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E6B8BC" w14:textId="77777777" w:rsidR="004B0555" w:rsidRPr="00362730" w:rsidRDefault="00E05F4B" w:rsidP="0031549E">
      <w:pPr>
        <w:spacing w:line="360" w:lineRule="auto"/>
        <w:ind w:firstLine="709"/>
        <w:jc w:val="center"/>
        <w:rPr>
          <w:sz w:val="24"/>
          <w:szCs w:val="24"/>
        </w:rPr>
      </w:pPr>
      <w:r w:rsidRPr="00362730">
        <w:rPr>
          <w:noProof/>
          <w:sz w:val="24"/>
          <w:szCs w:val="24"/>
          <w:lang w:val="en-US" w:eastAsia="en-US" w:bidi="ar-SA"/>
        </w:rPr>
        <w:drawing>
          <wp:inline distT="114300" distB="114300" distL="114300" distR="114300" wp14:anchorId="3F13FFF7" wp14:editId="7D4F87C2">
            <wp:extent cx="3209925" cy="619125"/>
            <wp:effectExtent l="0" t="0" r="9525" b="9525"/>
            <wp:docPr id="1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srcRect/>
                    <a:stretch>
                      <a:fillRect/>
                    </a:stretch>
                  </pic:blipFill>
                  <pic:spPr>
                    <a:xfrm>
                      <a:off x="0" y="0"/>
                      <a:ext cx="3211120" cy="619355"/>
                    </a:xfrm>
                    <a:prstGeom prst="rect">
                      <a:avLst/>
                    </a:prstGeom>
                    <a:ln/>
                  </pic:spPr>
                </pic:pic>
              </a:graphicData>
            </a:graphic>
          </wp:inline>
        </w:drawing>
      </w:r>
    </w:p>
    <w:p w14:paraId="7049D704" w14:textId="77777777" w:rsidR="004F1B58" w:rsidRPr="00362730" w:rsidRDefault="004F1B58" w:rsidP="0031549E">
      <w:pPr>
        <w:pBdr>
          <w:top w:val="nil"/>
          <w:left w:val="nil"/>
          <w:bottom w:val="nil"/>
          <w:right w:val="nil"/>
          <w:between w:val="nil"/>
        </w:pBdr>
        <w:spacing w:line="360" w:lineRule="auto"/>
        <w:ind w:firstLine="709"/>
        <w:jc w:val="both"/>
        <w:rPr>
          <w:sz w:val="24"/>
          <w:szCs w:val="24"/>
        </w:rPr>
      </w:pPr>
    </w:p>
    <w:p w14:paraId="5BCAA2AC" w14:textId="77777777" w:rsidR="004F1B58" w:rsidRPr="00362730" w:rsidRDefault="004F1B58" w:rsidP="0031549E">
      <w:pPr>
        <w:pBdr>
          <w:top w:val="nil"/>
          <w:left w:val="nil"/>
          <w:bottom w:val="nil"/>
          <w:right w:val="nil"/>
          <w:between w:val="nil"/>
        </w:pBdr>
        <w:spacing w:line="360" w:lineRule="auto"/>
        <w:ind w:firstLine="709"/>
        <w:jc w:val="both"/>
        <w:rPr>
          <w:sz w:val="24"/>
          <w:szCs w:val="24"/>
        </w:rPr>
      </w:pPr>
    </w:p>
    <w:p w14:paraId="07CF81D2" w14:textId="77777777" w:rsidR="004B0555" w:rsidRPr="00362730" w:rsidRDefault="00E05F4B" w:rsidP="0031549E">
      <w:pPr>
        <w:pBdr>
          <w:top w:val="nil"/>
          <w:left w:val="nil"/>
          <w:bottom w:val="nil"/>
          <w:right w:val="nil"/>
          <w:between w:val="nil"/>
        </w:pBdr>
        <w:tabs>
          <w:tab w:val="left" w:pos="1076"/>
          <w:tab w:val="left" w:pos="6955"/>
        </w:tabs>
        <w:spacing w:line="360" w:lineRule="auto"/>
        <w:ind w:firstLine="709"/>
        <w:jc w:val="both"/>
        <w:rPr>
          <w:sz w:val="24"/>
          <w:szCs w:val="24"/>
        </w:rPr>
      </w:pPr>
      <w:r w:rsidRPr="00362730">
        <w:rPr>
          <w:sz w:val="24"/>
          <w:szCs w:val="24"/>
        </w:rPr>
        <w:t>УДК 528.87</w:t>
      </w:r>
      <w:r w:rsidRPr="00362730">
        <w:rPr>
          <w:sz w:val="24"/>
          <w:szCs w:val="24"/>
        </w:rPr>
        <w:tab/>
        <w:t>На правах рукописи</w:t>
      </w:r>
    </w:p>
    <w:p w14:paraId="3EB406E4" w14:textId="77777777" w:rsidR="004B0555" w:rsidRPr="00362730" w:rsidRDefault="004B0555" w:rsidP="0031549E">
      <w:pPr>
        <w:pBdr>
          <w:top w:val="nil"/>
          <w:left w:val="nil"/>
          <w:bottom w:val="nil"/>
          <w:right w:val="nil"/>
          <w:between w:val="nil"/>
        </w:pBdr>
        <w:spacing w:line="360" w:lineRule="auto"/>
        <w:ind w:firstLine="709"/>
        <w:jc w:val="both"/>
        <w:rPr>
          <w:sz w:val="24"/>
          <w:szCs w:val="24"/>
        </w:rPr>
      </w:pPr>
    </w:p>
    <w:p w14:paraId="1B793C1C" w14:textId="77777777" w:rsidR="004F1B58" w:rsidRPr="00362730" w:rsidRDefault="004F1B58" w:rsidP="0031549E">
      <w:pPr>
        <w:pBdr>
          <w:top w:val="nil"/>
          <w:left w:val="nil"/>
          <w:bottom w:val="nil"/>
          <w:right w:val="nil"/>
          <w:between w:val="nil"/>
        </w:pBdr>
        <w:spacing w:line="360" w:lineRule="auto"/>
        <w:ind w:firstLine="709"/>
        <w:jc w:val="both"/>
        <w:rPr>
          <w:sz w:val="24"/>
          <w:szCs w:val="24"/>
        </w:rPr>
      </w:pPr>
    </w:p>
    <w:p w14:paraId="1503CB80" w14:textId="77777777" w:rsidR="004F1B58" w:rsidRPr="00362730" w:rsidRDefault="004F1B58" w:rsidP="0031549E">
      <w:pPr>
        <w:pBdr>
          <w:top w:val="nil"/>
          <w:left w:val="nil"/>
          <w:bottom w:val="nil"/>
          <w:right w:val="nil"/>
          <w:between w:val="nil"/>
        </w:pBdr>
        <w:spacing w:line="360" w:lineRule="auto"/>
        <w:ind w:firstLine="709"/>
        <w:jc w:val="both"/>
        <w:rPr>
          <w:sz w:val="24"/>
          <w:szCs w:val="24"/>
        </w:rPr>
      </w:pPr>
    </w:p>
    <w:p w14:paraId="4DA2B25C" w14:textId="77777777" w:rsidR="004F1B58" w:rsidRPr="00362730" w:rsidRDefault="004F1B58" w:rsidP="0031549E">
      <w:pPr>
        <w:pBdr>
          <w:top w:val="nil"/>
          <w:left w:val="nil"/>
          <w:bottom w:val="nil"/>
          <w:right w:val="nil"/>
          <w:between w:val="nil"/>
        </w:pBdr>
        <w:spacing w:line="360" w:lineRule="auto"/>
        <w:ind w:firstLine="709"/>
        <w:jc w:val="both"/>
        <w:rPr>
          <w:sz w:val="24"/>
          <w:szCs w:val="24"/>
        </w:rPr>
      </w:pPr>
    </w:p>
    <w:p w14:paraId="75A14A7C" w14:textId="77777777" w:rsidR="004B0555" w:rsidRPr="00362730" w:rsidRDefault="00E05F4B" w:rsidP="0031549E">
      <w:pPr>
        <w:pStyle w:val="1"/>
        <w:spacing w:line="360" w:lineRule="auto"/>
        <w:ind w:left="0" w:firstLine="709"/>
        <w:jc w:val="center"/>
        <w:rPr>
          <w:sz w:val="24"/>
          <w:szCs w:val="24"/>
        </w:rPr>
      </w:pPr>
      <w:r w:rsidRPr="00362730">
        <w:rPr>
          <w:sz w:val="24"/>
          <w:szCs w:val="24"/>
        </w:rPr>
        <w:t>УРАЗАЛИЕВ АСЕТ СЕЙСЕНБЕКОВИЧ</w:t>
      </w:r>
    </w:p>
    <w:p w14:paraId="47B379CC" w14:textId="77777777" w:rsidR="004B0555" w:rsidRPr="00362730" w:rsidRDefault="004B0555" w:rsidP="0031549E">
      <w:pPr>
        <w:pBdr>
          <w:top w:val="nil"/>
          <w:left w:val="nil"/>
          <w:bottom w:val="nil"/>
          <w:right w:val="nil"/>
          <w:between w:val="nil"/>
        </w:pBdr>
        <w:spacing w:line="360" w:lineRule="auto"/>
        <w:ind w:firstLine="709"/>
        <w:jc w:val="both"/>
        <w:rPr>
          <w:b/>
          <w:sz w:val="24"/>
          <w:szCs w:val="24"/>
        </w:rPr>
      </w:pPr>
    </w:p>
    <w:p w14:paraId="4B545F99" w14:textId="77777777" w:rsidR="004B0555" w:rsidRPr="00362730" w:rsidRDefault="00E05F4B" w:rsidP="0031549E">
      <w:pPr>
        <w:pBdr>
          <w:top w:val="nil"/>
          <w:left w:val="nil"/>
          <w:bottom w:val="nil"/>
          <w:right w:val="nil"/>
          <w:between w:val="nil"/>
        </w:pBdr>
        <w:spacing w:line="360" w:lineRule="auto"/>
        <w:ind w:firstLine="709"/>
        <w:jc w:val="center"/>
        <w:rPr>
          <w:b/>
          <w:sz w:val="24"/>
          <w:szCs w:val="24"/>
        </w:rPr>
      </w:pPr>
      <w:r w:rsidRPr="00362730">
        <w:rPr>
          <w:b/>
          <w:sz w:val="24"/>
          <w:szCs w:val="24"/>
        </w:rPr>
        <w:t>Модернизация местной геодезической сети города Алматы с применением спутниковых и гравиметрических данных</w:t>
      </w:r>
    </w:p>
    <w:p w14:paraId="7EE45E46" w14:textId="77777777" w:rsidR="004B0555" w:rsidRPr="00362730" w:rsidRDefault="004B0555" w:rsidP="0031549E">
      <w:pPr>
        <w:pBdr>
          <w:top w:val="nil"/>
          <w:left w:val="nil"/>
          <w:bottom w:val="nil"/>
          <w:right w:val="nil"/>
          <w:between w:val="nil"/>
        </w:pBdr>
        <w:spacing w:line="360" w:lineRule="auto"/>
        <w:ind w:firstLine="709"/>
        <w:jc w:val="both"/>
        <w:rPr>
          <w:sz w:val="24"/>
          <w:szCs w:val="24"/>
        </w:rPr>
      </w:pPr>
    </w:p>
    <w:p w14:paraId="1A01A0A3" w14:textId="77777777" w:rsidR="004B0555" w:rsidRPr="00362730" w:rsidRDefault="00E05F4B" w:rsidP="0031549E">
      <w:pPr>
        <w:pBdr>
          <w:top w:val="nil"/>
          <w:left w:val="nil"/>
          <w:bottom w:val="nil"/>
          <w:right w:val="nil"/>
          <w:between w:val="nil"/>
        </w:pBdr>
        <w:spacing w:line="360" w:lineRule="auto"/>
        <w:ind w:firstLine="709"/>
        <w:jc w:val="center"/>
        <w:rPr>
          <w:sz w:val="24"/>
          <w:szCs w:val="24"/>
        </w:rPr>
      </w:pPr>
      <w:r w:rsidRPr="00362730">
        <w:rPr>
          <w:sz w:val="24"/>
          <w:szCs w:val="24"/>
        </w:rPr>
        <w:t>6D071100 - Геодезия</w:t>
      </w:r>
    </w:p>
    <w:p w14:paraId="4B7C54C5" w14:textId="77777777" w:rsidR="004B0555" w:rsidRPr="00362730" w:rsidRDefault="004B0555" w:rsidP="0031549E">
      <w:pPr>
        <w:pBdr>
          <w:top w:val="nil"/>
          <w:left w:val="nil"/>
          <w:bottom w:val="nil"/>
          <w:right w:val="nil"/>
          <w:between w:val="nil"/>
        </w:pBdr>
        <w:spacing w:line="360" w:lineRule="auto"/>
        <w:ind w:firstLine="709"/>
        <w:jc w:val="center"/>
        <w:rPr>
          <w:sz w:val="24"/>
          <w:szCs w:val="24"/>
        </w:rPr>
      </w:pPr>
    </w:p>
    <w:p w14:paraId="7BCCF54F" w14:textId="77777777" w:rsidR="004B0555" w:rsidRPr="00362730" w:rsidRDefault="00E05F4B" w:rsidP="0031549E">
      <w:pPr>
        <w:pBdr>
          <w:top w:val="nil"/>
          <w:left w:val="nil"/>
          <w:bottom w:val="nil"/>
          <w:right w:val="nil"/>
          <w:between w:val="nil"/>
        </w:pBdr>
        <w:spacing w:line="360" w:lineRule="auto"/>
        <w:ind w:firstLine="709"/>
        <w:jc w:val="center"/>
        <w:rPr>
          <w:sz w:val="24"/>
          <w:szCs w:val="24"/>
        </w:rPr>
      </w:pPr>
      <w:r w:rsidRPr="00362730">
        <w:rPr>
          <w:sz w:val="24"/>
          <w:szCs w:val="24"/>
        </w:rPr>
        <w:t>Диссертация на соискание степени доктора философии (PhD)</w:t>
      </w:r>
    </w:p>
    <w:p w14:paraId="00EBDF8C" w14:textId="77777777" w:rsidR="004B0555" w:rsidRPr="00362730" w:rsidRDefault="004B0555" w:rsidP="0031549E">
      <w:pPr>
        <w:pBdr>
          <w:top w:val="nil"/>
          <w:left w:val="nil"/>
          <w:bottom w:val="nil"/>
          <w:right w:val="nil"/>
          <w:between w:val="nil"/>
        </w:pBdr>
        <w:spacing w:line="360" w:lineRule="auto"/>
        <w:ind w:firstLine="709"/>
        <w:jc w:val="both"/>
        <w:rPr>
          <w:sz w:val="24"/>
          <w:szCs w:val="24"/>
        </w:rPr>
      </w:pPr>
    </w:p>
    <w:p w14:paraId="73EBBD78" w14:textId="77777777" w:rsidR="004B0555" w:rsidRPr="00362730" w:rsidRDefault="004B0555" w:rsidP="0031549E">
      <w:pPr>
        <w:pBdr>
          <w:top w:val="nil"/>
          <w:left w:val="nil"/>
          <w:bottom w:val="nil"/>
          <w:right w:val="nil"/>
          <w:between w:val="nil"/>
        </w:pBdr>
        <w:spacing w:line="360" w:lineRule="auto"/>
        <w:ind w:firstLine="709"/>
        <w:jc w:val="both"/>
        <w:rPr>
          <w:sz w:val="24"/>
          <w:szCs w:val="24"/>
        </w:rPr>
      </w:pPr>
    </w:p>
    <w:p w14:paraId="35D0ACF7" w14:textId="77777777" w:rsidR="004B0555" w:rsidRPr="00362730" w:rsidRDefault="004B0555" w:rsidP="0031549E">
      <w:pPr>
        <w:pBdr>
          <w:top w:val="nil"/>
          <w:left w:val="nil"/>
          <w:bottom w:val="nil"/>
          <w:right w:val="nil"/>
          <w:between w:val="nil"/>
        </w:pBdr>
        <w:spacing w:line="360" w:lineRule="auto"/>
        <w:ind w:firstLine="709"/>
        <w:jc w:val="both"/>
        <w:rPr>
          <w:sz w:val="24"/>
          <w:szCs w:val="24"/>
        </w:rPr>
      </w:pPr>
    </w:p>
    <w:tbl>
      <w:tblPr>
        <w:tblStyle w:val="22"/>
        <w:tblpPr w:leftFromText="180" w:rightFromText="180" w:vertAnchor="text" w:horzAnchor="margin" w:tblpXSpec="right" w:tblpY="32"/>
        <w:tblW w:w="5083" w:type="dxa"/>
        <w:tblLayout w:type="fixed"/>
        <w:tblLook w:val="0000" w:firstRow="0" w:lastRow="0" w:firstColumn="0" w:lastColumn="0" w:noHBand="0" w:noVBand="0"/>
      </w:tblPr>
      <w:tblGrid>
        <w:gridCol w:w="5083"/>
      </w:tblGrid>
      <w:tr w:rsidR="004F1B58" w:rsidRPr="00362730" w14:paraId="6FDCDFB0" w14:textId="77777777" w:rsidTr="006557DA">
        <w:trPr>
          <w:trHeight w:val="1276"/>
        </w:trPr>
        <w:tc>
          <w:tcPr>
            <w:tcW w:w="5083" w:type="dxa"/>
          </w:tcPr>
          <w:p w14:paraId="2188553A" w14:textId="77777777" w:rsidR="004F1B58" w:rsidRPr="00362730" w:rsidRDefault="004F1B58" w:rsidP="0031549E">
            <w:pPr>
              <w:pBdr>
                <w:top w:val="nil"/>
                <w:left w:val="nil"/>
                <w:bottom w:val="nil"/>
                <w:right w:val="nil"/>
                <w:between w:val="nil"/>
              </w:pBdr>
              <w:spacing w:line="360" w:lineRule="auto"/>
              <w:ind w:firstLine="709"/>
              <w:jc w:val="both"/>
              <w:rPr>
                <w:sz w:val="24"/>
                <w:szCs w:val="24"/>
              </w:rPr>
            </w:pPr>
            <w:r w:rsidRPr="00362730">
              <w:rPr>
                <w:sz w:val="24"/>
                <w:szCs w:val="24"/>
              </w:rPr>
              <w:t>Научны</w:t>
            </w:r>
            <w:r w:rsidR="001662EA" w:rsidRPr="00362730">
              <w:rPr>
                <w:sz w:val="24"/>
                <w:szCs w:val="24"/>
                <w:lang w:val="kk-KZ"/>
              </w:rPr>
              <w:t>е</w:t>
            </w:r>
            <w:r w:rsidRPr="00362730">
              <w:rPr>
                <w:sz w:val="24"/>
                <w:szCs w:val="24"/>
              </w:rPr>
              <w:t xml:space="preserve"> консультант</w:t>
            </w:r>
            <w:r w:rsidR="001662EA" w:rsidRPr="00362730">
              <w:rPr>
                <w:sz w:val="24"/>
                <w:szCs w:val="24"/>
                <w:lang w:val="kk-KZ"/>
              </w:rPr>
              <w:t>ы</w:t>
            </w:r>
            <w:r w:rsidRPr="00362730">
              <w:rPr>
                <w:sz w:val="24"/>
                <w:szCs w:val="24"/>
              </w:rPr>
              <w:t xml:space="preserve"> </w:t>
            </w:r>
          </w:p>
          <w:p w14:paraId="063A4F37" w14:textId="77777777" w:rsidR="004F1B58" w:rsidRPr="00362730" w:rsidRDefault="004F1B58" w:rsidP="0031549E">
            <w:pPr>
              <w:pBdr>
                <w:top w:val="nil"/>
                <w:left w:val="nil"/>
                <w:bottom w:val="nil"/>
                <w:right w:val="nil"/>
                <w:between w:val="nil"/>
              </w:pBdr>
              <w:spacing w:line="360" w:lineRule="auto"/>
              <w:ind w:firstLine="709"/>
              <w:jc w:val="both"/>
              <w:rPr>
                <w:sz w:val="24"/>
                <w:szCs w:val="24"/>
              </w:rPr>
            </w:pPr>
            <w:r w:rsidRPr="00362730">
              <w:rPr>
                <w:sz w:val="24"/>
                <w:szCs w:val="24"/>
              </w:rPr>
              <w:t>к.т.н., ассоц.профессор Мейрамбек Г.</w:t>
            </w:r>
          </w:p>
          <w:p w14:paraId="05FDACDA" w14:textId="77777777" w:rsidR="004F1B58" w:rsidRPr="00362730" w:rsidRDefault="004F1B58" w:rsidP="0031549E">
            <w:pPr>
              <w:pBdr>
                <w:top w:val="nil"/>
                <w:left w:val="nil"/>
                <w:bottom w:val="nil"/>
                <w:right w:val="nil"/>
                <w:between w:val="nil"/>
              </w:pBdr>
              <w:spacing w:line="360" w:lineRule="auto"/>
              <w:ind w:firstLine="709"/>
              <w:jc w:val="both"/>
              <w:rPr>
                <w:sz w:val="24"/>
                <w:szCs w:val="24"/>
              </w:rPr>
            </w:pPr>
            <w:r w:rsidRPr="00362730">
              <w:rPr>
                <w:sz w:val="24"/>
                <w:szCs w:val="24"/>
              </w:rPr>
              <w:t>PhD, ассоц.профессор</w:t>
            </w:r>
            <w:r w:rsidRPr="00362730">
              <w:rPr>
                <w:sz w:val="24"/>
                <w:szCs w:val="24"/>
                <w:lang w:val="kk-KZ"/>
              </w:rPr>
              <w:t xml:space="preserve">, </w:t>
            </w:r>
            <w:r w:rsidRPr="00362730">
              <w:rPr>
                <w:sz w:val="24"/>
                <w:szCs w:val="24"/>
              </w:rPr>
              <w:t>Шоганбекова Д.А.</w:t>
            </w:r>
          </w:p>
        </w:tc>
      </w:tr>
      <w:tr w:rsidR="004F1B58" w:rsidRPr="00362730" w14:paraId="3913BE6B" w14:textId="77777777" w:rsidTr="004F1B58">
        <w:trPr>
          <w:trHeight w:val="1120"/>
        </w:trPr>
        <w:tc>
          <w:tcPr>
            <w:tcW w:w="5083" w:type="dxa"/>
          </w:tcPr>
          <w:p w14:paraId="077E617F" w14:textId="77777777" w:rsidR="004F1B58" w:rsidRPr="00362730" w:rsidRDefault="004F1B58" w:rsidP="0031549E">
            <w:pPr>
              <w:pBdr>
                <w:top w:val="nil"/>
                <w:left w:val="nil"/>
                <w:bottom w:val="nil"/>
                <w:right w:val="nil"/>
                <w:between w:val="nil"/>
              </w:pBdr>
              <w:spacing w:line="360" w:lineRule="auto"/>
              <w:ind w:firstLine="709"/>
              <w:jc w:val="both"/>
              <w:rPr>
                <w:sz w:val="24"/>
                <w:szCs w:val="24"/>
              </w:rPr>
            </w:pPr>
            <w:r w:rsidRPr="00362730">
              <w:rPr>
                <w:sz w:val="24"/>
                <w:szCs w:val="24"/>
              </w:rPr>
              <w:t xml:space="preserve">Зарубежный </w:t>
            </w:r>
            <w:r w:rsidR="00921C10" w:rsidRPr="00362730">
              <w:rPr>
                <w:sz w:val="24"/>
                <w:szCs w:val="24"/>
                <w:lang w:val="kk-KZ"/>
              </w:rPr>
              <w:t xml:space="preserve">научный </w:t>
            </w:r>
            <w:r w:rsidRPr="00362730">
              <w:rPr>
                <w:sz w:val="24"/>
                <w:szCs w:val="24"/>
              </w:rPr>
              <w:t xml:space="preserve">консультант </w:t>
            </w:r>
          </w:p>
          <w:p w14:paraId="166EF0AC" w14:textId="77777777" w:rsidR="004F1B58" w:rsidRPr="00362730" w:rsidRDefault="004F1B58" w:rsidP="0031549E">
            <w:pPr>
              <w:pBdr>
                <w:top w:val="nil"/>
                <w:left w:val="nil"/>
                <w:bottom w:val="nil"/>
                <w:right w:val="nil"/>
                <w:between w:val="nil"/>
              </w:pBdr>
              <w:spacing w:line="360" w:lineRule="auto"/>
              <w:ind w:firstLine="709"/>
              <w:jc w:val="both"/>
              <w:rPr>
                <w:sz w:val="24"/>
                <w:szCs w:val="24"/>
              </w:rPr>
            </w:pPr>
            <w:r w:rsidRPr="00362730">
              <w:rPr>
                <w:sz w:val="24"/>
                <w:szCs w:val="24"/>
              </w:rPr>
              <w:t>PhD, Roman Shults</w:t>
            </w:r>
          </w:p>
        </w:tc>
      </w:tr>
    </w:tbl>
    <w:p w14:paraId="457CD0BC" w14:textId="77777777" w:rsidR="004B0555" w:rsidRPr="00362730" w:rsidRDefault="004B0555" w:rsidP="0031549E">
      <w:pPr>
        <w:pBdr>
          <w:top w:val="nil"/>
          <w:left w:val="nil"/>
          <w:bottom w:val="nil"/>
          <w:right w:val="nil"/>
          <w:between w:val="nil"/>
        </w:pBdr>
        <w:spacing w:line="360" w:lineRule="auto"/>
        <w:ind w:firstLine="709"/>
        <w:jc w:val="both"/>
        <w:rPr>
          <w:sz w:val="24"/>
          <w:szCs w:val="24"/>
        </w:rPr>
      </w:pPr>
    </w:p>
    <w:p w14:paraId="6060892C" w14:textId="77777777" w:rsidR="004B0555" w:rsidRPr="00362730" w:rsidRDefault="004B0555" w:rsidP="0031549E">
      <w:pPr>
        <w:pBdr>
          <w:top w:val="nil"/>
          <w:left w:val="nil"/>
          <w:bottom w:val="nil"/>
          <w:right w:val="nil"/>
          <w:between w:val="nil"/>
        </w:pBdr>
        <w:spacing w:line="360" w:lineRule="auto"/>
        <w:ind w:firstLine="709"/>
        <w:jc w:val="both"/>
        <w:rPr>
          <w:sz w:val="24"/>
          <w:szCs w:val="24"/>
        </w:rPr>
      </w:pPr>
    </w:p>
    <w:p w14:paraId="727B44C2" w14:textId="77777777" w:rsidR="004B0555" w:rsidRPr="00362730" w:rsidRDefault="004B0555" w:rsidP="0031549E">
      <w:pPr>
        <w:pBdr>
          <w:top w:val="nil"/>
          <w:left w:val="nil"/>
          <w:bottom w:val="nil"/>
          <w:right w:val="nil"/>
          <w:between w:val="nil"/>
        </w:pBdr>
        <w:spacing w:line="360" w:lineRule="auto"/>
        <w:ind w:firstLine="709"/>
        <w:jc w:val="both"/>
        <w:rPr>
          <w:sz w:val="24"/>
          <w:szCs w:val="24"/>
        </w:rPr>
      </w:pPr>
    </w:p>
    <w:p w14:paraId="7E09B644" w14:textId="77777777" w:rsidR="004B0555" w:rsidRPr="00362730" w:rsidRDefault="004B0555" w:rsidP="0031549E">
      <w:pPr>
        <w:pBdr>
          <w:top w:val="nil"/>
          <w:left w:val="nil"/>
          <w:bottom w:val="nil"/>
          <w:right w:val="nil"/>
          <w:between w:val="nil"/>
        </w:pBdr>
        <w:spacing w:line="360" w:lineRule="auto"/>
        <w:ind w:firstLine="709"/>
        <w:jc w:val="both"/>
        <w:rPr>
          <w:sz w:val="24"/>
          <w:szCs w:val="24"/>
        </w:rPr>
      </w:pPr>
    </w:p>
    <w:p w14:paraId="55A24F34" w14:textId="77777777" w:rsidR="004B0555" w:rsidRPr="00362730" w:rsidRDefault="004B0555" w:rsidP="0031549E">
      <w:pPr>
        <w:pBdr>
          <w:top w:val="nil"/>
          <w:left w:val="nil"/>
          <w:bottom w:val="nil"/>
          <w:right w:val="nil"/>
          <w:between w:val="nil"/>
        </w:pBdr>
        <w:spacing w:line="360" w:lineRule="auto"/>
        <w:ind w:firstLine="709"/>
        <w:jc w:val="both"/>
        <w:rPr>
          <w:sz w:val="24"/>
          <w:szCs w:val="24"/>
        </w:rPr>
      </w:pPr>
    </w:p>
    <w:p w14:paraId="4EC56B83" w14:textId="77777777" w:rsidR="004B0555" w:rsidRPr="00362730" w:rsidRDefault="004B0555" w:rsidP="0031549E">
      <w:pPr>
        <w:pBdr>
          <w:top w:val="nil"/>
          <w:left w:val="nil"/>
          <w:bottom w:val="nil"/>
          <w:right w:val="nil"/>
          <w:between w:val="nil"/>
        </w:pBdr>
        <w:spacing w:line="360" w:lineRule="auto"/>
        <w:ind w:firstLine="709"/>
        <w:jc w:val="both"/>
        <w:rPr>
          <w:sz w:val="24"/>
          <w:szCs w:val="24"/>
        </w:rPr>
      </w:pPr>
    </w:p>
    <w:p w14:paraId="06BA5078" w14:textId="77777777" w:rsidR="004B0555" w:rsidRPr="00362730" w:rsidRDefault="004B0555" w:rsidP="0031549E">
      <w:pPr>
        <w:pBdr>
          <w:top w:val="nil"/>
          <w:left w:val="nil"/>
          <w:bottom w:val="nil"/>
          <w:right w:val="nil"/>
          <w:between w:val="nil"/>
        </w:pBdr>
        <w:spacing w:line="360" w:lineRule="auto"/>
        <w:ind w:firstLine="709"/>
        <w:jc w:val="both"/>
        <w:rPr>
          <w:sz w:val="24"/>
          <w:szCs w:val="24"/>
        </w:rPr>
      </w:pPr>
    </w:p>
    <w:p w14:paraId="34ADB0D6" w14:textId="77777777" w:rsidR="004F1B58" w:rsidRPr="00362730" w:rsidRDefault="004F1B58" w:rsidP="0031549E">
      <w:pPr>
        <w:pStyle w:val="1"/>
        <w:spacing w:line="360" w:lineRule="auto"/>
        <w:ind w:left="0" w:firstLine="709"/>
        <w:rPr>
          <w:sz w:val="24"/>
          <w:szCs w:val="24"/>
        </w:rPr>
      </w:pPr>
    </w:p>
    <w:p w14:paraId="0665BFC9" w14:textId="77777777" w:rsidR="004F1B58" w:rsidRPr="00362730" w:rsidRDefault="004F1B58" w:rsidP="0031549E">
      <w:pPr>
        <w:pStyle w:val="1"/>
        <w:spacing w:line="360" w:lineRule="auto"/>
        <w:ind w:left="0" w:firstLine="709"/>
        <w:rPr>
          <w:sz w:val="24"/>
          <w:szCs w:val="24"/>
        </w:rPr>
      </w:pPr>
    </w:p>
    <w:p w14:paraId="087B44C9" w14:textId="77777777" w:rsidR="004F1B58" w:rsidRPr="00362730" w:rsidRDefault="004F1B58" w:rsidP="0031549E">
      <w:pPr>
        <w:pStyle w:val="1"/>
        <w:spacing w:line="360" w:lineRule="auto"/>
        <w:ind w:left="0" w:firstLine="709"/>
        <w:rPr>
          <w:sz w:val="24"/>
          <w:szCs w:val="24"/>
        </w:rPr>
      </w:pPr>
    </w:p>
    <w:p w14:paraId="7C0A806C" w14:textId="77777777" w:rsidR="004F1B58" w:rsidRPr="00362730" w:rsidRDefault="004F1B58" w:rsidP="0031549E">
      <w:pPr>
        <w:pStyle w:val="1"/>
        <w:spacing w:line="360" w:lineRule="auto"/>
        <w:ind w:left="0" w:firstLine="709"/>
        <w:jc w:val="center"/>
        <w:rPr>
          <w:sz w:val="24"/>
          <w:szCs w:val="24"/>
        </w:rPr>
      </w:pPr>
    </w:p>
    <w:p w14:paraId="23AD69DF" w14:textId="77777777" w:rsidR="004B0555" w:rsidRDefault="00E05F4B" w:rsidP="0031549E">
      <w:pPr>
        <w:pStyle w:val="1"/>
        <w:spacing w:line="360" w:lineRule="auto"/>
        <w:ind w:left="0" w:firstLine="709"/>
        <w:jc w:val="center"/>
        <w:rPr>
          <w:sz w:val="24"/>
          <w:szCs w:val="24"/>
          <w:lang w:val="kk-KZ"/>
        </w:rPr>
      </w:pPr>
      <w:r w:rsidRPr="00362730">
        <w:rPr>
          <w:sz w:val="24"/>
          <w:szCs w:val="24"/>
        </w:rPr>
        <w:t>Алматы, 202</w:t>
      </w:r>
      <w:r w:rsidR="003D1B31">
        <w:rPr>
          <w:sz w:val="24"/>
          <w:szCs w:val="24"/>
          <w:lang w:val="kk-KZ"/>
        </w:rPr>
        <w:t>5</w:t>
      </w:r>
    </w:p>
    <w:p w14:paraId="0BC0E1D7" w14:textId="77777777" w:rsidR="00DA7A70" w:rsidRDefault="00DA7A70" w:rsidP="0031549E">
      <w:pPr>
        <w:pStyle w:val="1"/>
        <w:spacing w:line="360" w:lineRule="auto"/>
        <w:ind w:left="0" w:firstLine="709"/>
        <w:jc w:val="center"/>
        <w:rPr>
          <w:sz w:val="24"/>
          <w:szCs w:val="24"/>
          <w:lang w:val="kk-KZ"/>
        </w:rPr>
      </w:pPr>
    </w:p>
    <w:p w14:paraId="48AD2EB5" w14:textId="77777777" w:rsidR="006E5DCD" w:rsidRDefault="006E5DCD" w:rsidP="006E5DCD">
      <w:pPr>
        <w:spacing w:line="360" w:lineRule="auto"/>
        <w:rPr>
          <w:b/>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gridCol w:w="593"/>
      </w:tblGrid>
      <w:tr w:rsidR="00DA7A70" w:rsidRPr="00362730" w14:paraId="0F9E7B84" w14:textId="77777777" w:rsidTr="006E5DCD">
        <w:tc>
          <w:tcPr>
            <w:tcW w:w="9075" w:type="dxa"/>
            <w:shd w:val="clear" w:color="auto" w:fill="auto"/>
          </w:tcPr>
          <w:p w14:paraId="1807636E" w14:textId="77777777" w:rsidR="006E5DCD" w:rsidRDefault="00DA7A70" w:rsidP="006E5DCD">
            <w:pPr>
              <w:tabs>
                <w:tab w:val="left" w:pos="9991"/>
              </w:tabs>
              <w:spacing w:line="360" w:lineRule="auto"/>
              <w:jc w:val="center"/>
              <w:rPr>
                <w:b/>
                <w:sz w:val="24"/>
                <w:szCs w:val="24"/>
              </w:rPr>
            </w:pPr>
            <w:r w:rsidRPr="00362730">
              <w:rPr>
                <w:b/>
                <w:sz w:val="24"/>
                <w:szCs w:val="24"/>
              </w:rPr>
              <w:lastRenderedPageBreak/>
              <w:t>СОДЕРЖАНИЕ</w:t>
            </w:r>
          </w:p>
          <w:p w14:paraId="7B97C5B2" w14:textId="77777777" w:rsidR="006E5DCD" w:rsidRDefault="006E5DCD" w:rsidP="006E5DCD">
            <w:pPr>
              <w:tabs>
                <w:tab w:val="left" w:pos="9991"/>
              </w:tabs>
              <w:spacing w:line="360" w:lineRule="auto"/>
              <w:jc w:val="center"/>
              <w:rPr>
                <w:b/>
                <w:sz w:val="24"/>
                <w:szCs w:val="24"/>
              </w:rPr>
            </w:pPr>
          </w:p>
          <w:p w14:paraId="7E2945D1" w14:textId="75D2189E" w:rsidR="00DA7A70" w:rsidRPr="00C71952" w:rsidRDefault="00DA7A70" w:rsidP="00685CDD">
            <w:pPr>
              <w:tabs>
                <w:tab w:val="left" w:pos="9991"/>
              </w:tabs>
              <w:spacing w:line="360" w:lineRule="auto"/>
              <w:jc w:val="both"/>
              <w:rPr>
                <w:sz w:val="24"/>
                <w:szCs w:val="24"/>
                <w:lang w:val="kk-KZ"/>
              </w:rPr>
            </w:pPr>
            <w:r w:rsidRPr="00C71952">
              <w:rPr>
                <w:sz w:val="24"/>
                <w:szCs w:val="24"/>
                <w:lang w:val="kk-KZ"/>
              </w:rPr>
              <w:t>ОБОЗНАЧЕНИЯ И СОКРАЩЕНИЯ...............................................................................</w:t>
            </w:r>
          </w:p>
        </w:tc>
        <w:tc>
          <w:tcPr>
            <w:tcW w:w="593" w:type="dxa"/>
            <w:shd w:val="clear" w:color="auto" w:fill="auto"/>
          </w:tcPr>
          <w:p w14:paraId="2124BF0F" w14:textId="77777777" w:rsidR="006E5DCD" w:rsidRDefault="006E5DCD" w:rsidP="00685CDD">
            <w:pPr>
              <w:tabs>
                <w:tab w:val="left" w:pos="9991"/>
              </w:tabs>
              <w:spacing w:line="360" w:lineRule="auto"/>
              <w:jc w:val="right"/>
              <w:rPr>
                <w:sz w:val="24"/>
                <w:szCs w:val="24"/>
              </w:rPr>
            </w:pPr>
          </w:p>
          <w:p w14:paraId="4F58D76A" w14:textId="77777777" w:rsidR="006E5DCD" w:rsidRDefault="006E5DCD" w:rsidP="00685CDD">
            <w:pPr>
              <w:tabs>
                <w:tab w:val="left" w:pos="9991"/>
              </w:tabs>
              <w:spacing w:line="360" w:lineRule="auto"/>
              <w:jc w:val="right"/>
              <w:rPr>
                <w:sz w:val="24"/>
                <w:szCs w:val="24"/>
              </w:rPr>
            </w:pPr>
          </w:p>
          <w:p w14:paraId="106862AF" w14:textId="19C2558E" w:rsidR="00DA7A70" w:rsidRPr="00C71952" w:rsidRDefault="006E5DCD" w:rsidP="00685CDD">
            <w:pPr>
              <w:tabs>
                <w:tab w:val="left" w:pos="9991"/>
              </w:tabs>
              <w:spacing w:line="360" w:lineRule="auto"/>
              <w:jc w:val="right"/>
              <w:rPr>
                <w:sz w:val="24"/>
                <w:szCs w:val="24"/>
              </w:rPr>
            </w:pPr>
            <w:r>
              <w:rPr>
                <w:sz w:val="24"/>
                <w:szCs w:val="24"/>
              </w:rPr>
              <w:t>4</w:t>
            </w:r>
          </w:p>
        </w:tc>
      </w:tr>
      <w:tr w:rsidR="00DA7A70" w:rsidRPr="00362730" w14:paraId="6D96C7A0" w14:textId="77777777" w:rsidTr="006E5DCD">
        <w:tc>
          <w:tcPr>
            <w:tcW w:w="9075" w:type="dxa"/>
            <w:shd w:val="clear" w:color="auto" w:fill="auto"/>
          </w:tcPr>
          <w:p w14:paraId="4DF5234F" w14:textId="77777777" w:rsidR="00DA7A70" w:rsidRPr="00C71952" w:rsidRDefault="00DA7A70" w:rsidP="00685CDD">
            <w:pPr>
              <w:tabs>
                <w:tab w:val="left" w:pos="9991"/>
              </w:tabs>
              <w:spacing w:line="360" w:lineRule="auto"/>
              <w:jc w:val="both"/>
              <w:rPr>
                <w:sz w:val="24"/>
                <w:szCs w:val="24"/>
                <w:lang w:val="kk-KZ"/>
              </w:rPr>
            </w:pPr>
            <w:r w:rsidRPr="00C71952">
              <w:rPr>
                <w:sz w:val="24"/>
                <w:szCs w:val="24"/>
                <w:lang w:val="kk-KZ"/>
              </w:rPr>
              <w:t>НОРМАТИВНЫЕ ССЫЛКИ.........................................................................</w:t>
            </w:r>
            <w:r>
              <w:rPr>
                <w:sz w:val="24"/>
                <w:szCs w:val="24"/>
                <w:lang w:val="kk-KZ"/>
              </w:rPr>
              <w:t>.</w:t>
            </w:r>
            <w:r w:rsidRPr="00C71952">
              <w:rPr>
                <w:sz w:val="24"/>
                <w:szCs w:val="24"/>
                <w:lang w:val="kk-KZ"/>
              </w:rPr>
              <w:t>..................</w:t>
            </w:r>
          </w:p>
        </w:tc>
        <w:tc>
          <w:tcPr>
            <w:tcW w:w="593" w:type="dxa"/>
            <w:shd w:val="clear" w:color="auto" w:fill="auto"/>
          </w:tcPr>
          <w:p w14:paraId="50587BEB" w14:textId="77777777" w:rsidR="00DA7A70" w:rsidRPr="00C71952" w:rsidRDefault="00DA7A70" w:rsidP="00685CDD">
            <w:pPr>
              <w:tabs>
                <w:tab w:val="left" w:pos="9991"/>
              </w:tabs>
              <w:spacing w:line="360" w:lineRule="auto"/>
              <w:jc w:val="right"/>
              <w:rPr>
                <w:sz w:val="24"/>
                <w:szCs w:val="24"/>
              </w:rPr>
            </w:pPr>
            <w:r w:rsidRPr="00C71952">
              <w:rPr>
                <w:sz w:val="24"/>
                <w:szCs w:val="24"/>
              </w:rPr>
              <w:t>6</w:t>
            </w:r>
          </w:p>
        </w:tc>
      </w:tr>
      <w:tr w:rsidR="00DA7A70" w:rsidRPr="00362730" w14:paraId="7B511099" w14:textId="77777777" w:rsidTr="006E5DCD">
        <w:tc>
          <w:tcPr>
            <w:tcW w:w="9075" w:type="dxa"/>
            <w:shd w:val="clear" w:color="auto" w:fill="auto"/>
          </w:tcPr>
          <w:p w14:paraId="4C753C7C" w14:textId="77777777" w:rsidR="00DA7A70" w:rsidRPr="00C71952" w:rsidRDefault="00DA7A70" w:rsidP="00685CDD">
            <w:pPr>
              <w:tabs>
                <w:tab w:val="left" w:pos="9991"/>
              </w:tabs>
              <w:spacing w:line="360" w:lineRule="auto"/>
              <w:jc w:val="both"/>
              <w:rPr>
                <w:sz w:val="24"/>
                <w:szCs w:val="24"/>
                <w:lang w:val="kk-KZ"/>
              </w:rPr>
            </w:pPr>
            <w:r w:rsidRPr="00C71952">
              <w:rPr>
                <w:sz w:val="24"/>
                <w:szCs w:val="24"/>
                <w:lang w:val="kk-KZ"/>
              </w:rPr>
              <w:t>ВВЕДЕНИЕ..............................................................................................................</w:t>
            </w:r>
            <w:r>
              <w:rPr>
                <w:sz w:val="24"/>
                <w:szCs w:val="24"/>
                <w:lang w:val="kk-KZ"/>
              </w:rPr>
              <w:t>.</w:t>
            </w:r>
            <w:r w:rsidRPr="00C71952">
              <w:rPr>
                <w:sz w:val="24"/>
                <w:szCs w:val="24"/>
                <w:lang w:val="kk-KZ"/>
              </w:rPr>
              <w:t>.......</w:t>
            </w:r>
          </w:p>
        </w:tc>
        <w:tc>
          <w:tcPr>
            <w:tcW w:w="593" w:type="dxa"/>
            <w:shd w:val="clear" w:color="auto" w:fill="auto"/>
          </w:tcPr>
          <w:p w14:paraId="489E4886" w14:textId="77777777" w:rsidR="00DA7A70" w:rsidRPr="00C71952" w:rsidRDefault="00DA7A70" w:rsidP="00685CDD">
            <w:pPr>
              <w:tabs>
                <w:tab w:val="left" w:pos="9991"/>
              </w:tabs>
              <w:spacing w:line="360" w:lineRule="auto"/>
              <w:jc w:val="right"/>
              <w:rPr>
                <w:sz w:val="24"/>
                <w:szCs w:val="24"/>
              </w:rPr>
            </w:pPr>
            <w:r w:rsidRPr="00C71952">
              <w:rPr>
                <w:sz w:val="24"/>
                <w:szCs w:val="24"/>
              </w:rPr>
              <w:t>7</w:t>
            </w:r>
          </w:p>
        </w:tc>
      </w:tr>
      <w:tr w:rsidR="00DA7A70" w:rsidRPr="00362730" w14:paraId="5F6FB420" w14:textId="77777777" w:rsidTr="006E5DCD">
        <w:tc>
          <w:tcPr>
            <w:tcW w:w="9075" w:type="dxa"/>
            <w:shd w:val="clear" w:color="auto" w:fill="auto"/>
          </w:tcPr>
          <w:p w14:paraId="6FF6A834" w14:textId="77777777" w:rsidR="00DA7A70" w:rsidRPr="00C71952" w:rsidRDefault="00DA7A70" w:rsidP="00685CDD">
            <w:pPr>
              <w:tabs>
                <w:tab w:val="left" w:pos="9991"/>
              </w:tabs>
              <w:spacing w:line="360" w:lineRule="auto"/>
              <w:jc w:val="both"/>
              <w:rPr>
                <w:sz w:val="24"/>
                <w:szCs w:val="24"/>
              </w:rPr>
            </w:pPr>
            <w:r w:rsidRPr="00C71952">
              <w:rPr>
                <w:sz w:val="24"/>
                <w:szCs w:val="24"/>
              </w:rPr>
              <w:t>1</w:t>
            </w:r>
            <w:r w:rsidRPr="00C71952">
              <w:rPr>
                <w:sz w:val="24"/>
                <w:szCs w:val="24"/>
                <w:lang w:val="kk-KZ"/>
              </w:rPr>
              <w:t xml:space="preserve"> </w:t>
            </w:r>
            <w:r w:rsidRPr="00C71952">
              <w:rPr>
                <w:sz w:val="24"/>
                <w:szCs w:val="24"/>
              </w:rPr>
              <w:t>СОСТОЯНИЕ МЕСТНОЙ ГЕОДЕЗИЧЕСКОЙ СЕТИ ГОРОДА АЛМАТЫ И АНАЛИЗ ОСНОВНЫХ ПРОБЛЕМ......</w:t>
            </w:r>
            <w:r>
              <w:rPr>
                <w:sz w:val="24"/>
                <w:szCs w:val="24"/>
              </w:rPr>
              <w:t>............................................................................</w:t>
            </w:r>
          </w:p>
        </w:tc>
        <w:tc>
          <w:tcPr>
            <w:tcW w:w="593" w:type="dxa"/>
            <w:shd w:val="clear" w:color="auto" w:fill="auto"/>
          </w:tcPr>
          <w:p w14:paraId="649FBF03" w14:textId="77777777" w:rsidR="00DA7A70" w:rsidRPr="00C71952" w:rsidRDefault="00DA7A70" w:rsidP="00685CDD">
            <w:pPr>
              <w:tabs>
                <w:tab w:val="left" w:pos="9991"/>
              </w:tabs>
              <w:spacing w:line="360" w:lineRule="auto"/>
              <w:jc w:val="right"/>
              <w:rPr>
                <w:sz w:val="24"/>
                <w:szCs w:val="24"/>
              </w:rPr>
            </w:pPr>
            <w:r w:rsidRPr="00C71952">
              <w:rPr>
                <w:sz w:val="24"/>
                <w:szCs w:val="24"/>
              </w:rPr>
              <w:t>13</w:t>
            </w:r>
          </w:p>
        </w:tc>
      </w:tr>
      <w:tr w:rsidR="00DA7A70" w:rsidRPr="00362730" w14:paraId="56A9269A" w14:textId="77777777" w:rsidTr="006E5DCD">
        <w:tc>
          <w:tcPr>
            <w:tcW w:w="9075" w:type="dxa"/>
            <w:shd w:val="clear" w:color="auto" w:fill="auto"/>
          </w:tcPr>
          <w:p w14:paraId="5B5E07E4" w14:textId="77777777" w:rsidR="00DA7A70" w:rsidRPr="00C71952" w:rsidRDefault="00DA7A70" w:rsidP="00685CDD">
            <w:pPr>
              <w:tabs>
                <w:tab w:val="left" w:pos="9991"/>
              </w:tabs>
              <w:spacing w:line="360" w:lineRule="auto"/>
              <w:jc w:val="both"/>
              <w:rPr>
                <w:sz w:val="24"/>
                <w:szCs w:val="24"/>
                <w:lang w:val="kk-KZ"/>
              </w:rPr>
            </w:pPr>
            <w:r w:rsidRPr="00C71952">
              <w:rPr>
                <w:sz w:val="24"/>
                <w:szCs w:val="24"/>
              </w:rPr>
              <w:t>1.1 Характеристика существующей геодезической сети Алматы</w:t>
            </w:r>
            <w:r>
              <w:rPr>
                <w:sz w:val="24"/>
                <w:szCs w:val="24"/>
              </w:rPr>
              <w:t>....................................</w:t>
            </w:r>
          </w:p>
        </w:tc>
        <w:tc>
          <w:tcPr>
            <w:tcW w:w="593" w:type="dxa"/>
            <w:shd w:val="clear" w:color="auto" w:fill="auto"/>
          </w:tcPr>
          <w:p w14:paraId="41618E9E" w14:textId="77777777" w:rsidR="00DA7A70" w:rsidRPr="00C71952" w:rsidRDefault="00DA7A70" w:rsidP="00685CDD">
            <w:pPr>
              <w:tabs>
                <w:tab w:val="left" w:pos="9991"/>
              </w:tabs>
              <w:spacing w:line="360" w:lineRule="auto"/>
              <w:jc w:val="right"/>
              <w:rPr>
                <w:sz w:val="24"/>
                <w:szCs w:val="24"/>
              </w:rPr>
            </w:pPr>
            <w:r w:rsidRPr="00C71952">
              <w:rPr>
                <w:sz w:val="24"/>
                <w:szCs w:val="24"/>
              </w:rPr>
              <w:t>13</w:t>
            </w:r>
          </w:p>
        </w:tc>
      </w:tr>
      <w:tr w:rsidR="00DA7A70" w:rsidRPr="00362730" w14:paraId="37DC9F23" w14:textId="77777777" w:rsidTr="006E5DCD">
        <w:tc>
          <w:tcPr>
            <w:tcW w:w="9075" w:type="dxa"/>
            <w:shd w:val="clear" w:color="auto" w:fill="auto"/>
          </w:tcPr>
          <w:p w14:paraId="323ACEAB" w14:textId="77777777" w:rsidR="00DA7A70" w:rsidRPr="00C71952" w:rsidRDefault="00DA7A70" w:rsidP="00685CDD">
            <w:pPr>
              <w:pStyle w:val="ad"/>
              <w:spacing w:before="0" w:beforeAutospacing="0" w:after="0" w:afterAutospacing="0" w:line="360" w:lineRule="auto"/>
              <w:jc w:val="both"/>
              <w:rPr>
                <w:lang w:val="ru-RU"/>
              </w:rPr>
            </w:pPr>
            <w:r w:rsidRPr="00C71952">
              <w:rPr>
                <w:lang w:val="ru-RU"/>
              </w:rPr>
              <w:t>1.2 Проблемы точности и устойчивости геодезической сети города Алматы в контексте современных геодинамических и техногенных процессов</w:t>
            </w:r>
            <w:r>
              <w:rPr>
                <w:lang w:val="ru-RU"/>
              </w:rPr>
              <w:t>…………………...</w:t>
            </w:r>
          </w:p>
        </w:tc>
        <w:tc>
          <w:tcPr>
            <w:tcW w:w="593" w:type="dxa"/>
            <w:shd w:val="clear" w:color="auto" w:fill="auto"/>
          </w:tcPr>
          <w:p w14:paraId="15173F1B" w14:textId="77777777" w:rsidR="00DA7A70" w:rsidRPr="00C71952" w:rsidRDefault="00DA7A70" w:rsidP="00685CDD">
            <w:pPr>
              <w:tabs>
                <w:tab w:val="left" w:pos="9991"/>
              </w:tabs>
              <w:spacing w:line="360" w:lineRule="auto"/>
              <w:jc w:val="right"/>
              <w:rPr>
                <w:sz w:val="24"/>
                <w:szCs w:val="24"/>
              </w:rPr>
            </w:pPr>
            <w:r w:rsidRPr="00C71952">
              <w:rPr>
                <w:sz w:val="24"/>
                <w:szCs w:val="24"/>
              </w:rPr>
              <w:t>18</w:t>
            </w:r>
          </w:p>
        </w:tc>
      </w:tr>
      <w:tr w:rsidR="00DA7A70" w:rsidRPr="00362730" w14:paraId="6FEB4682" w14:textId="77777777" w:rsidTr="006E5DCD">
        <w:tc>
          <w:tcPr>
            <w:tcW w:w="9075" w:type="dxa"/>
            <w:shd w:val="clear" w:color="auto" w:fill="auto"/>
          </w:tcPr>
          <w:p w14:paraId="25D1E1A0" w14:textId="77777777" w:rsidR="00DA7A70" w:rsidRPr="00C71952" w:rsidRDefault="00DA7A70" w:rsidP="00685CDD">
            <w:pPr>
              <w:pStyle w:val="ad"/>
              <w:spacing w:before="0" w:beforeAutospacing="0" w:after="0" w:afterAutospacing="0" w:line="360" w:lineRule="auto"/>
              <w:jc w:val="both"/>
              <w:rPr>
                <w:lang w:val="ru-RU"/>
              </w:rPr>
            </w:pPr>
            <w:r w:rsidRPr="00C71952">
              <w:t>1.3 Выводы по первой главе</w:t>
            </w:r>
            <w:r>
              <w:rPr>
                <w:lang w:val="ru-RU"/>
              </w:rPr>
              <w:t>………………………………………………………………...</w:t>
            </w:r>
          </w:p>
        </w:tc>
        <w:tc>
          <w:tcPr>
            <w:tcW w:w="593" w:type="dxa"/>
            <w:shd w:val="clear" w:color="auto" w:fill="auto"/>
          </w:tcPr>
          <w:p w14:paraId="7FC97DC7" w14:textId="77777777" w:rsidR="00DA7A70" w:rsidRPr="00C71952" w:rsidRDefault="00DA7A70" w:rsidP="00685CDD">
            <w:pPr>
              <w:tabs>
                <w:tab w:val="left" w:pos="9991"/>
              </w:tabs>
              <w:spacing w:line="360" w:lineRule="auto"/>
              <w:jc w:val="right"/>
              <w:rPr>
                <w:sz w:val="24"/>
                <w:szCs w:val="24"/>
              </w:rPr>
            </w:pPr>
            <w:r w:rsidRPr="00C71952">
              <w:rPr>
                <w:sz w:val="24"/>
                <w:szCs w:val="24"/>
              </w:rPr>
              <w:t>23</w:t>
            </w:r>
          </w:p>
        </w:tc>
      </w:tr>
      <w:tr w:rsidR="00DA7A70" w:rsidRPr="00362730" w14:paraId="0B4F5E8B" w14:textId="77777777" w:rsidTr="006E5DCD">
        <w:tc>
          <w:tcPr>
            <w:tcW w:w="9075" w:type="dxa"/>
            <w:shd w:val="clear" w:color="auto" w:fill="auto"/>
          </w:tcPr>
          <w:p w14:paraId="2FFCD5F3" w14:textId="77777777" w:rsidR="00DA7A70" w:rsidRPr="00C71952" w:rsidRDefault="00DA7A70" w:rsidP="00685CDD">
            <w:pPr>
              <w:pStyle w:val="ad"/>
              <w:tabs>
                <w:tab w:val="left" w:pos="142"/>
                <w:tab w:val="left" w:pos="284"/>
              </w:tabs>
              <w:spacing w:before="0" w:beforeAutospacing="0" w:after="0" w:afterAutospacing="0" w:line="360" w:lineRule="auto"/>
              <w:jc w:val="both"/>
              <w:rPr>
                <w:lang w:val="ru-RU"/>
              </w:rPr>
            </w:pPr>
            <w:r>
              <w:rPr>
                <w:lang w:val="ru-RU"/>
              </w:rPr>
              <w:t xml:space="preserve">2 </w:t>
            </w:r>
            <w:r w:rsidRPr="00C71952">
              <w:rPr>
                <w:lang w:val="ru-RU"/>
              </w:rPr>
              <w:t>СОВРЕМЕННЫЕ МЕТОДЫ И ТЕХНОЛОГИИ МОДЕРНИЗАЦИИ ГЕОДЕЗИЧЕСКИХ СЕТЕЙ</w:t>
            </w:r>
            <w:r>
              <w:rPr>
                <w:lang w:val="ru-RU"/>
              </w:rPr>
              <w:t>………………………………………………………………...</w:t>
            </w:r>
          </w:p>
        </w:tc>
        <w:tc>
          <w:tcPr>
            <w:tcW w:w="593" w:type="dxa"/>
            <w:shd w:val="clear" w:color="auto" w:fill="auto"/>
          </w:tcPr>
          <w:p w14:paraId="11A89456" w14:textId="77777777" w:rsidR="00DA7A70" w:rsidRPr="00C71952" w:rsidRDefault="00DA7A70" w:rsidP="00685CDD">
            <w:pPr>
              <w:tabs>
                <w:tab w:val="left" w:pos="9991"/>
              </w:tabs>
              <w:spacing w:line="360" w:lineRule="auto"/>
              <w:jc w:val="right"/>
              <w:rPr>
                <w:sz w:val="24"/>
                <w:szCs w:val="24"/>
              </w:rPr>
            </w:pPr>
            <w:r w:rsidRPr="00C71952">
              <w:rPr>
                <w:sz w:val="24"/>
                <w:szCs w:val="24"/>
              </w:rPr>
              <w:t>25</w:t>
            </w:r>
          </w:p>
        </w:tc>
      </w:tr>
      <w:tr w:rsidR="00DA7A70" w:rsidRPr="00362730" w14:paraId="1B75BB8A" w14:textId="77777777" w:rsidTr="006E5DCD">
        <w:tc>
          <w:tcPr>
            <w:tcW w:w="9075" w:type="dxa"/>
            <w:shd w:val="clear" w:color="auto" w:fill="auto"/>
          </w:tcPr>
          <w:p w14:paraId="7EEAAFEB" w14:textId="77777777" w:rsidR="00DA7A70" w:rsidRPr="00C71952" w:rsidRDefault="00DA7A70" w:rsidP="00685CDD">
            <w:pPr>
              <w:pStyle w:val="ad"/>
              <w:spacing w:before="0" w:beforeAutospacing="0" w:after="0" w:afterAutospacing="0" w:line="360" w:lineRule="auto"/>
              <w:jc w:val="both"/>
              <w:rPr>
                <w:lang w:val="ru-RU"/>
              </w:rPr>
            </w:pPr>
            <w:r w:rsidRPr="00C71952">
              <w:rPr>
                <w:lang w:val="ru-RU"/>
              </w:rPr>
              <w:t>2.1. Отечественный и зарубежный и опыт по обновлению местных геодезических сетей</w:t>
            </w:r>
            <w:r>
              <w:rPr>
                <w:lang w:val="ru-RU"/>
              </w:rPr>
              <w:t>…………………………………………………………………………………………..</w:t>
            </w:r>
          </w:p>
        </w:tc>
        <w:tc>
          <w:tcPr>
            <w:tcW w:w="593" w:type="dxa"/>
            <w:shd w:val="clear" w:color="auto" w:fill="auto"/>
          </w:tcPr>
          <w:p w14:paraId="0C6BB7C5" w14:textId="77777777" w:rsidR="00DA7A70" w:rsidRPr="00C71952" w:rsidRDefault="00DA7A70" w:rsidP="00685CDD">
            <w:pPr>
              <w:tabs>
                <w:tab w:val="left" w:pos="9991"/>
              </w:tabs>
              <w:spacing w:line="360" w:lineRule="auto"/>
              <w:jc w:val="right"/>
              <w:rPr>
                <w:sz w:val="24"/>
                <w:szCs w:val="24"/>
              </w:rPr>
            </w:pPr>
            <w:r w:rsidRPr="00C71952">
              <w:rPr>
                <w:sz w:val="24"/>
                <w:szCs w:val="24"/>
              </w:rPr>
              <w:t>25</w:t>
            </w:r>
          </w:p>
        </w:tc>
      </w:tr>
      <w:tr w:rsidR="00DA7A70" w:rsidRPr="00362730" w14:paraId="0702AC18" w14:textId="77777777" w:rsidTr="006E5DCD">
        <w:tc>
          <w:tcPr>
            <w:tcW w:w="9075" w:type="dxa"/>
            <w:shd w:val="clear" w:color="auto" w:fill="auto"/>
          </w:tcPr>
          <w:p w14:paraId="0EA84EBD" w14:textId="77777777" w:rsidR="00DA7A70" w:rsidRPr="00C71952" w:rsidRDefault="00DA7A70" w:rsidP="00685CDD">
            <w:pPr>
              <w:pStyle w:val="ad"/>
              <w:spacing w:before="0" w:beforeAutospacing="0" w:after="0" w:afterAutospacing="0" w:line="360" w:lineRule="auto"/>
              <w:jc w:val="both"/>
              <w:rPr>
                <w:lang w:val="ru-RU"/>
              </w:rPr>
            </w:pPr>
            <w:r w:rsidRPr="00C71952">
              <w:rPr>
                <w:lang w:val="ru-RU"/>
              </w:rPr>
              <w:t>2.2. Спутниковые геодезические технологии (</w:t>
            </w:r>
            <w:r w:rsidRPr="00C71952">
              <w:t>GNSS</w:t>
            </w:r>
            <w:r w:rsidRPr="00C71952">
              <w:rPr>
                <w:lang w:val="ru-RU"/>
              </w:rPr>
              <w:t>) в модернизации опорных сетей</w:t>
            </w:r>
            <w:r>
              <w:rPr>
                <w:lang w:val="ru-RU"/>
              </w:rPr>
              <w:t>..</w:t>
            </w:r>
          </w:p>
        </w:tc>
        <w:tc>
          <w:tcPr>
            <w:tcW w:w="593" w:type="dxa"/>
            <w:shd w:val="clear" w:color="auto" w:fill="auto"/>
          </w:tcPr>
          <w:p w14:paraId="69E16593" w14:textId="77777777" w:rsidR="00DA7A70" w:rsidRPr="00C71952" w:rsidRDefault="00DA7A70" w:rsidP="00685CDD">
            <w:pPr>
              <w:tabs>
                <w:tab w:val="left" w:pos="9991"/>
              </w:tabs>
              <w:spacing w:line="360" w:lineRule="auto"/>
              <w:jc w:val="right"/>
              <w:rPr>
                <w:sz w:val="24"/>
                <w:szCs w:val="24"/>
              </w:rPr>
            </w:pPr>
            <w:r w:rsidRPr="00C71952">
              <w:rPr>
                <w:sz w:val="24"/>
                <w:szCs w:val="24"/>
              </w:rPr>
              <w:t>37</w:t>
            </w:r>
          </w:p>
        </w:tc>
      </w:tr>
      <w:tr w:rsidR="00DA7A70" w:rsidRPr="00362730" w14:paraId="5E6C9CC4" w14:textId="77777777" w:rsidTr="006E5DCD">
        <w:tc>
          <w:tcPr>
            <w:tcW w:w="9075" w:type="dxa"/>
            <w:shd w:val="clear" w:color="auto" w:fill="auto"/>
          </w:tcPr>
          <w:p w14:paraId="0C90D995" w14:textId="77777777" w:rsidR="00DA7A70" w:rsidRPr="00C71952" w:rsidRDefault="00DA7A70" w:rsidP="00685CDD">
            <w:pPr>
              <w:pStyle w:val="ad"/>
              <w:spacing w:before="0" w:beforeAutospacing="0" w:after="0" w:afterAutospacing="0" w:line="360" w:lineRule="auto"/>
              <w:jc w:val="both"/>
              <w:rPr>
                <w:lang w:val="ru-RU"/>
              </w:rPr>
            </w:pPr>
            <w:r w:rsidRPr="00C71952">
              <w:t>2.</w:t>
            </w:r>
            <w:r w:rsidRPr="00C71952">
              <w:rPr>
                <w:lang w:val="ru-RU"/>
              </w:rPr>
              <w:t>3</w:t>
            </w:r>
            <w:r w:rsidRPr="00C71952">
              <w:t xml:space="preserve"> Выводы по </w:t>
            </w:r>
            <w:r w:rsidRPr="00C71952">
              <w:rPr>
                <w:lang w:val="ru-RU"/>
              </w:rPr>
              <w:t>второй</w:t>
            </w:r>
            <w:r w:rsidRPr="00C71952">
              <w:t xml:space="preserve"> главе</w:t>
            </w:r>
            <w:r>
              <w:rPr>
                <w:lang w:val="ru-RU"/>
              </w:rPr>
              <w:t>…………………………………………………………...……</w:t>
            </w:r>
          </w:p>
        </w:tc>
        <w:tc>
          <w:tcPr>
            <w:tcW w:w="593" w:type="dxa"/>
            <w:shd w:val="clear" w:color="auto" w:fill="auto"/>
          </w:tcPr>
          <w:p w14:paraId="2BF7D9D5" w14:textId="77777777" w:rsidR="00DA7A70" w:rsidRPr="00C71952" w:rsidRDefault="00DA7A70" w:rsidP="00685CDD">
            <w:pPr>
              <w:tabs>
                <w:tab w:val="left" w:pos="9991"/>
              </w:tabs>
              <w:spacing w:line="360" w:lineRule="auto"/>
              <w:jc w:val="right"/>
              <w:rPr>
                <w:sz w:val="24"/>
                <w:szCs w:val="24"/>
              </w:rPr>
            </w:pPr>
            <w:r w:rsidRPr="00C71952">
              <w:rPr>
                <w:sz w:val="24"/>
                <w:szCs w:val="24"/>
              </w:rPr>
              <w:t>46</w:t>
            </w:r>
          </w:p>
        </w:tc>
      </w:tr>
      <w:tr w:rsidR="00DA7A70" w:rsidRPr="00362730" w14:paraId="3312A597" w14:textId="77777777" w:rsidTr="006E5DCD">
        <w:tc>
          <w:tcPr>
            <w:tcW w:w="9075" w:type="dxa"/>
            <w:shd w:val="clear" w:color="auto" w:fill="auto"/>
          </w:tcPr>
          <w:p w14:paraId="07C6E39F" w14:textId="77777777" w:rsidR="00DA7A70" w:rsidRPr="00C71952" w:rsidRDefault="00DA7A70" w:rsidP="00685CDD">
            <w:pPr>
              <w:pStyle w:val="ad"/>
              <w:spacing w:before="0" w:beforeAutospacing="0" w:after="0" w:afterAutospacing="0" w:line="360" w:lineRule="auto"/>
              <w:jc w:val="both"/>
            </w:pPr>
            <w:r w:rsidRPr="00C71952">
              <w:rPr>
                <w:lang w:val="ru-RU"/>
              </w:rPr>
              <w:t xml:space="preserve">3 </w:t>
            </w:r>
            <w:r w:rsidRPr="00C71952">
              <w:rPr>
                <w:lang w:val="kk-KZ"/>
              </w:rPr>
              <w:t>РЕКОГНОСЦИРОВКА И ОБСЛЕДОВАНИЕ СУЩЕСТВУЮЩИХ ГЕОДЕЗИЧЕСКИХ ПУНКТОВ В ГОРОДЕ АЛМАТЫ. ПРОЦЕСС ОБРАБОТКИ И УРАВНИВАНИЕ СПУТНИКОВЫХ НАБЛЮДЕНИИ</w:t>
            </w:r>
            <w:r>
              <w:rPr>
                <w:lang w:val="kk-KZ"/>
              </w:rPr>
              <w:t>....................................................</w:t>
            </w:r>
          </w:p>
        </w:tc>
        <w:tc>
          <w:tcPr>
            <w:tcW w:w="593" w:type="dxa"/>
            <w:shd w:val="clear" w:color="auto" w:fill="auto"/>
          </w:tcPr>
          <w:p w14:paraId="74170B1F" w14:textId="77777777" w:rsidR="00DA7A70" w:rsidRPr="00C71952" w:rsidRDefault="00DA7A70" w:rsidP="00685CDD">
            <w:pPr>
              <w:tabs>
                <w:tab w:val="left" w:pos="9991"/>
              </w:tabs>
              <w:spacing w:line="360" w:lineRule="auto"/>
              <w:jc w:val="right"/>
              <w:rPr>
                <w:sz w:val="24"/>
                <w:szCs w:val="24"/>
              </w:rPr>
            </w:pPr>
            <w:r w:rsidRPr="00C71952">
              <w:rPr>
                <w:sz w:val="24"/>
                <w:szCs w:val="24"/>
              </w:rPr>
              <w:t>48</w:t>
            </w:r>
          </w:p>
        </w:tc>
      </w:tr>
      <w:tr w:rsidR="00DA7A70" w:rsidRPr="00362730" w14:paraId="1621F0E6" w14:textId="77777777" w:rsidTr="006E5DCD">
        <w:tc>
          <w:tcPr>
            <w:tcW w:w="9075" w:type="dxa"/>
            <w:shd w:val="clear" w:color="auto" w:fill="auto"/>
          </w:tcPr>
          <w:p w14:paraId="6D67591C" w14:textId="77777777" w:rsidR="00DA7A70" w:rsidRPr="00C71952" w:rsidRDefault="00DA7A70" w:rsidP="00685CDD">
            <w:pPr>
              <w:pStyle w:val="ad"/>
              <w:spacing w:before="0" w:beforeAutospacing="0" w:after="0" w:afterAutospacing="0" w:line="360" w:lineRule="auto"/>
              <w:jc w:val="both"/>
              <w:rPr>
                <w:lang w:val="ru-RU"/>
              </w:rPr>
            </w:pPr>
            <w:r w:rsidRPr="00C71952">
              <w:rPr>
                <w:lang w:val="ru-RU"/>
              </w:rPr>
              <w:t>3.1. Рекогносцировка и обследование геодезических пунктов геодезической сети города Алматы</w:t>
            </w:r>
            <w:r>
              <w:rPr>
                <w:lang w:val="kk-KZ"/>
              </w:rPr>
              <w:t>...................................................................................................................</w:t>
            </w:r>
          </w:p>
        </w:tc>
        <w:tc>
          <w:tcPr>
            <w:tcW w:w="593" w:type="dxa"/>
            <w:shd w:val="clear" w:color="auto" w:fill="auto"/>
          </w:tcPr>
          <w:p w14:paraId="30D27D69" w14:textId="77777777" w:rsidR="00DA7A70" w:rsidRPr="00C71952" w:rsidRDefault="00DA7A70" w:rsidP="00685CDD">
            <w:pPr>
              <w:tabs>
                <w:tab w:val="left" w:pos="9991"/>
              </w:tabs>
              <w:spacing w:line="360" w:lineRule="auto"/>
              <w:jc w:val="right"/>
              <w:rPr>
                <w:sz w:val="24"/>
                <w:szCs w:val="24"/>
              </w:rPr>
            </w:pPr>
            <w:r w:rsidRPr="00C71952">
              <w:rPr>
                <w:sz w:val="24"/>
                <w:szCs w:val="24"/>
              </w:rPr>
              <w:t>48</w:t>
            </w:r>
          </w:p>
        </w:tc>
      </w:tr>
      <w:tr w:rsidR="00DA7A70" w:rsidRPr="00362730" w14:paraId="61B53066" w14:textId="77777777" w:rsidTr="006E5DCD">
        <w:tc>
          <w:tcPr>
            <w:tcW w:w="9075" w:type="dxa"/>
            <w:shd w:val="clear" w:color="auto" w:fill="auto"/>
          </w:tcPr>
          <w:p w14:paraId="2F237389" w14:textId="77777777" w:rsidR="00DA7A70" w:rsidRPr="00C71952" w:rsidRDefault="00DA7A70" w:rsidP="00685CDD">
            <w:pPr>
              <w:pStyle w:val="ad"/>
              <w:spacing w:before="0" w:beforeAutospacing="0" w:after="0" w:afterAutospacing="0" w:line="360" w:lineRule="auto"/>
              <w:jc w:val="both"/>
              <w:rPr>
                <w:lang w:val="ru-RU"/>
              </w:rPr>
            </w:pPr>
            <w:r w:rsidRPr="00C71952">
              <w:rPr>
                <w:lang w:val="ru-RU"/>
              </w:rPr>
              <w:t>3.2. Проведение спутниковых (</w:t>
            </w:r>
            <w:r w:rsidRPr="00C71952">
              <w:t>GNSS</w:t>
            </w:r>
            <w:r w:rsidRPr="00C71952">
              <w:rPr>
                <w:lang w:val="ru-RU"/>
              </w:rPr>
              <w:t>) наблюдений на пунктах геодезической сети</w:t>
            </w:r>
            <w:r>
              <w:rPr>
                <w:lang w:val="ru-RU"/>
              </w:rPr>
              <w:t>…..</w:t>
            </w:r>
          </w:p>
        </w:tc>
        <w:tc>
          <w:tcPr>
            <w:tcW w:w="593" w:type="dxa"/>
            <w:shd w:val="clear" w:color="auto" w:fill="auto"/>
          </w:tcPr>
          <w:p w14:paraId="7E140949" w14:textId="77777777" w:rsidR="00DA7A70" w:rsidRPr="00C71952" w:rsidRDefault="00DA7A70" w:rsidP="00685CDD">
            <w:pPr>
              <w:tabs>
                <w:tab w:val="left" w:pos="9991"/>
              </w:tabs>
              <w:spacing w:line="360" w:lineRule="auto"/>
              <w:jc w:val="right"/>
              <w:rPr>
                <w:sz w:val="24"/>
                <w:szCs w:val="24"/>
              </w:rPr>
            </w:pPr>
            <w:r w:rsidRPr="00C71952">
              <w:rPr>
                <w:sz w:val="24"/>
                <w:szCs w:val="24"/>
              </w:rPr>
              <w:t>50</w:t>
            </w:r>
          </w:p>
        </w:tc>
      </w:tr>
      <w:tr w:rsidR="00DA7A70" w:rsidRPr="00362730" w14:paraId="5A0091F7" w14:textId="77777777" w:rsidTr="006E5DCD">
        <w:tc>
          <w:tcPr>
            <w:tcW w:w="9075" w:type="dxa"/>
            <w:shd w:val="clear" w:color="auto" w:fill="auto"/>
          </w:tcPr>
          <w:p w14:paraId="7F0EB50F" w14:textId="77777777" w:rsidR="00DA7A70" w:rsidRPr="00C71952" w:rsidRDefault="00DA7A70" w:rsidP="00685CDD">
            <w:pPr>
              <w:pStyle w:val="ad"/>
              <w:spacing w:before="0" w:beforeAutospacing="0" w:after="0" w:afterAutospacing="0" w:line="360" w:lineRule="auto"/>
              <w:jc w:val="both"/>
              <w:rPr>
                <w:lang w:val="ru-RU"/>
              </w:rPr>
            </w:pPr>
            <w:r w:rsidRPr="00C71952">
              <w:rPr>
                <w:lang w:val="ru-RU"/>
              </w:rPr>
              <w:t xml:space="preserve">3.3. Обработка полученных спутниковых данных в программном комплексе </w:t>
            </w:r>
            <w:r w:rsidRPr="00C71952">
              <w:t>GAMIT</w:t>
            </w:r>
            <w:r w:rsidRPr="00C71952">
              <w:rPr>
                <w:lang w:val="ru-RU"/>
              </w:rPr>
              <w:t>/</w:t>
            </w:r>
            <w:r w:rsidRPr="00C71952">
              <w:t>GLOBK</w:t>
            </w:r>
            <w:r>
              <w:rPr>
                <w:lang w:val="kk-KZ"/>
              </w:rPr>
              <w:t>.................................................................................................................</w:t>
            </w:r>
          </w:p>
        </w:tc>
        <w:tc>
          <w:tcPr>
            <w:tcW w:w="593" w:type="dxa"/>
            <w:shd w:val="clear" w:color="auto" w:fill="auto"/>
          </w:tcPr>
          <w:p w14:paraId="7244F1E3" w14:textId="77777777" w:rsidR="00DA7A70" w:rsidRPr="00C71952" w:rsidRDefault="00DA7A70" w:rsidP="00685CDD">
            <w:pPr>
              <w:tabs>
                <w:tab w:val="left" w:pos="9991"/>
              </w:tabs>
              <w:spacing w:line="360" w:lineRule="auto"/>
              <w:jc w:val="right"/>
              <w:rPr>
                <w:sz w:val="24"/>
                <w:szCs w:val="24"/>
              </w:rPr>
            </w:pPr>
            <w:r w:rsidRPr="00C71952">
              <w:rPr>
                <w:sz w:val="24"/>
                <w:szCs w:val="24"/>
              </w:rPr>
              <w:t>50</w:t>
            </w:r>
          </w:p>
        </w:tc>
      </w:tr>
      <w:tr w:rsidR="00DA7A70" w:rsidRPr="00362730" w14:paraId="196656A5" w14:textId="77777777" w:rsidTr="006E5DCD">
        <w:tc>
          <w:tcPr>
            <w:tcW w:w="9075" w:type="dxa"/>
            <w:shd w:val="clear" w:color="auto" w:fill="auto"/>
          </w:tcPr>
          <w:p w14:paraId="62EC9E59" w14:textId="77777777" w:rsidR="00DA7A70" w:rsidRPr="00C71952" w:rsidRDefault="00DA7A70" w:rsidP="00685CDD">
            <w:pPr>
              <w:pStyle w:val="ad"/>
              <w:spacing w:before="0" w:beforeAutospacing="0" w:after="0" w:afterAutospacing="0" w:line="360" w:lineRule="auto"/>
              <w:jc w:val="both"/>
              <w:rPr>
                <w:lang w:val="ru-RU"/>
              </w:rPr>
            </w:pPr>
            <w:r w:rsidRPr="00C71952">
              <w:rPr>
                <w:lang w:val="ru-RU"/>
              </w:rPr>
              <w:t>3.4. Уравнивание геодезической сети и получение высокоточных координат и высот пунктов</w:t>
            </w:r>
            <w:r>
              <w:rPr>
                <w:lang w:val="kk-KZ"/>
              </w:rPr>
              <w:t>................................................................................................................................</w:t>
            </w:r>
          </w:p>
        </w:tc>
        <w:tc>
          <w:tcPr>
            <w:tcW w:w="593" w:type="dxa"/>
            <w:shd w:val="clear" w:color="auto" w:fill="auto"/>
          </w:tcPr>
          <w:p w14:paraId="2A83B292" w14:textId="77777777" w:rsidR="00DA7A70" w:rsidRPr="00C71952" w:rsidRDefault="00DA7A70" w:rsidP="00685CDD">
            <w:pPr>
              <w:tabs>
                <w:tab w:val="left" w:pos="9991"/>
              </w:tabs>
              <w:spacing w:line="360" w:lineRule="auto"/>
              <w:jc w:val="right"/>
              <w:rPr>
                <w:sz w:val="24"/>
                <w:szCs w:val="24"/>
              </w:rPr>
            </w:pPr>
            <w:r w:rsidRPr="00C71952">
              <w:rPr>
                <w:sz w:val="24"/>
                <w:szCs w:val="24"/>
              </w:rPr>
              <w:t>53</w:t>
            </w:r>
          </w:p>
        </w:tc>
      </w:tr>
      <w:tr w:rsidR="00DA7A70" w:rsidRPr="00362730" w14:paraId="12CC7579" w14:textId="77777777" w:rsidTr="006E5DCD">
        <w:tc>
          <w:tcPr>
            <w:tcW w:w="9075" w:type="dxa"/>
            <w:shd w:val="clear" w:color="auto" w:fill="auto"/>
          </w:tcPr>
          <w:p w14:paraId="0616B5FC" w14:textId="77777777" w:rsidR="00DA7A70" w:rsidRPr="00C71952" w:rsidRDefault="00DA7A70" w:rsidP="00685CDD">
            <w:pPr>
              <w:pStyle w:val="ad"/>
              <w:spacing w:before="0" w:beforeAutospacing="0" w:after="0" w:afterAutospacing="0" w:line="360" w:lineRule="auto"/>
              <w:jc w:val="both"/>
              <w:rPr>
                <w:lang w:val="ru-RU"/>
              </w:rPr>
            </w:pPr>
            <w:r w:rsidRPr="00C71952">
              <w:rPr>
                <w:lang w:val="ru-RU"/>
              </w:rPr>
              <w:t>3</w:t>
            </w:r>
            <w:r w:rsidRPr="00C71952">
              <w:t xml:space="preserve">.5 Выводы по </w:t>
            </w:r>
            <w:r w:rsidRPr="00C71952">
              <w:rPr>
                <w:lang w:val="ru-RU"/>
              </w:rPr>
              <w:t>третьей</w:t>
            </w:r>
            <w:r w:rsidRPr="00C71952">
              <w:t xml:space="preserve"> главе</w:t>
            </w:r>
            <w:r>
              <w:rPr>
                <w:lang w:val="kk-KZ"/>
              </w:rPr>
              <w:t>.............................................................................................</w:t>
            </w:r>
          </w:p>
        </w:tc>
        <w:tc>
          <w:tcPr>
            <w:tcW w:w="593" w:type="dxa"/>
            <w:shd w:val="clear" w:color="auto" w:fill="auto"/>
          </w:tcPr>
          <w:p w14:paraId="3050474F" w14:textId="77777777" w:rsidR="00DA7A70" w:rsidRPr="00C71952" w:rsidRDefault="00DA7A70" w:rsidP="00685CDD">
            <w:pPr>
              <w:tabs>
                <w:tab w:val="left" w:pos="9991"/>
              </w:tabs>
              <w:spacing w:line="360" w:lineRule="auto"/>
              <w:jc w:val="right"/>
              <w:rPr>
                <w:sz w:val="24"/>
                <w:szCs w:val="24"/>
              </w:rPr>
            </w:pPr>
            <w:r w:rsidRPr="00C71952">
              <w:rPr>
                <w:sz w:val="24"/>
                <w:szCs w:val="24"/>
              </w:rPr>
              <w:t>55</w:t>
            </w:r>
          </w:p>
        </w:tc>
      </w:tr>
      <w:tr w:rsidR="00DA7A70" w:rsidRPr="00362730" w14:paraId="344814DF" w14:textId="77777777" w:rsidTr="006E5DCD">
        <w:tc>
          <w:tcPr>
            <w:tcW w:w="9075" w:type="dxa"/>
            <w:shd w:val="clear" w:color="auto" w:fill="auto"/>
          </w:tcPr>
          <w:p w14:paraId="48C35948" w14:textId="77777777" w:rsidR="00DA7A70" w:rsidRPr="00C71952" w:rsidRDefault="00DA7A70" w:rsidP="00685CDD">
            <w:pPr>
              <w:spacing w:line="360" w:lineRule="auto"/>
              <w:jc w:val="both"/>
              <w:rPr>
                <w:sz w:val="24"/>
                <w:szCs w:val="24"/>
              </w:rPr>
            </w:pPr>
            <w:r w:rsidRPr="00C71952">
              <w:rPr>
                <w:bCs/>
                <w:sz w:val="24"/>
                <w:szCs w:val="24"/>
              </w:rPr>
              <w:t>4</w:t>
            </w:r>
            <w:r w:rsidRPr="00C71952">
              <w:rPr>
                <w:sz w:val="24"/>
                <w:szCs w:val="24"/>
              </w:rPr>
              <w:t xml:space="preserve"> МЕТОДЫ ТРАНСФОРМАЦИИ КООРДИНАТ МЕЖДУ WGS84 И МЕСТНОЙ СИСТЕМОЙ КООРДИНАТ (МСК) Г. АЛМАТЫ</w:t>
            </w:r>
            <w:r>
              <w:rPr>
                <w:sz w:val="24"/>
                <w:szCs w:val="24"/>
                <w:lang w:val="kk-KZ"/>
              </w:rPr>
              <w:t>.............................................................</w:t>
            </w:r>
          </w:p>
        </w:tc>
        <w:tc>
          <w:tcPr>
            <w:tcW w:w="593" w:type="dxa"/>
            <w:shd w:val="clear" w:color="auto" w:fill="auto"/>
          </w:tcPr>
          <w:p w14:paraId="0944ED16" w14:textId="77777777" w:rsidR="00DA7A70" w:rsidRPr="00C71952" w:rsidRDefault="00DA7A70" w:rsidP="00685CDD">
            <w:pPr>
              <w:tabs>
                <w:tab w:val="left" w:pos="9991"/>
              </w:tabs>
              <w:spacing w:line="360" w:lineRule="auto"/>
              <w:jc w:val="right"/>
              <w:rPr>
                <w:sz w:val="24"/>
                <w:szCs w:val="24"/>
              </w:rPr>
            </w:pPr>
            <w:r w:rsidRPr="00C71952">
              <w:rPr>
                <w:sz w:val="24"/>
                <w:szCs w:val="24"/>
              </w:rPr>
              <w:t>57</w:t>
            </w:r>
          </w:p>
        </w:tc>
      </w:tr>
      <w:tr w:rsidR="00DA7A70" w:rsidRPr="00362730" w14:paraId="5B4C6C36" w14:textId="77777777" w:rsidTr="006E5DCD">
        <w:tc>
          <w:tcPr>
            <w:tcW w:w="9075" w:type="dxa"/>
            <w:shd w:val="clear" w:color="auto" w:fill="auto"/>
          </w:tcPr>
          <w:p w14:paraId="4C558B79" w14:textId="77777777" w:rsidR="00DA7A70" w:rsidRPr="00C71952" w:rsidRDefault="00DA7A70" w:rsidP="00685CDD">
            <w:pPr>
              <w:spacing w:line="360" w:lineRule="auto"/>
              <w:jc w:val="both"/>
              <w:rPr>
                <w:sz w:val="24"/>
                <w:szCs w:val="24"/>
              </w:rPr>
            </w:pPr>
            <w:r w:rsidRPr="00C71952">
              <w:rPr>
                <w:sz w:val="24"/>
                <w:szCs w:val="24"/>
              </w:rPr>
              <w:t>4.1 Метoд Гельмерта</w:t>
            </w:r>
            <w:r>
              <w:rPr>
                <w:sz w:val="24"/>
                <w:szCs w:val="24"/>
                <w:lang w:val="kk-KZ"/>
              </w:rPr>
              <w:t>...........................................................................................................</w:t>
            </w:r>
          </w:p>
        </w:tc>
        <w:tc>
          <w:tcPr>
            <w:tcW w:w="593" w:type="dxa"/>
            <w:shd w:val="clear" w:color="auto" w:fill="auto"/>
          </w:tcPr>
          <w:p w14:paraId="08D48058" w14:textId="77777777" w:rsidR="00DA7A70" w:rsidRPr="00C71952" w:rsidRDefault="00DA7A70" w:rsidP="00685CDD">
            <w:pPr>
              <w:tabs>
                <w:tab w:val="left" w:pos="9991"/>
              </w:tabs>
              <w:spacing w:line="360" w:lineRule="auto"/>
              <w:jc w:val="right"/>
              <w:rPr>
                <w:sz w:val="24"/>
                <w:szCs w:val="24"/>
              </w:rPr>
            </w:pPr>
            <w:r w:rsidRPr="00C71952">
              <w:rPr>
                <w:sz w:val="24"/>
                <w:szCs w:val="24"/>
              </w:rPr>
              <w:t>58</w:t>
            </w:r>
          </w:p>
        </w:tc>
      </w:tr>
      <w:tr w:rsidR="00DA7A70" w:rsidRPr="00362730" w14:paraId="1D32E48E" w14:textId="77777777" w:rsidTr="006E5DCD">
        <w:tc>
          <w:tcPr>
            <w:tcW w:w="9075" w:type="dxa"/>
            <w:shd w:val="clear" w:color="auto" w:fill="auto"/>
          </w:tcPr>
          <w:p w14:paraId="1DE02EF5" w14:textId="77777777" w:rsidR="00DA7A70" w:rsidRPr="00C71952" w:rsidRDefault="00DA7A70" w:rsidP="00685CDD">
            <w:pPr>
              <w:spacing w:line="360" w:lineRule="auto"/>
              <w:jc w:val="both"/>
              <w:rPr>
                <w:sz w:val="24"/>
                <w:szCs w:val="24"/>
              </w:rPr>
            </w:pPr>
            <w:r w:rsidRPr="00C71952">
              <w:rPr>
                <w:sz w:val="24"/>
                <w:szCs w:val="24"/>
              </w:rPr>
              <w:t>4.2 Аффинное преобразование координат</w:t>
            </w:r>
            <w:r>
              <w:rPr>
                <w:sz w:val="24"/>
                <w:szCs w:val="24"/>
                <w:lang w:val="kk-KZ"/>
              </w:rPr>
              <w:t>............................................................................</w:t>
            </w:r>
          </w:p>
        </w:tc>
        <w:tc>
          <w:tcPr>
            <w:tcW w:w="593" w:type="dxa"/>
            <w:shd w:val="clear" w:color="auto" w:fill="auto"/>
          </w:tcPr>
          <w:p w14:paraId="3C763097" w14:textId="77777777" w:rsidR="00DA7A70" w:rsidRPr="00C71952" w:rsidRDefault="00DA7A70" w:rsidP="00685CDD">
            <w:pPr>
              <w:tabs>
                <w:tab w:val="left" w:pos="9991"/>
              </w:tabs>
              <w:spacing w:line="360" w:lineRule="auto"/>
              <w:jc w:val="right"/>
              <w:rPr>
                <w:sz w:val="24"/>
                <w:szCs w:val="24"/>
              </w:rPr>
            </w:pPr>
            <w:r w:rsidRPr="00C71952">
              <w:rPr>
                <w:sz w:val="24"/>
                <w:szCs w:val="24"/>
              </w:rPr>
              <w:t>59</w:t>
            </w:r>
          </w:p>
        </w:tc>
      </w:tr>
      <w:tr w:rsidR="00DA7A70" w:rsidRPr="00362730" w14:paraId="69CB3073" w14:textId="77777777" w:rsidTr="006E5DCD">
        <w:tc>
          <w:tcPr>
            <w:tcW w:w="9075" w:type="dxa"/>
            <w:shd w:val="clear" w:color="auto" w:fill="auto"/>
          </w:tcPr>
          <w:p w14:paraId="4476CAF1" w14:textId="77777777" w:rsidR="00DA7A70" w:rsidRPr="00C71952" w:rsidRDefault="00DA7A70" w:rsidP="00685CDD">
            <w:pPr>
              <w:spacing w:line="360" w:lineRule="auto"/>
              <w:jc w:val="both"/>
              <w:rPr>
                <w:sz w:val="24"/>
                <w:szCs w:val="24"/>
              </w:rPr>
            </w:pPr>
            <w:r w:rsidRPr="00C71952">
              <w:rPr>
                <w:sz w:val="24"/>
                <w:szCs w:val="24"/>
              </w:rPr>
              <w:t>4.3 Полиномиальный метод трансформирования координат</w:t>
            </w:r>
            <w:r>
              <w:rPr>
                <w:sz w:val="24"/>
                <w:szCs w:val="24"/>
              </w:rPr>
              <w:t>…………………………….</w:t>
            </w:r>
          </w:p>
        </w:tc>
        <w:tc>
          <w:tcPr>
            <w:tcW w:w="593" w:type="dxa"/>
            <w:shd w:val="clear" w:color="auto" w:fill="auto"/>
          </w:tcPr>
          <w:p w14:paraId="1C54519A" w14:textId="77777777" w:rsidR="00DA7A70" w:rsidRPr="00C71952" w:rsidRDefault="00DA7A70" w:rsidP="00685CDD">
            <w:pPr>
              <w:tabs>
                <w:tab w:val="left" w:pos="9991"/>
              </w:tabs>
              <w:spacing w:line="360" w:lineRule="auto"/>
              <w:jc w:val="right"/>
              <w:rPr>
                <w:sz w:val="24"/>
                <w:szCs w:val="24"/>
              </w:rPr>
            </w:pPr>
            <w:r w:rsidRPr="00C71952">
              <w:rPr>
                <w:sz w:val="24"/>
                <w:szCs w:val="24"/>
              </w:rPr>
              <w:t>60</w:t>
            </w:r>
          </w:p>
        </w:tc>
      </w:tr>
      <w:tr w:rsidR="00DA7A70" w:rsidRPr="00362730" w14:paraId="3E5106F7" w14:textId="77777777" w:rsidTr="006E5DCD">
        <w:tc>
          <w:tcPr>
            <w:tcW w:w="9075" w:type="dxa"/>
            <w:shd w:val="clear" w:color="auto" w:fill="auto"/>
          </w:tcPr>
          <w:p w14:paraId="330E8BC3" w14:textId="77777777" w:rsidR="00DA7A70" w:rsidRPr="00C71952" w:rsidRDefault="00DA7A70" w:rsidP="00685CDD">
            <w:pPr>
              <w:spacing w:line="360" w:lineRule="auto"/>
              <w:jc w:val="both"/>
              <w:rPr>
                <w:sz w:val="24"/>
                <w:szCs w:val="24"/>
              </w:rPr>
            </w:pPr>
            <w:r w:rsidRPr="00C71952">
              <w:rPr>
                <w:sz w:val="24"/>
                <w:szCs w:val="24"/>
              </w:rPr>
              <w:t xml:space="preserve">4.4 Сравнительный анализ точности методов и выбор оптимального преобразования </w:t>
            </w:r>
            <w:r w:rsidRPr="00C71952">
              <w:rPr>
                <w:sz w:val="24"/>
                <w:szCs w:val="24"/>
              </w:rPr>
              <w:lastRenderedPageBreak/>
              <w:t>для сети Алматы</w:t>
            </w:r>
            <w:r>
              <w:rPr>
                <w:sz w:val="24"/>
                <w:szCs w:val="24"/>
                <w:lang w:val="kk-KZ"/>
              </w:rPr>
              <w:t>.................................................................................................................</w:t>
            </w:r>
          </w:p>
        </w:tc>
        <w:tc>
          <w:tcPr>
            <w:tcW w:w="593" w:type="dxa"/>
            <w:shd w:val="clear" w:color="auto" w:fill="auto"/>
          </w:tcPr>
          <w:p w14:paraId="50148577" w14:textId="77777777" w:rsidR="00DA7A70" w:rsidRPr="00C71952" w:rsidRDefault="00DA7A70" w:rsidP="00685CDD">
            <w:pPr>
              <w:tabs>
                <w:tab w:val="left" w:pos="9991"/>
              </w:tabs>
              <w:spacing w:line="360" w:lineRule="auto"/>
              <w:jc w:val="right"/>
              <w:rPr>
                <w:sz w:val="24"/>
                <w:szCs w:val="24"/>
              </w:rPr>
            </w:pPr>
            <w:r w:rsidRPr="00C71952">
              <w:rPr>
                <w:sz w:val="24"/>
                <w:szCs w:val="24"/>
              </w:rPr>
              <w:lastRenderedPageBreak/>
              <w:t>62</w:t>
            </w:r>
          </w:p>
        </w:tc>
      </w:tr>
      <w:tr w:rsidR="00DA7A70" w:rsidRPr="00362730" w14:paraId="6C131E9B" w14:textId="77777777" w:rsidTr="006E5DCD">
        <w:tc>
          <w:tcPr>
            <w:tcW w:w="9075" w:type="dxa"/>
            <w:shd w:val="clear" w:color="auto" w:fill="auto"/>
          </w:tcPr>
          <w:p w14:paraId="4584F850" w14:textId="77777777" w:rsidR="00DA7A70" w:rsidRPr="00C71952" w:rsidRDefault="00DA7A70" w:rsidP="00685CDD">
            <w:pPr>
              <w:spacing w:line="360" w:lineRule="auto"/>
              <w:jc w:val="both"/>
              <w:rPr>
                <w:sz w:val="24"/>
                <w:szCs w:val="24"/>
              </w:rPr>
            </w:pPr>
            <w:r w:rsidRPr="00C71952">
              <w:rPr>
                <w:sz w:val="24"/>
                <w:szCs w:val="24"/>
              </w:rPr>
              <w:t>4.5 Выводы по четвертой главе</w:t>
            </w:r>
            <w:r>
              <w:rPr>
                <w:sz w:val="24"/>
                <w:szCs w:val="24"/>
                <w:lang w:val="kk-KZ"/>
              </w:rPr>
              <w:t>........................................................................................</w:t>
            </w:r>
          </w:p>
        </w:tc>
        <w:tc>
          <w:tcPr>
            <w:tcW w:w="593" w:type="dxa"/>
            <w:shd w:val="clear" w:color="auto" w:fill="auto"/>
          </w:tcPr>
          <w:p w14:paraId="1936F2F3" w14:textId="77777777" w:rsidR="00DA7A70" w:rsidRPr="00C71952" w:rsidRDefault="00DA7A70" w:rsidP="00685CDD">
            <w:pPr>
              <w:tabs>
                <w:tab w:val="left" w:pos="9991"/>
              </w:tabs>
              <w:spacing w:line="360" w:lineRule="auto"/>
              <w:jc w:val="right"/>
              <w:rPr>
                <w:sz w:val="24"/>
                <w:szCs w:val="24"/>
              </w:rPr>
            </w:pPr>
            <w:r w:rsidRPr="00C71952">
              <w:rPr>
                <w:sz w:val="24"/>
                <w:szCs w:val="24"/>
              </w:rPr>
              <w:t>64</w:t>
            </w:r>
          </w:p>
        </w:tc>
      </w:tr>
      <w:tr w:rsidR="00DA7A70" w:rsidRPr="00362730" w14:paraId="2E9C9816" w14:textId="77777777" w:rsidTr="006E5DCD">
        <w:tc>
          <w:tcPr>
            <w:tcW w:w="9075" w:type="dxa"/>
            <w:shd w:val="clear" w:color="auto" w:fill="auto"/>
          </w:tcPr>
          <w:p w14:paraId="348A0157" w14:textId="77777777" w:rsidR="00DA7A70" w:rsidRPr="00C71952" w:rsidRDefault="00DA7A70" w:rsidP="00685CDD">
            <w:pPr>
              <w:spacing w:line="360" w:lineRule="auto"/>
              <w:jc w:val="both"/>
              <w:rPr>
                <w:sz w:val="24"/>
                <w:szCs w:val="24"/>
              </w:rPr>
            </w:pPr>
            <w:r w:rsidRPr="00C71952">
              <w:rPr>
                <w:sz w:val="24"/>
                <w:szCs w:val="24"/>
              </w:rPr>
              <w:t>5 ПОСТРОЕНИЕ ЛОКАЛЬНОЙ МОДЕЛИ ГЕОИДА ДЛЯ ТЕРРИТОРИИ ГОРОДА АЛМАТЫ НА ОСНОВЕ СПУТНИКОВЫХ И ГРАВИМЕТРИЧЕСКИХ ДАННЫХ</w:t>
            </w:r>
            <w:r>
              <w:rPr>
                <w:sz w:val="24"/>
                <w:szCs w:val="24"/>
              </w:rPr>
              <w:t>…..</w:t>
            </w:r>
          </w:p>
        </w:tc>
        <w:tc>
          <w:tcPr>
            <w:tcW w:w="593" w:type="dxa"/>
            <w:shd w:val="clear" w:color="auto" w:fill="auto"/>
          </w:tcPr>
          <w:p w14:paraId="2D624923" w14:textId="77777777" w:rsidR="00DA7A70" w:rsidRPr="00C71952" w:rsidRDefault="00DA7A70" w:rsidP="00685CDD">
            <w:pPr>
              <w:tabs>
                <w:tab w:val="left" w:pos="9991"/>
              </w:tabs>
              <w:spacing w:line="360" w:lineRule="auto"/>
              <w:jc w:val="right"/>
              <w:rPr>
                <w:sz w:val="24"/>
                <w:szCs w:val="24"/>
              </w:rPr>
            </w:pPr>
            <w:r w:rsidRPr="00C71952">
              <w:rPr>
                <w:sz w:val="24"/>
                <w:szCs w:val="24"/>
              </w:rPr>
              <w:t>66</w:t>
            </w:r>
          </w:p>
        </w:tc>
      </w:tr>
      <w:tr w:rsidR="00DA7A70" w:rsidRPr="00362730" w14:paraId="2D9A6093" w14:textId="77777777" w:rsidTr="006E5DCD">
        <w:trPr>
          <w:trHeight w:val="336"/>
        </w:trPr>
        <w:tc>
          <w:tcPr>
            <w:tcW w:w="9075" w:type="dxa"/>
            <w:shd w:val="clear" w:color="auto" w:fill="auto"/>
          </w:tcPr>
          <w:p w14:paraId="48834BB3" w14:textId="77777777" w:rsidR="00DA7A70" w:rsidRPr="00C71952" w:rsidRDefault="00DA7A70" w:rsidP="00685CDD">
            <w:pPr>
              <w:spacing w:line="360" w:lineRule="auto"/>
              <w:jc w:val="both"/>
              <w:rPr>
                <w:sz w:val="24"/>
                <w:szCs w:val="24"/>
              </w:rPr>
            </w:pPr>
            <w:r w:rsidRPr="00C71952">
              <w:rPr>
                <w:sz w:val="24"/>
                <w:szCs w:val="24"/>
                <w:lang w:val="kk-KZ"/>
              </w:rPr>
              <w:t>5</w:t>
            </w:r>
            <w:r w:rsidRPr="00C71952">
              <w:rPr>
                <w:sz w:val="24"/>
                <w:szCs w:val="24"/>
              </w:rPr>
              <w:t>.</w:t>
            </w:r>
            <w:r w:rsidRPr="00C71952">
              <w:rPr>
                <w:sz w:val="24"/>
                <w:szCs w:val="24"/>
                <w:lang w:val="kk-KZ"/>
              </w:rPr>
              <w:t>1</w:t>
            </w:r>
            <w:r w:rsidRPr="00C71952">
              <w:rPr>
                <w:sz w:val="24"/>
                <w:szCs w:val="24"/>
              </w:rPr>
              <w:t xml:space="preserve"> Исходные данные для моделирования геоида</w:t>
            </w:r>
            <w:r>
              <w:rPr>
                <w:sz w:val="24"/>
                <w:szCs w:val="24"/>
              </w:rPr>
              <w:t>…………………………………...........</w:t>
            </w:r>
          </w:p>
        </w:tc>
        <w:tc>
          <w:tcPr>
            <w:tcW w:w="593" w:type="dxa"/>
            <w:shd w:val="clear" w:color="auto" w:fill="auto"/>
          </w:tcPr>
          <w:p w14:paraId="6FFBE558" w14:textId="77777777" w:rsidR="00DA7A70" w:rsidRPr="00C71952" w:rsidRDefault="00DA7A70" w:rsidP="00685CDD">
            <w:pPr>
              <w:tabs>
                <w:tab w:val="left" w:pos="9991"/>
              </w:tabs>
              <w:spacing w:line="360" w:lineRule="auto"/>
              <w:jc w:val="right"/>
              <w:rPr>
                <w:sz w:val="24"/>
                <w:szCs w:val="24"/>
              </w:rPr>
            </w:pPr>
            <w:r w:rsidRPr="00C71952">
              <w:rPr>
                <w:sz w:val="24"/>
                <w:szCs w:val="24"/>
              </w:rPr>
              <w:t>66</w:t>
            </w:r>
          </w:p>
        </w:tc>
      </w:tr>
      <w:tr w:rsidR="00DA7A70" w:rsidRPr="00362730" w14:paraId="514369BA" w14:textId="77777777" w:rsidTr="006E5DCD">
        <w:tc>
          <w:tcPr>
            <w:tcW w:w="9075" w:type="dxa"/>
            <w:shd w:val="clear" w:color="auto" w:fill="auto"/>
          </w:tcPr>
          <w:p w14:paraId="1677A7C5" w14:textId="77777777" w:rsidR="00DA7A70" w:rsidRPr="00C71952" w:rsidRDefault="00DA7A70" w:rsidP="00685CDD">
            <w:pPr>
              <w:spacing w:line="360" w:lineRule="auto"/>
              <w:jc w:val="both"/>
              <w:rPr>
                <w:sz w:val="24"/>
                <w:szCs w:val="24"/>
              </w:rPr>
            </w:pPr>
            <w:r w:rsidRPr="00C71952">
              <w:rPr>
                <w:sz w:val="24"/>
                <w:szCs w:val="24"/>
                <w:lang w:val="kk-KZ"/>
              </w:rPr>
              <w:t>5</w:t>
            </w:r>
            <w:r w:rsidRPr="00C71952">
              <w:rPr>
                <w:sz w:val="24"/>
                <w:szCs w:val="24"/>
              </w:rPr>
              <w:t>.</w:t>
            </w:r>
            <w:r w:rsidRPr="00C71952">
              <w:rPr>
                <w:sz w:val="24"/>
                <w:szCs w:val="24"/>
                <w:lang w:val="kk-KZ"/>
              </w:rPr>
              <w:t>2</w:t>
            </w:r>
            <w:r w:rsidRPr="00C71952">
              <w:rPr>
                <w:sz w:val="24"/>
                <w:szCs w:val="24"/>
              </w:rPr>
              <w:t xml:space="preserve"> Методика вычисления и построения локальной модели геоида</w:t>
            </w:r>
            <w:r>
              <w:rPr>
                <w:sz w:val="24"/>
                <w:szCs w:val="24"/>
              </w:rPr>
              <w:t>……………………..</w:t>
            </w:r>
          </w:p>
        </w:tc>
        <w:tc>
          <w:tcPr>
            <w:tcW w:w="593" w:type="dxa"/>
            <w:shd w:val="clear" w:color="auto" w:fill="auto"/>
          </w:tcPr>
          <w:p w14:paraId="076BE52B" w14:textId="77777777" w:rsidR="00DA7A70" w:rsidRPr="00C71952" w:rsidRDefault="00DA7A70" w:rsidP="00685CDD">
            <w:pPr>
              <w:tabs>
                <w:tab w:val="left" w:pos="9991"/>
              </w:tabs>
              <w:spacing w:line="360" w:lineRule="auto"/>
              <w:jc w:val="right"/>
              <w:rPr>
                <w:sz w:val="24"/>
                <w:szCs w:val="24"/>
              </w:rPr>
            </w:pPr>
            <w:r w:rsidRPr="00C71952">
              <w:rPr>
                <w:sz w:val="24"/>
                <w:szCs w:val="24"/>
              </w:rPr>
              <w:t>58</w:t>
            </w:r>
          </w:p>
        </w:tc>
      </w:tr>
      <w:tr w:rsidR="00DA7A70" w:rsidRPr="00362730" w14:paraId="0A768738" w14:textId="77777777" w:rsidTr="006E5DCD">
        <w:tc>
          <w:tcPr>
            <w:tcW w:w="9075" w:type="dxa"/>
            <w:shd w:val="clear" w:color="auto" w:fill="auto"/>
          </w:tcPr>
          <w:p w14:paraId="223BECDF" w14:textId="77777777" w:rsidR="00DA7A70" w:rsidRPr="00C71952" w:rsidRDefault="00DA7A70" w:rsidP="00685CDD">
            <w:pPr>
              <w:spacing w:line="360" w:lineRule="auto"/>
              <w:jc w:val="both"/>
              <w:rPr>
                <w:sz w:val="24"/>
                <w:szCs w:val="24"/>
              </w:rPr>
            </w:pPr>
            <w:r w:rsidRPr="00C71952">
              <w:rPr>
                <w:sz w:val="24"/>
                <w:szCs w:val="24"/>
                <w:lang w:val="kk-KZ"/>
              </w:rPr>
              <w:t>5</w:t>
            </w:r>
            <w:r w:rsidRPr="00C71952">
              <w:rPr>
                <w:sz w:val="24"/>
                <w:szCs w:val="24"/>
              </w:rPr>
              <w:t>.</w:t>
            </w:r>
            <w:r w:rsidRPr="00C71952">
              <w:rPr>
                <w:sz w:val="24"/>
                <w:szCs w:val="24"/>
                <w:lang w:val="kk-KZ"/>
              </w:rPr>
              <w:t>3</w:t>
            </w:r>
            <w:r w:rsidRPr="00C71952">
              <w:rPr>
                <w:sz w:val="24"/>
                <w:szCs w:val="24"/>
              </w:rPr>
              <w:t xml:space="preserve"> Результаты построения геоида и оценка точности</w:t>
            </w:r>
            <w:r>
              <w:rPr>
                <w:sz w:val="24"/>
                <w:szCs w:val="24"/>
              </w:rPr>
              <w:t>……………………………………</w:t>
            </w:r>
          </w:p>
        </w:tc>
        <w:tc>
          <w:tcPr>
            <w:tcW w:w="593" w:type="dxa"/>
            <w:shd w:val="clear" w:color="auto" w:fill="auto"/>
          </w:tcPr>
          <w:p w14:paraId="6FFAFADB" w14:textId="77777777" w:rsidR="00DA7A70" w:rsidRPr="00C71952" w:rsidRDefault="00DA7A70" w:rsidP="00685CDD">
            <w:pPr>
              <w:tabs>
                <w:tab w:val="left" w:pos="9991"/>
              </w:tabs>
              <w:spacing w:line="360" w:lineRule="auto"/>
              <w:jc w:val="right"/>
              <w:rPr>
                <w:sz w:val="24"/>
                <w:szCs w:val="24"/>
              </w:rPr>
            </w:pPr>
            <w:r w:rsidRPr="00C71952">
              <w:rPr>
                <w:sz w:val="24"/>
                <w:szCs w:val="24"/>
              </w:rPr>
              <w:t>95</w:t>
            </w:r>
          </w:p>
        </w:tc>
      </w:tr>
      <w:tr w:rsidR="00DA7A70" w:rsidRPr="00362730" w14:paraId="4C213CF0" w14:textId="77777777" w:rsidTr="006E5DCD">
        <w:tc>
          <w:tcPr>
            <w:tcW w:w="9075" w:type="dxa"/>
            <w:shd w:val="clear" w:color="auto" w:fill="auto"/>
          </w:tcPr>
          <w:p w14:paraId="002E12F0" w14:textId="77777777" w:rsidR="00DA7A70" w:rsidRPr="00C71952" w:rsidRDefault="00DA7A70" w:rsidP="00685CDD">
            <w:pPr>
              <w:spacing w:line="360" w:lineRule="auto"/>
              <w:jc w:val="both"/>
              <w:rPr>
                <w:sz w:val="24"/>
                <w:szCs w:val="24"/>
                <w:lang w:val="kk-KZ"/>
              </w:rPr>
            </w:pPr>
            <w:r w:rsidRPr="00C71952">
              <w:rPr>
                <w:sz w:val="24"/>
                <w:szCs w:val="24"/>
              </w:rPr>
              <w:t>5.4 Выводы по пятой главе</w:t>
            </w:r>
            <w:r>
              <w:rPr>
                <w:sz w:val="24"/>
                <w:szCs w:val="24"/>
                <w:lang w:val="kk-KZ"/>
              </w:rPr>
              <w:t>................................................................................................</w:t>
            </w:r>
          </w:p>
        </w:tc>
        <w:tc>
          <w:tcPr>
            <w:tcW w:w="593" w:type="dxa"/>
            <w:shd w:val="clear" w:color="auto" w:fill="auto"/>
          </w:tcPr>
          <w:p w14:paraId="02993F62" w14:textId="77777777" w:rsidR="00DA7A70" w:rsidRPr="00C71952" w:rsidRDefault="00DA7A70" w:rsidP="00685CDD">
            <w:pPr>
              <w:tabs>
                <w:tab w:val="left" w:pos="9991"/>
              </w:tabs>
              <w:spacing w:line="360" w:lineRule="auto"/>
              <w:jc w:val="right"/>
              <w:rPr>
                <w:sz w:val="24"/>
                <w:szCs w:val="24"/>
              </w:rPr>
            </w:pPr>
            <w:r w:rsidRPr="00C71952">
              <w:rPr>
                <w:sz w:val="24"/>
                <w:szCs w:val="24"/>
              </w:rPr>
              <w:t>99</w:t>
            </w:r>
          </w:p>
        </w:tc>
      </w:tr>
      <w:tr w:rsidR="00DA7A70" w:rsidRPr="00362730" w14:paraId="154412C7" w14:textId="77777777" w:rsidTr="006E5DCD">
        <w:tc>
          <w:tcPr>
            <w:tcW w:w="9075" w:type="dxa"/>
            <w:shd w:val="clear" w:color="auto" w:fill="auto"/>
          </w:tcPr>
          <w:p w14:paraId="322B9D17" w14:textId="77777777" w:rsidR="00DA7A70" w:rsidRPr="00C71952" w:rsidRDefault="00DA7A70" w:rsidP="00685CDD">
            <w:pPr>
              <w:pStyle w:val="ad"/>
              <w:spacing w:before="0" w:beforeAutospacing="0" w:after="0" w:afterAutospacing="0" w:line="360" w:lineRule="auto"/>
              <w:jc w:val="both"/>
              <w:rPr>
                <w:lang w:val="ru-RU"/>
              </w:rPr>
            </w:pPr>
            <w:r w:rsidRPr="00C71952">
              <w:t>ЗАКЛЮЧЕНИЕ</w:t>
            </w:r>
            <w:r>
              <w:rPr>
                <w:lang w:val="ru-RU"/>
              </w:rPr>
              <w:t>………………………………………………………………………………</w:t>
            </w:r>
          </w:p>
        </w:tc>
        <w:tc>
          <w:tcPr>
            <w:tcW w:w="593" w:type="dxa"/>
            <w:shd w:val="clear" w:color="auto" w:fill="auto"/>
          </w:tcPr>
          <w:p w14:paraId="4E365412" w14:textId="77777777" w:rsidR="00DA7A70" w:rsidRPr="00C71952" w:rsidRDefault="00DA7A70" w:rsidP="00685CDD">
            <w:pPr>
              <w:tabs>
                <w:tab w:val="left" w:pos="9991"/>
              </w:tabs>
              <w:spacing w:line="360" w:lineRule="auto"/>
              <w:jc w:val="right"/>
              <w:rPr>
                <w:sz w:val="24"/>
                <w:szCs w:val="24"/>
              </w:rPr>
            </w:pPr>
            <w:r w:rsidRPr="00C71952">
              <w:rPr>
                <w:sz w:val="24"/>
                <w:szCs w:val="24"/>
              </w:rPr>
              <w:t>100</w:t>
            </w:r>
          </w:p>
        </w:tc>
      </w:tr>
      <w:tr w:rsidR="00DA7A70" w:rsidRPr="00362730" w14:paraId="62CA5C0E" w14:textId="77777777" w:rsidTr="006E5DCD">
        <w:tc>
          <w:tcPr>
            <w:tcW w:w="9075" w:type="dxa"/>
            <w:shd w:val="clear" w:color="auto" w:fill="auto"/>
          </w:tcPr>
          <w:p w14:paraId="6F9126C5" w14:textId="77777777" w:rsidR="00DA7A70" w:rsidRPr="00C71952" w:rsidRDefault="00DA7A70" w:rsidP="00685CDD">
            <w:pPr>
              <w:pStyle w:val="ad"/>
              <w:spacing w:before="0" w:beforeAutospacing="0" w:after="0" w:afterAutospacing="0" w:line="360" w:lineRule="auto"/>
              <w:jc w:val="both"/>
            </w:pPr>
            <w:r w:rsidRPr="00C71952">
              <w:t>СПИСОК ИСПОЛЬЗОВАННЫХ ИСТОЧНИКОВ</w:t>
            </w:r>
          </w:p>
        </w:tc>
        <w:tc>
          <w:tcPr>
            <w:tcW w:w="593" w:type="dxa"/>
            <w:shd w:val="clear" w:color="auto" w:fill="auto"/>
          </w:tcPr>
          <w:p w14:paraId="2E894289" w14:textId="77777777" w:rsidR="00DA7A70" w:rsidRPr="00C71952" w:rsidRDefault="00DA7A70" w:rsidP="00685CDD">
            <w:pPr>
              <w:tabs>
                <w:tab w:val="left" w:pos="9991"/>
              </w:tabs>
              <w:spacing w:line="360" w:lineRule="auto"/>
              <w:jc w:val="right"/>
              <w:rPr>
                <w:sz w:val="24"/>
                <w:szCs w:val="24"/>
              </w:rPr>
            </w:pPr>
            <w:r w:rsidRPr="00C71952">
              <w:rPr>
                <w:sz w:val="24"/>
                <w:szCs w:val="24"/>
              </w:rPr>
              <w:t>101</w:t>
            </w:r>
          </w:p>
        </w:tc>
      </w:tr>
    </w:tbl>
    <w:p w14:paraId="39EDB249" w14:textId="77777777" w:rsidR="00DA7A70" w:rsidRPr="003D1B31" w:rsidRDefault="00DA7A70" w:rsidP="0031549E">
      <w:pPr>
        <w:pStyle w:val="1"/>
        <w:spacing w:line="360" w:lineRule="auto"/>
        <w:ind w:left="0" w:firstLine="709"/>
        <w:jc w:val="center"/>
        <w:rPr>
          <w:sz w:val="24"/>
          <w:szCs w:val="24"/>
          <w:lang w:val="kk-KZ"/>
        </w:rPr>
        <w:sectPr w:rsidR="00DA7A70" w:rsidRPr="003D1B31" w:rsidSect="006E585D">
          <w:headerReference w:type="default" r:id="rId9"/>
          <w:footerReference w:type="even" r:id="rId10"/>
          <w:footerReference w:type="default" r:id="rId11"/>
          <w:pgSz w:w="11910" w:h="16840" w:code="9"/>
          <w:pgMar w:top="1134" w:right="567" w:bottom="1134" w:left="1701" w:header="360" w:footer="1003" w:gutter="0"/>
          <w:pgNumType w:start="1"/>
          <w:cols w:space="720"/>
          <w:titlePg/>
          <w:docGrid w:linePitch="299"/>
        </w:sectPr>
      </w:pPr>
    </w:p>
    <w:p w14:paraId="61C078FE" w14:textId="77777777" w:rsidR="004B0555" w:rsidRPr="00362730" w:rsidRDefault="004B0555" w:rsidP="0031549E">
      <w:pPr>
        <w:pBdr>
          <w:top w:val="nil"/>
          <w:left w:val="nil"/>
          <w:bottom w:val="nil"/>
          <w:right w:val="nil"/>
          <w:between w:val="nil"/>
        </w:pBdr>
        <w:tabs>
          <w:tab w:val="right" w:pos="10103"/>
        </w:tabs>
        <w:spacing w:line="360" w:lineRule="auto"/>
        <w:ind w:firstLine="709"/>
        <w:jc w:val="both"/>
        <w:rPr>
          <w:rFonts w:eastAsia="Calibri"/>
          <w:sz w:val="24"/>
          <w:szCs w:val="24"/>
        </w:rPr>
        <w:sectPr w:rsidR="004B0555" w:rsidRPr="00362730" w:rsidSect="006E585D">
          <w:type w:val="continuous"/>
          <w:pgSz w:w="11910" w:h="16840" w:code="9"/>
          <w:pgMar w:top="1134" w:right="567" w:bottom="1134" w:left="1701" w:header="357" w:footer="357" w:gutter="0"/>
          <w:cols w:space="720"/>
          <w:titlePg/>
          <w:docGrid w:linePitch="299"/>
        </w:sectPr>
      </w:pPr>
    </w:p>
    <w:p w14:paraId="3E7E8B26" w14:textId="583DF764" w:rsidR="00DA7A70" w:rsidRPr="00362730" w:rsidRDefault="00E05F4B" w:rsidP="00DA7A70">
      <w:pPr>
        <w:pStyle w:val="1"/>
        <w:pBdr>
          <w:top w:val="nil"/>
          <w:left w:val="nil"/>
          <w:bottom w:val="nil"/>
          <w:right w:val="nil"/>
          <w:between w:val="nil"/>
        </w:pBdr>
        <w:spacing w:line="360" w:lineRule="auto"/>
        <w:ind w:left="0" w:firstLine="709"/>
        <w:jc w:val="center"/>
        <w:rPr>
          <w:b w:val="0"/>
          <w:sz w:val="24"/>
          <w:szCs w:val="24"/>
        </w:rPr>
      </w:pPr>
      <w:bookmarkStart w:id="0" w:name="_heading=h.f74y8adk3xwn" w:colFirst="0" w:colLast="0"/>
      <w:bookmarkEnd w:id="0"/>
      <w:r w:rsidRPr="00362730">
        <w:rPr>
          <w:b w:val="0"/>
          <w:sz w:val="24"/>
          <w:szCs w:val="24"/>
        </w:rPr>
        <w:lastRenderedPageBreak/>
        <w:t>СОКРАЩЕНИЯ И ОПРЕДЕЛЕНИЯ</w:t>
      </w:r>
      <w:bookmarkStart w:id="1" w:name="_heading=h.x79ah8btlty4" w:colFirst="0" w:colLast="0"/>
      <w:bookmarkEnd w:id="1"/>
    </w:p>
    <w:tbl>
      <w:tblPr>
        <w:tblStyle w:val="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169"/>
        <w:gridCol w:w="7673"/>
      </w:tblGrid>
      <w:tr w:rsidR="00DA7A70" w:rsidRPr="00362730" w14:paraId="72E4C3DA" w14:textId="77777777" w:rsidTr="00685CDD">
        <w:trPr>
          <w:trHeight w:val="705"/>
        </w:trPr>
        <w:tc>
          <w:tcPr>
            <w:tcW w:w="1102" w:type="pct"/>
            <w:tcMar>
              <w:top w:w="0" w:type="dxa"/>
              <w:bottom w:w="0" w:type="dxa"/>
            </w:tcMar>
            <w:vAlign w:val="center"/>
          </w:tcPr>
          <w:p w14:paraId="17AD180F" w14:textId="77777777" w:rsidR="00DA7A70" w:rsidRPr="00362730" w:rsidRDefault="00DA7A70" w:rsidP="00685CDD">
            <w:pPr>
              <w:jc w:val="both"/>
              <w:rPr>
                <w:sz w:val="24"/>
                <w:szCs w:val="24"/>
              </w:rPr>
            </w:pPr>
            <w:r w:rsidRPr="00362730">
              <w:rPr>
                <w:sz w:val="24"/>
                <w:szCs w:val="24"/>
              </w:rPr>
              <w:t>CSH</w:t>
            </w:r>
          </w:p>
        </w:tc>
        <w:tc>
          <w:tcPr>
            <w:tcW w:w="3898" w:type="pct"/>
            <w:tcMar>
              <w:top w:w="0" w:type="dxa"/>
              <w:bottom w:w="0" w:type="dxa"/>
            </w:tcMar>
            <w:vAlign w:val="center"/>
          </w:tcPr>
          <w:p w14:paraId="6680B676" w14:textId="77777777" w:rsidR="00DA7A70" w:rsidRPr="00362730" w:rsidRDefault="00DA7A70" w:rsidP="00685CDD">
            <w:pPr>
              <w:tabs>
                <w:tab w:val="left" w:pos="292"/>
                <w:tab w:val="left" w:pos="434"/>
              </w:tabs>
              <w:jc w:val="both"/>
              <w:rPr>
                <w:sz w:val="24"/>
                <w:szCs w:val="24"/>
              </w:rPr>
            </w:pPr>
            <w:r w:rsidRPr="00362730">
              <w:rPr>
                <w:sz w:val="24"/>
                <w:szCs w:val="24"/>
              </w:rPr>
              <w:t>–  Classical Stokes –Helmert (Классический метод Стокс - Гельмерт)</w:t>
            </w:r>
          </w:p>
        </w:tc>
      </w:tr>
      <w:tr w:rsidR="00DA7A70" w:rsidRPr="00362730" w14:paraId="1D09A3E2" w14:textId="77777777" w:rsidTr="00685CDD">
        <w:trPr>
          <w:trHeight w:val="405"/>
        </w:trPr>
        <w:tc>
          <w:tcPr>
            <w:tcW w:w="1102" w:type="pct"/>
            <w:tcMar>
              <w:top w:w="0" w:type="dxa"/>
              <w:bottom w:w="0" w:type="dxa"/>
            </w:tcMar>
            <w:vAlign w:val="center"/>
          </w:tcPr>
          <w:p w14:paraId="4D3A6D1E" w14:textId="77777777" w:rsidR="00DA7A70" w:rsidRPr="00362730" w:rsidRDefault="00DA7A70" w:rsidP="00685CDD">
            <w:pPr>
              <w:jc w:val="both"/>
              <w:rPr>
                <w:sz w:val="24"/>
                <w:szCs w:val="24"/>
              </w:rPr>
            </w:pPr>
            <w:r w:rsidRPr="00362730">
              <w:rPr>
                <w:sz w:val="24"/>
                <w:szCs w:val="24"/>
              </w:rPr>
              <w:t>DTE</w:t>
            </w:r>
          </w:p>
        </w:tc>
        <w:tc>
          <w:tcPr>
            <w:tcW w:w="3898" w:type="pct"/>
            <w:tcMar>
              <w:top w:w="0" w:type="dxa"/>
              <w:bottom w:w="0" w:type="dxa"/>
            </w:tcMar>
            <w:vAlign w:val="center"/>
          </w:tcPr>
          <w:p w14:paraId="5578F987" w14:textId="77777777" w:rsidR="00DA7A70" w:rsidRPr="00362730" w:rsidRDefault="00DA7A70" w:rsidP="00685CDD">
            <w:pPr>
              <w:tabs>
                <w:tab w:val="left" w:pos="292"/>
                <w:tab w:val="left" w:pos="434"/>
              </w:tabs>
              <w:jc w:val="both"/>
              <w:rPr>
                <w:sz w:val="24"/>
                <w:szCs w:val="24"/>
              </w:rPr>
            </w:pPr>
            <w:r w:rsidRPr="00362730">
              <w:rPr>
                <w:sz w:val="24"/>
                <w:szCs w:val="24"/>
              </w:rPr>
              <w:t>–  Direct topographic effect (Прямое топографическое влияние)</w:t>
            </w:r>
          </w:p>
        </w:tc>
      </w:tr>
      <w:tr w:rsidR="00DA7A70" w:rsidRPr="00362730" w14:paraId="10CC3361" w14:textId="77777777" w:rsidTr="00685CDD">
        <w:trPr>
          <w:trHeight w:val="405"/>
        </w:trPr>
        <w:tc>
          <w:tcPr>
            <w:tcW w:w="1102" w:type="pct"/>
            <w:tcMar>
              <w:top w:w="0" w:type="dxa"/>
              <w:bottom w:w="0" w:type="dxa"/>
            </w:tcMar>
            <w:vAlign w:val="center"/>
          </w:tcPr>
          <w:p w14:paraId="15E0E7E6" w14:textId="77777777" w:rsidR="00DA7A70" w:rsidRPr="00362730" w:rsidRDefault="00DA7A70" w:rsidP="00685CDD">
            <w:pPr>
              <w:jc w:val="both"/>
              <w:rPr>
                <w:sz w:val="24"/>
                <w:szCs w:val="24"/>
              </w:rPr>
            </w:pPr>
            <w:r w:rsidRPr="00362730">
              <w:rPr>
                <w:sz w:val="24"/>
                <w:szCs w:val="24"/>
              </w:rPr>
              <w:t>DWC</w:t>
            </w:r>
          </w:p>
        </w:tc>
        <w:tc>
          <w:tcPr>
            <w:tcW w:w="3898" w:type="pct"/>
            <w:tcMar>
              <w:top w:w="0" w:type="dxa"/>
              <w:bottom w:w="0" w:type="dxa"/>
            </w:tcMar>
            <w:vAlign w:val="center"/>
          </w:tcPr>
          <w:p w14:paraId="702D3160" w14:textId="77777777" w:rsidR="00DA7A70" w:rsidRPr="00362730" w:rsidRDefault="00DA7A70" w:rsidP="00685CDD">
            <w:pPr>
              <w:tabs>
                <w:tab w:val="left" w:pos="292"/>
                <w:tab w:val="left" w:pos="434"/>
              </w:tabs>
              <w:jc w:val="both"/>
              <w:rPr>
                <w:sz w:val="24"/>
                <w:szCs w:val="24"/>
              </w:rPr>
            </w:pPr>
            <w:r w:rsidRPr="00362730">
              <w:rPr>
                <w:sz w:val="24"/>
                <w:szCs w:val="24"/>
              </w:rPr>
              <w:t>–  аналитическое продолжение вниз</w:t>
            </w:r>
          </w:p>
        </w:tc>
      </w:tr>
      <w:tr w:rsidR="00DA7A70" w:rsidRPr="00BC5689" w14:paraId="3F99FECE" w14:textId="77777777" w:rsidTr="00685CDD">
        <w:trPr>
          <w:trHeight w:val="705"/>
        </w:trPr>
        <w:tc>
          <w:tcPr>
            <w:tcW w:w="1102" w:type="pct"/>
            <w:tcMar>
              <w:top w:w="0" w:type="dxa"/>
              <w:bottom w:w="0" w:type="dxa"/>
            </w:tcMar>
            <w:vAlign w:val="center"/>
          </w:tcPr>
          <w:p w14:paraId="04DBBB53" w14:textId="77777777" w:rsidR="00DA7A70" w:rsidRPr="00362730" w:rsidRDefault="00DA7A70" w:rsidP="00685CDD">
            <w:pPr>
              <w:jc w:val="both"/>
              <w:rPr>
                <w:sz w:val="24"/>
                <w:szCs w:val="24"/>
              </w:rPr>
            </w:pPr>
            <w:r w:rsidRPr="00362730">
              <w:rPr>
                <w:sz w:val="24"/>
                <w:szCs w:val="24"/>
              </w:rPr>
              <w:t>EGM2008</w:t>
            </w:r>
          </w:p>
        </w:tc>
        <w:tc>
          <w:tcPr>
            <w:tcW w:w="3898" w:type="pct"/>
            <w:tcMar>
              <w:top w:w="0" w:type="dxa"/>
              <w:bottom w:w="0" w:type="dxa"/>
            </w:tcMar>
            <w:vAlign w:val="center"/>
          </w:tcPr>
          <w:p w14:paraId="7CAE23A2" w14:textId="77777777" w:rsidR="00DA7A70" w:rsidRPr="00362730" w:rsidRDefault="00DA7A70" w:rsidP="00685CDD">
            <w:pPr>
              <w:tabs>
                <w:tab w:val="left" w:pos="292"/>
                <w:tab w:val="left" w:pos="434"/>
              </w:tabs>
              <w:jc w:val="both"/>
              <w:rPr>
                <w:sz w:val="24"/>
                <w:szCs w:val="24"/>
                <w:lang w:val="en-US"/>
              </w:rPr>
            </w:pPr>
            <w:r w:rsidRPr="00362730">
              <w:rPr>
                <w:sz w:val="24"/>
                <w:szCs w:val="24"/>
                <w:lang w:val="en-US"/>
              </w:rPr>
              <w:t>–  Earth Gravitational Model 2008 (</w:t>
            </w:r>
            <w:r w:rsidRPr="00362730">
              <w:rPr>
                <w:sz w:val="24"/>
                <w:szCs w:val="24"/>
              </w:rPr>
              <w:t>Гравитационная</w:t>
            </w:r>
            <w:r w:rsidRPr="00362730">
              <w:rPr>
                <w:sz w:val="24"/>
                <w:szCs w:val="24"/>
                <w:lang w:val="en-US"/>
              </w:rPr>
              <w:t xml:space="preserve"> </w:t>
            </w:r>
            <w:r w:rsidRPr="00362730">
              <w:rPr>
                <w:sz w:val="24"/>
                <w:szCs w:val="24"/>
              </w:rPr>
              <w:t>модель</w:t>
            </w:r>
            <w:r w:rsidRPr="00362730">
              <w:rPr>
                <w:sz w:val="24"/>
                <w:szCs w:val="24"/>
                <w:lang w:val="en-US"/>
              </w:rPr>
              <w:t xml:space="preserve"> </w:t>
            </w:r>
            <w:r w:rsidRPr="00362730">
              <w:rPr>
                <w:sz w:val="24"/>
                <w:szCs w:val="24"/>
              </w:rPr>
              <w:t>Земли</w:t>
            </w:r>
            <w:r w:rsidRPr="00362730">
              <w:rPr>
                <w:sz w:val="24"/>
                <w:szCs w:val="24"/>
                <w:lang w:val="en-US"/>
              </w:rPr>
              <w:t xml:space="preserve"> 2008 </w:t>
            </w:r>
            <w:r w:rsidRPr="00362730">
              <w:rPr>
                <w:sz w:val="24"/>
                <w:szCs w:val="24"/>
              </w:rPr>
              <w:t>г</w:t>
            </w:r>
            <w:r w:rsidRPr="00362730">
              <w:rPr>
                <w:sz w:val="24"/>
                <w:szCs w:val="24"/>
                <w:lang w:val="en-US"/>
              </w:rPr>
              <w:t>.)</w:t>
            </w:r>
          </w:p>
        </w:tc>
      </w:tr>
      <w:tr w:rsidR="00DA7A70" w:rsidRPr="00362730" w14:paraId="7F75ADCA" w14:textId="77777777" w:rsidTr="00685CDD">
        <w:trPr>
          <w:trHeight w:val="1005"/>
        </w:trPr>
        <w:tc>
          <w:tcPr>
            <w:tcW w:w="1102" w:type="pct"/>
            <w:tcMar>
              <w:top w:w="0" w:type="dxa"/>
              <w:bottom w:w="0" w:type="dxa"/>
            </w:tcMar>
            <w:vAlign w:val="center"/>
          </w:tcPr>
          <w:p w14:paraId="11D0EF8B" w14:textId="77777777" w:rsidR="00DA7A70" w:rsidRPr="00362730" w:rsidRDefault="00DA7A70" w:rsidP="00685CDD">
            <w:pPr>
              <w:jc w:val="both"/>
              <w:rPr>
                <w:sz w:val="24"/>
                <w:szCs w:val="24"/>
              </w:rPr>
            </w:pPr>
            <w:r w:rsidRPr="00362730">
              <w:rPr>
                <w:sz w:val="24"/>
                <w:szCs w:val="24"/>
              </w:rPr>
              <w:t>ЕIGЕN</w:t>
            </w:r>
          </w:p>
        </w:tc>
        <w:tc>
          <w:tcPr>
            <w:tcW w:w="3898" w:type="pct"/>
            <w:tcMar>
              <w:top w:w="0" w:type="dxa"/>
              <w:bottom w:w="0" w:type="dxa"/>
            </w:tcMar>
            <w:vAlign w:val="center"/>
          </w:tcPr>
          <w:p w14:paraId="17825EA5" w14:textId="77777777" w:rsidR="00DA7A70" w:rsidRPr="00362730" w:rsidRDefault="00DA7A70" w:rsidP="00685CDD">
            <w:pPr>
              <w:tabs>
                <w:tab w:val="left" w:pos="292"/>
                <w:tab w:val="left" w:pos="434"/>
              </w:tabs>
              <w:jc w:val="both"/>
              <w:rPr>
                <w:sz w:val="24"/>
                <w:szCs w:val="24"/>
              </w:rPr>
            </w:pPr>
            <w:r w:rsidRPr="00362730">
              <w:rPr>
                <w:sz w:val="24"/>
                <w:szCs w:val="24"/>
              </w:rPr>
              <w:t>–  Еurореаn Imрrоvеd Grаvity mоdеl оf thе Еаrth by Nеw tесhniquеs (Европейская улучшенная модель гравитационного поля Земли с помощью новых методов)</w:t>
            </w:r>
          </w:p>
        </w:tc>
      </w:tr>
      <w:tr w:rsidR="00DA7A70" w:rsidRPr="00362730" w14:paraId="3CC9BBCE" w14:textId="77777777" w:rsidTr="00685CDD">
        <w:trPr>
          <w:trHeight w:val="705"/>
        </w:trPr>
        <w:tc>
          <w:tcPr>
            <w:tcW w:w="1102" w:type="pct"/>
            <w:tcMar>
              <w:top w:w="0" w:type="dxa"/>
              <w:bottom w:w="0" w:type="dxa"/>
            </w:tcMar>
            <w:vAlign w:val="center"/>
          </w:tcPr>
          <w:p w14:paraId="60991405" w14:textId="77777777" w:rsidR="00DA7A70" w:rsidRPr="00362730" w:rsidRDefault="00DA7A70" w:rsidP="00685CDD">
            <w:pPr>
              <w:jc w:val="both"/>
              <w:rPr>
                <w:sz w:val="24"/>
                <w:szCs w:val="24"/>
              </w:rPr>
            </w:pPr>
            <w:r w:rsidRPr="00362730">
              <w:rPr>
                <w:sz w:val="24"/>
                <w:szCs w:val="24"/>
              </w:rPr>
              <w:t>GAMIT/GLOBK</w:t>
            </w:r>
          </w:p>
        </w:tc>
        <w:tc>
          <w:tcPr>
            <w:tcW w:w="3898" w:type="pct"/>
            <w:tcMar>
              <w:top w:w="0" w:type="dxa"/>
              <w:bottom w:w="0" w:type="dxa"/>
            </w:tcMar>
            <w:vAlign w:val="center"/>
          </w:tcPr>
          <w:p w14:paraId="6BA1E48C" w14:textId="77777777" w:rsidR="00DA7A70" w:rsidRPr="00362730" w:rsidRDefault="00DA7A70" w:rsidP="00685CDD">
            <w:pPr>
              <w:tabs>
                <w:tab w:val="left" w:pos="292"/>
                <w:tab w:val="left" w:pos="434"/>
              </w:tabs>
              <w:jc w:val="both"/>
              <w:rPr>
                <w:sz w:val="24"/>
                <w:szCs w:val="24"/>
              </w:rPr>
            </w:pPr>
            <w:r w:rsidRPr="00362730">
              <w:rPr>
                <w:sz w:val="24"/>
                <w:szCs w:val="24"/>
              </w:rPr>
              <w:t>–  Прикладное ПО Масачусетского Технологического Института</w:t>
            </w:r>
          </w:p>
        </w:tc>
      </w:tr>
      <w:tr w:rsidR="00DA7A70" w:rsidRPr="00362730" w14:paraId="27031696" w14:textId="77777777" w:rsidTr="00685CDD">
        <w:trPr>
          <w:trHeight w:val="705"/>
        </w:trPr>
        <w:tc>
          <w:tcPr>
            <w:tcW w:w="1102" w:type="pct"/>
            <w:tcMar>
              <w:top w:w="0" w:type="dxa"/>
              <w:bottom w:w="0" w:type="dxa"/>
            </w:tcMar>
            <w:vAlign w:val="center"/>
          </w:tcPr>
          <w:p w14:paraId="2236ABE0" w14:textId="77777777" w:rsidR="00DA7A70" w:rsidRPr="00362730" w:rsidRDefault="00DA7A70" w:rsidP="00685CDD">
            <w:pPr>
              <w:jc w:val="both"/>
              <w:rPr>
                <w:sz w:val="24"/>
                <w:szCs w:val="24"/>
              </w:rPr>
            </w:pPr>
            <w:r w:rsidRPr="00362730">
              <w:rPr>
                <w:sz w:val="24"/>
                <w:szCs w:val="24"/>
              </w:rPr>
              <w:t>GPS</w:t>
            </w:r>
          </w:p>
        </w:tc>
        <w:tc>
          <w:tcPr>
            <w:tcW w:w="3898" w:type="pct"/>
            <w:tcMar>
              <w:top w:w="0" w:type="dxa"/>
              <w:bottom w:w="0" w:type="dxa"/>
            </w:tcMar>
            <w:vAlign w:val="center"/>
          </w:tcPr>
          <w:p w14:paraId="266C6247" w14:textId="77777777" w:rsidR="00DA7A70" w:rsidRPr="00362730" w:rsidRDefault="00DA7A70" w:rsidP="00685CDD">
            <w:pPr>
              <w:tabs>
                <w:tab w:val="left" w:pos="292"/>
                <w:tab w:val="left" w:pos="434"/>
              </w:tabs>
              <w:jc w:val="both"/>
              <w:rPr>
                <w:sz w:val="24"/>
                <w:szCs w:val="24"/>
              </w:rPr>
            </w:pPr>
            <w:r w:rsidRPr="00362730">
              <w:rPr>
                <w:sz w:val="24"/>
                <w:szCs w:val="24"/>
              </w:rPr>
              <w:t>–  Global Positioning System (Глобальная система позиционирования)</w:t>
            </w:r>
          </w:p>
        </w:tc>
      </w:tr>
      <w:tr w:rsidR="00DA7A70" w:rsidRPr="00362730" w14:paraId="680CDEEC" w14:textId="77777777" w:rsidTr="00685CDD">
        <w:trPr>
          <w:trHeight w:val="1005"/>
        </w:trPr>
        <w:tc>
          <w:tcPr>
            <w:tcW w:w="1102" w:type="pct"/>
            <w:tcMar>
              <w:top w:w="0" w:type="dxa"/>
              <w:bottom w:w="0" w:type="dxa"/>
            </w:tcMar>
            <w:vAlign w:val="center"/>
          </w:tcPr>
          <w:p w14:paraId="3C863556" w14:textId="77777777" w:rsidR="00DA7A70" w:rsidRPr="00362730" w:rsidRDefault="00DA7A70" w:rsidP="00685CDD">
            <w:pPr>
              <w:jc w:val="both"/>
              <w:rPr>
                <w:sz w:val="24"/>
                <w:szCs w:val="24"/>
              </w:rPr>
            </w:pPr>
            <w:r w:rsidRPr="00362730">
              <w:rPr>
                <w:sz w:val="24"/>
                <w:szCs w:val="24"/>
              </w:rPr>
              <w:t>GRАСЕ</w:t>
            </w:r>
          </w:p>
        </w:tc>
        <w:tc>
          <w:tcPr>
            <w:tcW w:w="3898" w:type="pct"/>
            <w:tcMar>
              <w:top w:w="0" w:type="dxa"/>
              <w:bottom w:w="0" w:type="dxa"/>
            </w:tcMar>
            <w:vAlign w:val="center"/>
          </w:tcPr>
          <w:p w14:paraId="03B8EA9B" w14:textId="77777777" w:rsidR="00DA7A70" w:rsidRPr="00362730" w:rsidRDefault="00DA7A70" w:rsidP="00685CDD">
            <w:pPr>
              <w:tabs>
                <w:tab w:val="left" w:pos="292"/>
                <w:tab w:val="left" w:pos="434"/>
              </w:tabs>
              <w:jc w:val="both"/>
              <w:rPr>
                <w:sz w:val="24"/>
                <w:szCs w:val="24"/>
              </w:rPr>
            </w:pPr>
            <w:r w:rsidRPr="00362730">
              <w:rPr>
                <w:sz w:val="24"/>
                <w:szCs w:val="24"/>
              </w:rPr>
              <w:t>–  Grаvity Rесоvеry аnd Сlimаtе Еxреrimеnt (изучение гравитационного поля Земли и его временных вариаций, связанных с процессами изменения климата)</w:t>
            </w:r>
          </w:p>
        </w:tc>
      </w:tr>
      <w:tr w:rsidR="00DA7A70" w:rsidRPr="00BC5689" w14:paraId="225B74E8" w14:textId="77777777" w:rsidTr="00685CDD">
        <w:trPr>
          <w:trHeight w:val="705"/>
        </w:trPr>
        <w:tc>
          <w:tcPr>
            <w:tcW w:w="1102" w:type="pct"/>
            <w:tcMar>
              <w:top w:w="0" w:type="dxa"/>
              <w:bottom w:w="0" w:type="dxa"/>
            </w:tcMar>
            <w:vAlign w:val="center"/>
          </w:tcPr>
          <w:p w14:paraId="50D100CA" w14:textId="77777777" w:rsidR="00DA7A70" w:rsidRPr="00362730" w:rsidRDefault="00DA7A70" w:rsidP="00685CDD">
            <w:pPr>
              <w:jc w:val="both"/>
              <w:rPr>
                <w:sz w:val="24"/>
                <w:szCs w:val="24"/>
              </w:rPr>
            </w:pPr>
            <w:r w:rsidRPr="00362730">
              <w:rPr>
                <w:sz w:val="24"/>
                <w:szCs w:val="24"/>
              </w:rPr>
              <w:t>ICGEM</w:t>
            </w:r>
          </w:p>
        </w:tc>
        <w:tc>
          <w:tcPr>
            <w:tcW w:w="3898" w:type="pct"/>
            <w:tcMar>
              <w:top w:w="0" w:type="dxa"/>
              <w:bottom w:w="0" w:type="dxa"/>
            </w:tcMar>
            <w:vAlign w:val="center"/>
          </w:tcPr>
          <w:p w14:paraId="7D18254A" w14:textId="77777777" w:rsidR="00DA7A70" w:rsidRPr="00362730" w:rsidRDefault="00DA7A70" w:rsidP="00685CDD">
            <w:pPr>
              <w:tabs>
                <w:tab w:val="left" w:pos="292"/>
                <w:tab w:val="left" w:pos="434"/>
              </w:tabs>
              <w:jc w:val="both"/>
              <w:rPr>
                <w:sz w:val="24"/>
                <w:szCs w:val="24"/>
                <w:lang w:val="en-US"/>
              </w:rPr>
            </w:pPr>
            <w:r w:rsidRPr="00362730">
              <w:rPr>
                <w:sz w:val="24"/>
                <w:szCs w:val="24"/>
                <w:lang w:val="en-US"/>
              </w:rPr>
              <w:t>–  International Centre for Global Earth Models (</w:t>
            </w:r>
            <w:r w:rsidRPr="00362730">
              <w:rPr>
                <w:sz w:val="24"/>
                <w:szCs w:val="24"/>
              </w:rPr>
              <w:t>Международный</w:t>
            </w:r>
            <w:r w:rsidRPr="00362730">
              <w:rPr>
                <w:sz w:val="24"/>
                <w:szCs w:val="24"/>
                <w:lang w:val="en-US"/>
              </w:rPr>
              <w:t xml:space="preserve"> </w:t>
            </w:r>
            <w:r w:rsidRPr="00362730">
              <w:rPr>
                <w:sz w:val="24"/>
                <w:szCs w:val="24"/>
              </w:rPr>
              <w:t>центр</w:t>
            </w:r>
            <w:r w:rsidRPr="00362730">
              <w:rPr>
                <w:sz w:val="24"/>
                <w:szCs w:val="24"/>
                <w:lang w:val="en-US"/>
              </w:rPr>
              <w:t xml:space="preserve"> </w:t>
            </w:r>
            <w:r w:rsidRPr="00362730">
              <w:rPr>
                <w:sz w:val="24"/>
                <w:szCs w:val="24"/>
              </w:rPr>
              <w:t>глобальных</w:t>
            </w:r>
            <w:r w:rsidRPr="00362730">
              <w:rPr>
                <w:sz w:val="24"/>
                <w:szCs w:val="24"/>
                <w:lang w:val="en-US"/>
              </w:rPr>
              <w:t xml:space="preserve"> </w:t>
            </w:r>
            <w:r w:rsidRPr="00362730">
              <w:rPr>
                <w:sz w:val="24"/>
                <w:szCs w:val="24"/>
              </w:rPr>
              <w:t>моделей</w:t>
            </w:r>
            <w:r w:rsidRPr="00362730">
              <w:rPr>
                <w:sz w:val="24"/>
                <w:szCs w:val="24"/>
                <w:lang w:val="en-US"/>
              </w:rPr>
              <w:t xml:space="preserve"> </w:t>
            </w:r>
            <w:r w:rsidRPr="00362730">
              <w:rPr>
                <w:sz w:val="24"/>
                <w:szCs w:val="24"/>
              </w:rPr>
              <w:t>Земли</w:t>
            </w:r>
            <w:r w:rsidRPr="00362730">
              <w:rPr>
                <w:sz w:val="24"/>
                <w:szCs w:val="24"/>
                <w:lang w:val="en-US"/>
              </w:rPr>
              <w:t>)</w:t>
            </w:r>
          </w:p>
        </w:tc>
      </w:tr>
      <w:tr w:rsidR="00DA7A70" w:rsidRPr="00362730" w14:paraId="58604A03" w14:textId="77777777" w:rsidTr="00685CDD">
        <w:trPr>
          <w:trHeight w:val="405"/>
        </w:trPr>
        <w:tc>
          <w:tcPr>
            <w:tcW w:w="1102" w:type="pct"/>
            <w:tcMar>
              <w:top w:w="0" w:type="dxa"/>
              <w:bottom w:w="0" w:type="dxa"/>
            </w:tcMar>
            <w:vAlign w:val="center"/>
          </w:tcPr>
          <w:p w14:paraId="29A0A6D9" w14:textId="77777777" w:rsidR="00DA7A70" w:rsidRPr="00362730" w:rsidRDefault="00DA7A70" w:rsidP="00685CDD">
            <w:pPr>
              <w:jc w:val="both"/>
              <w:rPr>
                <w:sz w:val="24"/>
                <w:szCs w:val="24"/>
              </w:rPr>
            </w:pPr>
            <w:r w:rsidRPr="00362730">
              <w:rPr>
                <w:sz w:val="24"/>
                <w:szCs w:val="24"/>
              </w:rPr>
              <w:t>IGS</w:t>
            </w:r>
          </w:p>
        </w:tc>
        <w:tc>
          <w:tcPr>
            <w:tcW w:w="3898" w:type="pct"/>
            <w:tcMar>
              <w:top w:w="0" w:type="dxa"/>
              <w:bottom w:w="0" w:type="dxa"/>
            </w:tcMar>
            <w:vAlign w:val="center"/>
          </w:tcPr>
          <w:p w14:paraId="132DA003" w14:textId="77777777" w:rsidR="00DA7A70" w:rsidRPr="00362730" w:rsidRDefault="00DA7A70" w:rsidP="00685CDD">
            <w:pPr>
              <w:tabs>
                <w:tab w:val="left" w:pos="292"/>
                <w:tab w:val="left" w:pos="434"/>
              </w:tabs>
              <w:jc w:val="both"/>
              <w:rPr>
                <w:sz w:val="24"/>
                <w:szCs w:val="24"/>
              </w:rPr>
            </w:pPr>
            <w:r w:rsidRPr="00362730">
              <w:rPr>
                <w:sz w:val="24"/>
                <w:szCs w:val="24"/>
              </w:rPr>
              <w:t>–  Международная служба ГНСС</w:t>
            </w:r>
          </w:p>
        </w:tc>
      </w:tr>
      <w:tr w:rsidR="00DA7A70" w:rsidRPr="00BC5689" w14:paraId="54694DC2" w14:textId="77777777" w:rsidTr="00685CDD">
        <w:trPr>
          <w:trHeight w:val="705"/>
        </w:trPr>
        <w:tc>
          <w:tcPr>
            <w:tcW w:w="1102" w:type="pct"/>
            <w:tcMar>
              <w:top w:w="0" w:type="dxa"/>
              <w:bottom w:w="0" w:type="dxa"/>
            </w:tcMar>
            <w:vAlign w:val="center"/>
          </w:tcPr>
          <w:p w14:paraId="01043467" w14:textId="77777777" w:rsidR="00DA7A70" w:rsidRPr="00362730" w:rsidRDefault="00DA7A70" w:rsidP="00685CDD">
            <w:pPr>
              <w:jc w:val="both"/>
              <w:rPr>
                <w:sz w:val="24"/>
                <w:szCs w:val="24"/>
              </w:rPr>
            </w:pPr>
            <w:r w:rsidRPr="00362730">
              <w:rPr>
                <w:sz w:val="24"/>
                <w:szCs w:val="24"/>
              </w:rPr>
              <w:t>ISG</w:t>
            </w:r>
          </w:p>
        </w:tc>
        <w:tc>
          <w:tcPr>
            <w:tcW w:w="3898" w:type="pct"/>
            <w:tcMar>
              <w:top w:w="0" w:type="dxa"/>
              <w:bottom w:w="0" w:type="dxa"/>
            </w:tcMar>
            <w:vAlign w:val="center"/>
          </w:tcPr>
          <w:p w14:paraId="195B08B2" w14:textId="77777777" w:rsidR="00DA7A70" w:rsidRPr="00362730" w:rsidRDefault="00DA7A70" w:rsidP="00685CDD">
            <w:pPr>
              <w:tabs>
                <w:tab w:val="left" w:pos="292"/>
                <w:tab w:val="left" w:pos="434"/>
              </w:tabs>
              <w:jc w:val="both"/>
              <w:rPr>
                <w:sz w:val="24"/>
                <w:szCs w:val="24"/>
                <w:lang w:val="en-US"/>
              </w:rPr>
            </w:pPr>
            <w:r w:rsidRPr="00362730">
              <w:rPr>
                <w:sz w:val="24"/>
                <w:szCs w:val="24"/>
                <w:lang w:val="en-US"/>
              </w:rPr>
              <w:t>–  International Service for the Geoid (</w:t>
            </w:r>
            <w:r w:rsidRPr="00362730">
              <w:rPr>
                <w:sz w:val="24"/>
                <w:szCs w:val="24"/>
              </w:rPr>
              <w:t>Международная</w:t>
            </w:r>
            <w:r w:rsidRPr="00362730">
              <w:rPr>
                <w:sz w:val="24"/>
                <w:szCs w:val="24"/>
                <w:lang w:val="en-US"/>
              </w:rPr>
              <w:t xml:space="preserve"> </w:t>
            </w:r>
            <w:r w:rsidRPr="00362730">
              <w:rPr>
                <w:sz w:val="24"/>
                <w:szCs w:val="24"/>
              </w:rPr>
              <w:t>служба</w:t>
            </w:r>
            <w:r w:rsidRPr="00362730">
              <w:rPr>
                <w:sz w:val="24"/>
                <w:szCs w:val="24"/>
                <w:lang w:val="en-US"/>
              </w:rPr>
              <w:t xml:space="preserve"> </w:t>
            </w:r>
            <w:r w:rsidRPr="00362730">
              <w:rPr>
                <w:sz w:val="24"/>
                <w:szCs w:val="24"/>
              </w:rPr>
              <w:t>геоида</w:t>
            </w:r>
            <w:r w:rsidRPr="00362730">
              <w:rPr>
                <w:sz w:val="24"/>
                <w:szCs w:val="24"/>
                <w:lang w:val="en-US"/>
              </w:rPr>
              <w:t>)</w:t>
            </w:r>
          </w:p>
        </w:tc>
      </w:tr>
      <w:tr w:rsidR="00DA7A70" w:rsidRPr="00362730" w14:paraId="78D931A9" w14:textId="77777777" w:rsidTr="00685CDD">
        <w:trPr>
          <w:trHeight w:val="705"/>
        </w:trPr>
        <w:tc>
          <w:tcPr>
            <w:tcW w:w="1102" w:type="pct"/>
            <w:tcMar>
              <w:top w:w="0" w:type="dxa"/>
              <w:bottom w:w="0" w:type="dxa"/>
            </w:tcMar>
            <w:vAlign w:val="center"/>
          </w:tcPr>
          <w:p w14:paraId="66D9008D" w14:textId="77777777" w:rsidR="00DA7A70" w:rsidRPr="00362730" w:rsidRDefault="00DA7A70" w:rsidP="00685CDD">
            <w:pPr>
              <w:jc w:val="both"/>
              <w:rPr>
                <w:sz w:val="24"/>
                <w:szCs w:val="24"/>
              </w:rPr>
            </w:pPr>
            <w:r w:rsidRPr="00362730">
              <w:rPr>
                <w:sz w:val="24"/>
                <w:szCs w:val="24"/>
              </w:rPr>
              <w:t>LSM</w:t>
            </w:r>
          </w:p>
        </w:tc>
        <w:tc>
          <w:tcPr>
            <w:tcW w:w="3898" w:type="pct"/>
            <w:tcMar>
              <w:top w:w="0" w:type="dxa"/>
              <w:bottom w:w="0" w:type="dxa"/>
            </w:tcMar>
            <w:vAlign w:val="center"/>
          </w:tcPr>
          <w:p w14:paraId="2DF70720" w14:textId="77777777" w:rsidR="00DA7A70" w:rsidRPr="00362730" w:rsidRDefault="00DA7A70" w:rsidP="00685CDD">
            <w:pPr>
              <w:tabs>
                <w:tab w:val="left" w:pos="292"/>
                <w:tab w:val="left" w:pos="434"/>
              </w:tabs>
              <w:jc w:val="both"/>
              <w:rPr>
                <w:sz w:val="24"/>
                <w:szCs w:val="24"/>
              </w:rPr>
            </w:pPr>
            <w:r w:rsidRPr="00362730">
              <w:rPr>
                <w:sz w:val="24"/>
                <w:szCs w:val="24"/>
              </w:rPr>
              <w:t>–  Least square modification parameters (Параметры модификации методом наименьших квадратов)</w:t>
            </w:r>
          </w:p>
        </w:tc>
      </w:tr>
      <w:tr w:rsidR="00DA7A70" w:rsidRPr="00362730" w14:paraId="651F0AAF" w14:textId="77777777" w:rsidTr="00685CDD">
        <w:trPr>
          <w:trHeight w:val="1005"/>
        </w:trPr>
        <w:tc>
          <w:tcPr>
            <w:tcW w:w="1102" w:type="pct"/>
            <w:tcMar>
              <w:top w:w="0" w:type="dxa"/>
              <w:bottom w:w="0" w:type="dxa"/>
            </w:tcMar>
            <w:vAlign w:val="center"/>
          </w:tcPr>
          <w:p w14:paraId="3F5314D5" w14:textId="77777777" w:rsidR="00DA7A70" w:rsidRPr="00362730" w:rsidRDefault="00DA7A70" w:rsidP="00685CDD">
            <w:pPr>
              <w:jc w:val="both"/>
              <w:rPr>
                <w:sz w:val="24"/>
                <w:szCs w:val="24"/>
              </w:rPr>
            </w:pPr>
            <w:r w:rsidRPr="00362730">
              <w:rPr>
                <w:sz w:val="24"/>
                <w:szCs w:val="24"/>
              </w:rPr>
              <w:t>LSMSA</w:t>
            </w:r>
          </w:p>
          <w:p w14:paraId="715313B5" w14:textId="77777777" w:rsidR="00DA7A70" w:rsidRPr="00362730" w:rsidRDefault="00DA7A70" w:rsidP="00685CDD">
            <w:pPr>
              <w:jc w:val="both"/>
              <w:rPr>
                <w:sz w:val="24"/>
                <w:szCs w:val="24"/>
              </w:rPr>
            </w:pPr>
            <w:r w:rsidRPr="00362730">
              <w:rPr>
                <w:sz w:val="24"/>
                <w:szCs w:val="24"/>
              </w:rPr>
              <w:t xml:space="preserve"> </w:t>
            </w:r>
          </w:p>
        </w:tc>
        <w:tc>
          <w:tcPr>
            <w:tcW w:w="3898" w:type="pct"/>
            <w:tcMar>
              <w:top w:w="0" w:type="dxa"/>
              <w:bottom w:w="0" w:type="dxa"/>
            </w:tcMar>
            <w:vAlign w:val="center"/>
          </w:tcPr>
          <w:p w14:paraId="1B27E8EA" w14:textId="77777777" w:rsidR="00DA7A70" w:rsidRPr="00362730" w:rsidRDefault="00DA7A70" w:rsidP="00685CDD">
            <w:pPr>
              <w:tabs>
                <w:tab w:val="left" w:pos="292"/>
                <w:tab w:val="left" w:pos="434"/>
              </w:tabs>
              <w:jc w:val="both"/>
              <w:rPr>
                <w:sz w:val="24"/>
                <w:szCs w:val="24"/>
              </w:rPr>
            </w:pPr>
            <w:r w:rsidRPr="00362730">
              <w:rPr>
                <w:sz w:val="24"/>
                <w:szCs w:val="24"/>
              </w:rPr>
              <w:t>–  Least square modification of Stokes formula with additive corrections (Модификация формулы Стокса методом наименьших квадратов с аддитивными поправками)</w:t>
            </w:r>
          </w:p>
        </w:tc>
      </w:tr>
      <w:tr w:rsidR="00DA7A70" w:rsidRPr="00362730" w14:paraId="5C95D53B" w14:textId="77777777" w:rsidTr="00685CDD">
        <w:trPr>
          <w:trHeight w:val="705"/>
        </w:trPr>
        <w:tc>
          <w:tcPr>
            <w:tcW w:w="1102" w:type="pct"/>
            <w:tcMar>
              <w:top w:w="0" w:type="dxa"/>
              <w:bottom w:w="0" w:type="dxa"/>
            </w:tcMar>
            <w:vAlign w:val="center"/>
          </w:tcPr>
          <w:p w14:paraId="72E9C5D2" w14:textId="77777777" w:rsidR="00DA7A70" w:rsidRPr="00362730" w:rsidRDefault="00DA7A70" w:rsidP="00685CDD">
            <w:pPr>
              <w:jc w:val="both"/>
              <w:rPr>
                <w:sz w:val="24"/>
                <w:szCs w:val="24"/>
              </w:rPr>
            </w:pPr>
            <w:r w:rsidRPr="00362730">
              <w:rPr>
                <w:sz w:val="24"/>
                <w:szCs w:val="24"/>
              </w:rPr>
              <w:t>RCR</w:t>
            </w:r>
          </w:p>
        </w:tc>
        <w:tc>
          <w:tcPr>
            <w:tcW w:w="3898" w:type="pct"/>
            <w:tcMar>
              <w:top w:w="0" w:type="dxa"/>
              <w:bottom w:w="0" w:type="dxa"/>
            </w:tcMar>
            <w:vAlign w:val="center"/>
          </w:tcPr>
          <w:p w14:paraId="0D56F8DC" w14:textId="77777777" w:rsidR="00DA7A70" w:rsidRPr="00362730" w:rsidRDefault="00DA7A70" w:rsidP="00685CDD">
            <w:pPr>
              <w:tabs>
                <w:tab w:val="left" w:pos="292"/>
                <w:tab w:val="left" w:pos="434"/>
              </w:tabs>
              <w:jc w:val="both"/>
              <w:rPr>
                <w:sz w:val="24"/>
                <w:szCs w:val="24"/>
              </w:rPr>
            </w:pPr>
            <w:r w:rsidRPr="00362730">
              <w:rPr>
                <w:sz w:val="24"/>
                <w:szCs w:val="24"/>
              </w:rPr>
              <w:t>–  Remove-compute-restore (Удаление-вычисление-восстановление)</w:t>
            </w:r>
          </w:p>
        </w:tc>
      </w:tr>
      <w:tr w:rsidR="00DA7A70" w:rsidRPr="00362730" w14:paraId="0BC64CEE" w14:textId="77777777" w:rsidTr="00685CDD">
        <w:trPr>
          <w:trHeight w:val="405"/>
        </w:trPr>
        <w:tc>
          <w:tcPr>
            <w:tcW w:w="1102" w:type="pct"/>
            <w:tcMar>
              <w:top w:w="0" w:type="dxa"/>
              <w:bottom w:w="0" w:type="dxa"/>
            </w:tcMar>
            <w:vAlign w:val="center"/>
          </w:tcPr>
          <w:p w14:paraId="7B2212F2" w14:textId="77777777" w:rsidR="00DA7A70" w:rsidRPr="00362730" w:rsidRDefault="00DA7A70" w:rsidP="00685CDD">
            <w:pPr>
              <w:jc w:val="both"/>
              <w:rPr>
                <w:sz w:val="24"/>
                <w:szCs w:val="24"/>
              </w:rPr>
            </w:pPr>
            <w:r w:rsidRPr="00362730">
              <w:rPr>
                <w:sz w:val="24"/>
                <w:szCs w:val="24"/>
              </w:rPr>
              <w:t>RINEX</w:t>
            </w:r>
          </w:p>
        </w:tc>
        <w:tc>
          <w:tcPr>
            <w:tcW w:w="3898" w:type="pct"/>
            <w:tcMar>
              <w:top w:w="0" w:type="dxa"/>
              <w:bottom w:w="0" w:type="dxa"/>
            </w:tcMar>
            <w:vAlign w:val="center"/>
          </w:tcPr>
          <w:p w14:paraId="653DB7F0" w14:textId="77777777" w:rsidR="00DA7A70" w:rsidRPr="00362730" w:rsidRDefault="00DA7A70" w:rsidP="00685CDD">
            <w:pPr>
              <w:tabs>
                <w:tab w:val="left" w:pos="292"/>
                <w:tab w:val="left" w:pos="434"/>
              </w:tabs>
              <w:jc w:val="both"/>
              <w:rPr>
                <w:sz w:val="24"/>
                <w:szCs w:val="24"/>
              </w:rPr>
            </w:pPr>
            <w:r w:rsidRPr="00362730">
              <w:rPr>
                <w:sz w:val="24"/>
                <w:szCs w:val="24"/>
              </w:rPr>
              <w:t>–  Международный формат спутниковых данных RINEX</w:t>
            </w:r>
          </w:p>
        </w:tc>
      </w:tr>
      <w:tr w:rsidR="00DA7A70" w:rsidRPr="00362730" w14:paraId="21CAF22C" w14:textId="77777777" w:rsidTr="00685CDD">
        <w:trPr>
          <w:trHeight w:val="705"/>
        </w:trPr>
        <w:tc>
          <w:tcPr>
            <w:tcW w:w="1102" w:type="pct"/>
            <w:tcMar>
              <w:top w:w="0" w:type="dxa"/>
              <w:bottom w:w="0" w:type="dxa"/>
            </w:tcMar>
            <w:vAlign w:val="center"/>
          </w:tcPr>
          <w:p w14:paraId="5181F8AA" w14:textId="77777777" w:rsidR="00DA7A70" w:rsidRPr="00362730" w:rsidRDefault="00DA7A70" w:rsidP="00685CDD">
            <w:pPr>
              <w:jc w:val="both"/>
              <w:rPr>
                <w:sz w:val="24"/>
                <w:szCs w:val="24"/>
              </w:rPr>
            </w:pPr>
            <w:r w:rsidRPr="00362730">
              <w:rPr>
                <w:sz w:val="24"/>
                <w:szCs w:val="24"/>
              </w:rPr>
              <w:t>SRTM</w:t>
            </w:r>
          </w:p>
        </w:tc>
        <w:tc>
          <w:tcPr>
            <w:tcW w:w="3898" w:type="pct"/>
            <w:tcMar>
              <w:top w:w="0" w:type="dxa"/>
              <w:bottom w:w="0" w:type="dxa"/>
            </w:tcMar>
            <w:vAlign w:val="center"/>
          </w:tcPr>
          <w:p w14:paraId="022D6010" w14:textId="77777777" w:rsidR="00DA7A70" w:rsidRPr="00362730" w:rsidRDefault="00DA7A70" w:rsidP="00685CDD">
            <w:pPr>
              <w:tabs>
                <w:tab w:val="left" w:pos="292"/>
                <w:tab w:val="left" w:pos="434"/>
              </w:tabs>
              <w:jc w:val="both"/>
              <w:rPr>
                <w:sz w:val="24"/>
                <w:szCs w:val="24"/>
              </w:rPr>
            </w:pPr>
            <w:r w:rsidRPr="00362730">
              <w:rPr>
                <w:sz w:val="24"/>
                <w:szCs w:val="24"/>
              </w:rPr>
              <w:t>–  Shuttlе Rаdаr Tороgrарhy Missiоn (Радиолокационная топографическая миссия шаттла)</w:t>
            </w:r>
          </w:p>
        </w:tc>
      </w:tr>
      <w:tr w:rsidR="00DA7A70" w:rsidRPr="00362730" w14:paraId="4C049F15" w14:textId="77777777" w:rsidTr="00685CDD">
        <w:trPr>
          <w:trHeight w:val="405"/>
        </w:trPr>
        <w:tc>
          <w:tcPr>
            <w:tcW w:w="1102" w:type="pct"/>
            <w:tcMar>
              <w:top w:w="0" w:type="dxa"/>
              <w:bottom w:w="0" w:type="dxa"/>
            </w:tcMar>
            <w:vAlign w:val="center"/>
          </w:tcPr>
          <w:p w14:paraId="01B949D9" w14:textId="77777777" w:rsidR="00DA7A70" w:rsidRPr="00362730" w:rsidRDefault="00DA7A70" w:rsidP="00685CDD">
            <w:pPr>
              <w:jc w:val="both"/>
              <w:rPr>
                <w:sz w:val="24"/>
                <w:szCs w:val="24"/>
              </w:rPr>
            </w:pPr>
            <w:r w:rsidRPr="00362730">
              <w:rPr>
                <w:sz w:val="24"/>
                <w:szCs w:val="24"/>
              </w:rPr>
              <w:t>STD</w:t>
            </w:r>
          </w:p>
        </w:tc>
        <w:tc>
          <w:tcPr>
            <w:tcW w:w="3898" w:type="pct"/>
            <w:tcMar>
              <w:top w:w="0" w:type="dxa"/>
              <w:bottom w:w="0" w:type="dxa"/>
            </w:tcMar>
            <w:vAlign w:val="center"/>
          </w:tcPr>
          <w:p w14:paraId="3C52B55E" w14:textId="77777777" w:rsidR="00DA7A70" w:rsidRPr="00362730" w:rsidRDefault="00DA7A70" w:rsidP="00685CDD">
            <w:pPr>
              <w:tabs>
                <w:tab w:val="left" w:pos="292"/>
                <w:tab w:val="left" w:pos="434"/>
              </w:tabs>
              <w:jc w:val="both"/>
              <w:rPr>
                <w:sz w:val="24"/>
                <w:szCs w:val="24"/>
              </w:rPr>
            </w:pPr>
            <w:r w:rsidRPr="00362730">
              <w:rPr>
                <w:sz w:val="24"/>
                <w:szCs w:val="24"/>
              </w:rPr>
              <w:t>–  Standard deviation estimate (оценка стандартной отклонении)</w:t>
            </w:r>
          </w:p>
        </w:tc>
      </w:tr>
      <w:tr w:rsidR="00DA7A70" w:rsidRPr="00362730" w14:paraId="63437483" w14:textId="77777777" w:rsidTr="00685CDD">
        <w:trPr>
          <w:trHeight w:val="705"/>
        </w:trPr>
        <w:tc>
          <w:tcPr>
            <w:tcW w:w="1102" w:type="pct"/>
            <w:tcMar>
              <w:top w:w="0" w:type="dxa"/>
              <w:bottom w:w="0" w:type="dxa"/>
            </w:tcMar>
          </w:tcPr>
          <w:p w14:paraId="6857C17E" w14:textId="77777777" w:rsidR="00DA7A70" w:rsidRPr="00362730" w:rsidRDefault="00DA7A70" w:rsidP="00685CDD">
            <w:pPr>
              <w:jc w:val="both"/>
              <w:rPr>
                <w:sz w:val="24"/>
                <w:szCs w:val="24"/>
              </w:rPr>
            </w:pPr>
            <w:r w:rsidRPr="00362730">
              <w:rPr>
                <w:sz w:val="24"/>
                <w:szCs w:val="24"/>
              </w:rPr>
              <w:t>SVD</w:t>
            </w:r>
          </w:p>
        </w:tc>
        <w:tc>
          <w:tcPr>
            <w:tcW w:w="3898" w:type="pct"/>
            <w:tcMar>
              <w:top w:w="0" w:type="dxa"/>
              <w:bottom w:w="0" w:type="dxa"/>
            </w:tcMar>
          </w:tcPr>
          <w:p w14:paraId="09A6E8F3" w14:textId="77777777" w:rsidR="00DA7A70" w:rsidRPr="00362730" w:rsidRDefault="00DA7A70" w:rsidP="00685CDD">
            <w:pPr>
              <w:tabs>
                <w:tab w:val="left" w:pos="292"/>
                <w:tab w:val="left" w:pos="434"/>
              </w:tabs>
              <w:jc w:val="both"/>
              <w:rPr>
                <w:sz w:val="24"/>
                <w:szCs w:val="24"/>
              </w:rPr>
            </w:pPr>
            <w:r w:rsidRPr="00362730">
              <w:rPr>
                <w:sz w:val="24"/>
                <w:szCs w:val="24"/>
              </w:rPr>
              <w:t>–  Singular value decomposition (Cингулярное разложение значения)</w:t>
            </w:r>
          </w:p>
        </w:tc>
      </w:tr>
      <w:tr w:rsidR="00DA7A70" w:rsidRPr="00362730" w14:paraId="61C9B850" w14:textId="77777777" w:rsidTr="00685CDD">
        <w:trPr>
          <w:trHeight w:val="405"/>
        </w:trPr>
        <w:tc>
          <w:tcPr>
            <w:tcW w:w="1102" w:type="pct"/>
            <w:tcMar>
              <w:top w:w="0" w:type="dxa"/>
              <w:bottom w:w="0" w:type="dxa"/>
            </w:tcMar>
          </w:tcPr>
          <w:p w14:paraId="2DD9B54F" w14:textId="77777777" w:rsidR="00DA7A70" w:rsidRPr="00362730" w:rsidRDefault="00DA7A70" w:rsidP="00685CDD">
            <w:pPr>
              <w:jc w:val="both"/>
              <w:rPr>
                <w:sz w:val="24"/>
                <w:szCs w:val="24"/>
              </w:rPr>
            </w:pPr>
            <w:r w:rsidRPr="00362730">
              <w:rPr>
                <w:sz w:val="24"/>
                <w:szCs w:val="24"/>
              </w:rPr>
              <w:t>WGM2024</w:t>
            </w:r>
          </w:p>
        </w:tc>
        <w:tc>
          <w:tcPr>
            <w:tcW w:w="3898" w:type="pct"/>
            <w:tcMar>
              <w:top w:w="0" w:type="dxa"/>
              <w:bottom w:w="0" w:type="dxa"/>
            </w:tcMar>
          </w:tcPr>
          <w:p w14:paraId="140D6ADF" w14:textId="77777777" w:rsidR="00DA7A70" w:rsidRPr="00362730" w:rsidRDefault="00DA7A70" w:rsidP="00685CDD">
            <w:pPr>
              <w:tabs>
                <w:tab w:val="left" w:pos="292"/>
                <w:tab w:val="left" w:pos="434"/>
              </w:tabs>
              <w:jc w:val="both"/>
              <w:rPr>
                <w:sz w:val="24"/>
                <w:szCs w:val="24"/>
              </w:rPr>
            </w:pPr>
            <w:r w:rsidRPr="00362730">
              <w:rPr>
                <w:sz w:val="24"/>
                <w:szCs w:val="24"/>
              </w:rPr>
              <w:t>–  World Gravity Map (Гравитационная карта мира)</w:t>
            </w:r>
          </w:p>
        </w:tc>
      </w:tr>
      <w:tr w:rsidR="00DA7A70" w:rsidRPr="00BC5689" w14:paraId="0051A687" w14:textId="77777777" w:rsidTr="00685CDD">
        <w:trPr>
          <w:trHeight w:val="1005"/>
        </w:trPr>
        <w:tc>
          <w:tcPr>
            <w:tcW w:w="1102" w:type="pct"/>
            <w:tcMar>
              <w:top w:w="0" w:type="dxa"/>
              <w:bottom w:w="0" w:type="dxa"/>
            </w:tcMar>
          </w:tcPr>
          <w:p w14:paraId="12B0C3F6" w14:textId="77777777" w:rsidR="00DA7A70" w:rsidRPr="00362730" w:rsidRDefault="00DA7A70" w:rsidP="00685CDD">
            <w:pPr>
              <w:jc w:val="both"/>
              <w:rPr>
                <w:sz w:val="24"/>
                <w:szCs w:val="24"/>
              </w:rPr>
            </w:pPr>
            <w:r w:rsidRPr="00362730">
              <w:rPr>
                <w:sz w:val="24"/>
                <w:szCs w:val="24"/>
              </w:rPr>
              <w:t>WGS84</w:t>
            </w:r>
          </w:p>
        </w:tc>
        <w:tc>
          <w:tcPr>
            <w:tcW w:w="3898" w:type="pct"/>
            <w:tcMar>
              <w:top w:w="0" w:type="dxa"/>
              <w:bottom w:w="0" w:type="dxa"/>
            </w:tcMar>
          </w:tcPr>
          <w:p w14:paraId="225A6140" w14:textId="77777777" w:rsidR="00DA7A70" w:rsidRPr="00362730" w:rsidRDefault="00DA7A70" w:rsidP="00685CDD">
            <w:pPr>
              <w:tabs>
                <w:tab w:val="left" w:pos="292"/>
                <w:tab w:val="left" w:pos="434"/>
              </w:tabs>
              <w:jc w:val="both"/>
              <w:rPr>
                <w:sz w:val="24"/>
                <w:szCs w:val="24"/>
                <w:lang w:val="en-US"/>
              </w:rPr>
            </w:pPr>
            <w:r w:rsidRPr="00362730">
              <w:rPr>
                <w:sz w:val="24"/>
                <w:szCs w:val="24"/>
                <w:lang w:val="en-US"/>
              </w:rPr>
              <w:t>–  World system of geodetic parameters of the Earth - 1984 (</w:t>
            </w:r>
            <w:r w:rsidRPr="00362730">
              <w:rPr>
                <w:sz w:val="24"/>
                <w:szCs w:val="24"/>
              </w:rPr>
              <w:t>всемирная</w:t>
            </w:r>
            <w:r w:rsidRPr="00362730">
              <w:rPr>
                <w:sz w:val="24"/>
                <w:szCs w:val="24"/>
                <w:lang w:val="en-US"/>
              </w:rPr>
              <w:t xml:space="preserve"> </w:t>
            </w:r>
            <w:r w:rsidRPr="00362730">
              <w:rPr>
                <w:sz w:val="24"/>
                <w:szCs w:val="24"/>
              </w:rPr>
              <w:t>система</w:t>
            </w:r>
            <w:r w:rsidRPr="00362730">
              <w:rPr>
                <w:sz w:val="24"/>
                <w:szCs w:val="24"/>
                <w:lang w:val="en-US"/>
              </w:rPr>
              <w:t xml:space="preserve"> </w:t>
            </w:r>
            <w:r w:rsidRPr="00362730">
              <w:rPr>
                <w:sz w:val="24"/>
                <w:szCs w:val="24"/>
              </w:rPr>
              <w:t>геодезических</w:t>
            </w:r>
            <w:r w:rsidRPr="00362730">
              <w:rPr>
                <w:sz w:val="24"/>
                <w:szCs w:val="24"/>
                <w:lang w:val="en-US"/>
              </w:rPr>
              <w:t xml:space="preserve"> </w:t>
            </w:r>
            <w:r w:rsidRPr="00362730">
              <w:rPr>
                <w:sz w:val="24"/>
                <w:szCs w:val="24"/>
              </w:rPr>
              <w:t>параметров</w:t>
            </w:r>
            <w:r w:rsidRPr="00362730">
              <w:rPr>
                <w:sz w:val="24"/>
                <w:szCs w:val="24"/>
                <w:lang w:val="en-US"/>
              </w:rPr>
              <w:t xml:space="preserve"> </w:t>
            </w:r>
            <w:r w:rsidRPr="00362730">
              <w:rPr>
                <w:sz w:val="24"/>
                <w:szCs w:val="24"/>
              </w:rPr>
              <w:t>Земли</w:t>
            </w:r>
            <w:r w:rsidRPr="00362730">
              <w:rPr>
                <w:sz w:val="24"/>
                <w:szCs w:val="24"/>
                <w:lang w:val="en-US"/>
              </w:rPr>
              <w:t xml:space="preserve"> 1984 </w:t>
            </w:r>
            <w:r w:rsidRPr="00362730">
              <w:rPr>
                <w:sz w:val="24"/>
                <w:szCs w:val="24"/>
              </w:rPr>
              <w:t>года</w:t>
            </w:r>
            <w:r w:rsidRPr="00362730">
              <w:rPr>
                <w:sz w:val="24"/>
                <w:szCs w:val="24"/>
                <w:lang w:val="en-US"/>
              </w:rPr>
              <w:t>)</w:t>
            </w:r>
          </w:p>
        </w:tc>
      </w:tr>
      <w:tr w:rsidR="00DA7A70" w:rsidRPr="00362730" w14:paraId="6BA103F4" w14:textId="77777777" w:rsidTr="00685CDD">
        <w:trPr>
          <w:trHeight w:val="705"/>
        </w:trPr>
        <w:tc>
          <w:tcPr>
            <w:tcW w:w="1102" w:type="pct"/>
            <w:tcMar>
              <w:top w:w="0" w:type="dxa"/>
              <w:bottom w:w="0" w:type="dxa"/>
            </w:tcMar>
          </w:tcPr>
          <w:p w14:paraId="576E2717" w14:textId="77777777" w:rsidR="00DA7A70" w:rsidRPr="00362730" w:rsidRDefault="00DA7A70" w:rsidP="00685CDD">
            <w:pPr>
              <w:jc w:val="both"/>
              <w:rPr>
                <w:sz w:val="24"/>
                <w:szCs w:val="24"/>
              </w:rPr>
            </w:pPr>
            <w:r w:rsidRPr="00362730">
              <w:rPr>
                <w:sz w:val="24"/>
                <w:szCs w:val="24"/>
              </w:rPr>
              <w:lastRenderedPageBreak/>
              <w:t>XGM2019</w:t>
            </w:r>
          </w:p>
        </w:tc>
        <w:tc>
          <w:tcPr>
            <w:tcW w:w="3898" w:type="pct"/>
            <w:tcMar>
              <w:top w:w="0" w:type="dxa"/>
              <w:bottom w:w="0" w:type="dxa"/>
            </w:tcMar>
          </w:tcPr>
          <w:p w14:paraId="37DE70FA" w14:textId="77777777" w:rsidR="00DA7A70" w:rsidRPr="00362730" w:rsidRDefault="00DA7A70" w:rsidP="00685CDD">
            <w:pPr>
              <w:tabs>
                <w:tab w:val="left" w:pos="292"/>
                <w:tab w:val="left" w:pos="434"/>
              </w:tabs>
              <w:jc w:val="both"/>
              <w:rPr>
                <w:sz w:val="24"/>
                <w:szCs w:val="24"/>
              </w:rPr>
            </w:pPr>
            <w:r w:rsidRPr="00362730">
              <w:rPr>
                <w:sz w:val="24"/>
                <w:szCs w:val="24"/>
              </w:rPr>
              <w:t>–  Комбинированная модель глобального гравитационного поля.</w:t>
            </w:r>
          </w:p>
        </w:tc>
      </w:tr>
      <w:tr w:rsidR="00DA7A70" w:rsidRPr="00362730" w14:paraId="4144CF90" w14:textId="77777777" w:rsidTr="00685CDD">
        <w:trPr>
          <w:trHeight w:val="405"/>
        </w:trPr>
        <w:tc>
          <w:tcPr>
            <w:tcW w:w="1102" w:type="pct"/>
            <w:tcMar>
              <w:top w:w="0" w:type="dxa"/>
              <w:bottom w:w="0" w:type="dxa"/>
            </w:tcMar>
          </w:tcPr>
          <w:p w14:paraId="1B219F61" w14:textId="77777777" w:rsidR="00DA7A70" w:rsidRPr="00362730" w:rsidRDefault="00DA7A70" w:rsidP="00685CDD">
            <w:pPr>
              <w:jc w:val="both"/>
              <w:rPr>
                <w:sz w:val="24"/>
                <w:szCs w:val="24"/>
              </w:rPr>
            </w:pPr>
            <w:r w:rsidRPr="00362730">
              <w:rPr>
                <w:sz w:val="24"/>
                <w:szCs w:val="24"/>
              </w:rPr>
              <w:t>ГГМ</w:t>
            </w:r>
          </w:p>
        </w:tc>
        <w:tc>
          <w:tcPr>
            <w:tcW w:w="3898" w:type="pct"/>
            <w:tcMar>
              <w:top w:w="0" w:type="dxa"/>
              <w:bottom w:w="0" w:type="dxa"/>
            </w:tcMar>
          </w:tcPr>
          <w:p w14:paraId="73EC09E7" w14:textId="77777777" w:rsidR="00DA7A70" w:rsidRPr="00362730" w:rsidRDefault="00DA7A70" w:rsidP="00685CDD">
            <w:pPr>
              <w:tabs>
                <w:tab w:val="left" w:pos="292"/>
                <w:tab w:val="left" w:pos="434"/>
              </w:tabs>
              <w:jc w:val="both"/>
              <w:rPr>
                <w:sz w:val="24"/>
                <w:szCs w:val="24"/>
              </w:rPr>
            </w:pPr>
            <w:r w:rsidRPr="00362730">
              <w:rPr>
                <w:sz w:val="24"/>
                <w:szCs w:val="24"/>
              </w:rPr>
              <w:t>–  Глобальная гравитационная модель</w:t>
            </w:r>
          </w:p>
        </w:tc>
      </w:tr>
      <w:tr w:rsidR="00DA7A70" w:rsidRPr="00362730" w14:paraId="1441F211" w14:textId="77777777" w:rsidTr="00685CDD">
        <w:trPr>
          <w:trHeight w:val="405"/>
        </w:trPr>
        <w:tc>
          <w:tcPr>
            <w:tcW w:w="1102" w:type="pct"/>
            <w:tcMar>
              <w:top w:w="0" w:type="dxa"/>
              <w:bottom w:w="0" w:type="dxa"/>
            </w:tcMar>
          </w:tcPr>
          <w:p w14:paraId="07DBAFD7" w14:textId="77777777" w:rsidR="00DA7A70" w:rsidRPr="00362730" w:rsidRDefault="00DA7A70" w:rsidP="00685CDD">
            <w:pPr>
              <w:jc w:val="both"/>
              <w:rPr>
                <w:sz w:val="24"/>
                <w:szCs w:val="24"/>
              </w:rPr>
            </w:pPr>
            <w:r w:rsidRPr="00362730">
              <w:rPr>
                <w:sz w:val="24"/>
                <w:szCs w:val="24"/>
              </w:rPr>
              <w:t>ГНСС</w:t>
            </w:r>
          </w:p>
        </w:tc>
        <w:tc>
          <w:tcPr>
            <w:tcW w:w="3898" w:type="pct"/>
            <w:tcMar>
              <w:top w:w="0" w:type="dxa"/>
              <w:bottom w:w="0" w:type="dxa"/>
            </w:tcMar>
          </w:tcPr>
          <w:p w14:paraId="11F58D7F" w14:textId="77777777" w:rsidR="00DA7A70" w:rsidRPr="00362730" w:rsidRDefault="00DA7A70" w:rsidP="00685CDD">
            <w:pPr>
              <w:tabs>
                <w:tab w:val="left" w:pos="292"/>
                <w:tab w:val="left" w:pos="434"/>
              </w:tabs>
              <w:jc w:val="both"/>
              <w:rPr>
                <w:sz w:val="24"/>
                <w:szCs w:val="24"/>
              </w:rPr>
            </w:pPr>
            <w:r w:rsidRPr="00362730">
              <w:rPr>
                <w:sz w:val="24"/>
                <w:szCs w:val="24"/>
              </w:rPr>
              <w:t>–  Глобальная навигационная спутниковая система</w:t>
            </w:r>
          </w:p>
        </w:tc>
      </w:tr>
      <w:tr w:rsidR="00DA7A70" w:rsidRPr="00362730" w14:paraId="4BD603C6" w14:textId="77777777" w:rsidTr="00685CDD">
        <w:trPr>
          <w:trHeight w:val="405"/>
        </w:trPr>
        <w:tc>
          <w:tcPr>
            <w:tcW w:w="1102" w:type="pct"/>
            <w:tcMar>
              <w:top w:w="0" w:type="dxa"/>
              <w:bottom w:w="0" w:type="dxa"/>
            </w:tcMar>
          </w:tcPr>
          <w:p w14:paraId="40F0411B" w14:textId="77777777" w:rsidR="00DA7A70" w:rsidRPr="00362730" w:rsidRDefault="00DA7A70" w:rsidP="00685CDD">
            <w:pPr>
              <w:jc w:val="both"/>
              <w:rPr>
                <w:sz w:val="24"/>
                <w:szCs w:val="24"/>
              </w:rPr>
            </w:pPr>
            <w:r w:rsidRPr="00362730">
              <w:rPr>
                <w:sz w:val="24"/>
                <w:szCs w:val="24"/>
              </w:rPr>
              <w:t>ГПЗ</w:t>
            </w:r>
          </w:p>
        </w:tc>
        <w:tc>
          <w:tcPr>
            <w:tcW w:w="3898" w:type="pct"/>
            <w:tcMar>
              <w:top w:w="0" w:type="dxa"/>
              <w:bottom w:w="0" w:type="dxa"/>
            </w:tcMar>
          </w:tcPr>
          <w:p w14:paraId="5BFE74DC" w14:textId="77777777" w:rsidR="00DA7A70" w:rsidRPr="00362730" w:rsidRDefault="00DA7A70" w:rsidP="00685CDD">
            <w:pPr>
              <w:tabs>
                <w:tab w:val="left" w:pos="292"/>
                <w:tab w:val="left" w:pos="434"/>
              </w:tabs>
              <w:jc w:val="both"/>
              <w:rPr>
                <w:sz w:val="24"/>
                <w:szCs w:val="24"/>
              </w:rPr>
            </w:pPr>
            <w:r w:rsidRPr="00362730">
              <w:rPr>
                <w:sz w:val="24"/>
                <w:szCs w:val="24"/>
              </w:rPr>
              <w:t>–  Гравитационное поле Земли</w:t>
            </w:r>
          </w:p>
        </w:tc>
      </w:tr>
      <w:tr w:rsidR="00DA7A70" w:rsidRPr="00362730" w14:paraId="15D2F654" w14:textId="77777777" w:rsidTr="00685CDD">
        <w:trPr>
          <w:trHeight w:val="405"/>
        </w:trPr>
        <w:tc>
          <w:tcPr>
            <w:tcW w:w="1102" w:type="pct"/>
            <w:tcMar>
              <w:top w:w="0" w:type="dxa"/>
              <w:bottom w:w="0" w:type="dxa"/>
            </w:tcMar>
          </w:tcPr>
          <w:p w14:paraId="6C5B9353" w14:textId="77777777" w:rsidR="00DA7A70" w:rsidRPr="00362730" w:rsidRDefault="00DA7A70" w:rsidP="00685CDD">
            <w:pPr>
              <w:jc w:val="both"/>
              <w:rPr>
                <w:sz w:val="24"/>
                <w:szCs w:val="24"/>
              </w:rPr>
            </w:pPr>
            <w:r w:rsidRPr="00362730">
              <w:rPr>
                <w:sz w:val="24"/>
                <w:szCs w:val="24"/>
              </w:rPr>
              <w:t>СШ</w:t>
            </w:r>
          </w:p>
        </w:tc>
        <w:tc>
          <w:tcPr>
            <w:tcW w:w="3898" w:type="pct"/>
            <w:tcMar>
              <w:top w:w="0" w:type="dxa"/>
              <w:bottom w:w="0" w:type="dxa"/>
            </w:tcMar>
          </w:tcPr>
          <w:p w14:paraId="102FD389" w14:textId="77777777" w:rsidR="00DA7A70" w:rsidRPr="00362730" w:rsidRDefault="00DA7A70" w:rsidP="00685CDD">
            <w:pPr>
              <w:tabs>
                <w:tab w:val="left" w:pos="292"/>
                <w:tab w:val="left" w:pos="434"/>
              </w:tabs>
              <w:jc w:val="both"/>
              <w:rPr>
                <w:sz w:val="24"/>
                <w:szCs w:val="24"/>
              </w:rPr>
            </w:pPr>
            <w:r w:rsidRPr="00362730">
              <w:rPr>
                <w:sz w:val="24"/>
                <w:szCs w:val="24"/>
              </w:rPr>
              <w:t>–  северная широта</w:t>
            </w:r>
          </w:p>
        </w:tc>
      </w:tr>
      <w:tr w:rsidR="00DA7A70" w:rsidRPr="00362730" w14:paraId="65DDD52C" w14:textId="77777777" w:rsidTr="00685CDD">
        <w:trPr>
          <w:trHeight w:val="405"/>
        </w:trPr>
        <w:tc>
          <w:tcPr>
            <w:tcW w:w="1102" w:type="pct"/>
            <w:tcMar>
              <w:top w:w="0" w:type="dxa"/>
              <w:bottom w:w="0" w:type="dxa"/>
            </w:tcMar>
          </w:tcPr>
          <w:p w14:paraId="5940B9E6" w14:textId="77777777" w:rsidR="00DA7A70" w:rsidRPr="00362730" w:rsidRDefault="00DA7A70" w:rsidP="00685CDD">
            <w:pPr>
              <w:jc w:val="both"/>
              <w:rPr>
                <w:sz w:val="24"/>
                <w:szCs w:val="24"/>
              </w:rPr>
            </w:pPr>
            <w:r w:rsidRPr="00362730">
              <w:rPr>
                <w:sz w:val="24"/>
                <w:szCs w:val="24"/>
              </w:rPr>
              <w:t>ЦМР</w:t>
            </w:r>
          </w:p>
        </w:tc>
        <w:tc>
          <w:tcPr>
            <w:tcW w:w="3898" w:type="pct"/>
            <w:tcMar>
              <w:top w:w="0" w:type="dxa"/>
              <w:bottom w:w="0" w:type="dxa"/>
            </w:tcMar>
          </w:tcPr>
          <w:p w14:paraId="23288E0A" w14:textId="77777777" w:rsidR="00DA7A70" w:rsidRPr="00362730" w:rsidRDefault="00DA7A70" w:rsidP="00685CDD">
            <w:pPr>
              <w:tabs>
                <w:tab w:val="left" w:pos="292"/>
                <w:tab w:val="left" w:pos="434"/>
              </w:tabs>
              <w:jc w:val="both"/>
              <w:rPr>
                <w:sz w:val="24"/>
                <w:szCs w:val="24"/>
              </w:rPr>
            </w:pPr>
            <w:r w:rsidRPr="00362730">
              <w:rPr>
                <w:sz w:val="24"/>
                <w:szCs w:val="24"/>
              </w:rPr>
              <w:t>–  Цифровая модель рельефа</w:t>
            </w:r>
          </w:p>
        </w:tc>
      </w:tr>
      <w:tr w:rsidR="00DA7A70" w:rsidRPr="00362730" w14:paraId="3DB279CB" w14:textId="77777777" w:rsidTr="00685CDD">
        <w:trPr>
          <w:trHeight w:val="405"/>
        </w:trPr>
        <w:tc>
          <w:tcPr>
            <w:tcW w:w="1102" w:type="pct"/>
            <w:tcMar>
              <w:top w:w="0" w:type="dxa"/>
              <w:bottom w:w="0" w:type="dxa"/>
            </w:tcMar>
          </w:tcPr>
          <w:p w14:paraId="0A47D407" w14:textId="77777777" w:rsidR="00DA7A70" w:rsidRPr="00362730" w:rsidRDefault="00DA7A70" w:rsidP="00685CDD">
            <w:pPr>
              <w:jc w:val="both"/>
              <w:rPr>
                <w:sz w:val="24"/>
                <w:szCs w:val="24"/>
              </w:rPr>
            </w:pPr>
            <w:r w:rsidRPr="00362730">
              <w:rPr>
                <w:sz w:val="24"/>
                <w:szCs w:val="24"/>
              </w:rPr>
              <w:t>ЮШ</w:t>
            </w:r>
          </w:p>
        </w:tc>
        <w:tc>
          <w:tcPr>
            <w:tcW w:w="3898" w:type="pct"/>
            <w:tcMar>
              <w:top w:w="0" w:type="dxa"/>
              <w:bottom w:w="0" w:type="dxa"/>
            </w:tcMar>
          </w:tcPr>
          <w:p w14:paraId="009DB842" w14:textId="77777777" w:rsidR="00DA7A70" w:rsidRPr="00362730" w:rsidRDefault="00DA7A70" w:rsidP="00685CDD">
            <w:pPr>
              <w:tabs>
                <w:tab w:val="left" w:pos="292"/>
                <w:tab w:val="left" w:pos="434"/>
              </w:tabs>
              <w:jc w:val="both"/>
              <w:rPr>
                <w:sz w:val="24"/>
                <w:szCs w:val="24"/>
              </w:rPr>
            </w:pPr>
            <w:r w:rsidRPr="00362730">
              <w:rPr>
                <w:sz w:val="24"/>
                <w:szCs w:val="24"/>
              </w:rPr>
              <w:t>–  южная широта</w:t>
            </w:r>
          </w:p>
        </w:tc>
      </w:tr>
    </w:tbl>
    <w:p w14:paraId="31E65559" w14:textId="77777777" w:rsidR="00433149" w:rsidRPr="00362730" w:rsidRDefault="00433149" w:rsidP="0031549E">
      <w:pPr>
        <w:spacing w:line="360" w:lineRule="auto"/>
        <w:ind w:firstLine="709"/>
        <w:jc w:val="both"/>
        <w:rPr>
          <w:b/>
          <w:sz w:val="24"/>
          <w:szCs w:val="24"/>
        </w:rPr>
      </w:pPr>
    </w:p>
    <w:p w14:paraId="6C64FAC4" w14:textId="77777777" w:rsidR="00433149" w:rsidRPr="00362730" w:rsidRDefault="00433149" w:rsidP="0031549E">
      <w:pPr>
        <w:tabs>
          <w:tab w:val="left" w:pos="1395"/>
        </w:tabs>
        <w:ind w:firstLine="709"/>
        <w:rPr>
          <w:sz w:val="24"/>
          <w:szCs w:val="24"/>
        </w:rPr>
      </w:pPr>
    </w:p>
    <w:p w14:paraId="78F51D52" w14:textId="77777777" w:rsidR="004B0555" w:rsidRPr="00362730" w:rsidRDefault="00433149" w:rsidP="0031549E">
      <w:pPr>
        <w:tabs>
          <w:tab w:val="left" w:pos="1395"/>
        </w:tabs>
        <w:ind w:firstLine="709"/>
        <w:rPr>
          <w:sz w:val="24"/>
          <w:szCs w:val="24"/>
        </w:rPr>
        <w:sectPr w:rsidR="004B0555" w:rsidRPr="00362730" w:rsidSect="006E585D">
          <w:pgSz w:w="11910" w:h="16840" w:code="9"/>
          <w:pgMar w:top="1134" w:right="567" w:bottom="1134" w:left="1701" w:header="0" w:footer="357" w:gutter="0"/>
          <w:cols w:space="720"/>
          <w:docGrid w:linePitch="299"/>
        </w:sectPr>
      </w:pPr>
      <w:r w:rsidRPr="00362730">
        <w:rPr>
          <w:sz w:val="24"/>
          <w:szCs w:val="24"/>
        </w:rPr>
        <w:tab/>
      </w:r>
    </w:p>
    <w:p w14:paraId="6E72D72F" w14:textId="77777777" w:rsidR="004B0555" w:rsidRPr="00362730" w:rsidRDefault="00E05F4B" w:rsidP="0031549E">
      <w:pPr>
        <w:pStyle w:val="1"/>
        <w:spacing w:line="360" w:lineRule="auto"/>
        <w:ind w:left="0" w:firstLine="709"/>
        <w:jc w:val="center"/>
        <w:rPr>
          <w:sz w:val="24"/>
          <w:szCs w:val="24"/>
        </w:rPr>
      </w:pPr>
      <w:bookmarkStart w:id="2" w:name="_heading=h.30j0zll" w:colFirst="0" w:colLast="0"/>
      <w:bookmarkEnd w:id="2"/>
      <w:r w:rsidRPr="00362730">
        <w:rPr>
          <w:sz w:val="24"/>
          <w:szCs w:val="24"/>
        </w:rPr>
        <w:lastRenderedPageBreak/>
        <w:t>НОРМАТИВНЫЕ ССЫЛКИ</w:t>
      </w:r>
    </w:p>
    <w:p w14:paraId="46B624C7" w14:textId="77777777" w:rsidR="004B0555" w:rsidRPr="00362730" w:rsidRDefault="00E05F4B" w:rsidP="0031549E">
      <w:pPr>
        <w:pBdr>
          <w:top w:val="nil"/>
          <w:left w:val="nil"/>
          <w:bottom w:val="nil"/>
          <w:right w:val="nil"/>
          <w:between w:val="nil"/>
        </w:pBdr>
        <w:spacing w:line="360" w:lineRule="auto"/>
        <w:ind w:firstLine="709"/>
        <w:jc w:val="both"/>
        <w:rPr>
          <w:sz w:val="24"/>
          <w:szCs w:val="24"/>
        </w:rPr>
      </w:pPr>
      <w:r w:rsidRPr="00362730">
        <w:rPr>
          <w:sz w:val="24"/>
          <w:szCs w:val="24"/>
        </w:rPr>
        <w:t>В настоящей диссертации использованы ссылки на следующие стандарты.</w:t>
      </w:r>
    </w:p>
    <w:p w14:paraId="54ADC620" w14:textId="77777777" w:rsidR="000B3E52" w:rsidRPr="00362730" w:rsidRDefault="000B3E52" w:rsidP="0031549E">
      <w:pPr>
        <w:pStyle w:val="a8"/>
        <w:numPr>
          <w:ilvl w:val="0"/>
          <w:numId w:val="1"/>
        </w:numPr>
        <w:pBdr>
          <w:top w:val="nil"/>
          <w:left w:val="nil"/>
          <w:bottom w:val="nil"/>
          <w:right w:val="nil"/>
          <w:between w:val="nil"/>
        </w:pBdr>
        <w:tabs>
          <w:tab w:val="left" w:pos="993"/>
        </w:tabs>
        <w:spacing w:line="360" w:lineRule="auto"/>
        <w:ind w:left="0" w:firstLine="709"/>
        <w:rPr>
          <w:sz w:val="24"/>
          <w:szCs w:val="24"/>
        </w:rPr>
      </w:pPr>
      <w:r w:rsidRPr="00362730">
        <w:rPr>
          <w:sz w:val="24"/>
          <w:szCs w:val="24"/>
          <w:lang w:val="kk-KZ"/>
        </w:rPr>
        <w:t>Закон Республики Казахстан «О Науке» от 18.02.2011 г.№407-</w:t>
      </w:r>
      <w:r w:rsidRPr="00362730">
        <w:rPr>
          <w:sz w:val="24"/>
          <w:szCs w:val="24"/>
          <w:lang w:val="en-US"/>
        </w:rPr>
        <w:t>IV</w:t>
      </w:r>
      <w:r w:rsidRPr="00362730">
        <w:rPr>
          <w:sz w:val="24"/>
          <w:szCs w:val="24"/>
        </w:rPr>
        <w:t xml:space="preserve"> </w:t>
      </w:r>
      <w:r w:rsidRPr="00362730">
        <w:rPr>
          <w:sz w:val="24"/>
          <w:szCs w:val="24"/>
          <w:lang w:val="kk-KZ"/>
        </w:rPr>
        <w:t>ЗРК;</w:t>
      </w:r>
    </w:p>
    <w:p w14:paraId="29969FAE" w14:textId="77777777" w:rsidR="000B3E52" w:rsidRPr="00362730" w:rsidRDefault="000B3E52" w:rsidP="0031549E">
      <w:pPr>
        <w:pStyle w:val="a8"/>
        <w:numPr>
          <w:ilvl w:val="0"/>
          <w:numId w:val="1"/>
        </w:numPr>
        <w:pBdr>
          <w:top w:val="nil"/>
          <w:left w:val="nil"/>
          <w:bottom w:val="nil"/>
          <w:right w:val="nil"/>
          <w:between w:val="nil"/>
        </w:pBdr>
        <w:tabs>
          <w:tab w:val="left" w:pos="993"/>
        </w:tabs>
        <w:spacing w:line="360" w:lineRule="auto"/>
        <w:ind w:left="0" w:firstLine="709"/>
        <w:rPr>
          <w:sz w:val="24"/>
          <w:szCs w:val="24"/>
        </w:rPr>
      </w:pPr>
      <w:r w:rsidRPr="00362730">
        <w:rPr>
          <w:sz w:val="24"/>
          <w:szCs w:val="24"/>
          <w:lang w:val="kk-KZ"/>
        </w:rPr>
        <w:t>Правила присуждения ученых степеней от 31 марта 2011 года №127;</w:t>
      </w:r>
    </w:p>
    <w:p w14:paraId="127898D3" w14:textId="77777777" w:rsidR="004B0555" w:rsidRPr="00362730" w:rsidRDefault="00E05F4B" w:rsidP="0031549E">
      <w:pPr>
        <w:pStyle w:val="a8"/>
        <w:numPr>
          <w:ilvl w:val="0"/>
          <w:numId w:val="1"/>
        </w:numPr>
        <w:pBdr>
          <w:top w:val="nil"/>
          <w:left w:val="nil"/>
          <w:bottom w:val="nil"/>
          <w:right w:val="nil"/>
          <w:between w:val="nil"/>
        </w:pBdr>
        <w:tabs>
          <w:tab w:val="left" w:pos="993"/>
        </w:tabs>
        <w:spacing w:line="360" w:lineRule="auto"/>
        <w:ind w:left="0" w:firstLine="709"/>
        <w:rPr>
          <w:sz w:val="24"/>
          <w:szCs w:val="24"/>
        </w:rPr>
      </w:pPr>
      <w:r w:rsidRPr="00362730">
        <w:rPr>
          <w:sz w:val="24"/>
          <w:szCs w:val="24"/>
        </w:rPr>
        <w:t>ГКИНП (ГНТА)–12–004–07. ИНСТРУКЦИЯ ПО РАЗВИТИЮ СЪЕМОЧНОГО ОБОСНОВАНИЯ И СЪЕМКЕ СИТУАЦИИ И РЕЛЬЕФА С ПРИМЕНЕНИЕМ ГЛОБАЛЬНЫХ НАВИГАЦИОННЫХ С</w:t>
      </w:r>
      <w:r w:rsidR="000B3E52" w:rsidRPr="00362730">
        <w:rPr>
          <w:sz w:val="24"/>
          <w:szCs w:val="24"/>
        </w:rPr>
        <w:t>ПУТНИКОВЫХ СИСТЕМ GPS И ГЛОНАСС</w:t>
      </w:r>
      <w:r w:rsidR="000B3E52" w:rsidRPr="00362730">
        <w:rPr>
          <w:sz w:val="24"/>
          <w:szCs w:val="24"/>
          <w:lang w:val="kk-KZ"/>
        </w:rPr>
        <w:t>;</w:t>
      </w:r>
    </w:p>
    <w:p w14:paraId="378B9C7D" w14:textId="77777777" w:rsidR="004B0555" w:rsidRPr="00362730" w:rsidRDefault="00E139D0" w:rsidP="0031549E">
      <w:pPr>
        <w:pStyle w:val="a8"/>
        <w:numPr>
          <w:ilvl w:val="0"/>
          <w:numId w:val="1"/>
        </w:numPr>
        <w:pBdr>
          <w:top w:val="nil"/>
          <w:left w:val="nil"/>
          <w:bottom w:val="nil"/>
          <w:right w:val="nil"/>
          <w:between w:val="nil"/>
        </w:pBdr>
        <w:tabs>
          <w:tab w:val="left" w:pos="993"/>
        </w:tabs>
        <w:spacing w:line="360" w:lineRule="auto"/>
        <w:ind w:left="0" w:firstLine="709"/>
        <w:rPr>
          <w:sz w:val="24"/>
          <w:szCs w:val="24"/>
        </w:rPr>
      </w:pPr>
      <w:sdt>
        <w:sdtPr>
          <w:rPr>
            <w:sz w:val="24"/>
            <w:szCs w:val="24"/>
          </w:rPr>
          <w:tag w:val="goog_rdk_0"/>
          <w:id w:val="1128288872"/>
        </w:sdtPr>
        <w:sdtEndPr/>
        <w:sdtContent>
          <w:r w:rsidR="00E05F4B" w:rsidRPr="00362730">
            <w:rPr>
              <w:rFonts w:eastAsia="Gungsuh"/>
              <w:sz w:val="24"/>
              <w:szCs w:val="24"/>
            </w:rPr>
            <w:t>ГКИНП (ГНТА)–01−020−09. ОСНОВНЫЕ ПОЛОЖЕНИЯ О ГОСУДАРСТВЕННОЙ ГЕОДЕЗИЧЕСКОЙ И НИВЕЛИРНОЙ СЕТ</w:t>
          </w:r>
          <w:r w:rsidR="000B3E52" w:rsidRPr="00362730">
            <w:rPr>
              <w:rFonts w:eastAsia="Gungsuh"/>
              <w:sz w:val="24"/>
              <w:szCs w:val="24"/>
            </w:rPr>
            <w:t>ЯХ РЕСПУБЛИКИ КАЗАХСТАН</w:t>
          </w:r>
          <w:r w:rsidR="000B3E52" w:rsidRPr="00362730">
            <w:rPr>
              <w:rFonts w:eastAsia="Gungsuh"/>
              <w:sz w:val="24"/>
              <w:szCs w:val="24"/>
              <w:lang w:val="kk-KZ"/>
            </w:rPr>
            <w:t>;</w:t>
          </w:r>
        </w:sdtContent>
      </w:sdt>
    </w:p>
    <w:p w14:paraId="01FF25FB" w14:textId="77777777" w:rsidR="004B0555" w:rsidRPr="00362730" w:rsidRDefault="00E05F4B" w:rsidP="0031549E">
      <w:pPr>
        <w:pStyle w:val="a8"/>
        <w:numPr>
          <w:ilvl w:val="0"/>
          <w:numId w:val="1"/>
        </w:numPr>
        <w:tabs>
          <w:tab w:val="left" w:pos="993"/>
        </w:tabs>
        <w:spacing w:line="360" w:lineRule="auto"/>
        <w:ind w:left="0" w:firstLine="709"/>
        <w:rPr>
          <w:sz w:val="24"/>
          <w:szCs w:val="24"/>
        </w:rPr>
      </w:pPr>
      <w:r w:rsidRPr="00362730">
        <w:rPr>
          <w:sz w:val="24"/>
          <w:szCs w:val="24"/>
        </w:rPr>
        <w:t>ГКИНП (ГНТА)–03–002–07. ИНСТРУКЦИЯ ПО НИВЕЛИРОВАНИЮ I, II, III и IV КЛАССОВ</w:t>
      </w:r>
      <w:r w:rsidR="000B3E52" w:rsidRPr="00362730">
        <w:rPr>
          <w:sz w:val="24"/>
          <w:szCs w:val="24"/>
          <w:lang w:val="kk-KZ"/>
        </w:rPr>
        <w:t>;</w:t>
      </w:r>
    </w:p>
    <w:p w14:paraId="3460B4FF" w14:textId="77777777" w:rsidR="004B0555" w:rsidRPr="00362730" w:rsidRDefault="00E139D0" w:rsidP="0031549E">
      <w:pPr>
        <w:pStyle w:val="a8"/>
        <w:numPr>
          <w:ilvl w:val="0"/>
          <w:numId w:val="1"/>
        </w:numPr>
        <w:tabs>
          <w:tab w:val="left" w:pos="993"/>
        </w:tabs>
        <w:spacing w:line="360" w:lineRule="auto"/>
        <w:ind w:left="0" w:firstLine="709"/>
        <w:rPr>
          <w:sz w:val="24"/>
          <w:szCs w:val="24"/>
        </w:rPr>
      </w:pPr>
      <w:sdt>
        <w:sdtPr>
          <w:rPr>
            <w:sz w:val="24"/>
            <w:szCs w:val="24"/>
          </w:rPr>
          <w:tag w:val="goog_rdk_1"/>
          <w:id w:val="-1551839113"/>
        </w:sdtPr>
        <w:sdtEndPr/>
        <w:sdtContent>
          <w:r w:rsidR="00E05F4B" w:rsidRPr="00362730">
            <w:rPr>
              <w:rFonts w:eastAsia="Gungsuh"/>
              <w:sz w:val="24"/>
              <w:szCs w:val="24"/>
            </w:rPr>
            <w:t>ГКИНП (ГНТА)–01−020−09. Основные положения о государственной геодезической и нивелирной сетях Республики Казахстан</w:t>
          </w:r>
        </w:sdtContent>
      </w:sdt>
    </w:p>
    <w:p w14:paraId="7D0C77EC" w14:textId="77777777" w:rsidR="004B0555" w:rsidRPr="00362730" w:rsidRDefault="00E05F4B" w:rsidP="0031549E">
      <w:pPr>
        <w:pStyle w:val="a8"/>
        <w:numPr>
          <w:ilvl w:val="0"/>
          <w:numId w:val="1"/>
        </w:numPr>
        <w:tabs>
          <w:tab w:val="left" w:pos="993"/>
        </w:tabs>
        <w:spacing w:line="360" w:lineRule="auto"/>
        <w:ind w:left="0" w:firstLine="709"/>
        <w:rPr>
          <w:sz w:val="24"/>
          <w:szCs w:val="24"/>
        </w:rPr>
      </w:pPr>
      <w:r w:rsidRPr="00362730">
        <w:rPr>
          <w:sz w:val="24"/>
          <w:szCs w:val="24"/>
        </w:rPr>
        <w:t>ГОСТ 7.1-2003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w:t>
      </w:r>
    </w:p>
    <w:p w14:paraId="62618F0B" w14:textId="77777777" w:rsidR="004B0555" w:rsidRPr="00362730" w:rsidRDefault="004B0555" w:rsidP="0031549E">
      <w:pPr>
        <w:spacing w:line="360" w:lineRule="auto"/>
        <w:ind w:firstLine="709"/>
        <w:jc w:val="both"/>
        <w:rPr>
          <w:sz w:val="24"/>
          <w:szCs w:val="24"/>
        </w:rPr>
      </w:pPr>
    </w:p>
    <w:p w14:paraId="53B99201" w14:textId="77777777" w:rsidR="004B0555" w:rsidRPr="00362730" w:rsidRDefault="004B0555" w:rsidP="0031549E">
      <w:pPr>
        <w:spacing w:line="360" w:lineRule="auto"/>
        <w:ind w:firstLine="709"/>
        <w:jc w:val="both"/>
        <w:rPr>
          <w:sz w:val="24"/>
          <w:szCs w:val="24"/>
        </w:rPr>
      </w:pPr>
    </w:p>
    <w:p w14:paraId="1123179E" w14:textId="77777777" w:rsidR="004B0555" w:rsidRPr="00362730" w:rsidRDefault="004B0555" w:rsidP="0031549E">
      <w:pPr>
        <w:spacing w:line="360" w:lineRule="auto"/>
        <w:ind w:firstLine="709"/>
        <w:jc w:val="both"/>
        <w:rPr>
          <w:sz w:val="24"/>
          <w:szCs w:val="24"/>
        </w:rPr>
      </w:pPr>
    </w:p>
    <w:p w14:paraId="0A4DC76B" w14:textId="77777777" w:rsidR="004B0555" w:rsidRPr="00362730" w:rsidRDefault="004B0555" w:rsidP="0031549E">
      <w:pPr>
        <w:spacing w:line="360" w:lineRule="auto"/>
        <w:ind w:firstLine="709"/>
        <w:jc w:val="both"/>
        <w:rPr>
          <w:sz w:val="24"/>
          <w:szCs w:val="24"/>
        </w:rPr>
      </w:pPr>
    </w:p>
    <w:p w14:paraId="64E7FE21" w14:textId="77777777" w:rsidR="004B0555" w:rsidRPr="00362730" w:rsidRDefault="004B0555" w:rsidP="0031549E">
      <w:pPr>
        <w:spacing w:line="360" w:lineRule="auto"/>
        <w:ind w:firstLine="709"/>
        <w:jc w:val="both"/>
        <w:rPr>
          <w:sz w:val="24"/>
          <w:szCs w:val="24"/>
        </w:rPr>
      </w:pPr>
    </w:p>
    <w:p w14:paraId="330D22E9" w14:textId="77777777" w:rsidR="004B0555" w:rsidRPr="00362730" w:rsidRDefault="004B0555" w:rsidP="0031549E">
      <w:pPr>
        <w:spacing w:line="360" w:lineRule="auto"/>
        <w:ind w:firstLine="709"/>
        <w:jc w:val="both"/>
        <w:rPr>
          <w:sz w:val="24"/>
          <w:szCs w:val="24"/>
        </w:rPr>
      </w:pPr>
    </w:p>
    <w:p w14:paraId="1A012634" w14:textId="77777777" w:rsidR="004B0555" w:rsidRPr="00362730" w:rsidRDefault="004B0555" w:rsidP="0031549E">
      <w:pPr>
        <w:spacing w:line="360" w:lineRule="auto"/>
        <w:ind w:firstLine="709"/>
        <w:jc w:val="both"/>
        <w:rPr>
          <w:sz w:val="24"/>
          <w:szCs w:val="24"/>
        </w:rPr>
      </w:pPr>
    </w:p>
    <w:p w14:paraId="39235F66" w14:textId="77777777" w:rsidR="004B0555" w:rsidRPr="00362730" w:rsidRDefault="004B0555" w:rsidP="0031549E">
      <w:pPr>
        <w:spacing w:line="360" w:lineRule="auto"/>
        <w:ind w:firstLine="709"/>
        <w:jc w:val="both"/>
        <w:rPr>
          <w:sz w:val="24"/>
          <w:szCs w:val="24"/>
        </w:rPr>
      </w:pPr>
    </w:p>
    <w:p w14:paraId="1D0FA2F9" w14:textId="77777777" w:rsidR="007F09B1" w:rsidRPr="00362730" w:rsidRDefault="007F09B1" w:rsidP="0031549E">
      <w:pPr>
        <w:ind w:firstLine="709"/>
        <w:rPr>
          <w:sz w:val="24"/>
          <w:szCs w:val="24"/>
        </w:rPr>
      </w:pPr>
      <w:r w:rsidRPr="00362730">
        <w:rPr>
          <w:sz w:val="24"/>
          <w:szCs w:val="24"/>
        </w:rPr>
        <w:br w:type="page"/>
      </w:r>
    </w:p>
    <w:p w14:paraId="7BEBF8E7" w14:textId="77777777" w:rsidR="004B0555" w:rsidRPr="00362730" w:rsidRDefault="00E05F4B" w:rsidP="0031549E">
      <w:pPr>
        <w:spacing w:line="360" w:lineRule="auto"/>
        <w:ind w:firstLine="709"/>
        <w:jc w:val="center"/>
        <w:rPr>
          <w:b/>
          <w:sz w:val="24"/>
          <w:szCs w:val="24"/>
        </w:rPr>
      </w:pPr>
      <w:r w:rsidRPr="00362730">
        <w:rPr>
          <w:b/>
          <w:sz w:val="24"/>
          <w:szCs w:val="24"/>
        </w:rPr>
        <w:lastRenderedPageBreak/>
        <w:t>ВВЕДЕНИЕ</w:t>
      </w:r>
    </w:p>
    <w:p w14:paraId="26B8BCF1" w14:textId="77777777" w:rsidR="00E96BE1" w:rsidRPr="00362730" w:rsidRDefault="00E05F4B" w:rsidP="0031549E">
      <w:pPr>
        <w:spacing w:line="360" w:lineRule="auto"/>
        <w:ind w:firstLine="709"/>
        <w:jc w:val="both"/>
        <w:rPr>
          <w:b/>
          <w:sz w:val="24"/>
          <w:szCs w:val="24"/>
        </w:rPr>
      </w:pPr>
      <w:r w:rsidRPr="00362730">
        <w:rPr>
          <w:b/>
          <w:sz w:val="24"/>
          <w:szCs w:val="24"/>
        </w:rPr>
        <w:t xml:space="preserve">Оценка современного состояния решаемой научной или научно-технической проблемы. </w:t>
      </w:r>
    </w:p>
    <w:p w14:paraId="18352951" w14:textId="77777777" w:rsidR="004B0555" w:rsidRPr="00362730" w:rsidRDefault="00E05F4B" w:rsidP="0031549E">
      <w:pPr>
        <w:spacing w:line="360" w:lineRule="auto"/>
        <w:ind w:firstLine="709"/>
        <w:jc w:val="both"/>
        <w:rPr>
          <w:sz w:val="24"/>
          <w:szCs w:val="24"/>
        </w:rPr>
      </w:pPr>
      <w:r w:rsidRPr="00362730">
        <w:rPr>
          <w:sz w:val="24"/>
          <w:szCs w:val="24"/>
        </w:rPr>
        <w:t>Современные геодезические сети в крупных городах, особенно в сейсмически активных регионах, сталкиваются с проблемой устаревания инфраструктуры и необходимости повышения точности координатных измерений. Устаревшие системы координат, разработанные с использованием оптических методов (теодолиты и светодальномеры), не могут обеспечить необходимую точность при использовании современных высокоточных приборов, таких как ГНСС-приемники. Исследования показывают, что в условиях растущих требований к точности геодезических измерений оптимальным решением становится внедрение комплексных подходов с использованием спутниковых и гравиметрических данных, которые обеспечивают надежную связь между локальными системами координат и глобальной системой WGS84, что важно для городов с активной инфраструктурой, таких как Алматы.</w:t>
      </w:r>
    </w:p>
    <w:p w14:paraId="4A7ED201" w14:textId="77777777" w:rsidR="004B0555" w:rsidRPr="00362730" w:rsidRDefault="00E05F4B" w:rsidP="0031549E">
      <w:pPr>
        <w:spacing w:line="360" w:lineRule="auto"/>
        <w:ind w:firstLine="709"/>
        <w:jc w:val="both"/>
        <w:rPr>
          <w:sz w:val="24"/>
          <w:szCs w:val="24"/>
        </w:rPr>
      </w:pPr>
      <w:r w:rsidRPr="00362730">
        <w:rPr>
          <w:b/>
          <w:sz w:val="24"/>
          <w:szCs w:val="24"/>
        </w:rPr>
        <w:t xml:space="preserve">Обоснование и исходные данные для разработки темы. </w:t>
      </w:r>
      <w:r w:rsidRPr="00362730">
        <w:rPr>
          <w:sz w:val="24"/>
          <w:szCs w:val="24"/>
        </w:rPr>
        <w:t>Основой для разработки темы стали данные о высоких требованиях к точности геодезических измерений в условиях урбанизированного пространства и тектонически активного региона Алматы. Исходные данные включают архивные спутниковые наблюдения и наземные гравиметрические измерения, которые дают возможность разработать высокоточные методы трансформации координат и создать локальную модель геоида для города. Учитывая, что городская инфраструктура быстро развивается, а также с учетом сейсмических особенностей региона, модернизация существующей геодезической сети является экономически и технически обоснованным решением для поддержания точности пространственного позиционирования.</w:t>
      </w:r>
    </w:p>
    <w:p w14:paraId="7E4B586F" w14:textId="77777777" w:rsidR="004B0555" w:rsidRPr="00362730" w:rsidRDefault="00E05F4B" w:rsidP="0031549E">
      <w:pPr>
        <w:spacing w:line="360" w:lineRule="auto"/>
        <w:ind w:firstLine="709"/>
        <w:jc w:val="both"/>
        <w:rPr>
          <w:sz w:val="24"/>
          <w:szCs w:val="24"/>
        </w:rPr>
      </w:pPr>
      <w:r w:rsidRPr="00362730">
        <w:rPr>
          <w:b/>
          <w:sz w:val="24"/>
          <w:szCs w:val="24"/>
        </w:rPr>
        <w:t xml:space="preserve">Обоснование необходимости проведения научно-исследовательской работы. </w:t>
      </w:r>
      <w:r w:rsidRPr="00362730">
        <w:rPr>
          <w:sz w:val="24"/>
          <w:szCs w:val="24"/>
        </w:rPr>
        <w:t>Необходимость проведения данной научно-исследовательской работы обусловлена несоответствием существующей геодезической сети города Алматы современным требованиям точности. Внедрение спутниковых и гравиметрических данных в локальную геодезическую сеть решит проблему устаревших систем и повысит точность координат, что критически важно для выполнения инженерных проектов, обеспечения безопасности городской инфраструктуры и мониторинга деформаций земной поверхности. В условиях растущих потребностей города в высокоточном позиционировании данная работа имеет как научную, так и практическую значимость.</w:t>
      </w:r>
    </w:p>
    <w:p w14:paraId="2B8CA5FE" w14:textId="77777777" w:rsidR="004B0555" w:rsidRPr="00362730" w:rsidRDefault="00E05F4B" w:rsidP="0031549E">
      <w:pPr>
        <w:spacing w:line="360" w:lineRule="auto"/>
        <w:ind w:firstLine="709"/>
        <w:jc w:val="both"/>
        <w:rPr>
          <w:b/>
          <w:sz w:val="24"/>
          <w:szCs w:val="24"/>
        </w:rPr>
      </w:pPr>
      <w:r w:rsidRPr="00362730">
        <w:rPr>
          <w:b/>
          <w:sz w:val="24"/>
          <w:szCs w:val="24"/>
        </w:rPr>
        <w:t>Сведения о планируемом научно-техническом уровне разработке, патентных исследованиях и выводы из них.</w:t>
      </w:r>
    </w:p>
    <w:p w14:paraId="4DC8CAED" w14:textId="77777777" w:rsidR="004B0555" w:rsidRPr="00362730" w:rsidRDefault="00E05F4B" w:rsidP="0031549E">
      <w:pPr>
        <w:spacing w:line="360" w:lineRule="auto"/>
        <w:ind w:firstLine="709"/>
        <w:jc w:val="both"/>
        <w:rPr>
          <w:sz w:val="24"/>
          <w:szCs w:val="24"/>
        </w:rPr>
      </w:pPr>
      <w:r w:rsidRPr="00362730">
        <w:rPr>
          <w:sz w:val="24"/>
          <w:szCs w:val="24"/>
        </w:rPr>
        <w:t xml:space="preserve">Планируемый научно-технический уровень разработки включает интеграцию </w:t>
      </w:r>
      <w:r w:rsidRPr="00362730">
        <w:rPr>
          <w:sz w:val="24"/>
          <w:szCs w:val="24"/>
        </w:rPr>
        <w:lastRenderedPageBreak/>
        <w:t>спутниковых и гравиметрических технологий для создания современной и точной локальной геодезической сети. Исследование учитывает передовые методы уравнивания и обработки GNSS-данных, а также методики построения локальных моделей геоида, используемые в международной практике. Проведенные патентные исследования показали отсутствие аналогичных решений для условий города Алматы, что позволяет разработать уникальную методологию интеграции спутниковых и гравиметрических данных для региональной модели геоида. Модернизация геодезической сети города Алматы необходима для повышения точности измерений, соответствующих стандартам современных геодезических инструментов и требованиям городской инфраструктуры. Необходимость разработки локальной модели геоида обусловлена экономической целесообразностью, так как она позволяет снизить затраты на нивелирование, переходя к более деш</w:t>
      </w:r>
      <w:r w:rsidR="00807031" w:rsidRPr="00362730">
        <w:rPr>
          <w:sz w:val="24"/>
          <w:szCs w:val="24"/>
        </w:rPr>
        <w:t>е</w:t>
      </w:r>
      <w:r w:rsidRPr="00362730">
        <w:rPr>
          <w:sz w:val="24"/>
          <w:szCs w:val="24"/>
        </w:rPr>
        <w:t xml:space="preserve">вым ГНСС-методам. Учитывая специфические условия Алматы, такие как высокая сейсмическая активность и неоднородность гравитационного поля, данная работа имеет важное значение для точного пространственного позиционирования, что критично для </w:t>
      </w:r>
      <w:r w:rsidR="007469B2" w:rsidRPr="00362730">
        <w:rPr>
          <w:sz w:val="24"/>
          <w:szCs w:val="24"/>
          <w:lang w:val="kk-KZ"/>
        </w:rPr>
        <w:t>инженерных</w:t>
      </w:r>
      <w:r w:rsidRPr="00362730">
        <w:rPr>
          <w:sz w:val="24"/>
          <w:szCs w:val="24"/>
        </w:rPr>
        <w:t xml:space="preserve"> проектов и мониторинга состояния объектов.</w:t>
      </w:r>
    </w:p>
    <w:p w14:paraId="2B1DD525" w14:textId="77777777" w:rsidR="004B0555" w:rsidRPr="00362730" w:rsidRDefault="00E05F4B" w:rsidP="0031549E">
      <w:pPr>
        <w:spacing w:line="360" w:lineRule="auto"/>
        <w:ind w:firstLine="709"/>
        <w:jc w:val="both"/>
        <w:rPr>
          <w:b/>
          <w:sz w:val="24"/>
          <w:szCs w:val="24"/>
        </w:rPr>
      </w:pPr>
      <w:r w:rsidRPr="00362730">
        <w:rPr>
          <w:b/>
          <w:sz w:val="24"/>
          <w:szCs w:val="24"/>
        </w:rPr>
        <w:t>Сведения о метрологическом обеспечении диссертации.</w:t>
      </w:r>
    </w:p>
    <w:p w14:paraId="3286A743" w14:textId="77777777" w:rsidR="004B0555" w:rsidRPr="00362730" w:rsidRDefault="00E05F4B" w:rsidP="0031549E">
      <w:pPr>
        <w:spacing w:line="360" w:lineRule="auto"/>
        <w:ind w:firstLine="709"/>
        <w:jc w:val="both"/>
        <w:rPr>
          <w:sz w:val="24"/>
          <w:szCs w:val="24"/>
        </w:rPr>
      </w:pPr>
      <w:r w:rsidRPr="00362730">
        <w:rPr>
          <w:sz w:val="24"/>
          <w:szCs w:val="24"/>
        </w:rPr>
        <w:t>Метрологическое обеспечение данной диссертации будет включать сертификацию применяемых ГНСС-приемников, а также использование проверенного программного обеспечения (например, GAMIT/GLOBK) для уравнивания спутниковых данных и трансформации координат. Методы измерений и обработки данных будут проходить контроль качества в соответствии с международными стандартами. Также будут проведены тестирования точности и погрешностей, возникающих в процессе уравнивания спутниковых и гравиметрических данных, что обеспечит достоверность получаемых координат.</w:t>
      </w:r>
    </w:p>
    <w:p w14:paraId="72CB7F5E" w14:textId="77777777" w:rsidR="004B0555" w:rsidRPr="00362730" w:rsidRDefault="00E05F4B" w:rsidP="0031549E">
      <w:pPr>
        <w:spacing w:line="360" w:lineRule="auto"/>
        <w:ind w:firstLine="709"/>
        <w:jc w:val="both"/>
        <w:rPr>
          <w:sz w:val="24"/>
          <w:szCs w:val="24"/>
        </w:rPr>
      </w:pPr>
      <w:r w:rsidRPr="00362730">
        <w:rPr>
          <w:b/>
          <w:sz w:val="24"/>
          <w:szCs w:val="24"/>
        </w:rPr>
        <w:t>Связь с научно-исследовательскими работами и государственными программами.</w:t>
      </w:r>
      <w:r w:rsidRPr="00362730">
        <w:rPr>
          <w:sz w:val="24"/>
          <w:szCs w:val="24"/>
        </w:rPr>
        <w:t xml:space="preserve">  Настоящая исследовательская работа проводится в рамках грантового проекта по программе «Жас ғалым» на 2023-2025 годы, направленного на поддержку фундаментальных и прикладных исследований молодых ученых – постдокторантов, научным руководителем которого является Уразалиев А.С. Также исследования по разработке модели геоида выполняются в рамках государственного заказа по приоритету «Информационные, коммуникационные и космические технологии» (программа 217 «Развитие науки», ИРН №BR21882366-OT-23 «Разработка модели геоида Республики Казахстан, как основа единой государственной системы координат и высот» на 2023-2025 годы) под руководством Касымкановой Х.М. Эти проекты способствуют развитию геодезической науки и практики, обеспечивая поддержку для модернизации геодезической сети города Алматы и всего Казахстана.</w:t>
      </w:r>
    </w:p>
    <w:p w14:paraId="03E224AD" w14:textId="77777777" w:rsidR="004B0555" w:rsidRPr="00362730" w:rsidRDefault="00E05F4B" w:rsidP="0031549E">
      <w:pPr>
        <w:spacing w:line="360" w:lineRule="auto"/>
        <w:ind w:firstLine="709"/>
        <w:jc w:val="both"/>
        <w:rPr>
          <w:sz w:val="24"/>
          <w:szCs w:val="24"/>
        </w:rPr>
      </w:pPr>
      <w:r w:rsidRPr="00362730">
        <w:rPr>
          <w:b/>
          <w:sz w:val="24"/>
          <w:szCs w:val="24"/>
        </w:rPr>
        <w:lastRenderedPageBreak/>
        <w:t>Актуальность темы.</w:t>
      </w:r>
      <w:r w:rsidRPr="00362730">
        <w:rPr>
          <w:sz w:val="24"/>
          <w:szCs w:val="24"/>
        </w:rPr>
        <w:t xml:space="preserve"> Модернизация локальной геодезической сети города Алматы является важной задачей для повышения точности пространственного позиционирования и обеспечения устойчивости геодезической инфраструктуры города. Быстрое развитие городской инфраструктуры, а также сейсмическая и тектоническая активность региона требуют регулярного обновления и улучшения точности геодезических измерений. В настоящее время решение современных задач в геодезии связано с высокими требованиями к точности геодезической сети.  Существующая городская геодезическая сеть перестала соответствовать требованиям нормативно-технических документов, это тесно связано с появлением высокоточных геодезических инструментов (спутниковые приемники, электронные тахеометры и т.д.). Противоречия между точностью выполняемых измерений новыми инструментами и точностью, существующей местной городской геодезической сети связано с тем, что старые системы координат создавались с использованием другого оборудования, которые сильно уступают по техническим характеристикам (теодолиты, светодальномеры) и измерительных технологий. Учитывая вышеперечисленные факторы, правильным решением будет интеграция современных спутниковых технологий и данных гравиметрии, которые позволят значительно повысить точность высотных и горизонтальных координат, что необходимо для различных инженерных проектов, мониторинга деформаций земной поверхности и обеспечения безопасности городских сооружений. Также создание локальной модели геоида несет не только научно-практическую значимость, но и считается экономически целесообразным, так как построение модели геоида позволит заменить дорогостоящее, трудоемкое геометрическое нивелирование на более дешевые ГНСС методы.</w:t>
      </w:r>
    </w:p>
    <w:p w14:paraId="15A5A724" w14:textId="77777777" w:rsidR="004B0555" w:rsidRPr="00362730" w:rsidRDefault="00E05F4B" w:rsidP="0031549E">
      <w:pPr>
        <w:spacing w:line="360" w:lineRule="auto"/>
        <w:ind w:firstLine="709"/>
        <w:jc w:val="both"/>
        <w:rPr>
          <w:b/>
          <w:sz w:val="24"/>
          <w:szCs w:val="24"/>
        </w:rPr>
      </w:pPr>
      <w:r w:rsidRPr="00362730">
        <w:rPr>
          <w:b/>
          <w:sz w:val="24"/>
          <w:szCs w:val="24"/>
        </w:rPr>
        <w:t>Научная новизна исследования:</w:t>
      </w:r>
    </w:p>
    <w:p w14:paraId="0F09BC97" w14:textId="77777777" w:rsidR="00A37368" w:rsidRPr="00A37368" w:rsidRDefault="00A37368" w:rsidP="0031549E">
      <w:pPr>
        <w:spacing w:line="360" w:lineRule="auto"/>
        <w:ind w:firstLine="709"/>
        <w:jc w:val="both"/>
        <w:rPr>
          <w:sz w:val="24"/>
          <w:szCs w:val="24"/>
        </w:rPr>
      </w:pPr>
      <w:r w:rsidRPr="00A37368">
        <w:rPr>
          <w:sz w:val="24"/>
          <w:szCs w:val="24"/>
        </w:rPr>
        <w:t>Разработан комплексный подход к модернизации плановой геодезической сети города Алматы с определением параметров перехода к системе WGS 84 на основе современных алгоритмов обработки спутниковых наблюдений и трансформации координат.</w:t>
      </w:r>
    </w:p>
    <w:p w14:paraId="03949C4A" w14:textId="77777777" w:rsidR="00A37368" w:rsidRDefault="00A37368" w:rsidP="0031549E">
      <w:pPr>
        <w:spacing w:line="360" w:lineRule="auto"/>
        <w:ind w:firstLine="709"/>
        <w:jc w:val="both"/>
        <w:rPr>
          <w:sz w:val="24"/>
          <w:szCs w:val="24"/>
        </w:rPr>
      </w:pPr>
      <w:r w:rsidRPr="00A37368">
        <w:rPr>
          <w:sz w:val="24"/>
          <w:szCs w:val="24"/>
        </w:rPr>
        <w:t>Впервые для территории города Алматы создана локальная модель геоида высокой точности на основе интеграции спутниковых и наземных гравиметрических данных.</w:t>
      </w:r>
    </w:p>
    <w:p w14:paraId="773C7588" w14:textId="77777777" w:rsidR="004B0555" w:rsidRPr="00362730" w:rsidRDefault="00E05F4B" w:rsidP="0031549E">
      <w:pPr>
        <w:spacing w:line="360" w:lineRule="auto"/>
        <w:ind w:firstLine="709"/>
        <w:jc w:val="both"/>
        <w:rPr>
          <w:sz w:val="24"/>
          <w:szCs w:val="24"/>
        </w:rPr>
      </w:pPr>
      <w:r w:rsidRPr="00362730">
        <w:rPr>
          <w:b/>
          <w:sz w:val="24"/>
          <w:szCs w:val="24"/>
        </w:rPr>
        <w:t>Цель исследования</w:t>
      </w:r>
      <w:r w:rsidRPr="00362730">
        <w:rPr>
          <w:sz w:val="24"/>
          <w:szCs w:val="24"/>
        </w:rPr>
        <w:t xml:space="preserve"> заключается в комплексной модернизаци</w:t>
      </w:r>
      <w:r w:rsidR="002161A6" w:rsidRPr="00362730">
        <w:rPr>
          <w:sz w:val="24"/>
          <w:szCs w:val="24"/>
        </w:rPr>
        <w:t>и</w:t>
      </w:r>
      <w:r w:rsidRPr="00362730">
        <w:rPr>
          <w:sz w:val="24"/>
          <w:szCs w:val="24"/>
        </w:rPr>
        <w:t xml:space="preserve"> локальной геодезической сети города Алматы путем применения спутниковых технологий и гравиметрических данных для повышения точности пространственных координат. Комплекс предусматривает трансформацию координат между местной системой и глобальной системой WGS84 и разработку локальной модели геоида с применением современных методов и технологий.</w:t>
      </w:r>
    </w:p>
    <w:p w14:paraId="6575DA84" w14:textId="77777777" w:rsidR="004B0555" w:rsidRPr="00362730" w:rsidRDefault="00E05F4B" w:rsidP="0031549E">
      <w:pPr>
        <w:spacing w:line="360" w:lineRule="auto"/>
        <w:ind w:firstLine="709"/>
        <w:jc w:val="both"/>
        <w:rPr>
          <w:b/>
          <w:sz w:val="24"/>
          <w:szCs w:val="24"/>
        </w:rPr>
      </w:pPr>
      <w:r w:rsidRPr="00362730">
        <w:rPr>
          <w:b/>
          <w:sz w:val="24"/>
          <w:szCs w:val="24"/>
        </w:rPr>
        <w:t>Объект и предмет исследования:</w:t>
      </w:r>
    </w:p>
    <w:p w14:paraId="754CDA62" w14:textId="77777777" w:rsidR="004B0555" w:rsidRPr="00362730" w:rsidRDefault="00E05F4B" w:rsidP="0031549E">
      <w:pPr>
        <w:spacing w:line="360" w:lineRule="auto"/>
        <w:ind w:firstLine="709"/>
        <w:jc w:val="both"/>
        <w:rPr>
          <w:sz w:val="24"/>
          <w:szCs w:val="24"/>
        </w:rPr>
      </w:pPr>
      <w:r w:rsidRPr="00362730">
        <w:rPr>
          <w:sz w:val="24"/>
          <w:szCs w:val="24"/>
        </w:rPr>
        <w:t xml:space="preserve">Объектом исследования выступает локальная геодезическая сеть города Алматы. </w:t>
      </w:r>
      <w:r w:rsidRPr="00362730">
        <w:rPr>
          <w:sz w:val="24"/>
          <w:szCs w:val="24"/>
        </w:rPr>
        <w:lastRenderedPageBreak/>
        <w:t>Предметом исследования является современные методы и технологии комплексной модернизации геодезической сети (вычисление параметров преобразования между системами координат, создание локальной модели геоида) с использованием спутниковых и гравиметрических данных.</w:t>
      </w:r>
    </w:p>
    <w:p w14:paraId="2062D90A" w14:textId="77777777" w:rsidR="004B0555" w:rsidRPr="00362730" w:rsidRDefault="00E05F4B" w:rsidP="0031549E">
      <w:pPr>
        <w:spacing w:line="360" w:lineRule="auto"/>
        <w:ind w:firstLine="709"/>
        <w:jc w:val="both"/>
        <w:rPr>
          <w:b/>
          <w:sz w:val="24"/>
          <w:szCs w:val="24"/>
        </w:rPr>
      </w:pPr>
      <w:r w:rsidRPr="00362730">
        <w:rPr>
          <w:b/>
          <w:sz w:val="24"/>
          <w:szCs w:val="24"/>
        </w:rPr>
        <w:t>Задачи исследования.</w:t>
      </w:r>
    </w:p>
    <w:p w14:paraId="0B2D1CCB" w14:textId="77777777" w:rsidR="00A37368" w:rsidRPr="00A37368" w:rsidRDefault="00A37368" w:rsidP="0031549E">
      <w:pPr>
        <w:pStyle w:val="a8"/>
        <w:numPr>
          <w:ilvl w:val="0"/>
          <w:numId w:val="16"/>
        </w:numPr>
        <w:tabs>
          <w:tab w:val="left" w:pos="1134"/>
        </w:tabs>
        <w:spacing w:line="360" w:lineRule="auto"/>
        <w:ind w:left="0" w:firstLine="709"/>
        <w:rPr>
          <w:sz w:val="24"/>
          <w:szCs w:val="24"/>
        </w:rPr>
      </w:pPr>
      <w:r w:rsidRPr="00A37368">
        <w:rPr>
          <w:sz w:val="24"/>
          <w:szCs w:val="24"/>
        </w:rPr>
        <w:t>Изучить состояние и провести анализ основных проблем местной геодезической сети города Алматы.</w:t>
      </w:r>
    </w:p>
    <w:p w14:paraId="5CB64826" w14:textId="77777777" w:rsidR="00A37368" w:rsidRPr="00A37368" w:rsidRDefault="00A37368" w:rsidP="0031549E">
      <w:pPr>
        <w:pStyle w:val="a8"/>
        <w:numPr>
          <w:ilvl w:val="0"/>
          <w:numId w:val="16"/>
        </w:numPr>
        <w:tabs>
          <w:tab w:val="left" w:pos="1134"/>
        </w:tabs>
        <w:spacing w:line="360" w:lineRule="auto"/>
        <w:ind w:left="0" w:firstLine="709"/>
        <w:rPr>
          <w:sz w:val="24"/>
          <w:szCs w:val="24"/>
        </w:rPr>
      </w:pPr>
      <w:r w:rsidRPr="00A37368">
        <w:rPr>
          <w:sz w:val="24"/>
          <w:szCs w:val="24"/>
        </w:rPr>
        <w:t>Провести обследование и инвентаризацию существующих геодезических пунктов в городе Алматы, выполнить обработку и уравнивание спутниковых наблюдений с использованием программного комплекса GAMIT/GLOBK.</w:t>
      </w:r>
    </w:p>
    <w:p w14:paraId="57FAC0AE" w14:textId="77777777" w:rsidR="00A37368" w:rsidRPr="00A37368" w:rsidRDefault="00A37368" w:rsidP="0031549E">
      <w:pPr>
        <w:pStyle w:val="a8"/>
        <w:numPr>
          <w:ilvl w:val="0"/>
          <w:numId w:val="16"/>
        </w:numPr>
        <w:tabs>
          <w:tab w:val="left" w:pos="1134"/>
        </w:tabs>
        <w:spacing w:line="360" w:lineRule="auto"/>
        <w:ind w:left="0" w:firstLine="709"/>
        <w:rPr>
          <w:sz w:val="24"/>
          <w:szCs w:val="24"/>
        </w:rPr>
      </w:pPr>
      <w:r w:rsidRPr="00A37368">
        <w:rPr>
          <w:sz w:val="24"/>
          <w:szCs w:val="24"/>
        </w:rPr>
        <w:t>Применить и сравнить различные методы трансформации координат между глобальной системой WGS 84 и местной системой координат города Алматы, выполнить анализ точности и определить оптимальный метод.</w:t>
      </w:r>
    </w:p>
    <w:p w14:paraId="49BEBC1C" w14:textId="77777777" w:rsidR="00A37368" w:rsidRPr="00A37368" w:rsidRDefault="00A37368" w:rsidP="0031549E">
      <w:pPr>
        <w:pStyle w:val="a8"/>
        <w:numPr>
          <w:ilvl w:val="0"/>
          <w:numId w:val="16"/>
        </w:numPr>
        <w:tabs>
          <w:tab w:val="left" w:pos="1134"/>
        </w:tabs>
        <w:spacing w:line="360" w:lineRule="auto"/>
        <w:ind w:left="0" w:firstLine="709"/>
        <w:rPr>
          <w:sz w:val="24"/>
          <w:szCs w:val="24"/>
        </w:rPr>
      </w:pPr>
      <w:r w:rsidRPr="00A37368">
        <w:rPr>
          <w:sz w:val="24"/>
          <w:szCs w:val="24"/>
        </w:rPr>
        <w:t>Построить локальную модель геоида для территории города Алматы на основе интеграции спутниковых и наземных гравиметрических данных.</w:t>
      </w:r>
    </w:p>
    <w:p w14:paraId="35436367" w14:textId="77777777" w:rsidR="004B0555" w:rsidRPr="00362730" w:rsidRDefault="00E05F4B" w:rsidP="0031549E">
      <w:pPr>
        <w:spacing w:line="360" w:lineRule="auto"/>
        <w:ind w:firstLine="709"/>
        <w:jc w:val="both"/>
        <w:rPr>
          <w:b/>
          <w:sz w:val="24"/>
          <w:szCs w:val="24"/>
        </w:rPr>
      </w:pPr>
      <w:r w:rsidRPr="00362730">
        <w:rPr>
          <w:b/>
          <w:sz w:val="24"/>
          <w:szCs w:val="24"/>
        </w:rPr>
        <w:t>Методы исследования:</w:t>
      </w:r>
    </w:p>
    <w:p w14:paraId="7549291A" w14:textId="77777777" w:rsidR="004B0555" w:rsidRPr="00362730" w:rsidRDefault="00E05F4B" w:rsidP="0031549E">
      <w:pPr>
        <w:spacing w:line="360" w:lineRule="auto"/>
        <w:ind w:firstLine="709"/>
        <w:jc w:val="both"/>
        <w:rPr>
          <w:sz w:val="24"/>
          <w:szCs w:val="24"/>
        </w:rPr>
      </w:pPr>
      <w:r w:rsidRPr="00362730">
        <w:rPr>
          <w:sz w:val="24"/>
          <w:szCs w:val="24"/>
        </w:rPr>
        <w:t>Сбор архивных данных спутниковых наблюдений, координаты и высоты пунктов локальной геодезической сети из каталога, данные наземных гравиметрических измерений.</w:t>
      </w:r>
    </w:p>
    <w:p w14:paraId="12BABD9D" w14:textId="77777777" w:rsidR="004B0555" w:rsidRPr="00362730" w:rsidRDefault="00E05F4B" w:rsidP="0031549E">
      <w:pPr>
        <w:spacing w:line="360" w:lineRule="auto"/>
        <w:ind w:firstLine="709"/>
        <w:jc w:val="both"/>
        <w:rPr>
          <w:sz w:val="24"/>
          <w:szCs w:val="24"/>
        </w:rPr>
      </w:pPr>
      <w:r w:rsidRPr="00362730">
        <w:rPr>
          <w:sz w:val="24"/>
          <w:szCs w:val="24"/>
        </w:rPr>
        <w:t>Уравнивание данных статистических спутниковых наблюдений, выполненных на пунктах геодезической сети г.</w:t>
      </w:r>
      <w:r w:rsidR="002161A6" w:rsidRPr="00362730">
        <w:rPr>
          <w:sz w:val="24"/>
          <w:szCs w:val="24"/>
        </w:rPr>
        <w:t xml:space="preserve"> </w:t>
      </w:r>
      <w:r w:rsidRPr="00362730">
        <w:rPr>
          <w:sz w:val="24"/>
          <w:szCs w:val="24"/>
        </w:rPr>
        <w:t>Алматы в универсальном программном пакете GAMIT/GLOBK для повышения точности пространственных координат. Учитывая системные ошибки за ионосферные задержки, учет приливов и т.д. и совместного уравнивания с глобальными станциями IGS позволит определить координаты пунктов с высокой точностью.</w:t>
      </w:r>
    </w:p>
    <w:p w14:paraId="2108EA8E" w14:textId="77777777" w:rsidR="004B0555" w:rsidRPr="00362730" w:rsidRDefault="00E05F4B" w:rsidP="0031549E">
      <w:pPr>
        <w:spacing w:line="360" w:lineRule="auto"/>
        <w:ind w:firstLine="709"/>
        <w:jc w:val="both"/>
        <w:rPr>
          <w:sz w:val="24"/>
          <w:szCs w:val="24"/>
        </w:rPr>
      </w:pPr>
      <w:r w:rsidRPr="00362730">
        <w:rPr>
          <w:sz w:val="24"/>
          <w:szCs w:val="24"/>
        </w:rPr>
        <w:t xml:space="preserve">Вычисление параметров перехода между местной системой координат и глобальной системой WGS84 с учетом неоднородности сетей достигается применением различных методов трансформации: метод Гельмерта, полиномиальная и конформная трансформация и т.д. Оценка точности полученных результатов, выбор наиболее подходящего метода обеспечивающей высокую точность преобразования. </w:t>
      </w:r>
    </w:p>
    <w:p w14:paraId="6E1B1E1A" w14:textId="77777777" w:rsidR="004B0555" w:rsidRPr="00362730" w:rsidRDefault="00E05F4B" w:rsidP="0031549E">
      <w:pPr>
        <w:spacing w:line="360" w:lineRule="auto"/>
        <w:ind w:firstLine="709"/>
        <w:jc w:val="both"/>
        <w:rPr>
          <w:sz w:val="24"/>
          <w:szCs w:val="24"/>
        </w:rPr>
      </w:pPr>
      <w:r w:rsidRPr="00362730">
        <w:rPr>
          <w:sz w:val="24"/>
          <w:szCs w:val="24"/>
        </w:rPr>
        <w:t>Разработка локальной модели геоида на основе наземных гравиметрических данных и методы гравиметрического моделирования, которая будет учитывать региональные особенностей гравитационного поля.  Сравнительный анализ полученных результатов с существующими глобальными моделями геоида.</w:t>
      </w:r>
    </w:p>
    <w:p w14:paraId="215EC774" w14:textId="77777777" w:rsidR="004B0555" w:rsidRPr="00362730" w:rsidRDefault="009F6F06" w:rsidP="0031549E">
      <w:pPr>
        <w:spacing w:line="360" w:lineRule="auto"/>
        <w:ind w:firstLine="709"/>
        <w:jc w:val="both"/>
        <w:rPr>
          <w:b/>
          <w:sz w:val="24"/>
          <w:szCs w:val="24"/>
        </w:rPr>
      </w:pPr>
      <w:r w:rsidRPr="00362730">
        <w:rPr>
          <w:b/>
          <w:sz w:val="24"/>
          <w:szCs w:val="24"/>
          <w:lang w:val="kk-KZ"/>
        </w:rPr>
        <w:t xml:space="preserve">Научные </w:t>
      </w:r>
      <w:r w:rsidRPr="00362730">
        <w:rPr>
          <w:b/>
          <w:sz w:val="24"/>
          <w:szCs w:val="24"/>
        </w:rPr>
        <w:t>положения</w:t>
      </w:r>
      <w:r w:rsidR="00E05F4B" w:rsidRPr="00362730">
        <w:rPr>
          <w:b/>
          <w:sz w:val="24"/>
          <w:szCs w:val="24"/>
        </w:rPr>
        <w:t>, выносимые на защиту:</w:t>
      </w:r>
    </w:p>
    <w:p w14:paraId="4C16784B" w14:textId="77777777" w:rsidR="00A37368" w:rsidRPr="00A37368" w:rsidRDefault="00A37368" w:rsidP="0031549E">
      <w:pPr>
        <w:spacing w:line="360" w:lineRule="auto"/>
        <w:ind w:firstLine="709"/>
        <w:jc w:val="both"/>
        <w:rPr>
          <w:sz w:val="24"/>
          <w:szCs w:val="24"/>
        </w:rPr>
      </w:pPr>
      <w:r w:rsidRPr="00A37368">
        <w:rPr>
          <w:sz w:val="24"/>
          <w:szCs w:val="24"/>
        </w:rPr>
        <w:t xml:space="preserve">Модернизация плановой геодезической сети города Алматы на основе современных </w:t>
      </w:r>
      <w:r w:rsidRPr="00A37368">
        <w:rPr>
          <w:sz w:val="24"/>
          <w:szCs w:val="24"/>
        </w:rPr>
        <w:lastRenderedPageBreak/>
        <w:t>методов обработки спутниковых наблюдений и трансформации координат для повышения точности пространственного позиционирования.</w:t>
      </w:r>
    </w:p>
    <w:p w14:paraId="1511B635" w14:textId="77777777" w:rsidR="00A37368" w:rsidRDefault="00A37368" w:rsidP="0031549E">
      <w:pPr>
        <w:spacing w:line="360" w:lineRule="auto"/>
        <w:ind w:firstLine="709"/>
        <w:jc w:val="both"/>
        <w:rPr>
          <w:sz w:val="24"/>
          <w:szCs w:val="24"/>
        </w:rPr>
      </w:pPr>
      <w:r w:rsidRPr="00A37368">
        <w:rPr>
          <w:sz w:val="24"/>
          <w:szCs w:val="24"/>
        </w:rPr>
        <w:t>Построение локальной модели геоида высокой точности для города Алматы с использованием интеграции спутниковых и наземных гравиметрических данных.</w:t>
      </w:r>
    </w:p>
    <w:p w14:paraId="6387C460" w14:textId="77777777" w:rsidR="004B0555" w:rsidRPr="00362730" w:rsidRDefault="00E05F4B" w:rsidP="0031549E">
      <w:pPr>
        <w:spacing w:line="360" w:lineRule="auto"/>
        <w:ind w:firstLine="709"/>
        <w:jc w:val="both"/>
        <w:rPr>
          <w:b/>
          <w:sz w:val="24"/>
          <w:szCs w:val="24"/>
        </w:rPr>
      </w:pPr>
      <w:r w:rsidRPr="00362730">
        <w:rPr>
          <w:b/>
          <w:sz w:val="24"/>
          <w:szCs w:val="24"/>
        </w:rPr>
        <w:t>Практическая значимость:</w:t>
      </w:r>
    </w:p>
    <w:p w14:paraId="6A858EC2" w14:textId="77777777" w:rsidR="004B0555" w:rsidRPr="00362730" w:rsidRDefault="00E05F4B" w:rsidP="0031549E">
      <w:pPr>
        <w:spacing w:line="360" w:lineRule="auto"/>
        <w:ind w:firstLine="709"/>
        <w:jc w:val="both"/>
        <w:rPr>
          <w:sz w:val="24"/>
          <w:szCs w:val="24"/>
        </w:rPr>
      </w:pPr>
      <w:r w:rsidRPr="00362730">
        <w:rPr>
          <w:sz w:val="24"/>
          <w:szCs w:val="24"/>
        </w:rPr>
        <w:t>Результаты работы могут быть использованы в практической деятельности по модернизации и эксплуатации геодезической сети города Алматы. Созданная локальная модель геоида и новые параметры перехода между координатными системами будут полезны для повышения точности пространственных измерений в инженерных проектах, строительстве, мониторинге деформаций и других задачах, требующих высокой точности данных. Результаты научно-исследовательских работ могут использоваться в различных областях деятельности: РГП на ПХВ «НЦГПИ», управление земельных отношений г.Алматы, отечественные и международные научно-исследовательские организации по данному направлению, что способствует развитию экономики и повышению безопасности национальной инфраструктуры.</w:t>
      </w:r>
    </w:p>
    <w:p w14:paraId="20C29A4B" w14:textId="77777777" w:rsidR="004B0555" w:rsidRPr="00362730" w:rsidRDefault="00E05F4B" w:rsidP="0031549E">
      <w:pPr>
        <w:spacing w:line="360" w:lineRule="auto"/>
        <w:ind w:firstLine="709"/>
        <w:jc w:val="both"/>
        <w:rPr>
          <w:sz w:val="24"/>
          <w:szCs w:val="24"/>
        </w:rPr>
      </w:pPr>
      <w:r w:rsidRPr="00362730">
        <w:rPr>
          <w:b/>
          <w:sz w:val="24"/>
          <w:szCs w:val="24"/>
        </w:rPr>
        <w:t xml:space="preserve">Теоретическая значимость. </w:t>
      </w:r>
      <w:r w:rsidRPr="00362730">
        <w:rPr>
          <w:sz w:val="24"/>
          <w:szCs w:val="24"/>
        </w:rPr>
        <w:t>Исследование вносит вклад в развитие методов модернизации геодезических сетей с использованием спутниковых и гравиметрических данных, а также в разработку локальных моделей геоида. Созданная методология может быть использована для улучшения точности координатных систем в других регионах с аналогичными условиями.</w:t>
      </w:r>
    </w:p>
    <w:p w14:paraId="64A605B6" w14:textId="77777777" w:rsidR="004B0555" w:rsidRPr="00362730" w:rsidRDefault="00E05F4B" w:rsidP="0031549E">
      <w:pPr>
        <w:spacing w:line="360" w:lineRule="auto"/>
        <w:ind w:firstLine="709"/>
        <w:jc w:val="both"/>
        <w:rPr>
          <w:sz w:val="24"/>
          <w:szCs w:val="24"/>
        </w:rPr>
      </w:pPr>
      <w:r w:rsidRPr="00362730">
        <w:rPr>
          <w:b/>
          <w:sz w:val="24"/>
          <w:szCs w:val="24"/>
        </w:rPr>
        <w:t xml:space="preserve">Личный вклад автора </w:t>
      </w:r>
      <w:r w:rsidRPr="00362730">
        <w:rPr>
          <w:sz w:val="24"/>
          <w:szCs w:val="24"/>
        </w:rPr>
        <w:t>заключается в постановке цели и задач исследований, подготовка информационной базы, расчетная часть, анализ и интерпретация полученных результатов, первичная обработка спутниковых наблюдений и их уравнивание, пересчет параметров перехода между локальной системой координат и WGS 84, создание модели геоида, написание статей и докторской диссертации.</w:t>
      </w:r>
    </w:p>
    <w:p w14:paraId="5036087C" w14:textId="77777777" w:rsidR="004B0555" w:rsidRPr="00362730" w:rsidRDefault="00E05F4B" w:rsidP="0031549E">
      <w:pPr>
        <w:spacing w:line="360" w:lineRule="auto"/>
        <w:ind w:firstLine="709"/>
        <w:jc w:val="both"/>
        <w:rPr>
          <w:sz w:val="24"/>
          <w:szCs w:val="24"/>
        </w:rPr>
      </w:pPr>
      <w:r w:rsidRPr="00362730">
        <w:rPr>
          <w:b/>
          <w:sz w:val="24"/>
          <w:szCs w:val="24"/>
        </w:rPr>
        <w:t xml:space="preserve">Публикации и апробация работы. </w:t>
      </w:r>
      <w:r w:rsidRPr="00362730">
        <w:rPr>
          <w:sz w:val="24"/>
          <w:szCs w:val="24"/>
        </w:rPr>
        <w:t>По теме диссертации опубликовано 9 научных работ, из них: 2 статьи в журналах, входящих в базу данных Scopus (Процентиль - 36), 1 статья опубликована в международной конференции, которая входит в базу данных Scopus, 6 статей в журналах, рекомендованных Комитетом по обеспечению качества в сфере науки и высшего образования Министерства науки и высшего образования Республики Казахстан.</w:t>
      </w:r>
    </w:p>
    <w:p w14:paraId="43F05011" w14:textId="77777777" w:rsidR="004B0555" w:rsidRPr="00362730" w:rsidRDefault="00E05F4B" w:rsidP="0031549E">
      <w:pPr>
        <w:spacing w:line="360" w:lineRule="auto"/>
        <w:ind w:firstLine="709"/>
        <w:jc w:val="both"/>
        <w:rPr>
          <w:sz w:val="24"/>
          <w:szCs w:val="24"/>
        </w:rPr>
      </w:pPr>
      <w:r w:rsidRPr="00362730">
        <w:rPr>
          <w:b/>
          <w:sz w:val="24"/>
          <w:szCs w:val="24"/>
        </w:rPr>
        <w:t>Структура и объем диссертации.</w:t>
      </w:r>
      <w:r w:rsidRPr="00362730">
        <w:rPr>
          <w:sz w:val="24"/>
          <w:szCs w:val="24"/>
        </w:rPr>
        <w:t xml:space="preserve"> Диссертационная работа состоит из введения, обзора литературы, описания объекта и методов исследования, результатов и их обсуждения, заключения и списка использованных источников из </w:t>
      </w:r>
      <w:r w:rsidR="007D6598" w:rsidRPr="00362730">
        <w:rPr>
          <w:sz w:val="24"/>
          <w:szCs w:val="24"/>
          <w:lang w:val="kk-KZ"/>
        </w:rPr>
        <w:t>40</w:t>
      </w:r>
      <w:r w:rsidRPr="00362730">
        <w:rPr>
          <w:sz w:val="24"/>
          <w:szCs w:val="24"/>
        </w:rPr>
        <w:t xml:space="preserve"> источников.</w:t>
      </w:r>
    </w:p>
    <w:p w14:paraId="753C7FE7" w14:textId="77777777" w:rsidR="004B0555" w:rsidRPr="00362730" w:rsidRDefault="004B0555" w:rsidP="0031549E">
      <w:pPr>
        <w:spacing w:line="360" w:lineRule="auto"/>
        <w:ind w:firstLine="709"/>
        <w:jc w:val="both"/>
        <w:rPr>
          <w:sz w:val="24"/>
          <w:szCs w:val="24"/>
        </w:rPr>
      </w:pPr>
    </w:p>
    <w:p w14:paraId="2D03B80E" w14:textId="77777777" w:rsidR="004B0555" w:rsidRPr="00362730" w:rsidRDefault="004B0555" w:rsidP="0031549E">
      <w:pPr>
        <w:spacing w:line="360" w:lineRule="auto"/>
        <w:ind w:firstLine="709"/>
        <w:jc w:val="both"/>
        <w:rPr>
          <w:sz w:val="24"/>
          <w:szCs w:val="24"/>
        </w:rPr>
      </w:pPr>
    </w:p>
    <w:p w14:paraId="02B8C3BC" w14:textId="77777777" w:rsidR="004B0555" w:rsidRPr="00362730" w:rsidRDefault="004B0555" w:rsidP="0031549E">
      <w:pPr>
        <w:spacing w:line="360" w:lineRule="auto"/>
        <w:ind w:firstLine="709"/>
        <w:jc w:val="both"/>
        <w:rPr>
          <w:sz w:val="24"/>
          <w:szCs w:val="24"/>
        </w:rPr>
      </w:pPr>
    </w:p>
    <w:p w14:paraId="0539C430" w14:textId="77777777" w:rsidR="004B0555" w:rsidRPr="00362730" w:rsidRDefault="004B0555" w:rsidP="0031549E">
      <w:pPr>
        <w:spacing w:line="360" w:lineRule="auto"/>
        <w:ind w:firstLine="709"/>
        <w:jc w:val="both"/>
        <w:rPr>
          <w:sz w:val="24"/>
          <w:szCs w:val="24"/>
        </w:rPr>
      </w:pPr>
    </w:p>
    <w:p w14:paraId="14282475" w14:textId="77777777" w:rsidR="004B0555" w:rsidRPr="00362730" w:rsidRDefault="004B0555" w:rsidP="0031549E">
      <w:pPr>
        <w:spacing w:line="360" w:lineRule="auto"/>
        <w:ind w:firstLine="709"/>
        <w:jc w:val="both"/>
        <w:rPr>
          <w:sz w:val="24"/>
          <w:szCs w:val="24"/>
        </w:rPr>
      </w:pPr>
    </w:p>
    <w:p w14:paraId="630B5DC1" w14:textId="77777777" w:rsidR="004B0555" w:rsidRPr="00362730" w:rsidRDefault="004B0555" w:rsidP="0031549E">
      <w:pPr>
        <w:spacing w:line="360" w:lineRule="auto"/>
        <w:ind w:firstLine="709"/>
        <w:jc w:val="both"/>
        <w:rPr>
          <w:sz w:val="24"/>
          <w:szCs w:val="24"/>
        </w:rPr>
      </w:pPr>
    </w:p>
    <w:p w14:paraId="4618AE16" w14:textId="77777777" w:rsidR="004B0555" w:rsidRPr="00362730" w:rsidRDefault="004B0555" w:rsidP="0031549E">
      <w:pPr>
        <w:spacing w:line="360" w:lineRule="auto"/>
        <w:ind w:firstLine="709"/>
        <w:jc w:val="both"/>
        <w:rPr>
          <w:sz w:val="24"/>
          <w:szCs w:val="24"/>
        </w:rPr>
      </w:pPr>
    </w:p>
    <w:p w14:paraId="3BDB529E" w14:textId="77777777" w:rsidR="004B0555" w:rsidRPr="00362730" w:rsidRDefault="004B0555" w:rsidP="0031549E">
      <w:pPr>
        <w:spacing w:line="360" w:lineRule="auto"/>
        <w:ind w:firstLine="709"/>
        <w:jc w:val="both"/>
        <w:rPr>
          <w:sz w:val="24"/>
          <w:szCs w:val="24"/>
        </w:rPr>
      </w:pPr>
    </w:p>
    <w:p w14:paraId="67FD3BF5" w14:textId="77777777" w:rsidR="004B0555" w:rsidRPr="00362730" w:rsidRDefault="004B0555" w:rsidP="0031549E">
      <w:pPr>
        <w:spacing w:line="360" w:lineRule="auto"/>
        <w:ind w:firstLine="709"/>
        <w:jc w:val="both"/>
        <w:rPr>
          <w:sz w:val="24"/>
          <w:szCs w:val="24"/>
        </w:rPr>
      </w:pPr>
    </w:p>
    <w:p w14:paraId="78F2078F" w14:textId="77777777" w:rsidR="004B0555" w:rsidRPr="00362730" w:rsidRDefault="004B0555" w:rsidP="0031549E">
      <w:pPr>
        <w:spacing w:line="360" w:lineRule="auto"/>
        <w:ind w:firstLine="709"/>
        <w:jc w:val="both"/>
        <w:rPr>
          <w:sz w:val="24"/>
          <w:szCs w:val="24"/>
        </w:rPr>
      </w:pPr>
    </w:p>
    <w:p w14:paraId="7818E5D1" w14:textId="77777777" w:rsidR="00F6294F" w:rsidRPr="00362730" w:rsidRDefault="00F6294F" w:rsidP="0031549E">
      <w:pPr>
        <w:spacing w:line="360" w:lineRule="auto"/>
        <w:ind w:firstLine="709"/>
        <w:jc w:val="both"/>
        <w:rPr>
          <w:sz w:val="24"/>
          <w:szCs w:val="24"/>
        </w:rPr>
      </w:pPr>
    </w:p>
    <w:p w14:paraId="6E358047" w14:textId="77777777" w:rsidR="00F6294F" w:rsidRPr="00362730" w:rsidRDefault="00F6294F" w:rsidP="0031549E">
      <w:pPr>
        <w:spacing w:line="360" w:lineRule="auto"/>
        <w:ind w:firstLine="709"/>
        <w:jc w:val="both"/>
        <w:rPr>
          <w:sz w:val="24"/>
          <w:szCs w:val="24"/>
        </w:rPr>
      </w:pPr>
    </w:p>
    <w:p w14:paraId="15871FA7" w14:textId="77777777" w:rsidR="00F6294F" w:rsidRPr="00362730" w:rsidRDefault="00F6294F" w:rsidP="0031549E">
      <w:pPr>
        <w:spacing w:line="360" w:lineRule="auto"/>
        <w:ind w:firstLine="709"/>
        <w:jc w:val="both"/>
        <w:rPr>
          <w:sz w:val="24"/>
          <w:szCs w:val="24"/>
        </w:rPr>
      </w:pPr>
    </w:p>
    <w:p w14:paraId="7BD606E2" w14:textId="77777777" w:rsidR="00F6294F" w:rsidRPr="00362730" w:rsidRDefault="00F6294F" w:rsidP="0031549E">
      <w:pPr>
        <w:spacing w:line="360" w:lineRule="auto"/>
        <w:ind w:firstLine="709"/>
        <w:jc w:val="both"/>
        <w:rPr>
          <w:sz w:val="24"/>
          <w:szCs w:val="24"/>
        </w:rPr>
      </w:pPr>
    </w:p>
    <w:p w14:paraId="5CD2F54D" w14:textId="77777777" w:rsidR="00F6294F" w:rsidRPr="00362730" w:rsidRDefault="00F6294F" w:rsidP="0031549E">
      <w:pPr>
        <w:spacing w:line="360" w:lineRule="auto"/>
        <w:ind w:firstLine="709"/>
        <w:jc w:val="both"/>
        <w:rPr>
          <w:sz w:val="24"/>
          <w:szCs w:val="24"/>
        </w:rPr>
      </w:pPr>
    </w:p>
    <w:p w14:paraId="241965B6" w14:textId="77777777" w:rsidR="00F6294F" w:rsidRPr="00362730" w:rsidRDefault="00F6294F" w:rsidP="0031549E">
      <w:pPr>
        <w:spacing w:line="360" w:lineRule="auto"/>
        <w:ind w:firstLine="709"/>
        <w:jc w:val="both"/>
        <w:rPr>
          <w:sz w:val="24"/>
          <w:szCs w:val="24"/>
        </w:rPr>
      </w:pPr>
    </w:p>
    <w:p w14:paraId="7D5FCFAE" w14:textId="77777777" w:rsidR="00F6294F" w:rsidRPr="00362730" w:rsidRDefault="00F6294F" w:rsidP="0031549E">
      <w:pPr>
        <w:spacing w:line="360" w:lineRule="auto"/>
        <w:ind w:firstLine="709"/>
        <w:jc w:val="both"/>
        <w:rPr>
          <w:sz w:val="24"/>
          <w:szCs w:val="24"/>
        </w:rPr>
      </w:pPr>
    </w:p>
    <w:p w14:paraId="5FAF3ADF" w14:textId="77777777" w:rsidR="00F6294F" w:rsidRPr="00362730" w:rsidRDefault="00F6294F" w:rsidP="0031549E">
      <w:pPr>
        <w:spacing w:line="360" w:lineRule="auto"/>
        <w:ind w:firstLine="709"/>
        <w:jc w:val="both"/>
        <w:rPr>
          <w:sz w:val="24"/>
          <w:szCs w:val="24"/>
        </w:rPr>
      </w:pPr>
    </w:p>
    <w:p w14:paraId="6072762B" w14:textId="77777777" w:rsidR="00362730" w:rsidRDefault="00362730" w:rsidP="0031549E">
      <w:pPr>
        <w:ind w:firstLine="709"/>
        <w:rPr>
          <w:b/>
          <w:sz w:val="24"/>
          <w:szCs w:val="24"/>
        </w:rPr>
      </w:pPr>
      <w:r>
        <w:rPr>
          <w:b/>
          <w:sz w:val="24"/>
          <w:szCs w:val="24"/>
        </w:rPr>
        <w:br w:type="page"/>
      </w:r>
    </w:p>
    <w:p w14:paraId="222C44D0" w14:textId="77777777" w:rsidR="0021728F" w:rsidRPr="00362730" w:rsidRDefault="0021728F" w:rsidP="0031549E">
      <w:pPr>
        <w:spacing w:line="360" w:lineRule="auto"/>
        <w:ind w:firstLine="709"/>
        <w:jc w:val="both"/>
        <w:rPr>
          <w:b/>
          <w:sz w:val="24"/>
          <w:szCs w:val="24"/>
        </w:rPr>
      </w:pPr>
      <w:r w:rsidRPr="00362730">
        <w:rPr>
          <w:b/>
          <w:sz w:val="24"/>
          <w:szCs w:val="24"/>
        </w:rPr>
        <w:lastRenderedPageBreak/>
        <w:t>1</w:t>
      </w:r>
      <w:r w:rsidRPr="00362730">
        <w:rPr>
          <w:b/>
          <w:sz w:val="24"/>
          <w:szCs w:val="24"/>
          <w:lang w:val="kk-KZ"/>
        </w:rPr>
        <w:t xml:space="preserve"> </w:t>
      </w:r>
      <w:r w:rsidR="00FD24D4" w:rsidRPr="00362730">
        <w:rPr>
          <w:b/>
          <w:sz w:val="24"/>
          <w:szCs w:val="24"/>
        </w:rPr>
        <w:t>СОСТОЯНИЕ МЕСТНОЙ ГЕОДЕЗИЧЕСКОЙ СЕТИ ГОРОДА АЛМАТЫ И АНАЛИЗ ОСНОВНЫХ ПРОБЛЕМ</w:t>
      </w:r>
    </w:p>
    <w:p w14:paraId="17589657" w14:textId="77777777" w:rsidR="0021728F" w:rsidRPr="009167BF" w:rsidRDefault="00FD24D4" w:rsidP="0031549E">
      <w:pPr>
        <w:pStyle w:val="a8"/>
        <w:numPr>
          <w:ilvl w:val="1"/>
          <w:numId w:val="15"/>
        </w:numPr>
        <w:spacing w:line="360" w:lineRule="auto"/>
        <w:ind w:hanging="371"/>
        <w:rPr>
          <w:b/>
          <w:bCs/>
          <w:iCs/>
          <w:color w:val="000000"/>
          <w:sz w:val="24"/>
          <w:szCs w:val="24"/>
        </w:rPr>
      </w:pPr>
      <w:r w:rsidRPr="009167BF">
        <w:rPr>
          <w:b/>
          <w:bCs/>
          <w:iCs/>
          <w:color w:val="000000"/>
          <w:sz w:val="24"/>
          <w:szCs w:val="24"/>
        </w:rPr>
        <w:t>Характеристика существующей геодезической сети Алматы</w:t>
      </w:r>
    </w:p>
    <w:p w14:paraId="3C8C329D" w14:textId="77777777" w:rsidR="009167BF" w:rsidRPr="009167BF" w:rsidRDefault="009167BF" w:rsidP="0031549E">
      <w:pPr>
        <w:spacing w:line="360" w:lineRule="auto"/>
        <w:ind w:firstLine="709"/>
        <w:rPr>
          <w:rStyle w:val="af9"/>
          <w:iCs/>
          <w:color w:val="000000"/>
          <w:sz w:val="24"/>
          <w:szCs w:val="24"/>
        </w:rPr>
      </w:pPr>
    </w:p>
    <w:p w14:paraId="404A3D0E" w14:textId="528CC2FA" w:rsidR="00803CD4" w:rsidRDefault="00803CD4" w:rsidP="0031549E">
      <w:pPr>
        <w:spacing w:line="360" w:lineRule="auto"/>
        <w:ind w:firstLine="709"/>
        <w:jc w:val="both"/>
        <w:rPr>
          <w:bCs/>
          <w:iCs/>
          <w:color w:val="000000"/>
          <w:sz w:val="24"/>
          <w:szCs w:val="24"/>
        </w:rPr>
      </w:pPr>
      <w:r w:rsidRPr="00803CD4">
        <w:rPr>
          <w:bCs/>
          <w:iCs/>
          <w:color w:val="000000"/>
          <w:sz w:val="24"/>
          <w:szCs w:val="24"/>
        </w:rPr>
        <w:t>Геодезическая сеть города Алматы играет ключевую роль в пространственной инфраструктуре страны, представляя собой нормативно установленную координатно-высотную основу, необходимую для решения разнообразных инженерно-геодезических, картографических, кадастровых и научных задач. Эта сеть позволяет получать координаты с метрологической воспроизводимостью, которые используются в качестве базовой информации для геоинформационных систем, пространственного анализа, отслеживания деформаций земной поверхности, проектирования объектов инженерной инфраструктуры и эффективного управления городской средой. Учитывая интенсивные процессы урбанизации, высокую плотность инженерных коммуникаций и сейсмическую активность региона, геодезическая сеть Алматы приобретает особую значимость в контексте обеспечения инженерной надежности и устойчивого территориального развития.</w:t>
      </w:r>
    </w:p>
    <w:p w14:paraId="65B43E8C" w14:textId="72701D3E" w:rsidR="00803CD4" w:rsidRPr="00803CD4" w:rsidRDefault="00803CD4" w:rsidP="0031549E">
      <w:pPr>
        <w:spacing w:line="360" w:lineRule="auto"/>
        <w:ind w:firstLine="709"/>
        <w:jc w:val="both"/>
        <w:rPr>
          <w:bCs/>
          <w:iCs/>
          <w:color w:val="000000"/>
          <w:sz w:val="24"/>
          <w:szCs w:val="24"/>
        </w:rPr>
      </w:pPr>
      <w:r w:rsidRPr="00803CD4">
        <w:rPr>
          <w:bCs/>
          <w:iCs/>
          <w:color w:val="000000"/>
          <w:sz w:val="24"/>
          <w:szCs w:val="24"/>
        </w:rPr>
        <w:t>Согласно Инструкции по созданию, восстановлению и использованию первоначальной геодезической сети Республики Казахстан (ГКИНП РК 02-153-2006) [1], формирование городской геодезической сети осуществляется как продолжение Государственной геодезической сети Республики Казахстан (ГГС РК). Эта сеть выстраивается в виде многоуровневой структуры по иерархии точности с применением традиционных геодезических методов, таких как триангуляция, полигонометрия, трилатерация и нивелирование. В качестве дополнительных регламентирующих источников используются строительные нормы СП РК 1.03-106-2013 [2], а также нормативно-техническая документация: ГКИНП (ГНТА)–12–004–07 [3], ГКИНП (ГНТА)–01−020−09 [4], ГКИНП (ГНТА)–03–002–07 [5], описывающие процедуры межевого обоснования, принципы организации геодезических и нивелирных сетей, а также требования к выполнению нивелирования I–IV классов. В дополнение к национальным нормам, применяются международные стандарты ISO 19111:2019, ISO 19152:2012 и ГОСТ 7.1-2003 [6, 7], обеспечивающие стандартизированную интеграцию геодезических данных в глобальные и национальные системы координат, включая WGS 84 и ITRF. Соответствие городской геодезической сети требованиям Национальной инфраструктуры пространственных данных (NSDI), а также рекомендациям FIG и UN-GGIM, является обязательным условием.</w:t>
      </w:r>
    </w:p>
    <w:p w14:paraId="2D703174" w14:textId="521ECF4E" w:rsidR="00803CD4" w:rsidRPr="00803CD4" w:rsidRDefault="00803CD4" w:rsidP="0031549E">
      <w:pPr>
        <w:spacing w:line="360" w:lineRule="auto"/>
        <w:ind w:firstLine="709"/>
        <w:jc w:val="both"/>
        <w:rPr>
          <w:bCs/>
          <w:iCs/>
          <w:color w:val="000000"/>
          <w:sz w:val="24"/>
          <w:szCs w:val="24"/>
        </w:rPr>
      </w:pPr>
      <w:r w:rsidRPr="00803CD4">
        <w:rPr>
          <w:bCs/>
          <w:iCs/>
          <w:color w:val="000000"/>
          <w:sz w:val="24"/>
          <w:szCs w:val="24"/>
        </w:rPr>
        <w:t xml:space="preserve">Исторически геодезическая сеть Алматы была организована в середине XX века как часть Единой государственной геодезической сети бывшего СССР, охватывавшей всю территорию Союза. Первоначальные координаты геодезических пунктов были определены в </w:t>
      </w:r>
      <w:r w:rsidRPr="00803CD4">
        <w:rPr>
          <w:bCs/>
          <w:iCs/>
          <w:color w:val="000000"/>
          <w:sz w:val="24"/>
          <w:szCs w:val="24"/>
        </w:rPr>
        <w:lastRenderedPageBreak/>
        <w:t>системе СК-42, а высоты — в Балтийской системе 1977 года. После провозглашения независимости Казахстан унаследовал эту инфраструктуру и включил её в национальную систему координат. Начиная с конца 1990-х годов, по данным КазНИИГАиК и КазАГП, в южных регионах страны начались проекты по внедрению WGS 84 и ITRF на базе спутниковых технологий высокоточной геодезии [10, 11]. Поддержание пространственной согласованности и метрологической прослеживаемости координат в городской сети критически важно при интеграции в цифровые платформы управления, инженерное моделирование и системы планирования. Развитие сети в постсоветский период происходило в русле эволюции методов геодезических измерений — от классических наземных методик до применения спутниковых систем. В современных условиях определение координатных параметров пунктов сети опирается на международную систему ITRF и утверждённую национальную систему координат QazTRF 2023, закреплённую постановлением Правительства РК от 14 марта 2023 года № 208 [9].</w:t>
      </w:r>
    </w:p>
    <w:p w14:paraId="027E137F" w14:textId="0303BFE0" w:rsidR="00803CD4" w:rsidRPr="00803CD4" w:rsidRDefault="00803CD4" w:rsidP="0031549E">
      <w:pPr>
        <w:spacing w:line="360" w:lineRule="auto"/>
        <w:ind w:firstLine="709"/>
        <w:jc w:val="both"/>
        <w:rPr>
          <w:bCs/>
          <w:iCs/>
          <w:color w:val="000000"/>
          <w:sz w:val="24"/>
          <w:szCs w:val="24"/>
        </w:rPr>
      </w:pPr>
      <w:r w:rsidRPr="00803CD4">
        <w:rPr>
          <w:bCs/>
          <w:iCs/>
          <w:color w:val="000000"/>
          <w:sz w:val="24"/>
          <w:szCs w:val="24"/>
        </w:rPr>
        <w:t>С учетом ускоренного развития городской инфраструктуры, плотности инженерных объектов и тектонической активности региона, требуется обеспечение соответствия геодезической сети Алматы установленным нормативам точности. Согласно положениям СП РК 1.03-106-2013 и ГКИНП РК 02-153-2006, для пунктов I класса допускается среднеквадратическая ошибка не более ±5 мм в плане и ±10 мм по высоте. Однако существующая сеть, построенная преимущественно в XX веке, в значительной степени утратила актуальность из-за разрушения или утраты многих пунктов, отсутствия современных координатных определений и повторной уравнивающей обработки. Это создаёт препятствия при решении задач точного позиционирования, контроле геодинамических процессов и юридическом оформлении границ, где даже минимальные расхождения могут повлечь правовые или технические последствия.</w:t>
      </w:r>
    </w:p>
    <w:p w14:paraId="6290A5C6" w14:textId="41E4B45D" w:rsidR="00803CD4" w:rsidRPr="00803CD4" w:rsidRDefault="00803CD4" w:rsidP="0031549E">
      <w:pPr>
        <w:spacing w:line="360" w:lineRule="auto"/>
        <w:ind w:firstLine="709"/>
        <w:jc w:val="both"/>
        <w:rPr>
          <w:bCs/>
          <w:iCs/>
          <w:color w:val="000000"/>
          <w:sz w:val="24"/>
          <w:szCs w:val="24"/>
        </w:rPr>
      </w:pPr>
      <w:r w:rsidRPr="00803CD4">
        <w:rPr>
          <w:bCs/>
          <w:iCs/>
          <w:color w:val="000000"/>
          <w:sz w:val="24"/>
          <w:szCs w:val="24"/>
        </w:rPr>
        <w:t>Городская геодезическая сеть, как составная часть ГГС РК, интегрируется в реализацию приоритетных направлений пространственного планирования и цифровизации. Она выполняет не только техническую функцию пространственной привязки, но и служит юридической основой, обеспечивая соблюдение требований земельного, кадастрового и строительного законодательства. Задачи сети охватывают весь жизненный цикл объектов — от проектирования до эксплуатации и мониторинга.</w:t>
      </w:r>
    </w:p>
    <w:p w14:paraId="1699DD3E" w14:textId="7DE83245" w:rsidR="00803CD4" w:rsidRPr="00803CD4" w:rsidRDefault="00803CD4" w:rsidP="0031549E">
      <w:pPr>
        <w:spacing w:line="360" w:lineRule="auto"/>
        <w:ind w:firstLine="709"/>
        <w:jc w:val="both"/>
        <w:rPr>
          <w:bCs/>
          <w:iCs/>
          <w:color w:val="000000"/>
          <w:sz w:val="24"/>
          <w:szCs w:val="24"/>
        </w:rPr>
      </w:pPr>
      <w:r w:rsidRPr="00803CD4">
        <w:rPr>
          <w:bCs/>
          <w:iCs/>
          <w:color w:val="000000"/>
          <w:sz w:val="24"/>
          <w:szCs w:val="24"/>
        </w:rPr>
        <w:t xml:space="preserve">Геодезические сети специального назначения могут формироваться как в пределах общегосударственных систем координат (СК-42, QazTRF 2023), так и в рамках локальных систем, применяемых на участках площадью до 5000 км² либо в границах отдельных административных единиц [7]. При этом начало координат в таких системах может отличаться от государственной системы, что позволяет снизить искажения при выполнении </w:t>
      </w:r>
      <w:r w:rsidRPr="00803CD4">
        <w:rPr>
          <w:bCs/>
          <w:iCs/>
          <w:color w:val="000000"/>
          <w:sz w:val="24"/>
          <w:szCs w:val="24"/>
        </w:rPr>
        <w:lastRenderedPageBreak/>
        <w:t>крупномасштабных инженерных работ.</w:t>
      </w:r>
    </w:p>
    <w:p w14:paraId="685F10E5" w14:textId="27C95935" w:rsidR="00803CD4" w:rsidRPr="00362730" w:rsidRDefault="00803CD4" w:rsidP="0031549E">
      <w:pPr>
        <w:spacing w:line="360" w:lineRule="auto"/>
        <w:ind w:firstLine="709"/>
        <w:jc w:val="both"/>
        <w:rPr>
          <w:bCs/>
          <w:iCs/>
          <w:color w:val="000000"/>
          <w:sz w:val="24"/>
          <w:szCs w:val="24"/>
        </w:rPr>
      </w:pPr>
      <w:r w:rsidRPr="00803CD4">
        <w:rPr>
          <w:bCs/>
          <w:iCs/>
          <w:color w:val="000000"/>
          <w:sz w:val="24"/>
          <w:szCs w:val="24"/>
        </w:rPr>
        <w:t>Построение городской геодезической сети подчиняется принципу иерархичности: от пунктов высокого класса точности с большим межпунктовым расстоянием — к более густым и детализированным сетям нижних классов. Такая структура аналогична построению государственной опорной сети и обеспечивает надёжную основу для пространственной детализации и передачи точности [3].</w:t>
      </w:r>
    </w:p>
    <w:p w14:paraId="2CB37B89" w14:textId="3F48DD84" w:rsidR="009C2FD6" w:rsidRPr="009C2FD6" w:rsidRDefault="009C2FD6" w:rsidP="0031549E">
      <w:pPr>
        <w:tabs>
          <w:tab w:val="left" w:pos="993"/>
        </w:tabs>
        <w:spacing w:line="360" w:lineRule="auto"/>
        <w:ind w:firstLine="709"/>
        <w:jc w:val="both"/>
        <w:rPr>
          <w:bCs/>
          <w:iCs/>
          <w:color w:val="000000"/>
          <w:sz w:val="24"/>
          <w:szCs w:val="24"/>
        </w:rPr>
      </w:pPr>
      <w:r w:rsidRPr="009C2FD6">
        <w:rPr>
          <w:bCs/>
          <w:iCs/>
          <w:color w:val="000000"/>
          <w:sz w:val="24"/>
          <w:szCs w:val="24"/>
        </w:rPr>
        <w:t>Высокоточная геодезическая сеть городского уровня используется для выполнения следующих ключевых задач:</w:t>
      </w:r>
    </w:p>
    <w:p w14:paraId="7C9701EB" w14:textId="77777777" w:rsidR="009C2FD6" w:rsidRPr="009C2FD6" w:rsidRDefault="009C2FD6" w:rsidP="0031549E">
      <w:pPr>
        <w:tabs>
          <w:tab w:val="left" w:pos="993"/>
        </w:tabs>
        <w:spacing w:line="360" w:lineRule="auto"/>
        <w:ind w:firstLine="709"/>
        <w:jc w:val="both"/>
        <w:rPr>
          <w:bCs/>
          <w:iCs/>
          <w:color w:val="000000"/>
          <w:sz w:val="24"/>
          <w:szCs w:val="24"/>
        </w:rPr>
      </w:pPr>
      <w:r w:rsidRPr="009C2FD6">
        <w:rPr>
          <w:bCs/>
          <w:iCs/>
          <w:color w:val="000000"/>
          <w:sz w:val="24"/>
          <w:szCs w:val="24"/>
        </w:rPr>
        <w:t>– проведение топографической съёмки и актуализация картографических материалов различных масштабов;</w:t>
      </w:r>
    </w:p>
    <w:p w14:paraId="48319BB1" w14:textId="77777777" w:rsidR="009C2FD6" w:rsidRPr="009C2FD6" w:rsidRDefault="009C2FD6" w:rsidP="0031549E">
      <w:pPr>
        <w:tabs>
          <w:tab w:val="left" w:pos="993"/>
        </w:tabs>
        <w:spacing w:line="360" w:lineRule="auto"/>
        <w:ind w:firstLine="709"/>
        <w:jc w:val="both"/>
        <w:rPr>
          <w:bCs/>
          <w:iCs/>
          <w:color w:val="000000"/>
          <w:sz w:val="24"/>
          <w:szCs w:val="24"/>
        </w:rPr>
      </w:pPr>
      <w:r w:rsidRPr="009C2FD6">
        <w:rPr>
          <w:bCs/>
          <w:iCs/>
          <w:color w:val="000000"/>
          <w:sz w:val="24"/>
          <w:szCs w:val="24"/>
        </w:rPr>
        <w:t>– выполнение землеустроительных работ, установление и уточнение границ, а также проведение инвентаризации земельных участков;</w:t>
      </w:r>
    </w:p>
    <w:p w14:paraId="322EB0F0" w14:textId="77777777" w:rsidR="009C2FD6" w:rsidRPr="009C2FD6" w:rsidRDefault="009C2FD6" w:rsidP="0031549E">
      <w:pPr>
        <w:tabs>
          <w:tab w:val="left" w:pos="993"/>
        </w:tabs>
        <w:spacing w:line="360" w:lineRule="auto"/>
        <w:ind w:firstLine="709"/>
        <w:jc w:val="both"/>
        <w:rPr>
          <w:bCs/>
          <w:iCs/>
          <w:color w:val="000000"/>
          <w:sz w:val="24"/>
          <w:szCs w:val="24"/>
        </w:rPr>
      </w:pPr>
      <w:r w:rsidRPr="009C2FD6">
        <w:rPr>
          <w:bCs/>
          <w:iCs/>
          <w:color w:val="000000"/>
          <w:sz w:val="24"/>
          <w:szCs w:val="24"/>
        </w:rPr>
        <w:t>– проведение топографо-геодезических изысканий в условиях городской застройки;</w:t>
      </w:r>
    </w:p>
    <w:p w14:paraId="4446C6A5" w14:textId="77777777" w:rsidR="009C2FD6" w:rsidRPr="009C2FD6" w:rsidRDefault="009C2FD6" w:rsidP="0031549E">
      <w:pPr>
        <w:tabs>
          <w:tab w:val="left" w:pos="993"/>
        </w:tabs>
        <w:spacing w:line="360" w:lineRule="auto"/>
        <w:ind w:firstLine="709"/>
        <w:jc w:val="both"/>
        <w:rPr>
          <w:bCs/>
          <w:iCs/>
          <w:color w:val="000000"/>
          <w:sz w:val="24"/>
          <w:szCs w:val="24"/>
        </w:rPr>
      </w:pPr>
      <w:r w:rsidRPr="009C2FD6">
        <w:rPr>
          <w:bCs/>
          <w:iCs/>
          <w:color w:val="000000"/>
          <w:sz w:val="24"/>
          <w:szCs w:val="24"/>
        </w:rPr>
        <w:t>– обеспечение инженерной подготовки проектных решений при строительстве объектов;</w:t>
      </w:r>
    </w:p>
    <w:p w14:paraId="6A3F9183" w14:textId="77777777" w:rsidR="009C2FD6" w:rsidRPr="009C2FD6" w:rsidRDefault="009C2FD6" w:rsidP="0031549E">
      <w:pPr>
        <w:tabs>
          <w:tab w:val="left" w:pos="993"/>
        </w:tabs>
        <w:spacing w:line="360" w:lineRule="auto"/>
        <w:ind w:firstLine="709"/>
        <w:jc w:val="both"/>
        <w:rPr>
          <w:bCs/>
          <w:iCs/>
          <w:color w:val="000000"/>
          <w:sz w:val="24"/>
          <w:szCs w:val="24"/>
        </w:rPr>
      </w:pPr>
      <w:r w:rsidRPr="009C2FD6">
        <w:rPr>
          <w:bCs/>
          <w:iCs/>
          <w:color w:val="000000"/>
          <w:sz w:val="24"/>
          <w:szCs w:val="24"/>
        </w:rPr>
        <w:t>– геодезическое сопровождение мониторинга геодинамических процессов в городской территории;</w:t>
      </w:r>
    </w:p>
    <w:p w14:paraId="6490CE8D" w14:textId="23BE4C2C" w:rsidR="009C2FD6" w:rsidRDefault="009C2FD6" w:rsidP="0031549E">
      <w:pPr>
        <w:tabs>
          <w:tab w:val="left" w:pos="993"/>
        </w:tabs>
        <w:spacing w:line="360" w:lineRule="auto"/>
        <w:ind w:firstLine="709"/>
        <w:jc w:val="both"/>
        <w:rPr>
          <w:bCs/>
          <w:iCs/>
          <w:color w:val="000000"/>
          <w:sz w:val="24"/>
          <w:szCs w:val="24"/>
        </w:rPr>
      </w:pPr>
      <w:r w:rsidRPr="009C2FD6">
        <w:rPr>
          <w:bCs/>
          <w:iCs/>
          <w:color w:val="000000"/>
          <w:sz w:val="24"/>
          <w:szCs w:val="24"/>
        </w:rPr>
        <w:t>– поддержка навигационных систем, предназначенных для транспорта наземного и воздушного типа [1, 3].</w:t>
      </w:r>
    </w:p>
    <w:p w14:paraId="40F297FD" w14:textId="0C5D4CAA" w:rsidR="0031549E" w:rsidRPr="0031549E" w:rsidRDefault="0031549E" w:rsidP="0031549E">
      <w:pPr>
        <w:tabs>
          <w:tab w:val="left" w:pos="993"/>
        </w:tabs>
        <w:spacing w:line="360" w:lineRule="auto"/>
        <w:ind w:firstLine="709"/>
        <w:jc w:val="both"/>
        <w:rPr>
          <w:bCs/>
          <w:iCs/>
          <w:color w:val="000000"/>
          <w:sz w:val="24"/>
          <w:szCs w:val="24"/>
        </w:rPr>
      </w:pPr>
      <w:r w:rsidRPr="0031549E">
        <w:rPr>
          <w:bCs/>
          <w:iCs/>
          <w:color w:val="000000"/>
          <w:sz w:val="24"/>
          <w:szCs w:val="24"/>
        </w:rPr>
        <w:t>Городская геодезическая сеть охватывает пункты координатной и высотной основы, включающие триангуляционные, полигонометрические и нивелирные элементы различных классов. Она включает в себя пункты триангуляции I–II классов, полигонометрические линии III–IV классов, сети геометрического нивелирования II–III классов, а также временные и проектно-ориентированные локальные сети. Расположение пунктов охватывает как городскую территорию, так и прилегающие зоны, обеспечивая опорный каркас для последующего сгущения и градостроительного развития. На территории стран СНГ, включая Казахстан, традиционно применялась единая государственная система координат для построения геодезических сетей. В последние десятилетия происходили изменения в классификации сетей и в требованиях к точностным характеристикам угловых, линейных и высотных измерений. Однако процессы урбанизации, рост строительства и развитие транспортной и инженерной инфраструктуры привели к разрушению или потере значительного числа пунктов в городской черте, что ограничивает их практическое использование.</w:t>
      </w:r>
    </w:p>
    <w:p w14:paraId="47887186" w14:textId="1EB1F8FF" w:rsidR="0031549E" w:rsidRPr="0031549E" w:rsidRDefault="0031549E" w:rsidP="0031549E">
      <w:pPr>
        <w:tabs>
          <w:tab w:val="left" w:pos="993"/>
        </w:tabs>
        <w:spacing w:line="360" w:lineRule="auto"/>
        <w:ind w:firstLine="709"/>
        <w:jc w:val="both"/>
        <w:rPr>
          <w:bCs/>
          <w:iCs/>
          <w:color w:val="000000"/>
          <w:sz w:val="24"/>
          <w:szCs w:val="24"/>
        </w:rPr>
      </w:pPr>
      <w:r w:rsidRPr="0031549E">
        <w:rPr>
          <w:bCs/>
          <w:iCs/>
          <w:color w:val="000000"/>
          <w:sz w:val="24"/>
          <w:szCs w:val="24"/>
        </w:rPr>
        <w:t xml:space="preserve">Постепенная утрата пунктов основной сети и снижение точности их параметров обусловили потребность в формировании ведомственных сетей внутри крупных </w:t>
      </w:r>
      <w:r w:rsidRPr="0031549E">
        <w:rPr>
          <w:bCs/>
          <w:iCs/>
          <w:color w:val="000000"/>
          <w:sz w:val="24"/>
          <w:szCs w:val="24"/>
        </w:rPr>
        <w:lastRenderedPageBreak/>
        <w:t>административных и хозяйственных образований. Нередко такие сети строились без соблюдения единой координатной системы, что привело к использованию различных локальных координатных и высотных систем, между которыми отсутствовала согласованность. Это вызвало фрагментацию координатного пространства в городской среде и нарушило принцип единого геопространственного обеспечения [4].</w:t>
      </w:r>
    </w:p>
    <w:p w14:paraId="0E942802" w14:textId="696BA14C" w:rsidR="0031549E" w:rsidRPr="0031549E" w:rsidRDefault="0031549E" w:rsidP="0031549E">
      <w:pPr>
        <w:tabs>
          <w:tab w:val="left" w:pos="993"/>
        </w:tabs>
        <w:spacing w:line="360" w:lineRule="auto"/>
        <w:ind w:firstLine="709"/>
        <w:jc w:val="both"/>
        <w:rPr>
          <w:bCs/>
          <w:iCs/>
          <w:color w:val="000000"/>
          <w:sz w:val="24"/>
          <w:szCs w:val="24"/>
        </w:rPr>
      </w:pPr>
      <w:r w:rsidRPr="0031549E">
        <w:rPr>
          <w:bCs/>
          <w:iCs/>
          <w:color w:val="000000"/>
          <w:sz w:val="24"/>
          <w:szCs w:val="24"/>
        </w:rPr>
        <w:t>В результате геодезическая сеть Алматы в её традиционном виде в настоящее время не в полной мере выполняет свою основную функцию — обеспечение точного пространственного позиционирования на всей территории города. Возникла объективная потребность в её реконструкции, включающей восстановление утраченных пунктов, уточнение координат и приведение всей структуры в соответствие с современной государственной системой координат QazTRF 2023.</w:t>
      </w:r>
    </w:p>
    <w:p w14:paraId="09BCF827" w14:textId="08562C13" w:rsidR="0031549E" w:rsidRPr="0031549E" w:rsidRDefault="0031549E" w:rsidP="0031549E">
      <w:pPr>
        <w:tabs>
          <w:tab w:val="left" w:pos="993"/>
        </w:tabs>
        <w:spacing w:line="360" w:lineRule="auto"/>
        <w:ind w:firstLine="709"/>
        <w:jc w:val="both"/>
        <w:rPr>
          <w:bCs/>
          <w:iCs/>
          <w:color w:val="000000"/>
          <w:sz w:val="24"/>
          <w:szCs w:val="24"/>
        </w:rPr>
      </w:pPr>
      <w:r w:rsidRPr="0031549E">
        <w:rPr>
          <w:bCs/>
          <w:iCs/>
          <w:color w:val="000000"/>
          <w:sz w:val="24"/>
          <w:szCs w:val="24"/>
        </w:rPr>
        <w:t>Существенный импульс к пересмотру подходов к построению городской геодезической сети дали достижения в области спутниковых технологий, в первую очередь использование глобальных навигационных спутниковых систем (ГНСС), таких как GPS и ГЛОНАСС. Применение спутниковых приёмников позволило реализовать методы высокоточной координатной привязки, что в свою очередь потребовало нормативного и методического обеспечения интеграции новых данных с существующими геодезическими структурами.</w:t>
      </w:r>
    </w:p>
    <w:p w14:paraId="31889735" w14:textId="77777777" w:rsidR="0031549E" w:rsidRPr="0031549E" w:rsidRDefault="0031549E" w:rsidP="0031549E">
      <w:pPr>
        <w:tabs>
          <w:tab w:val="left" w:pos="993"/>
        </w:tabs>
        <w:spacing w:line="360" w:lineRule="auto"/>
        <w:ind w:firstLine="709"/>
        <w:jc w:val="both"/>
        <w:rPr>
          <w:bCs/>
          <w:iCs/>
          <w:color w:val="000000"/>
          <w:sz w:val="24"/>
          <w:szCs w:val="24"/>
        </w:rPr>
      </w:pPr>
      <w:r w:rsidRPr="0031549E">
        <w:rPr>
          <w:bCs/>
          <w:iCs/>
          <w:color w:val="000000"/>
          <w:sz w:val="24"/>
          <w:szCs w:val="24"/>
        </w:rPr>
        <w:t>В процессе проектирования и обновления городской геодезической сети с учётом спутниковых технологий следует учитывать следующие аспекты:</w:t>
      </w:r>
    </w:p>
    <w:p w14:paraId="601D9814" w14:textId="77777777" w:rsidR="0031549E" w:rsidRPr="0031549E" w:rsidRDefault="0031549E" w:rsidP="0031549E">
      <w:pPr>
        <w:tabs>
          <w:tab w:val="left" w:pos="993"/>
        </w:tabs>
        <w:spacing w:line="360" w:lineRule="auto"/>
        <w:ind w:firstLine="709"/>
        <w:jc w:val="both"/>
        <w:rPr>
          <w:bCs/>
          <w:iCs/>
          <w:color w:val="000000"/>
          <w:sz w:val="24"/>
          <w:szCs w:val="24"/>
        </w:rPr>
      </w:pPr>
      <w:r w:rsidRPr="0031549E">
        <w:rPr>
          <w:bCs/>
          <w:iCs/>
          <w:color w:val="000000"/>
          <w:sz w:val="24"/>
          <w:szCs w:val="24"/>
        </w:rPr>
        <w:t>– в ряде городов Казахстана, включая Алматы, применяются адаптированные к условиям местности локальные координатные системы, используемые при создании крупномасштабных кадастровых и топографических планов;</w:t>
      </w:r>
    </w:p>
    <w:p w14:paraId="6A603092" w14:textId="77777777" w:rsidR="0031549E" w:rsidRPr="0031549E" w:rsidRDefault="0031549E" w:rsidP="0031549E">
      <w:pPr>
        <w:tabs>
          <w:tab w:val="left" w:pos="993"/>
        </w:tabs>
        <w:spacing w:line="360" w:lineRule="auto"/>
        <w:ind w:firstLine="709"/>
        <w:jc w:val="both"/>
        <w:rPr>
          <w:bCs/>
          <w:iCs/>
          <w:color w:val="000000"/>
          <w:sz w:val="24"/>
          <w:szCs w:val="24"/>
        </w:rPr>
      </w:pPr>
      <w:r w:rsidRPr="0031549E">
        <w:rPr>
          <w:bCs/>
          <w:iCs/>
          <w:color w:val="000000"/>
          <w:sz w:val="24"/>
          <w:szCs w:val="24"/>
        </w:rPr>
        <w:t>– при реконструкции и межевании участков важно обеспечить преемственность в использовании существующих координатных основ;</w:t>
      </w:r>
    </w:p>
    <w:p w14:paraId="0734542B" w14:textId="77777777" w:rsidR="0031549E" w:rsidRPr="0031549E" w:rsidRDefault="0031549E" w:rsidP="0031549E">
      <w:pPr>
        <w:tabs>
          <w:tab w:val="left" w:pos="993"/>
        </w:tabs>
        <w:spacing w:line="360" w:lineRule="auto"/>
        <w:ind w:firstLine="709"/>
        <w:jc w:val="both"/>
        <w:rPr>
          <w:bCs/>
          <w:iCs/>
          <w:color w:val="000000"/>
          <w:sz w:val="24"/>
          <w:szCs w:val="24"/>
        </w:rPr>
      </w:pPr>
      <w:r w:rsidRPr="0031549E">
        <w:rPr>
          <w:bCs/>
          <w:iCs/>
          <w:color w:val="000000"/>
          <w:sz w:val="24"/>
          <w:szCs w:val="24"/>
        </w:rPr>
        <w:t>– в крупных городах действуют специализированные сети, применяемые для подземных сооружений, таких как метрополитен;</w:t>
      </w:r>
    </w:p>
    <w:p w14:paraId="3DDF3E4A" w14:textId="6CE591D1" w:rsidR="0031549E" w:rsidRPr="0031549E" w:rsidRDefault="0031549E" w:rsidP="0031549E">
      <w:pPr>
        <w:tabs>
          <w:tab w:val="left" w:pos="993"/>
        </w:tabs>
        <w:spacing w:line="360" w:lineRule="auto"/>
        <w:ind w:firstLine="709"/>
        <w:jc w:val="both"/>
        <w:rPr>
          <w:bCs/>
          <w:iCs/>
          <w:color w:val="000000"/>
          <w:sz w:val="24"/>
          <w:szCs w:val="24"/>
        </w:rPr>
      </w:pPr>
      <w:r w:rsidRPr="0031549E">
        <w:rPr>
          <w:bCs/>
          <w:iCs/>
          <w:color w:val="000000"/>
          <w:sz w:val="24"/>
          <w:szCs w:val="24"/>
        </w:rPr>
        <w:t>– параллельно функционируют геодинамические сети наблюдений, отличающиеся по точностным характеристикам и назначению от классических опорных сетей.</w:t>
      </w:r>
    </w:p>
    <w:p w14:paraId="27FB63B5" w14:textId="3E17F29E" w:rsidR="0031549E" w:rsidRPr="0031549E" w:rsidRDefault="0031549E" w:rsidP="0031549E">
      <w:pPr>
        <w:tabs>
          <w:tab w:val="left" w:pos="993"/>
        </w:tabs>
        <w:spacing w:line="360" w:lineRule="auto"/>
        <w:ind w:firstLine="709"/>
        <w:jc w:val="both"/>
        <w:rPr>
          <w:bCs/>
          <w:iCs/>
          <w:color w:val="000000"/>
          <w:sz w:val="24"/>
          <w:szCs w:val="24"/>
        </w:rPr>
      </w:pPr>
      <w:r w:rsidRPr="0031549E">
        <w:rPr>
          <w:bCs/>
          <w:iCs/>
          <w:color w:val="000000"/>
          <w:sz w:val="24"/>
          <w:szCs w:val="24"/>
        </w:rPr>
        <w:t xml:space="preserve">Учитывая указанные особенности, модернизация городской геодезической сети требует комплексного подхода, включающего как обновление координатной информации, так и согласование локальных и глобальных пространственных данных в рамках единой государственной координатной базы и стандартов метрологической прослеживаемости. Введение QazTRF 2023 предполагает актуализацию существующих координатных каталогов, уточнение плановых и высотных параметров, а также определение параметров </w:t>
      </w:r>
      <w:r w:rsidRPr="0031549E">
        <w:rPr>
          <w:bCs/>
          <w:iCs/>
          <w:color w:val="000000"/>
          <w:sz w:val="24"/>
          <w:szCs w:val="24"/>
        </w:rPr>
        <w:lastRenderedPageBreak/>
        <w:t>трансформации, обеспечивающих точность и преемственность между различными уровнями пространственной информации. Особое внимание при этом уделяется модернизации вертикальной основы на основе гравиметрических данных и построению уточнённой модели геоида, что особенно важно для задач высокоточного нивелирования и цифровых технологий высотного обеспечения.</w:t>
      </w:r>
    </w:p>
    <w:p w14:paraId="3F509D53" w14:textId="37C35C42" w:rsidR="0031549E" w:rsidRPr="0031549E" w:rsidRDefault="0031549E" w:rsidP="0031549E">
      <w:pPr>
        <w:tabs>
          <w:tab w:val="left" w:pos="993"/>
        </w:tabs>
        <w:spacing w:line="360" w:lineRule="auto"/>
        <w:ind w:firstLine="709"/>
        <w:jc w:val="both"/>
        <w:rPr>
          <w:bCs/>
          <w:iCs/>
          <w:color w:val="000000"/>
          <w:sz w:val="24"/>
          <w:szCs w:val="24"/>
        </w:rPr>
      </w:pPr>
      <w:r w:rsidRPr="0031549E">
        <w:rPr>
          <w:bCs/>
          <w:iCs/>
          <w:color w:val="000000"/>
          <w:sz w:val="24"/>
          <w:szCs w:val="24"/>
        </w:rPr>
        <w:t>В условиях юго-восточного Казахстана геодезическая сеть Алматы имеет особое значение благодаря функционированию Алматинского геодинамического полигона (АГТП), действующего с 1970-х годов. По данным исследований Е.Н. Атрушкевича, С.М. Земцовой и других [12, 13], пункты АГТП фиксируют горизонтальные и вертикальные смещения с амплитудами от 1 до 10 мм/год. Эти наблюдения играют важную роль при проектировании объектов критически важной инфраструктуры: метрополитена, плотин и высотных зданий. Учитывая сейсмоактивность региона Северного Тянь-Шаня, регулярное обновление координатных данных сети приобретает стратегическое значение.</w:t>
      </w:r>
    </w:p>
    <w:p w14:paraId="11332E89" w14:textId="5CB7270B" w:rsidR="0031549E" w:rsidRPr="0031549E" w:rsidRDefault="0031549E" w:rsidP="0031549E">
      <w:pPr>
        <w:tabs>
          <w:tab w:val="left" w:pos="993"/>
        </w:tabs>
        <w:spacing w:line="360" w:lineRule="auto"/>
        <w:ind w:firstLine="709"/>
        <w:jc w:val="both"/>
        <w:rPr>
          <w:bCs/>
          <w:iCs/>
          <w:color w:val="000000"/>
          <w:sz w:val="24"/>
          <w:szCs w:val="24"/>
        </w:rPr>
      </w:pPr>
      <w:r w:rsidRPr="0031549E">
        <w:rPr>
          <w:bCs/>
          <w:iCs/>
          <w:color w:val="000000"/>
          <w:sz w:val="24"/>
          <w:szCs w:val="24"/>
        </w:rPr>
        <w:t>Практика зарубежных стран подтверждает эффективность такого рода модернизаций. Например, в Германии и Польше после внедрения системы ETRS 89 и учёта тектонических движений удалось значительно уменьшить расхождения между ведомственными координатными системами и повысить надёжность пространственного планирования. В России реализация модели ITRF в рамках системы ГСК-2022 сопровождалась созданием цифровых каталогов и общедоступных геопорталов, что способствовало интеграции геоданных на всех уровнях.</w:t>
      </w:r>
    </w:p>
    <w:p w14:paraId="738CF67D" w14:textId="77777777" w:rsidR="0031549E" w:rsidRPr="0031549E" w:rsidRDefault="0031549E" w:rsidP="0031549E">
      <w:pPr>
        <w:tabs>
          <w:tab w:val="left" w:pos="993"/>
        </w:tabs>
        <w:spacing w:line="360" w:lineRule="auto"/>
        <w:ind w:firstLine="709"/>
        <w:jc w:val="both"/>
        <w:rPr>
          <w:bCs/>
          <w:iCs/>
          <w:color w:val="000000"/>
          <w:sz w:val="24"/>
          <w:szCs w:val="24"/>
        </w:rPr>
      </w:pPr>
      <w:r w:rsidRPr="0031549E">
        <w:rPr>
          <w:bCs/>
          <w:iCs/>
          <w:color w:val="000000"/>
          <w:sz w:val="24"/>
          <w:szCs w:val="24"/>
        </w:rPr>
        <w:t>В Алматы обновлённая геодезическая сеть создаёт следующие преимущества:</w:t>
      </w:r>
    </w:p>
    <w:p w14:paraId="01D90683" w14:textId="77777777" w:rsidR="0031549E" w:rsidRPr="0031549E" w:rsidRDefault="0031549E" w:rsidP="0031549E">
      <w:pPr>
        <w:tabs>
          <w:tab w:val="left" w:pos="993"/>
        </w:tabs>
        <w:spacing w:line="360" w:lineRule="auto"/>
        <w:ind w:firstLine="709"/>
        <w:jc w:val="both"/>
        <w:rPr>
          <w:bCs/>
          <w:iCs/>
          <w:color w:val="000000"/>
          <w:sz w:val="24"/>
          <w:szCs w:val="24"/>
        </w:rPr>
      </w:pPr>
      <w:r w:rsidRPr="0031549E">
        <w:rPr>
          <w:bCs/>
          <w:iCs/>
          <w:color w:val="000000"/>
          <w:sz w:val="24"/>
          <w:szCs w:val="24"/>
        </w:rPr>
        <w:t>– согласование координатных основ в рамках всех кадастровых и инженерных проектов;</w:t>
      </w:r>
    </w:p>
    <w:p w14:paraId="7DDB6EAF" w14:textId="77777777" w:rsidR="0031549E" w:rsidRPr="0031549E" w:rsidRDefault="0031549E" w:rsidP="0031549E">
      <w:pPr>
        <w:tabs>
          <w:tab w:val="left" w:pos="993"/>
        </w:tabs>
        <w:spacing w:line="360" w:lineRule="auto"/>
        <w:ind w:firstLine="709"/>
        <w:jc w:val="both"/>
        <w:rPr>
          <w:bCs/>
          <w:iCs/>
          <w:color w:val="000000"/>
          <w:sz w:val="24"/>
          <w:szCs w:val="24"/>
        </w:rPr>
      </w:pPr>
      <w:r w:rsidRPr="0031549E">
        <w:rPr>
          <w:bCs/>
          <w:iCs/>
          <w:color w:val="000000"/>
          <w:sz w:val="24"/>
          <w:szCs w:val="24"/>
        </w:rPr>
        <w:t>– формирование воспроизводимой системы координат, независимой от ведомственной принадлежности данных;</w:t>
      </w:r>
    </w:p>
    <w:p w14:paraId="66321806" w14:textId="77777777" w:rsidR="0031549E" w:rsidRPr="0031549E" w:rsidRDefault="0031549E" w:rsidP="0031549E">
      <w:pPr>
        <w:tabs>
          <w:tab w:val="left" w:pos="993"/>
        </w:tabs>
        <w:spacing w:line="360" w:lineRule="auto"/>
        <w:ind w:firstLine="709"/>
        <w:jc w:val="both"/>
        <w:rPr>
          <w:bCs/>
          <w:iCs/>
          <w:color w:val="000000"/>
          <w:sz w:val="24"/>
          <w:szCs w:val="24"/>
        </w:rPr>
      </w:pPr>
      <w:r w:rsidRPr="0031549E">
        <w:rPr>
          <w:bCs/>
          <w:iCs/>
          <w:color w:val="000000"/>
          <w:sz w:val="24"/>
          <w:szCs w:val="24"/>
        </w:rPr>
        <w:t>– обеспечение высокой точности мониторинга геодинамической активности региона;</w:t>
      </w:r>
    </w:p>
    <w:p w14:paraId="1F3F33F3" w14:textId="7961AD61" w:rsidR="0031549E" w:rsidRPr="0031549E" w:rsidRDefault="0031549E" w:rsidP="0031549E">
      <w:pPr>
        <w:tabs>
          <w:tab w:val="left" w:pos="993"/>
        </w:tabs>
        <w:spacing w:line="360" w:lineRule="auto"/>
        <w:ind w:firstLine="709"/>
        <w:jc w:val="both"/>
        <w:rPr>
          <w:bCs/>
          <w:iCs/>
          <w:color w:val="000000"/>
          <w:sz w:val="24"/>
          <w:szCs w:val="24"/>
        </w:rPr>
      </w:pPr>
      <w:r w:rsidRPr="0031549E">
        <w:rPr>
          <w:bCs/>
          <w:iCs/>
          <w:color w:val="000000"/>
          <w:sz w:val="24"/>
          <w:szCs w:val="24"/>
        </w:rPr>
        <w:t>– создание нормативно закреплённой опорной сети для нужд градостроительства, кадастра, транспортной навигации и аварийных служб.</w:t>
      </w:r>
    </w:p>
    <w:p w14:paraId="078C2FA6" w14:textId="33456105" w:rsidR="0031549E" w:rsidRPr="0031549E" w:rsidRDefault="0031549E" w:rsidP="0031549E">
      <w:pPr>
        <w:tabs>
          <w:tab w:val="left" w:pos="993"/>
        </w:tabs>
        <w:spacing w:line="360" w:lineRule="auto"/>
        <w:ind w:firstLine="709"/>
        <w:jc w:val="both"/>
        <w:rPr>
          <w:bCs/>
          <w:iCs/>
          <w:color w:val="000000"/>
          <w:sz w:val="24"/>
          <w:szCs w:val="24"/>
        </w:rPr>
      </w:pPr>
      <w:r w:rsidRPr="0031549E">
        <w:rPr>
          <w:bCs/>
          <w:iCs/>
          <w:color w:val="000000"/>
          <w:sz w:val="24"/>
          <w:szCs w:val="24"/>
        </w:rPr>
        <w:t xml:space="preserve">Таким образом, модернизация геодезической сети представляет собой не только техническую адаптацию к новым системам координат, но и важную научно-инженерную задачу. В научном контексте она необходима для создания надёжной опорной базы, без которой невозможно обеспечить достоверный мониторинг деформационных процессов в условиях сейсмической активности. С метрологической точки зрения внедрение единой координатной системы позволяет унифицировать исходные пространственные данные, снизить преобразовательные ошибки и повысить точность решений в соответствии с </w:t>
      </w:r>
      <w:r w:rsidRPr="0031549E">
        <w:rPr>
          <w:bCs/>
          <w:iCs/>
          <w:color w:val="000000"/>
          <w:sz w:val="24"/>
          <w:szCs w:val="24"/>
        </w:rPr>
        <w:lastRenderedPageBreak/>
        <w:t>международными стандартами ISO 19111 и FIG [6].</w:t>
      </w:r>
    </w:p>
    <w:p w14:paraId="0644F0E7" w14:textId="07A7BD2F" w:rsidR="0031549E" w:rsidRPr="0031549E" w:rsidRDefault="0031549E" w:rsidP="0031549E">
      <w:pPr>
        <w:tabs>
          <w:tab w:val="left" w:pos="993"/>
        </w:tabs>
        <w:spacing w:line="360" w:lineRule="auto"/>
        <w:ind w:firstLine="709"/>
        <w:jc w:val="both"/>
        <w:rPr>
          <w:bCs/>
          <w:iCs/>
          <w:color w:val="000000"/>
          <w:sz w:val="24"/>
          <w:szCs w:val="24"/>
        </w:rPr>
      </w:pPr>
      <w:r w:rsidRPr="0031549E">
        <w:rPr>
          <w:bCs/>
          <w:iCs/>
          <w:color w:val="000000"/>
          <w:sz w:val="24"/>
          <w:szCs w:val="24"/>
        </w:rPr>
        <w:t>С практической стороны модернизация позволяет минимизировать дублирующие инженерные действия и обеспечить нормативную совместимость документации. Зарубежный опыт подтверждает эффективность такого подхода: в Польше переход на ETRF 89 позволил сократить несоответствия данных более чем на 60%, а в Российской Федерации внедрение ГСК-2022 сопровождается созданием общенационального цифрового каталога координат, обязательного для всех организаций. Это способствует снижению проектных ошибок, повышению точности кадастровой информации и улучшению процессов планирования инфраструктуры [14, 15, 16].</w:t>
      </w:r>
    </w:p>
    <w:p w14:paraId="2EEBF6D3" w14:textId="48AB1B8F" w:rsidR="0031549E" w:rsidRPr="009C2FD6" w:rsidRDefault="0031549E" w:rsidP="0031549E">
      <w:pPr>
        <w:tabs>
          <w:tab w:val="left" w:pos="993"/>
        </w:tabs>
        <w:spacing w:line="360" w:lineRule="auto"/>
        <w:ind w:firstLine="709"/>
        <w:jc w:val="both"/>
        <w:rPr>
          <w:bCs/>
          <w:iCs/>
          <w:color w:val="000000"/>
          <w:sz w:val="24"/>
          <w:szCs w:val="24"/>
        </w:rPr>
      </w:pPr>
      <w:r w:rsidRPr="0031549E">
        <w:rPr>
          <w:bCs/>
          <w:iCs/>
          <w:color w:val="000000"/>
          <w:sz w:val="24"/>
          <w:szCs w:val="24"/>
        </w:rPr>
        <w:t>Следовательно, обновление геодезической сети Алматы представляет собой ключевой элемент научно обоснованного развития городской геоинформационной инфраструктуры, согласованной с национальными и международными координатными системами, включая инициативы ООН – GGIM, EuroGeographics и рекомендации Международной ассоциации геодезии (IAG). Это формирует базу для устойчивого пространственного развития города, повышения инженерной и общественной безопасности, а также углубления научных исследований геодинамики.</w:t>
      </w:r>
    </w:p>
    <w:p w14:paraId="2437FE40" w14:textId="77777777" w:rsidR="0021728F" w:rsidRPr="00362730" w:rsidRDefault="0021728F" w:rsidP="0031549E">
      <w:pPr>
        <w:autoSpaceDE w:val="0"/>
        <w:autoSpaceDN w:val="0"/>
        <w:adjustRightInd w:val="0"/>
        <w:spacing w:line="360" w:lineRule="auto"/>
        <w:ind w:firstLine="709"/>
        <w:jc w:val="both"/>
        <w:rPr>
          <w:b/>
          <w:sz w:val="24"/>
          <w:szCs w:val="24"/>
          <w:lang w:val="kk-KZ"/>
        </w:rPr>
      </w:pPr>
      <w:r w:rsidRPr="00362730">
        <w:rPr>
          <w:b/>
          <w:sz w:val="24"/>
          <w:szCs w:val="24"/>
          <w:lang w:val="kk-KZ"/>
        </w:rPr>
        <w:t xml:space="preserve">1.2 </w:t>
      </w:r>
      <w:r w:rsidR="00FD24D4" w:rsidRPr="00362730">
        <w:rPr>
          <w:b/>
          <w:sz w:val="24"/>
          <w:szCs w:val="24"/>
          <w:lang w:val="kk-KZ"/>
        </w:rPr>
        <w:t>Проблемы точности и устойчивости геодезической сети города Алматы в контексте современных геодинамических и техногенных процессов</w:t>
      </w:r>
    </w:p>
    <w:p w14:paraId="763CCD62" w14:textId="3A5BCED4" w:rsidR="00455690" w:rsidRPr="00455690" w:rsidRDefault="00455690" w:rsidP="00455690">
      <w:pPr>
        <w:autoSpaceDE w:val="0"/>
        <w:autoSpaceDN w:val="0"/>
        <w:adjustRightInd w:val="0"/>
        <w:spacing w:line="360" w:lineRule="auto"/>
        <w:ind w:firstLine="709"/>
        <w:jc w:val="both"/>
        <w:rPr>
          <w:sz w:val="24"/>
          <w:szCs w:val="24"/>
          <w:lang w:val="kk-KZ"/>
        </w:rPr>
      </w:pPr>
      <w:r w:rsidRPr="00455690">
        <w:rPr>
          <w:sz w:val="24"/>
          <w:szCs w:val="24"/>
          <w:lang w:val="kk-KZ"/>
        </w:rPr>
        <w:t>Обеспечение пространственной и временной стабильности координатной базы геодезических сетей в условиях высокой сейсмической активности и интенсивной урбанизации представляет собой одну из ключевых задач современной геодезии и инженерной геодинамики. Особенно актуальна данная проблема для Алматы, находящегося в пределах Северного Тянь-Шаня — региона с выраженной тектонической активностью и значительной плотностью как природных, так и антропогенных деформационных процессов [18, 19].</w:t>
      </w:r>
    </w:p>
    <w:p w14:paraId="6ABE2047" w14:textId="15A01BEB" w:rsidR="0021728F" w:rsidRPr="00362730" w:rsidRDefault="00455690" w:rsidP="00455690">
      <w:pPr>
        <w:autoSpaceDE w:val="0"/>
        <w:autoSpaceDN w:val="0"/>
        <w:adjustRightInd w:val="0"/>
        <w:spacing w:line="360" w:lineRule="auto"/>
        <w:ind w:firstLine="709"/>
        <w:jc w:val="both"/>
        <w:rPr>
          <w:sz w:val="24"/>
          <w:szCs w:val="24"/>
          <w:lang w:val="kk-KZ"/>
        </w:rPr>
      </w:pPr>
      <w:r w:rsidRPr="00455690">
        <w:rPr>
          <w:sz w:val="24"/>
          <w:szCs w:val="24"/>
          <w:lang w:val="kk-KZ"/>
        </w:rPr>
        <w:t>Для обеспечения надёжного функционирования геодезической сети на урбанизированных территориях, особенно в районах с повышенной тектонической активностью, необходимо соблюдение условия пространственной стабильности координат во временном интервале. На примере г. Алматы, расположенного в зоне активной тектоники, можно отметить, что геодезические пункты находятся под влиянием совокупности факторов, способствующих смещениям и деформациям. Эти воздействия условно подразделяются на три основные категории: сейсмические, тектонические и техногенные, как представлено в таблице 1.2.1.</w:t>
      </w:r>
    </w:p>
    <w:p w14:paraId="1AE93935" w14:textId="77777777" w:rsidR="0021728F" w:rsidRPr="00362730" w:rsidRDefault="0021728F" w:rsidP="0031549E">
      <w:pPr>
        <w:autoSpaceDE w:val="0"/>
        <w:autoSpaceDN w:val="0"/>
        <w:adjustRightInd w:val="0"/>
        <w:spacing w:line="360" w:lineRule="auto"/>
        <w:ind w:firstLine="709"/>
        <w:jc w:val="both"/>
        <w:rPr>
          <w:sz w:val="24"/>
          <w:szCs w:val="24"/>
          <w:lang w:val="kk-KZ"/>
        </w:rPr>
      </w:pPr>
      <w:r w:rsidRPr="00362730">
        <w:rPr>
          <w:sz w:val="24"/>
          <w:szCs w:val="24"/>
          <w:lang w:val="kk-KZ"/>
        </w:rPr>
        <w:t>Таблица 1</w:t>
      </w:r>
      <w:r w:rsidR="00D358BC">
        <w:rPr>
          <w:sz w:val="24"/>
          <w:szCs w:val="24"/>
          <w:lang w:val="kk-KZ"/>
        </w:rPr>
        <w:t>.</w:t>
      </w:r>
      <w:r w:rsidR="009D497F">
        <w:rPr>
          <w:sz w:val="24"/>
          <w:szCs w:val="24"/>
          <w:lang w:val="kk-KZ"/>
        </w:rPr>
        <w:t>2</w:t>
      </w:r>
      <w:r w:rsidR="00D358BC">
        <w:rPr>
          <w:sz w:val="24"/>
          <w:szCs w:val="24"/>
          <w:lang w:val="kk-KZ"/>
        </w:rPr>
        <w:t>.1</w:t>
      </w:r>
      <w:r w:rsidRPr="00362730">
        <w:rPr>
          <w:sz w:val="24"/>
          <w:szCs w:val="24"/>
          <w:lang w:val="kk-KZ"/>
        </w:rPr>
        <w:t xml:space="preserve"> – Факторы, вызывающие деформацию геодезической сети города Алматы</w:t>
      </w:r>
    </w:p>
    <w:p w14:paraId="004471F0" w14:textId="77777777" w:rsidR="0021728F" w:rsidRPr="00362730" w:rsidRDefault="0021728F" w:rsidP="0031549E">
      <w:pPr>
        <w:autoSpaceDE w:val="0"/>
        <w:autoSpaceDN w:val="0"/>
        <w:adjustRightInd w:val="0"/>
        <w:spacing w:line="360" w:lineRule="auto"/>
        <w:ind w:firstLine="709"/>
        <w:jc w:val="both"/>
        <w:rPr>
          <w:sz w:val="24"/>
          <w:szCs w:val="24"/>
          <w:lang w:val="kk-KZ"/>
        </w:rPr>
      </w:pPr>
    </w:p>
    <w:tbl>
      <w:tblPr>
        <w:tblStyle w:val="ac"/>
        <w:tblW w:w="5000" w:type="pct"/>
        <w:tblLook w:val="04A0" w:firstRow="1" w:lastRow="0" w:firstColumn="1" w:lastColumn="0" w:noHBand="0" w:noVBand="1"/>
      </w:tblPr>
      <w:tblGrid>
        <w:gridCol w:w="2606"/>
        <w:gridCol w:w="3336"/>
        <w:gridCol w:w="3916"/>
      </w:tblGrid>
      <w:tr w:rsidR="0021728F" w:rsidRPr="00362730" w14:paraId="543370B8" w14:textId="77777777" w:rsidTr="00FA220F">
        <w:tc>
          <w:tcPr>
            <w:tcW w:w="1322" w:type="pct"/>
          </w:tcPr>
          <w:p w14:paraId="5CD3A2D5" w14:textId="77777777" w:rsidR="0021728F" w:rsidRPr="00362730" w:rsidRDefault="0021728F" w:rsidP="00455690">
            <w:pPr>
              <w:autoSpaceDE w:val="0"/>
              <w:autoSpaceDN w:val="0"/>
              <w:adjustRightInd w:val="0"/>
              <w:spacing w:line="360" w:lineRule="auto"/>
              <w:rPr>
                <w:b/>
                <w:sz w:val="24"/>
                <w:szCs w:val="24"/>
                <w:lang w:val="kk-KZ"/>
              </w:rPr>
            </w:pPr>
            <w:r w:rsidRPr="00362730">
              <w:rPr>
                <w:b/>
                <w:sz w:val="24"/>
                <w:szCs w:val="24"/>
                <w:lang w:val="kk-KZ"/>
              </w:rPr>
              <w:t>Категория фактора</w:t>
            </w:r>
          </w:p>
        </w:tc>
        <w:tc>
          <w:tcPr>
            <w:tcW w:w="1692" w:type="pct"/>
          </w:tcPr>
          <w:p w14:paraId="3E1AAA62" w14:textId="77777777" w:rsidR="0021728F" w:rsidRPr="00362730" w:rsidRDefault="0021728F" w:rsidP="00455690">
            <w:pPr>
              <w:autoSpaceDE w:val="0"/>
              <w:autoSpaceDN w:val="0"/>
              <w:adjustRightInd w:val="0"/>
              <w:spacing w:line="360" w:lineRule="auto"/>
              <w:rPr>
                <w:b/>
                <w:sz w:val="24"/>
                <w:szCs w:val="24"/>
                <w:lang w:val="kk-KZ"/>
              </w:rPr>
            </w:pPr>
            <w:r w:rsidRPr="00362730">
              <w:rPr>
                <w:b/>
                <w:sz w:val="24"/>
                <w:szCs w:val="24"/>
                <w:lang w:val="kk-KZ"/>
              </w:rPr>
              <w:t>Источники влияния</w:t>
            </w:r>
          </w:p>
        </w:tc>
        <w:tc>
          <w:tcPr>
            <w:tcW w:w="1986" w:type="pct"/>
          </w:tcPr>
          <w:p w14:paraId="20075422" w14:textId="77777777" w:rsidR="0021728F" w:rsidRPr="00362730" w:rsidRDefault="0021728F" w:rsidP="00455690">
            <w:pPr>
              <w:autoSpaceDE w:val="0"/>
              <w:autoSpaceDN w:val="0"/>
              <w:adjustRightInd w:val="0"/>
              <w:spacing w:line="360" w:lineRule="auto"/>
              <w:rPr>
                <w:b/>
                <w:sz w:val="24"/>
                <w:szCs w:val="24"/>
                <w:lang w:val="kk-KZ"/>
              </w:rPr>
            </w:pPr>
            <w:r w:rsidRPr="00362730">
              <w:rPr>
                <w:b/>
                <w:sz w:val="24"/>
                <w:szCs w:val="24"/>
                <w:lang w:val="kk-KZ"/>
              </w:rPr>
              <w:t>Последствия для геодезической сети</w:t>
            </w:r>
          </w:p>
        </w:tc>
      </w:tr>
      <w:tr w:rsidR="0021728F" w:rsidRPr="00362730" w14:paraId="25A819C4" w14:textId="77777777" w:rsidTr="00FA220F">
        <w:tc>
          <w:tcPr>
            <w:tcW w:w="1322" w:type="pct"/>
          </w:tcPr>
          <w:p w14:paraId="547830EA" w14:textId="77777777" w:rsidR="0021728F" w:rsidRPr="00362730" w:rsidRDefault="0021728F" w:rsidP="00455690">
            <w:pPr>
              <w:autoSpaceDE w:val="0"/>
              <w:autoSpaceDN w:val="0"/>
              <w:adjustRightInd w:val="0"/>
              <w:spacing w:line="360" w:lineRule="auto"/>
              <w:rPr>
                <w:b/>
                <w:sz w:val="24"/>
                <w:szCs w:val="24"/>
                <w:lang w:val="kk-KZ"/>
              </w:rPr>
            </w:pPr>
            <w:r w:rsidRPr="00362730">
              <w:rPr>
                <w:b/>
                <w:sz w:val="24"/>
                <w:szCs w:val="24"/>
                <w:lang w:val="kk-KZ"/>
              </w:rPr>
              <w:t>Сейсмический</w:t>
            </w:r>
          </w:p>
        </w:tc>
        <w:tc>
          <w:tcPr>
            <w:tcW w:w="1692" w:type="pct"/>
          </w:tcPr>
          <w:p w14:paraId="21F95455" w14:textId="77777777" w:rsidR="0021728F" w:rsidRPr="00362730" w:rsidRDefault="0021728F" w:rsidP="00455690">
            <w:pPr>
              <w:autoSpaceDE w:val="0"/>
              <w:autoSpaceDN w:val="0"/>
              <w:adjustRightInd w:val="0"/>
              <w:spacing w:line="360" w:lineRule="auto"/>
              <w:rPr>
                <w:sz w:val="24"/>
                <w:szCs w:val="24"/>
                <w:lang w:val="kk-KZ"/>
              </w:rPr>
            </w:pPr>
            <w:r w:rsidRPr="00362730">
              <w:rPr>
                <w:sz w:val="24"/>
                <w:szCs w:val="24"/>
                <w:lang w:val="kk-KZ"/>
              </w:rPr>
              <w:t>Землетрясения, афтершоки</w:t>
            </w:r>
          </w:p>
        </w:tc>
        <w:tc>
          <w:tcPr>
            <w:tcW w:w="1986" w:type="pct"/>
          </w:tcPr>
          <w:p w14:paraId="7524F3C1" w14:textId="77777777" w:rsidR="0021728F" w:rsidRPr="00362730" w:rsidRDefault="0021728F" w:rsidP="00455690">
            <w:pPr>
              <w:autoSpaceDE w:val="0"/>
              <w:autoSpaceDN w:val="0"/>
              <w:adjustRightInd w:val="0"/>
              <w:spacing w:line="360" w:lineRule="auto"/>
              <w:rPr>
                <w:sz w:val="24"/>
                <w:szCs w:val="24"/>
                <w:lang w:val="kk-KZ"/>
              </w:rPr>
            </w:pPr>
            <w:r w:rsidRPr="00362730">
              <w:rPr>
                <w:sz w:val="24"/>
                <w:szCs w:val="24"/>
                <w:lang w:val="kk-KZ"/>
              </w:rPr>
              <w:t>Смещение точек, разрушение</w:t>
            </w:r>
          </w:p>
        </w:tc>
      </w:tr>
      <w:tr w:rsidR="0021728F" w:rsidRPr="00362730" w14:paraId="68458A67" w14:textId="77777777" w:rsidTr="00FA220F">
        <w:tc>
          <w:tcPr>
            <w:tcW w:w="1322" w:type="pct"/>
          </w:tcPr>
          <w:p w14:paraId="3CF14859" w14:textId="77777777" w:rsidR="0021728F" w:rsidRPr="00362730" w:rsidRDefault="0021728F" w:rsidP="00455690">
            <w:pPr>
              <w:autoSpaceDE w:val="0"/>
              <w:autoSpaceDN w:val="0"/>
              <w:adjustRightInd w:val="0"/>
              <w:spacing w:line="360" w:lineRule="auto"/>
              <w:rPr>
                <w:b/>
                <w:sz w:val="24"/>
                <w:szCs w:val="24"/>
                <w:lang w:val="kk-KZ"/>
              </w:rPr>
            </w:pPr>
            <w:r w:rsidRPr="00362730">
              <w:rPr>
                <w:b/>
                <w:sz w:val="24"/>
                <w:szCs w:val="24"/>
                <w:lang w:val="kk-KZ"/>
              </w:rPr>
              <w:t>тектонический</w:t>
            </w:r>
          </w:p>
        </w:tc>
        <w:tc>
          <w:tcPr>
            <w:tcW w:w="1692" w:type="pct"/>
          </w:tcPr>
          <w:p w14:paraId="0F715780" w14:textId="77777777" w:rsidR="0021728F" w:rsidRPr="00362730" w:rsidRDefault="0021728F" w:rsidP="00455690">
            <w:pPr>
              <w:autoSpaceDE w:val="0"/>
              <w:autoSpaceDN w:val="0"/>
              <w:adjustRightInd w:val="0"/>
              <w:spacing w:line="360" w:lineRule="auto"/>
              <w:rPr>
                <w:sz w:val="24"/>
                <w:szCs w:val="24"/>
                <w:lang w:val="kk-KZ"/>
              </w:rPr>
            </w:pPr>
            <w:r w:rsidRPr="00362730">
              <w:rPr>
                <w:sz w:val="24"/>
                <w:szCs w:val="24"/>
                <w:lang w:val="kk-KZ"/>
              </w:rPr>
              <w:t>Движение плит, неотектоника</w:t>
            </w:r>
          </w:p>
        </w:tc>
        <w:tc>
          <w:tcPr>
            <w:tcW w:w="1986" w:type="pct"/>
          </w:tcPr>
          <w:p w14:paraId="0A3682D3" w14:textId="77777777" w:rsidR="0021728F" w:rsidRPr="00362730" w:rsidRDefault="0021728F" w:rsidP="00455690">
            <w:pPr>
              <w:autoSpaceDE w:val="0"/>
              <w:autoSpaceDN w:val="0"/>
              <w:adjustRightInd w:val="0"/>
              <w:spacing w:line="360" w:lineRule="auto"/>
              <w:rPr>
                <w:sz w:val="24"/>
                <w:szCs w:val="24"/>
                <w:lang w:val="kk-KZ"/>
              </w:rPr>
            </w:pPr>
            <w:r w:rsidRPr="00362730">
              <w:rPr>
                <w:sz w:val="24"/>
                <w:szCs w:val="24"/>
                <w:lang w:val="kk-KZ"/>
              </w:rPr>
              <w:t>Накопленные горизонтальные и вертикальные деформации</w:t>
            </w:r>
          </w:p>
        </w:tc>
      </w:tr>
      <w:tr w:rsidR="0021728F" w:rsidRPr="00362730" w14:paraId="50A9A327" w14:textId="77777777" w:rsidTr="00FA220F">
        <w:tc>
          <w:tcPr>
            <w:tcW w:w="1322" w:type="pct"/>
          </w:tcPr>
          <w:p w14:paraId="4EDB82A2" w14:textId="77777777" w:rsidR="0021728F" w:rsidRPr="00362730" w:rsidRDefault="0021728F" w:rsidP="00455690">
            <w:pPr>
              <w:autoSpaceDE w:val="0"/>
              <w:autoSpaceDN w:val="0"/>
              <w:adjustRightInd w:val="0"/>
              <w:spacing w:line="360" w:lineRule="auto"/>
              <w:rPr>
                <w:b/>
                <w:sz w:val="24"/>
                <w:szCs w:val="24"/>
                <w:lang w:val="kk-KZ"/>
              </w:rPr>
            </w:pPr>
            <w:r w:rsidRPr="00362730">
              <w:rPr>
                <w:b/>
                <w:sz w:val="24"/>
                <w:szCs w:val="24"/>
                <w:lang w:val="kk-KZ"/>
              </w:rPr>
              <w:t>Искусственно созданный</w:t>
            </w:r>
          </w:p>
        </w:tc>
        <w:tc>
          <w:tcPr>
            <w:tcW w:w="1692" w:type="pct"/>
          </w:tcPr>
          <w:p w14:paraId="562F6C4C" w14:textId="77777777" w:rsidR="0021728F" w:rsidRPr="00362730" w:rsidRDefault="0021728F" w:rsidP="00455690">
            <w:pPr>
              <w:autoSpaceDE w:val="0"/>
              <w:autoSpaceDN w:val="0"/>
              <w:adjustRightInd w:val="0"/>
              <w:spacing w:line="360" w:lineRule="auto"/>
              <w:rPr>
                <w:sz w:val="24"/>
                <w:szCs w:val="24"/>
                <w:lang w:val="kk-KZ"/>
              </w:rPr>
            </w:pPr>
            <w:r w:rsidRPr="00362730">
              <w:rPr>
                <w:sz w:val="24"/>
                <w:szCs w:val="24"/>
                <w:lang w:val="kk-KZ"/>
              </w:rPr>
              <w:t>Строительство, метро, связь</w:t>
            </w:r>
          </w:p>
        </w:tc>
        <w:tc>
          <w:tcPr>
            <w:tcW w:w="1986" w:type="pct"/>
          </w:tcPr>
          <w:p w14:paraId="745A8B94" w14:textId="77777777" w:rsidR="0021728F" w:rsidRPr="00362730" w:rsidRDefault="0021728F" w:rsidP="00455690">
            <w:pPr>
              <w:autoSpaceDE w:val="0"/>
              <w:autoSpaceDN w:val="0"/>
              <w:adjustRightInd w:val="0"/>
              <w:spacing w:line="360" w:lineRule="auto"/>
              <w:rPr>
                <w:sz w:val="24"/>
                <w:szCs w:val="24"/>
                <w:lang w:val="kk-KZ"/>
              </w:rPr>
            </w:pPr>
            <w:r w:rsidRPr="00362730">
              <w:rPr>
                <w:sz w:val="24"/>
                <w:szCs w:val="24"/>
                <w:lang w:val="kk-KZ"/>
              </w:rPr>
              <w:t>Потеря очков, осадки, сдвиги</w:t>
            </w:r>
          </w:p>
        </w:tc>
      </w:tr>
    </w:tbl>
    <w:p w14:paraId="16E4E8B6" w14:textId="77777777" w:rsidR="0021728F" w:rsidRPr="00362730" w:rsidRDefault="0021728F" w:rsidP="0031549E">
      <w:pPr>
        <w:autoSpaceDE w:val="0"/>
        <w:autoSpaceDN w:val="0"/>
        <w:adjustRightInd w:val="0"/>
        <w:spacing w:line="360" w:lineRule="auto"/>
        <w:ind w:firstLine="709"/>
        <w:jc w:val="both"/>
        <w:rPr>
          <w:sz w:val="24"/>
          <w:szCs w:val="24"/>
          <w:lang w:val="kk-KZ"/>
        </w:rPr>
      </w:pPr>
    </w:p>
    <w:p w14:paraId="47D149E6" w14:textId="4DDD0C75" w:rsidR="005523A0" w:rsidRPr="005523A0" w:rsidRDefault="005523A0" w:rsidP="005523A0">
      <w:pPr>
        <w:spacing w:line="360" w:lineRule="auto"/>
        <w:jc w:val="both"/>
        <w:rPr>
          <w:sz w:val="24"/>
          <w:szCs w:val="24"/>
          <w:lang w:val="ru-KZ"/>
        </w:rPr>
      </w:pPr>
      <w:r w:rsidRPr="005523A0">
        <w:rPr>
          <w:sz w:val="24"/>
          <w:szCs w:val="24"/>
          <w:lang w:val="ru-KZ"/>
        </w:rPr>
        <w:t>Сейсмические факторы.</w:t>
      </w:r>
      <w:r>
        <w:rPr>
          <w:sz w:val="24"/>
          <w:szCs w:val="24"/>
          <w:lang w:val="ru-KZ"/>
        </w:rPr>
        <w:t xml:space="preserve"> </w:t>
      </w:r>
      <w:r w:rsidRPr="005523A0">
        <w:rPr>
          <w:sz w:val="24"/>
          <w:szCs w:val="24"/>
          <w:lang w:val="ru-KZ"/>
        </w:rPr>
        <w:t>Данная группа факторов включает совокупность явлений, связанных с высвобождением накопленной упругой энергии в недрах Земли, возникающей вследствие тектонического напряжения. Когда уровень напряжения достигает критического порога, происходит разряд в форме землетрясения. Высвобождаемая сейсмическая энергия распространяется в виде сейсмических волн, которые оказывают воздействие как на инженерные сооружения, так и на элементы геодезической сети. Под действием колебательных и смещающих импульсов происходит нарушение пространственного положения пунктов — изменение их плановых и высотных координат, вплоть до полной утраты. Для города Алматы, расположенного в пределах зоны активной сейсмической опасности, такие воздействия представляют собой одну из основных угроз сохранности координатной основы и точности геодезической информации [20, 21].</w:t>
      </w:r>
    </w:p>
    <w:p w14:paraId="63CAAD63" w14:textId="4EF4346A" w:rsidR="005523A0" w:rsidRPr="005523A0" w:rsidRDefault="005523A0" w:rsidP="005523A0">
      <w:pPr>
        <w:spacing w:line="360" w:lineRule="auto"/>
        <w:ind w:firstLine="720"/>
        <w:jc w:val="both"/>
        <w:rPr>
          <w:sz w:val="24"/>
          <w:szCs w:val="24"/>
          <w:lang w:val="ru-KZ"/>
        </w:rPr>
      </w:pPr>
      <w:r w:rsidRPr="005523A0">
        <w:rPr>
          <w:sz w:val="24"/>
          <w:szCs w:val="24"/>
          <w:lang w:val="ru-KZ"/>
        </w:rPr>
        <w:t>Тектонические факторы.</w:t>
      </w:r>
      <w:r>
        <w:rPr>
          <w:sz w:val="24"/>
          <w:szCs w:val="24"/>
          <w:lang w:val="ru-KZ"/>
        </w:rPr>
        <w:t xml:space="preserve"> </w:t>
      </w:r>
      <w:r w:rsidRPr="005523A0">
        <w:rPr>
          <w:sz w:val="24"/>
          <w:szCs w:val="24"/>
          <w:lang w:val="ru-KZ"/>
        </w:rPr>
        <w:t>К данной категории относятся долговременные геодинамические процессы, обусловленные взаимодействием тектонических плит и проявляющиеся в виде пластичных деформаций земной коры. Это процессы медленных, но непрерывных смещений, включающих поднятие, опускание, горизонтальное смещение, наклоны и прочие формы неотектонической активности. В северной части Тянь-Шаня, где расположен Алматы, по данным наблюдений, фиксируются горизонтальные тектонические перемещения со скоростью до 10–15 мм в год и вертикальные — до 5–8 мм/год [18, 22]. Несмотря на меньшую интенсивность по сравнению с сейсмическими событиями, именно тектонические деформации формируют общее напряженное состояние земной коры и создают необходимость в организации постоянного мониторинга пространственного положения пунктов геодезических сетей на протяжении длительного времени.</w:t>
      </w:r>
    </w:p>
    <w:p w14:paraId="21849C30" w14:textId="4D7C1D87" w:rsidR="005523A0" w:rsidRPr="005523A0" w:rsidRDefault="005523A0" w:rsidP="005523A0">
      <w:pPr>
        <w:spacing w:line="360" w:lineRule="auto"/>
        <w:ind w:firstLine="720"/>
        <w:jc w:val="both"/>
        <w:rPr>
          <w:sz w:val="24"/>
          <w:szCs w:val="24"/>
          <w:lang w:val="ru-KZ"/>
        </w:rPr>
      </w:pPr>
      <w:r w:rsidRPr="005523A0">
        <w:rPr>
          <w:sz w:val="24"/>
          <w:szCs w:val="24"/>
          <w:lang w:val="ru-KZ"/>
        </w:rPr>
        <w:t>Техногенные факторы.</w:t>
      </w:r>
      <w:r>
        <w:rPr>
          <w:sz w:val="24"/>
          <w:szCs w:val="24"/>
          <w:lang w:val="ru-KZ"/>
        </w:rPr>
        <w:t xml:space="preserve"> </w:t>
      </w:r>
      <w:r w:rsidRPr="005523A0">
        <w:rPr>
          <w:sz w:val="24"/>
          <w:szCs w:val="24"/>
          <w:lang w:val="ru-KZ"/>
        </w:rPr>
        <w:t xml:space="preserve">Воздействия техногенного происхождения формируются в результате хозяйственной и строительной деятельности человека. К таким факторам относятся массовое строительство объектов, разработка глубоких котлованов, устройство подземных сооружений, инженерных коммуникаций, водоотведение и закачка, транспортная </w:t>
      </w:r>
      <w:r w:rsidRPr="005523A0">
        <w:rPr>
          <w:sz w:val="24"/>
          <w:szCs w:val="24"/>
          <w:lang w:val="ru-KZ"/>
        </w:rPr>
        <w:lastRenderedPageBreak/>
        <w:t>нагрузка, вибрации от механизмов и техники. Все эти процессы могут вызывать локальные и региональные изменения рельефа и положения земной поверхности. В условиях высокой плотности городской застройки, как в Алматы, техногенные деформации становятся доминирующим фактором утраты геодезических пунктов. По данным КазНИИГиК и результатам исследований автора, амплитуда таких смещений на отдельных участках может достигать 20–35 мм в год [27, 28].</w:t>
      </w:r>
    </w:p>
    <w:p w14:paraId="563F706E" w14:textId="415A2B3F" w:rsidR="005523A0" w:rsidRPr="005523A0" w:rsidRDefault="005523A0" w:rsidP="005523A0">
      <w:pPr>
        <w:spacing w:line="360" w:lineRule="auto"/>
        <w:ind w:firstLine="720"/>
        <w:jc w:val="both"/>
        <w:rPr>
          <w:sz w:val="24"/>
          <w:szCs w:val="24"/>
          <w:lang w:val="ru-KZ"/>
        </w:rPr>
      </w:pPr>
      <w:r w:rsidRPr="005523A0">
        <w:rPr>
          <w:sz w:val="24"/>
          <w:szCs w:val="24"/>
          <w:lang w:val="ru-KZ"/>
        </w:rPr>
        <w:t>Геодинамическая ситуация в регионе.</w:t>
      </w:r>
      <w:r>
        <w:rPr>
          <w:sz w:val="24"/>
          <w:szCs w:val="24"/>
          <w:lang w:val="ru-KZ"/>
        </w:rPr>
        <w:t xml:space="preserve"> </w:t>
      </w:r>
      <w:r w:rsidRPr="005523A0">
        <w:rPr>
          <w:sz w:val="24"/>
          <w:szCs w:val="24"/>
          <w:lang w:val="ru-KZ"/>
        </w:rPr>
        <w:t>Геодинамическая обстановка в Алматы формируется под воздействием интенсивных тектонических процессов, охватывающих северную часть Тянь-Шаня, где расположены активные зоны разломов, характеризующиеся высокой концентрацией литосферного напряжения. Этот регион входит в состав Тянь-Шаньской зоны сжатия — геотектонической области, образованной вследствие столкновения Евразийской и Индийской плит [22]. Возникающие здесь движения носят длительный, кумулятивный характер и проявляются как в горизонтальных, так и вертикальных перемещениях, оказывая непосредственное влияние на устойчивость пунктов геодезической сети.</w:t>
      </w:r>
    </w:p>
    <w:p w14:paraId="6BB9E91C" w14:textId="3B39EED2" w:rsidR="005523A0" w:rsidRPr="005523A0" w:rsidRDefault="005523A0" w:rsidP="005523A0">
      <w:pPr>
        <w:spacing w:line="360" w:lineRule="auto"/>
        <w:ind w:firstLine="720"/>
        <w:jc w:val="both"/>
        <w:rPr>
          <w:sz w:val="24"/>
          <w:szCs w:val="24"/>
          <w:lang w:val="ru-KZ"/>
        </w:rPr>
      </w:pPr>
      <w:r w:rsidRPr="005523A0">
        <w:rPr>
          <w:sz w:val="24"/>
          <w:szCs w:val="24"/>
          <w:lang w:val="ru-KZ"/>
        </w:rPr>
        <w:t>Согласно современным геофизическим исследованиям, территория Алматы находится в зоне действия таких структурных элементов, как Северо-Тянь-Шаньский, Алматинский и Зайсан-Чу-Илийский разломы. Результаты многолетних геодезических и спутниковых наблюдений, выполненных отечественными (Зубович А.В., Жантаев Ж.Ш., Узбеков Р.Б.) и зарубежными исследователями (Трифонов В.Г., Таппонье П., Хавенит Х.-Б. и др.), свидетельствуют о наличии устойчивых горизонтальных смещений земной поверхности в районе Алматы со скоростью порядка 12–15 мм/год, при этом вертикальные деформации, хотя и менее выражены, достигают 5–8 мм/год на отдельных участках, особенно вблизи активных разломов и зон неотектонической активности [18, 22, 25].</w:t>
      </w:r>
    </w:p>
    <w:p w14:paraId="2867AAC8" w14:textId="797B6A05" w:rsidR="005523A0" w:rsidRPr="005523A0" w:rsidRDefault="005523A0" w:rsidP="005523A0">
      <w:pPr>
        <w:spacing w:line="360" w:lineRule="auto"/>
        <w:ind w:firstLine="720"/>
        <w:jc w:val="both"/>
        <w:rPr>
          <w:sz w:val="24"/>
          <w:szCs w:val="24"/>
          <w:lang w:val="ru-KZ"/>
        </w:rPr>
      </w:pPr>
      <w:r w:rsidRPr="005523A0">
        <w:rPr>
          <w:sz w:val="24"/>
          <w:szCs w:val="24"/>
          <w:lang w:val="ru-KZ"/>
        </w:rPr>
        <w:t>Эти деформации обусловлены как глубокими тектоническими причинами, так и неотектоническими преобразованиями земной коры. Особенно активны горизонтальные сдвиги вдоль трансформных левосторонних разломов. Это подтверждается как наземными геодезическими наблюдениями, так и результатами спутникового мониторинга с использованием методов InSAR и DInSAR, реализованных в рамках международной программы UN-SPIDER (2022–2024 гг.) [24, 34].</w:t>
      </w:r>
    </w:p>
    <w:p w14:paraId="543768C9" w14:textId="0E9F2AA5" w:rsidR="005523A0" w:rsidRPr="005523A0" w:rsidRDefault="005523A0" w:rsidP="005523A0">
      <w:pPr>
        <w:spacing w:line="360" w:lineRule="auto"/>
        <w:ind w:firstLine="720"/>
        <w:jc w:val="both"/>
        <w:rPr>
          <w:sz w:val="24"/>
          <w:szCs w:val="24"/>
          <w:lang w:val="ru-KZ"/>
        </w:rPr>
      </w:pPr>
      <w:r w:rsidRPr="005523A0">
        <w:rPr>
          <w:sz w:val="24"/>
          <w:szCs w:val="24"/>
          <w:lang w:val="ru-KZ"/>
        </w:rPr>
        <w:t>Историко-сейсмологическая характеристика.</w:t>
      </w:r>
      <w:r>
        <w:rPr>
          <w:sz w:val="24"/>
          <w:szCs w:val="24"/>
          <w:lang w:val="ru-KZ"/>
        </w:rPr>
        <w:t xml:space="preserve"> </w:t>
      </w:r>
      <w:r w:rsidRPr="005523A0">
        <w:rPr>
          <w:sz w:val="24"/>
          <w:szCs w:val="24"/>
          <w:lang w:val="ru-KZ"/>
        </w:rPr>
        <w:t xml:space="preserve">Исторические данные фиксируют многократные разрушительные землетрясения в Алматы и его окрестностях. Начиная с конца XIX века, в регионе произошло не менее пяти значительных сейсмических событий магнитудой свыше 6,0. Особенно разрушительным стало Верненское землетрясение 28 мая 1887 года, магнитуда которого оценивается в пределах 7,3–7,8. Оно сопровождалось </w:t>
      </w:r>
      <w:r w:rsidRPr="005523A0">
        <w:rPr>
          <w:sz w:val="24"/>
          <w:szCs w:val="24"/>
          <w:lang w:val="ru-KZ"/>
        </w:rPr>
        <w:lastRenderedPageBreak/>
        <w:t>разрушением зданий, нарушением структуры грунтового основания и формированием оползней в горной части южнее города [23]. В дальнейшем произошли Чиликское землетрясение (1889 г.) и Кеминское (1911 г.), последнее из которых характеризовалось магнитудой до 8,2 и деформациями на площади более 5000 км², включая нарушения рельефа, оползневые процессы и разрывы поверхности, зафиксированные вблизи города [23, 25].</w:t>
      </w:r>
    </w:p>
    <w:p w14:paraId="532E3284" w14:textId="1A411854" w:rsidR="005523A0" w:rsidRPr="005523A0" w:rsidRDefault="005523A0" w:rsidP="005523A0">
      <w:pPr>
        <w:spacing w:line="360" w:lineRule="auto"/>
        <w:ind w:firstLine="720"/>
        <w:jc w:val="both"/>
        <w:rPr>
          <w:sz w:val="24"/>
          <w:szCs w:val="24"/>
          <w:lang w:val="ru-KZ"/>
        </w:rPr>
      </w:pPr>
      <w:r w:rsidRPr="005523A0">
        <w:rPr>
          <w:sz w:val="24"/>
          <w:szCs w:val="24"/>
          <w:lang w:val="ru-KZ"/>
        </w:rPr>
        <w:t>Современная сейсмическая активность.</w:t>
      </w:r>
      <w:r>
        <w:rPr>
          <w:sz w:val="24"/>
          <w:szCs w:val="24"/>
          <w:lang w:val="ru-KZ"/>
        </w:rPr>
        <w:t xml:space="preserve"> </w:t>
      </w:r>
      <w:r w:rsidRPr="005523A0">
        <w:rPr>
          <w:sz w:val="24"/>
          <w:szCs w:val="24"/>
          <w:lang w:val="ru-KZ"/>
        </w:rPr>
        <w:t>В наши дни регион продолжает демонстрировать сейсмическую активность. Например, землетрясение 1 мая 2011 года, хотя и носило умеренный характер (4–5 баллов по шкале MSK-64 в черте города), вызвало афтершоки и стало объектом оценки уязвимости городской застройки. Также продолжается мониторинг Алматинского разлома, проходящего южнее центральных районов города, который на данный момент считается «спящим», но потенциально опасным с точки зрения возможных разрушительных сейсмособытий [20, 21].</w:t>
      </w:r>
    </w:p>
    <w:p w14:paraId="15841A82" w14:textId="0EB99D74" w:rsidR="005523A0" w:rsidRPr="005523A0" w:rsidRDefault="005523A0" w:rsidP="005523A0">
      <w:pPr>
        <w:spacing w:line="360" w:lineRule="auto"/>
        <w:ind w:firstLine="720"/>
        <w:jc w:val="both"/>
        <w:rPr>
          <w:sz w:val="24"/>
          <w:szCs w:val="24"/>
          <w:lang w:val="ru-KZ"/>
        </w:rPr>
      </w:pPr>
      <w:r w:rsidRPr="005523A0">
        <w:rPr>
          <w:sz w:val="24"/>
          <w:szCs w:val="24"/>
          <w:lang w:val="ru-KZ"/>
        </w:rPr>
        <w:t>Геоморфология и литология.</w:t>
      </w:r>
      <w:r>
        <w:rPr>
          <w:sz w:val="24"/>
          <w:szCs w:val="24"/>
          <w:lang w:val="ru-KZ"/>
        </w:rPr>
        <w:t xml:space="preserve"> </w:t>
      </w:r>
      <w:r w:rsidRPr="005523A0">
        <w:rPr>
          <w:sz w:val="24"/>
          <w:szCs w:val="24"/>
          <w:lang w:val="ru-KZ"/>
        </w:rPr>
        <w:t>Геологическая структура территории города представлена разнородными отложениями — лессовыми, делювиальными и аллювиальными, обладающими высокой чувствительностью к увлажнению, механическим и вибрационным воздействиям. Особенно уязвимыми считаются лессовые грунты, распространённые на северной окраине Алматы: при насыщении влагой и внешних нагрузках они проявляют просадочные свойства, усиливающие вертикальные деформации, особенно в периоды паводков и при интенсивной антропогенной нагрузке [31, 32].</w:t>
      </w:r>
    </w:p>
    <w:p w14:paraId="4355E98D" w14:textId="231676AE" w:rsidR="005523A0" w:rsidRPr="005523A0" w:rsidRDefault="005523A0" w:rsidP="005523A0">
      <w:pPr>
        <w:spacing w:line="360" w:lineRule="auto"/>
        <w:ind w:firstLine="720"/>
        <w:jc w:val="both"/>
        <w:rPr>
          <w:sz w:val="24"/>
          <w:szCs w:val="24"/>
          <w:lang w:val="ru-KZ"/>
        </w:rPr>
      </w:pPr>
      <w:r w:rsidRPr="005523A0">
        <w:rPr>
          <w:sz w:val="24"/>
          <w:szCs w:val="24"/>
          <w:lang w:val="ru-KZ"/>
        </w:rPr>
        <w:t>Антропогенное влияние.</w:t>
      </w:r>
      <w:r>
        <w:rPr>
          <w:sz w:val="24"/>
          <w:szCs w:val="24"/>
          <w:lang w:val="ru-KZ"/>
        </w:rPr>
        <w:t xml:space="preserve"> </w:t>
      </w:r>
      <w:r w:rsidRPr="005523A0">
        <w:rPr>
          <w:sz w:val="24"/>
          <w:szCs w:val="24"/>
          <w:lang w:val="ru-KZ"/>
        </w:rPr>
        <w:t>Человеческая деятельность оказывает существенное воздействие на пространственную стабильность пунктов. Многочисленные виды строительных работ, бурение, установка коммуникаций, изменение уровня подземных вод, прокладка тоннелей метро и иных подземных объектов — всё это приводит к образованию локальных зон просадок и напряжённости массива. Особенно интенсивны такие деформации в центральных районах, где наблюдается высокая плотность застройки и инженерной инфраструктуры. Нарушение гидрогеологического режима, вызванное откачкой подземных вод, способствует развитию просадок, по амплитуде сопоставимых с деформациями, возникающими после землетрясений средней силы. По расчётам на основе геомеханических моделей, вертикальные перемещения от строительных нагрузок в лессовых зонах могут достигать величин, аналогичных последствиям сейсмических событий.</w:t>
      </w:r>
      <w:r>
        <w:rPr>
          <w:sz w:val="24"/>
          <w:szCs w:val="24"/>
          <w:lang w:val="ru-KZ"/>
        </w:rPr>
        <w:t xml:space="preserve"> </w:t>
      </w:r>
      <w:r w:rsidRPr="005523A0">
        <w:rPr>
          <w:sz w:val="24"/>
          <w:szCs w:val="24"/>
          <w:lang w:val="ru-KZ"/>
        </w:rPr>
        <w:t xml:space="preserve">Не менее критичны воздействия, создаваемые подземной инфраструктурой — тоннели метрополитена, коллекторы, водоотводные системы, монтаж которых часто вызывает локальные осадки и повреждение прилегающего массива, приводя к утрате пунктов. Вибрации от движения транспорта и работы строительной техники также провоцируют смещения. В практике КазНИИГиК зафиксированы случаи разрушения значительного числа пунктов. Например, в </w:t>
      </w:r>
      <w:r w:rsidRPr="005523A0">
        <w:rPr>
          <w:sz w:val="24"/>
          <w:szCs w:val="24"/>
          <w:lang w:val="ru-KZ"/>
        </w:rPr>
        <w:lastRenderedPageBreak/>
        <w:t>ходе реконструкции проспекта Абая в 2019 году было уничтожено более 30% ранее существовавших пунктов координатной сети [7].</w:t>
      </w:r>
      <w:r>
        <w:rPr>
          <w:sz w:val="24"/>
          <w:szCs w:val="24"/>
          <w:lang w:val="ru-KZ"/>
        </w:rPr>
        <w:t xml:space="preserve"> </w:t>
      </w:r>
      <w:r w:rsidRPr="005523A0">
        <w:rPr>
          <w:sz w:val="24"/>
          <w:szCs w:val="24"/>
          <w:lang w:val="ru-KZ"/>
        </w:rPr>
        <w:t>Согласно результатам Калдыбаева А. (2020), Искакова Ш.Х. и отчетам КазНИИГиК (2021), максимальная амплитуда деформаций техногенного происхождения в городской среде может достигать 30–35 мм/год [27, 28, 29].</w:t>
      </w:r>
    </w:p>
    <w:p w14:paraId="38CBC680" w14:textId="415F1F37" w:rsidR="0021728F" w:rsidRPr="005523A0" w:rsidRDefault="005523A0" w:rsidP="005523A0">
      <w:pPr>
        <w:spacing w:line="360" w:lineRule="auto"/>
        <w:ind w:firstLine="720"/>
        <w:jc w:val="both"/>
        <w:rPr>
          <w:sz w:val="24"/>
          <w:szCs w:val="24"/>
          <w:lang w:val="ru-KZ"/>
        </w:rPr>
      </w:pPr>
      <w:r w:rsidRPr="005523A0">
        <w:rPr>
          <w:sz w:val="24"/>
          <w:szCs w:val="24"/>
          <w:lang w:val="ru-KZ"/>
        </w:rPr>
        <w:t>Таким образом, геодинамическая модель Алматы представляет собой сложный результат взаимодействия природных (сейсмических и тектонических) и техногенных факторов. Геодезическая сеть, эксплуатируемая в таких условиях, подвержена систематическим пространственным смещениям, что снижает достоверность координат и нарушает долговременную стабильность пунктов. Это обусловливает необходимость перехода к новой модели организации геодезической сети, основанной на принципах динамического наблюдения и постоянного обновления координат.</w:t>
      </w:r>
      <w:r>
        <w:rPr>
          <w:sz w:val="24"/>
          <w:szCs w:val="24"/>
          <w:lang w:val="ru-KZ"/>
        </w:rPr>
        <w:t xml:space="preserve"> </w:t>
      </w:r>
      <w:r w:rsidRPr="005523A0">
        <w:rPr>
          <w:sz w:val="24"/>
          <w:szCs w:val="24"/>
          <w:lang w:val="ru-KZ"/>
        </w:rPr>
        <w:t>Современная сеть должна включать стационарные ГНСС-пункты, временные опорные станции и элементы, интегрированные в геодинамические полигоны. Сочетание спутниковых, традиционных и гравиметрических методов позволит сохранить актуальность координатной информации, обеспечить интеграцию в государственные системы координат и повысить устойчивость к природным и техногенным воздействиям.</w:t>
      </w:r>
    </w:p>
    <w:p w14:paraId="4B467619" w14:textId="77777777" w:rsidR="005523A0" w:rsidRDefault="005523A0" w:rsidP="005523A0">
      <w:pPr>
        <w:spacing w:line="360" w:lineRule="auto"/>
        <w:rPr>
          <w:sz w:val="24"/>
          <w:szCs w:val="24"/>
          <w:lang w:val="kk-KZ"/>
        </w:rPr>
      </w:pPr>
    </w:p>
    <w:p w14:paraId="51D39A85" w14:textId="77777777" w:rsidR="005523A0" w:rsidRDefault="005523A0" w:rsidP="005523A0">
      <w:pPr>
        <w:spacing w:line="360" w:lineRule="auto"/>
        <w:rPr>
          <w:sz w:val="24"/>
          <w:szCs w:val="24"/>
          <w:lang w:val="kk-KZ"/>
        </w:rPr>
      </w:pPr>
    </w:p>
    <w:p w14:paraId="34869F6A" w14:textId="77777777" w:rsidR="005523A0" w:rsidRDefault="005523A0" w:rsidP="005523A0">
      <w:pPr>
        <w:spacing w:line="360" w:lineRule="auto"/>
        <w:rPr>
          <w:sz w:val="24"/>
          <w:szCs w:val="24"/>
          <w:lang w:val="kk-KZ"/>
        </w:rPr>
      </w:pPr>
    </w:p>
    <w:p w14:paraId="7B0F64EC" w14:textId="77777777" w:rsidR="005523A0" w:rsidRDefault="005523A0" w:rsidP="005523A0">
      <w:pPr>
        <w:spacing w:line="360" w:lineRule="auto"/>
        <w:rPr>
          <w:sz w:val="24"/>
          <w:szCs w:val="24"/>
          <w:lang w:val="kk-KZ"/>
        </w:rPr>
      </w:pPr>
    </w:p>
    <w:p w14:paraId="4120F9DE" w14:textId="77777777" w:rsidR="005523A0" w:rsidRDefault="005523A0" w:rsidP="005523A0">
      <w:pPr>
        <w:spacing w:line="360" w:lineRule="auto"/>
        <w:rPr>
          <w:sz w:val="24"/>
          <w:szCs w:val="24"/>
          <w:lang w:val="kk-KZ"/>
        </w:rPr>
      </w:pPr>
    </w:p>
    <w:p w14:paraId="16E17F01" w14:textId="77777777" w:rsidR="005523A0" w:rsidRDefault="005523A0" w:rsidP="005523A0">
      <w:pPr>
        <w:spacing w:line="360" w:lineRule="auto"/>
        <w:rPr>
          <w:sz w:val="24"/>
          <w:szCs w:val="24"/>
          <w:lang w:val="kk-KZ"/>
        </w:rPr>
      </w:pPr>
    </w:p>
    <w:p w14:paraId="0C9DD619" w14:textId="77777777" w:rsidR="005523A0" w:rsidRDefault="005523A0" w:rsidP="005523A0">
      <w:pPr>
        <w:spacing w:line="360" w:lineRule="auto"/>
        <w:rPr>
          <w:sz w:val="24"/>
          <w:szCs w:val="24"/>
          <w:lang w:val="kk-KZ"/>
        </w:rPr>
      </w:pPr>
    </w:p>
    <w:p w14:paraId="780CE579" w14:textId="77777777" w:rsidR="005523A0" w:rsidRDefault="005523A0" w:rsidP="005523A0">
      <w:pPr>
        <w:spacing w:line="360" w:lineRule="auto"/>
        <w:rPr>
          <w:sz w:val="24"/>
          <w:szCs w:val="24"/>
          <w:lang w:val="kk-KZ"/>
        </w:rPr>
      </w:pPr>
    </w:p>
    <w:p w14:paraId="3770F420" w14:textId="77777777" w:rsidR="005523A0" w:rsidRDefault="005523A0" w:rsidP="005523A0">
      <w:pPr>
        <w:spacing w:line="360" w:lineRule="auto"/>
        <w:rPr>
          <w:sz w:val="24"/>
          <w:szCs w:val="24"/>
          <w:lang w:val="kk-KZ"/>
        </w:rPr>
      </w:pPr>
    </w:p>
    <w:p w14:paraId="07B0C235" w14:textId="77777777" w:rsidR="005523A0" w:rsidRDefault="005523A0" w:rsidP="005523A0">
      <w:pPr>
        <w:spacing w:line="360" w:lineRule="auto"/>
        <w:rPr>
          <w:sz w:val="24"/>
          <w:szCs w:val="24"/>
          <w:lang w:val="kk-KZ"/>
        </w:rPr>
      </w:pPr>
    </w:p>
    <w:p w14:paraId="489E3920" w14:textId="77777777" w:rsidR="005523A0" w:rsidRDefault="005523A0" w:rsidP="005523A0">
      <w:pPr>
        <w:spacing w:line="360" w:lineRule="auto"/>
        <w:rPr>
          <w:sz w:val="24"/>
          <w:szCs w:val="24"/>
          <w:lang w:val="kk-KZ"/>
        </w:rPr>
      </w:pPr>
    </w:p>
    <w:p w14:paraId="6AFD814C" w14:textId="77777777" w:rsidR="005523A0" w:rsidRDefault="005523A0" w:rsidP="005523A0">
      <w:pPr>
        <w:spacing w:line="360" w:lineRule="auto"/>
        <w:rPr>
          <w:sz w:val="24"/>
          <w:szCs w:val="24"/>
          <w:lang w:val="kk-KZ"/>
        </w:rPr>
      </w:pPr>
    </w:p>
    <w:p w14:paraId="77CDD6A7" w14:textId="77777777" w:rsidR="005523A0" w:rsidRDefault="005523A0" w:rsidP="005523A0">
      <w:pPr>
        <w:spacing w:line="360" w:lineRule="auto"/>
        <w:rPr>
          <w:sz w:val="24"/>
          <w:szCs w:val="24"/>
          <w:lang w:val="kk-KZ"/>
        </w:rPr>
      </w:pPr>
    </w:p>
    <w:p w14:paraId="4FC801F6" w14:textId="77777777" w:rsidR="005523A0" w:rsidRDefault="005523A0" w:rsidP="005523A0">
      <w:pPr>
        <w:spacing w:line="360" w:lineRule="auto"/>
        <w:rPr>
          <w:sz w:val="24"/>
          <w:szCs w:val="24"/>
          <w:lang w:val="kk-KZ"/>
        </w:rPr>
      </w:pPr>
    </w:p>
    <w:p w14:paraId="6911270E" w14:textId="77777777" w:rsidR="005523A0" w:rsidRDefault="005523A0" w:rsidP="005523A0">
      <w:pPr>
        <w:spacing w:line="360" w:lineRule="auto"/>
        <w:rPr>
          <w:sz w:val="24"/>
          <w:szCs w:val="24"/>
          <w:lang w:val="kk-KZ"/>
        </w:rPr>
      </w:pPr>
    </w:p>
    <w:p w14:paraId="6959B86E" w14:textId="77777777" w:rsidR="005523A0" w:rsidRDefault="005523A0" w:rsidP="005523A0">
      <w:pPr>
        <w:spacing w:line="360" w:lineRule="auto"/>
        <w:rPr>
          <w:sz w:val="24"/>
          <w:szCs w:val="24"/>
          <w:lang w:val="kk-KZ"/>
        </w:rPr>
      </w:pPr>
    </w:p>
    <w:p w14:paraId="0FE5532B" w14:textId="2FD3B938" w:rsidR="005523A0" w:rsidRPr="00362730" w:rsidRDefault="005523A0" w:rsidP="005523A0">
      <w:pPr>
        <w:spacing w:line="360" w:lineRule="auto"/>
        <w:rPr>
          <w:sz w:val="24"/>
          <w:szCs w:val="24"/>
          <w:lang w:val="kk-KZ"/>
        </w:rPr>
      </w:pPr>
      <w:r>
        <w:rPr>
          <w:sz w:val="24"/>
          <w:szCs w:val="24"/>
          <w:lang w:val="kk-KZ"/>
        </w:rPr>
        <w:br/>
      </w:r>
      <w:r>
        <w:rPr>
          <w:sz w:val="24"/>
          <w:szCs w:val="24"/>
          <w:lang w:val="kk-KZ"/>
        </w:rPr>
        <w:br/>
      </w:r>
    </w:p>
    <w:p w14:paraId="7C8AF6DC" w14:textId="77777777" w:rsidR="0021728F" w:rsidRPr="00362730" w:rsidRDefault="009D497F" w:rsidP="0031549E">
      <w:pPr>
        <w:pStyle w:val="ad"/>
        <w:spacing w:before="0" w:beforeAutospacing="0" w:after="0" w:afterAutospacing="0" w:line="360" w:lineRule="auto"/>
        <w:ind w:firstLine="709"/>
        <w:rPr>
          <w:b/>
          <w:lang w:val="ru-RU"/>
        </w:rPr>
      </w:pPr>
      <w:r>
        <w:rPr>
          <w:b/>
          <w:lang w:val="ru-RU"/>
        </w:rPr>
        <w:lastRenderedPageBreak/>
        <w:t xml:space="preserve">1.3 </w:t>
      </w:r>
      <w:r w:rsidR="0021728F" w:rsidRPr="00362730">
        <w:rPr>
          <w:b/>
          <w:lang w:val="ru-RU"/>
        </w:rPr>
        <w:t xml:space="preserve">ВЫВОДЫ ПО </w:t>
      </w:r>
      <w:r>
        <w:rPr>
          <w:b/>
          <w:lang w:val="ru-RU"/>
        </w:rPr>
        <w:t>ПЕРВОЙ ГЛАВЕ</w:t>
      </w:r>
    </w:p>
    <w:p w14:paraId="7A2D585E" w14:textId="77777777" w:rsidR="0021728F" w:rsidRPr="00362730" w:rsidRDefault="0021728F" w:rsidP="0031549E">
      <w:pPr>
        <w:pStyle w:val="ad"/>
        <w:spacing w:before="0" w:beforeAutospacing="0" w:after="0" w:afterAutospacing="0" w:line="360" w:lineRule="auto"/>
        <w:ind w:firstLine="709"/>
        <w:jc w:val="center"/>
        <w:rPr>
          <w:b/>
          <w:lang w:val="ru-RU"/>
        </w:rPr>
      </w:pPr>
    </w:p>
    <w:p w14:paraId="40E6DEFB" w14:textId="24B2E997" w:rsidR="00800AB8" w:rsidRPr="00800AB8" w:rsidRDefault="00800AB8" w:rsidP="00800AB8">
      <w:pPr>
        <w:autoSpaceDE w:val="0"/>
        <w:autoSpaceDN w:val="0"/>
        <w:adjustRightInd w:val="0"/>
        <w:spacing w:line="360" w:lineRule="auto"/>
        <w:ind w:firstLine="709"/>
        <w:jc w:val="both"/>
        <w:rPr>
          <w:bCs/>
          <w:sz w:val="24"/>
          <w:szCs w:val="24"/>
        </w:rPr>
      </w:pPr>
      <w:r w:rsidRPr="00800AB8">
        <w:rPr>
          <w:bCs/>
          <w:sz w:val="24"/>
          <w:szCs w:val="24"/>
        </w:rPr>
        <w:t>Результаты проведённого комплексного анализа подтверждают наличие устойчивого набора природных и техногенных факторов, оказывающих негативное влияние на текущее функциональное состояние и метрологическую надёжность геодезической сети города Алматы. В ретроспективе её развитие осуществлялось в рамках Единой государственной геодезической сети бывшего СССР, основывавшейся на методических подходах и стандартах середины XX века. После обретения независимости Казахстаном произошёл постепенный переход к национальной системе координат, однако он носил инерционный характер и не учитывал изменившиеся геодинамические и градостроительные условия.</w:t>
      </w:r>
    </w:p>
    <w:p w14:paraId="04D24E5D" w14:textId="7EB80FBB" w:rsidR="00800AB8" w:rsidRPr="00800AB8" w:rsidRDefault="00800AB8" w:rsidP="00800AB8">
      <w:pPr>
        <w:autoSpaceDE w:val="0"/>
        <w:autoSpaceDN w:val="0"/>
        <w:adjustRightInd w:val="0"/>
        <w:spacing w:line="360" w:lineRule="auto"/>
        <w:ind w:firstLine="709"/>
        <w:jc w:val="both"/>
        <w:rPr>
          <w:bCs/>
          <w:sz w:val="24"/>
          <w:szCs w:val="24"/>
        </w:rPr>
      </w:pPr>
      <w:r w:rsidRPr="00800AB8">
        <w:rPr>
          <w:bCs/>
          <w:sz w:val="24"/>
          <w:szCs w:val="24"/>
        </w:rPr>
        <w:t>Город Алматы расположен в пределах Северного Тянь-Шаня — одного из наиболее сейсмоактивных регионов Евразии, что подтверждается многолетними спутниковыми наблюдениями. Современные данные по спутниковому позиционированию фиксируют стабильные неотектонические перемещения земной поверхности, выражающиеся в горизонтальных смещениях до 15 мм/год и вертикальных деформациях до 8 мм/год [18, 22]. Эти значения существенно превышают допустимые пределы смещений опорных пунктов, установленные нормативно-строительными документами. В таких условиях поддержание координатной стабильности без внедрения системы регулярного мониторинга становится технически и научно невозможным.</w:t>
      </w:r>
    </w:p>
    <w:p w14:paraId="24892996" w14:textId="76407CE1" w:rsidR="00800AB8" w:rsidRPr="00800AB8" w:rsidRDefault="00800AB8" w:rsidP="00800AB8">
      <w:pPr>
        <w:autoSpaceDE w:val="0"/>
        <w:autoSpaceDN w:val="0"/>
        <w:adjustRightInd w:val="0"/>
        <w:spacing w:line="360" w:lineRule="auto"/>
        <w:ind w:firstLine="709"/>
        <w:jc w:val="both"/>
        <w:rPr>
          <w:bCs/>
          <w:sz w:val="24"/>
          <w:szCs w:val="24"/>
        </w:rPr>
      </w:pPr>
      <w:r w:rsidRPr="00800AB8">
        <w:rPr>
          <w:bCs/>
          <w:sz w:val="24"/>
          <w:szCs w:val="24"/>
        </w:rPr>
        <w:t>В дополнение к природным воздействиям, всё более ощутимую роль в деградации геодезической сети играет антропогенный фактор. Активное строительство, прокладка и реконструкция инженерных сетей, транспортной инфраструктуры, буровые и земляные работы, эксплуатация подземных объектов — все эти процессы способствуют возникновению локальных деформаций земной поверхности. Особенно интенсивно такие процессы развиваются в южной и центральной частях Алматы, где амплитуда техногенных смещений достигает 30–35 мм/год, что сопоставимо с последствиями землетрясений средней силы [27, 28, 29]. По информации КазНИИГиК, в настоящее время до 40% пунктов геодезической сети утратили работоспособность или подверглись физическому разрушению.</w:t>
      </w:r>
    </w:p>
    <w:p w14:paraId="3BE7EB62" w14:textId="2303BEFF" w:rsidR="00800AB8" w:rsidRPr="00800AB8" w:rsidRDefault="00800AB8" w:rsidP="00800AB8">
      <w:pPr>
        <w:autoSpaceDE w:val="0"/>
        <w:autoSpaceDN w:val="0"/>
        <w:adjustRightInd w:val="0"/>
        <w:spacing w:line="360" w:lineRule="auto"/>
        <w:ind w:firstLine="709"/>
        <w:jc w:val="both"/>
        <w:rPr>
          <w:bCs/>
          <w:sz w:val="24"/>
          <w:szCs w:val="24"/>
        </w:rPr>
      </w:pPr>
      <w:r w:rsidRPr="00800AB8">
        <w:rPr>
          <w:bCs/>
          <w:sz w:val="24"/>
          <w:szCs w:val="24"/>
        </w:rPr>
        <w:t>Серьёзной проблемой остаётся также несогласованность координатного пространства, возникшая в результате параллельного функционирования множества локальных систем координат, созданных без должной трансформации к государственной системе. Это приводит к затруднениям при интеграции пространственных данных в инженерные, кадастровые, навигационные и геоинформационные системы. В результате значительно возрастает риск нормативных и технических ошибок при проектировании, строительстве и эксплуатации объектов.</w:t>
      </w:r>
    </w:p>
    <w:p w14:paraId="217843CF" w14:textId="61C30ED5" w:rsidR="00800AB8" w:rsidRPr="00800AB8" w:rsidRDefault="00800AB8" w:rsidP="00800AB8">
      <w:pPr>
        <w:autoSpaceDE w:val="0"/>
        <w:autoSpaceDN w:val="0"/>
        <w:adjustRightInd w:val="0"/>
        <w:spacing w:line="360" w:lineRule="auto"/>
        <w:ind w:firstLine="709"/>
        <w:jc w:val="both"/>
        <w:rPr>
          <w:bCs/>
          <w:sz w:val="24"/>
          <w:szCs w:val="24"/>
        </w:rPr>
      </w:pPr>
      <w:r w:rsidRPr="00800AB8">
        <w:rPr>
          <w:bCs/>
          <w:sz w:val="24"/>
          <w:szCs w:val="24"/>
        </w:rPr>
        <w:lastRenderedPageBreak/>
        <w:t>Учитывая изложенное, модернизация геодезической сети Алматы должна рассматриваться не просто как технический этап обновления инфраструктуры, а как системная научно обоснованная задача, включающая следующие ключевые направления:</w:t>
      </w:r>
    </w:p>
    <w:p w14:paraId="1DCE3272" w14:textId="46CEEEA9" w:rsidR="00800AB8" w:rsidRPr="00800AB8" w:rsidRDefault="00800AB8" w:rsidP="00800AB8">
      <w:pPr>
        <w:autoSpaceDE w:val="0"/>
        <w:autoSpaceDN w:val="0"/>
        <w:adjustRightInd w:val="0"/>
        <w:spacing w:line="360" w:lineRule="auto"/>
        <w:ind w:firstLine="709"/>
        <w:jc w:val="both"/>
        <w:rPr>
          <w:bCs/>
          <w:sz w:val="24"/>
          <w:szCs w:val="24"/>
        </w:rPr>
      </w:pPr>
      <w:r w:rsidRPr="00800AB8">
        <w:rPr>
          <w:bCs/>
          <w:sz w:val="24"/>
          <w:szCs w:val="24"/>
        </w:rPr>
        <w:t>- отказ от статичных координатных моделей и переход к динамическим системам, способным учитывать пространственно-временные смещения, обусловленные геодинамикой и техногенными нагрузками;</w:t>
      </w:r>
    </w:p>
    <w:p w14:paraId="695B100F" w14:textId="72E345D4" w:rsidR="00800AB8" w:rsidRPr="00800AB8" w:rsidRDefault="00800AB8" w:rsidP="00800AB8">
      <w:pPr>
        <w:autoSpaceDE w:val="0"/>
        <w:autoSpaceDN w:val="0"/>
        <w:adjustRightInd w:val="0"/>
        <w:spacing w:line="360" w:lineRule="auto"/>
        <w:ind w:firstLine="709"/>
        <w:jc w:val="both"/>
        <w:rPr>
          <w:bCs/>
          <w:sz w:val="24"/>
          <w:szCs w:val="24"/>
        </w:rPr>
      </w:pPr>
      <w:r w:rsidRPr="00800AB8">
        <w:rPr>
          <w:bCs/>
          <w:sz w:val="24"/>
          <w:szCs w:val="24"/>
        </w:rPr>
        <w:t>- интеграция современных спутниковых технологий (ГНСС), а также гравиметрических измерений, обеспечивающих координаты с метрологически подтверждённой точностью;</w:t>
      </w:r>
    </w:p>
    <w:p w14:paraId="1692C8C2" w14:textId="1890F9D9" w:rsidR="00800AB8" w:rsidRPr="00800AB8" w:rsidRDefault="00800AB8" w:rsidP="00800AB8">
      <w:pPr>
        <w:autoSpaceDE w:val="0"/>
        <w:autoSpaceDN w:val="0"/>
        <w:adjustRightInd w:val="0"/>
        <w:spacing w:line="360" w:lineRule="auto"/>
        <w:ind w:firstLine="709"/>
        <w:jc w:val="both"/>
        <w:rPr>
          <w:bCs/>
          <w:sz w:val="24"/>
          <w:szCs w:val="24"/>
        </w:rPr>
      </w:pPr>
      <w:r w:rsidRPr="00800AB8">
        <w:rPr>
          <w:bCs/>
          <w:sz w:val="24"/>
          <w:szCs w:val="24"/>
        </w:rPr>
        <w:t>- формирование единой цифровой геопространственной платформы, обеспечивающей связь и автоматическую трансформацию между локальными и государственными координатными системами;</w:t>
      </w:r>
    </w:p>
    <w:p w14:paraId="7A9745EA" w14:textId="562964EF" w:rsidR="00800AB8" w:rsidRPr="00800AB8" w:rsidRDefault="00800AB8" w:rsidP="00800AB8">
      <w:pPr>
        <w:autoSpaceDE w:val="0"/>
        <w:autoSpaceDN w:val="0"/>
        <w:adjustRightInd w:val="0"/>
        <w:spacing w:line="360" w:lineRule="auto"/>
        <w:ind w:firstLine="709"/>
        <w:jc w:val="both"/>
        <w:rPr>
          <w:bCs/>
          <w:sz w:val="24"/>
          <w:szCs w:val="24"/>
        </w:rPr>
      </w:pPr>
      <w:r w:rsidRPr="00800AB8">
        <w:rPr>
          <w:bCs/>
          <w:sz w:val="24"/>
          <w:szCs w:val="24"/>
        </w:rPr>
        <w:t>- систематическое обновление координатного каталога, проведение повторного нивелирования и уточнение высотных отметок с учётом актуальных моделей геоида.</w:t>
      </w:r>
    </w:p>
    <w:p w14:paraId="069C50D1" w14:textId="618E74EE" w:rsidR="00800AB8" w:rsidRPr="00800AB8" w:rsidRDefault="00800AB8" w:rsidP="00800AB8">
      <w:pPr>
        <w:autoSpaceDE w:val="0"/>
        <w:autoSpaceDN w:val="0"/>
        <w:adjustRightInd w:val="0"/>
        <w:spacing w:line="360" w:lineRule="auto"/>
        <w:ind w:firstLine="709"/>
        <w:jc w:val="both"/>
        <w:rPr>
          <w:bCs/>
          <w:sz w:val="24"/>
          <w:szCs w:val="24"/>
        </w:rPr>
      </w:pPr>
      <w:r w:rsidRPr="00800AB8">
        <w:rPr>
          <w:bCs/>
          <w:sz w:val="24"/>
          <w:szCs w:val="24"/>
        </w:rPr>
        <w:t>Помимо этого, точное пространственное позиционирование, необходимое для реализации проектов в области ГИС, BIM-моделирования, кадастра, городского планирования и инженерных изысканий, требует полной синхронизации геодезических данных с современными системами координат — QazTRF 2023 и ITRF. Эти системы обеспечивают совместимость геоданных как на национальном, так и на международном уровне, что особенно актуально при цифровой трансформации городской среды.</w:t>
      </w:r>
    </w:p>
    <w:p w14:paraId="2B743AB1" w14:textId="3128AAA0" w:rsidR="00192759" w:rsidRDefault="00800AB8" w:rsidP="00800AB8">
      <w:pPr>
        <w:autoSpaceDE w:val="0"/>
        <w:autoSpaceDN w:val="0"/>
        <w:adjustRightInd w:val="0"/>
        <w:spacing w:line="360" w:lineRule="auto"/>
        <w:ind w:firstLine="709"/>
        <w:jc w:val="both"/>
        <w:rPr>
          <w:bCs/>
          <w:sz w:val="24"/>
          <w:szCs w:val="24"/>
        </w:rPr>
      </w:pPr>
      <w:r w:rsidRPr="00800AB8">
        <w:rPr>
          <w:bCs/>
          <w:sz w:val="24"/>
          <w:szCs w:val="24"/>
        </w:rPr>
        <w:t>В заключение следует отметить, что по результатам анализа текущего состояния геодезической сети Алматы можно сделать однозначный вывод: её структура и функциональные характеристики не соответствуют современным требованиям точности, устойчивости и интеграции. Отсутствие уравнивающей обработки новых измерений, частичная утрата пунктов, фрагментированность координатных систем и игнорирование пространственно-временных деформаций создают объективную необходимость перехода к новой модели организации геодезического обеспечения. Такая модель должна быть ориентирована на устойчивость к внешним воздействиям, интеграцию в цифровые сервисы, поддержку международных стандартов точности и обеспечение высокого уровня надёжности пространственных данных.</w:t>
      </w:r>
    </w:p>
    <w:p w14:paraId="5FFB5CF1" w14:textId="77777777" w:rsidR="00800AB8" w:rsidRDefault="00800AB8" w:rsidP="00800AB8">
      <w:pPr>
        <w:autoSpaceDE w:val="0"/>
        <w:autoSpaceDN w:val="0"/>
        <w:adjustRightInd w:val="0"/>
        <w:spacing w:line="360" w:lineRule="auto"/>
        <w:ind w:firstLine="709"/>
        <w:jc w:val="both"/>
        <w:rPr>
          <w:bCs/>
          <w:sz w:val="24"/>
          <w:szCs w:val="24"/>
        </w:rPr>
      </w:pPr>
    </w:p>
    <w:p w14:paraId="53D6D363" w14:textId="77777777" w:rsidR="00800AB8" w:rsidRDefault="00800AB8" w:rsidP="00800AB8">
      <w:pPr>
        <w:autoSpaceDE w:val="0"/>
        <w:autoSpaceDN w:val="0"/>
        <w:adjustRightInd w:val="0"/>
        <w:spacing w:line="360" w:lineRule="auto"/>
        <w:ind w:firstLine="709"/>
        <w:jc w:val="both"/>
        <w:rPr>
          <w:bCs/>
          <w:sz w:val="24"/>
          <w:szCs w:val="24"/>
        </w:rPr>
      </w:pPr>
    </w:p>
    <w:p w14:paraId="69DDB78F" w14:textId="77777777" w:rsidR="00800AB8" w:rsidRDefault="00800AB8" w:rsidP="00800AB8">
      <w:pPr>
        <w:autoSpaceDE w:val="0"/>
        <w:autoSpaceDN w:val="0"/>
        <w:adjustRightInd w:val="0"/>
        <w:spacing w:line="360" w:lineRule="auto"/>
        <w:ind w:firstLine="709"/>
        <w:jc w:val="both"/>
        <w:rPr>
          <w:bCs/>
          <w:sz w:val="24"/>
          <w:szCs w:val="24"/>
        </w:rPr>
      </w:pPr>
    </w:p>
    <w:p w14:paraId="6843EF6E" w14:textId="77777777" w:rsidR="00800AB8" w:rsidRPr="00800AB8" w:rsidRDefault="00800AB8" w:rsidP="00800AB8">
      <w:pPr>
        <w:autoSpaceDE w:val="0"/>
        <w:autoSpaceDN w:val="0"/>
        <w:adjustRightInd w:val="0"/>
        <w:spacing w:line="360" w:lineRule="auto"/>
        <w:ind w:firstLine="709"/>
        <w:jc w:val="both"/>
        <w:rPr>
          <w:bCs/>
          <w:sz w:val="24"/>
          <w:szCs w:val="24"/>
        </w:rPr>
      </w:pPr>
    </w:p>
    <w:p w14:paraId="24FC5FC9" w14:textId="77777777" w:rsidR="00CA5379" w:rsidRPr="00362730" w:rsidRDefault="00FF1C0C" w:rsidP="0031549E">
      <w:pPr>
        <w:widowControl/>
        <w:shd w:val="clear" w:color="auto" w:fill="FFFFFF"/>
        <w:spacing w:line="360" w:lineRule="auto"/>
        <w:ind w:firstLine="709"/>
        <w:jc w:val="both"/>
        <w:rPr>
          <w:b/>
          <w:sz w:val="24"/>
          <w:szCs w:val="24"/>
          <w:lang w:bidi="ar-SA"/>
        </w:rPr>
      </w:pPr>
      <w:r w:rsidRPr="00362730">
        <w:rPr>
          <w:b/>
          <w:sz w:val="24"/>
          <w:szCs w:val="24"/>
          <w:lang w:bidi="ar-SA"/>
        </w:rPr>
        <w:lastRenderedPageBreak/>
        <w:t>2 СОВРЕМЕННЫЕ МЕТОДЫ И ТЕХНОЛОГИИ МОДЕРНИЗАЦИИ ГЕОДЕЗИЧЕСКИХ СЕТЕЙ</w:t>
      </w:r>
    </w:p>
    <w:p w14:paraId="733673F8" w14:textId="358BE550" w:rsidR="005E7A1C" w:rsidRPr="005E7A1C" w:rsidRDefault="00FF1C0C" w:rsidP="005E7A1C">
      <w:pPr>
        <w:widowControl/>
        <w:shd w:val="clear" w:color="auto" w:fill="FFFFFF"/>
        <w:spacing w:line="360" w:lineRule="auto"/>
        <w:ind w:firstLine="709"/>
        <w:jc w:val="both"/>
        <w:rPr>
          <w:b/>
          <w:sz w:val="24"/>
          <w:szCs w:val="24"/>
          <w:lang w:eastAsia="en-US" w:bidi="ar-SA"/>
        </w:rPr>
      </w:pPr>
      <w:r w:rsidRPr="00362730">
        <w:rPr>
          <w:b/>
          <w:sz w:val="24"/>
          <w:szCs w:val="24"/>
          <w:lang w:eastAsia="en-US" w:bidi="ar-SA"/>
        </w:rPr>
        <w:t>2.1 Отечественный и зарубежный и опыт по обновлению местных геодезических сетей</w:t>
      </w:r>
    </w:p>
    <w:p w14:paraId="5402B74D" w14:textId="7D7E021E" w:rsidR="005E7A1C" w:rsidRPr="005E7A1C" w:rsidRDefault="005E7A1C" w:rsidP="005E7A1C">
      <w:pPr>
        <w:autoSpaceDE w:val="0"/>
        <w:autoSpaceDN w:val="0"/>
        <w:adjustRightInd w:val="0"/>
        <w:spacing w:line="360" w:lineRule="auto"/>
        <w:ind w:firstLine="709"/>
        <w:jc w:val="both"/>
        <w:rPr>
          <w:sz w:val="24"/>
          <w:szCs w:val="24"/>
          <w:lang w:bidi="ar-SA"/>
        </w:rPr>
      </w:pPr>
      <w:r w:rsidRPr="005E7A1C">
        <w:rPr>
          <w:sz w:val="24"/>
          <w:szCs w:val="24"/>
          <w:lang w:bidi="ar-SA"/>
        </w:rPr>
        <w:t>Под геодезической сетью понимается система закреплённых на земной поверхности пунктов, координаты и высоты которых определены в рамках единой системы отсчёта. Эти пункты служат основой для пространственного позиционирования и построения координатной основы в пределах определённой территории.</w:t>
      </w:r>
      <w:r>
        <w:rPr>
          <w:sz w:val="24"/>
          <w:szCs w:val="24"/>
          <w:lang w:bidi="ar-SA"/>
        </w:rPr>
        <w:t xml:space="preserve"> </w:t>
      </w:r>
      <w:r w:rsidRPr="005E7A1C">
        <w:rPr>
          <w:sz w:val="24"/>
          <w:szCs w:val="24"/>
          <w:lang w:bidi="ar-SA"/>
        </w:rPr>
        <w:t>В зависимости от масштаба охвата геодезические сети могут формироваться как на ограниченных участках местности, так и на обширных пространственных зонах. По территориальному признаку выделяют следующие категории:</w:t>
      </w:r>
    </w:p>
    <w:p w14:paraId="073EDB85" w14:textId="77777777" w:rsidR="005E7A1C" w:rsidRPr="005E7A1C" w:rsidRDefault="005E7A1C" w:rsidP="005E7A1C">
      <w:pPr>
        <w:autoSpaceDE w:val="0"/>
        <w:autoSpaceDN w:val="0"/>
        <w:adjustRightInd w:val="0"/>
        <w:spacing w:line="360" w:lineRule="auto"/>
        <w:ind w:firstLine="709"/>
        <w:jc w:val="both"/>
        <w:rPr>
          <w:sz w:val="24"/>
          <w:szCs w:val="24"/>
          <w:lang w:bidi="ar-SA"/>
        </w:rPr>
      </w:pPr>
      <w:r w:rsidRPr="005E7A1C">
        <w:rPr>
          <w:sz w:val="24"/>
          <w:szCs w:val="24"/>
          <w:lang w:bidi="ar-SA"/>
        </w:rPr>
        <w:t>– глобальная геодезическая сеть, охватывающая всю поверхность Земли;</w:t>
      </w:r>
    </w:p>
    <w:p w14:paraId="117828EE" w14:textId="77777777" w:rsidR="005E7A1C" w:rsidRPr="005E7A1C" w:rsidRDefault="005E7A1C" w:rsidP="005E7A1C">
      <w:pPr>
        <w:autoSpaceDE w:val="0"/>
        <w:autoSpaceDN w:val="0"/>
        <w:adjustRightInd w:val="0"/>
        <w:spacing w:line="360" w:lineRule="auto"/>
        <w:ind w:firstLine="709"/>
        <w:jc w:val="both"/>
        <w:rPr>
          <w:sz w:val="24"/>
          <w:szCs w:val="24"/>
          <w:lang w:bidi="ar-SA"/>
        </w:rPr>
      </w:pPr>
      <w:r w:rsidRPr="005E7A1C">
        <w:rPr>
          <w:sz w:val="24"/>
          <w:szCs w:val="24"/>
          <w:lang w:bidi="ar-SA"/>
        </w:rPr>
        <w:t>– государственные (национальные) геодезические сети, создаваемые в пределах административных границ стран в принятой на национальном уровне системе координат и высот;</w:t>
      </w:r>
    </w:p>
    <w:p w14:paraId="49C6DAFF" w14:textId="77777777" w:rsidR="005E7A1C" w:rsidRPr="005E7A1C" w:rsidRDefault="005E7A1C" w:rsidP="005E7A1C">
      <w:pPr>
        <w:autoSpaceDE w:val="0"/>
        <w:autoSpaceDN w:val="0"/>
        <w:adjustRightInd w:val="0"/>
        <w:spacing w:line="360" w:lineRule="auto"/>
        <w:ind w:firstLine="709"/>
        <w:jc w:val="both"/>
        <w:rPr>
          <w:sz w:val="24"/>
          <w:szCs w:val="24"/>
          <w:lang w:bidi="ar-SA"/>
        </w:rPr>
      </w:pPr>
      <w:r w:rsidRPr="005E7A1C">
        <w:rPr>
          <w:sz w:val="24"/>
          <w:szCs w:val="24"/>
          <w:lang w:bidi="ar-SA"/>
        </w:rPr>
        <w:t>– сети сгущения, предназначенные для обеспечения топографических съёмок;</w:t>
      </w:r>
    </w:p>
    <w:p w14:paraId="74A8E246" w14:textId="4D109CA5" w:rsidR="005E7A1C" w:rsidRPr="005E7A1C" w:rsidRDefault="005E7A1C" w:rsidP="005E7A1C">
      <w:pPr>
        <w:autoSpaceDE w:val="0"/>
        <w:autoSpaceDN w:val="0"/>
        <w:adjustRightInd w:val="0"/>
        <w:spacing w:line="360" w:lineRule="auto"/>
        <w:ind w:firstLine="709"/>
        <w:jc w:val="both"/>
        <w:rPr>
          <w:sz w:val="24"/>
          <w:szCs w:val="24"/>
          <w:lang w:bidi="ar-SA"/>
        </w:rPr>
      </w:pPr>
      <w:r w:rsidRPr="005E7A1C">
        <w:rPr>
          <w:sz w:val="24"/>
          <w:szCs w:val="24"/>
          <w:lang w:bidi="ar-SA"/>
        </w:rPr>
        <w:t>– местные геодезические сети, формируемые на отдельных участках с использованием локальных систем координат, применяемых для решения специализированных инженерных и кадастровых задач.</w:t>
      </w:r>
    </w:p>
    <w:p w14:paraId="0DFD7BC3" w14:textId="77777777" w:rsidR="005E7A1C" w:rsidRPr="005E7A1C" w:rsidRDefault="005E7A1C" w:rsidP="005E7A1C">
      <w:pPr>
        <w:autoSpaceDE w:val="0"/>
        <w:autoSpaceDN w:val="0"/>
        <w:adjustRightInd w:val="0"/>
        <w:spacing w:line="360" w:lineRule="auto"/>
        <w:ind w:firstLine="709"/>
        <w:jc w:val="both"/>
        <w:rPr>
          <w:sz w:val="24"/>
          <w:szCs w:val="24"/>
          <w:lang w:bidi="ar-SA"/>
        </w:rPr>
      </w:pPr>
      <w:r w:rsidRPr="005E7A1C">
        <w:rPr>
          <w:sz w:val="24"/>
          <w:szCs w:val="24"/>
          <w:lang w:bidi="ar-SA"/>
        </w:rPr>
        <w:t>С точки зрения геометрического содержания различают три основных типа геодезических сетей: плановые, высотные и пространственные.</w:t>
      </w:r>
    </w:p>
    <w:p w14:paraId="5081A3B5" w14:textId="77777777" w:rsidR="005E7A1C" w:rsidRPr="005E7A1C" w:rsidRDefault="005E7A1C" w:rsidP="005E7A1C">
      <w:pPr>
        <w:autoSpaceDE w:val="0"/>
        <w:autoSpaceDN w:val="0"/>
        <w:adjustRightInd w:val="0"/>
        <w:spacing w:line="360" w:lineRule="auto"/>
        <w:ind w:firstLine="709"/>
        <w:jc w:val="both"/>
        <w:rPr>
          <w:sz w:val="24"/>
          <w:szCs w:val="24"/>
          <w:lang w:bidi="ar-SA"/>
        </w:rPr>
      </w:pPr>
      <w:r w:rsidRPr="005E7A1C">
        <w:rPr>
          <w:sz w:val="24"/>
          <w:szCs w:val="24"/>
          <w:lang w:bidi="ar-SA"/>
        </w:rPr>
        <w:t>– В плановых сетях координаты пунктов определяются на плоскости или на поверхности эллипсоида после обработки измерений.</w:t>
      </w:r>
    </w:p>
    <w:p w14:paraId="1872359E" w14:textId="77777777" w:rsidR="005E7A1C" w:rsidRPr="005E7A1C" w:rsidRDefault="005E7A1C" w:rsidP="005E7A1C">
      <w:pPr>
        <w:autoSpaceDE w:val="0"/>
        <w:autoSpaceDN w:val="0"/>
        <w:adjustRightInd w:val="0"/>
        <w:spacing w:line="360" w:lineRule="auto"/>
        <w:ind w:firstLine="709"/>
        <w:jc w:val="both"/>
        <w:rPr>
          <w:sz w:val="24"/>
          <w:szCs w:val="24"/>
          <w:lang w:bidi="ar-SA"/>
        </w:rPr>
      </w:pPr>
      <w:r w:rsidRPr="005E7A1C">
        <w:rPr>
          <w:sz w:val="24"/>
          <w:szCs w:val="24"/>
          <w:lang w:bidi="ar-SA"/>
        </w:rPr>
        <w:t>– Высотные или нивелирные сети формируют на основе определения превышений относительно выбранной поверхности отсчёта, такой как квазигеоид.</w:t>
      </w:r>
    </w:p>
    <w:p w14:paraId="6B32A2E4" w14:textId="77AD43D8" w:rsidR="005E7A1C" w:rsidRPr="005E7A1C" w:rsidRDefault="005E7A1C" w:rsidP="005E7A1C">
      <w:pPr>
        <w:autoSpaceDE w:val="0"/>
        <w:autoSpaceDN w:val="0"/>
        <w:adjustRightInd w:val="0"/>
        <w:spacing w:line="360" w:lineRule="auto"/>
        <w:ind w:firstLine="709"/>
        <w:jc w:val="both"/>
        <w:rPr>
          <w:sz w:val="24"/>
          <w:szCs w:val="24"/>
          <w:lang w:bidi="ar-SA"/>
        </w:rPr>
      </w:pPr>
      <w:r w:rsidRPr="005E7A1C">
        <w:rPr>
          <w:sz w:val="24"/>
          <w:szCs w:val="24"/>
          <w:lang w:bidi="ar-SA"/>
        </w:rPr>
        <w:t>– Пространственные сети представляют собой совокупность пунктов, взаимное положение которых определено в трёхмерном пространстве.</w:t>
      </w:r>
    </w:p>
    <w:p w14:paraId="62338096" w14:textId="0AEE6BE1" w:rsidR="005E7A1C" w:rsidRPr="005E7A1C" w:rsidRDefault="005E7A1C" w:rsidP="005E7A1C">
      <w:pPr>
        <w:autoSpaceDE w:val="0"/>
        <w:autoSpaceDN w:val="0"/>
        <w:adjustRightInd w:val="0"/>
        <w:spacing w:line="360" w:lineRule="auto"/>
        <w:ind w:firstLine="709"/>
        <w:jc w:val="both"/>
        <w:rPr>
          <w:sz w:val="24"/>
          <w:szCs w:val="24"/>
          <w:lang w:bidi="ar-SA"/>
        </w:rPr>
      </w:pPr>
      <w:r w:rsidRPr="005E7A1C">
        <w:rPr>
          <w:sz w:val="24"/>
          <w:szCs w:val="24"/>
          <w:lang w:bidi="ar-SA"/>
        </w:rPr>
        <w:t>Современная глобальная геодезическая сеть создаётся методами космической геодезии, базирующимися на спутниковых наблюдениях искусственных спутников Земли. Такие сети также называют спутниковыми или космическими геодезическими сетями. Положение пунктов в них рассчитывается в геоцентрической прямоугольной системе координат XYZ, начало которой совпадает с центром масс Земли, ось Z ориентирована по направлению земной оси вращения, а плоскость ZY совпадает с плоскостью начального меридиана. Основное назначение глобальной сети — решение задач в области высшей геодезии, геофизики, астрономии и геодинамики.</w:t>
      </w:r>
    </w:p>
    <w:p w14:paraId="6CD8F453" w14:textId="77777777" w:rsidR="005E7A1C" w:rsidRPr="005E7A1C" w:rsidRDefault="005E7A1C" w:rsidP="005E7A1C">
      <w:pPr>
        <w:autoSpaceDE w:val="0"/>
        <w:autoSpaceDN w:val="0"/>
        <w:adjustRightInd w:val="0"/>
        <w:spacing w:line="360" w:lineRule="auto"/>
        <w:ind w:firstLine="709"/>
        <w:jc w:val="both"/>
        <w:rPr>
          <w:sz w:val="24"/>
          <w:szCs w:val="24"/>
          <w:lang w:bidi="ar-SA"/>
        </w:rPr>
      </w:pPr>
      <w:r w:rsidRPr="005E7A1C">
        <w:rPr>
          <w:sz w:val="24"/>
          <w:szCs w:val="24"/>
          <w:lang w:bidi="ar-SA"/>
        </w:rPr>
        <w:lastRenderedPageBreak/>
        <w:t>Государственная геодезическая сеть (ГГС) включает в себя плановые сети, построенные по методам триангуляции, полигонометрии и трилатерации классов I–IV, а также нивелирные сети I–IV классов. Основные задачи, решаемые с использованием ГГС, включают:</w:t>
      </w:r>
    </w:p>
    <w:p w14:paraId="5A21FB54" w14:textId="77777777" w:rsidR="005E7A1C" w:rsidRPr="005E7A1C" w:rsidRDefault="005E7A1C" w:rsidP="005E7A1C">
      <w:pPr>
        <w:autoSpaceDE w:val="0"/>
        <w:autoSpaceDN w:val="0"/>
        <w:adjustRightInd w:val="0"/>
        <w:spacing w:line="360" w:lineRule="auto"/>
        <w:ind w:firstLine="709"/>
        <w:jc w:val="both"/>
        <w:rPr>
          <w:sz w:val="24"/>
          <w:szCs w:val="24"/>
          <w:lang w:bidi="ar-SA"/>
        </w:rPr>
      </w:pPr>
      <w:r w:rsidRPr="005E7A1C">
        <w:rPr>
          <w:sz w:val="24"/>
          <w:szCs w:val="24"/>
          <w:lang w:bidi="ar-SA"/>
        </w:rPr>
        <w:t>– распространение и поддержание единой государственной системы координат и высот на всей территории страны в соответствии с актуальными и перспективными требованиями;</w:t>
      </w:r>
    </w:p>
    <w:p w14:paraId="64B3A400" w14:textId="77777777" w:rsidR="005E7A1C" w:rsidRPr="005E7A1C" w:rsidRDefault="005E7A1C" w:rsidP="005E7A1C">
      <w:pPr>
        <w:autoSpaceDE w:val="0"/>
        <w:autoSpaceDN w:val="0"/>
        <w:adjustRightInd w:val="0"/>
        <w:spacing w:line="360" w:lineRule="auto"/>
        <w:ind w:firstLine="709"/>
        <w:jc w:val="both"/>
        <w:rPr>
          <w:sz w:val="24"/>
          <w:szCs w:val="24"/>
          <w:lang w:bidi="ar-SA"/>
        </w:rPr>
      </w:pPr>
      <w:r w:rsidRPr="005E7A1C">
        <w:rPr>
          <w:sz w:val="24"/>
          <w:szCs w:val="24"/>
          <w:lang w:bidi="ar-SA"/>
        </w:rPr>
        <w:t>– обеспечение геодезической основы для картографирования территорий государства, а также прилегающих водных акваторий;</w:t>
      </w:r>
    </w:p>
    <w:p w14:paraId="5AA76FB6" w14:textId="77777777" w:rsidR="005E7A1C" w:rsidRPr="005E7A1C" w:rsidRDefault="005E7A1C" w:rsidP="005E7A1C">
      <w:pPr>
        <w:autoSpaceDE w:val="0"/>
        <w:autoSpaceDN w:val="0"/>
        <w:adjustRightInd w:val="0"/>
        <w:spacing w:line="360" w:lineRule="auto"/>
        <w:ind w:firstLine="709"/>
        <w:jc w:val="both"/>
        <w:rPr>
          <w:sz w:val="24"/>
          <w:szCs w:val="24"/>
          <w:lang w:bidi="ar-SA"/>
        </w:rPr>
      </w:pPr>
      <w:r w:rsidRPr="005E7A1C">
        <w:rPr>
          <w:sz w:val="24"/>
          <w:szCs w:val="24"/>
          <w:lang w:bidi="ar-SA"/>
        </w:rPr>
        <w:t>– поддержка землеустройства, кадастровых работ, инженерных изысканий и разведки природных ресурсов;</w:t>
      </w:r>
    </w:p>
    <w:p w14:paraId="64757F8B" w14:textId="77777777" w:rsidR="005E7A1C" w:rsidRPr="005E7A1C" w:rsidRDefault="005E7A1C" w:rsidP="005E7A1C">
      <w:pPr>
        <w:autoSpaceDE w:val="0"/>
        <w:autoSpaceDN w:val="0"/>
        <w:adjustRightInd w:val="0"/>
        <w:spacing w:line="360" w:lineRule="auto"/>
        <w:ind w:firstLine="709"/>
        <w:jc w:val="both"/>
        <w:rPr>
          <w:sz w:val="24"/>
          <w:szCs w:val="24"/>
          <w:lang w:bidi="ar-SA"/>
        </w:rPr>
      </w:pPr>
      <w:r w:rsidRPr="005E7A1C">
        <w:rPr>
          <w:sz w:val="24"/>
          <w:szCs w:val="24"/>
          <w:lang w:bidi="ar-SA"/>
        </w:rPr>
        <w:t>– предоставление исходных координатных данных для систем наземной, морской и воздушной навигации, а также для аэрокосмического мониторинга природных и техногенных процессов;</w:t>
      </w:r>
    </w:p>
    <w:p w14:paraId="0AAADCF4" w14:textId="77777777" w:rsidR="005E7A1C" w:rsidRPr="005E7A1C" w:rsidRDefault="005E7A1C" w:rsidP="005E7A1C">
      <w:pPr>
        <w:autoSpaceDE w:val="0"/>
        <w:autoSpaceDN w:val="0"/>
        <w:adjustRightInd w:val="0"/>
        <w:spacing w:line="360" w:lineRule="auto"/>
        <w:ind w:firstLine="709"/>
        <w:jc w:val="both"/>
        <w:rPr>
          <w:sz w:val="24"/>
          <w:szCs w:val="24"/>
          <w:lang w:bidi="ar-SA"/>
        </w:rPr>
      </w:pPr>
      <w:r w:rsidRPr="005E7A1C">
        <w:rPr>
          <w:sz w:val="24"/>
          <w:szCs w:val="24"/>
          <w:lang w:bidi="ar-SA"/>
        </w:rPr>
        <w:t>– изучение геометрии земной поверхности, её гравитационного поля и их изменений во времени;</w:t>
      </w:r>
    </w:p>
    <w:p w14:paraId="57EB2DDE" w14:textId="77777777" w:rsidR="005E7A1C" w:rsidRPr="005E7A1C" w:rsidRDefault="005E7A1C" w:rsidP="005E7A1C">
      <w:pPr>
        <w:autoSpaceDE w:val="0"/>
        <w:autoSpaceDN w:val="0"/>
        <w:adjustRightInd w:val="0"/>
        <w:spacing w:line="360" w:lineRule="auto"/>
        <w:ind w:firstLine="709"/>
        <w:jc w:val="both"/>
        <w:rPr>
          <w:sz w:val="24"/>
          <w:szCs w:val="24"/>
          <w:lang w:bidi="ar-SA"/>
        </w:rPr>
      </w:pPr>
      <w:r w:rsidRPr="005E7A1C">
        <w:rPr>
          <w:sz w:val="24"/>
          <w:szCs w:val="24"/>
          <w:lang w:bidi="ar-SA"/>
        </w:rPr>
        <w:t>– проведение геодинамических исследований и мониторинга;</w:t>
      </w:r>
    </w:p>
    <w:p w14:paraId="102511B6" w14:textId="5ECA1E04" w:rsidR="005E7A1C" w:rsidRPr="005E7A1C" w:rsidRDefault="005E7A1C" w:rsidP="005E7A1C">
      <w:pPr>
        <w:autoSpaceDE w:val="0"/>
        <w:autoSpaceDN w:val="0"/>
        <w:adjustRightInd w:val="0"/>
        <w:spacing w:line="360" w:lineRule="auto"/>
        <w:ind w:firstLine="709"/>
        <w:jc w:val="both"/>
        <w:rPr>
          <w:sz w:val="24"/>
          <w:szCs w:val="24"/>
          <w:lang w:bidi="ar-SA"/>
        </w:rPr>
      </w:pPr>
      <w:r w:rsidRPr="005E7A1C">
        <w:rPr>
          <w:sz w:val="24"/>
          <w:szCs w:val="24"/>
          <w:lang w:bidi="ar-SA"/>
        </w:rPr>
        <w:t>– метрологическое обеспечение высокоточных технологий определения координат и ориентирования [1].</w:t>
      </w:r>
    </w:p>
    <w:p w14:paraId="7A174CAA" w14:textId="6BC0155C" w:rsidR="005E7A1C" w:rsidRPr="005E7A1C" w:rsidRDefault="005E7A1C" w:rsidP="005E7A1C">
      <w:pPr>
        <w:autoSpaceDE w:val="0"/>
        <w:autoSpaceDN w:val="0"/>
        <w:adjustRightInd w:val="0"/>
        <w:spacing w:line="360" w:lineRule="auto"/>
        <w:ind w:firstLine="709"/>
        <w:jc w:val="both"/>
        <w:rPr>
          <w:sz w:val="24"/>
          <w:szCs w:val="24"/>
          <w:lang w:bidi="ar-SA"/>
        </w:rPr>
      </w:pPr>
      <w:r w:rsidRPr="005E7A1C">
        <w:rPr>
          <w:sz w:val="24"/>
          <w:szCs w:val="24"/>
          <w:lang w:bidi="ar-SA"/>
        </w:rPr>
        <w:t>В дополнение к системе ГГС в структуре геодезического обеспечения предусмотрено создание сетей специального назначения. Такие сети формируются в тех случаях, когда дальнейшее сгущение государственной сети экономически нецелесообразно или требуется особенно высокая точность измерений, например, в районах интенсивного строительства или сейсмической активности.</w:t>
      </w:r>
      <w:r>
        <w:rPr>
          <w:sz w:val="24"/>
          <w:szCs w:val="24"/>
          <w:lang w:bidi="ar-SA"/>
        </w:rPr>
        <w:t xml:space="preserve"> </w:t>
      </w:r>
      <w:r w:rsidRPr="005E7A1C">
        <w:rPr>
          <w:sz w:val="24"/>
          <w:szCs w:val="24"/>
          <w:lang w:bidi="ar-SA"/>
        </w:rPr>
        <w:t>Сети специального назначения могут создаваться как в рамках государственной системы координат, так и в локальных системах, определяемых на ограниченных участках. Под местной системой координат понимается система с произвольным началом координат, отличающимся от начала государственной геодезической системы. Такие системы применяются на участках площадью до 5000 км² либо в пределах одного города, района или области, когда требуется минимизировать искажения и повысить точность локальных измерений.</w:t>
      </w:r>
      <w:r>
        <w:rPr>
          <w:sz w:val="24"/>
          <w:szCs w:val="24"/>
          <w:lang w:bidi="ar-SA"/>
        </w:rPr>
        <w:t xml:space="preserve"> </w:t>
      </w:r>
      <w:r w:rsidRPr="005E7A1C">
        <w:rPr>
          <w:sz w:val="24"/>
          <w:szCs w:val="24"/>
          <w:lang w:bidi="ar-SA"/>
        </w:rPr>
        <w:t xml:space="preserve">Городские геодезические сети по своему построению аналогичны государственной опорной сети и организуются по принципу «от общего к частному». Их структура формируется поэтапно — от высокоточных сетей с большим межпунктовым расстоянием до сетей нижнего класса, создаваемых для более детализированных работ. Пункты высших классов, как правило, располагаются на удалении в десятки километров, и между ними создаются дополнительные сети более низкой точности </w:t>
      </w:r>
      <w:r w:rsidRPr="005E7A1C">
        <w:rPr>
          <w:sz w:val="24"/>
          <w:szCs w:val="24"/>
          <w:lang w:bidi="ar-SA"/>
        </w:rPr>
        <w:lastRenderedPageBreak/>
        <w:t>[2].</w:t>
      </w:r>
    </w:p>
    <w:p w14:paraId="696E7133" w14:textId="7D79D67C" w:rsidR="00192759" w:rsidRDefault="005E7A1C" w:rsidP="005E7A1C">
      <w:pPr>
        <w:autoSpaceDE w:val="0"/>
        <w:autoSpaceDN w:val="0"/>
        <w:adjustRightInd w:val="0"/>
        <w:spacing w:line="360" w:lineRule="auto"/>
        <w:ind w:firstLine="709"/>
        <w:jc w:val="both"/>
        <w:rPr>
          <w:sz w:val="24"/>
          <w:szCs w:val="24"/>
          <w:lang w:bidi="ar-SA"/>
        </w:rPr>
      </w:pPr>
      <w:r w:rsidRPr="005E7A1C">
        <w:rPr>
          <w:sz w:val="24"/>
          <w:szCs w:val="24"/>
          <w:lang w:bidi="ar-SA"/>
        </w:rPr>
        <w:t>Назначение и функции высокоточных городских геодезических сетей представлены на рисунке 2.1.1. Важно отметить, что реализация всех перечисленных функций невозможна без наличия согласованной системы координат, установленной на конкретную эпоху времени, что особенно важно в условиях геодинамически активных регионов и цифровой трансформации пространственных данных.</w:t>
      </w:r>
    </w:p>
    <w:p w14:paraId="4CF9AA89" w14:textId="77777777" w:rsidR="00362730" w:rsidRPr="00362730" w:rsidRDefault="00362730" w:rsidP="0031549E">
      <w:pPr>
        <w:autoSpaceDE w:val="0"/>
        <w:autoSpaceDN w:val="0"/>
        <w:adjustRightInd w:val="0"/>
        <w:spacing w:line="360" w:lineRule="auto"/>
        <w:ind w:firstLine="709"/>
        <w:jc w:val="both"/>
        <w:rPr>
          <w:sz w:val="24"/>
          <w:szCs w:val="24"/>
          <w:lang w:bidi="ar-SA"/>
        </w:rPr>
      </w:pPr>
    </w:p>
    <w:p w14:paraId="21103106" w14:textId="77777777" w:rsidR="004B75E8" w:rsidRPr="00362730" w:rsidRDefault="00E139D0" w:rsidP="0031549E">
      <w:pPr>
        <w:autoSpaceDE w:val="0"/>
        <w:autoSpaceDN w:val="0"/>
        <w:adjustRightInd w:val="0"/>
        <w:spacing w:line="360" w:lineRule="auto"/>
        <w:ind w:firstLine="709"/>
        <w:jc w:val="both"/>
        <w:rPr>
          <w:sz w:val="24"/>
          <w:szCs w:val="24"/>
          <w:lang w:bidi="ar-SA"/>
        </w:rPr>
      </w:pPr>
      <w:r>
        <w:rPr>
          <w:noProof/>
          <w:sz w:val="24"/>
          <w:szCs w:val="24"/>
          <w:lang w:val="en-US" w:eastAsia="en-US" w:bidi="ar-SA"/>
        </w:rPr>
        <w:pict w14:anchorId="6F18264B">
          <v:group id="Group 2" o:spid="_x0000_s1026" style="position:absolute;left:0;text-align:left;margin-left:28.5pt;margin-top:.05pt;width:430.5pt;height:237.65pt;z-index:251723776" coordorigin="2250,4716" coordsize="8610,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">
            <v:rect id="Rectangle 3" o:spid="_x0000_s1027" style="position:absolute;left:2250;top:4716;width:717;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" fillcolor="#95b3d7" strokecolor="#4f81bd" strokeweight="1pt">
              <v:fill color2="#4f81bd" focus="50%" type="gradient"/>
              <v:shadow on="t" color="#243f60" offset="1pt"/>
              <v:textbox style="layout-flow:vertical;mso-layout-flow-alt:bottom-to-top">
                <w:txbxContent>
                  <w:p w14:paraId="2BC4774B" w14:textId="77777777" w:rsidR="00362730" w:rsidRPr="000213B6" w:rsidRDefault="00362730" w:rsidP="004B75E8">
                    <w:pPr>
                      <w:spacing w:line="192" w:lineRule="auto"/>
                      <w:jc w:val="center"/>
                      <w:rPr>
                        <w:b/>
                      </w:rPr>
                    </w:pPr>
                    <w:r w:rsidRPr="000213B6">
                      <w:rPr>
                        <w:b/>
                      </w:rPr>
                      <w:t>Назначение городских геодезических сетей</w:t>
                    </w:r>
                  </w:p>
                </w:txbxContent>
              </v:textbox>
            </v:rect>
            <v:rect id="Rectangle 4" o:spid="_x0000_s1028" style="position:absolute;left:10221;top:4716;width:639;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" fillcolor="#95b3d7" strokecolor="#4f81bd" strokeweight="1pt">
              <v:fill color2="#4f81bd" focus="50%" type="gradient"/>
              <v:shadow on="t" color="#243f60" offset="1pt"/>
              <v:textbox style="layout-flow:vertical;mso-layout-flow-alt:bottom-to-top">
                <w:txbxContent>
                  <w:p w14:paraId="36A1FB53" w14:textId="77777777" w:rsidR="00362730" w:rsidRPr="000213B6" w:rsidRDefault="00362730" w:rsidP="004B75E8">
                    <w:pPr>
                      <w:jc w:val="center"/>
                      <w:rPr>
                        <w:b/>
                      </w:rPr>
                    </w:pPr>
                    <w:r w:rsidRPr="000213B6">
                      <w:rPr>
                        <w:b/>
                      </w:rPr>
                      <w:t>Единая система координат</w:t>
                    </w:r>
                  </w:p>
                </w:txbxContent>
              </v:textbox>
            </v:rect>
            <v:group id="Group 5" o:spid="_x0000_s1029" style="position:absolute;left:2967;top:4716;width:7230;height:4753" coordorigin="2967,4716" coordsize="7230,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rect id="Rectangle 6" o:spid="_x0000_s1030" style="position:absolute;left:3641;top:4716;width:575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" strokecolor="#95b3d7" strokeweight="1pt">
                <v:fill color2="#b8cce4" focus="100%" type="gradient"/>
                <v:shadow on="t" color="#243f60" opacity=".5" offset="1pt"/>
                <v:textbox>
                  <w:txbxContent>
                    <w:p w14:paraId="70C76735" w14:textId="77777777" w:rsidR="00362730" w:rsidRPr="000213B6" w:rsidRDefault="00362730" w:rsidP="004B75E8">
                      <w:pPr>
                        <w:jc w:val="center"/>
                      </w:pPr>
                      <w:r w:rsidRPr="000213B6">
                        <w:t>Топографические съемки, обновление топопланов</w:t>
                      </w:r>
                    </w:p>
                    <w:p w14:paraId="2CCF4C93" w14:textId="77777777" w:rsidR="00362730" w:rsidRDefault="00362730" w:rsidP="004B75E8"/>
                  </w:txbxContent>
                </v:textbox>
              </v:rect>
              <v:rect id="Rectangle 7" o:spid="_x0000_s1031" style="position:absolute;left:3655;top:5578;width:575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" strokecolor="#95b3d7" strokeweight="1pt">
                <v:fill color2="#b8cce4" focus="100%" type="gradient"/>
                <v:shadow on="t" color="#243f60" opacity=".5" offset="1pt"/>
                <v:textbox>
                  <w:txbxContent>
                    <w:p w14:paraId="0DE4B4CA" w14:textId="77777777" w:rsidR="00362730" w:rsidRPr="000213B6" w:rsidRDefault="00362730" w:rsidP="004B75E8">
                      <w:pPr>
                        <w:jc w:val="center"/>
                      </w:pPr>
                      <w:r w:rsidRPr="000213B6">
                        <w:t>Землеустройство, межевание, инвентаризация земель</w:t>
                      </w:r>
                    </w:p>
                    <w:p w14:paraId="19F870CB" w14:textId="77777777" w:rsidR="00362730" w:rsidRPr="00A94733" w:rsidRDefault="00362730" w:rsidP="004B75E8"/>
                  </w:txbxContent>
                </v:textbox>
              </v:rect>
              <v:rect id="Rectangle 8" o:spid="_x0000_s1032" style="position:absolute;left:3655;top:6467;width:575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" strokecolor="#95b3d7" strokeweight="1pt">
                <v:fill color2="#b8cce4" focus="100%" type="gradient"/>
                <v:shadow on="t" color="#243f60" opacity=".5" offset="1pt"/>
                <v:textbox>
                  <w:txbxContent>
                    <w:p w14:paraId="3FB1E886" w14:textId="77777777" w:rsidR="00362730" w:rsidRPr="000213B6" w:rsidRDefault="00362730" w:rsidP="004B75E8">
                      <w:pPr>
                        <w:jc w:val="center"/>
                      </w:pPr>
                      <w:r w:rsidRPr="000213B6">
                        <w:t>Топографо-геодезические изыскания</w:t>
                      </w:r>
                    </w:p>
                    <w:p w14:paraId="273241E9" w14:textId="77777777" w:rsidR="00362730" w:rsidRPr="00A94733" w:rsidRDefault="00362730" w:rsidP="004B75E8"/>
                  </w:txbxContent>
                </v:textbox>
              </v:rect>
              <v:rect id="Rectangle 9" o:spid="_x0000_s1033" style="position:absolute;left:3669;top:7272;width:575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" strokecolor="#95b3d7" strokeweight="1pt">
                <v:fill color2="#b8cce4" focus="100%" type="gradient"/>
                <v:shadow on="t" color="#243f60" opacity=".5" offset="1pt"/>
                <v:textbox>
                  <w:txbxContent>
                    <w:p w14:paraId="6E8B6BAE" w14:textId="77777777" w:rsidR="00362730" w:rsidRPr="000213B6" w:rsidRDefault="00362730" w:rsidP="004B75E8">
                      <w:pPr>
                        <w:jc w:val="center"/>
                      </w:pPr>
                      <w:r w:rsidRPr="000213B6">
                        <w:t>Подготовка объектов строительства</w:t>
                      </w:r>
                    </w:p>
                    <w:p w14:paraId="75AED304" w14:textId="77777777" w:rsidR="00362730" w:rsidRPr="00A94733" w:rsidRDefault="00362730" w:rsidP="004B75E8"/>
                  </w:txbxContent>
                </v:textbox>
              </v:rect>
              <v:rect id="Rectangle 10" o:spid="_x0000_s1034" style="position:absolute;left:3683;top:8111;width:575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" strokecolor="#95b3d7" strokeweight="1pt">
                <v:fill color2="#b8cce4" focus="100%" type="gradient"/>
                <v:shadow on="t" color="#243f60" opacity=".5" offset="1pt"/>
                <v:textbox>
                  <w:txbxContent>
                    <w:p w14:paraId="56FFD3FD" w14:textId="77777777" w:rsidR="00362730" w:rsidRPr="000213B6" w:rsidRDefault="00362730" w:rsidP="004B75E8">
                      <w:pPr>
                        <w:jc w:val="center"/>
                      </w:pPr>
                      <w:r w:rsidRPr="000213B6">
                        <w:t>Изучение геодинамических и техногенных явлений</w:t>
                      </w:r>
                    </w:p>
                    <w:p w14:paraId="2F746295" w14:textId="77777777" w:rsidR="00362730" w:rsidRPr="00A94733" w:rsidRDefault="00362730" w:rsidP="004B75E8"/>
                  </w:txbxContent>
                </v:textbox>
              </v:rect>
              <v:rect id="Rectangle 11" o:spid="_x0000_s1035" style="position:absolute;left:3683;top:8994;width:575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" strokecolor="#95b3d7" strokeweight="1pt">
                <v:fill color2="#b8cce4" focus="100%" type="gradient"/>
                <v:shadow on="t" color="#243f60" opacity=".5" offset="1pt"/>
                <v:textbox>
                  <w:txbxContent>
                    <w:p w14:paraId="7C51078A" w14:textId="77777777" w:rsidR="00362730" w:rsidRPr="000213B6" w:rsidRDefault="00362730" w:rsidP="004B75E8">
                      <w:pPr>
                        <w:jc w:val="center"/>
                      </w:pPr>
                      <w:r w:rsidRPr="000213B6">
                        <w:t>Навигация воздушного и водного транспорта</w:t>
                      </w:r>
                    </w:p>
                    <w:p w14:paraId="4B9B2B40" w14:textId="77777777" w:rsidR="00362730" w:rsidRPr="00A94733" w:rsidRDefault="00362730" w:rsidP="004B75E8"/>
                  </w:txbxContent>
                </v:textbox>
              </v:rect>
              <v:group id="Group 12" o:spid="_x0000_s1036" style="position:absolute;left:2967;top:4920;width:7230;height:4325" coordorigin="2967,4920" coordsize="7230,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type id="_x0000_t32" coordsize="21600,21600" o:spt="32" o:oned="t" path="m,l21600,21600e" filled="f">
                  <v:path arrowok="t" fillok="f" o:connecttype="none"/>
                  <o:lock v:ext="edit" shapetype="t"/>
                </v:shapetype>
                <v:shape id="AutoShape 13" o:spid="_x0000_s1037" type="#_x0000_t32" style="position:absolute;left:2967;top:4920;width:674;height:22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"/>
                <v:shape id="AutoShape 14" o:spid="_x0000_s1038" type="#_x0000_t32" style="position:absolute;left:9396;top:4920;width:801;height:22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"/>
                <v:shape id="AutoShape 15" o:spid="_x0000_s1039" type="#_x0000_t32" style="position:absolute;left:9424;top:5786;width:773;height:13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"/>
                <v:shape id="AutoShape 16" o:spid="_x0000_s1040" type="#_x0000_t32" style="position:absolute;left:9424;top:6683;width:773;height:4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"/>
                <v:shape id="AutoShape 17" o:spid="_x0000_s1041" type="#_x0000_t32" style="position:absolute;left:9424;top:7120;width:773;height:3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"/>
                <v:shape id="AutoShape 18" o:spid="_x0000_s1042" type="#_x0000_t32" style="position:absolute;left:9438;top:7120;width:759;height:12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"/>
                <v:shape id="AutoShape 19" o:spid="_x0000_s1043" type="#_x0000_t32" style="position:absolute;left:9438;top:7120;width:759;height:21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"/>
                <v:shape id="AutoShape 20" o:spid="_x0000_s1044" type="#_x0000_t32" style="position:absolute;left:2967;top:5786;width:674;height:1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"/>
                <v:shape id="AutoShape 21" o:spid="_x0000_s1045" type="#_x0000_t32" style="position:absolute;left:2967;top:6683;width:674;height:4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"/>
                <v:shape id="AutoShape 22" o:spid="_x0000_s1046" type="#_x0000_t32" style="position:absolute;left:2967;top:7120;width:702;height: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"/>
                <v:shape id="AutoShape 23" o:spid="_x0000_s1047" type="#_x0000_t32" style="position:absolute;left:2967;top:7120;width:702;height:1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"/>
                <v:shape id="AutoShape 24" o:spid="_x0000_s1048" type="#_x0000_t32" style="position:absolute;left:2967;top:7120;width:702;height:2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"/>
              </v:group>
            </v:group>
          </v:group>
        </w:pict>
      </w:r>
    </w:p>
    <w:p w14:paraId="05357233" w14:textId="77777777" w:rsidR="004B75E8" w:rsidRPr="00362730" w:rsidRDefault="004B75E8" w:rsidP="0031549E">
      <w:pPr>
        <w:autoSpaceDE w:val="0"/>
        <w:autoSpaceDN w:val="0"/>
        <w:adjustRightInd w:val="0"/>
        <w:spacing w:line="360" w:lineRule="auto"/>
        <w:ind w:firstLine="709"/>
        <w:jc w:val="both"/>
        <w:rPr>
          <w:sz w:val="24"/>
          <w:szCs w:val="24"/>
          <w:lang w:bidi="ar-SA"/>
        </w:rPr>
      </w:pPr>
    </w:p>
    <w:p w14:paraId="6E6AB8C9" w14:textId="77777777" w:rsidR="004B75E8" w:rsidRPr="00362730" w:rsidRDefault="004B75E8" w:rsidP="0031549E">
      <w:pPr>
        <w:autoSpaceDE w:val="0"/>
        <w:autoSpaceDN w:val="0"/>
        <w:adjustRightInd w:val="0"/>
        <w:spacing w:line="360" w:lineRule="auto"/>
        <w:ind w:firstLine="709"/>
        <w:jc w:val="both"/>
        <w:rPr>
          <w:sz w:val="24"/>
          <w:szCs w:val="24"/>
          <w:lang w:bidi="ar-SA"/>
        </w:rPr>
      </w:pPr>
    </w:p>
    <w:p w14:paraId="0F3FE1F2" w14:textId="77777777" w:rsidR="004B75E8" w:rsidRPr="00362730" w:rsidRDefault="004B75E8" w:rsidP="0031549E">
      <w:pPr>
        <w:autoSpaceDE w:val="0"/>
        <w:autoSpaceDN w:val="0"/>
        <w:adjustRightInd w:val="0"/>
        <w:spacing w:line="360" w:lineRule="auto"/>
        <w:ind w:firstLine="709"/>
        <w:jc w:val="both"/>
        <w:rPr>
          <w:sz w:val="24"/>
          <w:szCs w:val="24"/>
          <w:lang w:bidi="ar-SA"/>
        </w:rPr>
      </w:pPr>
    </w:p>
    <w:p w14:paraId="20CBBC2F" w14:textId="77777777" w:rsidR="004B75E8" w:rsidRPr="00362730" w:rsidRDefault="004B75E8" w:rsidP="0031549E">
      <w:pPr>
        <w:autoSpaceDE w:val="0"/>
        <w:autoSpaceDN w:val="0"/>
        <w:adjustRightInd w:val="0"/>
        <w:spacing w:line="360" w:lineRule="auto"/>
        <w:ind w:firstLine="709"/>
        <w:jc w:val="both"/>
        <w:rPr>
          <w:sz w:val="24"/>
          <w:szCs w:val="24"/>
          <w:lang w:bidi="ar-SA"/>
        </w:rPr>
      </w:pPr>
    </w:p>
    <w:p w14:paraId="42FF248D" w14:textId="77777777" w:rsidR="004B75E8" w:rsidRPr="00362730" w:rsidRDefault="004B75E8" w:rsidP="0031549E">
      <w:pPr>
        <w:autoSpaceDE w:val="0"/>
        <w:autoSpaceDN w:val="0"/>
        <w:adjustRightInd w:val="0"/>
        <w:spacing w:line="360" w:lineRule="auto"/>
        <w:ind w:firstLine="709"/>
        <w:jc w:val="both"/>
        <w:rPr>
          <w:sz w:val="24"/>
          <w:szCs w:val="24"/>
          <w:lang w:bidi="ar-SA"/>
        </w:rPr>
      </w:pPr>
    </w:p>
    <w:p w14:paraId="512A0805" w14:textId="77777777" w:rsidR="004B75E8" w:rsidRPr="00362730" w:rsidRDefault="004B75E8" w:rsidP="0031549E">
      <w:pPr>
        <w:autoSpaceDE w:val="0"/>
        <w:autoSpaceDN w:val="0"/>
        <w:adjustRightInd w:val="0"/>
        <w:spacing w:line="360" w:lineRule="auto"/>
        <w:ind w:firstLine="709"/>
        <w:jc w:val="both"/>
        <w:rPr>
          <w:sz w:val="24"/>
          <w:szCs w:val="24"/>
          <w:lang w:bidi="ar-SA"/>
        </w:rPr>
      </w:pPr>
    </w:p>
    <w:p w14:paraId="548276A4" w14:textId="77777777" w:rsidR="004B75E8" w:rsidRPr="00362730" w:rsidRDefault="004B75E8" w:rsidP="0031549E">
      <w:pPr>
        <w:autoSpaceDE w:val="0"/>
        <w:autoSpaceDN w:val="0"/>
        <w:adjustRightInd w:val="0"/>
        <w:spacing w:line="360" w:lineRule="auto"/>
        <w:ind w:firstLine="709"/>
        <w:jc w:val="both"/>
        <w:rPr>
          <w:sz w:val="24"/>
          <w:szCs w:val="24"/>
          <w:lang w:bidi="ar-SA"/>
        </w:rPr>
      </w:pPr>
    </w:p>
    <w:p w14:paraId="2C0E4EB7" w14:textId="77777777" w:rsidR="004B75E8" w:rsidRPr="00362730" w:rsidRDefault="004B75E8" w:rsidP="0031549E">
      <w:pPr>
        <w:autoSpaceDE w:val="0"/>
        <w:autoSpaceDN w:val="0"/>
        <w:adjustRightInd w:val="0"/>
        <w:spacing w:line="360" w:lineRule="auto"/>
        <w:ind w:firstLine="709"/>
        <w:jc w:val="both"/>
        <w:rPr>
          <w:sz w:val="24"/>
          <w:szCs w:val="24"/>
          <w:lang w:bidi="ar-SA"/>
        </w:rPr>
      </w:pPr>
    </w:p>
    <w:p w14:paraId="3BEE93DA" w14:textId="77777777" w:rsidR="004B75E8" w:rsidRPr="00362730" w:rsidRDefault="004B75E8" w:rsidP="0031549E">
      <w:pPr>
        <w:autoSpaceDE w:val="0"/>
        <w:autoSpaceDN w:val="0"/>
        <w:adjustRightInd w:val="0"/>
        <w:spacing w:line="360" w:lineRule="auto"/>
        <w:ind w:firstLine="709"/>
        <w:jc w:val="both"/>
        <w:rPr>
          <w:sz w:val="24"/>
          <w:szCs w:val="24"/>
          <w:lang w:bidi="ar-SA"/>
        </w:rPr>
      </w:pPr>
    </w:p>
    <w:p w14:paraId="4AAAF613" w14:textId="77777777" w:rsidR="004B75E8" w:rsidRPr="00362730" w:rsidRDefault="004B75E8" w:rsidP="0031549E">
      <w:pPr>
        <w:autoSpaceDE w:val="0"/>
        <w:autoSpaceDN w:val="0"/>
        <w:adjustRightInd w:val="0"/>
        <w:spacing w:line="360" w:lineRule="auto"/>
        <w:ind w:firstLine="709"/>
        <w:jc w:val="both"/>
        <w:rPr>
          <w:sz w:val="24"/>
          <w:szCs w:val="24"/>
          <w:lang w:bidi="ar-SA"/>
        </w:rPr>
      </w:pPr>
    </w:p>
    <w:p w14:paraId="1BAF159D" w14:textId="77777777" w:rsidR="00362730" w:rsidRDefault="00362730" w:rsidP="0031549E">
      <w:pPr>
        <w:autoSpaceDE w:val="0"/>
        <w:autoSpaceDN w:val="0"/>
        <w:adjustRightInd w:val="0"/>
        <w:spacing w:line="360" w:lineRule="auto"/>
        <w:ind w:firstLine="709"/>
        <w:jc w:val="both"/>
        <w:rPr>
          <w:sz w:val="24"/>
          <w:szCs w:val="24"/>
          <w:lang w:bidi="ar-SA"/>
        </w:rPr>
      </w:pPr>
    </w:p>
    <w:p w14:paraId="26DCF24A" w14:textId="77777777" w:rsidR="00362730" w:rsidRDefault="00362730" w:rsidP="0031549E">
      <w:pPr>
        <w:spacing w:line="360" w:lineRule="auto"/>
        <w:ind w:firstLine="709"/>
        <w:jc w:val="center"/>
        <w:rPr>
          <w:sz w:val="24"/>
          <w:szCs w:val="24"/>
          <w:lang w:bidi="ar-SA"/>
        </w:rPr>
      </w:pPr>
      <w:r>
        <w:rPr>
          <w:sz w:val="24"/>
          <w:szCs w:val="24"/>
          <w:lang w:bidi="ar-SA"/>
        </w:rPr>
        <w:t xml:space="preserve">Рисунок </w:t>
      </w:r>
      <w:r w:rsidR="009F638D">
        <w:rPr>
          <w:sz w:val="24"/>
          <w:szCs w:val="24"/>
          <w:lang w:bidi="ar-SA"/>
        </w:rPr>
        <w:t>2.1.1</w:t>
      </w:r>
      <w:r>
        <w:rPr>
          <w:sz w:val="24"/>
          <w:szCs w:val="24"/>
          <w:lang w:bidi="ar-SA"/>
        </w:rPr>
        <w:t xml:space="preserve"> -</w:t>
      </w:r>
      <w:r w:rsidR="009F638D">
        <w:rPr>
          <w:sz w:val="24"/>
          <w:szCs w:val="24"/>
          <w:lang w:bidi="ar-SA"/>
        </w:rPr>
        <w:t xml:space="preserve"> </w:t>
      </w:r>
      <w:r w:rsidRPr="00362730">
        <w:rPr>
          <w:sz w:val="24"/>
          <w:szCs w:val="24"/>
          <w:lang w:bidi="ar-SA"/>
        </w:rPr>
        <w:t>Предназначение высокоточных городских геодезических сетей</w:t>
      </w:r>
    </w:p>
    <w:p w14:paraId="0BCDD1CD" w14:textId="77777777" w:rsidR="00E650B2" w:rsidRPr="00362730" w:rsidRDefault="00E650B2" w:rsidP="0031549E">
      <w:pPr>
        <w:spacing w:line="360" w:lineRule="auto"/>
        <w:ind w:firstLine="709"/>
        <w:jc w:val="center"/>
        <w:rPr>
          <w:sz w:val="24"/>
          <w:szCs w:val="24"/>
          <w:lang w:bidi="ar-SA"/>
        </w:rPr>
      </w:pPr>
    </w:p>
    <w:p w14:paraId="013C2D6D" w14:textId="77777777" w:rsidR="005E7A1C" w:rsidRPr="005E7A1C" w:rsidRDefault="005E7A1C" w:rsidP="005E7A1C">
      <w:pPr>
        <w:widowControl/>
        <w:autoSpaceDE w:val="0"/>
        <w:autoSpaceDN w:val="0"/>
        <w:adjustRightInd w:val="0"/>
        <w:spacing w:line="360" w:lineRule="auto"/>
        <w:ind w:firstLine="709"/>
        <w:jc w:val="both"/>
        <w:rPr>
          <w:rFonts w:eastAsia="Calibri"/>
          <w:sz w:val="24"/>
          <w:szCs w:val="24"/>
          <w:lang w:val="ru-KZ" w:eastAsia="en-US" w:bidi="ar-SA"/>
        </w:rPr>
      </w:pPr>
      <w:r w:rsidRPr="005E7A1C">
        <w:rPr>
          <w:rFonts w:eastAsia="Calibri"/>
          <w:sz w:val="24"/>
          <w:szCs w:val="24"/>
          <w:lang w:val="ru-KZ" w:eastAsia="en-US" w:bidi="ar-SA"/>
        </w:rPr>
        <w:t xml:space="preserve">Городская геодезическая сеть представляет собой основную координатно-высотную основу, обеспечивающую проведение топографических съемок различных масштабов. Она должна соответствовать требованиям различных отраслей хозяйственной деятельности при решении инженерных и научных задач. В зависимости от назначения сети делятся на </w:t>
      </w:r>
      <w:r w:rsidRPr="002512B9">
        <w:rPr>
          <w:rFonts w:eastAsia="Calibri"/>
          <w:sz w:val="24"/>
          <w:szCs w:val="24"/>
          <w:lang w:val="ru-KZ" w:eastAsia="en-US" w:bidi="ar-SA"/>
        </w:rPr>
        <w:t>плановые и высотные.</w:t>
      </w:r>
      <w:r w:rsidRPr="005E7A1C">
        <w:rPr>
          <w:rFonts w:eastAsia="Calibri"/>
          <w:sz w:val="24"/>
          <w:szCs w:val="24"/>
          <w:lang w:val="ru-KZ" w:eastAsia="en-US" w:bidi="ar-SA"/>
        </w:rPr>
        <w:br/>
        <w:t>– Плановые сети формируются методами триангуляции, полигонометрии, трилатерации или их сочетаниями;</w:t>
      </w:r>
      <w:r w:rsidRPr="005E7A1C">
        <w:rPr>
          <w:rFonts w:eastAsia="Calibri"/>
          <w:sz w:val="24"/>
          <w:szCs w:val="24"/>
          <w:lang w:val="ru-KZ" w:eastAsia="en-US" w:bidi="ar-SA"/>
        </w:rPr>
        <w:br/>
        <w:t>– Высотные — посредством построения нивелирных ходов и сетей геометрического нивелирования.</w:t>
      </w:r>
    </w:p>
    <w:p w14:paraId="7CA75149" w14:textId="77777777" w:rsidR="005E7A1C" w:rsidRPr="005E7A1C" w:rsidRDefault="005E7A1C" w:rsidP="005E7A1C">
      <w:pPr>
        <w:widowControl/>
        <w:autoSpaceDE w:val="0"/>
        <w:autoSpaceDN w:val="0"/>
        <w:adjustRightInd w:val="0"/>
        <w:spacing w:line="360" w:lineRule="auto"/>
        <w:ind w:firstLine="709"/>
        <w:jc w:val="both"/>
        <w:rPr>
          <w:rFonts w:eastAsia="Calibri"/>
          <w:sz w:val="24"/>
          <w:szCs w:val="24"/>
          <w:lang w:val="ru-KZ" w:eastAsia="en-US" w:bidi="ar-SA"/>
        </w:rPr>
      </w:pPr>
      <w:r w:rsidRPr="005E7A1C">
        <w:rPr>
          <w:rFonts w:eastAsia="Calibri"/>
          <w:sz w:val="24"/>
          <w:szCs w:val="24"/>
          <w:lang w:val="ru-KZ" w:eastAsia="en-US" w:bidi="ar-SA"/>
        </w:rPr>
        <w:t>Классификация плановых сетей включает четыре класса: I, II, III и IV. Они различаются по точности измерений, длине сторон и последовательности развития [3].</w:t>
      </w:r>
    </w:p>
    <w:p w14:paraId="39E6618C" w14:textId="77777777" w:rsidR="005E7A1C" w:rsidRPr="005E7A1C" w:rsidRDefault="005E7A1C" w:rsidP="005E7A1C">
      <w:pPr>
        <w:widowControl/>
        <w:autoSpaceDE w:val="0"/>
        <w:autoSpaceDN w:val="0"/>
        <w:adjustRightInd w:val="0"/>
        <w:spacing w:line="360" w:lineRule="auto"/>
        <w:ind w:firstLine="709"/>
        <w:jc w:val="both"/>
        <w:rPr>
          <w:rFonts w:eastAsia="Calibri"/>
          <w:sz w:val="24"/>
          <w:szCs w:val="24"/>
          <w:lang w:val="ru-KZ" w:eastAsia="en-US" w:bidi="ar-SA"/>
        </w:rPr>
      </w:pPr>
      <w:r w:rsidRPr="005E7A1C">
        <w:rPr>
          <w:rFonts w:eastAsia="Calibri"/>
          <w:sz w:val="24"/>
          <w:szCs w:val="24"/>
          <w:lang w:val="ru-KZ" w:eastAsia="en-US" w:bidi="ar-SA"/>
        </w:rPr>
        <w:t xml:space="preserve">Развитие геодезических работ в городах прослеживается через нормативные документы, издававшиеся в 1923, 1933, 1948, 1978 и 1990 годах. Эти инструкции позволяли рассчитывать точность определения координат пунктов на основе размеров территории и </w:t>
      </w:r>
      <w:r w:rsidRPr="005E7A1C">
        <w:rPr>
          <w:rFonts w:eastAsia="Calibri"/>
          <w:sz w:val="24"/>
          <w:szCs w:val="24"/>
          <w:lang w:val="ru-KZ" w:eastAsia="en-US" w:bidi="ar-SA"/>
        </w:rPr>
        <w:lastRenderedPageBreak/>
        <w:t>наличия пунктов государственной сети. Формирование местных систем координат в советский период осуществлялось в соответствии с действующими нормами и рекомендациями ведущих специалистов. Например, в 1950-х годах по методике профессора П.С. Закатова в качестве исходного использовался пункт триангуляции I класса, находящийся в центре города и одновременно относящийся к государственной сети. Меридиан через этот пункт принимался осевым, что минимизировало проекционные искажения и обеспечивало связь с государственной системой координат. Позднее рекомендации также учитывали среднюю уровенную поверхность территории.</w:t>
      </w:r>
    </w:p>
    <w:p w14:paraId="5638F8D2" w14:textId="77777777" w:rsidR="005E7A1C" w:rsidRPr="005E7A1C" w:rsidRDefault="005E7A1C" w:rsidP="005E7A1C">
      <w:pPr>
        <w:widowControl/>
        <w:autoSpaceDE w:val="0"/>
        <w:autoSpaceDN w:val="0"/>
        <w:adjustRightInd w:val="0"/>
        <w:spacing w:line="360" w:lineRule="auto"/>
        <w:ind w:firstLine="709"/>
        <w:jc w:val="both"/>
        <w:rPr>
          <w:rFonts w:eastAsia="Calibri"/>
          <w:sz w:val="24"/>
          <w:szCs w:val="24"/>
          <w:lang w:val="ru-KZ" w:eastAsia="en-US" w:bidi="ar-SA"/>
        </w:rPr>
      </w:pPr>
      <w:r w:rsidRPr="005E7A1C">
        <w:rPr>
          <w:rFonts w:eastAsia="Calibri"/>
          <w:sz w:val="24"/>
          <w:szCs w:val="24"/>
          <w:lang w:val="ru-KZ" w:eastAsia="en-US" w:bidi="ar-SA"/>
        </w:rPr>
        <w:t>Основные теоретические подходы, разработанные в тот период, сохраняют актуальность и сегодня. Обновление аналоговых фондов без перевода в цифровой формат экономически нецелесообразно, а обновление планов без реконструкции координатной основы считается технически недопустимым [3].</w:t>
      </w:r>
    </w:p>
    <w:p w14:paraId="62AE7CA2" w14:textId="77777777" w:rsidR="005E7A1C" w:rsidRPr="005E7A1C" w:rsidRDefault="005E7A1C" w:rsidP="005E7A1C">
      <w:pPr>
        <w:widowControl/>
        <w:autoSpaceDE w:val="0"/>
        <w:autoSpaceDN w:val="0"/>
        <w:adjustRightInd w:val="0"/>
        <w:spacing w:line="360" w:lineRule="auto"/>
        <w:ind w:firstLine="709"/>
        <w:jc w:val="both"/>
        <w:rPr>
          <w:rFonts w:eastAsia="Calibri"/>
          <w:sz w:val="24"/>
          <w:szCs w:val="24"/>
          <w:lang w:val="ru-KZ" w:eastAsia="en-US" w:bidi="ar-SA"/>
        </w:rPr>
      </w:pPr>
      <w:r w:rsidRPr="005E7A1C">
        <w:rPr>
          <w:rFonts w:eastAsia="Calibri"/>
          <w:sz w:val="24"/>
          <w:szCs w:val="24"/>
          <w:lang w:val="ru-KZ" w:eastAsia="en-US" w:bidi="ar-SA"/>
        </w:rPr>
        <w:t xml:space="preserve">В зависимости от специфики конкретного города и задач, его геодезическая система </w:t>
      </w:r>
      <w:r w:rsidRPr="002512B9">
        <w:rPr>
          <w:rFonts w:eastAsia="Calibri"/>
          <w:sz w:val="24"/>
          <w:szCs w:val="24"/>
          <w:lang w:val="ru-KZ" w:eastAsia="en-US" w:bidi="ar-SA"/>
        </w:rPr>
        <w:t>координат может включать:</w:t>
      </w:r>
      <w:r w:rsidRPr="002512B9">
        <w:rPr>
          <w:rFonts w:eastAsia="Calibri"/>
          <w:sz w:val="24"/>
          <w:szCs w:val="24"/>
          <w:lang w:val="ru-KZ" w:eastAsia="en-US" w:bidi="ar-SA"/>
        </w:rPr>
        <w:br/>
        <w:t>– городскую съемочную сеть, выполняющую классические функции геодезического обеспечения;</w:t>
      </w:r>
      <w:r w:rsidRPr="002512B9">
        <w:rPr>
          <w:rFonts w:eastAsia="Calibri"/>
          <w:sz w:val="24"/>
          <w:szCs w:val="24"/>
          <w:lang w:val="ru-KZ" w:eastAsia="en-US" w:bidi="ar-SA"/>
        </w:rPr>
        <w:br/>
        <w:t>– межевую сеть, применяемую при кадастровых работах и инвентаризации земель;</w:t>
      </w:r>
      <w:r w:rsidRPr="002512B9">
        <w:rPr>
          <w:rFonts w:eastAsia="Calibri"/>
          <w:sz w:val="24"/>
          <w:szCs w:val="24"/>
          <w:lang w:val="ru-KZ" w:eastAsia="en-US" w:bidi="ar-SA"/>
        </w:rPr>
        <w:br/>
        <w:t>– сеть горметростроя, предназначенную для подземных объектов;</w:t>
      </w:r>
      <w:r w:rsidRPr="002512B9">
        <w:rPr>
          <w:rFonts w:eastAsia="Calibri"/>
          <w:sz w:val="24"/>
          <w:szCs w:val="24"/>
          <w:lang w:val="ru-KZ" w:eastAsia="en-US" w:bidi="ar-SA"/>
        </w:rPr>
        <w:br/>
        <w:t>– геодинамическую сеть, обеспечивающую</w:t>
      </w:r>
      <w:r w:rsidRPr="005E7A1C">
        <w:rPr>
          <w:rFonts w:eastAsia="Calibri"/>
          <w:sz w:val="24"/>
          <w:szCs w:val="24"/>
          <w:lang w:val="ru-KZ" w:eastAsia="en-US" w:bidi="ar-SA"/>
        </w:rPr>
        <w:t xml:space="preserve"> мониторинг деформационных процессов (также именуемую инженерно-геодезической или специальной).</w:t>
      </w:r>
    </w:p>
    <w:p w14:paraId="5AF045B7" w14:textId="77777777" w:rsidR="005E7A1C" w:rsidRPr="005E7A1C" w:rsidRDefault="005E7A1C" w:rsidP="005E7A1C">
      <w:pPr>
        <w:widowControl/>
        <w:autoSpaceDE w:val="0"/>
        <w:autoSpaceDN w:val="0"/>
        <w:adjustRightInd w:val="0"/>
        <w:spacing w:line="360" w:lineRule="auto"/>
        <w:ind w:firstLine="709"/>
        <w:jc w:val="both"/>
        <w:rPr>
          <w:rFonts w:eastAsia="Calibri"/>
          <w:sz w:val="24"/>
          <w:szCs w:val="24"/>
          <w:lang w:val="ru-KZ" w:eastAsia="en-US" w:bidi="ar-SA"/>
        </w:rPr>
      </w:pPr>
      <w:r w:rsidRPr="005E7A1C">
        <w:rPr>
          <w:rFonts w:eastAsia="Calibri"/>
          <w:sz w:val="24"/>
          <w:szCs w:val="24"/>
          <w:lang w:val="ru-KZ" w:eastAsia="en-US" w:bidi="ar-SA"/>
        </w:rPr>
        <w:t>Технические характеристики этих сетей представлены в таблице 2.1.1.</w:t>
      </w:r>
    </w:p>
    <w:p w14:paraId="7E5DEAD2" w14:textId="77777777" w:rsidR="004B75E8" w:rsidRPr="005E7A1C" w:rsidRDefault="004B75E8" w:rsidP="0031549E">
      <w:pPr>
        <w:widowControl/>
        <w:autoSpaceDE w:val="0"/>
        <w:autoSpaceDN w:val="0"/>
        <w:adjustRightInd w:val="0"/>
        <w:spacing w:line="360" w:lineRule="auto"/>
        <w:ind w:firstLine="709"/>
        <w:jc w:val="both"/>
        <w:rPr>
          <w:rFonts w:eastAsia="Calibri"/>
          <w:sz w:val="24"/>
          <w:szCs w:val="24"/>
          <w:lang w:val="ru-KZ" w:eastAsia="en-US" w:bidi="ar-SA"/>
        </w:rPr>
      </w:pPr>
    </w:p>
    <w:p w14:paraId="74066C41" w14:textId="77777777" w:rsidR="004B75E8" w:rsidRPr="00362730" w:rsidRDefault="004B75E8" w:rsidP="0031549E">
      <w:pPr>
        <w:widowControl/>
        <w:autoSpaceDE w:val="0"/>
        <w:autoSpaceDN w:val="0"/>
        <w:adjustRightInd w:val="0"/>
        <w:spacing w:line="360" w:lineRule="auto"/>
        <w:ind w:firstLine="709"/>
        <w:jc w:val="both"/>
        <w:rPr>
          <w:sz w:val="24"/>
          <w:szCs w:val="24"/>
          <w:lang w:bidi="ar-SA"/>
        </w:rPr>
      </w:pPr>
      <w:r w:rsidRPr="00362730">
        <w:rPr>
          <w:rFonts w:eastAsia="Calibri"/>
          <w:sz w:val="24"/>
          <w:szCs w:val="24"/>
          <w:lang w:eastAsia="en-US" w:bidi="ar-SA"/>
        </w:rPr>
        <w:t xml:space="preserve">Таблица </w:t>
      </w:r>
      <w:r w:rsidR="005E5E43">
        <w:rPr>
          <w:rFonts w:eastAsia="Calibri"/>
          <w:sz w:val="24"/>
          <w:szCs w:val="24"/>
          <w:lang w:eastAsia="en-US" w:bidi="ar-SA"/>
        </w:rPr>
        <w:t>2.1.</w:t>
      </w:r>
      <w:r w:rsidRPr="00362730">
        <w:rPr>
          <w:rFonts w:eastAsia="Calibri"/>
          <w:sz w:val="24"/>
          <w:szCs w:val="24"/>
          <w:lang w:eastAsia="en-US" w:bidi="ar-SA"/>
        </w:rPr>
        <w:t xml:space="preserve">1 </w:t>
      </w:r>
      <w:r w:rsidRPr="00362730">
        <w:rPr>
          <w:sz w:val="24"/>
          <w:szCs w:val="24"/>
          <w:lang w:bidi="ar-SA"/>
        </w:rPr>
        <w:t>˗ Основные технические характеристики городских геодезических сетей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4"/>
        <w:gridCol w:w="4776"/>
      </w:tblGrid>
      <w:tr w:rsidR="004B75E8" w:rsidRPr="00362730" w14:paraId="037FD34D" w14:textId="77777777" w:rsidTr="00362730">
        <w:tc>
          <w:tcPr>
            <w:tcW w:w="4764" w:type="dxa"/>
          </w:tcPr>
          <w:p w14:paraId="3573DE18" w14:textId="77777777" w:rsidR="004B75E8" w:rsidRPr="00362730" w:rsidRDefault="004B75E8" w:rsidP="0031549E">
            <w:pPr>
              <w:autoSpaceDE w:val="0"/>
              <w:autoSpaceDN w:val="0"/>
              <w:adjustRightInd w:val="0"/>
              <w:spacing w:line="360" w:lineRule="auto"/>
              <w:ind w:firstLine="709"/>
              <w:jc w:val="center"/>
              <w:rPr>
                <w:sz w:val="24"/>
                <w:szCs w:val="24"/>
                <w:lang w:bidi="ar-SA"/>
              </w:rPr>
            </w:pPr>
            <w:r w:rsidRPr="00362730">
              <w:rPr>
                <w:sz w:val="24"/>
                <w:szCs w:val="24"/>
                <w:lang w:bidi="ar-SA"/>
              </w:rPr>
              <w:t>Название сети</w:t>
            </w:r>
          </w:p>
        </w:tc>
        <w:tc>
          <w:tcPr>
            <w:tcW w:w="4776" w:type="dxa"/>
          </w:tcPr>
          <w:p w14:paraId="391C0886" w14:textId="77777777" w:rsidR="004B75E8" w:rsidRPr="00362730" w:rsidRDefault="004B75E8" w:rsidP="0031549E">
            <w:pPr>
              <w:autoSpaceDE w:val="0"/>
              <w:autoSpaceDN w:val="0"/>
              <w:adjustRightInd w:val="0"/>
              <w:spacing w:line="360" w:lineRule="auto"/>
              <w:ind w:firstLine="709"/>
              <w:jc w:val="center"/>
              <w:rPr>
                <w:sz w:val="24"/>
                <w:szCs w:val="24"/>
                <w:lang w:bidi="ar-SA"/>
              </w:rPr>
            </w:pPr>
            <w:r w:rsidRPr="00362730">
              <w:rPr>
                <w:sz w:val="24"/>
                <w:szCs w:val="24"/>
                <w:lang w:bidi="ar-SA"/>
              </w:rPr>
              <w:t>Характеристики точности</w:t>
            </w:r>
          </w:p>
        </w:tc>
      </w:tr>
      <w:tr w:rsidR="004B75E8" w:rsidRPr="00362730" w14:paraId="4511DB7B" w14:textId="77777777" w:rsidTr="00362730">
        <w:tc>
          <w:tcPr>
            <w:tcW w:w="4764" w:type="dxa"/>
          </w:tcPr>
          <w:p w14:paraId="59D9E38C" w14:textId="77777777" w:rsidR="004B75E8" w:rsidRPr="00362730" w:rsidRDefault="004B75E8" w:rsidP="0031549E">
            <w:pPr>
              <w:autoSpaceDE w:val="0"/>
              <w:autoSpaceDN w:val="0"/>
              <w:adjustRightInd w:val="0"/>
              <w:spacing w:line="360" w:lineRule="auto"/>
              <w:ind w:firstLine="709"/>
              <w:jc w:val="both"/>
              <w:rPr>
                <w:sz w:val="24"/>
                <w:szCs w:val="24"/>
                <w:lang w:bidi="ar-SA"/>
              </w:rPr>
            </w:pPr>
            <w:r w:rsidRPr="00362730">
              <w:rPr>
                <w:sz w:val="24"/>
                <w:szCs w:val="24"/>
                <w:lang w:bidi="ar-SA"/>
              </w:rPr>
              <w:t>Городская съемочная сеть</w:t>
            </w:r>
          </w:p>
        </w:tc>
        <w:tc>
          <w:tcPr>
            <w:tcW w:w="4776" w:type="dxa"/>
          </w:tcPr>
          <w:p w14:paraId="16FB6301" w14:textId="77777777" w:rsidR="004B75E8" w:rsidRPr="00362730" w:rsidRDefault="004B75E8" w:rsidP="0031549E">
            <w:pPr>
              <w:autoSpaceDE w:val="0"/>
              <w:autoSpaceDN w:val="0"/>
              <w:adjustRightInd w:val="0"/>
              <w:spacing w:line="360" w:lineRule="auto"/>
              <w:ind w:firstLine="709"/>
              <w:jc w:val="both"/>
              <w:rPr>
                <w:sz w:val="24"/>
                <w:szCs w:val="24"/>
                <w:lang w:bidi="ar-SA"/>
              </w:rPr>
            </w:pPr>
            <w:r w:rsidRPr="00362730">
              <w:rPr>
                <w:sz w:val="24"/>
                <w:szCs w:val="24"/>
                <w:lang w:bidi="ar-SA"/>
              </w:rPr>
              <w:t xml:space="preserve">Не грубее </w:t>
            </w:r>
            <w:smartTag w:uri="urn:schemas-microsoft-com:office:smarttags" w:element="metricconverter">
              <w:smartTagPr>
                <w:attr w:name="ProductID" w:val="5 см"/>
              </w:smartTagPr>
              <w:r w:rsidRPr="00362730">
                <w:rPr>
                  <w:sz w:val="24"/>
                  <w:szCs w:val="24"/>
                  <w:lang w:bidi="ar-SA"/>
                </w:rPr>
                <w:t>5 см</w:t>
              </w:r>
            </w:smartTag>
          </w:p>
        </w:tc>
      </w:tr>
      <w:tr w:rsidR="004B75E8" w:rsidRPr="00362730" w14:paraId="2437C498" w14:textId="77777777" w:rsidTr="00362730">
        <w:tc>
          <w:tcPr>
            <w:tcW w:w="4764" w:type="dxa"/>
          </w:tcPr>
          <w:p w14:paraId="591DC769" w14:textId="77777777" w:rsidR="004B75E8" w:rsidRPr="00362730" w:rsidRDefault="004B75E8" w:rsidP="0031549E">
            <w:pPr>
              <w:autoSpaceDE w:val="0"/>
              <w:autoSpaceDN w:val="0"/>
              <w:adjustRightInd w:val="0"/>
              <w:spacing w:line="360" w:lineRule="auto"/>
              <w:ind w:firstLine="709"/>
              <w:jc w:val="both"/>
              <w:rPr>
                <w:sz w:val="24"/>
                <w:szCs w:val="24"/>
                <w:lang w:bidi="ar-SA"/>
              </w:rPr>
            </w:pPr>
            <w:r w:rsidRPr="00362730">
              <w:rPr>
                <w:sz w:val="24"/>
                <w:szCs w:val="24"/>
                <w:lang w:bidi="ar-SA"/>
              </w:rPr>
              <w:t>Межевая сеть</w:t>
            </w:r>
          </w:p>
        </w:tc>
        <w:tc>
          <w:tcPr>
            <w:tcW w:w="4776" w:type="dxa"/>
          </w:tcPr>
          <w:p w14:paraId="6677FD28" w14:textId="77777777" w:rsidR="004B75E8" w:rsidRPr="00362730" w:rsidRDefault="004B75E8" w:rsidP="0031549E">
            <w:pPr>
              <w:autoSpaceDE w:val="0"/>
              <w:autoSpaceDN w:val="0"/>
              <w:adjustRightInd w:val="0"/>
              <w:spacing w:line="360" w:lineRule="auto"/>
              <w:ind w:firstLine="709"/>
              <w:jc w:val="both"/>
              <w:rPr>
                <w:sz w:val="24"/>
                <w:szCs w:val="24"/>
                <w:lang w:bidi="ar-SA"/>
              </w:rPr>
            </w:pPr>
            <w:r w:rsidRPr="00362730">
              <w:rPr>
                <w:sz w:val="24"/>
                <w:szCs w:val="24"/>
                <w:lang w:bidi="ar-SA"/>
              </w:rPr>
              <w:t xml:space="preserve">От </w:t>
            </w:r>
            <w:smartTag w:uri="urn:schemas-microsoft-com:office:smarttags" w:element="metricconverter">
              <w:smartTagPr>
                <w:attr w:name="ProductID" w:val="5 см"/>
              </w:smartTagPr>
              <w:r w:rsidRPr="00362730">
                <w:rPr>
                  <w:sz w:val="24"/>
                  <w:szCs w:val="24"/>
                  <w:lang w:bidi="ar-SA"/>
                </w:rPr>
                <w:t>5 см</w:t>
              </w:r>
            </w:smartTag>
            <w:r w:rsidRPr="00362730">
              <w:rPr>
                <w:sz w:val="24"/>
                <w:szCs w:val="24"/>
                <w:lang w:bidi="ar-SA"/>
              </w:rPr>
              <w:t xml:space="preserve"> и грубее</w:t>
            </w:r>
          </w:p>
        </w:tc>
      </w:tr>
      <w:tr w:rsidR="004B75E8" w:rsidRPr="00362730" w14:paraId="7D74B32C" w14:textId="77777777" w:rsidTr="00362730">
        <w:tc>
          <w:tcPr>
            <w:tcW w:w="4764" w:type="dxa"/>
          </w:tcPr>
          <w:p w14:paraId="0A7DC5A0" w14:textId="77777777" w:rsidR="004B75E8" w:rsidRPr="00362730" w:rsidRDefault="004B75E8" w:rsidP="0031549E">
            <w:pPr>
              <w:autoSpaceDE w:val="0"/>
              <w:autoSpaceDN w:val="0"/>
              <w:adjustRightInd w:val="0"/>
              <w:spacing w:line="360" w:lineRule="auto"/>
              <w:ind w:firstLine="709"/>
              <w:jc w:val="both"/>
              <w:rPr>
                <w:sz w:val="24"/>
                <w:szCs w:val="24"/>
                <w:lang w:bidi="ar-SA"/>
              </w:rPr>
            </w:pPr>
            <w:r w:rsidRPr="00362730">
              <w:rPr>
                <w:sz w:val="24"/>
                <w:szCs w:val="24"/>
                <w:lang w:bidi="ar-SA"/>
              </w:rPr>
              <w:t>Сеть горметростроя</w:t>
            </w:r>
          </w:p>
        </w:tc>
        <w:tc>
          <w:tcPr>
            <w:tcW w:w="4776" w:type="dxa"/>
          </w:tcPr>
          <w:p w14:paraId="16134CC4" w14:textId="77777777" w:rsidR="004B75E8" w:rsidRPr="00362730" w:rsidRDefault="004B75E8" w:rsidP="0031549E">
            <w:pPr>
              <w:autoSpaceDE w:val="0"/>
              <w:autoSpaceDN w:val="0"/>
              <w:adjustRightInd w:val="0"/>
              <w:spacing w:line="360" w:lineRule="auto"/>
              <w:ind w:firstLine="709"/>
              <w:jc w:val="both"/>
              <w:rPr>
                <w:sz w:val="24"/>
                <w:szCs w:val="24"/>
                <w:lang w:bidi="ar-SA"/>
              </w:rPr>
            </w:pPr>
            <w:r w:rsidRPr="00362730">
              <w:rPr>
                <w:sz w:val="24"/>
                <w:szCs w:val="24"/>
                <w:lang w:bidi="ar-SA"/>
              </w:rPr>
              <w:t xml:space="preserve">Не грубее </w:t>
            </w:r>
            <w:smartTag w:uri="urn:schemas-microsoft-com:office:smarttags" w:element="metricconverter">
              <w:smartTagPr>
                <w:attr w:name="ProductID" w:val="1 см"/>
              </w:smartTagPr>
              <w:r w:rsidRPr="00362730">
                <w:rPr>
                  <w:sz w:val="24"/>
                  <w:szCs w:val="24"/>
                  <w:lang w:bidi="ar-SA"/>
                </w:rPr>
                <w:t>1 см</w:t>
              </w:r>
            </w:smartTag>
          </w:p>
        </w:tc>
      </w:tr>
      <w:tr w:rsidR="004B75E8" w:rsidRPr="00362730" w14:paraId="593F20E8" w14:textId="77777777" w:rsidTr="00362730">
        <w:tc>
          <w:tcPr>
            <w:tcW w:w="4764" w:type="dxa"/>
          </w:tcPr>
          <w:p w14:paraId="010A9321" w14:textId="77777777" w:rsidR="004B75E8" w:rsidRPr="00362730" w:rsidRDefault="004B75E8" w:rsidP="0031549E">
            <w:pPr>
              <w:autoSpaceDE w:val="0"/>
              <w:autoSpaceDN w:val="0"/>
              <w:adjustRightInd w:val="0"/>
              <w:spacing w:line="360" w:lineRule="auto"/>
              <w:ind w:firstLine="709"/>
              <w:jc w:val="both"/>
              <w:rPr>
                <w:sz w:val="24"/>
                <w:szCs w:val="24"/>
                <w:lang w:bidi="ar-SA"/>
              </w:rPr>
            </w:pPr>
            <w:r w:rsidRPr="00362730">
              <w:rPr>
                <w:sz w:val="24"/>
                <w:szCs w:val="24"/>
                <w:lang w:bidi="ar-SA"/>
              </w:rPr>
              <w:t>Геодинамическая сеть</w:t>
            </w:r>
          </w:p>
        </w:tc>
        <w:tc>
          <w:tcPr>
            <w:tcW w:w="4776" w:type="dxa"/>
          </w:tcPr>
          <w:p w14:paraId="0DBAFB16" w14:textId="77777777" w:rsidR="004B75E8" w:rsidRPr="00362730" w:rsidRDefault="004B75E8" w:rsidP="0031549E">
            <w:pPr>
              <w:autoSpaceDE w:val="0"/>
              <w:autoSpaceDN w:val="0"/>
              <w:adjustRightInd w:val="0"/>
              <w:spacing w:line="360" w:lineRule="auto"/>
              <w:ind w:firstLine="709"/>
              <w:jc w:val="both"/>
              <w:rPr>
                <w:sz w:val="24"/>
                <w:szCs w:val="24"/>
                <w:lang w:bidi="ar-SA"/>
              </w:rPr>
            </w:pPr>
            <w:r w:rsidRPr="00362730">
              <w:rPr>
                <w:sz w:val="24"/>
                <w:szCs w:val="24"/>
                <w:lang w:bidi="ar-SA"/>
              </w:rPr>
              <w:t xml:space="preserve">Не грубее </w:t>
            </w:r>
            <w:smartTag w:uri="urn:schemas-microsoft-com:office:smarttags" w:element="metricconverter">
              <w:smartTagPr>
                <w:attr w:name="ProductID" w:val="1 мм"/>
              </w:smartTagPr>
              <w:r w:rsidRPr="00362730">
                <w:rPr>
                  <w:sz w:val="24"/>
                  <w:szCs w:val="24"/>
                  <w:lang w:bidi="ar-SA"/>
                </w:rPr>
                <w:t>1 мм</w:t>
              </w:r>
            </w:smartTag>
          </w:p>
        </w:tc>
      </w:tr>
    </w:tbl>
    <w:p w14:paraId="64FF7D48" w14:textId="77777777" w:rsidR="00317704" w:rsidRDefault="00317704" w:rsidP="00317704">
      <w:pPr>
        <w:autoSpaceDE w:val="0"/>
        <w:autoSpaceDN w:val="0"/>
        <w:adjustRightInd w:val="0"/>
        <w:spacing w:line="360" w:lineRule="auto"/>
        <w:jc w:val="both"/>
        <w:rPr>
          <w:sz w:val="24"/>
          <w:szCs w:val="24"/>
          <w:lang w:bidi="ar-SA"/>
        </w:rPr>
      </w:pPr>
    </w:p>
    <w:p w14:paraId="4B71852D" w14:textId="290A5027" w:rsidR="00317704" w:rsidRPr="00317704" w:rsidRDefault="00317704" w:rsidP="00317704">
      <w:pPr>
        <w:autoSpaceDE w:val="0"/>
        <w:autoSpaceDN w:val="0"/>
        <w:adjustRightInd w:val="0"/>
        <w:spacing w:line="360" w:lineRule="auto"/>
        <w:ind w:firstLine="720"/>
        <w:jc w:val="both"/>
        <w:rPr>
          <w:sz w:val="24"/>
          <w:szCs w:val="24"/>
          <w:lang w:bidi="ar-SA"/>
        </w:rPr>
      </w:pPr>
      <w:r w:rsidRPr="00317704">
        <w:rPr>
          <w:sz w:val="24"/>
          <w:szCs w:val="24"/>
          <w:lang w:bidi="ar-SA"/>
        </w:rPr>
        <w:t xml:space="preserve">При оценке точности геодезической сети следует учитывать, что она задается относительно поверхности относимости, которая, как правило, отражает усреднённый уровень городской территории и может отличаться от нулевой поверхности, принятой в Государственной системе высот. В ряде ситуаций используется специальная поверхность, приближенная к реальному рельефу местности или соответствующая уровню подземных сооружений и выработок, что позволяет повысить точность геодезических построений в </w:t>
      </w:r>
      <w:r w:rsidRPr="00317704">
        <w:rPr>
          <w:sz w:val="24"/>
          <w:szCs w:val="24"/>
          <w:lang w:bidi="ar-SA"/>
        </w:rPr>
        <w:lastRenderedPageBreak/>
        <w:t>конкретных инженерных условиях.</w:t>
      </w:r>
    </w:p>
    <w:p w14:paraId="200368E3" w14:textId="0BB1B9B2" w:rsidR="00317704" w:rsidRPr="00317704" w:rsidRDefault="00317704" w:rsidP="00317704">
      <w:pPr>
        <w:autoSpaceDE w:val="0"/>
        <w:autoSpaceDN w:val="0"/>
        <w:adjustRightInd w:val="0"/>
        <w:spacing w:line="360" w:lineRule="auto"/>
        <w:ind w:firstLine="720"/>
        <w:jc w:val="both"/>
        <w:rPr>
          <w:sz w:val="24"/>
          <w:szCs w:val="24"/>
          <w:lang w:bidi="ar-SA"/>
        </w:rPr>
      </w:pPr>
      <w:r w:rsidRPr="00317704">
        <w:rPr>
          <w:sz w:val="24"/>
          <w:szCs w:val="24"/>
          <w:lang w:bidi="ar-SA"/>
        </w:rPr>
        <w:t>Фактический уровень точности городской геодезической сети во многих населённых пунктах соответствует нормативам, установленным для выполнения стандартных топографо-геодезических работ: топографических съёмок масштаба 1:500 и мельче, проектного обоснования, вынесения в натуру, контроля деформаций и т.д. При очередном цикле реконструкции и переуравнивания выявленные отклонения в координатах большинства пунктов, как правило, не превышают 10 см. Однако в границах присоединённых к городу территорий, где ранее использовались локальные системы координат или геодезическая основа формировалась путём наращивания без общего уравнивания с основной городской сетью, погрешности могут достигать 20 см и более. В таких случаях возможно провести оценку точности применяемых локальных координатных систем.</w:t>
      </w:r>
    </w:p>
    <w:p w14:paraId="0F01AE05" w14:textId="41A67776" w:rsidR="00317704" w:rsidRPr="00362730" w:rsidRDefault="00317704" w:rsidP="00317704">
      <w:pPr>
        <w:autoSpaceDE w:val="0"/>
        <w:autoSpaceDN w:val="0"/>
        <w:adjustRightInd w:val="0"/>
        <w:spacing w:line="360" w:lineRule="auto"/>
        <w:ind w:firstLine="720"/>
        <w:jc w:val="both"/>
        <w:rPr>
          <w:sz w:val="24"/>
          <w:szCs w:val="24"/>
          <w:lang w:bidi="ar-SA"/>
        </w:rPr>
      </w:pPr>
      <w:r w:rsidRPr="00317704">
        <w:rPr>
          <w:sz w:val="24"/>
          <w:szCs w:val="24"/>
          <w:lang w:bidi="ar-SA"/>
        </w:rPr>
        <w:t>Современная геодезическая сеть Алматы, как и большинства городов постсоветского пространства, исторически формировалась как часть государственной геодезической сети. За десятилетия её существования изменялись как методы построения, так и нормативы точности, включая классификацию и технологические регламенты. В условиях активной урбанизации, расширения инженерной и транспортной инфраструктуры, реконструкции и строительства значительная часть пунктов была утрачена или стала недоступной для использования. Это привело к увеличению сроков выполнения геодезических работ и снижению точности съёмки. В условиях дефицита опорных пунктов многие ведомства начали формировать собственные независимые сети, зачастую опираясь на разные координатные системы и высотные основы, не согласованные между собой. Подобная несогласованность привела к тому, что городская геодезическая сеть перестала выполнять свою ключевую функцию — быть единой и устойчивой координатной основой для всей городской территории.</w:t>
      </w:r>
      <w:r>
        <w:rPr>
          <w:sz w:val="24"/>
          <w:szCs w:val="24"/>
          <w:lang w:bidi="ar-SA"/>
        </w:rPr>
        <w:t xml:space="preserve"> </w:t>
      </w:r>
      <w:r w:rsidRPr="00317704">
        <w:rPr>
          <w:sz w:val="24"/>
          <w:szCs w:val="24"/>
          <w:lang w:bidi="ar-SA"/>
        </w:rPr>
        <w:t>На этом фоне возникает необходимость реконструкции и дальнейшего развития городской сети. Современные спутниковые технологии создают предпосылки для формирования единой опорной геодезической сети, удовлетворяющей требованиям различных организаций и способной обеспечить высокую точность координатного позиционирования [4].</w:t>
      </w:r>
      <w:r>
        <w:rPr>
          <w:sz w:val="24"/>
          <w:szCs w:val="24"/>
          <w:lang w:bidi="ar-SA"/>
        </w:rPr>
        <w:t xml:space="preserve"> </w:t>
      </w:r>
      <w:r w:rsidRPr="00317704">
        <w:rPr>
          <w:sz w:val="24"/>
          <w:szCs w:val="24"/>
          <w:lang w:bidi="ar-SA"/>
        </w:rPr>
        <w:t xml:space="preserve">Одной из задач при внедрении ГНСС-технологий (GPS, ГЛОНАСС) стало построение корректных алгоритмов перехода от координат глобальной системы WGS-84 к местной городской системе координат. Эта задача особенно актуальна при выполнении прикладных работ в области геодезии, землеустройства, топографии и кадастра. Разные координатные системы обладают как преимуществами, так и ограничениями, что обуславливает необходимость регулярного преобразования координат. Такие преобразования требуют применения специальных формул, зачастую громоздких и трудоёмких. При использовании спутниковых приёмников координаты автоматически </w:t>
      </w:r>
      <w:r w:rsidRPr="00317704">
        <w:rPr>
          <w:sz w:val="24"/>
          <w:szCs w:val="24"/>
          <w:lang w:bidi="ar-SA"/>
        </w:rPr>
        <w:lastRenderedPageBreak/>
        <w:t>передаются в системе WGS-84, что делает процедуру трансформации обязательной.</w:t>
      </w:r>
      <w:r>
        <w:rPr>
          <w:sz w:val="24"/>
          <w:szCs w:val="24"/>
          <w:lang w:bidi="ar-SA"/>
        </w:rPr>
        <w:t xml:space="preserve"> </w:t>
      </w:r>
      <w:r w:rsidRPr="00317704">
        <w:rPr>
          <w:sz w:val="24"/>
          <w:szCs w:val="24"/>
          <w:lang w:bidi="ar-SA"/>
        </w:rPr>
        <w:t>В современных условиях геодезические работы в городах тесно связаны с реализацией проектов в сфере строительства зданий и инженерных сооружений, коммуникаций, объектов энергетики, транспорта, сельского хозяйства и кадастра [5]. Геодезическое сопровождение строительства должно обеспечивать точность и соответствие геометрических параметров возводимых объектов требованиям проектной документации, строительным стандартам и нормативам. В соответствии с ГОСТ 26433.0 при выполнении разбивочных работ допускается использование методов и приборов, обеспечивающих требуемый уровень метрологической точности. Расчёт допустимых погрешностей производится по установленным формулам</w:t>
      </w:r>
      <w:r>
        <w:rPr>
          <w:sz w:val="24"/>
          <w:szCs w:val="24"/>
          <w:lang w:bidi="ar-SA"/>
        </w:rPr>
        <w:t xml:space="preserve"> </w:t>
      </w:r>
      <w:r w:rsidRPr="00317704">
        <w:rPr>
          <w:sz w:val="24"/>
          <w:szCs w:val="24"/>
          <w:lang w:bidi="ar-SA"/>
        </w:rPr>
        <w:t>1 и 2, определяющим допустимые пределы при различных условиях строительства</w:t>
      </w:r>
      <w:r>
        <w:rPr>
          <w:sz w:val="24"/>
          <w:szCs w:val="24"/>
          <w:lang w:bidi="ar-SA"/>
        </w:rPr>
        <w:t>:</w:t>
      </w:r>
    </w:p>
    <w:p w14:paraId="6F020963" w14:textId="77777777" w:rsidR="004B75E8" w:rsidRPr="00362730" w:rsidRDefault="004B75E8" w:rsidP="0031549E">
      <w:pPr>
        <w:autoSpaceDE w:val="0"/>
        <w:autoSpaceDN w:val="0"/>
        <w:adjustRightInd w:val="0"/>
        <w:spacing w:line="360" w:lineRule="auto"/>
        <w:ind w:firstLine="709"/>
        <w:jc w:val="both"/>
        <w:rPr>
          <w:sz w:val="24"/>
          <w:szCs w:val="24"/>
          <w:lang w:bidi="ar-SA"/>
        </w:rPr>
      </w:pPr>
    </w:p>
    <w:p w14:paraId="3C2F1360" w14:textId="77777777" w:rsidR="004B75E8" w:rsidRPr="00362730" w:rsidRDefault="00487F54" w:rsidP="0031549E">
      <w:pPr>
        <w:autoSpaceDE w:val="0"/>
        <w:autoSpaceDN w:val="0"/>
        <w:adjustRightInd w:val="0"/>
        <w:spacing w:line="360" w:lineRule="auto"/>
        <w:ind w:firstLine="709"/>
        <w:jc w:val="center"/>
        <w:rPr>
          <w:sz w:val="24"/>
          <w:szCs w:val="24"/>
          <w:lang w:bidi="ar-SA"/>
        </w:rPr>
      </w:pPr>
      <w:r>
        <w:rPr>
          <w:sz w:val="24"/>
          <w:szCs w:val="24"/>
          <w:lang w:bidi="ar-SA"/>
        </w:rPr>
        <w:t xml:space="preserve">                                                              </w:t>
      </w:r>
      <m:oMath>
        <m:sSub>
          <m:sSubPr>
            <m:ctrlPr>
              <w:rPr>
                <w:rFonts w:ascii="Cambria Math" w:hAnsi="Cambria Math"/>
                <w:i/>
                <w:sz w:val="24"/>
                <w:szCs w:val="24"/>
                <w:lang w:bidi="ar-SA"/>
              </w:rPr>
            </m:ctrlPr>
          </m:sSubPr>
          <m:e>
            <m:r>
              <w:rPr>
                <w:rFonts w:ascii="Cambria Math" w:hAnsi="Cambria Math"/>
                <w:sz w:val="24"/>
                <w:szCs w:val="24"/>
                <w:lang w:val="en-US" w:bidi="ar-SA"/>
              </w:rPr>
              <m:t>d</m:t>
            </m:r>
          </m:e>
          <m:sub>
            <m:sSub>
              <m:sSubPr>
                <m:ctrlPr>
                  <w:rPr>
                    <w:rFonts w:ascii="Cambria Math" w:hAnsi="Cambria Math"/>
                    <w:i/>
                    <w:sz w:val="24"/>
                    <w:szCs w:val="24"/>
                    <w:lang w:bidi="ar-SA"/>
                  </w:rPr>
                </m:ctrlPr>
              </m:sSubPr>
              <m:e>
                <m:r>
                  <w:rPr>
                    <w:rFonts w:ascii="Cambria Math" w:hAnsi="Cambria Math"/>
                    <w:sz w:val="24"/>
                    <w:szCs w:val="24"/>
                    <w:lang w:bidi="ar-SA"/>
                  </w:rPr>
                  <m:t>r</m:t>
                </m:r>
              </m:e>
              <m:sub>
                <m:r>
                  <w:rPr>
                    <w:rFonts w:ascii="Cambria Math" w:hAnsi="Cambria Math"/>
                    <w:sz w:val="24"/>
                    <w:szCs w:val="24"/>
                    <w:lang w:bidi="ar-SA"/>
                  </w:rPr>
                  <m:t>ср</m:t>
                </m:r>
              </m:sub>
            </m:sSub>
          </m:sub>
        </m:sSub>
        <m:r>
          <w:rPr>
            <w:rFonts w:ascii="Cambria Math" w:hAnsi="Cambria Math"/>
            <w:sz w:val="24"/>
            <w:szCs w:val="24"/>
            <w:lang w:bidi="ar-SA"/>
          </w:rPr>
          <m:t>≤0,16∆</m:t>
        </m:r>
        <m:r>
          <w:rPr>
            <w:rFonts w:ascii="Cambria Math" w:hAnsi="Cambria Math"/>
            <w:sz w:val="24"/>
            <w:szCs w:val="24"/>
            <w:lang w:val="en-US" w:bidi="ar-SA"/>
          </w:rPr>
          <m:t>x</m:t>
        </m:r>
      </m:oMath>
      <w:r w:rsidR="004B75E8" w:rsidRPr="00362730">
        <w:rPr>
          <w:sz w:val="24"/>
          <w:szCs w:val="24"/>
          <w:lang w:bidi="ar-SA"/>
        </w:rPr>
        <w:t xml:space="preserve"> ,</w:t>
      </w:r>
      <w:r w:rsidR="000213B6">
        <w:rPr>
          <w:sz w:val="24"/>
          <w:szCs w:val="24"/>
          <w:lang w:bidi="ar-SA"/>
        </w:rPr>
        <w:t xml:space="preserve">  </w:t>
      </w:r>
      <w:r>
        <w:rPr>
          <w:sz w:val="24"/>
          <w:szCs w:val="24"/>
          <w:lang w:bidi="ar-SA"/>
        </w:rPr>
        <w:t xml:space="preserve">                                               (2.1.1)</w:t>
      </w:r>
    </w:p>
    <w:p w14:paraId="75071FD1" w14:textId="77777777" w:rsidR="004B75E8" w:rsidRPr="00362730" w:rsidRDefault="004B75E8" w:rsidP="0031549E">
      <w:pPr>
        <w:autoSpaceDE w:val="0"/>
        <w:autoSpaceDN w:val="0"/>
        <w:adjustRightInd w:val="0"/>
        <w:spacing w:line="360" w:lineRule="auto"/>
        <w:ind w:firstLine="709"/>
        <w:jc w:val="both"/>
        <w:rPr>
          <w:sz w:val="24"/>
          <w:szCs w:val="24"/>
          <w:lang w:bidi="ar-SA"/>
        </w:rPr>
      </w:pPr>
    </w:p>
    <w:p w14:paraId="2D5C7BE1" w14:textId="77777777" w:rsidR="004B75E8" w:rsidRPr="00362730" w:rsidRDefault="00487F54" w:rsidP="0031549E">
      <w:pPr>
        <w:autoSpaceDE w:val="0"/>
        <w:autoSpaceDN w:val="0"/>
        <w:adjustRightInd w:val="0"/>
        <w:spacing w:line="360" w:lineRule="auto"/>
        <w:ind w:firstLine="709"/>
        <w:jc w:val="center"/>
        <w:rPr>
          <w:sz w:val="24"/>
          <w:szCs w:val="24"/>
          <w:lang w:bidi="ar-SA"/>
        </w:rPr>
      </w:pPr>
      <w:r>
        <w:rPr>
          <w:sz w:val="24"/>
          <w:szCs w:val="24"/>
          <w:lang w:bidi="ar-SA"/>
        </w:rPr>
        <w:t xml:space="preserve">                                                               </w:t>
      </w:r>
      <m:oMath>
        <m:sSub>
          <m:sSubPr>
            <m:ctrlPr>
              <w:rPr>
                <w:rFonts w:ascii="Cambria Math" w:hAnsi="Cambria Math"/>
                <w:i/>
                <w:sz w:val="24"/>
                <w:szCs w:val="24"/>
                <w:lang w:bidi="ar-SA"/>
              </w:rPr>
            </m:ctrlPr>
          </m:sSubPr>
          <m:e>
            <m:r>
              <w:rPr>
                <w:rFonts w:ascii="Cambria Math" w:hAnsi="Cambria Math"/>
                <w:sz w:val="24"/>
                <w:szCs w:val="24"/>
                <w:lang w:val="en-US" w:bidi="ar-SA"/>
              </w:rPr>
              <m:t>d</m:t>
            </m:r>
          </m:e>
          <m:sub>
            <m:sSub>
              <m:sSubPr>
                <m:ctrlPr>
                  <w:rPr>
                    <w:rFonts w:ascii="Cambria Math" w:hAnsi="Cambria Math"/>
                    <w:i/>
                    <w:sz w:val="24"/>
                    <w:szCs w:val="24"/>
                    <w:lang w:bidi="ar-SA"/>
                  </w:rPr>
                </m:ctrlPr>
              </m:sSubPr>
              <m:e>
                <m:r>
                  <w:rPr>
                    <w:rFonts w:ascii="Cambria Math" w:hAnsi="Cambria Math"/>
                    <w:sz w:val="24"/>
                    <w:szCs w:val="24"/>
                    <w:lang w:bidi="ar-SA"/>
                  </w:rPr>
                  <m:t>r</m:t>
                </m:r>
              </m:e>
              <m:sub>
                <m:r>
                  <w:rPr>
                    <w:rFonts w:ascii="Cambria Math" w:hAnsi="Cambria Math"/>
                    <w:sz w:val="24"/>
                    <w:szCs w:val="24"/>
                    <w:lang w:bidi="ar-SA"/>
                  </w:rPr>
                  <m:t>пр</m:t>
                </m:r>
              </m:sub>
            </m:sSub>
          </m:sub>
        </m:sSub>
        <m:r>
          <w:rPr>
            <w:rFonts w:ascii="Cambria Math" w:hAnsi="Cambria Math"/>
            <w:sz w:val="24"/>
            <w:szCs w:val="24"/>
            <w:lang w:bidi="ar-SA"/>
          </w:rPr>
          <m:t>≤0,4∆</m:t>
        </m:r>
        <m:r>
          <w:rPr>
            <w:rFonts w:ascii="Cambria Math" w:hAnsi="Cambria Math"/>
            <w:sz w:val="24"/>
            <w:szCs w:val="24"/>
            <w:lang w:val="en-US" w:bidi="ar-SA"/>
          </w:rPr>
          <m:t>x</m:t>
        </m:r>
      </m:oMath>
      <w:r w:rsidR="004B75E8" w:rsidRPr="00362730">
        <w:rPr>
          <w:sz w:val="24"/>
          <w:szCs w:val="24"/>
          <w:lang w:bidi="ar-SA"/>
        </w:rPr>
        <w:t>.</w:t>
      </w:r>
      <w:r>
        <w:rPr>
          <w:sz w:val="24"/>
          <w:szCs w:val="24"/>
          <w:lang w:bidi="ar-SA"/>
        </w:rPr>
        <w:t xml:space="preserve">                                                    (2.1.2)</w:t>
      </w:r>
    </w:p>
    <w:p w14:paraId="50093064" w14:textId="77777777" w:rsidR="004B75E8" w:rsidRPr="00362730" w:rsidRDefault="004B75E8" w:rsidP="0031549E">
      <w:pPr>
        <w:autoSpaceDE w:val="0"/>
        <w:autoSpaceDN w:val="0"/>
        <w:adjustRightInd w:val="0"/>
        <w:spacing w:line="360" w:lineRule="auto"/>
        <w:ind w:firstLine="709"/>
        <w:jc w:val="both"/>
        <w:rPr>
          <w:sz w:val="24"/>
          <w:szCs w:val="24"/>
          <w:lang w:bidi="ar-SA"/>
        </w:rPr>
      </w:pPr>
    </w:p>
    <w:p w14:paraId="0B925B60" w14:textId="77777777" w:rsidR="004B75E8" w:rsidRPr="00362730" w:rsidRDefault="004B75E8" w:rsidP="0031549E">
      <w:pPr>
        <w:autoSpaceDE w:val="0"/>
        <w:autoSpaceDN w:val="0"/>
        <w:adjustRightInd w:val="0"/>
        <w:spacing w:line="360" w:lineRule="auto"/>
        <w:ind w:firstLine="709"/>
        <w:jc w:val="both"/>
        <w:rPr>
          <w:sz w:val="24"/>
          <w:szCs w:val="24"/>
          <w:lang w:bidi="ar-SA"/>
        </w:rPr>
      </w:pPr>
      <w:r w:rsidRPr="00362730">
        <w:rPr>
          <w:sz w:val="24"/>
          <w:szCs w:val="24"/>
          <w:lang w:bidi="ar-SA"/>
        </w:rPr>
        <w:t xml:space="preserve">где </w:t>
      </w:r>
      <m:oMath>
        <m:sSub>
          <m:sSubPr>
            <m:ctrlPr>
              <w:rPr>
                <w:rFonts w:ascii="Cambria Math" w:hAnsi="Cambria Math"/>
                <w:i/>
                <w:sz w:val="24"/>
                <w:szCs w:val="24"/>
                <w:lang w:bidi="ar-SA"/>
              </w:rPr>
            </m:ctrlPr>
          </m:sSubPr>
          <m:e>
            <m:r>
              <w:rPr>
                <w:rFonts w:ascii="Cambria Math" w:hAnsi="Cambria Math"/>
                <w:sz w:val="24"/>
                <w:szCs w:val="24"/>
                <w:lang w:val="en-US" w:bidi="ar-SA"/>
              </w:rPr>
              <m:t>d</m:t>
            </m:r>
          </m:e>
          <m:sub>
            <m:sSub>
              <m:sSubPr>
                <m:ctrlPr>
                  <w:rPr>
                    <w:rFonts w:ascii="Cambria Math" w:hAnsi="Cambria Math"/>
                    <w:i/>
                    <w:sz w:val="24"/>
                    <w:szCs w:val="24"/>
                    <w:lang w:bidi="ar-SA"/>
                  </w:rPr>
                </m:ctrlPr>
              </m:sSubPr>
              <m:e>
                <m:r>
                  <w:rPr>
                    <w:rFonts w:ascii="Cambria Math" w:hAnsi="Cambria Math"/>
                    <w:sz w:val="24"/>
                    <w:szCs w:val="24"/>
                    <w:lang w:bidi="ar-SA"/>
                  </w:rPr>
                  <m:t>r</m:t>
                </m:r>
              </m:e>
              <m:sub>
                <m:r>
                  <w:rPr>
                    <w:rFonts w:ascii="Cambria Math" w:hAnsi="Cambria Math"/>
                    <w:sz w:val="24"/>
                    <w:szCs w:val="24"/>
                    <w:lang w:bidi="ar-SA"/>
                  </w:rPr>
                  <m:t>ср</m:t>
                </m:r>
              </m:sub>
            </m:sSub>
          </m:sub>
        </m:sSub>
      </m:oMath>
      <w:r w:rsidRPr="00362730">
        <w:rPr>
          <w:sz w:val="24"/>
          <w:szCs w:val="24"/>
          <w:lang w:bidi="ar-SA"/>
        </w:rPr>
        <w:t xml:space="preserve"> − средняя квадратическая суммарная погрешность принимаемого метода и средств измерений; </w:t>
      </w:r>
    </w:p>
    <w:p w14:paraId="08C82CB3" w14:textId="77777777" w:rsidR="004B75E8" w:rsidRPr="00362730" w:rsidRDefault="00E139D0" w:rsidP="0031549E">
      <w:pPr>
        <w:autoSpaceDE w:val="0"/>
        <w:autoSpaceDN w:val="0"/>
        <w:adjustRightInd w:val="0"/>
        <w:spacing w:line="360" w:lineRule="auto"/>
        <w:ind w:firstLine="709"/>
        <w:jc w:val="both"/>
        <w:rPr>
          <w:sz w:val="24"/>
          <w:szCs w:val="24"/>
          <w:lang w:bidi="ar-SA"/>
        </w:rPr>
      </w:pPr>
      <m:oMath>
        <m:sSub>
          <m:sSubPr>
            <m:ctrlPr>
              <w:rPr>
                <w:rFonts w:ascii="Cambria Math" w:hAnsi="Cambria Math"/>
                <w:i/>
                <w:sz w:val="24"/>
                <w:szCs w:val="24"/>
                <w:lang w:bidi="ar-SA"/>
              </w:rPr>
            </m:ctrlPr>
          </m:sSubPr>
          <m:e>
            <m:r>
              <w:rPr>
                <w:rFonts w:ascii="Cambria Math" w:hAnsi="Cambria Math"/>
                <w:sz w:val="24"/>
                <w:szCs w:val="24"/>
                <w:lang w:bidi="ar-SA"/>
              </w:rPr>
              <m:t xml:space="preserve"> </m:t>
            </m:r>
            <m:r>
              <w:rPr>
                <w:rFonts w:ascii="Cambria Math" w:hAnsi="Cambria Math"/>
                <w:sz w:val="24"/>
                <w:szCs w:val="24"/>
                <w:lang w:val="en-US" w:bidi="ar-SA"/>
              </w:rPr>
              <m:t>d</m:t>
            </m:r>
          </m:e>
          <m:sub>
            <m:sSub>
              <m:sSubPr>
                <m:ctrlPr>
                  <w:rPr>
                    <w:rFonts w:ascii="Cambria Math" w:hAnsi="Cambria Math"/>
                    <w:i/>
                    <w:sz w:val="24"/>
                    <w:szCs w:val="24"/>
                    <w:lang w:bidi="ar-SA"/>
                  </w:rPr>
                </m:ctrlPr>
              </m:sSubPr>
              <m:e>
                <m:r>
                  <w:rPr>
                    <w:rFonts w:ascii="Cambria Math" w:hAnsi="Cambria Math"/>
                    <w:sz w:val="24"/>
                    <w:szCs w:val="24"/>
                    <w:lang w:bidi="ar-SA"/>
                  </w:rPr>
                  <m:t>r</m:t>
                </m:r>
              </m:e>
              <m:sub>
                <m:r>
                  <w:rPr>
                    <w:rFonts w:ascii="Cambria Math" w:hAnsi="Cambria Math"/>
                    <w:sz w:val="24"/>
                    <w:szCs w:val="24"/>
                    <w:lang w:bidi="ar-SA"/>
                  </w:rPr>
                  <m:t>пр</m:t>
                </m:r>
              </m:sub>
            </m:sSub>
          </m:sub>
        </m:sSub>
      </m:oMath>
      <w:r w:rsidR="004B75E8" w:rsidRPr="00362730">
        <w:rPr>
          <w:sz w:val="24"/>
          <w:szCs w:val="24"/>
          <w:lang w:bidi="ar-SA"/>
        </w:rPr>
        <w:t xml:space="preserve"> − предельная погрешность принимаемого метода и средств измерений; </w:t>
      </w:r>
    </w:p>
    <w:p w14:paraId="026772B3" w14:textId="77777777" w:rsidR="004B75E8" w:rsidRPr="00362730" w:rsidRDefault="004B75E8" w:rsidP="0031549E">
      <w:pPr>
        <w:autoSpaceDE w:val="0"/>
        <w:autoSpaceDN w:val="0"/>
        <w:adjustRightInd w:val="0"/>
        <w:spacing w:line="360" w:lineRule="auto"/>
        <w:ind w:firstLine="709"/>
        <w:jc w:val="both"/>
        <w:rPr>
          <w:sz w:val="24"/>
          <w:szCs w:val="24"/>
          <w:lang w:bidi="ar-SA"/>
        </w:rPr>
      </w:pPr>
      <m:oMath>
        <m:r>
          <w:rPr>
            <w:rFonts w:ascii="Cambria Math" w:hAnsi="Cambria Math"/>
            <w:sz w:val="24"/>
            <w:szCs w:val="24"/>
            <w:lang w:bidi="ar-SA"/>
          </w:rPr>
          <m:t xml:space="preserve">  ∆</m:t>
        </m:r>
        <m:r>
          <w:rPr>
            <w:rFonts w:ascii="Cambria Math" w:hAnsi="Cambria Math"/>
            <w:sz w:val="24"/>
            <w:szCs w:val="24"/>
            <w:lang w:val="en-US" w:bidi="ar-SA"/>
          </w:rPr>
          <m:t>x</m:t>
        </m:r>
      </m:oMath>
      <w:r w:rsidRPr="00362730">
        <w:rPr>
          <w:sz w:val="24"/>
          <w:szCs w:val="24"/>
          <w:lang w:bidi="ar-SA"/>
        </w:rPr>
        <w:t xml:space="preserve"> − допустимое отклонение измеряемого геометрического парамет-ра, установленное проектной документацией на объект. </w:t>
      </w:r>
    </w:p>
    <w:p w14:paraId="08900A6B" w14:textId="0584987B" w:rsidR="00317704" w:rsidRPr="00362730" w:rsidRDefault="00317704" w:rsidP="0031549E">
      <w:pPr>
        <w:autoSpaceDE w:val="0"/>
        <w:autoSpaceDN w:val="0"/>
        <w:adjustRightInd w:val="0"/>
        <w:spacing w:line="360" w:lineRule="auto"/>
        <w:ind w:firstLine="709"/>
        <w:jc w:val="both"/>
        <w:rPr>
          <w:sz w:val="24"/>
          <w:szCs w:val="24"/>
          <w:lang w:bidi="ar-SA"/>
        </w:rPr>
      </w:pPr>
      <w:r w:rsidRPr="00317704">
        <w:rPr>
          <w:sz w:val="24"/>
          <w:szCs w:val="24"/>
          <w:lang w:bidi="ar-SA"/>
        </w:rPr>
        <w:t>Для выполнения измерений, связанных с контролем точности изготовления, монтажа конструктивных элементов, а также при проверке точности разбивочных операций, необходимо использовать такие методы и средства измерений, суммарная метрологическая погрешность которых соответствует условию 3, приведённому в [6].</w:t>
      </w:r>
    </w:p>
    <w:p w14:paraId="23A8FA3C" w14:textId="77777777" w:rsidR="004B75E8" w:rsidRPr="00362730" w:rsidRDefault="00E139D0" w:rsidP="0031549E">
      <w:pPr>
        <w:autoSpaceDE w:val="0"/>
        <w:autoSpaceDN w:val="0"/>
        <w:adjustRightInd w:val="0"/>
        <w:spacing w:line="360" w:lineRule="auto"/>
        <w:ind w:firstLine="709"/>
        <w:jc w:val="both"/>
        <w:rPr>
          <w:sz w:val="24"/>
          <w:szCs w:val="24"/>
          <w:lang w:bidi="ar-SA"/>
        </w:rPr>
      </w:pPr>
      <w:r>
        <w:rPr>
          <w:noProof/>
          <w:sz w:val="24"/>
          <w:szCs w:val="24"/>
          <w:lang w:val="en-US" w:eastAsia="en-US" w:bidi="ar-SA"/>
        </w:rPr>
        <w:pict w14:anchorId="0C81FF2A">
          <v:shapetype id="_x0000_t202" coordsize="21600,21600" o:spt="202" path="m,l,21600r21600,l21600,xe">
            <v:stroke joinstyle="miter"/>
            <v:path gradientshapeok="t" o:connecttype="rect"/>
          </v:shapetype>
          <v:shape id="Text Box 96" o:spid="_x0000_s1049" type="#_x0000_t202" style="position:absolute;left:0;text-align:left;margin-left:433.65pt;margin-top:13.75pt;width:48.65pt;height:2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4yNuwIAAMI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" filled="f" stroked="f">
            <v:textbox>
              <w:txbxContent>
                <w:p w14:paraId="45802BD3" w14:textId="77777777" w:rsidR="00362730" w:rsidRPr="00487F54" w:rsidRDefault="00362730" w:rsidP="004B75E8">
                  <w:pPr>
                    <w:jc w:val="right"/>
                    <w:rPr>
                      <w:sz w:val="20"/>
                      <w:szCs w:val="20"/>
                    </w:rPr>
                  </w:pPr>
                  <w:r w:rsidRPr="00487F54">
                    <w:rPr>
                      <w:sz w:val="24"/>
                      <w:szCs w:val="24"/>
                    </w:rPr>
                    <w:t>(</w:t>
                  </w:r>
                  <w:r w:rsidR="00487F54" w:rsidRPr="00487F54">
                    <w:rPr>
                      <w:sz w:val="24"/>
                      <w:szCs w:val="24"/>
                    </w:rPr>
                    <w:t>2.1.</w:t>
                  </w:r>
                  <w:r w:rsidRPr="00487F54">
                    <w:rPr>
                      <w:sz w:val="24"/>
                      <w:szCs w:val="24"/>
                    </w:rPr>
                    <w:t>3)</w:t>
                  </w:r>
                </w:p>
              </w:txbxContent>
            </v:textbox>
          </v:shape>
        </w:pict>
      </w:r>
    </w:p>
    <w:p w14:paraId="681F576E" w14:textId="7E601C68" w:rsidR="002C19DA" w:rsidRDefault="00E139D0" w:rsidP="002C19DA">
      <w:pPr>
        <w:autoSpaceDE w:val="0"/>
        <w:autoSpaceDN w:val="0"/>
        <w:adjustRightInd w:val="0"/>
        <w:spacing w:line="360" w:lineRule="auto"/>
        <w:ind w:firstLine="709"/>
        <w:jc w:val="center"/>
        <w:rPr>
          <w:sz w:val="24"/>
          <w:szCs w:val="24"/>
          <w:lang w:bidi="ar-SA"/>
        </w:rPr>
      </w:pPr>
      <m:oMath>
        <m:sSub>
          <m:sSubPr>
            <m:ctrlPr>
              <w:rPr>
                <w:rFonts w:ascii="Cambria Math" w:hAnsi="Cambria Math"/>
                <w:i/>
                <w:sz w:val="24"/>
                <w:szCs w:val="24"/>
                <w:lang w:bidi="ar-SA"/>
              </w:rPr>
            </m:ctrlPr>
          </m:sSubPr>
          <m:e>
            <m:r>
              <w:rPr>
                <w:rFonts w:ascii="Cambria Math" w:hAnsi="Cambria Math"/>
                <w:sz w:val="24"/>
                <w:szCs w:val="24"/>
                <w:lang w:val="en-US" w:bidi="ar-SA"/>
              </w:rPr>
              <m:t>d</m:t>
            </m:r>
          </m:e>
          <m:sub>
            <m:r>
              <w:rPr>
                <w:rFonts w:ascii="Cambria Math" w:hAnsi="Cambria Math"/>
                <w:sz w:val="24"/>
                <w:szCs w:val="24"/>
                <w:lang w:val="en-US" w:bidi="ar-SA"/>
              </w:rPr>
              <m:t>r</m:t>
            </m:r>
          </m:sub>
        </m:sSub>
        <m:r>
          <w:rPr>
            <w:rFonts w:ascii="Cambria Math" w:hAnsi="Cambria Math"/>
            <w:sz w:val="24"/>
            <w:szCs w:val="24"/>
            <w:lang w:bidi="ar-SA"/>
          </w:rPr>
          <m:t>≤0,2∆</m:t>
        </m:r>
        <m:r>
          <w:rPr>
            <w:rFonts w:ascii="Cambria Math" w:hAnsi="Cambria Math"/>
            <w:sz w:val="24"/>
            <w:szCs w:val="24"/>
            <w:lang w:val="en-US" w:bidi="ar-SA"/>
          </w:rPr>
          <m:t>x</m:t>
        </m:r>
      </m:oMath>
      <w:r w:rsidR="004B75E8" w:rsidRPr="00362730">
        <w:rPr>
          <w:sz w:val="24"/>
          <w:szCs w:val="24"/>
          <w:lang w:bidi="ar-SA"/>
        </w:rPr>
        <w:t xml:space="preserve">. </w:t>
      </w:r>
    </w:p>
    <w:p w14:paraId="437BC1D0" w14:textId="77777777" w:rsidR="002C19DA" w:rsidRPr="002C19DA" w:rsidRDefault="002C19DA" w:rsidP="002C19DA">
      <w:pPr>
        <w:autoSpaceDE w:val="0"/>
        <w:autoSpaceDN w:val="0"/>
        <w:adjustRightInd w:val="0"/>
        <w:spacing w:line="360" w:lineRule="auto"/>
        <w:ind w:firstLine="709"/>
        <w:jc w:val="center"/>
        <w:rPr>
          <w:sz w:val="24"/>
          <w:szCs w:val="24"/>
          <w:lang w:bidi="ar-SA"/>
        </w:rPr>
      </w:pPr>
    </w:p>
    <w:p w14:paraId="1F611674" w14:textId="6D824CF6" w:rsidR="002C19DA" w:rsidRPr="002C19DA" w:rsidRDefault="002C19DA" w:rsidP="002C19DA">
      <w:pPr>
        <w:autoSpaceDE w:val="0"/>
        <w:autoSpaceDN w:val="0"/>
        <w:adjustRightInd w:val="0"/>
        <w:spacing w:line="360" w:lineRule="auto"/>
        <w:ind w:firstLine="709"/>
        <w:jc w:val="both"/>
        <w:rPr>
          <w:sz w:val="24"/>
          <w:szCs w:val="24"/>
          <w:lang w:bidi="ar-SA"/>
        </w:rPr>
      </w:pPr>
      <w:r w:rsidRPr="002C19DA">
        <w:rPr>
          <w:sz w:val="24"/>
          <w:szCs w:val="24"/>
          <w:lang w:bidi="ar-SA"/>
        </w:rPr>
        <w:t>При вынесении проектных решений на местность одним из основных видов геодезических операций выступает разбивка сооружений. В отличие от съемочных работ, данный процесс предъявляет повышенные требования как к точности геодезической основы, так и к используемым методам измерений. Для этих целей формируется геодезическая разбивочная основа, которая должна включать в себя:</w:t>
      </w:r>
    </w:p>
    <w:p w14:paraId="6AA720A7" w14:textId="77777777" w:rsidR="002C19DA" w:rsidRPr="002C19DA" w:rsidRDefault="002C19DA" w:rsidP="002C19DA">
      <w:pPr>
        <w:autoSpaceDE w:val="0"/>
        <w:autoSpaceDN w:val="0"/>
        <w:adjustRightInd w:val="0"/>
        <w:spacing w:line="360" w:lineRule="auto"/>
        <w:ind w:firstLine="709"/>
        <w:jc w:val="both"/>
        <w:rPr>
          <w:sz w:val="24"/>
          <w:szCs w:val="24"/>
          <w:lang w:bidi="ar-SA"/>
        </w:rPr>
      </w:pPr>
      <w:r w:rsidRPr="002C19DA">
        <w:rPr>
          <w:sz w:val="24"/>
          <w:szCs w:val="24"/>
          <w:lang w:bidi="ar-SA"/>
        </w:rPr>
        <w:t xml:space="preserve">а) пункты плановой и высотной геодезической сети, служащие для точного переноса </w:t>
      </w:r>
      <w:r w:rsidRPr="002C19DA">
        <w:rPr>
          <w:sz w:val="24"/>
          <w:szCs w:val="24"/>
          <w:lang w:bidi="ar-SA"/>
        </w:rPr>
        <w:lastRenderedPageBreak/>
        <w:t>проектных координат и высотных отметок зданий и сооружений в натуру;</w:t>
      </w:r>
    </w:p>
    <w:p w14:paraId="193C92E8" w14:textId="4FB8542E" w:rsidR="002C19DA" w:rsidRPr="002C19DA" w:rsidRDefault="002C19DA" w:rsidP="002C19DA">
      <w:pPr>
        <w:autoSpaceDE w:val="0"/>
        <w:autoSpaceDN w:val="0"/>
        <w:adjustRightInd w:val="0"/>
        <w:spacing w:line="360" w:lineRule="auto"/>
        <w:ind w:firstLine="709"/>
        <w:jc w:val="both"/>
        <w:rPr>
          <w:sz w:val="24"/>
          <w:szCs w:val="24"/>
          <w:lang w:bidi="ar-SA"/>
        </w:rPr>
      </w:pPr>
      <w:r w:rsidRPr="002C19DA">
        <w:rPr>
          <w:sz w:val="24"/>
          <w:szCs w:val="24"/>
          <w:lang w:bidi="ar-SA"/>
        </w:rPr>
        <w:t>б) пункты, обеспечивающие закрепление главных и основных осей зданий, а также рабочие высотные реперы, формирующие внешнюю и внутреннюю структуру разбивочной основы, используемую на всех этапах строительного процесса, включая исполнительные съёмки.</w:t>
      </w:r>
    </w:p>
    <w:p w14:paraId="7FB246E4" w14:textId="3CD197C6" w:rsidR="002C19DA" w:rsidRPr="002C19DA" w:rsidRDefault="002C19DA" w:rsidP="002C19DA">
      <w:pPr>
        <w:autoSpaceDE w:val="0"/>
        <w:autoSpaceDN w:val="0"/>
        <w:adjustRightInd w:val="0"/>
        <w:spacing w:line="360" w:lineRule="auto"/>
        <w:ind w:firstLine="709"/>
        <w:jc w:val="both"/>
        <w:rPr>
          <w:sz w:val="24"/>
          <w:szCs w:val="24"/>
          <w:lang w:bidi="ar-SA"/>
        </w:rPr>
      </w:pPr>
      <w:r w:rsidRPr="002C19DA">
        <w:rPr>
          <w:sz w:val="24"/>
          <w:szCs w:val="24"/>
          <w:lang w:bidi="ar-SA"/>
        </w:rPr>
        <w:t>Привязка геодезической разбивочной сети строительной площадки в плане и по высоте обязательно должна осуществляться к ближайшим пунктам городской или государственной геодезической сети. Такая привязка обеспечивает преемственность координат и единообразие геометрических параметров в проектной и исполнительной документации.</w:t>
      </w:r>
    </w:p>
    <w:p w14:paraId="75569FFF" w14:textId="77777777" w:rsidR="002C19DA" w:rsidRPr="002C19DA" w:rsidRDefault="002C19DA" w:rsidP="002C19DA">
      <w:pPr>
        <w:autoSpaceDE w:val="0"/>
        <w:autoSpaceDN w:val="0"/>
        <w:adjustRightInd w:val="0"/>
        <w:spacing w:line="360" w:lineRule="auto"/>
        <w:ind w:firstLine="709"/>
        <w:jc w:val="both"/>
        <w:rPr>
          <w:sz w:val="24"/>
          <w:szCs w:val="24"/>
          <w:lang w:bidi="ar-SA"/>
        </w:rPr>
      </w:pPr>
      <w:r w:rsidRPr="002C19DA">
        <w:rPr>
          <w:sz w:val="24"/>
          <w:szCs w:val="24"/>
          <w:lang w:bidi="ar-SA"/>
        </w:rPr>
        <w:t>Формирование разбивочной геодезической основы должно выполняться строго на основании проектной документации, разработанной в масштабе генерального плана. Комплект такой документации должен включать:</w:t>
      </w:r>
    </w:p>
    <w:p w14:paraId="1744ED8E" w14:textId="77777777" w:rsidR="002C19DA" w:rsidRPr="002C19DA" w:rsidRDefault="002C19DA" w:rsidP="002C19DA">
      <w:pPr>
        <w:autoSpaceDE w:val="0"/>
        <w:autoSpaceDN w:val="0"/>
        <w:adjustRightInd w:val="0"/>
        <w:spacing w:line="360" w:lineRule="auto"/>
        <w:ind w:firstLine="709"/>
        <w:jc w:val="both"/>
        <w:rPr>
          <w:sz w:val="24"/>
          <w:szCs w:val="24"/>
          <w:lang w:bidi="ar-SA"/>
        </w:rPr>
      </w:pPr>
      <w:r w:rsidRPr="002C19DA">
        <w:rPr>
          <w:sz w:val="24"/>
          <w:szCs w:val="24"/>
          <w:lang w:bidi="ar-SA"/>
        </w:rPr>
        <w:t>– разбивочные чертежи;</w:t>
      </w:r>
    </w:p>
    <w:p w14:paraId="4A5A1410" w14:textId="77777777" w:rsidR="002C19DA" w:rsidRPr="002C19DA" w:rsidRDefault="002C19DA" w:rsidP="002C19DA">
      <w:pPr>
        <w:autoSpaceDE w:val="0"/>
        <w:autoSpaceDN w:val="0"/>
        <w:adjustRightInd w:val="0"/>
        <w:spacing w:line="360" w:lineRule="auto"/>
        <w:ind w:firstLine="709"/>
        <w:jc w:val="both"/>
        <w:rPr>
          <w:sz w:val="24"/>
          <w:szCs w:val="24"/>
          <w:lang w:bidi="ar-SA"/>
        </w:rPr>
      </w:pPr>
      <w:r w:rsidRPr="002C19DA">
        <w:rPr>
          <w:sz w:val="24"/>
          <w:szCs w:val="24"/>
          <w:lang w:bidi="ar-SA"/>
        </w:rPr>
        <w:t>– каталоги координат и высот как исходных, так и проектных пунктов;</w:t>
      </w:r>
    </w:p>
    <w:p w14:paraId="7CC07B7B" w14:textId="77777777" w:rsidR="002C19DA" w:rsidRPr="002C19DA" w:rsidRDefault="002C19DA" w:rsidP="002C19DA">
      <w:pPr>
        <w:autoSpaceDE w:val="0"/>
        <w:autoSpaceDN w:val="0"/>
        <w:adjustRightInd w:val="0"/>
        <w:spacing w:line="360" w:lineRule="auto"/>
        <w:ind w:firstLine="709"/>
        <w:jc w:val="both"/>
        <w:rPr>
          <w:sz w:val="24"/>
          <w:szCs w:val="24"/>
          <w:lang w:bidi="ar-SA"/>
        </w:rPr>
      </w:pPr>
      <w:r w:rsidRPr="002C19DA">
        <w:rPr>
          <w:sz w:val="24"/>
          <w:szCs w:val="24"/>
          <w:lang w:bidi="ar-SA"/>
        </w:rPr>
        <w:t>– чертежи закрепляемых геодезических знаков;</w:t>
      </w:r>
    </w:p>
    <w:p w14:paraId="72CC1FFC" w14:textId="7AA591A6" w:rsidR="002C19DA" w:rsidRPr="002C19DA" w:rsidRDefault="002C19DA" w:rsidP="002C19DA">
      <w:pPr>
        <w:autoSpaceDE w:val="0"/>
        <w:autoSpaceDN w:val="0"/>
        <w:adjustRightInd w:val="0"/>
        <w:spacing w:line="360" w:lineRule="auto"/>
        <w:ind w:firstLine="709"/>
        <w:jc w:val="both"/>
        <w:rPr>
          <w:sz w:val="24"/>
          <w:szCs w:val="24"/>
          <w:lang w:bidi="ar-SA"/>
        </w:rPr>
      </w:pPr>
      <w:r w:rsidRPr="002C19DA">
        <w:rPr>
          <w:sz w:val="24"/>
          <w:szCs w:val="24"/>
          <w:lang w:bidi="ar-SA"/>
        </w:rPr>
        <w:t>– пояснительную записку, содержащую обоснование требований к точности построения разбивочной геодезической основы, применяемой на строительной площадке.</w:t>
      </w:r>
    </w:p>
    <w:p w14:paraId="1BF3FFB5" w14:textId="77777777" w:rsidR="002C19DA" w:rsidRPr="002C19DA" w:rsidRDefault="002C19DA" w:rsidP="002C19DA">
      <w:pPr>
        <w:autoSpaceDE w:val="0"/>
        <w:autoSpaceDN w:val="0"/>
        <w:adjustRightInd w:val="0"/>
        <w:spacing w:line="360" w:lineRule="auto"/>
        <w:ind w:firstLine="709"/>
        <w:jc w:val="both"/>
        <w:rPr>
          <w:sz w:val="24"/>
          <w:szCs w:val="24"/>
          <w:lang w:bidi="ar-SA"/>
        </w:rPr>
      </w:pPr>
      <w:r w:rsidRPr="002C19DA">
        <w:rPr>
          <w:sz w:val="24"/>
          <w:szCs w:val="24"/>
          <w:lang w:bidi="ar-SA"/>
        </w:rPr>
        <w:t>Допустимые значения среднеквадратических погрешностей измерений, допускаемые при построении разбивочной сети, должны соответствовать нормативам, приведённым в таблице 2.1.2 [6].</w:t>
      </w:r>
    </w:p>
    <w:p w14:paraId="742B699B" w14:textId="77777777" w:rsidR="002C19DA" w:rsidRPr="00362730" w:rsidRDefault="002C19DA" w:rsidP="0031549E">
      <w:pPr>
        <w:autoSpaceDE w:val="0"/>
        <w:autoSpaceDN w:val="0"/>
        <w:adjustRightInd w:val="0"/>
        <w:spacing w:line="360" w:lineRule="auto"/>
        <w:ind w:firstLine="709"/>
        <w:jc w:val="both"/>
        <w:rPr>
          <w:sz w:val="24"/>
          <w:szCs w:val="24"/>
          <w:lang w:bidi="ar-SA"/>
        </w:rPr>
      </w:pPr>
    </w:p>
    <w:p w14:paraId="75BDD781" w14:textId="77777777" w:rsidR="004B75E8" w:rsidRPr="00362730" w:rsidRDefault="004B75E8" w:rsidP="0031549E">
      <w:pPr>
        <w:widowControl/>
        <w:autoSpaceDE w:val="0"/>
        <w:autoSpaceDN w:val="0"/>
        <w:adjustRightInd w:val="0"/>
        <w:spacing w:line="360" w:lineRule="auto"/>
        <w:ind w:firstLine="709"/>
        <w:jc w:val="both"/>
        <w:rPr>
          <w:rFonts w:eastAsia="Calibri"/>
          <w:sz w:val="24"/>
          <w:szCs w:val="24"/>
          <w:lang w:eastAsia="en-US" w:bidi="ar-SA"/>
        </w:rPr>
      </w:pPr>
      <w:r w:rsidRPr="00362730">
        <w:rPr>
          <w:rFonts w:eastAsia="Calibri"/>
          <w:sz w:val="24"/>
          <w:szCs w:val="24"/>
          <w:lang w:eastAsia="en-US" w:bidi="ar-SA"/>
        </w:rPr>
        <w:t>Таблица 2</w:t>
      </w:r>
      <w:r w:rsidR="003F0A8B">
        <w:rPr>
          <w:rFonts w:eastAsia="Calibri"/>
          <w:sz w:val="24"/>
          <w:szCs w:val="24"/>
          <w:lang w:eastAsia="en-US" w:bidi="ar-SA"/>
        </w:rPr>
        <w:t>.1.2</w:t>
      </w:r>
      <w:r w:rsidRPr="00362730">
        <w:rPr>
          <w:rFonts w:eastAsia="Calibri"/>
          <w:sz w:val="24"/>
          <w:szCs w:val="24"/>
          <w:lang w:eastAsia="en-US" w:bidi="ar-SA"/>
        </w:rPr>
        <w:t xml:space="preserve"> ˗ Допустимые средние квадратические погрешности измерений при создании разбивочной сети строительной площадки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701"/>
        <w:gridCol w:w="1843"/>
        <w:gridCol w:w="2126"/>
      </w:tblGrid>
      <w:tr w:rsidR="004B75E8" w:rsidRPr="00362730" w14:paraId="075E4E9C" w14:textId="77777777" w:rsidTr="00362730">
        <w:tc>
          <w:tcPr>
            <w:tcW w:w="3969" w:type="dxa"/>
            <w:vMerge w:val="restart"/>
          </w:tcPr>
          <w:p w14:paraId="0F015C5D" w14:textId="77777777" w:rsidR="004B75E8" w:rsidRPr="00362730" w:rsidRDefault="004B75E8" w:rsidP="00317704">
            <w:pPr>
              <w:widowControl/>
              <w:autoSpaceDE w:val="0"/>
              <w:autoSpaceDN w:val="0"/>
              <w:adjustRightInd w:val="0"/>
              <w:spacing w:line="360" w:lineRule="auto"/>
              <w:jc w:val="both"/>
              <w:rPr>
                <w:sz w:val="24"/>
                <w:szCs w:val="24"/>
                <w:lang w:bidi="ar-SA"/>
              </w:rPr>
            </w:pPr>
          </w:p>
          <w:p w14:paraId="42410FDC" w14:textId="77777777" w:rsidR="004B75E8" w:rsidRPr="00362730" w:rsidRDefault="004B75E8" w:rsidP="00317704">
            <w:pPr>
              <w:widowControl/>
              <w:autoSpaceDE w:val="0"/>
              <w:autoSpaceDN w:val="0"/>
              <w:adjustRightInd w:val="0"/>
              <w:spacing w:line="360" w:lineRule="auto"/>
              <w:jc w:val="center"/>
              <w:rPr>
                <w:sz w:val="24"/>
                <w:szCs w:val="24"/>
                <w:lang w:val="en-US" w:bidi="ar-SA"/>
              </w:rPr>
            </w:pPr>
            <w:r w:rsidRPr="00362730">
              <w:rPr>
                <w:sz w:val="24"/>
                <w:szCs w:val="24"/>
                <w:lang w:bidi="ar-SA"/>
              </w:rPr>
              <w:t>Объекты строительства</w:t>
            </w:r>
          </w:p>
        </w:tc>
        <w:tc>
          <w:tcPr>
            <w:tcW w:w="5670" w:type="dxa"/>
            <w:gridSpan w:val="3"/>
          </w:tcPr>
          <w:p w14:paraId="550A4DFA" w14:textId="77777777" w:rsidR="004B75E8" w:rsidRPr="00362730" w:rsidRDefault="004B75E8" w:rsidP="00317704">
            <w:pPr>
              <w:widowControl/>
              <w:autoSpaceDE w:val="0"/>
              <w:autoSpaceDN w:val="0"/>
              <w:adjustRightInd w:val="0"/>
              <w:spacing w:line="360" w:lineRule="auto"/>
              <w:jc w:val="center"/>
              <w:rPr>
                <w:sz w:val="24"/>
                <w:szCs w:val="24"/>
                <w:lang w:val="en-US" w:bidi="ar-SA"/>
              </w:rPr>
            </w:pPr>
            <w:r w:rsidRPr="00362730">
              <w:rPr>
                <w:sz w:val="24"/>
                <w:szCs w:val="24"/>
                <w:lang w:bidi="ar-SA"/>
              </w:rPr>
              <w:t>Допустимая средняя квадратическая погрешность</w:t>
            </w:r>
          </w:p>
        </w:tc>
      </w:tr>
      <w:tr w:rsidR="004B75E8" w:rsidRPr="00362730" w14:paraId="11FF4208" w14:textId="77777777" w:rsidTr="00362730">
        <w:tc>
          <w:tcPr>
            <w:tcW w:w="3969" w:type="dxa"/>
            <w:vMerge/>
          </w:tcPr>
          <w:p w14:paraId="47FA6188" w14:textId="77777777" w:rsidR="004B75E8" w:rsidRPr="00362730" w:rsidRDefault="004B75E8" w:rsidP="00317704">
            <w:pPr>
              <w:widowControl/>
              <w:autoSpaceDE w:val="0"/>
              <w:autoSpaceDN w:val="0"/>
              <w:adjustRightInd w:val="0"/>
              <w:spacing w:line="360" w:lineRule="auto"/>
              <w:jc w:val="both"/>
              <w:rPr>
                <w:sz w:val="24"/>
                <w:szCs w:val="24"/>
                <w:lang w:val="en-US" w:bidi="ar-SA"/>
              </w:rPr>
            </w:pPr>
          </w:p>
        </w:tc>
        <w:tc>
          <w:tcPr>
            <w:tcW w:w="1701" w:type="dxa"/>
          </w:tcPr>
          <w:p w14:paraId="6B7C7459" w14:textId="77777777" w:rsidR="004B75E8" w:rsidRPr="00362730" w:rsidRDefault="004B75E8" w:rsidP="00317704">
            <w:pPr>
              <w:widowControl/>
              <w:autoSpaceDE w:val="0"/>
              <w:autoSpaceDN w:val="0"/>
              <w:adjustRightInd w:val="0"/>
              <w:spacing w:line="360" w:lineRule="auto"/>
              <w:jc w:val="both"/>
              <w:rPr>
                <w:sz w:val="24"/>
                <w:szCs w:val="24"/>
                <w:lang w:val="en-US" w:bidi="ar-SA"/>
              </w:rPr>
            </w:pPr>
            <w:r w:rsidRPr="00362730">
              <w:rPr>
                <w:sz w:val="24"/>
                <w:szCs w:val="24"/>
                <w:lang w:bidi="ar-SA"/>
              </w:rPr>
              <w:t>Угловые измерения</w:t>
            </w:r>
          </w:p>
        </w:tc>
        <w:tc>
          <w:tcPr>
            <w:tcW w:w="1843" w:type="dxa"/>
          </w:tcPr>
          <w:p w14:paraId="20886149" w14:textId="77777777" w:rsidR="004B75E8" w:rsidRPr="00362730" w:rsidRDefault="004B75E8" w:rsidP="00317704">
            <w:pPr>
              <w:widowControl/>
              <w:autoSpaceDE w:val="0"/>
              <w:autoSpaceDN w:val="0"/>
              <w:adjustRightInd w:val="0"/>
              <w:spacing w:line="360" w:lineRule="auto"/>
              <w:jc w:val="both"/>
              <w:rPr>
                <w:sz w:val="24"/>
                <w:szCs w:val="24"/>
                <w:lang w:val="en-US" w:bidi="ar-SA"/>
              </w:rPr>
            </w:pPr>
            <w:r w:rsidRPr="00362730">
              <w:rPr>
                <w:sz w:val="24"/>
                <w:szCs w:val="24"/>
                <w:lang w:bidi="ar-SA"/>
              </w:rPr>
              <w:t>Линейные измерения</w:t>
            </w:r>
          </w:p>
        </w:tc>
        <w:tc>
          <w:tcPr>
            <w:tcW w:w="2126" w:type="dxa"/>
          </w:tcPr>
          <w:p w14:paraId="2B08F72D" w14:textId="77777777" w:rsidR="004B75E8" w:rsidRPr="00362730" w:rsidRDefault="004B75E8" w:rsidP="00317704">
            <w:pPr>
              <w:widowControl/>
              <w:autoSpaceDE w:val="0"/>
              <w:autoSpaceDN w:val="0"/>
              <w:adjustRightInd w:val="0"/>
              <w:spacing w:line="360" w:lineRule="auto"/>
              <w:jc w:val="both"/>
              <w:rPr>
                <w:sz w:val="24"/>
                <w:szCs w:val="24"/>
                <w:lang w:bidi="ar-SA"/>
              </w:rPr>
            </w:pPr>
            <w:r w:rsidRPr="00362730">
              <w:rPr>
                <w:sz w:val="24"/>
                <w:szCs w:val="24"/>
                <w:lang w:bidi="ar-SA"/>
              </w:rPr>
              <w:t xml:space="preserve">Превышения на </w:t>
            </w:r>
            <w:smartTag w:uri="urn:schemas-microsoft-com:office:smarttags" w:element="metricconverter">
              <w:smartTagPr>
                <w:attr w:name="ProductID" w:val="1 км"/>
              </w:smartTagPr>
              <w:r w:rsidRPr="00362730">
                <w:rPr>
                  <w:sz w:val="24"/>
                  <w:szCs w:val="24"/>
                  <w:lang w:bidi="ar-SA"/>
                </w:rPr>
                <w:t>1 км</w:t>
              </w:r>
            </w:smartTag>
            <w:r w:rsidRPr="00362730">
              <w:rPr>
                <w:sz w:val="24"/>
                <w:szCs w:val="24"/>
                <w:lang w:bidi="ar-SA"/>
              </w:rPr>
              <w:t xml:space="preserve"> хода, мм</w:t>
            </w:r>
          </w:p>
        </w:tc>
      </w:tr>
      <w:tr w:rsidR="004B75E8" w:rsidRPr="00362730" w14:paraId="7EF95EDD" w14:textId="77777777" w:rsidTr="00362730">
        <w:tc>
          <w:tcPr>
            <w:tcW w:w="3969" w:type="dxa"/>
          </w:tcPr>
          <w:p w14:paraId="0894E7BB" w14:textId="77777777" w:rsidR="004B75E8" w:rsidRPr="00362730" w:rsidRDefault="004B75E8" w:rsidP="00317704">
            <w:pPr>
              <w:widowControl/>
              <w:autoSpaceDE w:val="0"/>
              <w:autoSpaceDN w:val="0"/>
              <w:adjustRightInd w:val="0"/>
              <w:spacing w:line="360" w:lineRule="auto"/>
              <w:jc w:val="both"/>
              <w:rPr>
                <w:sz w:val="24"/>
                <w:szCs w:val="24"/>
                <w:lang w:bidi="ar-SA"/>
              </w:rPr>
            </w:pPr>
            <w:r w:rsidRPr="00362730">
              <w:rPr>
                <w:sz w:val="24"/>
                <w:szCs w:val="24"/>
                <w:lang w:bidi="ar-SA"/>
              </w:rPr>
              <w:t>Здания на участках площадью более 1 км</w:t>
            </w:r>
            <w:r w:rsidRPr="00362730">
              <w:rPr>
                <w:sz w:val="24"/>
                <w:szCs w:val="24"/>
                <w:vertAlign w:val="superscript"/>
                <w:lang w:bidi="ar-SA"/>
              </w:rPr>
              <w:t>2</w:t>
            </w:r>
            <w:r w:rsidRPr="00362730">
              <w:rPr>
                <w:sz w:val="24"/>
                <w:szCs w:val="24"/>
                <w:lang w:bidi="ar-SA"/>
              </w:rPr>
              <w:t xml:space="preserve">; отдельно стоящие здания с площадью застройки более </w:t>
            </w:r>
            <w:smartTag w:uri="urn:schemas-microsoft-com:office:smarttags" w:element="metricconverter">
              <w:smartTagPr>
                <w:attr w:name="ProductID" w:val="100 000 м2"/>
              </w:smartTagPr>
              <w:r w:rsidRPr="00362730">
                <w:rPr>
                  <w:sz w:val="24"/>
                  <w:szCs w:val="24"/>
                  <w:lang w:bidi="ar-SA"/>
                </w:rPr>
                <w:t>100 000 м</w:t>
              </w:r>
              <w:r w:rsidRPr="00362730">
                <w:rPr>
                  <w:sz w:val="24"/>
                  <w:szCs w:val="24"/>
                  <w:vertAlign w:val="superscript"/>
                  <w:lang w:bidi="ar-SA"/>
                </w:rPr>
                <w:t>2</w:t>
              </w:r>
            </w:smartTag>
          </w:p>
        </w:tc>
        <w:tc>
          <w:tcPr>
            <w:tcW w:w="1701" w:type="dxa"/>
            <w:vAlign w:val="center"/>
          </w:tcPr>
          <w:p w14:paraId="538A9499" w14:textId="77777777" w:rsidR="004B75E8" w:rsidRPr="00362730" w:rsidRDefault="004B75E8" w:rsidP="00317704">
            <w:pPr>
              <w:widowControl/>
              <w:autoSpaceDE w:val="0"/>
              <w:autoSpaceDN w:val="0"/>
              <w:adjustRightInd w:val="0"/>
              <w:spacing w:line="360" w:lineRule="auto"/>
              <w:jc w:val="center"/>
              <w:rPr>
                <w:sz w:val="24"/>
                <w:szCs w:val="24"/>
                <w:lang w:val="en-US" w:bidi="ar-SA"/>
              </w:rPr>
            </w:pPr>
            <w:r w:rsidRPr="00362730">
              <w:rPr>
                <w:sz w:val="24"/>
                <w:szCs w:val="24"/>
                <w:lang w:bidi="ar-SA"/>
              </w:rPr>
              <w:t>3</w:t>
            </w:r>
            <w:r w:rsidRPr="00362730">
              <w:rPr>
                <w:sz w:val="24"/>
                <w:szCs w:val="24"/>
                <w:lang w:val="en-US" w:bidi="ar-SA"/>
              </w:rPr>
              <w:t>''</w:t>
            </w:r>
          </w:p>
        </w:tc>
        <w:tc>
          <w:tcPr>
            <w:tcW w:w="1843" w:type="dxa"/>
            <w:vAlign w:val="center"/>
          </w:tcPr>
          <w:p w14:paraId="06739D1C" w14:textId="77777777" w:rsidR="004B75E8" w:rsidRPr="00362730" w:rsidRDefault="004B75E8" w:rsidP="00317704">
            <w:pPr>
              <w:widowControl/>
              <w:autoSpaceDE w:val="0"/>
              <w:autoSpaceDN w:val="0"/>
              <w:adjustRightInd w:val="0"/>
              <w:spacing w:line="360" w:lineRule="auto"/>
              <w:jc w:val="center"/>
              <w:rPr>
                <w:sz w:val="24"/>
                <w:szCs w:val="24"/>
                <w:lang w:bidi="ar-SA"/>
              </w:rPr>
            </w:pPr>
            <w:r w:rsidRPr="00362730">
              <w:rPr>
                <w:sz w:val="24"/>
                <w:szCs w:val="24"/>
                <w:lang w:bidi="ar-SA"/>
              </w:rPr>
              <w:t>1/25 000</w:t>
            </w:r>
          </w:p>
        </w:tc>
        <w:tc>
          <w:tcPr>
            <w:tcW w:w="2126" w:type="dxa"/>
            <w:vAlign w:val="center"/>
          </w:tcPr>
          <w:p w14:paraId="1C5EE163" w14:textId="77777777" w:rsidR="004B75E8" w:rsidRPr="00362730" w:rsidRDefault="004B75E8" w:rsidP="00317704">
            <w:pPr>
              <w:widowControl/>
              <w:autoSpaceDE w:val="0"/>
              <w:autoSpaceDN w:val="0"/>
              <w:adjustRightInd w:val="0"/>
              <w:spacing w:line="360" w:lineRule="auto"/>
              <w:jc w:val="center"/>
              <w:rPr>
                <w:sz w:val="24"/>
                <w:szCs w:val="24"/>
                <w:lang w:bidi="ar-SA"/>
              </w:rPr>
            </w:pPr>
            <w:r w:rsidRPr="00362730">
              <w:rPr>
                <w:sz w:val="24"/>
                <w:szCs w:val="24"/>
                <w:lang w:bidi="ar-SA"/>
              </w:rPr>
              <w:t>4</w:t>
            </w:r>
          </w:p>
        </w:tc>
      </w:tr>
      <w:tr w:rsidR="004B75E8" w:rsidRPr="00362730" w14:paraId="3DE45B1E" w14:textId="77777777" w:rsidTr="00362730">
        <w:tc>
          <w:tcPr>
            <w:tcW w:w="3969" w:type="dxa"/>
            <w:tcBorders>
              <w:bottom w:val="nil"/>
            </w:tcBorders>
          </w:tcPr>
          <w:p w14:paraId="3FB94490" w14:textId="77777777" w:rsidR="004B75E8" w:rsidRPr="00362730" w:rsidRDefault="004B75E8" w:rsidP="00317704">
            <w:pPr>
              <w:widowControl/>
              <w:autoSpaceDE w:val="0"/>
              <w:autoSpaceDN w:val="0"/>
              <w:adjustRightInd w:val="0"/>
              <w:spacing w:line="360" w:lineRule="auto"/>
              <w:jc w:val="both"/>
              <w:rPr>
                <w:sz w:val="24"/>
                <w:szCs w:val="24"/>
                <w:lang w:bidi="ar-SA"/>
              </w:rPr>
            </w:pPr>
            <w:r w:rsidRPr="00362730">
              <w:rPr>
                <w:sz w:val="24"/>
                <w:szCs w:val="24"/>
                <w:lang w:bidi="ar-SA"/>
              </w:rPr>
              <w:t>Здания на участках площадью менее 1 км</w:t>
            </w:r>
            <w:r w:rsidRPr="00362730">
              <w:rPr>
                <w:sz w:val="24"/>
                <w:szCs w:val="24"/>
                <w:vertAlign w:val="superscript"/>
                <w:lang w:bidi="ar-SA"/>
              </w:rPr>
              <w:t>2</w:t>
            </w:r>
            <w:r w:rsidRPr="00362730">
              <w:rPr>
                <w:sz w:val="24"/>
                <w:szCs w:val="24"/>
                <w:lang w:bidi="ar-SA"/>
              </w:rPr>
              <w:t xml:space="preserve">; отдельно стоящие здания (сооружения) с площадью застройки от 10 000 до </w:t>
            </w:r>
            <w:smartTag w:uri="urn:schemas-microsoft-com:office:smarttags" w:element="metricconverter">
              <w:smartTagPr>
                <w:attr w:name="ProductID" w:val="100 000 м2"/>
              </w:smartTagPr>
              <w:r w:rsidRPr="00362730">
                <w:rPr>
                  <w:sz w:val="24"/>
                  <w:szCs w:val="24"/>
                  <w:lang w:bidi="ar-SA"/>
                </w:rPr>
                <w:t>100 000 м</w:t>
              </w:r>
              <w:r w:rsidRPr="00362730">
                <w:rPr>
                  <w:sz w:val="24"/>
                  <w:szCs w:val="24"/>
                  <w:vertAlign w:val="superscript"/>
                  <w:lang w:bidi="ar-SA"/>
                </w:rPr>
                <w:t>2</w:t>
              </w:r>
            </w:smartTag>
          </w:p>
        </w:tc>
        <w:tc>
          <w:tcPr>
            <w:tcW w:w="1701" w:type="dxa"/>
            <w:tcBorders>
              <w:bottom w:val="nil"/>
            </w:tcBorders>
            <w:vAlign w:val="center"/>
          </w:tcPr>
          <w:p w14:paraId="418820F4" w14:textId="77777777" w:rsidR="004B75E8" w:rsidRPr="00362730" w:rsidRDefault="004B75E8" w:rsidP="00317704">
            <w:pPr>
              <w:widowControl/>
              <w:autoSpaceDE w:val="0"/>
              <w:autoSpaceDN w:val="0"/>
              <w:adjustRightInd w:val="0"/>
              <w:spacing w:line="360" w:lineRule="auto"/>
              <w:jc w:val="center"/>
              <w:rPr>
                <w:sz w:val="24"/>
                <w:szCs w:val="24"/>
                <w:lang w:bidi="ar-SA"/>
              </w:rPr>
            </w:pPr>
            <w:r w:rsidRPr="00362730">
              <w:rPr>
                <w:sz w:val="24"/>
                <w:szCs w:val="24"/>
                <w:lang w:val="en-US" w:bidi="ar-SA"/>
              </w:rPr>
              <w:t>5''</w:t>
            </w:r>
          </w:p>
        </w:tc>
        <w:tc>
          <w:tcPr>
            <w:tcW w:w="1843" w:type="dxa"/>
            <w:tcBorders>
              <w:bottom w:val="nil"/>
            </w:tcBorders>
            <w:vAlign w:val="center"/>
          </w:tcPr>
          <w:p w14:paraId="1E6505E9" w14:textId="77777777" w:rsidR="004B75E8" w:rsidRPr="00362730" w:rsidRDefault="004B75E8" w:rsidP="00317704">
            <w:pPr>
              <w:widowControl/>
              <w:autoSpaceDE w:val="0"/>
              <w:autoSpaceDN w:val="0"/>
              <w:adjustRightInd w:val="0"/>
              <w:spacing w:line="360" w:lineRule="auto"/>
              <w:jc w:val="center"/>
              <w:rPr>
                <w:sz w:val="24"/>
                <w:szCs w:val="24"/>
                <w:lang w:bidi="ar-SA"/>
              </w:rPr>
            </w:pPr>
            <w:r w:rsidRPr="00362730">
              <w:rPr>
                <w:sz w:val="24"/>
                <w:szCs w:val="24"/>
                <w:lang w:bidi="ar-SA"/>
              </w:rPr>
              <w:t>1/10 000</w:t>
            </w:r>
          </w:p>
        </w:tc>
        <w:tc>
          <w:tcPr>
            <w:tcW w:w="2126" w:type="dxa"/>
            <w:tcBorders>
              <w:bottom w:val="nil"/>
            </w:tcBorders>
            <w:vAlign w:val="center"/>
          </w:tcPr>
          <w:p w14:paraId="24A08A3F" w14:textId="77777777" w:rsidR="004B75E8" w:rsidRPr="00362730" w:rsidRDefault="004B75E8" w:rsidP="00317704">
            <w:pPr>
              <w:widowControl/>
              <w:autoSpaceDE w:val="0"/>
              <w:autoSpaceDN w:val="0"/>
              <w:adjustRightInd w:val="0"/>
              <w:spacing w:line="360" w:lineRule="auto"/>
              <w:jc w:val="center"/>
              <w:rPr>
                <w:sz w:val="24"/>
                <w:szCs w:val="24"/>
                <w:lang w:val="en-US" w:bidi="ar-SA"/>
              </w:rPr>
            </w:pPr>
            <w:r w:rsidRPr="00362730">
              <w:rPr>
                <w:sz w:val="24"/>
                <w:szCs w:val="24"/>
                <w:lang w:val="en-US" w:bidi="ar-SA"/>
              </w:rPr>
              <w:t>6</w:t>
            </w:r>
          </w:p>
        </w:tc>
      </w:tr>
      <w:tr w:rsidR="004B75E8" w:rsidRPr="00362730" w14:paraId="70C69DF7" w14:textId="77777777" w:rsidTr="00362730">
        <w:tc>
          <w:tcPr>
            <w:tcW w:w="3969" w:type="dxa"/>
          </w:tcPr>
          <w:p w14:paraId="7C886BA1" w14:textId="77777777" w:rsidR="004B75E8" w:rsidRPr="00362730" w:rsidRDefault="004B75E8" w:rsidP="00317704">
            <w:pPr>
              <w:widowControl/>
              <w:autoSpaceDE w:val="0"/>
              <w:autoSpaceDN w:val="0"/>
              <w:adjustRightInd w:val="0"/>
              <w:spacing w:line="360" w:lineRule="auto"/>
              <w:jc w:val="both"/>
              <w:rPr>
                <w:sz w:val="24"/>
                <w:szCs w:val="24"/>
                <w:lang w:bidi="ar-SA"/>
              </w:rPr>
            </w:pPr>
            <w:r w:rsidRPr="00362730">
              <w:rPr>
                <w:sz w:val="24"/>
                <w:szCs w:val="24"/>
                <w:lang w:bidi="ar-SA"/>
              </w:rPr>
              <w:lastRenderedPageBreak/>
              <w:t xml:space="preserve">Отдельно стоящие здания (сооружения) с площадью застройки менее </w:t>
            </w:r>
            <w:smartTag w:uri="urn:schemas-microsoft-com:office:smarttags" w:element="metricconverter">
              <w:smartTagPr>
                <w:attr w:name="ProductID" w:val="10 000 м2"/>
              </w:smartTagPr>
              <w:r w:rsidRPr="00362730">
                <w:rPr>
                  <w:sz w:val="24"/>
                  <w:szCs w:val="24"/>
                  <w:lang w:bidi="ar-SA"/>
                </w:rPr>
                <w:t>10 000 м</w:t>
              </w:r>
              <w:r w:rsidRPr="00362730">
                <w:rPr>
                  <w:sz w:val="24"/>
                  <w:szCs w:val="24"/>
                  <w:vertAlign w:val="superscript"/>
                  <w:lang w:bidi="ar-SA"/>
                </w:rPr>
                <w:t>2</w:t>
              </w:r>
            </w:smartTag>
            <w:r w:rsidRPr="00362730">
              <w:rPr>
                <w:sz w:val="24"/>
                <w:szCs w:val="24"/>
                <w:lang w:bidi="ar-SA"/>
              </w:rPr>
              <w:t>; дороги, инженерные сети в пределах застраиваемых территорий</w:t>
            </w:r>
          </w:p>
        </w:tc>
        <w:tc>
          <w:tcPr>
            <w:tcW w:w="1701" w:type="dxa"/>
            <w:vAlign w:val="center"/>
          </w:tcPr>
          <w:p w14:paraId="1896089C" w14:textId="77777777" w:rsidR="004B75E8" w:rsidRPr="00362730" w:rsidRDefault="004B75E8" w:rsidP="00317704">
            <w:pPr>
              <w:widowControl/>
              <w:autoSpaceDE w:val="0"/>
              <w:autoSpaceDN w:val="0"/>
              <w:adjustRightInd w:val="0"/>
              <w:spacing w:line="360" w:lineRule="auto"/>
              <w:jc w:val="center"/>
              <w:rPr>
                <w:sz w:val="24"/>
                <w:szCs w:val="24"/>
                <w:lang w:bidi="ar-SA"/>
              </w:rPr>
            </w:pPr>
            <w:r w:rsidRPr="00362730">
              <w:rPr>
                <w:sz w:val="24"/>
                <w:szCs w:val="24"/>
                <w:lang w:val="en-US" w:bidi="ar-SA"/>
              </w:rPr>
              <w:t>10''</w:t>
            </w:r>
          </w:p>
        </w:tc>
        <w:tc>
          <w:tcPr>
            <w:tcW w:w="1843" w:type="dxa"/>
            <w:vAlign w:val="center"/>
          </w:tcPr>
          <w:p w14:paraId="4ED50BBB" w14:textId="77777777" w:rsidR="004B75E8" w:rsidRPr="00362730" w:rsidRDefault="004B75E8" w:rsidP="00317704">
            <w:pPr>
              <w:widowControl/>
              <w:autoSpaceDE w:val="0"/>
              <w:autoSpaceDN w:val="0"/>
              <w:adjustRightInd w:val="0"/>
              <w:spacing w:line="360" w:lineRule="auto"/>
              <w:jc w:val="center"/>
              <w:rPr>
                <w:sz w:val="24"/>
                <w:szCs w:val="24"/>
                <w:lang w:bidi="ar-SA"/>
              </w:rPr>
            </w:pPr>
            <w:r w:rsidRPr="00362730">
              <w:rPr>
                <w:sz w:val="24"/>
                <w:szCs w:val="24"/>
                <w:lang w:bidi="ar-SA"/>
              </w:rPr>
              <w:t>1/</w:t>
            </w:r>
            <w:r w:rsidRPr="00362730">
              <w:rPr>
                <w:sz w:val="24"/>
                <w:szCs w:val="24"/>
                <w:lang w:val="en-US" w:bidi="ar-SA"/>
              </w:rPr>
              <w:t>5</w:t>
            </w:r>
            <w:r w:rsidRPr="00362730">
              <w:rPr>
                <w:sz w:val="24"/>
                <w:szCs w:val="24"/>
                <w:lang w:bidi="ar-SA"/>
              </w:rPr>
              <w:t xml:space="preserve"> 000</w:t>
            </w:r>
          </w:p>
        </w:tc>
        <w:tc>
          <w:tcPr>
            <w:tcW w:w="2126" w:type="dxa"/>
            <w:vAlign w:val="center"/>
          </w:tcPr>
          <w:p w14:paraId="5E2FF493" w14:textId="77777777" w:rsidR="004B75E8" w:rsidRPr="00362730" w:rsidRDefault="004B75E8" w:rsidP="00317704">
            <w:pPr>
              <w:widowControl/>
              <w:autoSpaceDE w:val="0"/>
              <w:autoSpaceDN w:val="0"/>
              <w:adjustRightInd w:val="0"/>
              <w:spacing w:line="360" w:lineRule="auto"/>
              <w:jc w:val="center"/>
              <w:rPr>
                <w:sz w:val="24"/>
                <w:szCs w:val="24"/>
                <w:lang w:val="en-US" w:bidi="ar-SA"/>
              </w:rPr>
            </w:pPr>
            <w:r w:rsidRPr="00362730">
              <w:rPr>
                <w:sz w:val="24"/>
                <w:szCs w:val="24"/>
                <w:lang w:val="en-US" w:bidi="ar-SA"/>
              </w:rPr>
              <w:t>10</w:t>
            </w:r>
          </w:p>
        </w:tc>
      </w:tr>
      <w:tr w:rsidR="004B75E8" w:rsidRPr="00362730" w14:paraId="30F51688" w14:textId="77777777" w:rsidTr="00362730">
        <w:tc>
          <w:tcPr>
            <w:tcW w:w="3969" w:type="dxa"/>
          </w:tcPr>
          <w:p w14:paraId="0EA70285" w14:textId="77777777" w:rsidR="004B75E8" w:rsidRPr="00362730" w:rsidRDefault="004B75E8" w:rsidP="00317704">
            <w:pPr>
              <w:widowControl/>
              <w:autoSpaceDE w:val="0"/>
              <w:autoSpaceDN w:val="0"/>
              <w:adjustRightInd w:val="0"/>
              <w:spacing w:line="360" w:lineRule="auto"/>
              <w:jc w:val="both"/>
              <w:rPr>
                <w:sz w:val="24"/>
                <w:szCs w:val="24"/>
                <w:lang w:bidi="ar-SA"/>
              </w:rPr>
            </w:pPr>
            <w:r w:rsidRPr="00362730">
              <w:rPr>
                <w:sz w:val="24"/>
                <w:szCs w:val="24"/>
                <w:lang w:bidi="ar-SA"/>
              </w:rPr>
              <w:t>Дороги, инженерные сети вне застраиваемых территорий; земляные сооружения, в том числе вертикальная планировка</w:t>
            </w:r>
          </w:p>
        </w:tc>
        <w:tc>
          <w:tcPr>
            <w:tcW w:w="1701" w:type="dxa"/>
            <w:vAlign w:val="center"/>
          </w:tcPr>
          <w:p w14:paraId="38187079" w14:textId="77777777" w:rsidR="004B75E8" w:rsidRPr="00362730" w:rsidRDefault="004B75E8" w:rsidP="00317704">
            <w:pPr>
              <w:widowControl/>
              <w:autoSpaceDE w:val="0"/>
              <w:autoSpaceDN w:val="0"/>
              <w:adjustRightInd w:val="0"/>
              <w:spacing w:line="360" w:lineRule="auto"/>
              <w:jc w:val="center"/>
              <w:rPr>
                <w:sz w:val="24"/>
                <w:szCs w:val="24"/>
                <w:lang w:bidi="ar-SA"/>
              </w:rPr>
            </w:pPr>
            <w:r w:rsidRPr="00362730">
              <w:rPr>
                <w:sz w:val="24"/>
                <w:szCs w:val="24"/>
                <w:lang w:bidi="ar-SA"/>
              </w:rPr>
              <w:t>3</w:t>
            </w:r>
            <w:r w:rsidRPr="00362730">
              <w:rPr>
                <w:sz w:val="24"/>
                <w:szCs w:val="24"/>
                <w:lang w:val="en-US" w:bidi="ar-SA"/>
              </w:rPr>
              <w:t>0''</w:t>
            </w:r>
          </w:p>
        </w:tc>
        <w:tc>
          <w:tcPr>
            <w:tcW w:w="1843" w:type="dxa"/>
            <w:vAlign w:val="center"/>
          </w:tcPr>
          <w:p w14:paraId="1C9FA8BA" w14:textId="77777777" w:rsidR="004B75E8" w:rsidRPr="00362730" w:rsidRDefault="004B75E8" w:rsidP="00317704">
            <w:pPr>
              <w:widowControl/>
              <w:autoSpaceDE w:val="0"/>
              <w:autoSpaceDN w:val="0"/>
              <w:adjustRightInd w:val="0"/>
              <w:spacing w:line="360" w:lineRule="auto"/>
              <w:jc w:val="center"/>
              <w:rPr>
                <w:sz w:val="24"/>
                <w:szCs w:val="24"/>
                <w:lang w:bidi="ar-SA"/>
              </w:rPr>
            </w:pPr>
            <w:r w:rsidRPr="00362730">
              <w:rPr>
                <w:sz w:val="24"/>
                <w:szCs w:val="24"/>
                <w:lang w:bidi="ar-SA"/>
              </w:rPr>
              <w:t>1/</w:t>
            </w:r>
            <w:r w:rsidRPr="00362730">
              <w:rPr>
                <w:sz w:val="24"/>
                <w:szCs w:val="24"/>
                <w:lang w:val="en-US" w:bidi="ar-SA"/>
              </w:rPr>
              <w:t>2</w:t>
            </w:r>
            <w:r w:rsidRPr="00362730">
              <w:rPr>
                <w:sz w:val="24"/>
                <w:szCs w:val="24"/>
                <w:lang w:bidi="ar-SA"/>
              </w:rPr>
              <w:t xml:space="preserve"> 000</w:t>
            </w:r>
          </w:p>
        </w:tc>
        <w:tc>
          <w:tcPr>
            <w:tcW w:w="2126" w:type="dxa"/>
            <w:vAlign w:val="center"/>
          </w:tcPr>
          <w:p w14:paraId="3418A816" w14:textId="77777777" w:rsidR="004B75E8" w:rsidRPr="00362730" w:rsidRDefault="004B75E8" w:rsidP="00317704">
            <w:pPr>
              <w:widowControl/>
              <w:autoSpaceDE w:val="0"/>
              <w:autoSpaceDN w:val="0"/>
              <w:adjustRightInd w:val="0"/>
              <w:spacing w:line="360" w:lineRule="auto"/>
              <w:jc w:val="center"/>
              <w:rPr>
                <w:sz w:val="24"/>
                <w:szCs w:val="24"/>
                <w:lang w:val="en-US" w:bidi="ar-SA"/>
              </w:rPr>
            </w:pPr>
            <w:r w:rsidRPr="00362730">
              <w:rPr>
                <w:sz w:val="24"/>
                <w:szCs w:val="24"/>
                <w:lang w:val="en-US" w:bidi="ar-SA"/>
              </w:rPr>
              <w:t>15</w:t>
            </w:r>
          </w:p>
        </w:tc>
      </w:tr>
    </w:tbl>
    <w:p w14:paraId="402D13A9" w14:textId="77777777" w:rsidR="00487F54" w:rsidRDefault="00487F54" w:rsidP="0000495A">
      <w:pPr>
        <w:autoSpaceDE w:val="0"/>
        <w:autoSpaceDN w:val="0"/>
        <w:adjustRightInd w:val="0"/>
        <w:spacing w:line="360" w:lineRule="auto"/>
        <w:jc w:val="both"/>
        <w:rPr>
          <w:sz w:val="24"/>
          <w:szCs w:val="24"/>
          <w:lang w:bidi="ar-SA"/>
        </w:rPr>
      </w:pPr>
    </w:p>
    <w:p w14:paraId="0396FABA" w14:textId="77777777" w:rsidR="0000495A" w:rsidRPr="0000495A" w:rsidRDefault="0000495A" w:rsidP="0000495A">
      <w:pPr>
        <w:autoSpaceDE w:val="0"/>
        <w:autoSpaceDN w:val="0"/>
        <w:adjustRightInd w:val="0"/>
        <w:spacing w:line="360" w:lineRule="auto"/>
        <w:ind w:firstLine="709"/>
        <w:jc w:val="both"/>
        <w:rPr>
          <w:sz w:val="24"/>
          <w:szCs w:val="24"/>
          <w:lang w:val="ru-KZ" w:bidi="ar-SA"/>
        </w:rPr>
      </w:pPr>
      <w:r w:rsidRPr="0000495A">
        <w:rPr>
          <w:sz w:val="24"/>
          <w:szCs w:val="24"/>
          <w:lang w:val="ru-KZ" w:bidi="ar-SA"/>
        </w:rPr>
        <w:t>Строительная деятельность тесно связана с функционированием земельного кадастра, особенно в условиях городской застройки. На сегодняшний день именно в городах наблюдается наиболее интенсивное развитие кадастровых систем, поскольку здесь сосредоточено большинство населения и значительная часть производственного потенциала страны. В Республике Казахстан на долю городских земель приходится около 80% от всех поступлений по плате за землю.</w:t>
      </w:r>
    </w:p>
    <w:p w14:paraId="521D571C" w14:textId="77777777" w:rsidR="0000495A" w:rsidRPr="0000495A" w:rsidRDefault="0000495A" w:rsidP="0000495A">
      <w:pPr>
        <w:autoSpaceDE w:val="0"/>
        <w:autoSpaceDN w:val="0"/>
        <w:adjustRightInd w:val="0"/>
        <w:spacing w:line="360" w:lineRule="auto"/>
        <w:ind w:firstLine="709"/>
        <w:jc w:val="both"/>
        <w:rPr>
          <w:sz w:val="24"/>
          <w:szCs w:val="24"/>
          <w:lang w:val="ru-KZ" w:bidi="ar-SA"/>
        </w:rPr>
      </w:pPr>
      <w:r w:rsidRPr="0000495A">
        <w:rPr>
          <w:sz w:val="24"/>
          <w:szCs w:val="24"/>
          <w:lang w:val="ru-KZ" w:bidi="ar-SA"/>
        </w:rPr>
        <w:t>Информационную основу городского кадастра составляют координаты межевых знаков, элементы местности, а также площади земельных участков. Координаты чаще всего используются не только для расчёта площадей, но и для точного и корректного отображения информации на кадастровых планах, урегулирования споров по границам участков. Площади же, в первую очередь, являются базой для расчёта фискальных платежей. В большинстве случаев координатное определение границ участков осуществляется по результатам теодолитных ходов и полярным методом, обеспечивая точность, необходимую для составления кадастровых планов.</w:t>
      </w:r>
    </w:p>
    <w:p w14:paraId="4AA3A716" w14:textId="77777777" w:rsidR="0000495A" w:rsidRPr="0000495A" w:rsidRDefault="0000495A" w:rsidP="0000495A">
      <w:pPr>
        <w:autoSpaceDE w:val="0"/>
        <w:autoSpaceDN w:val="0"/>
        <w:adjustRightInd w:val="0"/>
        <w:spacing w:line="360" w:lineRule="auto"/>
        <w:ind w:firstLine="709"/>
        <w:jc w:val="both"/>
        <w:rPr>
          <w:sz w:val="24"/>
          <w:szCs w:val="24"/>
          <w:lang w:val="ru-KZ" w:bidi="ar-SA"/>
        </w:rPr>
      </w:pPr>
      <w:r w:rsidRPr="0000495A">
        <w:rPr>
          <w:sz w:val="24"/>
          <w:szCs w:val="24"/>
          <w:lang w:val="ru-KZ" w:bidi="ar-SA"/>
        </w:rPr>
        <w:t>В то же время высокая стоимость городской земли, особенно в центральных районах, обуславливает более жёсткие требования к точности координат межевых точек и расчёта площадей. Несмотря на отсутствие нормативных требований, которые учитывали бы экономическую значимость участков, их размеры, форму собственности или функциональное назначение, на практике для земель высокой кадастровой ценности точность определения координат вершин участков должна составлять не более 1–3 см [7]. Такие значения могут быть достигнуты с применением современных геодезических инструментов: электронных теодолитов, безотражательных дальномеров, электронных тахеометров, а также спутниковых приёмников. Данные средства позволяют выполнять кадастровые измерения оперативно, с высокой точностью и экономической эффективностью.</w:t>
      </w:r>
    </w:p>
    <w:p w14:paraId="034DCFA3" w14:textId="77777777" w:rsidR="0000495A" w:rsidRPr="0000495A" w:rsidRDefault="0000495A" w:rsidP="0000495A">
      <w:pPr>
        <w:autoSpaceDE w:val="0"/>
        <w:autoSpaceDN w:val="0"/>
        <w:adjustRightInd w:val="0"/>
        <w:spacing w:line="360" w:lineRule="auto"/>
        <w:ind w:firstLine="709"/>
        <w:jc w:val="both"/>
        <w:rPr>
          <w:sz w:val="24"/>
          <w:szCs w:val="24"/>
          <w:lang w:val="ru-KZ" w:bidi="ar-SA"/>
        </w:rPr>
      </w:pPr>
      <w:r w:rsidRPr="0000495A">
        <w:rPr>
          <w:sz w:val="24"/>
          <w:szCs w:val="24"/>
          <w:lang w:val="ru-KZ" w:bidi="ar-SA"/>
        </w:rPr>
        <w:t xml:space="preserve">По этой причине важно, чтобы пункты городской геодезической сети были взаимно </w:t>
      </w:r>
      <w:r w:rsidRPr="0000495A">
        <w:rPr>
          <w:sz w:val="24"/>
          <w:szCs w:val="24"/>
          <w:lang w:val="ru-KZ" w:bidi="ar-SA"/>
        </w:rPr>
        <w:lastRenderedPageBreak/>
        <w:t>согласованы и увязаны, так как дальнейшие геодезические измерения, включая кадастровые, производятся с их использованием в качестве опоры.</w:t>
      </w:r>
    </w:p>
    <w:p w14:paraId="3B45A131" w14:textId="77777777" w:rsidR="0000495A" w:rsidRPr="00362730" w:rsidRDefault="0000495A" w:rsidP="0000495A">
      <w:pPr>
        <w:widowControl/>
        <w:spacing w:line="360" w:lineRule="auto"/>
        <w:ind w:firstLine="709"/>
        <w:jc w:val="both"/>
        <w:rPr>
          <w:sz w:val="24"/>
          <w:szCs w:val="24"/>
          <w:lang w:bidi="ar-SA"/>
        </w:rPr>
      </w:pPr>
      <w:r w:rsidRPr="0000495A">
        <w:rPr>
          <w:sz w:val="24"/>
          <w:szCs w:val="24"/>
          <w:lang w:val="ru-KZ" w:bidi="ar-SA"/>
        </w:rPr>
        <w:t>При построении съёмочного обоснования или при выполнении съёмки рельефа и ситуационной составляющей с использованием глобальных навигационных спутниковых систем (ГНСС) в качестве геодезической основы могут применяться следующие элементы:</w:t>
      </w:r>
      <w:r w:rsidRPr="0000495A">
        <w:rPr>
          <w:sz w:val="24"/>
          <w:szCs w:val="24"/>
          <w:lang w:val="ru-KZ" w:bidi="ar-SA"/>
        </w:rPr>
        <w:br/>
      </w:r>
      <w:r w:rsidRPr="00362730">
        <w:rPr>
          <w:sz w:val="24"/>
          <w:szCs w:val="24"/>
          <w:lang w:bidi="ar-SA"/>
        </w:rPr>
        <w:t>а) Государственные геодезические сети:</w:t>
      </w:r>
    </w:p>
    <w:p w14:paraId="7945AB44" w14:textId="77777777" w:rsidR="0000495A" w:rsidRPr="00362730" w:rsidRDefault="0000495A" w:rsidP="0000495A">
      <w:pPr>
        <w:widowControl/>
        <w:spacing w:line="360" w:lineRule="auto"/>
        <w:ind w:firstLine="709"/>
        <w:jc w:val="both"/>
        <w:rPr>
          <w:sz w:val="24"/>
          <w:szCs w:val="24"/>
          <w:lang w:bidi="ar-SA"/>
        </w:rPr>
      </w:pPr>
      <w:r w:rsidRPr="00362730">
        <w:rPr>
          <w:sz w:val="24"/>
          <w:szCs w:val="24"/>
          <w:lang w:bidi="ar-SA"/>
        </w:rPr>
        <w:t>1) триангуляция и полигонометрия 1, 2, 3 и 4 классов;</w:t>
      </w:r>
    </w:p>
    <w:p w14:paraId="00C84113" w14:textId="77777777" w:rsidR="0000495A" w:rsidRPr="00362730" w:rsidRDefault="0000495A" w:rsidP="0000495A">
      <w:pPr>
        <w:widowControl/>
        <w:spacing w:line="360" w:lineRule="auto"/>
        <w:ind w:firstLine="709"/>
        <w:jc w:val="both"/>
        <w:rPr>
          <w:sz w:val="24"/>
          <w:szCs w:val="24"/>
          <w:lang w:bidi="ar-SA"/>
        </w:rPr>
      </w:pPr>
      <w:r w:rsidRPr="00362730">
        <w:rPr>
          <w:sz w:val="24"/>
          <w:szCs w:val="24"/>
          <w:lang w:bidi="ar-SA"/>
        </w:rPr>
        <w:t>2) нивелирование 1, 2, 3 и 4 классов;</w:t>
      </w:r>
    </w:p>
    <w:p w14:paraId="1D7522A3" w14:textId="77777777" w:rsidR="0000495A" w:rsidRPr="00362730" w:rsidRDefault="0000495A" w:rsidP="0000495A">
      <w:pPr>
        <w:widowControl/>
        <w:spacing w:line="360" w:lineRule="auto"/>
        <w:ind w:firstLine="709"/>
        <w:jc w:val="both"/>
        <w:rPr>
          <w:sz w:val="24"/>
          <w:szCs w:val="24"/>
          <w:lang w:bidi="ar-SA"/>
        </w:rPr>
      </w:pPr>
      <w:r w:rsidRPr="00362730">
        <w:rPr>
          <w:sz w:val="24"/>
          <w:szCs w:val="24"/>
          <w:lang w:bidi="ar-SA"/>
        </w:rPr>
        <w:t>б) Геодезические сети сгущения:</w:t>
      </w:r>
    </w:p>
    <w:p w14:paraId="31BE8B8D" w14:textId="77777777" w:rsidR="0000495A" w:rsidRPr="00362730" w:rsidRDefault="0000495A" w:rsidP="0000495A">
      <w:pPr>
        <w:widowControl/>
        <w:spacing w:line="360" w:lineRule="auto"/>
        <w:ind w:firstLine="709"/>
        <w:jc w:val="both"/>
        <w:rPr>
          <w:sz w:val="24"/>
          <w:szCs w:val="24"/>
          <w:lang w:bidi="ar-SA"/>
        </w:rPr>
      </w:pPr>
      <w:r w:rsidRPr="00362730">
        <w:rPr>
          <w:sz w:val="24"/>
          <w:szCs w:val="24"/>
          <w:lang w:bidi="ar-SA"/>
        </w:rPr>
        <w:t>1) триангуляция 1 и 2 разрядов, полигонометрия 1 и 2 разрядов;</w:t>
      </w:r>
    </w:p>
    <w:p w14:paraId="75FC785F" w14:textId="77777777" w:rsidR="0000495A" w:rsidRPr="00362730" w:rsidRDefault="0000495A" w:rsidP="0000495A">
      <w:pPr>
        <w:widowControl/>
        <w:spacing w:line="360" w:lineRule="auto"/>
        <w:ind w:firstLine="709"/>
        <w:jc w:val="both"/>
        <w:rPr>
          <w:sz w:val="24"/>
          <w:szCs w:val="24"/>
          <w:lang w:bidi="ar-SA"/>
        </w:rPr>
      </w:pPr>
      <w:r w:rsidRPr="00362730">
        <w:rPr>
          <w:sz w:val="24"/>
          <w:szCs w:val="24"/>
          <w:lang w:bidi="ar-SA"/>
        </w:rPr>
        <w:t>2) техническое нивелирование;</w:t>
      </w:r>
    </w:p>
    <w:p w14:paraId="472B1B1C" w14:textId="586DE2E9" w:rsidR="0000495A" w:rsidRPr="0000495A" w:rsidRDefault="0000495A" w:rsidP="0000495A">
      <w:pPr>
        <w:widowControl/>
        <w:spacing w:line="360" w:lineRule="auto"/>
        <w:ind w:firstLine="709"/>
        <w:jc w:val="both"/>
        <w:rPr>
          <w:sz w:val="24"/>
          <w:szCs w:val="24"/>
          <w:lang w:bidi="ar-SA"/>
        </w:rPr>
      </w:pPr>
      <w:r w:rsidRPr="00362730">
        <w:rPr>
          <w:sz w:val="24"/>
          <w:szCs w:val="24"/>
          <w:lang w:bidi="ar-SA"/>
        </w:rPr>
        <w:t>в) Съемочное обоснование: плановые и планово-высотные съемочные сети или отдельные пункты (точки).</w:t>
      </w:r>
    </w:p>
    <w:p w14:paraId="749F26DC" w14:textId="77777777" w:rsidR="0000495A" w:rsidRPr="0000495A" w:rsidRDefault="0000495A" w:rsidP="0000495A">
      <w:pPr>
        <w:autoSpaceDE w:val="0"/>
        <w:autoSpaceDN w:val="0"/>
        <w:adjustRightInd w:val="0"/>
        <w:spacing w:line="360" w:lineRule="auto"/>
        <w:ind w:firstLine="709"/>
        <w:jc w:val="both"/>
        <w:rPr>
          <w:sz w:val="24"/>
          <w:szCs w:val="24"/>
          <w:lang w:val="ru-KZ" w:bidi="ar-SA"/>
        </w:rPr>
      </w:pPr>
      <w:r w:rsidRPr="0000495A">
        <w:rPr>
          <w:sz w:val="24"/>
          <w:szCs w:val="24"/>
          <w:lang w:val="ru-KZ" w:bidi="ar-SA"/>
        </w:rPr>
        <w:t>В большинстве случаев применение спутниковых технологий при построении съёмочного обоснования не вызывает затруднений, так как современная точность ГНСС-измерений полностью удовлетворяет нормативным требованиям. При выборе мест для пунктов, как правило, можно легко обеспечить условия для проведения спутниковых наблюдений. В связи с этим в масштабах 1:10 000, 1:5 000, 1:2 000, 1:1 000 и 1:500 съёмочное обоснование может успешно формироваться с использованием спутниковых методов и оборудования.</w:t>
      </w:r>
    </w:p>
    <w:p w14:paraId="18A2CB86" w14:textId="77777777" w:rsidR="0000495A" w:rsidRPr="0000495A" w:rsidRDefault="0000495A" w:rsidP="0000495A">
      <w:pPr>
        <w:autoSpaceDE w:val="0"/>
        <w:autoSpaceDN w:val="0"/>
        <w:adjustRightInd w:val="0"/>
        <w:spacing w:line="360" w:lineRule="auto"/>
        <w:ind w:firstLine="709"/>
        <w:jc w:val="both"/>
        <w:rPr>
          <w:sz w:val="24"/>
          <w:szCs w:val="24"/>
          <w:lang w:val="ru-KZ" w:bidi="ar-SA"/>
        </w:rPr>
      </w:pPr>
      <w:r w:rsidRPr="0000495A">
        <w:rPr>
          <w:sz w:val="24"/>
          <w:szCs w:val="24"/>
          <w:lang w:val="ru-KZ" w:bidi="ar-SA"/>
        </w:rPr>
        <w:t>Съёмочным обоснованием принято называть совокупность плановых или планово-высотных сетей либо отдельных пунктов, которые служат основой для топографической съёмки. При использовании спутниковых методов геодезические сети сгущения, как правило, не создаются заново, а задействуются уже существующие пункты государственной геодезической сети.</w:t>
      </w:r>
    </w:p>
    <w:p w14:paraId="745F34B7" w14:textId="0AA6DC9D" w:rsidR="00487F54" w:rsidRDefault="0000495A" w:rsidP="0000495A">
      <w:pPr>
        <w:autoSpaceDE w:val="0"/>
        <w:autoSpaceDN w:val="0"/>
        <w:adjustRightInd w:val="0"/>
        <w:spacing w:line="360" w:lineRule="auto"/>
        <w:ind w:firstLine="709"/>
        <w:jc w:val="both"/>
        <w:rPr>
          <w:sz w:val="24"/>
          <w:szCs w:val="24"/>
          <w:lang w:val="ru-KZ" w:bidi="ar-SA"/>
        </w:rPr>
      </w:pPr>
      <w:r w:rsidRPr="0000495A">
        <w:rPr>
          <w:sz w:val="24"/>
          <w:szCs w:val="24"/>
          <w:lang w:val="ru-KZ" w:bidi="ar-SA"/>
        </w:rPr>
        <w:t>Как правило, все новые топографические съёмки в городах выполняются в ранее установленной системе координат. Средняя плотность пунктов геодезической и нивелирной сети, необходимая для построения съёмочного обоснования с применением спутниковых технологий, должна соответствовать требованиям, приведённым в таблице 2.1.3, с учётом масштаба работ и особенностей территории.</w:t>
      </w:r>
    </w:p>
    <w:p w14:paraId="0ABE70F8" w14:textId="77777777" w:rsidR="0000495A" w:rsidRDefault="0000495A" w:rsidP="0000495A">
      <w:pPr>
        <w:autoSpaceDE w:val="0"/>
        <w:autoSpaceDN w:val="0"/>
        <w:adjustRightInd w:val="0"/>
        <w:spacing w:line="360" w:lineRule="auto"/>
        <w:ind w:firstLine="709"/>
        <w:jc w:val="both"/>
        <w:rPr>
          <w:sz w:val="24"/>
          <w:szCs w:val="24"/>
          <w:lang w:val="ru-KZ" w:bidi="ar-SA"/>
        </w:rPr>
      </w:pPr>
    </w:p>
    <w:p w14:paraId="7DDECDB4" w14:textId="77777777" w:rsidR="0000495A" w:rsidRDefault="0000495A" w:rsidP="0000495A">
      <w:pPr>
        <w:autoSpaceDE w:val="0"/>
        <w:autoSpaceDN w:val="0"/>
        <w:adjustRightInd w:val="0"/>
        <w:spacing w:line="360" w:lineRule="auto"/>
        <w:ind w:firstLine="709"/>
        <w:jc w:val="both"/>
        <w:rPr>
          <w:sz w:val="24"/>
          <w:szCs w:val="24"/>
          <w:lang w:val="ru-KZ" w:bidi="ar-SA"/>
        </w:rPr>
      </w:pPr>
    </w:p>
    <w:p w14:paraId="2C48BE92" w14:textId="77777777" w:rsidR="0000495A" w:rsidRDefault="0000495A" w:rsidP="0000495A">
      <w:pPr>
        <w:autoSpaceDE w:val="0"/>
        <w:autoSpaceDN w:val="0"/>
        <w:adjustRightInd w:val="0"/>
        <w:spacing w:line="360" w:lineRule="auto"/>
        <w:ind w:firstLine="709"/>
        <w:jc w:val="both"/>
        <w:rPr>
          <w:sz w:val="24"/>
          <w:szCs w:val="24"/>
          <w:lang w:val="ru-KZ" w:bidi="ar-SA"/>
        </w:rPr>
      </w:pPr>
    </w:p>
    <w:p w14:paraId="5705495A" w14:textId="77777777" w:rsidR="0000495A" w:rsidRDefault="0000495A" w:rsidP="0000495A">
      <w:pPr>
        <w:autoSpaceDE w:val="0"/>
        <w:autoSpaceDN w:val="0"/>
        <w:adjustRightInd w:val="0"/>
        <w:spacing w:line="360" w:lineRule="auto"/>
        <w:ind w:firstLine="709"/>
        <w:jc w:val="both"/>
        <w:rPr>
          <w:sz w:val="24"/>
          <w:szCs w:val="24"/>
          <w:lang w:val="ru-KZ" w:bidi="ar-SA"/>
        </w:rPr>
      </w:pPr>
    </w:p>
    <w:p w14:paraId="108445C9" w14:textId="77777777" w:rsidR="0000495A" w:rsidRPr="0000495A" w:rsidRDefault="0000495A" w:rsidP="0000495A">
      <w:pPr>
        <w:autoSpaceDE w:val="0"/>
        <w:autoSpaceDN w:val="0"/>
        <w:adjustRightInd w:val="0"/>
        <w:spacing w:line="360" w:lineRule="auto"/>
        <w:ind w:firstLine="709"/>
        <w:jc w:val="both"/>
        <w:rPr>
          <w:sz w:val="24"/>
          <w:szCs w:val="24"/>
          <w:lang w:val="ru-KZ" w:bidi="ar-SA"/>
        </w:rPr>
      </w:pPr>
    </w:p>
    <w:p w14:paraId="037649B8" w14:textId="77777777" w:rsidR="004B75E8" w:rsidRPr="00362730" w:rsidRDefault="004B75E8" w:rsidP="0031549E">
      <w:pPr>
        <w:autoSpaceDE w:val="0"/>
        <w:autoSpaceDN w:val="0"/>
        <w:adjustRightInd w:val="0"/>
        <w:spacing w:line="360" w:lineRule="auto"/>
        <w:ind w:firstLine="709"/>
        <w:jc w:val="both"/>
        <w:rPr>
          <w:rFonts w:eastAsia="Calibri"/>
          <w:sz w:val="24"/>
          <w:szCs w:val="24"/>
          <w:lang w:eastAsia="en-US" w:bidi="ar-SA"/>
        </w:rPr>
      </w:pPr>
      <w:r w:rsidRPr="00362730">
        <w:rPr>
          <w:rFonts w:eastAsia="Calibri"/>
          <w:sz w:val="24"/>
          <w:szCs w:val="24"/>
          <w:lang w:eastAsia="en-US" w:bidi="ar-SA"/>
        </w:rPr>
        <w:lastRenderedPageBreak/>
        <w:t xml:space="preserve">Таблица </w:t>
      </w:r>
      <w:r w:rsidR="003F0A8B">
        <w:rPr>
          <w:rFonts w:eastAsia="Calibri"/>
          <w:sz w:val="24"/>
          <w:szCs w:val="24"/>
          <w:lang w:eastAsia="en-US" w:bidi="ar-SA"/>
        </w:rPr>
        <w:t>2.1.3</w:t>
      </w:r>
      <w:r w:rsidRPr="00362730">
        <w:rPr>
          <w:rFonts w:eastAsia="Calibri"/>
          <w:sz w:val="24"/>
          <w:szCs w:val="24"/>
          <w:lang w:eastAsia="en-US" w:bidi="ar-SA"/>
        </w:rPr>
        <w:t xml:space="preserve"> ˗ Средняя плотность пунктов городской геодезической и нивелирной сетей для создания съёмочного обоснования топографических съёмок с применением глобальных навигационных спутниковых систем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130"/>
      </w:tblGrid>
      <w:tr w:rsidR="004B75E8" w:rsidRPr="00362730" w14:paraId="34963818" w14:textId="77777777" w:rsidTr="00362730">
        <w:tc>
          <w:tcPr>
            <w:tcW w:w="2410" w:type="dxa"/>
            <w:vAlign w:val="center"/>
          </w:tcPr>
          <w:p w14:paraId="6BF6C76C" w14:textId="77777777" w:rsidR="004B75E8" w:rsidRPr="00362730" w:rsidRDefault="004B75E8" w:rsidP="0000495A">
            <w:pPr>
              <w:autoSpaceDE w:val="0"/>
              <w:autoSpaceDN w:val="0"/>
              <w:adjustRightInd w:val="0"/>
              <w:spacing w:line="360" w:lineRule="auto"/>
              <w:jc w:val="center"/>
              <w:rPr>
                <w:sz w:val="24"/>
                <w:szCs w:val="24"/>
                <w:lang w:bidi="ar-SA"/>
              </w:rPr>
            </w:pPr>
            <w:r w:rsidRPr="00362730">
              <w:rPr>
                <w:sz w:val="24"/>
                <w:szCs w:val="24"/>
                <w:lang w:bidi="ar-SA"/>
              </w:rPr>
              <w:t>Масштаб съемки</w:t>
            </w:r>
          </w:p>
        </w:tc>
        <w:tc>
          <w:tcPr>
            <w:tcW w:w="7130" w:type="dxa"/>
            <w:vAlign w:val="center"/>
          </w:tcPr>
          <w:p w14:paraId="754D612F" w14:textId="77777777" w:rsidR="004B75E8" w:rsidRPr="00362730" w:rsidRDefault="004B75E8" w:rsidP="0000495A">
            <w:pPr>
              <w:widowControl/>
              <w:spacing w:line="360" w:lineRule="auto"/>
              <w:jc w:val="both"/>
              <w:rPr>
                <w:sz w:val="24"/>
                <w:szCs w:val="24"/>
                <w:lang w:bidi="ar-SA"/>
              </w:rPr>
            </w:pPr>
            <w:r w:rsidRPr="00362730">
              <w:rPr>
                <w:sz w:val="24"/>
                <w:szCs w:val="24"/>
                <w:lang w:bidi="ar-SA"/>
              </w:rPr>
              <w:t>Застроенные и подлежащие застройке в ближайшие годы территории городов, на которую должен приходиться 1 пункт государственной геодезической / нивелирной сети, км</w:t>
            </w:r>
            <w:r w:rsidRPr="00362730">
              <w:rPr>
                <w:sz w:val="24"/>
                <w:szCs w:val="24"/>
                <w:vertAlign w:val="superscript"/>
                <w:lang w:bidi="ar-SA"/>
              </w:rPr>
              <w:t>2</w:t>
            </w:r>
          </w:p>
        </w:tc>
      </w:tr>
      <w:tr w:rsidR="004B75E8" w:rsidRPr="00362730" w14:paraId="51FBDB15" w14:textId="77777777" w:rsidTr="00362730">
        <w:tc>
          <w:tcPr>
            <w:tcW w:w="2410" w:type="dxa"/>
          </w:tcPr>
          <w:p w14:paraId="01F2B97A" w14:textId="77777777" w:rsidR="004B75E8" w:rsidRPr="00362730" w:rsidRDefault="004B75E8" w:rsidP="0000495A">
            <w:pPr>
              <w:autoSpaceDE w:val="0"/>
              <w:autoSpaceDN w:val="0"/>
              <w:adjustRightInd w:val="0"/>
              <w:spacing w:line="360" w:lineRule="auto"/>
              <w:jc w:val="both"/>
              <w:rPr>
                <w:sz w:val="24"/>
                <w:szCs w:val="24"/>
                <w:lang w:bidi="ar-SA"/>
              </w:rPr>
            </w:pPr>
            <w:r w:rsidRPr="00362730">
              <w:rPr>
                <w:sz w:val="24"/>
                <w:szCs w:val="24"/>
                <w:lang w:bidi="ar-SA"/>
              </w:rPr>
              <w:t xml:space="preserve">1:5 000 </w:t>
            </w:r>
          </w:p>
        </w:tc>
        <w:tc>
          <w:tcPr>
            <w:tcW w:w="7130" w:type="dxa"/>
          </w:tcPr>
          <w:p w14:paraId="57C23F1B" w14:textId="77777777" w:rsidR="004B75E8" w:rsidRPr="00362730" w:rsidRDefault="004B75E8" w:rsidP="0000495A">
            <w:pPr>
              <w:autoSpaceDE w:val="0"/>
              <w:autoSpaceDN w:val="0"/>
              <w:adjustRightInd w:val="0"/>
              <w:spacing w:line="360" w:lineRule="auto"/>
              <w:jc w:val="center"/>
              <w:rPr>
                <w:sz w:val="24"/>
                <w:szCs w:val="24"/>
                <w:lang w:bidi="ar-SA"/>
              </w:rPr>
            </w:pPr>
            <w:r w:rsidRPr="00362730">
              <w:rPr>
                <w:sz w:val="24"/>
                <w:szCs w:val="24"/>
                <w:lang w:bidi="ar-SA"/>
              </w:rPr>
              <w:t>5 / 5</w:t>
            </w:r>
          </w:p>
        </w:tc>
      </w:tr>
      <w:tr w:rsidR="004B75E8" w:rsidRPr="00362730" w14:paraId="3771E528" w14:textId="77777777" w:rsidTr="00362730">
        <w:tc>
          <w:tcPr>
            <w:tcW w:w="2410" w:type="dxa"/>
          </w:tcPr>
          <w:p w14:paraId="4610912A" w14:textId="77777777" w:rsidR="004B75E8" w:rsidRPr="00362730" w:rsidRDefault="004B75E8" w:rsidP="0000495A">
            <w:pPr>
              <w:autoSpaceDE w:val="0"/>
              <w:autoSpaceDN w:val="0"/>
              <w:adjustRightInd w:val="0"/>
              <w:spacing w:line="360" w:lineRule="auto"/>
              <w:jc w:val="both"/>
              <w:rPr>
                <w:sz w:val="24"/>
                <w:szCs w:val="24"/>
                <w:lang w:bidi="ar-SA"/>
              </w:rPr>
            </w:pPr>
            <w:r w:rsidRPr="00362730">
              <w:rPr>
                <w:sz w:val="24"/>
                <w:szCs w:val="24"/>
                <w:lang w:bidi="ar-SA"/>
              </w:rPr>
              <w:t>1:2 000 и крупнее</w:t>
            </w:r>
          </w:p>
        </w:tc>
        <w:tc>
          <w:tcPr>
            <w:tcW w:w="7130" w:type="dxa"/>
          </w:tcPr>
          <w:p w14:paraId="049DDE9D" w14:textId="77777777" w:rsidR="004B75E8" w:rsidRPr="00362730" w:rsidRDefault="004B75E8" w:rsidP="0000495A">
            <w:pPr>
              <w:widowControl/>
              <w:spacing w:before="60" w:after="60" w:line="360" w:lineRule="auto"/>
              <w:jc w:val="center"/>
              <w:rPr>
                <w:sz w:val="24"/>
                <w:szCs w:val="24"/>
                <w:lang w:bidi="ar-SA"/>
              </w:rPr>
            </w:pPr>
            <w:r w:rsidRPr="00362730">
              <w:rPr>
                <w:sz w:val="24"/>
                <w:szCs w:val="24"/>
                <w:lang w:bidi="ar-SA"/>
              </w:rPr>
              <w:t>5 / 5</w:t>
            </w:r>
          </w:p>
        </w:tc>
      </w:tr>
    </w:tbl>
    <w:p w14:paraId="60B84C8F" w14:textId="77777777" w:rsidR="00750065" w:rsidRDefault="00750065" w:rsidP="00750065">
      <w:pPr>
        <w:widowControl/>
        <w:spacing w:line="360" w:lineRule="auto"/>
        <w:jc w:val="both"/>
        <w:rPr>
          <w:sz w:val="24"/>
          <w:szCs w:val="24"/>
          <w:lang w:bidi="ar-SA"/>
        </w:rPr>
      </w:pPr>
    </w:p>
    <w:p w14:paraId="71057A0B" w14:textId="14F5E75B" w:rsidR="00750065" w:rsidRPr="00750065" w:rsidRDefault="00750065" w:rsidP="00750065">
      <w:pPr>
        <w:widowControl/>
        <w:spacing w:line="360" w:lineRule="auto"/>
        <w:ind w:firstLine="709"/>
        <w:jc w:val="both"/>
        <w:rPr>
          <w:sz w:val="24"/>
          <w:szCs w:val="24"/>
          <w:lang w:bidi="ar-SA"/>
        </w:rPr>
      </w:pPr>
      <w:r w:rsidRPr="00750065">
        <w:rPr>
          <w:sz w:val="24"/>
          <w:szCs w:val="24"/>
          <w:lang w:bidi="ar-SA"/>
        </w:rPr>
        <w:t>Развитие съёмочного обоснования осуществляется на базе пунктов государственной геодезической сети, сетей сгущения 1-го и 2-го разрядов, а также результатов технического нивелирования. Плановые координаты и высоты пунктов съёмочного обоснования, получаемые с применением глобальных навигационных спутниковых систем (ГНСС), определяются путём построения съёмочных сетей либо методом висячих пунктов.</w:t>
      </w:r>
    </w:p>
    <w:p w14:paraId="7A27E71D" w14:textId="77777777" w:rsidR="00750065" w:rsidRPr="00750065" w:rsidRDefault="00750065" w:rsidP="00750065">
      <w:pPr>
        <w:widowControl/>
        <w:spacing w:line="360" w:lineRule="auto"/>
        <w:ind w:firstLine="709"/>
        <w:jc w:val="both"/>
        <w:rPr>
          <w:sz w:val="24"/>
          <w:szCs w:val="24"/>
          <w:lang w:bidi="ar-SA"/>
        </w:rPr>
      </w:pPr>
      <w:r w:rsidRPr="00750065">
        <w:rPr>
          <w:sz w:val="24"/>
          <w:szCs w:val="24"/>
          <w:lang w:bidi="ar-SA"/>
        </w:rPr>
        <w:t>Согласно нормативным требованиям, предельные допустимые погрешности положения пунктов планового съёмочного обоснования, включая плановые опознаки, относительно исходных пунктов государственной сети не должны превышать:</w:t>
      </w:r>
    </w:p>
    <w:p w14:paraId="67DA2BC2" w14:textId="77777777" w:rsidR="00750065" w:rsidRPr="00750065" w:rsidRDefault="00750065" w:rsidP="00750065">
      <w:pPr>
        <w:widowControl/>
        <w:spacing w:line="360" w:lineRule="auto"/>
        <w:ind w:firstLine="709"/>
        <w:jc w:val="both"/>
        <w:rPr>
          <w:sz w:val="24"/>
          <w:szCs w:val="24"/>
          <w:lang w:bidi="ar-SA"/>
        </w:rPr>
      </w:pPr>
      <w:r w:rsidRPr="00750065">
        <w:rPr>
          <w:sz w:val="24"/>
          <w:szCs w:val="24"/>
          <w:lang w:bidi="ar-SA"/>
        </w:rPr>
        <w:t>– на открытой местности и в условиях городской застройки — 0,2 мм в масштабе карты или плана;</w:t>
      </w:r>
    </w:p>
    <w:p w14:paraId="6737C820" w14:textId="38B94C66" w:rsidR="00750065" w:rsidRPr="00750065" w:rsidRDefault="00750065" w:rsidP="00750065">
      <w:pPr>
        <w:widowControl/>
        <w:spacing w:line="360" w:lineRule="auto"/>
        <w:ind w:firstLine="709"/>
        <w:jc w:val="both"/>
        <w:rPr>
          <w:sz w:val="24"/>
          <w:szCs w:val="24"/>
          <w:lang w:bidi="ar-SA"/>
        </w:rPr>
      </w:pPr>
      <w:r w:rsidRPr="00750065">
        <w:rPr>
          <w:sz w:val="24"/>
          <w:szCs w:val="24"/>
          <w:lang w:bidi="ar-SA"/>
        </w:rPr>
        <w:t>– в условиях, ограниченных высотными препятствиями (застройка, древесно-кустарниковая растительность и др.) — 0,3 мм, особенно при выполнении крупномасштабной съёмки.</w:t>
      </w:r>
    </w:p>
    <w:p w14:paraId="62055F4C" w14:textId="77777777" w:rsidR="00750065" w:rsidRPr="00750065" w:rsidRDefault="00750065" w:rsidP="00750065">
      <w:pPr>
        <w:widowControl/>
        <w:spacing w:line="360" w:lineRule="auto"/>
        <w:ind w:firstLine="709"/>
        <w:jc w:val="both"/>
        <w:rPr>
          <w:sz w:val="24"/>
          <w:szCs w:val="24"/>
          <w:lang w:bidi="ar-SA"/>
        </w:rPr>
      </w:pPr>
      <w:r w:rsidRPr="00750065">
        <w:rPr>
          <w:sz w:val="24"/>
          <w:szCs w:val="24"/>
          <w:lang w:bidi="ar-SA"/>
        </w:rPr>
        <w:t>Закрепление пунктов съёмочного обоснования на местности осуществляется с помощью долговременных геодезических знаков. Распределение пунктов должно обеспечивать достаточную плотность на каждом съёмочном планшете:</w:t>
      </w:r>
    </w:p>
    <w:p w14:paraId="0325C120" w14:textId="77777777" w:rsidR="00750065" w:rsidRPr="00750065" w:rsidRDefault="00750065" w:rsidP="00750065">
      <w:pPr>
        <w:widowControl/>
        <w:spacing w:line="360" w:lineRule="auto"/>
        <w:ind w:firstLine="709"/>
        <w:jc w:val="both"/>
        <w:rPr>
          <w:sz w:val="24"/>
          <w:szCs w:val="24"/>
          <w:lang w:bidi="ar-SA"/>
        </w:rPr>
      </w:pPr>
      <w:r w:rsidRPr="00750065">
        <w:rPr>
          <w:sz w:val="24"/>
          <w:szCs w:val="24"/>
          <w:lang w:bidi="ar-SA"/>
        </w:rPr>
        <w:t>– при масштабе 1:5000 — не менее трёх точек;</w:t>
      </w:r>
    </w:p>
    <w:p w14:paraId="5A6EAC49" w14:textId="77777777" w:rsidR="00750065" w:rsidRPr="00750065" w:rsidRDefault="00750065" w:rsidP="00750065">
      <w:pPr>
        <w:widowControl/>
        <w:spacing w:line="360" w:lineRule="auto"/>
        <w:ind w:firstLine="709"/>
        <w:jc w:val="both"/>
        <w:rPr>
          <w:sz w:val="24"/>
          <w:szCs w:val="24"/>
          <w:lang w:bidi="ar-SA"/>
        </w:rPr>
      </w:pPr>
      <w:r w:rsidRPr="00750065">
        <w:rPr>
          <w:sz w:val="24"/>
          <w:szCs w:val="24"/>
          <w:lang w:bidi="ar-SA"/>
        </w:rPr>
        <w:t>– при масштабе 1:2000 — не менее двух точек.</w:t>
      </w:r>
    </w:p>
    <w:p w14:paraId="04BBBEAE" w14:textId="1974127C" w:rsidR="00750065" w:rsidRPr="00750065" w:rsidRDefault="00750065" w:rsidP="00750065">
      <w:pPr>
        <w:widowControl/>
        <w:spacing w:line="360" w:lineRule="auto"/>
        <w:ind w:firstLine="709"/>
        <w:jc w:val="both"/>
        <w:rPr>
          <w:sz w:val="24"/>
          <w:szCs w:val="24"/>
          <w:lang w:bidi="ar-SA"/>
        </w:rPr>
      </w:pPr>
      <w:r w:rsidRPr="00750065">
        <w:rPr>
          <w:sz w:val="24"/>
          <w:szCs w:val="24"/>
          <w:lang w:bidi="ar-SA"/>
        </w:rPr>
        <w:t>При этом допускается использование как новых знаков, так и пунктов, принадлежащих государственной сети или сетям сгущения, если иное не предусмотрено техническими условиями или проектом. В масштабах 1:1000 и 1:500 плотность закрепления определяется индивидуально проектной документацией.</w:t>
      </w:r>
    </w:p>
    <w:p w14:paraId="318EBC34" w14:textId="77777777" w:rsidR="00750065" w:rsidRPr="00750065" w:rsidRDefault="00750065" w:rsidP="00750065">
      <w:pPr>
        <w:widowControl/>
        <w:spacing w:line="360" w:lineRule="auto"/>
        <w:ind w:firstLine="709"/>
        <w:jc w:val="both"/>
        <w:rPr>
          <w:sz w:val="24"/>
          <w:szCs w:val="24"/>
          <w:lang w:bidi="ar-SA"/>
        </w:rPr>
      </w:pPr>
      <w:r w:rsidRPr="00750065">
        <w:rPr>
          <w:sz w:val="24"/>
          <w:szCs w:val="24"/>
          <w:lang w:bidi="ar-SA"/>
        </w:rPr>
        <w:t>В качестве долговременных знаков, применяемых для закрепления пунктов съёмочного обоснования, используются следующие конструкции:</w:t>
      </w:r>
    </w:p>
    <w:p w14:paraId="4BD6EA10" w14:textId="77777777" w:rsidR="00750065" w:rsidRPr="00750065" w:rsidRDefault="00750065" w:rsidP="00750065">
      <w:pPr>
        <w:widowControl/>
        <w:spacing w:line="360" w:lineRule="auto"/>
        <w:ind w:firstLine="709"/>
        <w:jc w:val="both"/>
        <w:rPr>
          <w:sz w:val="24"/>
          <w:szCs w:val="24"/>
          <w:lang w:bidi="ar-SA"/>
        </w:rPr>
      </w:pPr>
      <w:r w:rsidRPr="00750065">
        <w:rPr>
          <w:sz w:val="24"/>
          <w:szCs w:val="24"/>
          <w:lang w:bidi="ar-SA"/>
        </w:rPr>
        <w:lastRenderedPageBreak/>
        <w:t>а) Бетонный пилон (рис. 2.1.2а) — размером 12 × 12 × 90 см, с кованым гвоздём в верхней части и двумя металлическими штырями, заделанными в нижнюю часть для устойчивости в грунте;</w:t>
      </w:r>
    </w:p>
    <w:p w14:paraId="0EDE331E" w14:textId="77777777" w:rsidR="00750065" w:rsidRPr="00750065" w:rsidRDefault="00750065" w:rsidP="00750065">
      <w:pPr>
        <w:widowControl/>
        <w:spacing w:line="360" w:lineRule="auto"/>
        <w:ind w:firstLine="709"/>
        <w:jc w:val="both"/>
        <w:rPr>
          <w:sz w:val="24"/>
          <w:szCs w:val="24"/>
          <w:lang w:bidi="ar-SA"/>
        </w:rPr>
      </w:pPr>
      <w:r w:rsidRPr="00750065">
        <w:rPr>
          <w:sz w:val="24"/>
          <w:szCs w:val="24"/>
          <w:lang w:bidi="ar-SA"/>
        </w:rPr>
        <w:t>б) Бетонный монолит (рис. 2.1.2б) — выполнен в форме усечённой пирамиды с основаниями 15 × 15 см и 10 × 10 см при высоте 90 см, с заделанным кованым гвоздём;</w:t>
      </w:r>
    </w:p>
    <w:p w14:paraId="7D5BCE6D" w14:textId="77777777" w:rsidR="00750065" w:rsidRPr="00750065" w:rsidRDefault="00750065" w:rsidP="00750065">
      <w:pPr>
        <w:widowControl/>
        <w:spacing w:line="360" w:lineRule="auto"/>
        <w:ind w:firstLine="709"/>
        <w:jc w:val="both"/>
        <w:rPr>
          <w:sz w:val="24"/>
          <w:szCs w:val="24"/>
          <w:lang w:bidi="ar-SA"/>
        </w:rPr>
      </w:pPr>
      <w:r w:rsidRPr="00750065">
        <w:rPr>
          <w:sz w:val="24"/>
          <w:szCs w:val="24"/>
          <w:lang w:bidi="ar-SA"/>
        </w:rPr>
        <w:t>в) Металлическая конструкция (рис. 2.1.2в) — включает трубу диаметром 35–60 мм, отрезок рельса или уголковый профиль 50 × 50 × 5 мм (или 35 × 35 × 4 мм) длиной 1 м. Внизу — железобетонный якорь, связанный с трубой или профилем. Якорь выполнен из армированного бетона в виде усечённой пирамиды (основание 20 × 20 см, верх 15 × 15 см, высота 20 см), верх оборудован металлической табличкой для маркировки;</w:t>
      </w:r>
    </w:p>
    <w:p w14:paraId="460B2535" w14:textId="77777777" w:rsidR="00750065" w:rsidRPr="00750065" w:rsidRDefault="00750065" w:rsidP="00750065">
      <w:pPr>
        <w:widowControl/>
        <w:spacing w:line="360" w:lineRule="auto"/>
        <w:ind w:firstLine="709"/>
        <w:jc w:val="both"/>
        <w:rPr>
          <w:sz w:val="24"/>
          <w:szCs w:val="24"/>
          <w:lang w:bidi="ar-SA"/>
        </w:rPr>
      </w:pPr>
      <w:r w:rsidRPr="00750065">
        <w:rPr>
          <w:sz w:val="24"/>
          <w:szCs w:val="24"/>
          <w:lang w:bidi="ar-SA"/>
        </w:rPr>
        <w:t>г) Деревянный столб (рис. 2.1.2г) — диаметр не менее 15 см, установлен на бетонном основании в виде усечённой четырёхгранной пирамиды (20 × 20 см у основания, 15 × 15 см у вершины, высота 20 см), с насечкой в виде креста или вбитым гвоздём. Верхняя часть столба заострена, ниже — предусмотрена полка для надписи;</w:t>
      </w:r>
    </w:p>
    <w:p w14:paraId="709F16A6" w14:textId="313A0239" w:rsidR="00750065" w:rsidRPr="00750065" w:rsidRDefault="00750065" w:rsidP="00750065">
      <w:pPr>
        <w:widowControl/>
        <w:spacing w:line="360" w:lineRule="auto"/>
        <w:ind w:firstLine="709"/>
        <w:jc w:val="both"/>
        <w:rPr>
          <w:sz w:val="24"/>
          <w:szCs w:val="24"/>
          <w:lang w:bidi="ar-SA"/>
        </w:rPr>
      </w:pPr>
      <w:r w:rsidRPr="00750065">
        <w:rPr>
          <w:sz w:val="24"/>
          <w:szCs w:val="24"/>
          <w:lang w:bidi="ar-SA"/>
        </w:rPr>
        <w:t>д) Пень хвойного дерева (рис. 2.1.2д) — используется в лесных зонах. Диаметр пня не менее 20 см, верх обработан под форму столба с вырезом и полкой с закреплённым гвоздём для обозначения;</w:t>
      </w:r>
    </w:p>
    <w:p w14:paraId="4334BFD4" w14:textId="2234D3CB" w:rsidR="00750065" w:rsidRPr="00362730" w:rsidRDefault="00750065" w:rsidP="00750065">
      <w:pPr>
        <w:widowControl/>
        <w:spacing w:line="360" w:lineRule="auto"/>
        <w:ind w:firstLine="709"/>
        <w:jc w:val="both"/>
        <w:rPr>
          <w:sz w:val="24"/>
          <w:szCs w:val="24"/>
          <w:lang w:bidi="ar-SA"/>
        </w:rPr>
      </w:pPr>
      <w:r w:rsidRPr="00750065">
        <w:rPr>
          <w:sz w:val="24"/>
          <w:szCs w:val="24"/>
          <w:lang w:bidi="ar-SA"/>
        </w:rPr>
        <w:t>Геодезические знаки, выполненные в виде бетонных пилонов и монолитов (рис. 2.1.2а – 2.1.2г), должны быть заглублены в грунт на глубину не менее 80 см [8].</w:t>
      </w:r>
    </w:p>
    <w:p w14:paraId="09ABB349" w14:textId="77777777" w:rsidR="004B75E8" w:rsidRPr="00362730" w:rsidRDefault="004B75E8" w:rsidP="0031549E">
      <w:pPr>
        <w:widowControl/>
        <w:spacing w:before="120" w:after="120" w:line="360" w:lineRule="auto"/>
        <w:ind w:firstLine="709"/>
        <w:jc w:val="center"/>
        <w:rPr>
          <w:sz w:val="24"/>
          <w:szCs w:val="24"/>
          <w:lang w:bidi="ar-SA"/>
        </w:rPr>
      </w:pPr>
      <w:r w:rsidRPr="00362730">
        <w:rPr>
          <w:noProof/>
          <w:sz w:val="24"/>
          <w:szCs w:val="24"/>
          <w:lang w:val="en-US" w:eastAsia="en-US" w:bidi="ar-SA"/>
        </w:rPr>
        <w:drawing>
          <wp:inline distT="0" distB="0" distL="0" distR="0" wp14:anchorId="7226A1BB" wp14:editId="67C92D9C">
            <wp:extent cx="5572125" cy="1836268"/>
            <wp:effectExtent l="0" t="0" r="0" b="0"/>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4673" cy="1840403"/>
                    </a:xfrm>
                    <a:prstGeom prst="rect">
                      <a:avLst/>
                    </a:prstGeom>
                    <a:noFill/>
                    <a:ln>
                      <a:noFill/>
                    </a:ln>
                  </pic:spPr>
                </pic:pic>
              </a:graphicData>
            </a:graphic>
          </wp:inline>
        </w:drawing>
      </w:r>
    </w:p>
    <w:p w14:paraId="1B09A202" w14:textId="77777777" w:rsidR="004B75E8" w:rsidRPr="00362730" w:rsidRDefault="004B75E8" w:rsidP="0031549E">
      <w:pPr>
        <w:widowControl/>
        <w:spacing w:line="360" w:lineRule="auto"/>
        <w:ind w:firstLine="709"/>
        <w:jc w:val="center"/>
        <w:rPr>
          <w:sz w:val="24"/>
          <w:szCs w:val="24"/>
          <w:lang w:bidi="ar-SA"/>
        </w:rPr>
      </w:pPr>
      <w:r w:rsidRPr="00362730">
        <w:rPr>
          <w:sz w:val="24"/>
          <w:szCs w:val="24"/>
          <w:lang w:bidi="ar-SA"/>
        </w:rPr>
        <w:t>Рисунок 2.</w:t>
      </w:r>
      <w:r w:rsidR="00F3495B">
        <w:rPr>
          <w:sz w:val="24"/>
          <w:szCs w:val="24"/>
          <w:lang w:bidi="ar-SA"/>
        </w:rPr>
        <w:t xml:space="preserve">1.2 - </w:t>
      </w:r>
      <w:r w:rsidRPr="00362730">
        <w:rPr>
          <w:sz w:val="24"/>
          <w:szCs w:val="24"/>
          <w:lang w:bidi="ar-SA"/>
        </w:rPr>
        <w:t>Типы знаков долговременного закрепления пунктов съёмочного обоснования (все размеры указаны в см)</w:t>
      </w:r>
    </w:p>
    <w:p w14:paraId="5B98D9D4" w14:textId="77777777" w:rsidR="004B75E8" w:rsidRPr="00362730" w:rsidRDefault="004B75E8" w:rsidP="0031549E">
      <w:pPr>
        <w:widowControl/>
        <w:spacing w:line="360" w:lineRule="auto"/>
        <w:ind w:firstLine="709"/>
        <w:jc w:val="both"/>
        <w:rPr>
          <w:sz w:val="24"/>
          <w:szCs w:val="24"/>
          <w:lang w:bidi="ar-SA"/>
        </w:rPr>
      </w:pPr>
    </w:p>
    <w:p w14:paraId="68E6CB46" w14:textId="6418A69E" w:rsidR="00750065" w:rsidRPr="00750065" w:rsidRDefault="00750065" w:rsidP="00750065">
      <w:pPr>
        <w:widowControl/>
        <w:spacing w:line="360" w:lineRule="auto"/>
        <w:ind w:firstLine="709"/>
        <w:jc w:val="both"/>
        <w:rPr>
          <w:sz w:val="24"/>
          <w:szCs w:val="24"/>
          <w:lang w:bidi="ar-SA"/>
        </w:rPr>
      </w:pPr>
      <w:r w:rsidRPr="00750065">
        <w:rPr>
          <w:sz w:val="24"/>
          <w:szCs w:val="24"/>
          <w:lang w:bidi="ar-SA"/>
        </w:rPr>
        <w:t>В случае использования временных геодезических пунктов, центр их положения фиксируется с помощью гвоздя, забитого в верхнюю грань деревянного кола или столба, либо посредством нанесения насечки на металлическом элементе конструкции.</w:t>
      </w:r>
    </w:p>
    <w:p w14:paraId="49271C33" w14:textId="1B7CBA9E" w:rsidR="00750065" w:rsidRPr="00750065" w:rsidRDefault="00750065" w:rsidP="00750065">
      <w:pPr>
        <w:widowControl/>
        <w:spacing w:line="360" w:lineRule="auto"/>
        <w:ind w:firstLine="709"/>
        <w:jc w:val="both"/>
        <w:rPr>
          <w:sz w:val="24"/>
          <w:szCs w:val="24"/>
          <w:lang w:bidi="ar-SA"/>
        </w:rPr>
      </w:pPr>
      <w:r w:rsidRPr="00750065">
        <w:rPr>
          <w:sz w:val="24"/>
          <w:szCs w:val="24"/>
          <w:lang w:bidi="ar-SA"/>
        </w:rPr>
        <w:t xml:space="preserve">При проектировании развития съёмочного обоснования с применением спутниковых технологий, основанных на построении геодезической сети, программа полевых измерений </w:t>
      </w:r>
      <w:r w:rsidRPr="00750065">
        <w:rPr>
          <w:sz w:val="24"/>
          <w:szCs w:val="24"/>
          <w:lang w:bidi="ar-SA"/>
        </w:rPr>
        <w:lastRenderedPageBreak/>
        <w:t>должна предусматривать независимое определение всех сторон сети. Это условие распространяется и на линии, исходящие от существующих пунктов геодезической основы.</w:t>
      </w:r>
      <w:r>
        <w:rPr>
          <w:sz w:val="24"/>
          <w:szCs w:val="24"/>
          <w:lang w:bidi="ar-SA"/>
        </w:rPr>
        <w:t xml:space="preserve"> </w:t>
      </w:r>
      <w:r w:rsidRPr="00750065">
        <w:rPr>
          <w:sz w:val="24"/>
          <w:szCs w:val="24"/>
          <w:lang w:bidi="ar-SA"/>
        </w:rPr>
        <w:t>Для повышения надёжности результатов и обеспечения избыточности геодезических построений, каждый новый пункт съёмочного обоснования должен быть включён в измерения не менее чем с тремя другими пунктами сети. Такая схема измерений обеспечивает возможность внутреннего контроля точности и гарантирует согласованность полученных координат.</w:t>
      </w:r>
    </w:p>
    <w:p w14:paraId="43008D9A" w14:textId="7C71BF58" w:rsidR="004B75E8" w:rsidRPr="00362730" w:rsidRDefault="00750065" w:rsidP="00750065">
      <w:pPr>
        <w:widowControl/>
        <w:spacing w:line="360" w:lineRule="auto"/>
        <w:ind w:firstLine="709"/>
        <w:jc w:val="both"/>
        <w:rPr>
          <w:sz w:val="24"/>
          <w:szCs w:val="24"/>
          <w:lang w:bidi="ar-SA"/>
        </w:rPr>
      </w:pPr>
      <w:r w:rsidRPr="00750065">
        <w:rPr>
          <w:sz w:val="24"/>
          <w:szCs w:val="24"/>
          <w:lang w:bidi="ar-SA"/>
        </w:rPr>
        <w:t>Примерная схема построения съёмочной сети, основанной на методах спутникового позиционирования, приведена на рисунке 2.1.3, где показан принцип развития съёмочного обоснования от существующих опорных пунктов до вновь создаваемых узлов с соблюдением условия взаимной видимости и обеспечения необходимой точности измерений.</w:t>
      </w:r>
    </w:p>
    <w:p w14:paraId="07452A4F" w14:textId="77777777" w:rsidR="004B75E8" w:rsidRPr="00362730" w:rsidRDefault="00E139D0" w:rsidP="0031549E">
      <w:pPr>
        <w:widowControl/>
        <w:spacing w:line="360" w:lineRule="auto"/>
        <w:ind w:firstLine="709"/>
        <w:rPr>
          <w:sz w:val="24"/>
          <w:szCs w:val="24"/>
          <w:lang w:bidi="ar-SA"/>
        </w:rPr>
      </w:pPr>
      <w:r>
        <w:rPr>
          <w:noProof/>
          <w:sz w:val="24"/>
          <w:szCs w:val="24"/>
          <w:lang w:val="en-US" w:eastAsia="en-US" w:bidi="ar-SA"/>
        </w:rPr>
        <w:pict w14:anchorId="52D555A2">
          <v:rect id="Rectangle 25" o:spid="_x0000_s1050" style="position:absolute;left:0;text-align:left;margin-left:265.95pt;margin-top:61.2pt;width:209.25pt;height:10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" stroked="f">
            <v:textbox>
              <w:txbxContent>
                <w:p w14:paraId="590DDEBD" w14:textId="77777777" w:rsidR="00362730" w:rsidRPr="001B2441" w:rsidRDefault="00362730" w:rsidP="004B75E8">
                  <w:pPr>
                    <w:ind w:left="567" w:hanging="567"/>
                    <w:jc w:val="both"/>
                  </w:pPr>
                  <w:r w:rsidRPr="001B2441">
                    <w:rPr>
                      <w:sz w:val="36"/>
                      <w:szCs w:val="36"/>
                    </w:rPr>
                    <w:t>○</w:t>
                  </w:r>
                  <w:r w:rsidRPr="001B2441">
                    <w:t xml:space="preserve"> - пункт высотной геодезической основы </w:t>
                  </w:r>
                </w:p>
                <w:p w14:paraId="0426E695" w14:textId="77777777" w:rsidR="00362730" w:rsidRPr="001B2441" w:rsidRDefault="00362730" w:rsidP="004B75E8">
                  <w:pPr>
                    <w:ind w:left="567" w:hanging="567"/>
                    <w:jc w:val="both"/>
                  </w:pPr>
                  <w:r w:rsidRPr="001B2441">
                    <w:rPr>
                      <w:sz w:val="36"/>
                      <w:szCs w:val="36"/>
                    </w:rPr>
                    <w:t>Δ</w:t>
                  </w:r>
                  <w:r w:rsidRPr="001B2441">
                    <w:t xml:space="preserve"> - пункт плановой геодезической основы </w:t>
                  </w:r>
                </w:p>
                <w:p w14:paraId="6368A783" w14:textId="77777777" w:rsidR="00362730" w:rsidRPr="001B2441" w:rsidRDefault="00362730" w:rsidP="004B75E8">
                  <w:pPr>
                    <w:ind w:left="567" w:hanging="567"/>
                    <w:jc w:val="both"/>
                  </w:pPr>
                  <w:r w:rsidRPr="001B2441">
                    <w:rPr>
                      <w:sz w:val="36"/>
                      <w:szCs w:val="36"/>
                    </w:rPr>
                    <w:t>□</w:t>
                  </w:r>
                  <w:r w:rsidRPr="001B2441">
                    <w:t xml:space="preserve"> - пункт съемочного обоснования</w:t>
                  </w:r>
                </w:p>
                <w:p w14:paraId="40EF2E12" w14:textId="77777777" w:rsidR="00362730" w:rsidRDefault="00362730" w:rsidP="004B75E8"/>
              </w:txbxContent>
            </v:textbox>
          </v:rect>
        </w:pict>
      </w:r>
      <w:r w:rsidR="004B75E8" w:rsidRPr="00362730">
        <w:rPr>
          <w:noProof/>
          <w:sz w:val="24"/>
          <w:szCs w:val="24"/>
          <w:lang w:val="en-US" w:eastAsia="en-US" w:bidi="ar-SA"/>
        </w:rPr>
        <w:drawing>
          <wp:inline distT="0" distB="0" distL="0" distR="0" wp14:anchorId="5D430403" wp14:editId="6EFDD0F6">
            <wp:extent cx="3406140" cy="2773680"/>
            <wp:effectExtent l="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6140" cy="2773680"/>
                    </a:xfrm>
                    <a:prstGeom prst="rect">
                      <a:avLst/>
                    </a:prstGeom>
                    <a:noFill/>
                    <a:ln>
                      <a:noFill/>
                    </a:ln>
                  </pic:spPr>
                </pic:pic>
              </a:graphicData>
            </a:graphic>
          </wp:inline>
        </w:drawing>
      </w:r>
    </w:p>
    <w:p w14:paraId="0374D89E" w14:textId="77777777" w:rsidR="004B75E8" w:rsidRPr="00362730" w:rsidRDefault="004B75E8" w:rsidP="0031549E">
      <w:pPr>
        <w:widowControl/>
        <w:spacing w:line="360" w:lineRule="auto"/>
        <w:ind w:firstLine="709"/>
        <w:jc w:val="center"/>
        <w:rPr>
          <w:sz w:val="24"/>
          <w:szCs w:val="24"/>
          <w:lang w:bidi="ar-SA"/>
        </w:rPr>
      </w:pPr>
      <w:r w:rsidRPr="00362730">
        <w:rPr>
          <w:sz w:val="24"/>
          <w:szCs w:val="24"/>
          <w:lang w:bidi="ar-SA"/>
        </w:rPr>
        <w:t xml:space="preserve">Рисунок </w:t>
      </w:r>
      <w:r w:rsidR="006A4BA6">
        <w:rPr>
          <w:sz w:val="24"/>
          <w:szCs w:val="24"/>
          <w:lang w:bidi="ar-SA"/>
        </w:rPr>
        <w:t>2.1.</w:t>
      </w:r>
      <w:r w:rsidRPr="00362730">
        <w:rPr>
          <w:sz w:val="24"/>
          <w:szCs w:val="24"/>
          <w:lang w:bidi="ar-SA"/>
        </w:rPr>
        <w:t>3</w:t>
      </w:r>
      <w:r w:rsidR="00412E1C">
        <w:rPr>
          <w:sz w:val="24"/>
          <w:szCs w:val="24"/>
          <w:lang w:bidi="ar-SA"/>
        </w:rPr>
        <w:t xml:space="preserve"> - </w:t>
      </w:r>
      <w:r w:rsidRPr="00362730">
        <w:rPr>
          <w:sz w:val="24"/>
          <w:szCs w:val="24"/>
          <w:lang w:bidi="ar-SA"/>
        </w:rPr>
        <w:t>Пример схемы развития съёмочного обоснования методом построения сети</w:t>
      </w:r>
    </w:p>
    <w:p w14:paraId="5E0FE0D5" w14:textId="77777777" w:rsidR="00750065" w:rsidRDefault="00750065" w:rsidP="00750065">
      <w:pPr>
        <w:widowControl/>
        <w:spacing w:line="360" w:lineRule="auto"/>
        <w:jc w:val="both"/>
        <w:rPr>
          <w:sz w:val="24"/>
          <w:szCs w:val="24"/>
          <w:lang w:bidi="ar-SA"/>
        </w:rPr>
      </w:pPr>
    </w:p>
    <w:p w14:paraId="692BC4C2" w14:textId="2116410E" w:rsidR="00750065" w:rsidRPr="00750065" w:rsidRDefault="00750065" w:rsidP="00750065">
      <w:pPr>
        <w:widowControl/>
        <w:spacing w:line="360" w:lineRule="auto"/>
        <w:ind w:firstLine="709"/>
        <w:jc w:val="both"/>
        <w:rPr>
          <w:sz w:val="24"/>
          <w:szCs w:val="24"/>
          <w:lang w:val="ru-KZ" w:bidi="ar-SA"/>
        </w:rPr>
      </w:pPr>
      <w:r>
        <w:rPr>
          <w:sz w:val="24"/>
          <w:szCs w:val="24"/>
          <w:lang w:bidi="ar-SA"/>
        </w:rPr>
        <w:t>П</w:t>
      </w:r>
      <w:r w:rsidRPr="00750065">
        <w:rPr>
          <w:sz w:val="24"/>
          <w:szCs w:val="24"/>
          <w:lang w:val="ru-KZ" w:bidi="ar-SA"/>
        </w:rPr>
        <w:t>ри проведении спутниковых наблюдений на объекте планируется использование двух GNSS-приёмников, составление программы полевых работ, как правило, не вызывает сложностей. Однако при задействовании трёх и более приёмников, когда наблюдения организуются в формате сеансов на нескольких пунктах, необходимо учитывать особенности построения сети.</w:t>
      </w:r>
    </w:p>
    <w:p w14:paraId="4F2839CA" w14:textId="77777777" w:rsidR="00750065" w:rsidRPr="00750065" w:rsidRDefault="00750065" w:rsidP="00750065">
      <w:pPr>
        <w:widowControl/>
        <w:spacing w:line="360" w:lineRule="auto"/>
        <w:ind w:firstLine="709"/>
        <w:jc w:val="both"/>
        <w:rPr>
          <w:sz w:val="24"/>
          <w:szCs w:val="24"/>
          <w:lang w:val="ru-KZ" w:bidi="ar-SA"/>
        </w:rPr>
      </w:pPr>
      <w:r w:rsidRPr="00750065">
        <w:rPr>
          <w:sz w:val="24"/>
          <w:szCs w:val="24"/>
          <w:lang w:val="ru-KZ" w:bidi="ar-SA"/>
        </w:rPr>
        <w:t>Так, при составлении программы работ следует обеспечивать, чтобы в каждом сеансе независимо определяемые линии формировали ломаную, которая:</w:t>
      </w:r>
      <w:r w:rsidRPr="00750065">
        <w:rPr>
          <w:sz w:val="24"/>
          <w:szCs w:val="24"/>
          <w:lang w:val="ru-KZ" w:bidi="ar-SA"/>
        </w:rPr>
        <w:br/>
        <w:t>– не пересекается сама с собой в точках соединения линий,</w:t>
      </w:r>
      <w:r w:rsidRPr="00750065">
        <w:rPr>
          <w:sz w:val="24"/>
          <w:szCs w:val="24"/>
          <w:lang w:val="ru-KZ" w:bidi="ar-SA"/>
        </w:rPr>
        <w:br/>
        <w:t>– и не образует замкнутого контура.</w:t>
      </w:r>
    </w:p>
    <w:p w14:paraId="553DE920" w14:textId="77777777" w:rsidR="00750065" w:rsidRPr="00750065" w:rsidRDefault="00750065" w:rsidP="00750065">
      <w:pPr>
        <w:widowControl/>
        <w:spacing w:line="360" w:lineRule="auto"/>
        <w:ind w:firstLine="709"/>
        <w:jc w:val="both"/>
        <w:rPr>
          <w:sz w:val="24"/>
          <w:szCs w:val="24"/>
          <w:lang w:val="ru-KZ" w:bidi="ar-SA"/>
        </w:rPr>
      </w:pPr>
      <w:r w:rsidRPr="00750065">
        <w:rPr>
          <w:sz w:val="24"/>
          <w:szCs w:val="24"/>
          <w:lang w:val="ru-KZ" w:bidi="ar-SA"/>
        </w:rPr>
        <w:lastRenderedPageBreak/>
        <w:t>В качестве примера на рисунке 2.1.4 представлена схема, демонстрирующая построение ломаной из трёх линий в сеансе, выполненном на четырёх пунктах: 1–2, 2–3, 3–4. Видно, что такая конфигурация соответствует указанным требованиям — ломаная не замыкается и не имеет самопересечений в точках соединения.</w:t>
      </w:r>
    </w:p>
    <w:p w14:paraId="5436B274" w14:textId="6DCA813D" w:rsidR="00750065" w:rsidRPr="00750065" w:rsidRDefault="00750065" w:rsidP="00750065">
      <w:pPr>
        <w:widowControl/>
        <w:spacing w:line="360" w:lineRule="auto"/>
        <w:ind w:firstLine="709"/>
        <w:jc w:val="both"/>
        <w:rPr>
          <w:sz w:val="24"/>
          <w:szCs w:val="24"/>
          <w:lang w:val="ru-KZ" w:bidi="ar-SA"/>
        </w:rPr>
      </w:pPr>
      <w:r w:rsidRPr="00750065">
        <w:rPr>
          <w:sz w:val="24"/>
          <w:szCs w:val="24"/>
          <w:lang w:val="ru-KZ" w:bidi="ar-SA"/>
        </w:rPr>
        <w:t>Для получения дополнительных независимых направлений, например, 1–3, 1–4, 2–4, требуется организовать отдельный сеанс наблюдений. При этом построенная ломаная также не должна замыкаться или пересекаться сама с собой, что позволяет сохранить независимость определяемых направлений и обеспечить корректную обработку спутниковых измерений.</w:t>
      </w:r>
    </w:p>
    <w:p w14:paraId="1140C1D8" w14:textId="77777777" w:rsidR="004B75E8" w:rsidRPr="00362730" w:rsidRDefault="004B75E8" w:rsidP="0031549E">
      <w:pPr>
        <w:widowControl/>
        <w:spacing w:line="360" w:lineRule="auto"/>
        <w:ind w:firstLine="709"/>
        <w:jc w:val="both"/>
        <w:rPr>
          <w:sz w:val="24"/>
          <w:szCs w:val="24"/>
          <w:lang w:bidi="ar-SA"/>
        </w:rPr>
      </w:pPr>
    </w:p>
    <w:p w14:paraId="7C5928DF" w14:textId="77777777" w:rsidR="004B75E8" w:rsidRPr="00362730" w:rsidRDefault="004B75E8" w:rsidP="0031549E">
      <w:pPr>
        <w:widowControl/>
        <w:spacing w:line="360" w:lineRule="auto"/>
        <w:ind w:firstLine="709"/>
        <w:jc w:val="center"/>
        <w:rPr>
          <w:sz w:val="24"/>
          <w:szCs w:val="24"/>
          <w:lang w:bidi="ar-SA"/>
        </w:rPr>
      </w:pPr>
      <w:r w:rsidRPr="00362730">
        <w:rPr>
          <w:noProof/>
          <w:sz w:val="24"/>
          <w:szCs w:val="24"/>
          <w:lang w:val="en-US" w:eastAsia="en-US" w:bidi="ar-SA"/>
        </w:rPr>
        <w:drawing>
          <wp:inline distT="0" distB="0" distL="0" distR="0" wp14:anchorId="1A466076" wp14:editId="2C1975CE">
            <wp:extent cx="4572000" cy="2179320"/>
            <wp:effectExtent l="0" t="0" r="0"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2179320"/>
                    </a:xfrm>
                    <a:prstGeom prst="rect">
                      <a:avLst/>
                    </a:prstGeom>
                    <a:noFill/>
                    <a:ln>
                      <a:noFill/>
                    </a:ln>
                  </pic:spPr>
                </pic:pic>
              </a:graphicData>
            </a:graphic>
          </wp:inline>
        </w:drawing>
      </w:r>
    </w:p>
    <w:p w14:paraId="0381F611" w14:textId="77777777" w:rsidR="004B75E8" w:rsidRPr="00362730" w:rsidRDefault="004B75E8" w:rsidP="0031549E">
      <w:pPr>
        <w:widowControl/>
        <w:spacing w:line="360" w:lineRule="auto"/>
        <w:ind w:firstLine="709"/>
        <w:jc w:val="center"/>
        <w:rPr>
          <w:sz w:val="24"/>
          <w:szCs w:val="24"/>
          <w:lang w:bidi="ar-SA"/>
        </w:rPr>
      </w:pPr>
      <w:r w:rsidRPr="00362730">
        <w:rPr>
          <w:sz w:val="24"/>
          <w:szCs w:val="24"/>
          <w:lang w:bidi="ar-SA"/>
        </w:rPr>
        <w:t xml:space="preserve">Рисунок </w:t>
      </w:r>
      <w:r w:rsidR="00C16B68">
        <w:rPr>
          <w:sz w:val="24"/>
          <w:szCs w:val="24"/>
          <w:lang w:bidi="ar-SA"/>
        </w:rPr>
        <w:t xml:space="preserve">2.1.4 - </w:t>
      </w:r>
      <w:r w:rsidRPr="00362730">
        <w:rPr>
          <w:sz w:val="24"/>
          <w:szCs w:val="24"/>
          <w:lang w:bidi="ar-SA"/>
        </w:rPr>
        <w:t>Схема, иллюстрирующая проект независимого определения 3-х линий из сеанса, выполняемого на 4-х пунктах</w:t>
      </w:r>
    </w:p>
    <w:p w14:paraId="3CF76B99" w14:textId="77777777" w:rsidR="00EF241F" w:rsidRDefault="00EF241F" w:rsidP="00EF241F">
      <w:pPr>
        <w:widowControl/>
        <w:spacing w:line="360" w:lineRule="auto"/>
        <w:jc w:val="both"/>
        <w:rPr>
          <w:sz w:val="24"/>
          <w:szCs w:val="24"/>
          <w:lang w:bidi="ar-SA"/>
        </w:rPr>
      </w:pPr>
      <w:bookmarkStart w:id="3" w:name="PO0000278"/>
    </w:p>
    <w:p w14:paraId="252C7CAD" w14:textId="65242FB8" w:rsidR="00EF241F" w:rsidRPr="00362730" w:rsidRDefault="00EF241F" w:rsidP="00EF241F">
      <w:pPr>
        <w:widowControl/>
        <w:spacing w:line="360" w:lineRule="auto"/>
        <w:ind w:firstLine="709"/>
        <w:jc w:val="both"/>
        <w:rPr>
          <w:sz w:val="24"/>
          <w:szCs w:val="24"/>
          <w:lang w:bidi="ar-SA"/>
        </w:rPr>
      </w:pPr>
      <w:r w:rsidRPr="00EF241F">
        <w:rPr>
          <w:sz w:val="24"/>
          <w:szCs w:val="24"/>
          <w:lang w:bidi="ar-SA"/>
        </w:rPr>
        <w:t>При планировании построения съёмочного обоснования методом определения висячих пунктов требуется предусмотреть определение направлений (линий) от каждого вновь закладываемого пункта съёмочной сети до ближайшего к нему пункта геодезической основы. Кроме того, необходимо проектировать направления между смежными пунктами геодезической основы, как показано на рисунке 2.1.5а.</w:t>
      </w:r>
      <w:r>
        <w:rPr>
          <w:sz w:val="24"/>
          <w:szCs w:val="24"/>
          <w:lang w:bidi="ar-SA"/>
        </w:rPr>
        <w:t xml:space="preserve"> </w:t>
      </w:r>
      <w:r w:rsidRPr="00EF241F">
        <w:rPr>
          <w:sz w:val="24"/>
          <w:szCs w:val="24"/>
          <w:lang w:bidi="ar-SA"/>
        </w:rPr>
        <w:t>Если с учётом условий съёмки и плотности сети это является оправданным, допускается проектирование направлений от каждого пункта съёмочного обоснования сразу к нескольким ближайшим пунктам геодезической основы (рисунки 2.1.5б и 2.1.5в), что позволяет выполнять засечку с нескольких сторон и тем самым повысить надёжность и точность определения координат.</w:t>
      </w:r>
      <w:r>
        <w:rPr>
          <w:sz w:val="24"/>
          <w:szCs w:val="24"/>
          <w:lang w:bidi="ar-SA"/>
        </w:rPr>
        <w:t xml:space="preserve"> </w:t>
      </w:r>
      <w:r w:rsidRPr="00EF241F">
        <w:rPr>
          <w:sz w:val="24"/>
          <w:szCs w:val="24"/>
          <w:lang w:bidi="ar-SA"/>
        </w:rPr>
        <w:t>При всех вариантах построения обязательным условием является включение в схему необходимого количества пунктов действующей геодезической основы, обеспечивающей точную привязку съёмочного обоснования к координатной системе.</w:t>
      </w:r>
    </w:p>
    <w:bookmarkEnd w:id="3"/>
    <w:p w14:paraId="63A94545" w14:textId="77777777" w:rsidR="004B75E8" w:rsidRPr="00362730" w:rsidRDefault="004B75E8" w:rsidP="0031549E">
      <w:pPr>
        <w:widowControl/>
        <w:spacing w:before="120" w:after="120" w:line="360" w:lineRule="auto"/>
        <w:ind w:firstLine="709"/>
        <w:jc w:val="center"/>
        <w:rPr>
          <w:sz w:val="24"/>
          <w:szCs w:val="24"/>
          <w:lang w:bidi="ar-SA"/>
        </w:rPr>
      </w:pPr>
      <w:r w:rsidRPr="00362730">
        <w:rPr>
          <w:noProof/>
          <w:sz w:val="24"/>
          <w:szCs w:val="24"/>
          <w:lang w:val="en-US" w:eastAsia="en-US" w:bidi="ar-SA"/>
        </w:rPr>
        <w:lastRenderedPageBreak/>
        <w:drawing>
          <wp:inline distT="0" distB="0" distL="0" distR="0" wp14:anchorId="2DD0FBA4" wp14:editId="38478DD8">
            <wp:extent cx="5318760" cy="1828800"/>
            <wp:effectExtent l="0" t="0" r="0" b="0"/>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18760" cy="1828800"/>
                    </a:xfrm>
                    <a:prstGeom prst="rect">
                      <a:avLst/>
                    </a:prstGeom>
                    <a:noFill/>
                    <a:ln>
                      <a:noFill/>
                    </a:ln>
                  </pic:spPr>
                </pic:pic>
              </a:graphicData>
            </a:graphic>
          </wp:inline>
        </w:drawing>
      </w:r>
    </w:p>
    <w:p w14:paraId="6FD347E6" w14:textId="77777777" w:rsidR="004B75E8" w:rsidRPr="00362730" w:rsidRDefault="004B75E8" w:rsidP="0031549E">
      <w:pPr>
        <w:widowControl/>
        <w:spacing w:line="360" w:lineRule="auto"/>
        <w:ind w:firstLine="709"/>
        <w:jc w:val="center"/>
        <w:rPr>
          <w:sz w:val="24"/>
          <w:szCs w:val="24"/>
          <w:lang w:bidi="ar-SA"/>
        </w:rPr>
      </w:pPr>
      <w:r w:rsidRPr="00362730">
        <w:rPr>
          <w:sz w:val="24"/>
          <w:szCs w:val="24"/>
          <w:lang w:bidi="ar-SA"/>
        </w:rPr>
        <w:t xml:space="preserve">Рисунок </w:t>
      </w:r>
      <w:r w:rsidR="00412E1C">
        <w:rPr>
          <w:sz w:val="24"/>
          <w:szCs w:val="24"/>
          <w:lang w:bidi="ar-SA"/>
        </w:rPr>
        <w:t>2.1.</w:t>
      </w:r>
      <w:r w:rsidRPr="00362730">
        <w:rPr>
          <w:sz w:val="24"/>
          <w:szCs w:val="24"/>
          <w:lang w:bidi="ar-SA"/>
        </w:rPr>
        <w:t>5</w:t>
      </w:r>
      <w:r w:rsidR="00412E1C">
        <w:rPr>
          <w:sz w:val="24"/>
          <w:szCs w:val="24"/>
          <w:lang w:bidi="ar-SA"/>
        </w:rPr>
        <w:t xml:space="preserve"> - </w:t>
      </w:r>
      <w:r w:rsidRPr="00362730">
        <w:rPr>
          <w:sz w:val="24"/>
          <w:szCs w:val="24"/>
          <w:lang w:bidi="ar-SA"/>
        </w:rPr>
        <w:t>Схемы, иллюстрирующие проект развития съёмочного обоснования методом определения висячих пунктов</w:t>
      </w:r>
    </w:p>
    <w:p w14:paraId="177A289C" w14:textId="77777777" w:rsidR="004B75E8" w:rsidRPr="00362730" w:rsidRDefault="004B75E8" w:rsidP="0031549E">
      <w:pPr>
        <w:widowControl/>
        <w:spacing w:line="360" w:lineRule="auto"/>
        <w:ind w:firstLine="709"/>
        <w:jc w:val="both"/>
        <w:rPr>
          <w:sz w:val="24"/>
          <w:szCs w:val="24"/>
          <w:lang w:bidi="ar-SA"/>
        </w:rPr>
      </w:pPr>
    </w:p>
    <w:p w14:paraId="2E3136D4" w14:textId="20F18031" w:rsidR="007E6DD9" w:rsidRPr="007E6DD9" w:rsidRDefault="009732D5" w:rsidP="007E6DD9">
      <w:pPr>
        <w:pStyle w:val="ad"/>
        <w:spacing w:before="0" w:beforeAutospacing="0" w:after="0" w:afterAutospacing="0" w:line="360" w:lineRule="auto"/>
        <w:ind w:firstLine="709"/>
        <w:jc w:val="both"/>
        <w:rPr>
          <w:b/>
          <w:bCs/>
          <w:lang w:val="ru-RU"/>
        </w:rPr>
      </w:pPr>
      <w:r w:rsidRPr="009732D5">
        <w:rPr>
          <w:b/>
          <w:bCs/>
          <w:lang w:val="ru-RU"/>
        </w:rPr>
        <w:t>2.2. Спутниковые геодезические технологии (</w:t>
      </w:r>
      <w:r w:rsidRPr="009732D5">
        <w:rPr>
          <w:b/>
          <w:bCs/>
        </w:rPr>
        <w:t>GNSS</w:t>
      </w:r>
      <w:r w:rsidRPr="009732D5">
        <w:rPr>
          <w:b/>
          <w:bCs/>
          <w:lang w:val="ru-RU"/>
        </w:rPr>
        <w:t>) в модернизации опорных сетей</w:t>
      </w:r>
      <w:bookmarkStart w:id="4" w:name="PO0000177"/>
    </w:p>
    <w:p w14:paraId="26BD5E85" w14:textId="159D4344" w:rsidR="007E6DD9" w:rsidRPr="007E6DD9" w:rsidRDefault="007E6DD9" w:rsidP="007E6DD9">
      <w:pPr>
        <w:widowControl/>
        <w:spacing w:line="360" w:lineRule="auto"/>
        <w:ind w:firstLine="709"/>
        <w:jc w:val="both"/>
        <w:rPr>
          <w:sz w:val="24"/>
          <w:szCs w:val="24"/>
          <w:lang w:val="ru-KZ" w:bidi="ar-SA"/>
        </w:rPr>
      </w:pPr>
      <w:r w:rsidRPr="007E6DD9">
        <w:rPr>
          <w:sz w:val="24"/>
          <w:szCs w:val="24"/>
          <w:lang w:val="ru-KZ" w:bidi="ar-SA"/>
        </w:rPr>
        <w:t>Современные методы спутниковых определений по дальности и точности позволяют непосредственно проводить топографо-геодезические работы, опираясь на государственную геодезическую и нивелирную сеть, без обязательного создания геодезических сетей сгущения и съёмочного обоснования. Исключение составляют случаи, когда по организационным или техническим причинам невозможно использовать пункты государственной геодезической сети в качестве базовых станций при проведении съёмки ситуации и рельефа.</w:t>
      </w:r>
      <w:r>
        <w:rPr>
          <w:sz w:val="24"/>
          <w:szCs w:val="24"/>
          <w:lang w:val="ru-KZ" w:bidi="ar-SA"/>
        </w:rPr>
        <w:t xml:space="preserve"> </w:t>
      </w:r>
      <w:r w:rsidRPr="007E6DD9">
        <w:rPr>
          <w:sz w:val="24"/>
          <w:szCs w:val="24"/>
          <w:lang w:val="ru-KZ" w:bidi="ar-SA"/>
        </w:rPr>
        <w:t>Однако на практике, особенно в пределах городских территорий и промышленных объектов с высокой плотностью застройки и наличием растительности свыше 3 метров, возникают ограничения, обусловленные невозможностью проведения спутниковых наблюдений. Высокие сооружения, здания и густая растительность блокируют прохождение спутникового сигнала, что делает такие территории труднодоступными для спутниковых измерений. В тех зонах, где естественные или искусственные условия позволяют проводить съёмку с применением спутниковых технологий, их использование является предпочтительным решением.</w:t>
      </w:r>
    </w:p>
    <w:p w14:paraId="6F177A58" w14:textId="77777777" w:rsidR="007E6DD9" w:rsidRDefault="007E6DD9" w:rsidP="007E6DD9">
      <w:pPr>
        <w:widowControl/>
        <w:spacing w:line="360" w:lineRule="auto"/>
        <w:ind w:firstLine="709"/>
        <w:jc w:val="both"/>
        <w:rPr>
          <w:sz w:val="24"/>
          <w:szCs w:val="24"/>
          <w:lang w:val="ru-KZ" w:bidi="ar-SA"/>
        </w:rPr>
      </w:pPr>
      <w:r w:rsidRPr="007E6DD9">
        <w:rPr>
          <w:sz w:val="24"/>
          <w:szCs w:val="24"/>
          <w:lang w:val="ru-KZ" w:bidi="ar-SA"/>
        </w:rPr>
        <w:t>Для обеспечения надёжной привязки результатов спутниковых измерений рекомендуется использовать все доступные пункты геодезической основы, находящиеся в пределах съёмочного объекта и на прилегающей территории. Минимальное количество включаемых в работу пунктов должно составлять не менее четырёх с известными плановыми координатами и пяти с известными отметками высот.</w:t>
      </w:r>
      <w:r>
        <w:rPr>
          <w:sz w:val="24"/>
          <w:szCs w:val="24"/>
          <w:lang w:val="ru-KZ" w:bidi="ar-SA"/>
        </w:rPr>
        <w:t xml:space="preserve"> </w:t>
      </w:r>
    </w:p>
    <w:p w14:paraId="2E3C0C27" w14:textId="51A2D6CE" w:rsidR="007E6DD9" w:rsidRPr="007E6DD9" w:rsidRDefault="007E6DD9" w:rsidP="007E6DD9">
      <w:pPr>
        <w:widowControl/>
        <w:spacing w:line="360" w:lineRule="auto"/>
        <w:ind w:firstLine="709"/>
        <w:jc w:val="both"/>
        <w:rPr>
          <w:sz w:val="24"/>
          <w:szCs w:val="24"/>
          <w:lang w:val="ru-KZ" w:bidi="ar-SA"/>
        </w:rPr>
      </w:pPr>
      <w:r w:rsidRPr="007E6DD9">
        <w:rPr>
          <w:sz w:val="24"/>
          <w:szCs w:val="24"/>
          <w:lang w:val="ru-KZ" w:bidi="ar-SA"/>
        </w:rPr>
        <w:t>Спутниковые методы позиционирования можно классифицировать на две основные группы:</w:t>
      </w:r>
    </w:p>
    <w:p w14:paraId="50AB0B4F" w14:textId="77777777" w:rsidR="007E6DD9" w:rsidRPr="007E6DD9" w:rsidRDefault="007E6DD9" w:rsidP="007E6DD9">
      <w:pPr>
        <w:widowControl/>
        <w:spacing w:line="360" w:lineRule="auto"/>
        <w:ind w:firstLine="709"/>
        <w:jc w:val="both"/>
        <w:rPr>
          <w:sz w:val="24"/>
          <w:szCs w:val="24"/>
          <w:lang w:val="ru-KZ" w:bidi="ar-SA"/>
        </w:rPr>
      </w:pPr>
      <w:r w:rsidRPr="007E6DD9">
        <w:rPr>
          <w:sz w:val="24"/>
          <w:szCs w:val="24"/>
          <w:lang w:val="ru-KZ" w:bidi="ar-SA"/>
        </w:rPr>
        <w:lastRenderedPageBreak/>
        <w:t>а) Методы, основанные на определении абсолютных координат по измеренным псевдодальностям, полученным по кодам (C/A, P, СТ, ВТ) – сюда относятся автономный и дифференциальный методы;</w:t>
      </w:r>
    </w:p>
    <w:p w14:paraId="4CDDB90E" w14:textId="77777777" w:rsidR="007E6DD9" w:rsidRPr="007E6DD9" w:rsidRDefault="007E6DD9" w:rsidP="007E6DD9">
      <w:pPr>
        <w:widowControl/>
        <w:spacing w:line="360" w:lineRule="auto"/>
        <w:ind w:firstLine="709"/>
        <w:jc w:val="both"/>
        <w:rPr>
          <w:sz w:val="24"/>
          <w:szCs w:val="24"/>
          <w:lang w:val="ru-KZ" w:bidi="ar-SA"/>
        </w:rPr>
      </w:pPr>
      <w:r w:rsidRPr="007E6DD9">
        <w:rPr>
          <w:sz w:val="24"/>
          <w:szCs w:val="24"/>
          <w:lang w:val="ru-KZ" w:bidi="ar-SA"/>
        </w:rPr>
        <w:t>б) Методы, основанные на определении приращений координат (векторов) между пунктами с установленными приёмниками, при этом измерения производятся по фазе несущей частоты спутникового сигнала – так называемый относительный метод.</w:t>
      </w:r>
    </w:p>
    <w:p w14:paraId="71112261" w14:textId="77777777" w:rsidR="007E6DD9" w:rsidRPr="007E6DD9" w:rsidRDefault="007E6DD9" w:rsidP="007E6DD9">
      <w:pPr>
        <w:widowControl/>
        <w:spacing w:line="360" w:lineRule="auto"/>
        <w:ind w:firstLine="709"/>
        <w:jc w:val="both"/>
        <w:rPr>
          <w:sz w:val="24"/>
          <w:szCs w:val="24"/>
          <w:lang w:val="ru-KZ" w:bidi="ar-SA"/>
        </w:rPr>
      </w:pPr>
      <w:r w:rsidRPr="007E6DD9">
        <w:rPr>
          <w:sz w:val="24"/>
          <w:szCs w:val="24"/>
          <w:lang w:val="ru-KZ" w:bidi="ar-SA"/>
        </w:rPr>
        <w:t>При использовании автономного позиционирования координаты положения приёмника вычисляются без учёта данных других приёмников. Этот метод подвержен совокупному влиянию всех источников погрешностей: неточности в эфемеридах спутников, атмосферные эффекты, геометрия спутниковой конфигурации и т.д. Погрешности таких измерений могут достигать до 20 метров.</w:t>
      </w:r>
    </w:p>
    <w:p w14:paraId="3960CA57" w14:textId="77777777" w:rsidR="007E6DD9" w:rsidRPr="007E6DD9" w:rsidRDefault="007E6DD9" w:rsidP="007E6DD9">
      <w:pPr>
        <w:widowControl/>
        <w:spacing w:line="360" w:lineRule="auto"/>
        <w:ind w:firstLine="709"/>
        <w:jc w:val="both"/>
        <w:rPr>
          <w:sz w:val="24"/>
          <w:szCs w:val="24"/>
          <w:lang w:val="ru-KZ" w:bidi="ar-SA"/>
        </w:rPr>
      </w:pPr>
      <w:r w:rsidRPr="007E6DD9">
        <w:rPr>
          <w:sz w:val="24"/>
          <w:szCs w:val="24"/>
          <w:lang w:val="ru-KZ" w:bidi="ar-SA"/>
        </w:rPr>
        <w:t>Дифференциальное позиционирование основано на синхронных измерениях псевдодальностей с помощью двух (или более) приёмников: один располагается на пункте с известными координатами (базовая станция), другой — на определяемом пункте (ровер). На базовой станции рассчитываются различия между измеренными и вычисленными псевдодальностями, которые и формируют дифференциальные поправки, применяемые к измерениям подвижного приёмника.</w:t>
      </w:r>
    </w:p>
    <w:p w14:paraId="513F430C" w14:textId="77777777" w:rsidR="007E6DD9" w:rsidRDefault="007E6DD9" w:rsidP="007E6DD9">
      <w:pPr>
        <w:widowControl/>
        <w:spacing w:line="360" w:lineRule="auto"/>
        <w:ind w:firstLine="709"/>
        <w:jc w:val="both"/>
        <w:rPr>
          <w:sz w:val="24"/>
          <w:szCs w:val="24"/>
          <w:lang w:val="ru-KZ" w:bidi="ar-SA"/>
        </w:rPr>
      </w:pPr>
      <w:r w:rsidRPr="007E6DD9">
        <w:rPr>
          <w:sz w:val="24"/>
          <w:szCs w:val="24"/>
          <w:lang w:val="ru-KZ" w:bidi="ar-SA"/>
        </w:rPr>
        <w:t>В рамках относительных спутниковых определений наблюдения спутников ведутся как на базовой, так и на подвижной станции в рамках одного сеанса. Целью метода является определение положения неизвестного пункта относительно координат известного пункта, чаще всего выполняющего роль стационарной базы [8].</w:t>
      </w:r>
    </w:p>
    <w:p w14:paraId="676C0D74" w14:textId="6C37F6D3" w:rsidR="004B75E8" w:rsidRPr="00362730" w:rsidRDefault="007E6DD9" w:rsidP="007E6DD9">
      <w:pPr>
        <w:widowControl/>
        <w:spacing w:line="360" w:lineRule="auto"/>
        <w:ind w:firstLine="709"/>
        <w:jc w:val="both"/>
        <w:rPr>
          <w:sz w:val="24"/>
          <w:szCs w:val="24"/>
          <w:lang w:bidi="ar-SA"/>
        </w:rPr>
      </w:pPr>
      <w:r w:rsidRPr="00362730">
        <w:rPr>
          <w:sz w:val="24"/>
          <w:szCs w:val="24"/>
          <w:lang w:bidi="ar-SA"/>
        </w:rPr>
        <w:t xml:space="preserve">На рисунке </w:t>
      </w:r>
      <w:r>
        <w:rPr>
          <w:sz w:val="24"/>
          <w:szCs w:val="24"/>
          <w:lang w:bidi="ar-SA"/>
        </w:rPr>
        <w:t>2.2.1</w:t>
      </w:r>
      <w:r w:rsidRPr="00362730">
        <w:rPr>
          <w:sz w:val="24"/>
          <w:szCs w:val="24"/>
          <w:lang w:bidi="ar-SA"/>
        </w:rPr>
        <w:t xml:space="preserve"> представлены методы относительных спутниковых определений.</w:t>
      </w:r>
      <w:r w:rsidR="00E139D0">
        <w:rPr>
          <w:noProof/>
          <w:sz w:val="24"/>
          <w:szCs w:val="24"/>
          <w:lang w:val="en-US" w:eastAsia="en-US" w:bidi="ar-SA"/>
        </w:rPr>
        <w:pict w14:anchorId="0D364753">
          <v:group id="Group 123" o:spid="_x0000_s1051" style="position:absolute;left:0;text-align:left;margin-left:-.45pt;margin-top:16.15pt;width:470.75pt;height:251.4pt;z-index:251728896;mso-position-horizontal-relative:text;mso-position-vertical-relative:text" coordorigin="1872,2651" coordsize="9415,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">
            <v:group id="Group 124" o:spid="_x0000_s1052" style="position:absolute;left:2601;top:3474;width:8640;height:3304" coordorigin="2601,3474" coordsize="8640,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AutoShape 125" o:spid="_x0000_s1053" type="#_x0000_t32" style="position:absolute;left:2601;top:3489;width:0;height: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" strokeweight="1pt">
                <v:stroke endarrow="block"/>
                <v:shadow color="#868686"/>
              </v:shape>
              <v:shape id="AutoShape 126" o:spid="_x0000_s1054" type="#_x0000_t32" style="position:absolute;left:4941;top:3474;width:0;height: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" strokeweight="1pt">
                <v:stroke endarrow="block"/>
                <v:shadow color="#868686"/>
              </v:shape>
              <v:shape id="AutoShape 127" o:spid="_x0000_s1055" type="#_x0000_t32" style="position:absolute;left:7641;top:3519;width:0;height: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" strokeweight="1pt">
                <v:stroke endarrow="block"/>
                <v:shadow color="#868686"/>
              </v:shape>
              <v:shape id="AutoShape 128" o:spid="_x0000_s1056" type="#_x0000_t32" style="position:absolute;left:10341;top:3519;width:0;height: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" strokeweight="1pt">
                <v:stroke endarrow="block"/>
                <v:shadow color="#868686"/>
              </v:shape>
              <v:shape id="AutoShape 129" o:spid="_x0000_s1057" type="#_x0000_t32" style="position:absolute;left:10341;top:4601;width:0;height: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" strokeweight="1pt">
                <v:stroke endarrow="block"/>
                <v:shadow color="#868686"/>
              </v:shape>
              <v:shape id="AutoShape 130" o:spid="_x0000_s1058" type="#_x0000_t32" style="position:absolute;left:8001;top:4556;width:1800;height:5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" strokeweight="1pt">
                <v:stroke endarrow="block"/>
                <v:shadow color="#868686"/>
              </v:shape>
              <v:shape id="AutoShape 131" o:spid="_x0000_s1059" type="#_x0000_t32" style="position:absolute;left:2601;top:4618;width:0;height:13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" strokeweight="1pt">
                <v:stroke endarrow="block"/>
                <v:shadow color="#868686"/>
              </v:shape>
              <v:shape id="AutoShape 132" o:spid="_x0000_s1060" type="#_x0000_t32" style="position:absolute;left:4941;top:4621;width:0;height:13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" strokeweight="1pt">
                <v:stroke endarrow="block"/>
                <v:shadow color="#868686"/>
              </v:shape>
              <v:shape id="AutoShape 133" o:spid="_x0000_s1061" type="#_x0000_t32" style="position:absolute;left:6741;top:4618;width:0;height:13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" strokeweight="1pt">
                <v:stroke endarrow="block"/>
                <v:shadow color="#868686"/>
              </v:shape>
              <v:shape id="AutoShape 134" o:spid="_x0000_s1062" type="#_x0000_t32" style="position:absolute;left:7821;top:5698;width:1;height:2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" strokeweight="1pt">
                <v:stroke endarrow="block"/>
                <v:shadow color="#868686"/>
              </v:shape>
              <v:shape id="AutoShape 135" o:spid="_x0000_s1063" type="#_x0000_t32" style="position:absolute;left:10341;top:5695;width:1;height:2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" strokeweight="1pt">
                <v:stroke endarrow="block"/>
                <v:shadow color="#868686"/>
              </v:shape>
              <v:shape id="AutoShape 136" o:spid="_x0000_s1064" type="#_x0000_t32" style="position:absolute;left:10882;top:6185;width:3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" strokeweight="1pt">
                <v:stroke endarrow="block"/>
                <v:shadow color="#868686"/>
              </v:shape>
              <v:shape id="AutoShape 137" o:spid="_x0000_s1065" type="#_x0000_t32" style="position:absolute;left:11241;top:4571;width:0;height:16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" strokeweight="1pt">
                <v:shadow color="#868686"/>
              </v:shape>
              <v:shape id="AutoShape 138" o:spid="_x0000_s1066" type="#_x0000_t32" style="position:absolute;left:3141;top:6418;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" strokeweight="1pt">
                <v:stroke endarrow="block"/>
                <v:shadow color="#868686"/>
              </v:shape>
              <v:shape id="AutoShape 139" o:spid="_x0000_s1067" type="#_x0000_t32" style="position:absolute;left:6201;top:6418;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" strokeweight="1pt">
                <v:stroke endarrow="block"/>
                <v:shadow color="#868686"/>
              </v:shape>
              <v:shape id="AutoShape 140" o:spid="_x0000_s1068" type="#_x0000_t32" style="position:absolute;left:9621;top:6418;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" strokeweight="1pt">
                <v:stroke endarrow="block"/>
                <v:shadow color="#868686"/>
              </v:shape>
            </v:group>
            <v:group id="Group 141" o:spid="_x0000_s1069" style="position:absolute;left:1872;top:2651;width:9415;height:5028" coordorigin="1872,2651" coordsize="9415,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roundrect id="AutoShape 142" o:spid="_x0000_s1070" style="position:absolute;left:1872;top:4003;width:1629;height:5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" fillcolor="white [3201]" strokecolor="black [3200]" strokeweight="2pt">
                <v:textbox style="mso-next-textbox:#AutoShape 142">
                  <w:txbxContent>
                    <w:p w14:paraId="23192017" w14:textId="77777777" w:rsidR="00362730" w:rsidRPr="00631654" w:rsidRDefault="00362730" w:rsidP="004B75E8">
                      <w:pPr>
                        <w:jc w:val="center"/>
                        <w:rPr>
                          <w:sz w:val="28"/>
                          <w:szCs w:val="28"/>
                        </w:rPr>
                      </w:pPr>
                      <w:r w:rsidRPr="00631654">
                        <w:rPr>
                          <w:sz w:val="28"/>
                          <w:szCs w:val="28"/>
                        </w:rPr>
                        <w:t>Статика</w:t>
                      </w:r>
                    </w:p>
                  </w:txbxContent>
                </v:textbox>
              </v:roundrect>
              <v:roundrect id="AutoShape 143" o:spid="_x0000_s1071" style="position:absolute;left:3861;top:4003;width:2480;height:5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" fillcolor="white [3201]" strokecolor="black [3200]" strokeweight="2pt">
                <v:textbox style="mso-next-textbox:#AutoShape 143">
                  <w:txbxContent>
                    <w:p w14:paraId="54DEC024" w14:textId="77777777" w:rsidR="00362730" w:rsidRPr="00631654" w:rsidRDefault="00362730" w:rsidP="004B75E8">
                      <w:pPr>
                        <w:jc w:val="center"/>
                        <w:rPr>
                          <w:sz w:val="28"/>
                          <w:szCs w:val="28"/>
                        </w:rPr>
                      </w:pPr>
                      <w:r>
                        <w:rPr>
                          <w:sz w:val="28"/>
                          <w:szCs w:val="28"/>
                        </w:rPr>
                        <w:t>Быстрая статика</w:t>
                      </w:r>
                    </w:p>
                  </w:txbxContent>
                </v:textbox>
              </v:roundrect>
              <v:roundrect id="AutoShape 144" o:spid="_x0000_s1072" style="position:absolute;left:6561;top:3974;width:2409;height:5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" fillcolor="white [3201]" strokecolor="black [3200]" strokeweight="2pt">
                <v:textbox style="mso-next-textbox:#AutoShape 144">
                  <w:txbxContent>
                    <w:p w14:paraId="7BD1B8BD" w14:textId="77777777" w:rsidR="00362730" w:rsidRPr="00631654" w:rsidRDefault="00362730" w:rsidP="004B75E8">
                      <w:pPr>
                        <w:jc w:val="center"/>
                        <w:rPr>
                          <w:sz w:val="28"/>
                          <w:szCs w:val="28"/>
                        </w:rPr>
                      </w:pPr>
                      <w:r>
                        <w:rPr>
                          <w:sz w:val="28"/>
                          <w:szCs w:val="28"/>
                        </w:rPr>
                        <w:t>Псевдостатика</w:t>
                      </w:r>
                    </w:p>
                  </w:txbxContent>
                </v:textbox>
              </v:roundrect>
              <v:roundrect id="AutoShape 145" o:spid="_x0000_s1073" style="position:absolute;left:9261;top:3959;width:2026;height:5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" fillcolor="white [3201]" strokecolor="black [3200]" strokeweight="2pt">
                <v:textbox style="mso-next-textbox:#AutoShape 145">
                  <w:txbxContent>
                    <w:p w14:paraId="70205A85" w14:textId="77777777" w:rsidR="00362730" w:rsidRPr="00631654" w:rsidRDefault="00362730" w:rsidP="004B75E8">
                      <w:pPr>
                        <w:jc w:val="center"/>
                        <w:rPr>
                          <w:sz w:val="28"/>
                          <w:szCs w:val="28"/>
                        </w:rPr>
                      </w:pPr>
                      <w:r>
                        <w:rPr>
                          <w:sz w:val="28"/>
                          <w:szCs w:val="28"/>
                        </w:rPr>
                        <w:t>Кинематика</w:t>
                      </w:r>
                    </w:p>
                  </w:txbxContent>
                </v:textbox>
              </v:roundrect>
              <v:roundrect id="AutoShape 146" o:spid="_x0000_s1074" style="position:absolute;left:6875;top:5102;width:2026;height:5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" fillcolor="white [3201]" strokecolor="black [3200]" strokeweight="2pt">
                <v:textbox style="mso-next-textbox:#AutoShape 146">
                  <w:txbxContent>
                    <w:p w14:paraId="6855A1E4" w14:textId="77777777" w:rsidR="00362730" w:rsidRPr="00840444" w:rsidRDefault="00362730" w:rsidP="004B75E8">
                      <w:pPr>
                        <w:jc w:val="center"/>
                      </w:pPr>
                      <w:r w:rsidRPr="00765989">
                        <w:rPr>
                          <w:sz w:val="28"/>
                          <w:szCs w:val="28"/>
                        </w:rPr>
                        <w:t>RTK</w:t>
                      </w:r>
                    </w:p>
                  </w:txbxContent>
                </v:textbox>
              </v:roundrect>
              <v:roundrect id="AutoShape 147" o:spid="_x0000_s1075" style="position:absolute;left:9081;top:5102;width:2026;height:5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" fillcolor="white [3201]" strokecolor="black [3200]" strokeweight="2pt">
                <v:textbox style="mso-next-textbox:#AutoShape 147">
                  <w:txbxContent>
                    <w:p w14:paraId="3A27550F" w14:textId="77777777" w:rsidR="00362730" w:rsidRPr="00840444" w:rsidRDefault="00362730" w:rsidP="004B75E8">
                      <w:pPr>
                        <w:jc w:val="center"/>
                      </w:pPr>
                      <w:r w:rsidRPr="00765989">
                        <w:rPr>
                          <w:sz w:val="28"/>
                          <w:szCs w:val="28"/>
                        </w:rPr>
                        <w:t>Stop &amp; Go</w:t>
                      </w:r>
                    </w:p>
                  </w:txbxContent>
                </v:textbox>
              </v:roundrect>
              <v:roundrect id="AutoShape 148" o:spid="_x0000_s1076" style="position:absolute;left:2055;top:5938;width:8826;height:4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" fillcolor="white [3201]" strokecolor="black [3200]" strokeweight="2pt">
                <v:textbox style="mso-next-textbox:#AutoShape 148">
                  <w:txbxContent>
                    <w:p w14:paraId="48B0B44A" w14:textId="77777777" w:rsidR="00362730" w:rsidRPr="0060598D" w:rsidRDefault="00362730" w:rsidP="004B75E8">
                      <w:pPr>
                        <w:jc w:val="center"/>
                        <w:rPr>
                          <w:b/>
                        </w:rPr>
                      </w:pPr>
                      <w:r w:rsidRPr="0060598D">
                        <w:rPr>
                          <w:b/>
                          <w:sz w:val="28"/>
                          <w:szCs w:val="28"/>
                        </w:rPr>
                        <w:t>Необходимость наличие базовых станций (БС)</w:t>
                      </w:r>
                    </w:p>
                  </w:txbxContent>
                </v:textbox>
              </v:roundrect>
              <v:roundrect id="AutoShape 149" o:spid="_x0000_s1077" style="position:absolute;left:2055;top:6779;width:2166;height:9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" fillcolor="white [3201]" strokecolor="black [3200]" strokeweight="2pt">
                <v:textbox style="mso-next-textbox:#AutoShape 149">
                  <w:txbxContent>
                    <w:p w14:paraId="563596B2" w14:textId="77777777" w:rsidR="00362730" w:rsidRPr="00631654" w:rsidRDefault="00362730" w:rsidP="004B75E8">
                      <w:pPr>
                        <w:jc w:val="center"/>
                        <w:rPr>
                          <w:sz w:val="28"/>
                          <w:szCs w:val="28"/>
                        </w:rPr>
                      </w:pPr>
                      <w:r>
                        <w:rPr>
                          <w:sz w:val="28"/>
                          <w:szCs w:val="28"/>
                        </w:rPr>
                        <w:t>Персональная БС</w:t>
                      </w:r>
                    </w:p>
                  </w:txbxContent>
                </v:textbox>
              </v:roundrect>
              <v:roundrect id="AutoShape 150" o:spid="_x0000_s1078" style="position:absolute;left:4761;top:6779;width:3060;height:9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" fillcolor="white [3201]" strokecolor="black [3200]" strokeweight="2pt">
                <v:textbox style="mso-next-textbox:#AutoShape 150">
                  <w:txbxContent>
                    <w:p w14:paraId="7F9E0121" w14:textId="77777777" w:rsidR="00362730" w:rsidRPr="00631654" w:rsidRDefault="00362730" w:rsidP="004B75E8">
                      <w:pPr>
                        <w:jc w:val="center"/>
                        <w:rPr>
                          <w:sz w:val="28"/>
                          <w:szCs w:val="28"/>
                        </w:rPr>
                      </w:pPr>
                      <w:r>
                        <w:rPr>
                          <w:sz w:val="28"/>
                          <w:szCs w:val="28"/>
                        </w:rPr>
                        <w:t>Одиночная стационарная БС</w:t>
                      </w:r>
                    </w:p>
                  </w:txbxContent>
                </v:textbox>
              </v:roundrect>
              <v:roundrect id="AutoShape 151" o:spid="_x0000_s1079" style="position:absolute;left:8401;top:6779;width:2660;height:9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" fillcolor="white [3201]" strokecolor="black [3200]" strokeweight="2pt">
                <v:textbox style="mso-next-textbox:#AutoShape 151">
                  <w:txbxContent>
                    <w:p w14:paraId="30401FEE" w14:textId="77777777" w:rsidR="00362730" w:rsidRPr="00631654" w:rsidRDefault="00362730" w:rsidP="004B75E8">
                      <w:pPr>
                        <w:jc w:val="center"/>
                        <w:rPr>
                          <w:sz w:val="28"/>
                          <w:szCs w:val="28"/>
                        </w:rPr>
                      </w:pPr>
                      <w:r>
                        <w:rPr>
                          <w:sz w:val="28"/>
                          <w:szCs w:val="28"/>
                        </w:rPr>
                        <w:t>Сеть референцных станций (</w:t>
                      </w:r>
                      <w:r>
                        <w:rPr>
                          <w:sz w:val="28"/>
                          <w:szCs w:val="28"/>
                          <w:lang w:val="en-US"/>
                        </w:rPr>
                        <w:t>VRS</w:t>
                      </w:r>
                      <w:r>
                        <w:rPr>
                          <w:sz w:val="28"/>
                          <w:szCs w:val="28"/>
                        </w:rPr>
                        <w:t>)</w:t>
                      </w:r>
                    </w:p>
                  </w:txbxContent>
                </v:textbox>
              </v:roundrect>
              <v:rect id="Rectangle 152" o:spid="_x0000_s1080" style="position:absolute;left:1913;top:2651;width:9328;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" fillcolor="white [3201]" strokecolor="black [3200]" strokeweight="2pt">
                <v:textbox style="mso-next-textbox:#Rectangle 152">
                  <w:txbxContent>
                    <w:p w14:paraId="07B43BDC" w14:textId="77777777" w:rsidR="00362730" w:rsidRDefault="00362730" w:rsidP="004B75E8">
                      <w:pPr>
                        <w:jc w:val="center"/>
                      </w:pPr>
                      <w:r w:rsidRPr="00CC540F">
                        <w:rPr>
                          <w:b/>
                          <w:sz w:val="28"/>
                          <w:szCs w:val="28"/>
                        </w:rPr>
                        <w:t>Методы относительных спутниковых измерений</w:t>
                      </w:r>
                    </w:p>
                    <w:p w14:paraId="28690B44" w14:textId="77777777" w:rsidR="00362730" w:rsidRDefault="00362730" w:rsidP="004B75E8"/>
                  </w:txbxContent>
                </v:textbox>
              </v:rect>
            </v:group>
          </v:group>
        </w:pict>
      </w:r>
    </w:p>
    <w:p w14:paraId="374D13ED" w14:textId="77777777" w:rsidR="004B75E8" w:rsidRPr="00362730" w:rsidRDefault="004B75E8" w:rsidP="0031549E">
      <w:pPr>
        <w:widowControl/>
        <w:spacing w:line="360" w:lineRule="auto"/>
        <w:ind w:firstLine="709"/>
        <w:jc w:val="both"/>
        <w:rPr>
          <w:sz w:val="24"/>
          <w:szCs w:val="24"/>
          <w:lang w:bidi="ar-SA"/>
        </w:rPr>
      </w:pPr>
    </w:p>
    <w:p w14:paraId="23023D72" w14:textId="77777777" w:rsidR="004B75E8" w:rsidRPr="00362730" w:rsidRDefault="004B75E8" w:rsidP="0031549E">
      <w:pPr>
        <w:widowControl/>
        <w:spacing w:line="360" w:lineRule="auto"/>
        <w:ind w:firstLine="709"/>
        <w:jc w:val="both"/>
        <w:rPr>
          <w:sz w:val="24"/>
          <w:szCs w:val="24"/>
          <w:lang w:bidi="ar-SA"/>
        </w:rPr>
      </w:pPr>
    </w:p>
    <w:p w14:paraId="27FC09CB" w14:textId="77777777" w:rsidR="004B75E8" w:rsidRPr="00362730" w:rsidRDefault="004B75E8" w:rsidP="0031549E">
      <w:pPr>
        <w:widowControl/>
        <w:spacing w:line="360" w:lineRule="auto"/>
        <w:ind w:firstLine="709"/>
        <w:jc w:val="both"/>
        <w:rPr>
          <w:sz w:val="24"/>
          <w:szCs w:val="24"/>
          <w:lang w:bidi="ar-SA"/>
        </w:rPr>
      </w:pPr>
    </w:p>
    <w:p w14:paraId="0B108040" w14:textId="77777777" w:rsidR="004B75E8" w:rsidRPr="00362730" w:rsidRDefault="004B75E8" w:rsidP="0031549E">
      <w:pPr>
        <w:widowControl/>
        <w:spacing w:line="360" w:lineRule="auto"/>
        <w:ind w:firstLine="709"/>
        <w:jc w:val="both"/>
        <w:rPr>
          <w:sz w:val="24"/>
          <w:szCs w:val="24"/>
          <w:lang w:bidi="ar-SA"/>
        </w:rPr>
      </w:pPr>
    </w:p>
    <w:p w14:paraId="1314C004" w14:textId="77777777" w:rsidR="004B75E8" w:rsidRPr="00362730" w:rsidRDefault="004B75E8" w:rsidP="0031549E">
      <w:pPr>
        <w:widowControl/>
        <w:spacing w:line="360" w:lineRule="auto"/>
        <w:ind w:firstLine="709"/>
        <w:jc w:val="both"/>
        <w:rPr>
          <w:sz w:val="24"/>
          <w:szCs w:val="24"/>
          <w:lang w:bidi="ar-SA"/>
        </w:rPr>
      </w:pPr>
    </w:p>
    <w:p w14:paraId="1E1705BD" w14:textId="77777777" w:rsidR="004B75E8" w:rsidRPr="00362730" w:rsidRDefault="004B75E8" w:rsidP="0031549E">
      <w:pPr>
        <w:widowControl/>
        <w:spacing w:line="360" w:lineRule="auto"/>
        <w:ind w:firstLine="709"/>
        <w:jc w:val="both"/>
        <w:rPr>
          <w:sz w:val="24"/>
          <w:szCs w:val="24"/>
          <w:lang w:bidi="ar-SA"/>
        </w:rPr>
      </w:pPr>
    </w:p>
    <w:p w14:paraId="7443E48C" w14:textId="77777777" w:rsidR="004B75E8" w:rsidRPr="00362730" w:rsidRDefault="004B75E8" w:rsidP="0031549E">
      <w:pPr>
        <w:widowControl/>
        <w:spacing w:line="360" w:lineRule="auto"/>
        <w:ind w:firstLine="709"/>
        <w:jc w:val="center"/>
        <w:rPr>
          <w:sz w:val="24"/>
          <w:szCs w:val="24"/>
          <w:lang w:bidi="ar-SA"/>
        </w:rPr>
      </w:pPr>
    </w:p>
    <w:p w14:paraId="6BA3B43C" w14:textId="77777777" w:rsidR="004B75E8" w:rsidRPr="00362730" w:rsidRDefault="004B75E8" w:rsidP="0031549E">
      <w:pPr>
        <w:widowControl/>
        <w:spacing w:line="360" w:lineRule="auto"/>
        <w:ind w:firstLine="709"/>
        <w:jc w:val="center"/>
        <w:rPr>
          <w:sz w:val="24"/>
          <w:szCs w:val="24"/>
          <w:lang w:bidi="ar-SA"/>
        </w:rPr>
      </w:pPr>
    </w:p>
    <w:p w14:paraId="00056DC3" w14:textId="77777777" w:rsidR="004B75E8" w:rsidRDefault="004B75E8" w:rsidP="007E6DD9">
      <w:pPr>
        <w:widowControl/>
        <w:spacing w:line="360" w:lineRule="auto"/>
        <w:rPr>
          <w:sz w:val="24"/>
          <w:szCs w:val="24"/>
          <w:lang w:bidi="ar-SA"/>
        </w:rPr>
      </w:pPr>
    </w:p>
    <w:p w14:paraId="6B50762E" w14:textId="68771C91" w:rsidR="0083566C" w:rsidRDefault="0083566C" w:rsidP="0031549E">
      <w:pPr>
        <w:widowControl/>
        <w:spacing w:line="360" w:lineRule="auto"/>
        <w:ind w:firstLine="709"/>
        <w:rPr>
          <w:sz w:val="24"/>
          <w:szCs w:val="24"/>
          <w:lang w:bidi="ar-SA"/>
        </w:rPr>
      </w:pPr>
    </w:p>
    <w:p w14:paraId="764306CC" w14:textId="77777777" w:rsidR="007E6DD9" w:rsidRDefault="007E6DD9" w:rsidP="0031549E">
      <w:pPr>
        <w:widowControl/>
        <w:spacing w:line="360" w:lineRule="auto"/>
        <w:ind w:firstLine="709"/>
        <w:rPr>
          <w:sz w:val="24"/>
          <w:szCs w:val="24"/>
          <w:lang w:bidi="ar-SA"/>
        </w:rPr>
      </w:pPr>
    </w:p>
    <w:p w14:paraId="5F13A938" w14:textId="77777777" w:rsidR="007E6DD9" w:rsidRPr="00362730" w:rsidRDefault="007E6DD9" w:rsidP="0031549E">
      <w:pPr>
        <w:widowControl/>
        <w:spacing w:line="360" w:lineRule="auto"/>
        <w:ind w:firstLine="709"/>
        <w:rPr>
          <w:sz w:val="24"/>
          <w:szCs w:val="24"/>
          <w:lang w:bidi="ar-SA"/>
        </w:rPr>
      </w:pPr>
    </w:p>
    <w:p w14:paraId="02A21634" w14:textId="1305FAF8" w:rsidR="00632AD0" w:rsidRPr="00632AD0" w:rsidRDefault="004B75E8" w:rsidP="00632AD0">
      <w:pPr>
        <w:widowControl/>
        <w:spacing w:line="360" w:lineRule="auto"/>
        <w:ind w:firstLine="709"/>
        <w:jc w:val="center"/>
        <w:rPr>
          <w:sz w:val="24"/>
          <w:szCs w:val="24"/>
          <w:lang w:bidi="ar-SA"/>
        </w:rPr>
      </w:pPr>
      <w:r w:rsidRPr="00362730">
        <w:rPr>
          <w:sz w:val="24"/>
          <w:szCs w:val="24"/>
          <w:lang w:bidi="ar-SA"/>
        </w:rPr>
        <w:t xml:space="preserve">Рисунок </w:t>
      </w:r>
      <w:r w:rsidR="00A8229B">
        <w:rPr>
          <w:sz w:val="24"/>
          <w:szCs w:val="24"/>
          <w:lang w:bidi="ar-SA"/>
        </w:rPr>
        <w:t>2.</w:t>
      </w:r>
      <w:r w:rsidR="00201977">
        <w:rPr>
          <w:sz w:val="24"/>
          <w:szCs w:val="24"/>
          <w:lang w:bidi="ar-SA"/>
        </w:rPr>
        <w:t>2.1</w:t>
      </w:r>
      <w:r w:rsidR="00A8229B">
        <w:rPr>
          <w:sz w:val="24"/>
          <w:szCs w:val="24"/>
          <w:lang w:bidi="ar-SA"/>
        </w:rPr>
        <w:t xml:space="preserve"> - </w:t>
      </w:r>
      <w:r w:rsidRPr="00362730">
        <w:rPr>
          <w:sz w:val="24"/>
          <w:szCs w:val="24"/>
          <w:lang w:bidi="ar-SA"/>
        </w:rPr>
        <w:t>Методы относительных спутниковых измерений</w:t>
      </w:r>
      <w:bookmarkStart w:id="5" w:name="PO0000179"/>
      <w:bookmarkEnd w:id="4"/>
    </w:p>
    <w:p w14:paraId="0157D237" w14:textId="77777777" w:rsidR="00632AD0" w:rsidRPr="00632AD0" w:rsidRDefault="00632AD0" w:rsidP="00632AD0">
      <w:pPr>
        <w:widowControl/>
        <w:spacing w:line="360" w:lineRule="auto"/>
        <w:ind w:firstLine="709"/>
        <w:jc w:val="both"/>
        <w:rPr>
          <w:sz w:val="24"/>
          <w:szCs w:val="24"/>
          <w:lang w:val="ru-KZ" w:bidi="ar-SA"/>
        </w:rPr>
      </w:pPr>
      <w:r w:rsidRPr="00632AD0">
        <w:rPr>
          <w:sz w:val="24"/>
          <w:szCs w:val="24"/>
          <w:lang w:val="ru-KZ" w:bidi="ar-SA"/>
        </w:rPr>
        <w:lastRenderedPageBreak/>
        <w:t>Статический метод представляет собой способ спутниковых измерений, при котором определяется вектор (базовая линия) между двумя пунктами с установленными на них GPS/GNSS-приёмниками. В течение всего сеанса оба приёмника остаются на своих позициях, осуществляя синхронное наблюдение за одними и теми же спутниками в одинаковые моменты времени (эпохи). Такой подход обеспечивает высокую точность при определении относительных координат. В рамках этого метода подвижная станция, размещённая на определяемом пункте, должна осуществлять непрерывные наблюдения продолжительностью не менее одного часа.</w:t>
      </w:r>
    </w:p>
    <w:p w14:paraId="21284067" w14:textId="77777777" w:rsidR="00632AD0" w:rsidRPr="00632AD0" w:rsidRDefault="00632AD0" w:rsidP="00632AD0">
      <w:pPr>
        <w:widowControl/>
        <w:spacing w:line="360" w:lineRule="auto"/>
        <w:ind w:firstLine="709"/>
        <w:jc w:val="both"/>
        <w:rPr>
          <w:sz w:val="24"/>
          <w:szCs w:val="24"/>
          <w:lang w:val="ru-KZ" w:bidi="ar-SA"/>
        </w:rPr>
      </w:pPr>
      <w:r w:rsidRPr="00632AD0">
        <w:rPr>
          <w:sz w:val="24"/>
          <w:szCs w:val="24"/>
          <w:lang w:val="ru-KZ" w:bidi="ar-SA"/>
        </w:rPr>
        <w:t>Метод быстрой статики (rapid static) отличается меньшей продолжительностью измерений. В этом случае подвижный приёмник (ровер) проводит наблюдения на определяемом пункте в течение одного непрерывного приёма длительностью от 5 до 20 минут. Продолжительность сеанса при использовании быстрого статического метода зависит от числа одновременно наблюдаемых спутников. Зависимость между временем наблюдений и количеством спутников отражена в таблице 2.2.1.</w:t>
      </w:r>
    </w:p>
    <w:p w14:paraId="73FDE272" w14:textId="77777777" w:rsidR="00632AD0" w:rsidRPr="00632AD0" w:rsidRDefault="00632AD0" w:rsidP="0031549E">
      <w:pPr>
        <w:widowControl/>
        <w:spacing w:line="360" w:lineRule="auto"/>
        <w:ind w:firstLine="709"/>
        <w:jc w:val="both"/>
        <w:rPr>
          <w:sz w:val="24"/>
          <w:szCs w:val="24"/>
          <w:lang w:val="ru-KZ" w:bidi="ar-SA"/>
        </w:rPr>
      </w:pPr>
    </w:p>
    <w:bookmarkEnd w:id="5"/>
    <w:p w14:paraId="4B9E57AE" w14:textId="77777777" w:rsidR="004B75E8" w:rsidRPr="00362730" w:rsidRDefault="004B75E8" w:rsidP="0031549E">
      <w:pPr>
        <w:widowControl/>
        <w:spacing w:line="360" w:lineRule="auto"/>
        <w:ind w:firstLine="709"/>
        <w:jc w:val="both"/>
        <w:rPr>
          <w:sz w:val="24"/>
          <w:szCs w:val="24"/>
          <w:lang w:bidi="ar-SA"/>
        </w:rPr>
      </w:pPr>
      <w:r w:rsidRPr="00362730">
        <w:rPr>
          <w:bCs/>
          <w:sz w:val="24"/>
          <w:szCs w:val="24"/>
          <w:lang w:bidi="ar-SA"/>
        </w:rPr>
        <w:t xml:space="preserve">Таблица </w:t>
      </w:r>
      <w:r w:rsidR="00BC73A9">
        <w:rPr>
          <w:bCs/>
          <w:sz w:val="24"/>
          <w:szCs w:val="24"/>
          <w:lang w:bidi="ar-SA"/>
        </w:rPr>
        <w:t>2.</w:t>
      </w:r>
      <w:r w:rsidR="00201977">
        <w:rPr>
          <w:bCs/>
          <w:sz w:val="24"/>
          <w:szCs w:val="24"/>
          <w:lang w:bidi="ar-SA"/>
        </w:rPr>
        <w:t>2.1</w:t>
      </w:r>
      <w:r w:rsidRPr="00362730">
        <w:rPr>
          <w:bCs/>
          <w:sz w:val="24"/>
          <w:szCs w:val="24"/>
          <w:lang w:bidi="ar-SA"/>
        </w:rPr>
        <w:t xml:space="preserve"> - Продолжительность наблюдений на точке при применении быстрого статического метода</w:t>
      </w:r>
    </w:p>
    <w:tbl>
      <w:tblPr>
        <w:tblW w:w="4951"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4202"/>
        <w:gridCol w:w="5401"/>
      </w:tblGrid>
      <w:tr w:rsidR="004B75E8" w:rsidRPr="00362730" w14:paraId="29ACF807" w14:textId="77777777" w:rsidTr="00362730">
        <w:trPr>
          <w:tblHeader/>
          <w:jc w:val="center"/>
        </w:trPr>
        <w:tc>
          <w:tcPr>
            <w:tcW w:w="2188" w:type="pct"/>
            <w:tcBorders>
              <w:top w:val="single" w:sz="4" w:space="0" w:color="auto"/>
              <w:left w:val="single" w:sz="4" w:space="0" w:color="auto"/>
              <w:bottom w:val="single" w:sz="4" w:space="0" w:color="auto"/>
              <w:right w:val="single" w:sz="4" w:space="0" w:color="auto"/>
            </w:tcBorders>
            <w:vAlign w:val="center"/>
          </w:tcPr>
          <w:p w14:paraId="1496988A" w14:textId="77777777" w:rsidR="004B75E8" w:rsidRPr="00362730" w:rsidRDefault="004B75E8" w:rsidP="00632AD0">
            <w:pPr>
              <w:widowControl/>
              <w:spacing w:line="360" w:lineRule="auto"/>
              <w:jc w:val="center"/>
              <w:rPr>
                <w:sz w:val="24"/>
                <w:szCs w:val="24"/>
                <w:lang w:bidi="ar-SA"/>
              </w:rPr>
            </w:pPr>
            <w:bookmarkStart w:id="6" w:name="TO0000005"/>
            <w:r w:rsidRPr="00362730">
              <w:rPr>
                <w:sz w:val="24"/>
                <w:szCs w:val="24"/>
                <w:lang w:bidi="ar-SA"/>
              </w:rPr>
              <w:t>Число наблюдаемых спутников</w:t>
            </w:r>
          </w:p>
        </w:tc>
        <w:tc>
          <w:tcPr>
            <w:tcW w:w="2812" w:type="pct"/>
            <w:tcBorders>
              <w:top w:val="single" w:sz="4" w:space="0" w:color="auto"/>
              <w:left w:val="single" w:sz="4" w:space="0" w:color="auto"/>
              <w:bottom w:val="single" w:sz="4" w:space="0" w:color="auto"/>
              <w:right w:val="single" w:sz="4" w:space="0" w:color="auto"/>
            </w:tcBorders>
            <w:vAlign w:val="center"/>
          </w:tcPr>
          <w:p w14:paraId="70668FF1" w14:textId="77777777" w:rsidR="004B75E8" w:rsidRPr="00362730" w:rsidRDefault="004B75E8" w:rsidP="00632AD0">
            <w:pPr>
              <w:widowControl/>
              <w:spacing w:line="360" w:lineRule="auto"/>
              <w:jc w:val="center"/>
              <w:rPr>
                <w:sz w:val="24"/>
                <w:szCs w:val="24"/>
                <w:lang w:bidi="ar-SA"/>
              </w:rPr>
            </w:pPr>
            <w:r w:rsidRPr="00362730">
              <w:rPr>
                <w:sz w:val="24"/>
                <w:szCs w:val="24"/>
                <w:lang w:bidi="ar-SA"/>
              </w:rPr>
              <w:t>Продолжительность наблюдений, мин.</w:t>
            </w:r>
          </w:p>
        </w:tc>
      </w:tr>
      <w:tr w:rsidR="004B75E8" w:rsidRPr="00362730" w14:paraId="649F5E58" w14:textId="77777777" w:rsidTr="00362730">
        <w:trPr>
          <w:jc w:val="center"/>
        </w:trPr>
        <w:tc>
          <w:tcPr>
            <w:tcW w:w="2188" w:type="pct"/>
            <w:tcBorders>
              <w:top w:val="single" w:sz="4" w:space="0" w:color="auto"/>
              <w:left w:val="single" w:sz="4" w:space="0" w:color="auto"/>
              <w:bottom w:val="single" w:sz="4" w:space="0" w:color="auto"/>
              <w:right w:val="single" w:sz="4" w:space="0" w:color="auto"/>
            </w:tcBorders>
          </w:tcPr>
          <w:p w14:paraId="6BB3F889" w14:textId="77777777" w:rsidR="004B75E8" w:rsidRPr="00362730" w:rsidRDefault="004B75E8" w:rsidP="00632AD0">
            <w:pPr>
              <w:widowControl/>
              <w:spacing w:line="360" w:lineRule="auto"/>
              <w:jc w:val="center"/>
              <w:rPr>
                <w:sz w:val="24"/>
                <w:szCs w:val="24"/>
                <w:lang w:bidi="ar-SA"/>
              </w:rPr>
            </w:pPr>
            <w:r w:rsidRPr="00362730">
              <w:rPr>
                <w:sz w:val="24"/>
                <w:szCs w:val="24"/>
                <w:lang w:bidi="ar-SA"/>
              </w:rPr>
              <w:t>4</w:t>
            </w:r>
          </w:p>
        </w:tc>
        <w:tc>
          <w:tcPr>
            <w:tcW w:w="2812" w:type="pct"/>
            <w:tcBorders>
              <w:top w:val="single" w:sz="4" w:space="0" w:color="auto"/>
              <w:left w:val="single" w:sz="4" w:space="0" w:color="auto"/>
              <w:bottom w:val="single" w:sz="4" w:space="0" w:color="auto"/>
              <w:right w:val="single" w:sz="4" w:space="0" w:color="auto"/>
            </w:tcBorders>
          </w:tcPr>
          <w:p w14:paraId="7252915C" w14:textId="77777777" w:rsidR="004B75E8" w:rsidRPr="00362730" w:rsidRDefault="004B75E8" w:rsidP="00632AD0">
            <w:pPr>
              <w:widowControl/>
              <w:spacing w:line="360" w:lineRule="auto"/>
              <w:jc w:val="center"/>
              <w:rPr>
                <w:sz w:val="24"/>
                <w:szCs w:val="24"/>
                <w:lang w:bidi="ar-SA"/>
              </w:rPr>
            </w:pPr>
            <w:r w:rsidRPr="00362730">
              <w:rPr>
                <w:sz w:val="24"/>
                <w:szCs w:val="24"/>
                <w:lang w:bidi="ar-SA"/>
              </w:rPr>
              <w:t>≥ 20</w:t>
            </w:r>
          </w:p>
        </w:tc>
      </w:tr>
      <w:tr w:rsidR="004B75E8" w:rsidRPr="00362730" w14:paraId="698874EB" w14:textId="77777777" w:rsidTr="00362730">
        <w:trPr>
          <w:jc w:val="center"/>
        </w:trPr>
        <w:tc>
          <w:tcPr>
            <w:tcW w:w="2188" w:type="pct"/>
            <w:tcBorders>
              <w:top w:val="single" w:sz="4" w:space="0" w:color="auto"/>
              <w:left w:val="single" w:sz="4" w:space="0" w:color="auto"/>
              <w:bottom w:val="single" w:sz="4" w:space="0" w:color="auto"/>
              <w:right w:val="single" w:sz="4" w:space="0" w:color="auto"/>
            </w:tcBorders>
          </w:tcPr>
          <w:p w14:paraId="50F353C6" w14:textId="77777777" w:rsidR="004B75E8" w:rsidRPr="00362730" w:rsidRDefault="004B75E8" w:rsidP="00632AD0">
            <w:pPr>
              <w:widowControl/>
              <w:spacing w:line="360" w:lineRule="auto"/>
              <w:jc w:val="center"/>
              <w:rPr>
                <w:sz w:val="24"/>
                <w:szCs w:val="24"/>
                <w:lang w:bidi="ar-SA"/>
              </w:rPr>
            </w:pPr>
            <w:r w:rsidRPr="00362730">
              <w:rPr>
                <w:sz w:val="24"/>
                <w:szCs w:val="24"/>
                <w:lang w:bidi="ar-SA"/>
              </w:rPr>
              <w:t>5</w:t>
            </w:r>
          </w:p>
        </w:tc>
        <w:tc>
          <w:tcPr>
            <w:tcW w:w="2812" w:type="pct"/>
            <w:tcBorders>
              <w:top w:val="single" w:sz="4" w:space="0" w:color="auto"/>
              <w:left w:val="single" w:sz="4" w:space="0" w:color="auto"/>
              <w:bottom w:val="single" w:sz="4" w:space="0" w:color="auto"/>
              <w:right w:val="single" w:sz="4" w:space="0" w:color="auto"/>
            </w:tcBorders>
          </w:tcPr>
          <w:p w14:paraId="21E1ABCC" w14:textId="4FB27888" w:rsidR="004B75E8" w:rsidRPr="00362730" w:rsidRDefault="004B75E8" w:rsidP="00632AD0">
            <w:pPr>
              <w:widowControl/>
              <w:spacing w:line="360" w:lineRule="auto"/>
              <w:jc w:val="center"/>
              <w:rPr>
                <w:sz w:val="24"/>
                <w:szCs w:val="24"/>
                <w:lang w:bidi="ar-SA"/>
              </w:rPr>
            </w:pPr>
            <w:r w:rsidRPr="00362730">
              <w:rPr>
                <w:sz w:val="24"/>
                <w:szCs w:val="24"/>
                <w:lang w:bidi="ar-SA"/>
              </w:rPr>
              <w:t>16</w:t>
            </w:r>
          </w:p>
        </w:tc>
      </w:tr>
      <w:tr w:rsidR="004B75E8" w:rsidRPr="00362730" w14:paraId="330AAEBC" w14:textId="77777777" w:rsidTr="00362730">
        <w:trPr>
          <w:jc w:val="center"/>
        </w:trPr>
        <w:tc>
          <w:tcPr>
            <w:tcW w:w="2188" w:type="pct"/>
            <w:tcBorders>
              <w:top w:val="single" w:sz="4" w:space="0" w:color="auto"/>
              <w:left w:val="single" w:sz="4" w:space="0" w:color="auto"/>
              <w:bottom w:val="single" w:sz="4" w:space="0" w:color="auto"/>
              <w:right w:val="single" w:sz="4" w:space="0" w:color="auto"/>
            </w:tcBorders>
          </w:tcPr>
          <w:p w14:paraId="32FA43F9" w14:textId="77777777" w:rsidR="004B75E8" w:rsidRPr="00362730" w:rsidRDefault="004B75E8" w:rsidP="00632AD0">
            <w:pPr>
              <w:widowControl/>
              <w:spacing w:line="360" w:lineRule="auto"/>
              <w:jc w:val="center"/>
              <w:rPr>
                <w:sz w:val="24"/>
                <w:szCs w:val="24"/>
                <w:lang w:bidi="ar-SA"/>
              </w:rPr>
            </w:pPr>
            <w:r w:rsidRPr="00362730">
              <w:rPr>
                <w:sz w:val="24"/>
                <w:szCs w:val="24"/>
                <w:lang w:bidi="ar-SA"/>
              </w:rPr>
              <w:t>6 и более</w:t>
            </w:r>
          </w:p>
        </w:tc>
        <w:tc>
          <w:tcPr>
            <w:tcW w:w="2812" w:type="pct"/>
            <w:tcBorders>
              <w:top w:val="single" w:sz="4" w:space="0" w:color="auto"/>
              <w:left w:val="single" w:sz="4" w:space="0" w:color="auto"/>
              <w:bottom w:val="single" w:sz="4" w:space="0" w:color="auto"/>
              <w:right w:val="single" w:sz="4" w:space="0" w:color="auto"/>
            </w:tcBorders>
          </w:tcPr>
          <w:p w14:paraId="460E70D0" w14:textId="77777777" w:rsidR="004B75E8" w:rsidRPr="00362730" w:rsidRDefault="004B75E8" w:rsidP="00632AD0">
            <w:pPr>
              <w:widowControl/>
              <w:spacing w:line="360" w:lineRule="auto"/>
              <w:jc w:val="center"/>
              <w:rPr>
                <w:sz w:val="24"/>
                <w:szCs w:val="24"/>
                <w:lang w:bidi="ar-SA"/>
              </w:rPr>
            </w:pPr>
            <w:r w:rsidRPr="00362730">
              <w:rPr>
                <w:sz w:val="24"/>
                <w:szCs w:val="24"/>
                <w:lang w:bidi="ar-SA"/>
              </w:rPr>
              <w:t>8</w:t>
            </w:r>
          </w:p>
        </w:tc>
      </w:tr>
    </w:tbl>
    <w:p w14:paraId="5C13A543" w14:textId="77777777" w:rsidR="00632AD0" w:rsidRDefault="00632AD0" w:rsidP="00632AD0">
      <w:pPr>
        <w:widowControl/>
        <w:spacing w:line="360" w:lineRule="auto"/>
        <w:jc w:val="both"/>
        <w:rPr>
          <w:sz w:val="24"/>
          <w:szCs w:val="24"/>
          <w:lang w:bidi="ar-SA"/>
        </w:rPr>
      </w:pPr>
      <w:bookmarkStart w:id="7" w:name="PO0000181"/>
      <w:bookmarkEnd w:id="6"/>
    </w:p>
    <w:p w14:paraId="3C2C5545" w14:textId="23BECBC0" w:rsidR="00632AD0" w:rsidRPr="00632AD0" w:rsidRDefault="00632AD0" w:rsidP="00632AD0">
      <w:pPr>
        <w:widowControl/>
        <w:spacing w:line="360" w:lineRule="auto"/>
        <w:ind w:firstLine="709"/>
        <w:jc w:val="both"/>
        <w:rPr>
          <w:sz w:val="24"/>
          <w:szCs w:val="24"/>
          <w:lang w:bidi="ar-SA"/>
        </w:rPr>
      </w:pPr>
      <w:r w:rsidRPr="00632AD0">
        <w:rPr>
          <w:sz w:val="24"/>
          <w:szCs w:val="24"/>
          <w:lang w:bidi="ar-SA"/>
        </w:rPr>
        <w:t>Метод псевдостатики представляет собой способ спутниковых измерений, при котором мобильный приёмник выполняет наблюдения на одной и той же точке дважды: в двух отдельных сеансах продолжительностью не менее 10 минут каждый. Эти сеансы разделены временным интервалом не менее одного часа, что позволяет добиться значительного изменения конфигурации спутников на орбите. Данный подход был особенно распространён при использовании однодиапазонных приёмников, уязвимых к искажениям фазовых наблюдений.</w:t>
      </w:r>
    </w:p>
    <w:p w14:paraId="4934987A" w14:textId="699B40C4" w:rsidR="00632AD0" w:rsidRPr="00632AD0" w:rsidRDefault="00632AD0" w:rsidP="00632AD0">
      <w:pPr>
        <w:widowControl/>
        <w:spacing w:line="360" w:lineRule="auto"/>
        <w:ind w:firstLine="709"/>
        <w:jc w:val="both"/>
        <w:rPr>
          <w:sz w:val="24"/>
          <w:szCs w:val="24"/>
          <w:lang w:bidi="ar-SA"/>
        </w:rPr>
      </w:pPr>
      <w:r w:rsidRPr="00632AD0">
        <w:rPr>
          <w:sz w:val="24"/>
          <w:szCs w:val="24"/>
          <w:lang w:bidi="ar-SA"/>
        </w:rPr>
        <w:t>Кинематический метод основан на синхронных наблюдениях со стороны стационарного (базового) и подвижного (мобильного) приёмников. В этом методе первоначально производится инициализация (решение неоднозначности фазового измерения) на одном из пунктов. В процессе перемещения мобильного приёмника между точками требуется сохранять устойчивый приём сигнала от как минимум четырёх-пяти спутников. При потере сигнала процедура инициализации должна быть проведена повторно.</w:t>
      </w:r>
    </w:p>
    <w:p w14:paraId="4C98358E" w14:textId="04108C01" w:rsidR="00632AD0" w:rsidRPr="00632AD0" w:rsidRDefault="00632AD0" w:rsidP="00632AD0">
      <w:pPr>
        <w:widowControl/>
        <w:spacing w:line="360" w:lineRule="auto"/>
        <w:ind w:firstLine="709"/>
        <w:jc w:val="both"/>
        <w:rPr>
          <w:sz w:val="24"/>
          <w:szCs w:val="24"/>
          <w:lang w:bidi="ar-SA"/>
        </w:rPr>
      </w:pPr>
      <w:r w:rsidRPr="00632AD0">
        <w:rPr>
          <w:sz w:val="24"/>
          <w:szCs w:val="24"/>
          <w:lang w:bidi="ar-SA"/>
        </w:rPr>
        <w:lastRenderedPageBreak/>
        <w:t>Существует две основные разновидности кинематического метода:</w:t>
      </w:r>
    </w:p>
    <w:p w14:paraId="162E2B37" w14:textId="09D7ABF4" w:rsidR="00632AD0" w:rsidRPr="00632AD0" w:rsidRDefault="00632AD0" w:rsidP="00632AD0">
      <w:pPr>
        <w:widowControl/>
        <w:spacing w:line="360" w:lineRule="auto"/>
        <w:ind w:firstLine="709"/>
        <w:jc w:val="both"/>
        <w:rPr>
          <w:sz w:val="24"/>
          <w:szCs w:val="24"/>
          <w:lang w:bidi="ar-SA"/>
        </w:rPr>
      </w:pPr>
      <w:r w:rsidRPr="00632AD0">
        <w:rPr>
          <w:sz w:val="24"/>
          <w:szCs w:val="24"/>
          <w:lang w:bidi="ar-SA"/>
        </w:rPr>
        <w:t>Stop &amp; Go (режим "Стой – Иди") — предусматривает фиксацию антенны мобильного приёмника на каждой определяемой точке на короткое время (около 1 минуты) для получения измерений с необходимой точностью.</w:t>
      </w:r>
    </w:p>
    <w:p w14:paraId="21EEF0A5" w14:textId="31EC5BD9" w:rsidR="00632AD0" w:rsidRPr="00632AD0" w:rsidRDefault="00632AD0" w:rsidP="00632AD0">
      <w:pPr>
        <w:widowControl/>
        <w:spacing w:line="360" w:lineRule="auto"/>
        <w:ind w:firstLine="709"/>
        <w:jc w:val="both"/>
        <w:rPr>
          <w:sz w:val="24"/>
          <w:szCs w:val="24"/>
          <w:lang w:bidi="ar-SA"/>
        </w:rPr>
      </w:pPr>
      <w:r w:rsidRPr="00632AD0">
        <w:rPr>
          <w:sz w:val="24"/>
          <w:szCs w:val="24"/>
          <w:lang w:bidi="ar-SA"/>
        </w:rPr>
        <w:t>Кинематика в реальном времени (RTK, Real-Time Kinematic) — по методологии проведения полевых измерений схожа со Stop &amp; Go, но отличается способом обработки данных. RTK предполагает передачу поправок от базового приёмника к мобильному через радиоканал или иное устройство связи в режиме реального времени. Благодаря этому координаты определяемого пункта рассчитываются непосредственно в момент наблюдения, что обеспечивает оперативное получение результатов.</w:t>
      </w:r>
    </w:p>
    <w:p w14:paraId="2B8C4547" w14:textId="538C741D" w:rsidR="004B75E8" w:rsidRPr="00362730" w:rsidRDefault="00632AD0" w:rsidP="00632AD0">
      <w:pPr>
        <w:widowControl/>
        <w:spacing w:line="360" w:lineRule="auto"/>
        <w:ind w:firstLine="709"/>
        <w:jc w:val="both"/>
        <w:rPr>
          <w:sz w:val="24"/>
          <w:szCs w:val="24"/>
          <w:lang w:bidi="ar-SA"/>
        </w:rPr>
      </w:pPr>
      <w:r w:rsidRPr="00632AD0">
        <w:rPr>
          <w:sz w:val="24"/>
          <w:szCs w:val="24"/>
          <w:lang w:bidi="ar-SA"/>
        </w:rPr>
        <w:t>Точность всех вышеуказанных спутниковых методов может быть достигнута при соблюдении нормальных условий съёмки. Основные требования к этим условиям представлены на рисунке 2.2.2.</w:t>
      </w:r>
    </w:p>
    <w:p w14:paraId="3F4A8EC8" w14:textId="77777777" w:rsidR="004B75E8" w:rsidRPr="00362730" w:rsidRDefault="00E139D0" w:rsidP="0031549E">
      <w:pPr>
        <w:widowControl/>
        <w:spacing w:line="360" w:lineRule="auto"/>
        <w:ind w:firstLine="709"/>
        <w:jc w:val="both"/>
        <w:rPr>
          <w:sz w:val="24"/>
          <w:szCs w:val="24"/>
          <w:lang w:bidi="ar-SA"/>
        </w:rPr>
      </w:pPr>
      <w:r>
        <w:rPr>
          <w:noProof/>
          <w:sz w:val="24"/>
          <w:szCs w:val="24"/>
          <w:lang w:val="en-US" w:eastAsia="en-US" w:bidi="ar-SA"/>
        </w:rPr>
        <w:pict w14:anchorId="765AE08A">
          <v:group id="Group 26" o:spid="_x0000_s1081" style="position:absolute;left:0;text-align:left;margin-left:28.95pt;margin-top:1.3pt;width:417.55pt;height:195.05pt;z-index:251725824" coordorigin="2284,1478" coordsize="8370,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">
            <v:roundrect id="AutoShape 27" o:spid="_x0000_s1082" style="position:absolute;left:5484;top:2930;width:1954;height:6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" strokecolor="#666" strokeweight="1pt">
              <v:fill color2="#999" focus="100%" type="gradient"/>
              <v:shadow on="t" color="#7f7f7f" opacity=".5" offset="1pt"/>
              <v:textbox>
                <w:txbxContent>
                  <w:p w14:paraId="5562070B" w14:textId="77777777" w:rsidR="00362730" w:rsidRPr="00D9569E" w:rsidRDefault="00362730" w:rsidP="004B75E8">
                    <w:pPr>
                      <w:jc w:val="center"/>
                      <w:rPr>
                        <w:sz w:val="28"/>
                        <w:szCs w:val="28"/>
                      </w:rPr>
                    </w:pPr>
                    <w:r w:rsidRPr="00D9569E">
                      <w:rPr>
                        <w:sz w:val="28"/>
                        <w:szCs w:val="28"/>
                      </w:rPr>
                      <w:t>Точность</w:t>
                    </w:r>
                  </w:p>
                </w:txbxContent>
              </v:textbox>
            </v:roundrect>
            <v:group id="Group 28" o:spid="_x0000_s1083" style="position:absolute;left:2284;top:1478;width:8370;height:4137" coordorigin="2284,1478" coordsize="8370,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oval id="Oval 29" o:spid="_x0000_s1084" style="position:absolute;left:5051;top:1478;width:2592;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" strokecolor="#666" strokeweight="1pt">
                <v:fill color2="#999" focus="100%" type="gradient"/>
                <v:shadow color="#7f7f7f" opacity=".5" offset="1pt"/>
                <v:textbox>
                  <w:txbxContent>
                    <w:p w14:paraId="3C97F56F" w14:textId="77777777" w:rsidR="00362730" w:rsidRPr="00D9569E" w:rsidRDefault="00362730" w:rsidP="004B75E8">
                      <w:pPr>
                        <w:jc w:val="center"/>
                        <w:rPr>
                          <w:sz w:val="20"/>
                          <w:szCs w:val="20"/>
                        </w:rPr>
                      </w:pPr>
                      <w:r w:rsidRPr="00D9569E">
                        <w:rPr>
                          <w:sz w:val="20"/>
                          <w:szCs w:val="20"/>
                        </w:rPr>
                        <w:t>≥4-5 ИСЗ</w:t>
                      </w:r>
                    </w:p>
                  </w:txbxContent>
                </v:textbox>
              </v:oval>
              <v:oval id="Oval 30" o:spid="_x0000_s1085" style="position:absolute;left:7728;top:1923;width:2653;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" strokecolor="#666" strokeweight="1pt">
                <v:fill color2="#999" focus="100%" type="gradient"/>
                <v:shadow color="#7f7f7f" opacity=".5" offset="1pt"/>
                <v:textbox>
                  <w:txbxContent>
                    <w:p w14:paraId="6427DD01" w14:textId="77777777" w:rsidR="00362730" w:rsidRPr="00D9569E" w:rsidRDefault="00362730" w:rsidP="004B75E8">
                      <w:pPr>
                        <w:jc w:val="center"/>
                        <w:rPr>
                          <w:sz w:val="20"/>
                          <w:szCs w:val="20"/>
                          <w:lang w:val="en-US"/>
                        </w:rPr>
                      </w:pPr>
                      <w:r w:rsidRPr="00D9569E">
                        <w:rPr>
                          <w:sz w:val="20"/>
                          <w:szCs w:val="20"/>
                          <w:lang w:val="en-US"/>
                        </w:rPr>
                        <w:t xml:space="preserve">DOP </w:t>
                      </w:r>
                      <w:r w:rsidRPr="00D9569E">
                        <w:rPr>
                          <w:sz w:val="20"/>
                          <w:szCs w:val="20"/>
                        </w:rPr>
                        <w:t>≥</w:t>
                      </w:r>
                      <w:r w:rsidRPr="00D9569E">
                        <w:rPr>
                          <w:sz w:val="20"/>
                          <w:szCs w:val="20"/>
                          <w:lang w:val="en-US"/>
                        </w:rPr>
                        <w:t xml:space="preserve"> 6</w:t>
                      </w:r>
                    </w:p>
                  </w:txbxContent>
                </v:textbox>
              </v:oval>
              <v:oval id="Oval 31" o:spid="_x0000_s1086" style="position:absolute;left:7999;top:3217;width:2655;height:1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" strokecolor="#666" strokeweight="1pt">
                <v:fill color2="#999" focus="100%" type="gradient"/>
                <v:shadow color="#7f7f7f" opacity=".5" offset="1pt"/>
                <v:textbox>
                  <w:txbxContent>
                    <w:p w14:paraId="54931B69" w14:textId="77777777" w:rsidR="00362730" w:rsidRDefault="00362730" w:rsidP="004B75E8">
                      <w:pPr>
                        <w:jc w:val="center"/>
                        <w:rPr>
                          <w:sz w:val="20"/>
                          <w:szCs w:val="20"/>
                        </w:rPr>
                      </w:pPr>
                      <w:r w:rsidRPr="00D9569E">
                        <w:rPr>
                          <w:sz w:val="20"/>
                          <w:szCs w:val="20"/>
                        </w:rPr>
                        <w:t xml:space="preserve">отсутствие сбоев </w:t>
                      </w:r>
                      <w:r>
                        <w:rPr>
                          <w:sz w:val="20"/>
                          <w:szCs w:val="20"/>
                        </w:rPr>
                        <w:t xml:space="preserve">  </w:t>
                      </w:r>
                    </w:p>
                    <w:p w14:paraId="2A8F7073" w14:textId="77777777" w:rsidR="00362730" w:rsidRPr="00D9569E" w:rsidRDefault="00362730" w:rsidP="004B75E8">
                      <w:pPr>
                        <w:jc w:val="center"/>
                        <w:rPr>
                          <w:sz w:val="20"/>
                          <w:szCs w:val="20"/>
                        </w:rPr>
                      </w:pPr>
                      <w:r>
                        <w:rPr>
                          <w:sz w:val="20"/>
                          <w:szCs w:val="20"/>
                        </w:rPr>
                        <w:t xml:space="preserve">   </w:t>
                      </w:r>
                      <w:r w:rsidRPr="00D9569E">
                        <w:rPr>
                          <w:sz w:val="20"/>
                          <w:szCs w:val="20"/>
                        </w:rPr>
                        <w:t>при наблюдениях</w:t>
                      </w:r>
                    </w:p>
                  </w:txbxContent>
                </v:textbox>
              </v:oval>
              <v:oval id="Oval 32" o:spid="_x0000_s1087" style="position:absolute;left:5136;top:4248;width:2841;height: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" strokecolor="#666" strokeweight="1pt">
                <v:fill color2="#999" focus="100%" type="gradient"/>
                <v:shadow color="#7f7f7f" opacity=".5" offset="1pt"/>
                <v:textbox>
                  <w:txbxContent>
                    <w:p w14:paraId="4A122C01" w14:textId="77777777" w:rsidR="00362730" w:rsidRPr="00D9569E" w:rsidRDefault="00362730" w:rsidP="004B75E8">
                      <w:pPr>
                        <w:jc w:val="center"/>
                        <w:rPr>
                          <w:sz w:val="20"/>
                          <w:szCs w:val="20"/>
                          <w:vertAlign w:val="superscript"/>
                        </w:rPr>
                      </w:pPr>
                      <w:r>
                        <w:rPr>
                          <w:sz w:val="20"/>
                          <w:szCs w:val="20"/>
                        </w:rPr>
                        <w:t xml:space="preserve">    маска возвышения - 10-15</w:t>
                      </w:r>
                      <w:r w:rsidRPr="00D9569E">
                        <w:rPr>
                          <w:sz w:val="20"/>
                          <w:szCs w:val="20"/>
                          <w:vertAlign w:val="superscript"/>
                        </w:rPr>
                        <w:t>0</w:t>
                      </w:r>
                    </w:p>
                  </w:txbxContent>
                </v:textbox>
              </v:oval>
              <v:oval id="Oval 33" o:spid="_x0000_s1088" style="position:absolute;left:2284;top:3556;width:2655;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" strokecolor="#666" strokeweight="1pt">
                <v:fill color2="#999" focus="100%" type="gradient"/>
                <v:shadow color="#7f7f7f" opacity=".5" offset="1pt"/>
                <v:textbox>
                  <w:txbxContent>
                    <w:p w14:paraId="44A7DBE3" w14:textId="77777777" w:rsidR="00362730" w:rsidRDefault="00362730" w:rsidP="004B75E8">
                      <w:pPr>
                        <w:jc w:val="center"/>
                        <w:rPr>
                          <w:sz w:val="20"/>
                          <w:szCs w:val="20"/>
                        </w:rPr>
                      </w:pPr>
                      <w:r>
                        <w:rPr>
                          <w:sz w:val="20"/>
                          <w:szCs w:val="20"/>
                        </w:rPr>
                        <w:t xml:space="preserve">Активность   </w:t>
                      </w:r>
                    </w:p>
                    <w:p w14:paraId="76AB7EFC" w14:textId="77777777" w:rsidR="00362730" w:rsidRPr="00D9569E" w:rsidRDefault="00362730" w:rsidP="004B75E8">
                      <w:pPr>
                        <w:jc w:val="center"/>
                        <w:rPr>
                          <w:sz w:val="20"/>
                          <w:szCs w:val="20"/>
                        </w:rPr>
                      </w:pPr>
                      <w:r>
                        <w:rPr>
                          <w:sz w:val="20"/>
                          <w:szCs w:val="20"/>
                        </w:rPr>
                        <w:t xml:space="preserve">   ионосферы ≤ 60</w:t>
                      </w:r>
                    </w:p>
                  </w:txbxContent>
                </v:textbox>
              </v:oval>
              <v:oval id="Oval 34" o:spid="_x0000_s1089" style="position:absolute;left:2396;top:1881;width:2655;height:1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" strokecolor="#666" strokeweight="1pt">
                <v:fill color2="#999" focus="100%" type="gradient"/>
                <v:shadow color="#7f7f7f" opacity=".5" offset="1pt"/>
                <v:textbox>
                  <w:txbxContent>
                    <w:p w14:paraId="4E3B9376" w14:textId="77777777" w:rsidR="00362730" w:rsidRPr="00D9569E" w:rsidRDefault="00362730" w:rsidP="004B75E8">
                      <w:pPr>
                        <w:jc w:val="center"/>
                        <w:rPr>
                          <w:sz w:val="20"/>
                          <w:szCs w:val="20"/>
                        </w:rPr>
                      </w:pPr>
                      <w:r>
                        <w:rPr>
                          <w:sz w:val="20"/>
                          <w:szCs w:val="20"/>
                        </w:rPr>
                        <w:t xml:space="preserve">   </w:t>
                      </w:r>
                      <w:r w:rsidRPr="00D9569E">
                        <w:rPr>
                          <w:sz w:val="20"/>
                          <w:szCs w:val="20"/>
                        </w:rPr>
                        <w:t xml:space="preserve">отсутствие </w:t>
                      </w:r>
                      <w:r>
                        <w:rPr>
                          <w:sz w:val="20"/>
                          <w:szCs w:val="20"/>
                        </w:rPr>
                        <w:t>помех для сигналов</w:t>
                      </w:r>
                    </w:p>
                  </w:txbxContent>
                </v:textbox>
              </v:oval>
              <v:oval id="Oval 35" o:spid="_x0000_s1090" style="position:absolute;left:5249;top:1588;width:436;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" strokecolor="#666" strokeweight="1pt">
                <v:fill color2="#999" focus="100%" type="gradient"/>
                <v:shadow color="#7f7f7f" opacity=".5" offset="1pt"/>
                <v:textbox>
                  <w:txbxContent>
                    <w:p w14:paraId="14D64C3F" w14:textId="77777777" w:rsidR="00362730" w:rsidRDefault="00362730" w:rsidP="004B75E8">
                      <w:pPr>
                        <w:spacing w:line="240" w:lineRule="atLeast"/>
                      </w:pPr>
                      <w:r>
                        <w:t>1</w:t>
                      </w:r>
                    </w:p>
                  </w:txbxContent>
                </v:textbox>
              </v:oval>
              <v:oval id="Oval 36" o:spid="_x0000_s1091" style="position:absolute;left:7918;top:2252;width:436;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" strokecolor="#666" strokeweight="1pt">
                <v:fill color2="#999" focus="100%" type="gradient"/>
                <v:shadow color="#7f7f7f" opacity=".5" offset="1pt"/>
                <v:textbox>
                  <w:txbxContent>
                    <w:p w14:paraId="0148E80F" w14:textId="77777777" w:rsidR="00362730" w:rsidRDefault="00362730" w:rsidP="004B75E8">
                      <w:pPr>
                        <w:spacing w:line="240" w:lineRule="atLeast"/>
                      </w:pPr>
                      <w:r>
                        <w:t>2</w:t>
                      </w:r>
                    </w:p>
                  </w:txbxContent>
                </v:textbox>
              </v:oval>
              <v:oval id="Oval 37" o:spid="_x0000_s1092" style="position:absolute;left:8114;top:3615;width:436;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" strokecolor="#666" strokeweight="1pt">
                <v:fill color2="#999" focus="100%" type="gradient"/>
                <v:shadow color="#7f7f7f" opacity=".5" offset="1pt"/>
                <v:textbox>
                  <w:txbxContent>
                    <w:p w14:paraId="12028AF3" w14:textId="77777777" w:rsidR="00362730" w:rsidRDefault="00362730" w:rsidP="004B75E8">
                      <w:pPr>
                        <w:spacing w:line="240" w:lineRule="atLeast"/>
                      </w:pPr>
                      <w:r>
                        <w:t>3</w:t>
                      </w:r>
                    </w:p>
                  </w:txbxContent>
                </v:textbox>
              </v:oval>
              <v:oval id="Oval 38" o:spid="_x0000_s1093" style="position:absolute;left:5301;top:4383;width:436;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" strokecolor="#666" strokeweight="1pt">
                <v:fill color2="#999" focus="100%" type="gradient"/>
                <v:shadow color="#7f7f7f" opacity=".5" offset="1pt"/>
                <v:textbox>
                  <w:txbxContent>
                    <w:p w14:paraId="43181F4A" w14:textId="77777777" w:rsidR="00362730" w:rsidRDefault="00362730" w:rsidP="004B75E8">
                      <w:pPr>
                        <w:spacing w:line="240" w:lineRule="atLeast"/>
                      </w:pPr>
                      <w:r>
                        <w:t>4</w:t>
                      </w:r>
                    </w:p>
                  </w:txbxContent>
                </v:textbox>
              </v:oval>
              <v:oval id="Oval 39" o:spid="_x0000_s1094" style="position:absolute;left:2463;top:3695;width:436;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" strokecolor="#666" strokeweight="1pt">
                <v:fill color2="#999" focus="100%" type="gradient"/>
                <v:shadow color="#7f7f7f" opacity=".5" offset="1pt"/>
                <v:textbox>
                  <w:txbxContent>
                    <w:p w14:paraId="1F4266E3" w14:textId="77777777" w:rsidR="00362730" w:rsidRDefault="00362730" w:rsidP="004B75E8">
                      <w:pPr>
                        <w:spacing w:line="240" w:lineRule="atLeast"/>
                      </w:pPr>
                      <w:r>
                        <w:t>5</w:t>
                      </w:r>
                    </w:p>
                  </w:txbxContent>
                </v:textbox>
              </v:oval>
              <v:oval id="Oval 40" o:spid="_x0000_s1095" style="position:absolute;left:2547;top:2354;width:436;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" strokecolor="#666" strokeweight="1pt">
                <v:fill color2="#999" focus="100%" type="gradient"/>
                <v:shadow color="#7f7f7f" opacity=".5" offset="1pt"/>
                <v:textbox>
                  <w:txbxContent>
                    <w:p w14:paraId="19B16774" w14:textId="77777777" w:rsidR="00362730" w:rsidRDefault="00362730" w:rsidP="004B75E8">
                      <w:pPr>
                        <w:spacing w:line="240" w:lineRule="atLeast"/>
                      </w:pPr>
                      <w:r>
                        <w:t>6</w:t>
                      </w:r>
                    </w:p>
                  </w:txbxContent>
                </v:textbox>
              </v:oval>
            </v:group>
            <v:shape id="AutoShape 41" o:spid="_x0000_s1096" type="#_x0000_t32" style="position:absolute;left:6330;top:2252;width:0;height: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" strokecolor="#666" strokeweight="1pt">
              <v:stroke endarrow="block"/>
              <v:shadow color="#7f7f7f" opacity=".5" offset="1pt"/>
            </v:shape>
            <v:shape id="AutoShape 42" o:spid="_x0000_s1097" type="#_x0000_t32" style="position:absolute;left:6396;top:3606;width:0;height:5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" strokecolor="#666" strokeweight="1pt">
              <v:stroke endarrow="block"/>
              <v:shadow color="#7f7f7f" opacity=".5" offset="1pt"/>
            </v:shape>
            <v:shape id="AutoShape 43" o:spid="_x0000_s1098" type="#_x0000_t32" style="position:absolute;left:7538;top:3606;width:380;height:2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" strokecolor="#666" strokeweight="1pt">
              <v:stroke endarrow="block"/>
              <v:shadow color="#7f7f7f" opacity=".5" offset="1pt"/>
            </v:shape>
            <v:shape id="AutoShape 44" o:spid="_x0000_s1099" type="#_x0000_t32" style="position:absolute;left:5051;top:3606;width:380;height:2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" strokecolor="#666" strokeweight="1pt">
              <v:stroke endarrow="block"/>
              <v:shadow color="#7f7f7f" opacity=".5" offset="1pt"/>
            </v:shape>
            <v:shape id="AutoShape 45" o:spid="_x0000_s1100" type="#_x0000_t32" style="position:absolute;left:5082;top:2699;width:380;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" strokecolor="#666" strokeweight="1pt">
              <v:stroke endarrow="block"/>
              <v:shadow color="#7f7f7f" opacity=".5" offset="1pt"/>
            </v:shape>
            <v:shape id="AutoShape 46" o:spid="_x0000_s1101" type="#_x0000_t32" style="position:absolute;left:7411;top:2687;width:380;height:2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" strokecolor="#666" strokeweight="1pt">
              <v:stroke endarrow="block"/>
              <v:shadow color="#7f7f7f" opacity=".5" offset="1pt"/>
            </v:shape>
          </v:group>
        </w:pict>
      </w:r>
    </w:p>
    <w:p w14:paraId="2A546E44" w14:textId="77777777" w:rsidR="004B75E8" w:rsidRPr="00362730" w:rsidRDefault="004B75E8" w:rsidP="0031549E">
      <w:pPr>
        <w:widowControl/>
        <w:spacing w:line="360" w:lineRule="auto"/>
        <w:ind w:firstLine="709"/>
        <w:jc w:val="both"/>
        <w:rPr>
          <w:sz w:val="24"/>
          <w:szCs w:val="24"/>
          <w:lang w:bidi="ar-SA"/>
        </w:rPr>
      </w:pPr>
    </w:p>
    <w:p w14:paraId="0416F7DB" w14:textId="77777777" w:rsidR="004B75E8" w:rsidRPr="00362730" w:rsidRDefault="004B75E8" w:rsidP="0031549E">
      <w:pPr>
        <w:widowControl/>
        <w:spacing w:line="360" w:lineRule="auto"/>
        <w:ind w:firstLine="709"/>
        <w:jc w:val="both"/>
        <w:rPr>
          <w:sz w:val="24"/>
          <w:szCs w:val="24"/>
          <w:lang w:bidi="ar-SA"/>
        </w:rPr>
      </w:pPr>
    </w:p>
    <w:p w14:paraId="002F352D" w14:textId="77777777" w:rsidR="004B75E8" w:rsidRPr="00362730" w:rsidRDefault="004B75E8" w:rsidP="0031549E">
      <w:pPr>
        <w:widowControl/>
        <w:spacing w:line="360" w:lineRule="auto"/>
        <w:ind w:firstLine="709"/>
        <w:jc w:val="both"/>
        <w:rPr>
          <w:sz w:val="24"/>
          <w:szCs w:val="24"/>
          <w:lang w:bidi="ar-SA"/>
        </w:rPr>
      </w:pPr>
    </w:p>
    <w:p w14:paraId="2E179DB2" w14:textId="77777777" w:rsidR="004B75E8" w:rsidRPr="00362730" w:rsidRDefault="004B75E8" w:rsidP="0031549E">
      <w:pPr>
        <w:widowControl/>
        <w:spacing w:line="360" w:lineRule="auto"/>
        <w:ind w:firstLine="709"/>
        <w:jc w:val="both"/>
        <w:rPr>
          <w:sz w:val="24"/>
          <w:szCs w:val="24"/>
          <w:lang w:bidi="ar-SA"/>
        </w:rPr>
      </w:pPr>
    </w:p>
    <w:p w14:paraId="5B097ECB" w14:textId="77777777" w:rsidR="004B75E8" w:rsidRPr="00362730" w:rsidRDefault="004B75E8" w:rsidP="0031549E">
      <w:pPr>
        <w:widowControl/>
        <w:spacing w:line="360" w:lineRule="auto"/>
        <w:ind w:firstLine="709"/>
        <w:jc w:val="both"/>
        <w:rPr>
          <w:sz w:val="24"/>
          <w:szCs w:val="24"/>
          <w:lang w:bidi="ar-SA"/>
        </w:rPr>
      </w:pPr>
    </w:p>
    <w:p w14:paraId="165224C4" w14:textId="77777777" w:rsidR="004B75E8" w:rsidRPr="00362730" w:rsidRDefault="004B75E8" w:rsidP="0031549E">
      <w:pPr>
        <w:widowControl/>
        <w:spacing w:line="360" w:lineRule="auto"/>
        <w:ind w:firstLine="709"/>
        <w:jc w:val="both"/>
        <w:rPr>
          <w:sz w:val="24"/>
          <w:szCs w:val="24"/>
          <w:lang w:bidi="ar-SA"/>
        </w:rPr>
      </w:pPr>
    </w:p>
    <w:p w14:paraId="68591FB5" w14:textId="77777777" w:rsidR="004B75E8" w:rsidRPr="00362730" w:rsidRDefault="004B75E8" w:rsidP="0031549E">
      <w:pPr>
        <w:widowControl/>
        <w:spacing w:line="360" w:lineRule="auto"/>
        <w:ind w:firstLine="709"/>
        <w:jc w:val="both"/>
        <w:rPr>
          <w:sz w:val="24"/>
          <w:szCs w:val="24"/>
          <w:lang w:bidi="ar-SA"/>
        </w:rPr>
      </w:pPr>
    </w:p>
    <w:p w14:paraId="3E225EE9" w14:textId="77777777" w:rsidR="004B75E8" w:rsidRPr="00362730" w:rsidRDefault="004B75E8" w:rsidP="0031549E">
      <w:pPr>
        <w:widowControl/>
        <w:spacing w:line="360" w:lineRule="auto"/>
        <w:ind w:firstLine="709"/>
        <w:jc w:val="both"/>
        <w:rPr>
          <w:sz w:val="24"/>
          <w:szCs w:val="24"/>
          <w:lang w:bidi="ar-SA"/>
        </w:rPr>
      </w:pPr>
    </w:p>
    <w:p w14:paraId="479FE9A9" w14:textId="77777777" w:rsidR="004B75E8" w:rsidRPr="00362730" w:rsidRDefault="004B75E8" w:rsidP="0031549E">
      <w:pPr>
        <w:widowControl/>
        <w:spacing w:line="360" w:lineRule="auto"/>
        <w:ind w:firstLine="709"/>
        <w:jc w:val="center"/>
        <w:rPr>
          <w:sz w:val="24"/>
          <w:szCs w:val="24"/>
          <w:lang w:bidi="ar-SA"/>
        </w:rPr>
      </w:pPr>
    </w:p>
    <w:p w14:paraId="5CD3CA24" w14:textId="77777777" w:rsidR="004B75E8" w:rsidRDefault="004B75E8" w:rsidP="0031549E">
      <w:pPr>
        <w:widowControl/>
        <w:spacing w:line="360" w:lineRule="auto"/>
        <w:ind w:firstLine="709"/>
        <w:jc w:val="center"/>
        <w:rPr>
          <w:sz w:val="24"/>
          <w:szCs w:val="24"/>
          <w:lang w:bidi="ar-SA"/>
        </w:rPr>
      </w:pPr>
      <w:r w:rsidRPr="00362730">
        <w:rPr>
          <w:sz w:val="24"/>
          <w:szCs w:val="24"/>
          <w:lang w:bidi="ar-SA"/>
        </w:rPr>
        <w:t xml:space="preserve">Рисунок </w:t>
      </w:r>
      <w:r w:rsidR="00201977">
        <w:rPr>
          <w:sz w:val="24"/>
          <w:szCs w:val="24"/>
          <w:lang w:bidi="ar-SA"/>
        </w:rPr>
        <w:t>2.2.2</w:t>
      </w:r>
      <w:r w:rsidRPr="00362730">
        <w:rPr>
          <w:sz w:val="24"/>
          <w:szCs w:val="24"/>
          <w:lang w:bidi="ar-SA"/>
        </w:rPr>
        <w:t xml:space="preserve"> </w:t>
      </w:r>
      <w:r w:rsidR="00201977">
        <w:rPr>
          <w:sz w:val="24"/>
          <w:szCs w:val="24"/>
          <w:lang w:bidi="ar-SA"/>
        </w:rPr>
        <w:t xml:space="preserve">- </w:t>
      </w:r>
      <w:r w:rsidRPr="00362730">
        <w:rPr>
          <w:sz w:val="24"/>
          <w:szCs w:val="24"/>
          <w:lang w:bidi="ar-SA"/>
        </w:rPr>
        <w:t>Показатели, влияющие на точность спутниковых измерений</w:t>
      </w:r>
    </w:p>
    <w:p w14:paraId="5688429A" w14:textId="77777777" w:rsidR="00632AD0" w:rsidRDefault="00632AD0" w:rsidP="00632AD0">
      <w:pPr>
        <w:widowControl/>
        <w:spacing w:line="360" w:lineRule="auto"/>
        <w:jc w:val="both"/>
        <w:rPr>
          <w:sz w:val="24"/>
          <w:szCs w:val="24"/>
          <w:lang w:bidi="ar-SA"/>
        </w:rPr>
      </w:pPr>
    </w:p>
    <w:p w14:paraId="4973B329" w14:textId="4E27B3C0" w:rsidR="00632AD0" w:rsidRPr="00632AD0" w:rsidRDefault="00632AD0" w:rsidP="00632AD0">
      <w:pPr>
        <w:widowControl/>
        <w:spacing w:line="360" w:lineRule="auto"/>
        <w:ind w:firstLine="709"/>
        <w:jc w:val="both"/>
        <w:rPr>
          <w:sz w:val="24"/>
          <w:szCs w:val="24"/>
          <w:lang w:val="ru-KZ" w:bidi="ar-SA"/>
        </w:rPr>
      </w:pPr>
      <w:r w:rsidRPr="00632AD0">
        <w:rPr>
          <w:sz w:val="24"/>
          <w:szCs w:val="24"/>
          <w:lang w:val="ru-KZ" w:bidi="ar-SA"/>
        </w:rPr>
        <w:t>Увеличение числа одновременно наблюдаемых спутников в одном сеансе измерений позволяет существенно повысить объем получаемых данных, что, в свою очередь, способствует улучшению достоверности и надежности определения векторов между пунктами наблюдений.</w:t>
      </w:r>
      <w:r>
        <w:rPr>
          <w:sz w:val="24"/>
          <w:szCs w:val="24"/>
          <w:lang w:val="ru-KZ" w:bidi="ar-SA"/>
        </w:rPr>
        <w:t xml:space="preserve"> </w:t>
      </w:r>
      <w:r w:rsidRPr="00632AD0">
        <w:rPr>
          <w:sz w:val="24"/>
          <w:szCs w:val="24"/>
          <w:lang w:val="ru-KZ" w:bidi="ar-SA"/>
        </w:rPr>
        <w:t xml:space="preserve">Одним из ключевых параметров, характеризующих геометрию спутниковой конфигурации, является показатель DOP (Dilution Of Precision). Он отражает влияние взаимного пространственного расположения спутников относительно антенны приёмника на точность координатных определений. DOP можно условно представить как объём многогранной пирамиды, вершинами которой выступают координаты спутников и наблюдательной точки. Чем больше объём такой фигуры, тем выше устойчивость решения к геометрическим искажением, и, соответственно, выше точность позиционирования. Низкие </w:t>
      </w:r>
      <w:r w:rsidRPr="00632AD0">
        <w:rPr>
          <w:sz w:val="24"/>
          <w:szCs w:val="24"/>
          <w:lang w:val="ru-KZ" w:bidi="ar-SA"/>
        </w:rPr>
        <w:lastRenderedPageBreak/>
        <w:t>значения DOP свидетельствуют о благоприятной геометрии спутников и высокой надёжности наблюдений.</w:t>
      </w:r>
    </w:p>
    <w:p w14:paraId="76AD0D4C" w14:textId="77777777" w:rsidR="00632AD0" w:rsidRPr="00632AD0" w:rsidRDefault="00632AD0" w:rsidP="00632AD0">
      <w:pPr>
        <w:widowControl/>
        <w:spacing w:line="360" w:lineRule="auto"/>
        <w:ind w:firstLine="709"/>
        <w:jc w:val="both"/>
        <w:rPr>
          <w:sz w:val="24"/>
          <w:szCs w:val="24"/>
          <w:lang w:val="ru-KZ" w:bidi="ar-SA"/>
        </w:rPr>
      </w:pPr>
      <w:r w:rsidRPr="00632AD0">
        <w:rPr>
          <w:sz w:val="24"/>
          <w:szCs w:val="24"/>
          <w:lang w:val="ru-KZ" w:bidi="ar-SA"/>
        </w:rPr>
        <w:t>Циклические пропуски (Cycle Slips) — это потери целых фазовых циклов несущей частоты, возникающие при временной утрате устойчивого приёма сигнала. Задача обработки спутниковых измерений заключается в своевременном выявлении таких пропусков и их корректировке. При наличии значительного количества неустранённых пропусков возрастает вероятность получения искажённых координат и ошибок в расчёте векторов.</w:t>
      </w:r>
    </w:p>
    <w:p w14:paraId="67E421E8" w14:textId="77777777" w:rsidR="00632AD0" w:rsidRPr="00632AD0" w:rsidRDefault="00632AD0" w:rsidP="00632AD0">
      <w:pPr>
        <w:widowControl/>
        <w:spacing w:line="360" w:lineRule="auto"/>
        <w:ind w:firstLine="709"/>
        <w:jc w:val="both"/>
        <w:rPr>
          <w:sz w:val="24"/>
          <w:szCs w:val="24"/>
          <w:lang w:val="ru-KZ" w:bidi="ar-SA"/>
        </w:rPr>
      </w:pPr>
      <w:r w:rsidRPr="00632AD0">
        <w:rPr>
          <w:sz w:val="24"/>
          <w:szCs w:val="24"/>
          <w:lang w:val="ru-KZ" w:bidi="ar-SA"/>
        </w:rPr>
        <w:t>Многолучевость (Multipath) представляет собой интерференционное явление, возникающее в результате отражения спутниковых сигналов от близлежащих объектов (зданий, металлоконструкций, земли и т. п.). Для минимизации данного эффекта рекомендуется задавать минимальный угол маски горизонта в пределах 10–15°, что позволяет существенно снизить влияние отражённых сигналов.</w:t>
      </w:r>
    </w:p>
    <w:p w14:paraId="35F5A084" w14:textId="416A8E1A" w:rsidR="00632AD0" w:rsidRPr="00632AD0" w:rsidRDefault="00632AD0" w:rsidP="00632AD0">
      <w:pPr>
        <w:widowControl/>
        <w:spacing w:line="360" w:lineRule="auto"/>
        <w:ind w:firstLine="709"/>
        <w:jc w:val="both"/>
        <w:rPr>
          <w:sz w:val="24"/>
          <w:szCs w:val="24"/>
          <w:lang w:val="ru-KZ" w:bidi="ar-SA"/>
        </w:rPr>
      </w:pPr>
      <w:r w:rsidRPr="00632AD0">
        <w:rPr>
          <w:sz w:val="24"/>
          <w:szCs w:val="24"/>
          <w:lang w:val="ru-KZ" w:bidi="ar-SA"/>
        </w:rPr>
        <w:t xml:space="preserve">Ионосферная активность также оказывает значительное воздействие на прохождение спутниковых радиосигналов. Для оценки текущего состояния ионосферы и планирования спутниковых наблюдений могут быть использованы современные онлайн-инструменты, например </w:t>
      </w:r>
      <w:r w:rsidRPr="00632AD0">
        <w:rPr>
          <w:sz w:val="24"/>
          <w:szCs w:val="24"/>
          <w:lang w:bidi="ar-SA"/>
        </w:rPr>
        <w:t>http://www.trimble.com/GNSSPlanningOnline/</w:t>
      </w:r>
      <w:r w:rsidRPr="00632AD0">
        <w:rPr>
          <w:sz w:val="24"/>
          <w:szCs w:val="24"/>
          <w:lang w:val="ru-KZ" w:bidi="ar-SA"/>
        </w:rPr>
        <w:t>, позволяющие прогнозировать состояние среды максимум на сутки вперёд. Кроме того, данные модули предоставляют возможность анализа условий наблюдений на пунктах, включая показатели, приведённые на рисунке 6 (пункты 1–2).</w:t>
      </w:r>
    </w:p>
    <w:p w14:paraId="1C5289F1" w14:textId="2FDA52BD" w:rsidR="004B75E8" w:rsidRDefault="00632AD0" w:rsidP="00632AD0">
      <w:pPr>
        <w:widowControl/>
        <w:spacing w:line="360" w:lineRule="auto"/>
        <w:ind w:firstLine="709"/>
        <w:jc w:val="both"/>
        <w:rPr>
          <w:sz w:val="24"/>
          <w:szCs w:val="24"/>
          <w:lang w:val="ru-KZ" w:bidi="ar-SA"/>
        </w:rPr>
      </w:pPr>
      <w:r w:rsidRPr="00632AD0">
        <w:rPr>
          <w:sz w:val="24"/>
          <w:szCs w:val="24"/>
          <w:lang w:val="ru-KZ" w:bidi="ar-SA"/>
        </w:rPr>
        <w:t>Точность спутниковых измерений напрямую зависит от класса применяемых приёмников и выбранной методики съёмки. Обобщённые характеристики точности для различных методов и типов оборудования приведены в таблице 2.2.2 [9].</w:t>
      </w:r>
    </w:p>
    <w:p w14:paraId="025557E9" w14:textId="77777777" w:rsidR="00632AD0" w:rsidRPr="00632AD0" w:rsidRDefault="00632AD0" w:rsidP="00632AD0">
      <w:pPr>
        <w:widowControl/>
        <w:spacing w:line="360" w:lineRule="auto"/>
        <w:ind w:firstLine="709"/>
        <w:jc w:val="both"/>
        <w:rPr>
          <w:sz w:val="24"/>
          <w:szCs w:val="24"/>
          <w:lang w:val="ru-KZ" w:bidi="ar-SA"/>
        </w:rPr>
      </w:pPr>
    </w:p>
    <w:p w14:paraId="2582A264" w14:textId="77777777" w:rsidR="004B75E8" w:rsidRPr="00362730" w:rsidRDefault="004B75E8" w:rsidP="0031549E">
      <w:pPr>
        <w:widowControl/>
        <w:spacing w:line="360" w:lineRule="auto"/>
        <w:ind w:firstLine="709"/>
        <w:jc w:val="both"/>
        <w:rPr>
          <w:sz w:val="24"/>
          <w:szCs w:val="24"/>
          <w:lang w:bidi="ar-SA"/>
        </w:rPr>
      </w:pPr>
      <w:r w:rsidRPr="00362730">
        <w:rPr>
          <w:sz w:val="24"/>
          <w:szCs w:val="24"/>
          <w:lang w:bidi="ar-SA"/>
        </w:rPr>
        <w:t>Таблица</w:t>
      </w:r>
      <w:r w:rsidR="00201977">
        <w:rPr>
          <w:sz w:val="24"/>
          <w:szCs w:val="24"/>
          <w:lang w:bidi="ar-SA"/>
        </w:rPr>
        <w:t xml:space="preserve"> 2.2.2</w:t>
      </w:r>
      <w:r w:rsidRPr="00362730">
        <w:rPr>
          <w:sz w:val="24"/>
          <w:szCs w:val="24"/>
          <w:lang w:bidi="ar-SA"/>
        </w:rPr>
        <w:t>. Точность измерений, получаемых современными геодезическими спутниковыми приемниками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7"/>
        <w:gridCol w:w="2217"/>
        <w:gridCol w:w="2296"/>
        <w:gridCol w:w="2390"/>
      </w:tblGrid>
      <w:tr w:rsidR="004B75E8" w:rsidRPr="00362730" w14:paraId="67191D0C" w14:textId="77777777" w:rsidTr="00362730">
        <w:tc>
          <w:tcPr>
            <w:tcW w:w="2637" w:type="dxa"/>
            <w:vAlign w:val="center"/>
          </w:tcPr>
          <w:p w14:paraId="1F9CA6E1" w14:textId="77777777" w:rsidR="004B75E8" w:rsidRPr="00362730" w:rsidRDefault="004B75E8" w:rsidP="00632AD0">
            <w:pPr>
              <w:widowControl/>
              <w:spacing w:line="360" w:lineRule="auto"/>
              <w:jc w:val="center"/>
              <w:outlineLvl w:val="0"/>
              <w:rPr>
                <w:bCs/>
                <w:kern w:val="36"/>
                <w:sz w:val="24"/>
                <w:szCs w:val="24"/>
                <w:lang w:bidi="ar-SA"/>
              </w:rPr>
            </w:pPr>
            <w:r w:rsidRPr="00362730">
              <w:rPr>
                <w:bCs/>
                <w:kern w:val="36"/>
                <w:sz w:val="24"/>
                <w:szCs w:val="24"/>
                <w:lang w:bidi="ar-SA"/>
              </w:rPr>
              <w:t>Метод</w:t>
            </w:r>
          </w:p>
        </w:tc>
        <w:tc>
          <w:tcPr>
            <w:tcW w:w="2217" w:type="dxa"/>
            <w:vAlign w:val="center"/>
          </w:tcPr>
          <w:p w14:paraId="57BAC354" w14:textId="77777777" w:rsidR="004B75E8" w:rsidRPr="00362730" w:rsidRDefault="004B75E8" w:rsidP="00632AD0">
            <w:pPr>
              <w:widowControl/>
              <w:spacing w:line="360" w:lineRule="auto"/>
              <w:jc w:val="center"/>
              <w:outlineLvl w:val="0"/>
              <w:rPr>
                <w:bCs/>
                <w:kern w:val="36"/>
                <w:sz w:val="24"/>
                <w:szCs w:val="24"/>
                <w:lang w:bidi="ar-SA"/>
              </w:rPr>
            </w:pPr>
            <w:r w:rsidRPr="00362730">
              <w:rPr>
                <w:bCs/>
                <w:kern w:val="36"/>
                <w:sz w:val="24"/>
                <w:szCs w:val="24"/>
                <w:lang w:bidi="ar-SA"/>
              </w:rPr>
              <w:t>Среднее расстояние между пунктами, км</w:t>
            </w:r>
          </w:p>
        </w:tc>
        <w:tc>
          <w:tcPr>
            <w:tcW w:w="2296" w:type="dxa"/>
            <w:vAlign w:val="center"/>
          </w:tcPr>
          <w:p w14:paraId="32E45332" w14:textId="77777777" w:rsidR="004B75E8" w:rsidRPr="00362730" w:rsidRDefault="004B75E8" w:rsidP="00632AD0">
            <w:pPr>
              <w:widowControl/>
              <w:spacing w:line="360" w:lineRule="auto"/>
              <w:jc w:val="center"/>
              <w:outlineLvl w:val="0"/>
              <w:rPr>
                <w:bCs/>
                <w:kern w:val="36"/>
                <w:sz w:val="24"/>
                <w:szCs w:val="24"/>
                <w:lang w:bidi="ar-SA"/>
              </w:rPr>
            </w:pPr>
            <w:r w:rsidRPr="00362730">
              <w:rPr>
                <w:bCs/>
                <w:kern w:val="36"/>
                <w:sz w:val="24"/>
                <w:szCs w:val="24"/>
                <w:lang w:bidi="ar-SA"/>
              </w:rPr>
              <w:t>Продолжительность сеанса</w:t>
            </w:r>
          </w:p>
        </w:tc>
        <w:tc>
          <w:tcPr>
            <w:tcW w:w="2390" w:type="dxa"/>
            <w:vAlign w:val="center"/>
          </w:tcPr>
          <w:p w14:paraId="7C586B4B" w14:textId="77777777" w:rsidR="004B75E8" w:rsidRPr="00362730" w:rsidRDefault="004B75E8" w:rsidP="00632AD0">
            <w:pPr>
              <w:widowControl/>
              <w:spacing w:line="360" w:lineRule="auto"/>
              <w:jc w:val="center"/>
              <w:outlineLvl w:val="0"/>
              <w:rPr>
                <w:bCs/>
                <w:kern w:val="36"/>
                <w:sz w:val="24"/>
                <w:szCs w:val="24"/>
                <w:lang w:bidi="ar-SA"/>
              </w:rPr>
            </w:pPr>
            <w:r w:rsidRPr="00362730">
              <w:rPr>
                <w:bCs/>
                <w:kern w:val="36"/>
                <w:sz w:val="24"/>
                <w:szCs w:val="24"/>
                <w:lang w:bidi="ar-SA"/>
              </w:rPr>
              <w:t>Абс. и отн. погрешность измерения</w:t>
            </w:r>
            <w:r w:rsidRPr="00362730">
              <w:rPr>
                <w:bCs/>
                <w:kern w:val="36"/>
                <w:sz w:val="24"/>
                <w:szCs w:val="24"/>
                <w:lang w:bidi="ar-SA"/>
              </w:rPr>
              <w:br/>
              <w:t>расстояния в плане</w:t>
            </w:r>
          </w:p>
        </w:tc>
      </w:tr>
      <w:tr w:rsidR="004B75E8" w:rsidRPr="00362730" w14:paraId="137CAE18" w14:textId="77777777" w:rsidTr="00362730">
        <w:tc>
          <w:tcPr>
            <w:tcW w:w="2637" w:type="dxa"/>
            <w:vAlign w:val="center"/>
          </w:tcPr>
          <w:p w14:paraId="497C387D" w14:textId="77777777" w:rsidR="004B75E8" w:rsidRPr="00362730" w:rsidRDefault="004B75E8" w:rsidP="00632AD0">
            <w:pPr>
              <w:widowControl/>
              <w:spacing w:line="360" w:lineRule="auto"/>
              <w:outlineLvl w:val="0"/>
              <w:rPr>
                <w:bCs/>
                <w:kern w:val="36"/>
                <w:sz w:val="24"/>
                <w:szCs w:val="24"/>
                <w:lang w:bidi="ar-SA"/>
              </w:rPr>
            </w:pPr>
            <w:r w:rsidRPr="00362730">
              <w:rPr>
                <w:bCs/>
                <w:kern w:val="36"/>
                <w:sz w:val="24"/>
                <w:szCs w:val="24"/>
                <w:lang w:bidi="ar-SA"/>
              </w:rPr>
              <w:t>Статический</w:t>
            </w:r>
          </w:p>
        </w:tc>
        <w:tc>
          <w:tcPr>
            <w:tcW w:w="2217" w:type="dxa"/>
            <w:vAlign w:val="center"/>
          </w:tcPr>
          <w:p w14:paraId="3D8FF92A" w14:textId="77777777" w:rsidR="004B75E8" w:rsidRPr="00362730" w:rsidRDefault="004B75E8" w:rsidP="00632AD0">
            <w:pPr>
              <w:widowControl/>
              <w:spacing w:line="360" w:lineRule="auto"/>
              <w:outlineLvl w:val="0"/>
              <w:rPr>
                <w:bCs/>
                <w:kern w:val="36"/>
                <w:sz w:val="24"/>
                <w:szCs w:val="24"/>
                <w:lang w:bidi="ar-SA"/>
              </w:rPr>
            </w:pPr>
            <w:r w:rsidRPr="00362730">
              <w:rPr>
                <w:bCs/>
                <w:kern w:val="36"/>
                <w:sz w:val="24"/>
                <w:szCs w:val="24"/>
                <w:lang w:bidi="ar-SA"/>
              </w:rPr>
              <w:t>до 60</w:t>
            </w:r>
          </w:p>
        </w:tc>
        <w:tc>
          <w:tcPr>
            <w:tcW w:w="2296" w:type="dxa"/>
            <w:vAlign w:val="center"/>
          </w:tcPr>
          <w:p w14:paraId="57568D5C" w14:textId="77777777" w:rsidR="004B75E8" w:rsidRPr="00362730" w:rsidRDefault="004B75E8" w:rsidP="00632AD0">
            <w:pPr>
              <w:widowControl/>
              <w:spacing w:line="360" w:lineRule="auto"/>
              <w:outlineLvl w:val="0"/>
              <w:rPr>
                <w:bCs/>
                <w:kern w:val="36"/>
                <w:sz w:val="24"/>
                <w:szCs w:val="24"/>
                <w:lang w:bidi="ar-SA"/>
              </w:rPr>
            </w:pPr>
            <w:r w:rsidRPr="00362730">
              <w:rPr>
                <w:bCs/>
                <w:kern w:val="36"/>
                <w:sz w:val="24"/>
                <w:szCs w:val="24"/>
                <w:lang w:bidi="ar-SA"/>
              </w:rPr>
              <w:t>≥ 1 ч.</w:t>
            </w:r>
          </w:p>
        </w:tc>
        <w:tc>
          <w:tcPr>
            <w:tcW w:w="2390" w:type="dxa"/>
            <w:vAlign w:val="center"/>
          </w:tcPr>
          <w:p w14:paraId="2E79D8BE" w14:textId="77777777" w:rsidR="004B75E8" w:rsidRPr="00362730" w:rsidRDefault="004B75E8" w:rsidP="00632AD0">
            <w:pPr>
              <w:widowControl/>
              <w:spacing w:line="360" w:lineRule="auto"/>
              <w:outlineLvl w:val="0"/>
              <w:rPr>
                <w:bCs/>
                <w:kern w:val="36"/>
                <w:sz w:val="24"/>
                <w:szCs w:val="24"/>
                <w:lang w:bidi="ar-SA"/>
              </w:rPr>
            </w:pPr>
            <w:r w:rsidRPr="00362730">
              <w:rPr>
                <w:bCs/>
                <w:kern w:val="36"/>
                <w:sz w:val="24"/>
                <w:szCs w:val="24"/>
                <w:lang w:bidi="ar-SA"/>
              </w:rPr>
              <w:t>5мм+1_0,5мм/км</w:t>
            </w:r>
          </w:p>
        </w:tc>
      </w:tr>
      <w:tr w:rsidR="004B75E8" w:rsidRPr="00362730" w14:paraId="72AFB387" w14:textId="77777777" w:rsidTr="00362730">
        <w:tc>
          <w:tcPr>
            <w:tcW w:w="2637" w:type="dxa"/>
            <w:vAlign w:val="center"/>
          </w:tcPr>
          <w:p w14:paraId="312F839F" w14:textId="77777777" w:rsidR="004B75E8" w:rsidRPr="00362730" w:rsidRDefault="004B75E8" w:rsidP="00632AD0">
            <w:pPr>
              <w:widowControl/>
              <w:spacing w:line="360" w:lineRule="auto"/>
              <w:outlineLvl w:val="0"/>
              <w:rPr>
                <w:bCs/>
                <w:kern w:val="36"/>
                <w:sz w:val="24"/>
                <w:szCs w:val="24"/>
                <w:lang w:bidi="ar-SA"/>
              </w:rPr>
            </w:pPr>
            <w:r w:rsidRPr="00362730">
              <w:rPr>
                <w:bCs/>
                <w:kern w:val="36"/>
                <w:sz w:val="24"/>
                <w:szCs w:val="24"/>
                <w:lang w:bidi="ar-SA"/>
              </w:rPr>
              <w:t>Быстростатический</w:t>
            </w:r>
          </w:p>
        </w:tc>
        <w:tc>
          <w:tcPr>
            <w:tcW w:w="2217" w:type="dxa"/>
            <w:vAlign w:val="center"/>
          </w:tcPr>
          <w:p w14:paraId="06D92762" w14:textId="77777777" w:rsidR="004B75E8" w:rsidRPr="00362730" w:rsidRDefault="004B75E8" w:rsidP="00632AD0">
            <w:pPr>
              <w:widowControl/>
              <w:spacing w:line="360" w:lineRule="auto"/>
              <w:outlineLvl w:val="0"/>
              <w:rPr>
                <w:bCs/>
                <w:kern w:val="36"/>
                <w:sz w:val="24"/>
                <w:szCs w:val="24"/>
                <w:lang w:bidi="ar-SA"/>
              </w:rPr>
            </w:pPr>
            <w:r w:rsidRPr="00362730">
              <w:rPr>
                <w:bCs/>
                <w:kern w:val="36"/>
                <w:sz w:val="24"/>
                <w:szCs w:val="24"/>
                <w:lang w:bidi="ar-SA"/>
              </w:rPr>
              <w:t>до 30</w:t>
            </w:r>
          </w:p>
        </w:tc>
        <w:tc>
          <w:tcPr>
            <w:tcW w:w="2296" w:type="dxa"/>
            <w:vAlign w:val="center"/>
          </w:tcPr>
          <w:p w14:paraId="53C88C0E" w14:textId="77777777" w:rsidR="004B75E8" w:rsidRPr="00362730" w:rsidRDefault="004B75E8" w:rsidP="00632AD0">
            <w:pPr>
              <w:widowControl/>
              <w:spacing w:line="360" w:lineRule="auto"/>
              <w:outlineLvl w:val="0"/>
              <w:rPr>
                <w:bCs/>
                <w:kern w:val="36"/>
                <w:sz w:val="24"/>
                <w:szCs w:val="24"/>
                <w:lang w:bidi="ar-SA"/>
              </w:rPr>
            </w:pPr>
            <w:r w:rsidRPr="00362730">
              <w:rPr>
                <w:bCs/>
                <w:kern w:val="36"/>
                <w:sz w:val="24"/>
                <w:szCs w:val="24"/>
                <w:lang w:bidi="ar-SA"/>
              </w:rPr>
              <w:t>8-20 мин</w:t>
            </w:r>
          </w:p>
        </w:tc>
        <w:tc>
          <w:tcPr>
            <w:tcW w:w="2390" w:type="dxa"/>
            <w:vAlign w:val="center"/>
          </w:tcPr>
          <w:p w14:paraId="4FB1CA6E" w14:textId="77777777" w:rsidR="004B75E8" w:rsidRPr="00362730" w:rsidRDefault="004B75E8" w:rsidP="00632AD0">
            <w:pPr>
              <w:widowControl/>
              <w:spacing w:line="360" w:lineRule="auto"/>
              <w:outlineLvl w:val="0"/>
              <w:rPr>
                <w:bCs/>
                <w:kern w:val="36"/>
                <w:sz w:val="24"/>
                <w:szCs w:val="24"/>
                <w:lang w:bidi="ar-SA"/>
              </w:rPr>
            </w:pPr>
            <w:r w:rsidRPr="00362730">
              <w:rPr>
                <w:bCs/>
                <w:kern w:val="36"/>
                <w:sz w:val="24"/>
                <w:szCs w:val="24"/>
                <w:lang w:bidi="ar-SA"/>
              </w:rPr>
              <w:t>6мм+1_0,5мм/км</w:t>
            </w:r>
          </w:p>
        </w:tc>
      </w:tr>
      <w:tr w:rsidR="004B75E8" w:rsidRPr="00362730" w14:paraId="1CD599D5" w14:textId="77777777" w:rsidTr="00362730">
        <w:tc>
          <w:tcPr>
            <w:tcW w:w="2637" w:type="dxa"/>
            <w:vAlign w:val="center"/>
          </w:tcPr>
          <w:p w14:paraId="59872C84" w14:textId="77777777" w:rsidR="004B75E8" w:rsidRPr="00362730" w:rsidRDefault="004B75E8" w:rsidP="00632AD0">
            <w:pPr>
              <w:widowControl/>
              <w:spacing w:line="360" w:lineRule="auto"/>
              <w:outlineLvl w:val="0"/>
              <w:rPr>
                <w:bCs/>
                <w:kern w:val="36"/>
                <w:sz w:val="24"/>
                <w:szCs w:val="24"/>
                <w:lang w:bidi="ar-SA"/>
              </w:rPr>
            </w:pPr>
            <w:r w:rsidRPr="00362730">
              <w:rPr>
                <w:bCs/>
                <w:kern w:val="36"/>
                <w:sz w:val="24"/>
                <w:szCs w:val="24"/>
                <w:lang w:bidi="ar-SA"/>
              </w:rPr>
              <w:t>Псевдокинематический</w:t>
            </w:r>
          </w:p>
        </w:tc>
        <w:tc>
          <w:tcPr>
            <w:tcW w:w="2217" w:type="dxa"/>
            <w:vAlign w:val="center"/>
          </w:tcPr>
          <w:p w14:paraId="31C3A224" w14:textId="77777777" w:rsidR="004B75E8" w:rsidRPr="00362730" w:rsidRDefault="004B75E8" w:rsidP="00632AD0">
            <w:pPr>
              <w:widowControl/>
              <w:spacing w:line="360" w:lineRule="auto"/>
              <w:outlineLvl w:val="0"/>
              <w:rPr>
                <w:bCs/>
                <w:kern w:val="36"/>
                <w:sz w:val="24"/>
                <w:szCs w:val="24"/>
                <w:lang w:bidi="ar-SA"/>
              </w:rPr>
            </w:pPr>
            <w:r w:rsidRPr="00362730">
              <w:rPr>
                <w:bCs/>
                <w:kern w:val="36"/>
                <w:sz w:val="24"/>
                <w:szCs w:val="24"/>
                <w:lang w:bidi="ar-SA"/>
              </w:rPr>
              <w:t>до 10</w:t>
            </w:r>
          </w:p>
        </w:tc>
        <w:tc>
          <w:tcPr>
            <w:tcW w:w="2296" w:type="dxa"/>
            <w:vAlign w:val="center"/>
          </w:tcPr>
          <w:p w14:paraId="392FFEEB" w14:textId="77777777" w:rsidR="004B75E8" w:rsidRPr="00362730" w:rsidRDefault="004B75E8" w:rsidP="00632AD0">
            <w:pPr>
              <w:widowControl/>
              <w:spacing w:line="360" w:lineRule="auto"/>
              <w:outlineLvl w:val="0"/>
              <w:rPr>
                <w:bCs/>
                <w:kern w:val="36"/>
                <w:sz w:val="24"/>
                <w:szCs w:val="24"/>
                <w:lang w:bidi="ar-SA"/>
              </w:rPr>
            </w:pPr>
            <w:r w:rsidRPr="00362730">
              <w:rPr>
                <w:bCs/>
                <w:kern w:val="36"/>
                <w:sz w:val="24"/>
                <w:szCs w:val="24"/>
                <w:lang w:bidi="ar-SA"/>
              </w:rPr>
              <w:t xml:space="preserve">20 мин </w:t>
            </w:r>
          </w:p>
          <w:p w14:paraId="01534DEC" w14:textId="77777777" w:rsidR="004B75E8" w:rsidRPr="00362730" w:rsidRDefault="004B75E8" w:rsidP="00632AD0">
            <w:pPr>
              <w:widowControl/>
              <w:spacing w:line="360" w:lineRule="auto"/>
              <w:outlineLvl w:val="0"/>
              <w:rPr>
                <w:bCs/>
                <w:kern w:val="36"/>
                <w:sz w:val="24"/>
                <w:szCs w:val="24"/>
                <w:lang w:bidi="ar-SA"/>
              </w:rPr>
            </w:pPr>
            <w:r w:rsidRPr="00362730">
              <w:rPr>
                <w:bCs/>
                <w:kern w:val="36"/>
                <w:sz w:val="24"/>
                <w:szCs w:val="24"/>
                <w:lang w:bidi="ar-SA"/>
              </w:rPr>
              <w:t>(2 раза по10 мин)</w:t>
            </w:r>
          </w:p>
        </w:tc>
        <w:tc>
          <w:tcPr>
            <w:tcW w:w="2390" w:type="dxa"/>
            <w:vAlign w:val="center"/>
          </w:tcPr>
          <w:p w14:paraId="73E11453" w14:textId="77777777" w:rsidR="004B75E8" w:rsidRPr="00362730" w:rsidRDefault="004B75E8" w:rsidP="00632AD0">
            <w:pPr>
              <w:widowControl/>
              <w:spacing w:line="360" w:lineRule="auto"/>
              <w:outlineLvl w:val="0"/>
              <w:rPr>
                <w:bCs/>
                <w:kern w:val="36"/>
                <w:sz w:val="24"/>
                <w:szCs w:val="24"/>
                <w:lang w:bidi="ar-SA"/>
              </w:rPr>
            </w:pPr>
            <w:r w:rsidRPr="00362730">
              <w:rPr>
                <w:bCs/>
                <w:kern w:val="36"/>
                <w:sz w:val="24"/>
                <w:szCs w:val="24"/>
                <w:lang w:bidi="ar-SA"/>
              </w:rPr>
              <w:t>9_10мм + 1ppm</w:t>
            </w:r>
          </w:p>
        </w:tc>
      </w:tr>
      <w:tr w:rsidR="004B75E8" w:rsidRPr="00362730" w14:paraId="167AA291" w14:textId="77777777" w:rsidTr="00362730">
        <w:tc>
          <w:tcPr>
            <w:tcW w:w="2637" w:type="dxa"/>
            <w:vAlign w:val="center"/>
          </w:tcPr>
          <w:p w14:paraId="497B5220" w14:textId="77777777" w:rsidR="004B75E8" w:rsidRPr="00362730" w:rsidRDefault="004B75E8" w:rsidP="00632AD0">
            <w:pPr>
              <w:widowControl/>
              <w:spacing w:line="360" w:lineRule="auto"/>
              <w:outlineLvl w:val="0"/>
              <w:rPr>
                <w:bCs/>
                <w:kern w:val="36"/>
                <w:sz w:val="24"/>
                <w:szCs w:val="24"/>
                <w:lang w:bidi="ar-SA"/>
              </w:rPr>
            </w:pPr>
            <w:r w:rsidRPr="00362730">
              <w:rPr>
                <w:bCs/>
                <w:kern w:val="36"/>
                <w:sz w:val="24"/>
                <w:szCs w:val="24"/>
                <w:lang w:bidi="ar-SA"/>
              </w:rPr>
              <w:t>Stop &amp; Go</w:t>
            </w:r>
          </w:p>
        </w:tc>
        <w:tc>
          <w:tcPr>
            <w:tcW w:w="2217" w:type="dxa"/>
            <w:vAlign w:val="center"/>
          </w:tcPr>
          <w:p w14:paraId="1B0A75FC" w14:textId="77777777" w:rsidR="004B75E8" w:rsidRPr="00362730" w:rsidRDefault="004B75E8" w:rsidP="00632AD0">
            <w:pPr>
              <w:widowControl/>
              <w:spacing w:line="360" w:lineRule="auto"/>
              <w:outlineLvl w:val="0"/>
              <w:rPr>
                <w:bCs/>
                <w:kern w:val="36"/>
                <w:sz w:val="24"/>
                <w:szCs w:val="24"/>
                <w:lang w:bidi="ar-SA"/>
              </w:rPr>
            </w:pPr>
            <w:r w:rsidRPr="00362730">
              <w:rPr>
                <w:bCs/>
                <w:kern w:val="36"/>
                <w:sz w:val="24"/>
                <w:szCs w:val="24"/>
                <w:lang w:bidi="ar-SA"/>
              </w:rPr>
              <w:t>до 10</w:t>
            </w:r>
          </w:p>
        </w:tc>
        <w:tc>
          <w:tcPr>
            <w:tcW w:w="2296" w:type="dxa"/>
            <w:vAlign w:val="center"/>
          </w:tcPr>
          <w:p w14:paraId="7B5D0EA6" w14:textId="77777777" w:rsidR="004B75E8" w:rsidRPr="00362730" w:rsidRDefault="004B75E8" w:rsidP="00632AD0">
            <w:pPr>
              <w:widowControl/>
              <w:spacing w:line="360" w:lineRule="auto"/>
              <w:outlineLvl w:val="0"/>
              <w:rPr>
                <w:bCs/>
                <w:kern w:val="36"/>
                <w:sz w:val="24"/>
                <w:szCs w:val="24"/>
                <w:lang w:bidi="ar-SA"/>
              </w:rPr>
            </w:pPr>
            <w:r w:rsidRPr="00362730">
              <w:rPr>
                <w:bCs/>
                <w:kern w:val="36"/>
                <w:sz w:val="24"/>
                <w:szCs w:val="24"/>
                <w:lang w:bidi="ar-SA"/>
              </w:rPr>
              <w:t>от 5сек до 3 мин</w:t>
            </w:r>
          </w:p>
        </w:tc>
        <w:tc>
          <w:tcPr>
            <w:tcW w:w="2390" w:type="dxa"/>
            <w:vAlign w:val="center"/>
          </w:tcPr>
          <w:p w14:paraId="3C07E8CC" w14:textId="77777777" w:rsidR="004B75E8" w:rsidRPr="00362730" w:rsidRDefault="004B75E8" w:rsidP="00632AD0">
            <w:pPr>
              <w:widowControl/>
              <w:spacing w:line="360" w:lineRule="auto"/>
              <w:outlineLvl w:val="0"/>
              <w:rPr>
                <w:bCs/>
                <w:kern w:val="36"/>
                <w:sz w:val="24"/>
                <w:szCs w:val="24"/>
                <w:lang w:bidi="ar-SA"/>
              </w:rPr>
            </w:pPr>
            <w:r w:rsidRPr="00362730">
              <w:rPr>
                <w:bCs/>
                <w:kern w:val="36"/>
                <w:sz w:val="24"/>
                <w:szCs w:val="24"/>
                <w:lang w:bidi="ar-SA"/>
              </w:rPr>
              <w:t xml:space="preserve">10мм+1_0,5мм/км </w:t>
            </w:r>
          </w:p>
        </w:tc>
      </w:tr>
      <w:tr w:rsidR="004B75E8" w:rsidRPr="00362730" w14:paraId="1CDEC892" w14:textId="77777777" w:rsidTr="00362730">
        <w:tc>
          <w:tcPr>
            <w:tcW w:w="2637" w:type="dxa"/>
            <w:vAlign w:val="center"/>
          </w:tcPr>
          <w:p w14:paraId="79BB60F3" w14:textId="77777777" w:rsidR="004B75E8" w:rsidRPr="00362730" w:rsidRDefault="004B75E8" w:rsidP="00632AD0">
            <w:pPr>
              <w:widowControl/>
              <w:spacing w:line="360" w:lineRule="auto"/>
              <w:outlineLvl w:val="0"/>
              <w:rPr>
                <w:bCs/>
                <w:kern w:val="36"/>
                <w:sz w:val="24"/>
                <w:szCs w:val="24"/>
                <w:lang w:bidi="ar-SA"/>
              </w:rPr>
            </w:pPr>
            <w:r w:rsidRPr="00362730">
              <w:rPr>
                <w:bCs/>
                <w:kern w:val="36"/>
                <w:sz w:val="24"/>
                <w:szCs w:val="24"/>
                <w:lang w:bidi="ar-SA"/>
              </w:rPr>
              <w:t>RTK</w:t>
            </w:r>
          </w:p>
        </w:tc>
        <w:tc>
          <w:tcPr>
            <w:tcW w:w="2217" w:type="dxa"/>
            <w:vAlign w:val="center"/>
          </w:tcPr>
          <w:p w14:paraId="24834709" w14:textId="77777777" w:rsidR="004B75E8" w:rsidRPr="00362730" w:rsidRDefault="004B75E8" w:rsidP="00632AD0">
            <w:pPr>
              <w:widowControl/>
              <w:spacing w:line="360" w:lineRule="auto"/>
              <w:outlineLvl w:val="0"/>
              <w:rPr>
                <w:bCs/>
                <w:kern w:val="36"/>
                <w:sz w:val="24"/>
                <w:szCs w:val="24"/>
                <w:lang w:bidi="ar-SA"/>
              </w:rPr>
            </w:pPr>
            <w:r w:rsidRPr="00362730">
              <w:rPr>
                <w:bCs/>
                <w:kern w:val="36"/>
                <w:sz w:val="24"/>
                <w:szCs w:val="24"/>
                <w:lang w:bidi="ar-SA"/>
              </w:rPr>
              <w:t>до 10</w:t>
            </w:r>
          </w:p>
        </w:tc>
        <w:tc>
          <w:tcPr>
            <w:tcW w:w="2296" w:type="dxa"/>
          </w:tcPr>
          <w:p w14:paraId="5B48E861" w14:textId="77777777" w:rsidR="004B75E8" w:rsidRPr="00362730" w:rsidRDefault="004B75E8" w:rsidP="00632AD0">
            <w:pPr>
              <w:widowControl/>
              <w:spacing w:line="360" w:lineRule="auto"/>
              <w:outlineLvl w:val="0"/>
              <w:rPr>
                <w:bCs/>
                <w:kern w:val="36"/>
                <w:sz w:val="24"/>
                <w:szCs w:val="24"/>
                <w:lang w:bidi="ar-SA"/>
              </w:rPr>
            </w:pPr>
            <w:r w:rsidRPr="00362730">
              <w:rPr>
                <w:bCs/>
                <w:kern w:val="36"/>
                <w:sz w:val="24"/>
                <w:szCs w:val="24"/>
                <w:lang w:bidi="ar-SA"/>
              </w:rPr>
              <w:t>от 5сек до 3 мин</w:t>
            </w:r>
          </w:p>
        </w:tc>
        <w:tc>
          <w:tcPr>
            <w:tcW w:w="2390" w:type="dxa"/>
          </w:tcPr>
          <w:p w14:paraId="1707AF5A" w14:textId="77777777" w:rsidR="004B75E8" w:rsidRPr="00362730" w:rsidRDefault="004B75E8" w:rsidP="00632AD0">
            <w:pPr>
              <w:widowControl/>
              <w:spacing w:line="360" w:lineRule="auto"/>
              <w:outlineLvl w:val="0"/>
              <w:rPr>
                <w:kern w:val="36"/>
                <w:sz w:val="24"/>
                <w:szCs w:val="24"/>
                <w:lang w:bidi="ar-SA"/>
              </w:rPr>
            </w:pPr>
            <w:r w:rsidRPr="00362730">
              <w:rPr>
                <w:bCs/>
                <w:kern w:val="36"/>
                <w:sz w:val="24"/>
                <w:szCs w:val="24"/>
                <w:lang w:bidi="ar-SA"/>
              </w:rPr>
              <w:t xml:space="preserve">10мм+1_0,5мм/км </w:t>
            </w:r>
          </w:p>
        </w:tc>
      </w:tr>
    </w:tbl>
    <w:bookmarkEnd w:id="7"/>
    <w:p w14:paraId="1193CBEA" w14:textId="763283CF" w:rsidR="00632AD0" w:rsidRPr="00632AD0" w:rsidRDefault="00632AD0" w:rsidP="00632AD0">
      <w:pPr>
        <w:widowControl/>
        <w:tabs>
          <w:tab w:val="left" w:pos="1134"/>
        </w:tabs>
        <w:spacing w:line="360" w:lineRule="auto"/>
        <w:ind w:firstLine="709"/>
        <w:jc w:val="both"/>
        <w:rPr>
          <w:sz w:val="24"/>
          <w:szCs w:val="24"/>
          <w:lang w:bidi="ar-SA"/>
        </w:rPr>
      </w:pPr>
      <w:r w:rsidRPr="00632AD0">
        <w:rPr>
          <w:sz w:val="24"/>
          <w:szCs w:val="24"/>
          <w:lang w:bidi="ar-SA"/>
        </w:rPr>
        <w:lastRenderedPageBreak/>
        <w:t>Среди перечисленных выше методов спутниковых измерений при формировании съёмочного обоснования преимущественно используются относительные методы позиционирования, в том числе статика и быстрая статика.</w:t>
      </w:r>
    </w:p>
    <w:p w14:paraId="72B72F7D" w14:textId="0AF79044" w:rsidR="00632AD0" w:rsidRPr="00632AD0" w:rsidRDefault="00632AD0" w:rsidP="00632AD0">
      <w:pPr>
        <w:widowControl/>
        <w:tabs>
          <w:tab w:val="left" w:pos="1134"/>
        </w:tabs>
        <w:spacing w:line="360" w:lineRule="auto"/>
        <w:ind w:firstLine="709"/>
        <w:jc w:val="both"/>
        <w:rPr>
          <w:sz w:val="24"/>
          <w:szCs w:val="24"/>
          <w:lang w:bidi="ar-SA"/>
        </w:rPr>
      </w:pPr>
      <w:r w:rsidRPr="00632AD0">
        <w:rPr>
          <w:sz w:val="24"/>
          <w:szCs w:val="24"/>
          <w:lang w:bidi="ar-SA"/>
        </w:rPr>
        <w:t>Для построения топографического обоснования применяются как абсолютные, так и относительные методы, включая дифференциальное позиционирование, кинематический метод, кинематику в реальном времени (RTK) и метод Stop&amp;Go.</w:t>
      </w:r>
    </w:p>
    <w:p w14:paraId="0CF12368" w14:textId="5666421D" w:rsidR="00632AD0" w:rsidRPr="00632AD0" w:rsidRDefault="00632AD0" w:rsidP="00632AD0">
      <w:pPr>
        <w:widowControl/>
        <w:tabs>
          <w:tab w:val="left" w:pos="1134"/>
        </w:tabs>
        <w:spacing w:line="360" w:lineRule="auto"/>
        <w:ind w:firstLine="709"/>
        <w:jc w:val="both"/>
        <w:rPr>
          <w:sz w:val="24"/>
          <w:szCs w:val="24"/>
          <w:lang w:bidi="ar-SA"/>
        </w:rPr>
      </w:pPr>
      <w:r w:rsidRPr="00632AD0">
        <w:rPr>
          <w:sz w:val="24"/>
          <w:szCs w:val="24"/>
          <w:lang w:bidi="ar-SA"/>
        </w:rPr>
        <w:t>Реализация этих методов возможна исключительно с использованием двух GPS/GNSS приёмников: одного в качестве базового и второго — подвижного (ровера). В зависимости от технологической схемы и условий наблюдений базовый приёмник может быть представлен в одном из следующих вариантов:</w:t>
      </w:r>
    </w:p>
    <w:p w14:paraId="72C0C845" w14:textId="2C034254" w:rsidR="00632AD0" w:rsidRPr="00632AD0" w:rsidRDefault="00632AD0" w:rsidP="00632AD0">
      <w:pPr>
        <w:widowControl/>
        <w:tabs>
          <w:tab w:val="left" w:pos="1134"/>
        </w:tabs>
        <w:spacing w:line="360" w:lineRule="auto"/>
        <w:ind w:firstLine="709"/>
        <w:jc w:val="both"/>
        <w:rPr>
          <w:sz w:val="24"/>
          <w:szCs w:val="24"/>
          <w:lang w:bidi="ar-SA"/>
        </w:rPr>
      </w:pPr>
      <w:r w:rsidRPr="00632AD0">
        <w:rPr>
          <w:sz w:val="24"/>
          <w:szCs w:val="24"/>
          <w:lang w:bidi="ar-SA"/>
        </w:rPr>
        <w:t>Персональная (переносная) базовая станция, устанавливаемая непосредственно на месте работ;</w:t>
      </w:r>
    </w:p>
    <w:p w14:paraId="0B61AFC5" w14:textId="14146AA8" w:rsidR="00632AD0" w:rsidRPr="00632AD0" w:rsidRDefault="00632AD0" w:rsidP="00632AD0">
      <w:pPr>
        <w:widowControl/>
        <w:tabs>
          <w:tab w:val="left" w:pos="1134"/>
        </w:tabs>
        <w:spacing w:line="360" w:lineRule="auto"/>
        <w:ind w:firstLine="709"/>
        <w:jc w:val="both"/>
        <w:rPr>
          <w:sz w:val="24"/>
          <w:szCs w:val="24"/>
          <w:lang w:bidi="ar-SA"/>
        </w:rPr>
      </w:pPr>
      <w:r w:rsidRPr="00632AD0">
        <w:rPr>
          <w:sz w:val="24"/>
          <w:szCs w:val="24"/>
          <w:lang w:bidi="ar-SA"/>
        </w:rPr>
        <w:t>Одиночная стационарная референцная станция, расположенная на пункте с известными координатами;</w:t>
      </w:r>
    </w:p>
    <w:p w14:paraId="5CF17178" w14:textId="6E4C7636" w:rsidR="00632AD0" w:rsidRPr="00632AD0" w:rsidRDefault="00632AD0" w:rsidP="00632AD0">
      <w:pPr>
        <w:widowControl/>
        <w:tabs>
          <w:tab w:val="left" w:pos="1134"/>
        </w:tabs>
        <w:spacing w:line="360" w:lineRule="auto"/>
        <w:ind w:firstLine="709"/>
        <w:jc w:val="both"/>
        <w:rPr>
          <w:sz w:val="24"/>
          <w:szCs w:val="24"/>
          <w:lang w:bidi="ar-SA"/>
        </w:rPr>
      </w:pPr>
      <w:r w:rsidRPr="00632AD0">
        <w:rPr>
          <w:sz w:val="24"/>
          <w:szCs w:val="24"/>
          <w:lang w:bidi="ar-SA"/>
        </w:rPr>
        <w:t>Сеть референцных базовых станций, обеспечивающая трансляцию дифференциальных поправок различными способами: через сети GSM/GPRS, наземные радиоканалы или спутниковую связь. Подобные сервисы, как правило, предоставляются на коммерческой основе.</w:t>
      </w:r>
    </w:p>
    <w:p w14:paraId="12DC2344" w14:textId="065FE4E4" w:rsidR="00632AD0" w:rsidRPr="00632AD0" w:rsidRDefault="00632AD0" w:rsidP="00632AD0">
      <w:pPr>
        <w:widowControl/>
        <w:tabs>
          <w:tab w:val="left" w:pos="1134"/>
        </w:tabs>
        <w:spacing w:line="360" w:lineRule="auto"/>
        <w:ind w:firstLine="709"/>
        <w:jc w:val="both"/>
        <w:rPr>
          <w:sz w:val="24"/>
          <w:szCs w:val="24"/>
          <w:lang w:bidi="ar-SA"/>
        </w:rPr>
      </w:pPr>
      <w:r w:rsidRPr="00632AD0">
        <w:rPr>
          <w:sz w:val="24"/>
          <w:szCs w:val="24"/>
          <w:lang w:bidi="ar-SA"/>
        </w:rPr>
        <w:t>В условиях плотной городской застройки наиболее оптимальным решением является использование сети референцных станций, так как данная технология обеспечивает повышенную избыточность наблюдений. Это означает, что каждая определяемая точка одновременно контролируется по трем и более базовым векторам, в отличие от одного вектора при использовании переносной или одиночной станции. Такая многократная избыточность существенно повышает точность и надежность результатов измерений.</w:t>
      </w:r>
    </w:p>
    <w:p w14:paraId="4A556099" w14:textId="27DCA844" w:rsidR="00632AD0" w:rsidRPr="00632AD0" w:rsidRDefault="00632AD0" w:rsidP="00632AD0">
      <w:pPr>
        <w:widowControl/>
        <w:tabs>
          <w:tab w:val="left" w:pos="1134"/>
        </w:tabs>
        <w:spacing w:line="360" w:lineRule="auto"/>
        <w:ind w:firstLine="709"/>
        <w:jc w:val="both"/>
        <w:rPr>
          <w:sz w:val="24"/>
          <w:szCs w:val="24"/>
          <w:lang w:bidi="ar-SA"/>
        </w:rPr>
      </w:pPr>
      <w:r w:rsidRPr="00632AD0">
        <w:rPr>
          <w:sz w:val="24"/>
          <w:szCs w:val="24"/>
          <w:lang w:bidi="ar-SA"/>
        </w:rPr>
        <w:t>Сети референцных станций в современных условиях представляют собой интегрированную инфраструктуру пространственно-временного обеспечения, служащую не только геодезическим и картографическим задачам, но и потребностям градостроительства, кадастров, транспорта, телекоммуникаций и других сфер [10]. При наличии устойчивой связи между подвижной станцией и центром обработки данных такая сеть предоставляет возможность передачи дифференциальных поправок в реальном времени и оперативного получения координат в выбранной системе.</w:t>
      </w:r>
    </w:p>
    <w:p w14:paraId="4867A7F2" w14:textId="77777777" w:rsidR="00632AD0" w:rsidRPr="00632AD0" w:rsidRDefault="00632AD0" w:rsidP="00632AD0">
      <w:pPr>
        <w:widowControl/>
        <w:tabs>
          <w:tab w:val="left" w:pos="1134"/>
        </w:tabs>
        <w:spacing w:line="360" w:lineRule="auto"/>
        <w:ind w:firstLine="709"/>
        <w:jc w:val="both"/>
        <w:rPr>
          <w:sz w:val="24"/>
          <w:szCs w:val="24"/>
          <w:lang w:bidi="ar-SA"/>
        </w:rPr>
      </w:pPr>
      <w:r w:rsidRPr="00632AD0">
        <w:rPr>
          <w:sz w:val="24"/>
          <w:szCs w:val="24"/>
          <w:lang w:bidi="ar-SA"/>
        </w:rPr>
        <w:t>Сравнительный анализ преимуществ традиционных геодезических сетей и спутниковых дифференциальных технологий приведён в таблице 2.2.3 [11].</w:t>
      </w:r>
    </w:p>
    <w:p w14:paraId="1A003257" w14:textId="77777777" w:rsidR="00632AD0" w:rsidRPr="00362730" w:rsidRDefault="00632AD0" w:rsidP="0031549E">
      <w:pPr>
        <w:widowControl/>
        <w:tabs>
          <w:tab w:val="left" w:pos="1134"/>
        </w:tabs>
        <w:spacing w:line="360" w:lineRule="auto"/>
        <w:ind w:firstLine="709"/>
        <w:jc w:val="both"/>
        <w:rPr>
          <w:sz w:val="24"/>
          <w:szCs w:val="24"/>
          <w:lang w:bidi="ar-SA"/>
        </w:rPr>
      </w:pPr>
    </w:p>
    <w:p w14:paraId="702DF389" w14:textId="77777777" w:rsidR="004B75E8" w:rsidRPr="00362730" w:rsidRDefault="004B75E8" w:rsidP="0031549E">
      <w:pPr>
        <w:widowControl/>
        <w:shd w:val="clear" w:color="auto" w:fill="FFFFFF"/>
        <w:spacing w:line="360" w:lineRule="auto"/>
        <w:ind w:firstLine="709"/>
        <w:jc w:val="both"/>
        <w:rPr>
          <w:sz w:val="24"/>
          <w:szCs w:val="24"/>
          <w:lang w:bidi="ar-SA"/>
        </w:rPr>
      </w:pPr>
      <w:r w:rsidRPr="00362730">
        <w:rPr>
          <w:bCs/>
          <w:sz w:val="24"/>
          <w:szCs w:val="24"/>
          <w:lang w:bidi="ar-SA"/>
        </w:rPr>
        <w:lastRenderedPageBreak/>
        <w:t xml:space="preserve">Таблица </w:t>
      </w:r>
      <w:r w:rsidR="00EB657D">
        <w:rPr>
          <w:bCs/>
          <w:sz w:val="24"/>
          <w:szCs w:val="24"/>
          <w:lang w:bidi="ar-SA"/>
        </w:rPr>
        <w:t>2.2.3</w:t>
      </w:r>
      <w:r w:rsidRPr="00362730">
        <w:rPr>
          <w:bCs/>
          <w:sz w:val="24"/>
          <w:szCs w:val="24"/>
          <w:lang w:bidi="ar-SA"/>
        </w:rPr>
        <w:t>. Показатели оценки системы геодезического обеспечения, основанной на принципах спутниковой дифференциальной системы, по сравнению с существующей</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4408"/>
      </w:tblGrid>
      <w:tr w:rsidR="004B75E8" w:rsidRPr="00362730" w14:paraId="35FF4298" w14:textId="77777777" w:rsidTr="004B75E8">
        <w:tc>
          <w:tcPr>
            <w:tcW w:w="5132" w:type="dxa"/>
          </w:tcPr>
          <w:p w14:paraId="2DE4BD84" w14:textId="77777777" w:rsidR="004B75E8" w:rsidRPr="00362730" w:rsidRDefault="004B75E8" w:rsidP="00632AD0">
            <w:pPr>
              <w:widowControl/>
              <w:spacing w:line="360" w:lineRule="auto"/>
              <w:jc w:val="center"/>
              <w:rPr>
                <w:sz w:val="24"/>
                <w:szCs w:val="24"/>
                <w:lang w:bidi="ar-SA"/>
              </w:rPr>
            </w:pPr>
            <w:r w:rsidRPr="00362730">
              <w:rPr>
                <w:sz w:val="24"/>
                <w:szCs w:val="24"/>
                <w:lang w:bidi="ar-SA"/>
              </w:rPr>
              <w:t>Наименования</w:t>
            </w:r>
          </w:p>
        </w:tc>
        <w:tc>
          <w:tcPr>
            <w:tcW w:w="4408" w:type="dxa"/>
          </w:tcPr>
          <w:p w14:paraId="3B47366A" w14:textId="77777777" w:rsidR="004B75E8" w:rsidRPr="00362730" w:rsidRDefault="004B75E8" w:rsidP="00632AD0">
            <w:pPr>
              <w:widowControl/>
              <w:spacing w:line="360" w:lineRule="auto"/>
              <w:jc w:val="center"/>
              <w:rPr>
                <w:sz w:val="24"/>
                <w:szCs w:val="24"/>
                <w:lang w:bidi="ar-SA"/>
              </w:rPr>
            </w:pPr>
            <w:r w:rsidRPr="00362730">
              <w:rPr>
                <w:sz w:val="24"/>
                <w:szCs w:val="24"/>
                <w:lang w:bidi="ar-SA"/>
              </w:rPr>
              <w:t>Показатели для оценки</w:t>
            </w:r>
          </w:p>
        </w:tc>
      </w:tr>
      <w:tr w:rsidR="004B75E8" w:rsidRPr="00362730" w14:paraId="593C1269" w14:textId="77777777" w:rsidTr="00362730">
        <w:tc>
          <w:tcPr>
            <w:tcW w:w="9540" w:type="dxa"/>
            <w:gridSpan w:val="2"/>
          </w:tcPr>
          <w:p w14:paraId="1CAAA301" w14:textId="77777777" w:rsidR="004B75E8" w:rsidRPr="00362730" w:rsidRDefault="004B75E8" w:rsidP="00632AD0">
            <w:pPr>
              <w:widowControl/>
              <w:spacing w:line="360" w:lineRule="auto"/>
              <w:jc w:val="center"/>
              <w:rPr>
                <w:sz w:val="24"/>
                <w:szCs w:val="24"/>
                <w:lang w:bidi="ar-SA"/>
              </w:rPr>
            </w:pPr>
            <w:r w:rsidRPr="00362730">
              <w:rPr>
                <w:bCs/>
                <w:sz w:val="24"/>
                <w:szCs w:val="24"/>
                <w:lang w:bidi="ar-SA"/>
              </w:rPr>
              <w:t>а) Преимущества сети опорных дифференциальных станций</w:t>
            </w:r>
          </w:p>
        </w:tc>
      </w:tr>
      <w:tr w:rsidR="004B75E8" w:rsidRPr="00362730" w14:paraId="3BF91C35" w14:textId="77777777" w:rsidTr="004B75E8">
        <w:tc>
          <w:tcPr>
            <w:tcW w:w="5132" w:type="dxa"/>
          </w:tcPr>
          <w:p w14:paraId="709B370F" w14:textId="77777777" w:rsidR="004B75E8" w:rsidRPr="00362730" w:rsidRDefault="004B75E8" w:rsidP="00632AD0">
            <w:pPr>
              <w:widowControl/>
              <w:spacing w:line="360" w:lineRule="auto"/>
              <w:jc w:val="both"/>
              <w:rPr>
                <w:sz w:val="24"/>
                <w:szCs w:val="24"/>
                <w:lang w:bidi="ar-SA"/>
              </w:rPr>
            </w:pPr>
            <w:r w:rsidRPr="00362730">
              <w:rPr>
                <w:sz w:val="24"/>
                <w:szCs w:val="24"/>
                <w:lang w:bidi="ar-SA"/>
              </w:rPr>
              <w:t>1) Значительное (в 15-20 раз!!) сокра-щение времени наблюдений.</w:t>
            </w:r>
          </w:p>
        </w:tc>
        <w:tc>
          <w:tcPr>
            <w:tcW w:w="4408" w:type="dxa"/>
          </w:tcPr>
          <w:p w14:paraId="0D9C3064" w14:textId="77777777" w:rsidR="004B75E8" w:rsidRPr="00362730" w:rsidRDefault="004B75E8" w:rsidP="00632AD0">
            <w:pPr>
              <w:widowControl/>
              <w:spacing w:line="360" w:lineRule="auto"/>
              <w:jc w:val="both"/>
              <w:rPr>
                <w:sz w:val="24"/>
                <w:szCs w:val="24"/>
                <w:lang w:bidi="ar-SA"/>
              </w:rPr>
            </w:pPr>
            <w:r w:rsidRPr="00362730">
              <w:rPr>
                <w:sz w:val="24"/>
                <w:szCs w:val="24"/>
                <w:lang w:bidi="ar-SA"/>
              </w:rPr>
              <w:t>Сокращение затрат, повышение производительности труда.</w:t>
            </w:r>
          </w:p>
        </w:tc>
      </w:tr>
      <w:tr w:rsidR="004B75E8" w:rsidRPr="00362730" w14:paraId="451AC62A" w14:textId="77777777" w:rsidTr="004B75E8">
        <w:tc>
          <w:tcPr>
            <w:tcW w:w="5132" w:type="dxa"/>
            <w:tcBorders>
              <w:bottom w:val="nil"/>
            </w:tcBorders>
          </w:tcPr>
          <w:p w14:paraId="5EBBF9B7" w14:textId="77777777" w:rsidR="004B75E8" w:rsidRPr="00362730" w:rsidRDefault="004B75E8" w:rsidP="00632AD0">
            <w:pPr>
              <w:widowControl/>
              <w:spacing w:line="360" w:lineRule="auto"/>
              <w:jc w:val="both"/>
              <w:rPr>
                <w:sz w:val="24"/>
                <w:szCs w:val="24"/>
                <w:lang w:bidi="ar-SA"/>
              </w:rPr>
            </w:pPr>
            <w:r w:rsidRPr="00362730">
              <w:rPr>
                <w:sz w:val="24"/>
                <w:szCs w:val="24"/>
                <w:lang w:bidi="ar-SA"/>
              </w:rPr>
              <w:t>2) В сетевом методе, если один или две станции неисправны одновременно, то их вклад можно исключить из решения, а остальные опорные станции могут взять его на себя, чтобы обеспечить пользователя поправками. В подобных случаях точность положений может несколько пострадать, это не будет настолько плохо, как в методе с одной базовой станцией.</w:t>
            </w:r>
          </w:p>
        </w:tc>
        <w:tc>
          <w:tcPr>
            <w:tcW w:w="4408" w:type="dxa"/>
            <w:tcBorders>
              <w:bottom w:val="nil"/>
            </w:tcBorders>
          </w:tcPr>
          <w:p w14:paraId="6C67C0DD" w14:textId="77777777" w:rsidR="004B75E8" w:rsidRPr="00362730" w:rsidRDefault="004B75E8" w:rsidP="00632AD0">
            <w:pPr>
              <w:widowControl/>
              <w:spacing w:line="360" w:lineRule="auto"/>
              <w:jc w:val="both"/>
              <w:rPr>
                <w:sz w:val="24"/>
                <w:szCs w:val="24"/>
                <w:lang w:bidi="ar-SA"/>
              </w:rPr>
            </w:pPr>
            <w:r w:rsidRPr="00362730">
              <w:rPr>
                <w:sz w:val="24"/>
                <w:szCs w:val="24"/>
                <w:lang w:bidi="ar-SA"/>
              </w:rPr>
              <w:t>Расширение избыточности, улучшение доступности, надежности и доступности обслуживания потребителей дифференциальных поправок.</w:t>
            </w:r>
          </w:p>
          <w:p w14:paraId="635EC0E4" w14:textId="77777777" w:rsidR="004B75E8" w:rsidRPr="00362730" w:rsidRDefault="004B75E8" w:rsidP="00632AD0">
            <w:pPr>
              <w:widowControl/>
              <w:spacing w:line="360" w:lineRule="auto"/>
              <w:jc w:val="both"/>
              <w:rPr>
                <w:sz w:val="24"/>
                <w:szCs w:val="24"/>
                <w:lang w:bidi="ar-SA"/>
              </w:rPr>
            </w:pPr>
            <w:r w:rsidRPr="00362730">
              <w:rPr>
                <w:sz w:val="24"/>
                <w:szCs w:val="24"/>
                <w:lang w:bidi="ar-SA"/>
              </w:rPr>
              <w:t> </w:t>
            </w:r>
          </w:p>
        </w:tc>
      </w:tr>
      <w:tr w:rsidR="004B75E8" w:rsidRPr="00362730" w14:paraId="0B207BF4" w14:textId="77777777" w:rsidTr="00362730">
        <w:tc>
          <w:tcPr>
            <w:tcW w:w="9540" w:type="dxa"/>
            <w:gridSpan w:val="2"/>
            <w:tcBorders>
              <w:top w:val="nil"/>
              <w:left w:val="nil"/>
              <w:bottom w:val="single" w:sz="4" w:space="0" w:color="auto"/>
              <w:right w:val="nil"/>
            </w:tcBorders>
          </w:tcPr>
          <w:p w14:paraId="2F312335" w14:textId="347F97D9" w:rsidR="004B75E8" w:rsidRPr="00362730" w:rsidRDefault="004B75E8" w:rsidP="00632AD0">
            <w:pPr>
              <w:widowControl/>
              <w:spacing w:line="360" w:lineRule="auto"/>
              <w:jc w:val="both"/>
              <w:rPr>
                <w:i/>
                <w:sz w:val="24"/>
                <w:szCs w:val="24"/>
                <w:lang w:bidi="ar-SA"/>
              </w:rPr>
            </w:pPr>
          </w:p>
        </w:tc>
      </w:tr>
      <w:tr w:rsidR="004B75E8" w:rsidRPr="00362730" w14:paraId="3EC8D584" w14:textId="77777777" w:rsidTr="004B75E8">
        <w:tc>
          <w:tcPr>
            <w:tcW w:w="5132" w:type="dxa"/>
            <w:tcBorders>
              <w:top w:val="single" w:sz="4" w:space="0" w:color="auto"/>
            </w:tcBorders>
          </w:tcPr>
          <w:p w14:paraId="783FEEFE" w14:textId="77777777" w:rsidR="004B75E8" w:rsidRPr="00362730" w:rsidRDefault="004B75E8" w:rsidP="00632AD0">
            <w:pPr>
              <w:widowControl/>
              <w:spacing w:line="360" w:lineRule="auto"/>
              <w:jc w:val="center"/>
              <w:rPr>
                <w:sz w:val="24"/>
                <w:szCs w:val="24"/>
                <w:lang w:bidi="ar-SA"/>
              </w:rPr>
            </w:pPr>
            <w:r w:rsidRPr="00362730">
              <w:rPr>
                <w:sz w:val="24"/>
                <w:szCs w:val="24"/>
                <w:lang w:bidi="ar-SA"/>
              </w:rPr>
              <w:t>Наименования</w:t>
            </w:r>
          </w:p>
        </w:tc>
        <w:tc>
          <w:tcPr>
            <w:tcW w:w="4408" w:type="dxa"/>
            <w:tcBorders>
              <w:top w:val="single" w:sz="4" w:space="0" w:color="auto"/>
            </w:tcBorders>
          </w:tcPr>
          <w:p w14:paraId="47C07EAF" w14:textId="77777777" w:rsidR="004B75E8" w:rsidRPr="00362730" w:rsidRDefault="004B75E8" w:rsidP="00632AD0">
            <w:pPr>
              <w:widowControl/>
              <w:spacing w:line="360" w:lineRule="auto"/>
              <w:jc w:val="center"/>
              <w:rPr>
                <w:sz w:val="24"/>
                <w:szCs w:val="24"/>
                <w:lang w:bidi="ar-SA"/>
              </w:rPr>
            </w:pPr>
            <w:r w:rsidRPr="00362730">
              <w:rPr>
                <w:sz w:val="24"/>
                <w:szCs w:val="24"/>
                <w:lang w:bidi="ar-SA"/>
              </w:rPr>
              <w:t>Показатели для оценки</w:t>
            </w:r>
          </w:p>
        </w:tc>
      </w:tr>
      <w:tr w:rsidR="004B75E8" w:rsidRPr="00362730" w14:paraId="78D20020" w14:textId="77777777" w:rsidTr="004B75E8">
        <w:tc>
          <w:tcPr>
            <w:tcW w:w="5132" w:type="dxa"/>
          </w:tcPr>
          <w:p w14:paraId="39B40FE8" w14:textId="77777777" w:rsidR="004B75E8" w:rsidRPr="00362730" w:rsidRDefault="004B75E8" w:rsidP="00632AD0">
            <w:pPr>
              <w:widowControl/>
              <w:spacing w:line="360" w:lineRule="auto"/>
              <w:jc w:val="both"/>
              <w:rPr>
                <w:sz w:val="24"/>
                <w:szCs w:val="24"/>
                <w:lang w:bidi="ar-SA"/>
              </w:rPr>
            </w:pPr>
            <w:r w:rsidRPr="00362730">
              <w:rPr>
                <w:sz w:val="24"/>
                <w:szCs w:val="24"/>
                <w:lang w:bidi="ar-SA"/>
              </w:rPr>
              <w:t>3) Использование сетевого метода поз-воляет осуществлять контроль качества поправок, образуемых по каждой опорной станции </w:t>
            </w:r>
          </w:p>
        </w:tc>
        <w:tc>
          <w:tcPr>
            <w:tcW w:w="4408" w:type="dxa"/>
          </w:tcPr>
          <w:p w14:paraId="4BD300C9" w14:textId="77777777" w:rsidR="004B75E8" w:rsidRPr="00362730" w:rsidRDefault="004B75E8" w:rsidP="00632AD0">
            <w:pPr>
              <w:widowControl/>
              <w:spacing w:line="360" w:lineRule="auto"/>
              <w:jc w:val="both"/>
              <w:rPr>
                <w:sz w:val="24"/>
                <w:szCs w:val="24"/>
                <w:lang w:bidi="ar-SA"/>
              </w:rPr>
            </w:pPr>
            <w:r w:rsidRPr="00362730">
              <w:rPr>
                <w:sz w:val="24"/>
                <w:szCs w:val="24"/>
                <w:lang w:bidi="ar-SA"/>
              </w:rPr>
              <w:t>Если отдельная станция генерирует ошибочные поправки, сеть позволяет выявить и исключить эту ошибку из окончательного решения</w:t>
            </w:r>
          </w:p>
        </w:tc>
      </w:tr>
      <w:tr w:rsidR="004B75E8" w:rsidRPr="00362730" w14:paraId="59990324" w14:textId="77777777" w:rsidTr="004B75E8">
        <w:tc>
          <w:tcPr>
            <w:tcW w:w="5132" w:type="dxa"/>
          </w:tcPr>
          <w:p w14:paraId="2B5BB50D" w14:textId="77777777" w:rsidR="004B75E8" w:rsidRPr="00362730" w:rsidRDefault="004B75E8" w:rsidP="00632AD0">
            <w:pPr>
              <w:widowControl/>
              <w:spacing w:line="360" w:lineRule="auto"/>
              <w:jc w:val="both"/>
              <w:rPr>
                <w:sz w:val="24"/>
                <w:szCs w:val="24"/>
                <w:lang w:bidi="ar-SA"/>
              </w:rPr>
            </w:pPr>
            <w:r w:rsidRPr="00362730">
              <w:rPr>
                <w:sz w:val="24"/>
                <w:szCs w:val="24"/>
                <w:lang w:bidi="ar-SA"/>
              </w:rPr>
              <w:t>4) Возможности сетевого метода моде-лировать зависящие от расстояния такие ошибки, как ионосферные и тропосферные влияния и ошибки орбит</w:t>
            </w:r>
          </w:p>
          <w:p w14:paraId="783D7D13" w14:textId="77777777" w:rsidR="004B75E8" w:rsidRPr="00362730" w:rsidRDefault="004B75E8" w:rsidP="00632AD0">
            <w:pPr>
              <w:widowControl/>
              <w:spacing w:line="360" w:lineRule="auto"/>
              <w:jc w:val="both"/>
              <w:rPr>
                <w:sz w:val="24"/>
                <w:szCs w:val="24"/>
                <w:lang w:bidi="ar-SA"/>
              </w:rPr>
            </w:pPr>
            <w:r w:rsidRPr="00362730">
              <w:rPr>
                <w:sz w:val="24"/>
                <w:szCs w:val="24"/>
                <w:lang w:bidi="ar-SA"/>
              </w:rPr>
              <w:t> </w:t>
            </w:r>
          </w:p>
        </w:tc>
        <w:tc>
          <w:tcPr>
            <w:tcW w:w="4408" w:type="dxa"/>
          </w:tcPr>
          <w:p w14:paraId="69F43B6F" w14:textId="77777777" w:rsidR="004B75E8" w:rsidRPr="00362730" w:rsidRDefault="004B75E8" w:rsidP="00632AD0">
            <w:pPr>
              <w:widowControl/>
              <w:spacing w:line="360" w:lineRule="auto"/>
              <w:jc w:val="both"/>
              <w:rPr>
                <w:sz w:val="24"/>
                <w:szCs w:val="24"/>
                <w:lang w:bidi="ar-SA"/>
              </w:rPr>
            </w:pPr>
            <w:r w:rsidRPr="00362730">
              <w:rPr>
                <w:sz w:val="24"/>
                <w:szCs w:val="24"/>
                <w:lang w:bidi="ar-SA"/>
              </w:rPr>
              <w:t>При объединении наблюдений от нескольких постоянных опорных станций влияние упомянутых ошибок можно уменьшить. Прямой результат от моделирования этих ошибок – это возможность улучшения в разрешении неоднозначностей фазы несущей (после исключения этих ошибок измеренная псевдодальность даст правильное число N)</w:t>
            </w:r>
          </w:p>
        </w:tc>
      </w:tr>
      <w:tr w:rsidR="004B75E8" w:rsidRPr="00362730" w14:paraId="78E4E44D" w14:textId="77777777" w:rsidTr="004B75E8">
        <w:tc>
          <w:tcPr>
            <w:tcW w:w="5132" w:type="dxa"/>
          </w:tcPr>
          <w:p w14:paraId="5E1A528B" w14:textId="77777777" w:rsidR="004B75E8" w:rsidRPr="00362730" w:rsidRDefault="004B75E8" w:rsidP="00632AD0">
            <w:pPr>
              <w:widowControl/>
              <w:spacing w:line="360" w:lineRule="auto"/>
              <w:jc w:val="both"/>
              <w:rPr>
                <w:sz w:val="24"/>
                <w:szCs w:val="24"/>
                <w:lang w:bidi="ar-SA"/>
              </w:rPr>
            </w:pPr>
            <w:r w:rsidRPr="00362730">
              <w:rPr>
                <w:sz w:val="24"/>
                <w:szCs w:val="24"/>
                <w:lang w:bidi="ar-SA"/>
              </w:rPr>
              <w:t xml:space="preserve">5) Разрешение неоднозначностей на дли-нных базовых линиях приводит к важному </w:t>
            </w:r>
            <w:r w:rsidRPr="00362730">
              <w:rPr>
                <w:sz w:val="24"/>
                <w:szCs w:val="24"/>
                <w:lang w:bidi="ar-SA"/>
              </w:rPr>
              <w:lastRenderedPageBreak/>
              <w:t>преимуществу сетевого метода: к большему допустимому расстоянию между опорными станциями</w:t>
            </w:r>
          </w:p>
        </w:tc>
        <w:tc>
          <w:tcPr>
            <w:tcW w:w="4408" w:type="dxa"/>
          </w:tcPr>
          <w:p w14:paraId="32DD8FDD" w14:textId="77777777" w:rsidR="004B75E8" w:rsidRPr="00362730" w:rsidRDefault="004B75E8" w:rsidP="00632AD0">
            <w:pPr>
              <w:widowControl/>
              <w:spacing w:line="360" w:lineRule="auto"/>
              <w:jc w:val="both"/>
              <w:rPr>
                <w:sz w:val="24"/>
                <w:szCs w:val="24"/>
                <w:lang w:bidi="ar-SA"/>
              </w:rPr>
            </w:pPr>
            <w:r w:rsidRPr="00362730">
              <w:rPr>
                <w:sz w:val="24"/>
                <w:szCs w:val="24"/>
                <w:lang w:bidi="ar-SA"/>
              </w:rPr>
              <w:lastRenderedPageBreak/>
              <w:t>Вместо 10-</w:t>
            </w:r>
            <w:smartTag w:uri="urn:schemas-microsoft-com:office:smarttags" w:element="metricconverter">
              <w:smartTagPr>
                <w:attr w:name="ProductID" w:val="15 км"/>
              </w:smartTagPr>
              <w:r w:rsidRPr="00362730">
                <w:rPr>
                  <w:sz w:val="24"/>
                  <w:szCs w:val="24"/>
                  <w:lang w:bidi="ar-SA"/>
                </w:rPr>
                <w:t>15 км</w:t>
              </w:r>
            </w:smartTag>
            <w:r w:rsidRPr="00362730">
              <w:rPr>
                <w:sz w:val="24"/>
                <w:szCs w:val="24"/>
                <w:lang w:bidi="ar-SA"/>
              </w:rPr>
              <w:t xml:space="preserve"> расстояния при одиночных станциях до 50-70 км при </w:t>
            </w:r>
            <w:r w:rsidRPr="00362730">
              <w:rPr>
                <w:sz w:val="24"/>
                <w:szCs w:val="24"/>
                <w:lang w:bidi="ar-SA"/>
              </w:rPr>
              <w:lastRenderedPageBreak/>
              <w:t>сетевых. Это позволяет уменьшить количество опорных станций.</w:t>
            </w:r>
          </w:p>
        </w:tc>
      </w:tr>
      <w:tr w:rsidR="004B75E8" w:rsidRPr="00362730" w14:paraId="74EC0CC5" w14:textId="77777777" w:rsidTr="004B75E8">
        <w:tc>
          <w:tcPr>
            <w:tcW w:w="5132" w:type="dxa"/>
          </w:tcPr>
          <w:p w14:paraId="00176812" w14:textId="77777777" w:rsidR="004B75E8" w:rsidRPr="00362730" w:rsidRDefault="004B75E8" w:rsidP="00632AD0">
            <w:pPr>
              <w:widowControl/>
              <w:spacing w:line="360" w:lineRule="auto"/>
              <w:jc w:val="both"/>
              <w:rPr>
                <w:sz w:val="24"/>
                <w:szCs w:val="24"/>
                <w:lang w:bidi="ar-SA"/>
              </w:rPr>
            </w:pPr>
            <w:r w:rsidRPr="00362730">
              <w:rPr>
                <w:sz w:val="24"/>
                <w:szCs w:val="24"/>
                <w:lang w:bidi="ar-SA"/>
              </w:rPr>
              <w:lastRenderedPageBreak/>
              <w:t>6) Сетевой метод позволяет образовы-вать наблюдения для фиктивной или виртуальной опорной станции (</w:t>
            </w:r>
            <w:r w:rsidRPr="00362730">
              <w:rPr>
                <w:sz w:val="24"/>
                <w:szCs w:val="24"/>
                <w:lang w:val="en-US" w:bidi="ar-SA"/>
              </w:rPr>
              <w:t>VRS</w:t>
            </w:r>
            <w:r w:rsidRPr="00362730">
              <w:rPr>
                <w:sz w:val="24"/>
                <w:szCs w:val="24"/>
                <w:lang w:bidi="ar-SA"/>
              </w:rPr>
              <w:t>), которая может располагаться ближе к станции пользователя, чем любая из постоянных реальных опорных станций, что приводит к улучшению позициони-рования.</w:t>
            </w:r>
          </w:p>
        </w:tc>
        <w:tc>
          <w:tcPr>
            <w:tcW w:w="4408" w:type="dxa"/>
          </w:tcPr>
          <w:p w14:paraId="1D002507" w14:textId="77777777" w:rsidR="004B75E8" w:rsidRPr="00362730" w:rsidRDefault="004B75E8" w:rsidP="00632AD0">
            <w:pPr>
              <w:widowControl/>
              <w:spacing w:line="360" w:lineRule="auto"/>
              <w:jc w:val="both"/>
              <w:rPr>
                <w:sz w:val="24"/>
                <w:szCs w:val="24"/>
                <w:lang w:bidi="ar-SA"/>
              </w:rPr>
            </w:pPr>
            <w:r w:rsidRPr="00362730">
              <w:rPr>
                <w:sz w:val="24"/>
                <w:szCs w:val="24"/>
                <w:lang w:bidi="ar-SA"/>
              </w:rPr>
              <w:t>Это приводит к улучшению позиционирования. Такие преимущества метода виртуальных станций обеспечивают большую гибкость в организации работ.</w:t>
            </w:r>
          </w:p>
          <w:p w14:paraId="299930A6" w14:textId="77777777" w:rsidR="004B75E8" w:rsidRPr="00362730" w:rsidRDefault="004B75E8" w:rsidP="00632AD0">
            <w:pPr>
              <w:widowControl/>
              <w:spacing w:line="360" w:lineRule="auto"/>
              <w:jc w:val="both"/>
              <w:rPr>
                <w:sz w:val="24"/>
                <w:szCs w:val="24"/>
                <w:lang w:bidi="ar-SA"/>
              </w:rPr>
            </w:pPr>
            <w:r w:rsidRPr="00362730">
              <w:rPr>
                <w:sz w:val="24"/>
                <w:szCs w:val="24"/>
                <w:lang w:bidi="ar-SA"/>
              </w:rPr>
              <w:t> </w:t>
            </w:r>
          </w:p>
        </w:tc>
      </w:tr>
      <w:tr w:rsidR="004B75E8" w:rsidRPr="00362730" w14:paraId="0B60E695" w14:textId="77777777" w:rsidTr="004B75E8">
        <w:tc>
          <w:tcPr>
            <w:tcW w:w="5132" w:type="dxa"/>
          </w:tcPr>
          <w:p w14:paraId="1EB2D1D0" w14:textId="77777777" w:rsidR="004B75E8" w:rsidRPr="00362730" w:rsidRDefault="004B75E8" w:rsidP="00632AD0">
            <w:pPr>
              <w:widowControl/>
              <w:spacing w:line="360" w:lineRule="auto"/>
              <w:jc w:val="both"/>
              <w:rPr>
                <w:sz w:val="24"/>
                <w:szCs w:val="24"/>
                <w:lang w:bidi="ar-SA"/>
              </w:rPr>
            </w:pPr>
            <w:r w:rsidRPr="00362730">
              <w:rPr>
                <w:sz w:val="24"/>
                <w:szCs w:val="24"/>
                <w:lang w:bidi="ar-SA"/>
              </w:rPr>
              <w:t>7) Возможность работы с одним прием-ником. Второй (или вторые) освобож-даются для выполнения дополнительных работ, т.е. для повышения производи-тельности.</w:t>
            </w:r>
          </w:p>
        </w:tc>
        <w:tc>
          <w:tcPr>
            <w:tcW w:w="4408" w:type="dxa"/>
          </w:tcPr>
          <w:p w14:paraId="4D27CFEF" w14:textId="77777777" w:rsidR="004B75E8" w:rsidRPr="00362730" w:rsidRDefault="004B75E8" w:rsidP="00632AD0">
            <w:pPr>
              <w:widowControl/>
              <w:spacing w:line="360" w:lineRule="auto"/>
              <w:jc w:val="both"/>
              <w:rPr>
                <w:sz w:val="24"/>
                <w:szCs w:val="24"/>
                <w:lang w:bidi="ar-SA"/>
              </w:rPr>
            </w:pPr>
            <w:r w:rsidRPr="00362730">
              <w:rPr>
                <w:sz w:val="24"/>
                <w:szCs w:val="24"/>
                <w:lang w:bidi="ar-SA"/>
              </w:rPr>
              <w:t>Обеспечивается повышение производительности труда.</w:t>
            </w:r>
          </w:p>
        </w:tc>
      </w:tr>
      <w:tr w:rsidR="004B75E8" w:rsidRPr="00362730" w14:paraId="6FD5A80C" w14:textId="77777777" w:rsidTr="004B75E8">
        <w:tc>
          <w:tcPr>
            <w:tcW w:w="5132" w:type="dxa"/>
          </w:tcPr>
          <w:p w14:paraId="1F7AA50B" w14:textId="77777777" w:rsidR="004B75E8" w:rsidRPr="00362730" w:rsidRDefault="004B75E8" w:rsidP="00632AD0">
            <w:pPr>
              <w:widowControl/>
              <w:spacing w:line="360" w:lineRule="auto"/>
              <w:jc w:val="both"/>
              <w:rPr>
                <w:sz w:val="24"/>
                <w:szCs w:val="24"/>
                <w:lang w:bidi="ar-SA"/>
              </w:rPr>
            </w:pPr>
            <w:r w:rsidRPr="00362730">
              <w:rPr>
                <w:sz w:val="24"/>
                <w:szCs w:val="24"/>
                <w:lang w:bidi="ar-SA"/>
              </w:rPr>
              <w:t>8) У потребителей отпадает необходи-мость посещения геодезических пунктов.</w:t>
            </w:r>
          </w:p>
        </w:tc>
        <w:tc>
          <w:tcPr>
            <w:tcW w:w="4408" w:type="dxa"/>
          </w:tcPr>
          <w:p w14:paraId="3F1A5257" w14:textId="77777777" w:rsidR="004B75E8" w:rsidRPr="00362730" w:rsidRDefault="004B75E8" w:rsidP="00632AD0">
            <w:pPr>
              <w:widowControl/>
              <w:spacing w:line="360" w:lineRule="auto"/>
              <w:jc w:val="both"/>
              <w:rPr>
                <w:sz w:val="24"/>
                <w:szCs w:val="24"/>
                <w:lang w:bidi="ar-SA"/>
              </w:rPr>
            </w:pPr>
            <w:r w:rsidRPr="00362730">
              <w:rPr>
                <w:sz w:val="24"/>
                <w:szCs w:val="24"/>
                <w:lang w:bidi="ar-SA"/>
              </w:rPr>
              <w:t>Исключается необходимость выполнения земляных работ по отысканию центров пунктов, исключая их повреждение.</w:t>
            </w:r>
          </w:p>
        </w:tc>
      </w:tr>
      <w:tr w:rsidR="004B75E8" w:rsidRPr="00362730" w14:paraId="7D22E7D9" w14:textId="77777777" w:rsidTr="004B75E8">
        <w:tc>
          <w:tcPr>
            <w:tcW w:w="5132" w:type="dxa"/>
          </w:tcPr>
          <w:p w14:paraId="729CC965" w14:textId="77777777" w:rsidR="004B75E8" w:rsidRPr="00362730" w:rsidRDefault="004B75E8" w:rsidP="00632AD0">
            <w:pPr>
              <w:widowControl/>
              <w:spacing w:line="360" w:lineRule="auto"/>
              <w:jc w:val="both"/>
              <w:rPr>
                <w:sz w:val="24"/>
                <w:szCs w:val="24"/>
                <w:lang w:bidi="ar-SA"/>
              </w:rPr>
            </w:pPr>
            <w:r w:rsidRPr="00362730">
              <w:rPr>
                <w:sz w:val="24"/>
                <w:szCs w:val="24"/>
                <w:lang w:bidi="ar-SA"/>
              </w:rPr>
              <w:t>9) Более высокая производительность определения координат пунктов по сравнению с наземными методами.</w:t>
            </w:r>
          </w:p>
        </w:tc>
        <w:tc>
          <w:tcPr>
            <w:tcW w:w="4408" w:type="dxa"/>
          </w:tcPr>
          <w:p w14:paraId="03E71D68" w14:textId="77777777" w:rsidR="004B75E8" w:rsidRPr="00362730" w:rsidRDefault="004B75E8" w:rsidP="00632AD0">
            <w:pPr>
              <w:widowControl/>
              <w:spacing w:line="360" w:lineRule="auto"/>
              <w:jc w:val="both"/>
              <w:rPr>
                <w:sz w:val="24"/>
                <w:szCs w:val="24"/>
                <w:lang w:val="en-US" w:bidi="ar-SA"/>
              </w:rPr>
            </w:pPr>
            <w:r w:rsidRPr="00362730">
              <w:rPr>
                <w:sz w:val="24"/>
                <w:szCs w:val="24"/>
                <w:lang w:bidi="ar-SA"/>
              </w:rPr>
              <w:t>Уменьшение плотности геодезической сети</w:t>
            </w:r>
            <w:r w:rsidRPr="00362730">
              <w:rPr>
                <w:sz w:val="24"/>
                <w:szCs w:val="24"/>
                <w:lang w:val="en-US" w:bidi="ar-SA"/>
              </w:rPr>
              <w:t>.</w:t>
            </w:r>
          </w:p>
          <w:p w14:paraId="545FE00B" w14:textId="77777777" w:rsidR="004B75E8" w:rsidRPr="00362730" w:rsidRDefault="004B75E8" w:rsidP="00632AD0">
            <w:pPr>
              <w:widowControl/>
              <w:spacing w:line="360" w:lineRule="auto"/>
              <w:jc w:val="both"/>
              <w:rPr>
                <w:sz w:val="24"/>
                <w:szCs w:val="24"/>
                <w:lang w:bidi="ar-SA"/>
              </w:rPr>
            </w:pPr>
            <w:r w:rsidRPr="00362730">
              <w:rPr>
                <w:sz w:val="24"/>
                <w:szCs w:val="24"/>
                <w:lang w:bidi="ar-SA"/>
              </w:rPr>
              <w:t> </w:t>
            </w:r>
          </w:p>
        </w:tc>
      </w:tr>
      <w:tr w:rsidR="004B75E8" w:rsidRPr="00362730" w14:paraId="6D053058" w14:textId="77777777" w:rsidTr="004B75E8">
        <w:tc>
          <w:tcPr>
            <w:tcW w:w="5132" w:type="dxa"/>
          </w:tcPr>
          <w:p w14:paraId="3F257894" w14:textId="77777777" w:rsidR="004B75E8" w:rsidRPr="00362730" w:rsidRDefault="004B75E8" w:rsidP="00632AD0">
            <w:pPr>
              <w:widowControl/>
              <w:spacing w:line="360" w:lineRule="auto"/>
              <w:jc w:val="both"/>
              <w:rPr>
                <w:sz w:val="24"/>
                <w:szCs w:val="24"/>
                <w:lang w:bidi="ar-SA"/>
              </w:rPr>
            </w:pPr>
            <w:r w:rsidRPr="00362730">
              <w:rPr>
                <w:sz w:val="24"/>
                <w:szCs w:val="24"/>
                <w:lang w:bidi="ar-SA"/>
              </w:rPr>
              <w:t>10) Единая СК для всех потребителей.</w:t>
            </w:r>
          </w:p>
        </w:tc>
        <w:tc>
          <w:tcPr>
            <w:tcW w:w="4408" w:type="dxa"/>
          </w:tcPr>
          <w:p w14:paraId="1B8F8C47" w14:textId="77777777" w:rsidR="004B75E8" w:rsidRPr="00362730" w:rsidRDefault="004B75E8" w:rsidP="00632AD0">
            <w:pPr>
              <w:widowControl/>
              <w:spacing w:line="360" w:lineRule="auto"/>
              <w:jc w:val="both"/>
              <w:rPr>
                <w:sz w:val="24"/>
                <w:szCs w:val="24"/>
                <w:lang w:val="en-US" w:bidi="ar-SA"/>
              </w:rPr>
            </w:pPr>
            <w:r w:rsidRPr="00362730">
              <w:rPr>
                <w:sz w:val="24"/>
                <w:szCs w:val="24"/>
                <w:lang w:bidi="ar-SA"/>
              </w:rPr>
              <w:t>Однородность сети</w:t>
            </w:r>
            <w:r w:rsidRPr="00362730">
              <w:rPr>
                <w:sz w:val="24"/>
                <w:szCs w:val="24"/>
                <w:lang w:val="en-US" w:bidi="ar-SA"/>
              </w:rPr>
              <w:t>.</w:t>
            </w:r>
          </w:p>
        </w:tc>
      </w:tr>
      <w:tr w:rsidR="004B75E8" w:rsidRPr="00362730" w14:paraId="12849D64" w14:textId="77777777" w:rsidTr="00362730">
        <w:tc>
          <w:tcPr>
            <w:tcW w:w="9540" w:type="dxa"/>
            <w:gridSpan w:val="2"/>
          </w:tcPr>
          <w:p w14:paraId="7B1C94C7" w14:textId="77777777" w:rsidR="004B75E8" w:rsidRPr="00362730" w:rsidRDefault="004B75E8" w:rsidP="00632AD0">
            <w:pPr>
              <w:widowControl/>
              <w:spacing w:line="360" w:lineRule="auto"/>
              <w:jc w:val="center"/>
              <w:rPr>
                <w:sz w:val="24"/>
                <w:szCs w:val="24"/>
                <w:lang w:bidi="ar-SA"/>
              </w:rPr>
            </w:pPr>
            <w:r w:rsidRPr="00362730">
              <w:rPr>
                <w:bCs/>
                <w:sz w:val="24"/>
                <w:szCs w:val="24"/>
                <w:lang w:bidi="ar-SA"/>
              </w:rPr>
              <w:t>б) Недостаток сети опорных дифференциальных станций</w:t>
            </w:r>
          </w:p>
        </w:tc>
      </w:tr>
      <w:tr w:rsidR="004B75E8" w:rsidRPr="00362730" w14:paraId="64B7A0A0" w14:textId="77777777" w:rsidTr="004B75E8">
        <w:tc>
          <w:tcPr>
            <w:tcW w:w="5132" w:type="dxa"/>
          </w:tcPr>
          <w:p w14:paraId="0496CBFD" w14:textId="77777777" w:rsidR="004B75E8" w:rsidRPr="00362730" w:rsidRDefault="004B75E8" w:rsidP="00632AD0">
            <w:pPr>
              <w:widowControl/>
              <w:spacing w:line="360" w:lineRule="auto"/>
              <w:jc w:val="both"/>
              <w:rPr>
                <w:sz w:val="24"/>
                <w:szCs w:val="24"/>
                <w:lang w:val="en-US" w:bidi="ar-SA"/>
              </w:rPr>
            </w:pPr>
            <w:r w:rsidRPr="00362730">
              <w:rPr>
                <w:sz w:val="24"/>
                <w:szCs w:val="24"/>
                <w:lang w:bidi="ar-SA"/>
              </w:rPr>
              <w:t>Дополнительные линии связи</w:t>
            </w:r>
            <w:r w:rsidRPr="00362730">
              <w:rPr>
                <w:sz w:val="24"/>
                <w:szCs w:val="24"/>
                <w:lang w:val="en-US" w:bidi="ar-SA"/>
              </w:rPr>
              <w:t>.</w:t>
            </w:r>
          </w:p>
        </w:tc>
        <w:tc>
          <w:tcPr>
            <w:tcW w:w="4408" w:type="dxa"/>
          </w:tcPr>
          <w:p w14:paraId="281C6767" w14:textId="77777777" w:rsidR="004B75E8" w:rsidRPr="00362730" w:rsidRDefault="004B75E8" w:rsidP="00632AD0">
            <w:pPr>
              <w:widowControl/>
              <w:spacing w:line="360" w:lineRule="auto"/>
              <w:jc w:val="both"/>
              <w:rPr>
                <w:sz w:val="24"/>
                <w:szCs w:val="24"/>
                <w:lang w:bidi="ar-SA"/>
              </w:rPr>
            </w:pPr>
            <w:r w:rsidRPr="00362730">
              <w:rPr>
                <w:sz w:val="24"/>
                <w:szCs w:val="24"/>
                <w:lang w:bidi="ar-SA"/>
              </w:rPr>
              <w:t> </w:t>
            </w:r>
          </w:p>
        </w:tc>
      </w:tr>
      <w:tr w:rsidR="004B75E8" w:rsidRPr="00362730" w14:paraId="75536F56" w14:textId="77777777" w:rsidTr="00362730">
        <w:tc>
          <w:tcPr>
            <w:tcW w:w="9540" w:type="dxa"/>
            <w:gridSpan w:val="2"/>
          </w:tcPr>
          <w:p w14:paraId="7399FB87" w14:textId="77777777" w:rsidR="004B75E8" w:rsidRPr="00362730" w:rsidRDefault="004B75E8" w:rsidP="00632AD0">
            <w:pPr>
              <w:widowControl/>
              <w:spacing w:line="360" w:lineRule="auto"/>
              <w:jc w:val="center"/>
              <w:rPr>
                <w:sz w:val="24"/>
                <w:szCs w:val="24"/>
                <w:lang w:bidi="ar-SA"/>
              </w:rPr>
            </w:pPr>
            <w:r w:rsidRPr="00362730">
              <w:rPr>
                <w:bCs/>
                <w:sz w:val="24"/>
                <w:szCs w:val="24"/>
                <w:lang w:bidi="ar-SA"/>
              </w:rPr>
              <w:t>в) Преимущества виртуальной станции над сетевым методом</w:t>
            </w:r>
          </w:p>
        </w:tc>
      </w:tr>
      <w:tr w:rsidR="004B75E8" w:rsidRPr="00362730" w14:paraId="204B1E62" w14:textId="77777777" w:rsidTr="004B75E8">
        <w:tc>
          <w:tcPr>
            <w:tcW w:w="5132" w:type="dxa"/>
          </w:tcPr>
          <w:p w14:paraId="1CE33BD8" w14:textId="77777777" w:rsidR="004B75E8" w:rsidRPr="00362730" w:rsidRDefault="004B75E8" w:rsidP="00632AD0">
            <w:pPr>
              <w:widowControl/>
              <w:spacing w:line="360" w:lineRule="auto"/>
              <w:jc w:val="both"/>
              <w:rPr>
                <w:sz w:val="24"/>
                <w:szCs w:val="24"/>
                <w:lang w:bidi="ar-SA"/>
              </w:rPr>
            </w:pPr>
            <w:r w:rsidRPr="00362730">
              <w:rPr>
                <w:sz w:val="24"/>
                <w:szCs w:val="24"/>
                <w:lang w:bidi="ar-SA"/>
              </w:rPr>
              <w:t>1) Сеть опорных станций должна обра-батываться только один раз.</w:t>
            </w:r>
          </w:p>
        </w:tc>
        <w:tc>
          <w:tcPr>
            <w:tcW w:w="4408" w:type="dxa"/>
          </w:tcPr>
          <w:p w14:paraId="547B7BD9" w14:textId="77777777" w:rsidR="004B75E8" w:rsidRPr="00362730" w:rsidRDefault="004B75E8" w:rsidP="00632AD0">
            <w:pPr>
              <w:widowControl/>
              <w:spacing w:line="360" w:lineRule="auto"/>
              <w:jc w:val="both"/>
              <w:rPr>
                <w:sz w:val="24"/>
                <w:szCs w:val="24"/>
                <w:lang w:val="en-US" w:bidi="ar-SA"/>
              </w:rPr>
            </w:pPr>
            <w:r w:rsidRPr="00362730">
              <w:rPr>
                <w:sz w:val="24"/>
                <w:szCs w:val="24"/>
                <w:lang w:bidi="ar-SA"/>
              </w:rPr>
              <w:t>Сокращение затрат на обработку</w:t>
            </w:r>
            <w:r w:rsidRPr="00362730">
              <w:rPr>
                <w:sz w:val="24"/>
                <w:szCs w:val="24"/>
                <w:lang w:val="en-US" w:bidi="ar-SA"/>
              </w:rPr>
              <w:t>.</w:t>
            </w:r>
          </w:p>
        </w:tc>
      </w:tr>
      <w:tr w:rsidR="004B75E8" w:rsidRPr="00362730" w14:paraId="68DE3560" w14:textId="77777777" w:rsidTr="004B75E8">
        <w:tc>
          <w:tcPr>
            <w:tcW w:w="5132" w:type="dxa"/>
          </w:tcPr>
          <w:p w14:paraId="7CD95450" w14:textId="77777777" w:rsidR="004B75E8" w:rsidRPr="00362730" w:rsidRDefault="004B75E8" w:rsidP="00632AD0">
            <w:pPr>
              <w:widowControl/>
              <w:spacing w:line="360" w:lineRule="auto"/>
              <w:jc w:val="both"/>
              <w:rPr>
                <w:sz w:val="24"/>
                <w:szCs w:val="24"/>
                <w:lang w:bidi="ar-SA"/>
              </w:rPr>
            </w:pPr>
            <w:r w:rsidRPr="00362730">
              <w:rPr>
                <w:sz w:val="24"/>
                <w:szCs w:val="24"/>
                <w:lang w:bidi="ar-SA"/>
              </w:rPr>
              <w:t>2) Необходимо меньше данных, нужны данные только виртуальной станции на период измерений.</w:t>
            </w:r>
          </w:p>
        </w:tc>
        <w:tc>
          <w:tcPr>
            <w:tcW w:w="4408" w:type="dxa"/>
          </w:tcPr>
          <w:p w14:paraId="3884828A" w14:textId="77777777" w:rsidR="004B75E8" w:rsidRPr="00362730" w:rsidRDefault="004B75E8" w:rsidP="00632AD0">
            <w:pPr>
              <w:widowControl/>
              <w:spacing w:line="360" w:lineRule="auto"/>
              <w:jc w:val="both"/>
              <w:rPr>
                <w:sz w:val="24"/>
                <w:szCs w:val="24"/>
                <w:lang w:val="en-US" w:bidi="ar-SA"/>
              </w:rPr>
            </w:pPr>
            <w:r w:rsidRPr="00362730">
              <w:rPr>
                <w:sz w:val="24"/>
                <w:szCs w:val="24"/>
                <w:lang w:bidi="ar-SA"/>
              </w:rPr>
              <w:t>Сокращение затрат на обработку</w:t>
            </w:r>
            <w:r w:rsidRPr="00362730">
              <w:rPr>
                <w:sz w:val="24"/>
                <w:szCs w:val="24"/>
                <w:lang w:val="en-US" w:bidi="ar-SA"/>
              </w:rPr>
              <w:t>.</w:t>
            </w:r>
          </w:p>
          <w:p w14:paraId="4E90BD2D" w14:textId="77777777" w:rsidR="004B75E8" w:rsidRPr="00362730" w:rsidRDefault="004B75E8" w:rsidP="00632AD0">
            <w:pPr>
              <w:widowControl/>
              <w:spacing w:line="360" w:lineRule="auto"/>
              <w:jc w:val="both"/>
              <w:rPr>
                <w:sz w:val="24"/>
                <w:szCs w:val="24"/>
                <w:lang w:bidi="ar-SA"/>
              </w:rPr>
            </w:pPr>
            <w:r w:rsidRPr="00362730">
              <w:rPr>
                <w:sz w:val="24"/>
                <w:szCs w:val="24"/>
                <w:lang w:bidi="ar-SA"/>
              </w:rPr>
              <w:t> </w:t>
            </w:r>
          </w:p>
          <w:p w14:paraId="21B64768" w14:textId="77777777" w:rsidR="004B75E8" w:rsidRPr="00362730" w:rsidRDefault="004B75E8" w:rsidP="00632AD0">
            <w:pPr>
              <w:widowControl/>
              <w:spacing w:line="360" w:lineRule="auto"/>
              <w:jc w:val="both"/>
              <w:rPr>
                <w:sz w:val="24"/>
                <w:szCs w:val="24"/>
                <w:lang w:bidi="ar-SA"/>
              </w:rPr>
            </w:pPr>
            <w:r w:rsidRPr="00362730">
              <w:rPr>
                <w:sz w:val="24"/>
                <w:szCs w:val="24"/>
                <w:lang w:bidi="ar-SA"/>
              </w:rPr>
              <w:t> </w:t>
            </w:r>
          </w:p>
        </w:tc>
      </w:tr>
      <w:tr w:rsidR="004B75E8" w:rsidRPr="00362730" w14:paraId="62BD3FD3" w14:textId="77777777" w:rsidTr="004B75E8">
        <w:tc>
          <w:tcPr>
            <w:tcW w:w="5132" w:type="dxa"/>
            <w:tcBorders>
              <w:bottom w:val="nil"/>
            </w:tcBorders>
          </w:tcPr>
          <w:p w14:paraId="2FB2807D" w14:textId="77777777" w:rsidR="004B75E8" w:rsidRPr="00362730" w:rsidRDefault="004B75E8" w:rsidP="00632AD0">
            <w:pPr>
              <w:widowControl/>
              <w:spacing w:line="360" w:lineRule="auto"/>
              <w:jc w:val="both"/>
              <w:rPr>
                <w:sz w:val="24"/>
                <w:szCs w:val="24"/>
                <w:lang w:bidi="ar-SA"/>
              </w:rPr>
            </w:pPr>
            <w:r w:rsidRPr="00362730">
              <w:rPr>
                <w:sz w:val="24"/>
                <w:szCs w:val="24"/>
                <w:lang w:bidi="ar-SA"/>
              </w:rPr>
              <w:t>3) Атмосферные задержки от опорной станции сети можно интерполировать на виртуальную.</w:t>
            </w:r>
          </w:p>
        </w:tc>
        <w:tc>
          <w:tcPr>
            <w:tcW w:w="4408" w:type="dxa"/>
            <w:tcBorders>
              <w:bottom w:val="nil"/>
            </w:tcBorders>
          </w:tcPr>
          <w:p w14:paraId="6DF8025D" w14:textId="77777777" w:rsidR="004B75E8" w:rsidRPr="00362730" w:rsidRDefault="004B75E8" w:rsidP="00632AD0">
            <w:pPr>
              <w:widowControl/>
              <w:spacing w:line="360" w:lineRule="auto"/>
              <w:jc w:val="both"/>
              <w:rPr>
                <w:sz w:val="24"/>
                <w:szCs w:val="24"/>
                <w:lang w:val="en-US" w:bidi="ar-SA"/>
              </w:rPr>
            </w:pPr>
            <w:r w:rsidRPr="00362730">
              <w:rPr>
                <w:sz w:val="24"/>
                <w:szCs w:val="24"/>
                <w:lang w:bidi="ar-SA"/>
              </w:rPr>
              <w:t>Повышение качества обработки</w:t>
            </w:r>
            <w:r w:rsidRPr="00362730">
              <w:rPr>
                <w:sz w:val="24"/>
                <w:szCs w:val="24"/>
                <w:lang w:val="en-US" w:bidi="ar-SA"/>
              </w:rPr>
              <w:t>.</w:t>
            </w:r>
          </w:p>
          <w:p w14:paraId="5E7FAA83" w14:textId="77777777" w:rsidR="004B75E8" w:rsidRPr="00362730" w:rsidRDefault="004B75E8" w:rsidP="00632AD0">
            <w:pPr>
              <w:widowControl/>
              <w:spacing w:line="360" w:lineRule="auto"/>
              <w:jc w:val="both"/>
              <w:rPr>
                <w:sz w:val="24"/>
                <w:szCs w:val="24"/>
                <w:lang w:bidi="ar-SA"/>
              </w:rPr>
            </w:pPr>
            <w:r w:rsidRPr="00362730">
              <w:rPr>
                <w:sz w:val="24"/>
                <w:szCs w:val="24"/>
                <w:lang w:bidi="ar-SA"/>
              </w:rPr>
              <w:t> </w:t>
            </w:r>
          </w:p>
        </w:tc>
      </w:tr>
      <w:tr w:rsidR="004B75E8" w:rsidRPr="00362730" w14:paraId="56A33ABE" w14:textId="77777777" w:rsidTr="00362730">
        <w:tc>
          <w:tcPr>
            <w:tcW w:w="9540" w:type="dxa"/>
            <w:gridSpan w:val="2"/>
            <w:tcBorders>
              <w:top w:val="nil"/>
              <w:left w:val="nil"/>
              <w:bottom w:val="single" w:sz="4" w:space="0" w:color="auto"/>
              <w:right w:val="nil"/>
            </w:tcBorders>
          </w:tcPr>
          <w:p w14:paraId="1146727F" w14:textId="15B0FACF" w:rsidR="004B75E8" w:rsidRPr="00362730" w:rsidRDefault="004B75E8" w:rsidP="00632AD0">
            <w:pPr>
              <w:widowControl/>
              <w:spacing w:line="360" w:lineRule="auto"/>
              <w:jc w:val="both"/>
              <w:rPr>
                <w:sz w:val="24"/>
                <w:szCs w:val="24"/>
                <w:lang w:bidi="ar-SA"/>
              </w:rPr>
            </w:pPr>
          </w:p>
        </w:tc>
      </w:tr>
      <w:tr w:rsidR="004B75E8" w:rsidRPr="00362730" w14:paraId="7B36F8D8" w14:textId="77777777" w:rsidTr="004B75E8">
        <w:tc>
          <w:tcPr>
            <w:tcW w:w="5132" w:type="dxa"/>
            <w:tcBorders>
              <w:top w:val="single" w:sz="4" w:space="0" w:color="auto"/>
            </w:tcBorders>
          </w:tcPr>
          <w:p w14:paraId="4F11653D" w14:textId="77777777" w:rsidR="004B75E8" w:rsidRPr="00362730" w:rsidRDefault="004B75E8" w:rsidP="00632AD0">
            <w:pPr>
              <w:widowControl/>
              <w:spacing w:line="360" w:lineRule="auto"/>
              <w:jc w:val="center"/>
              <w:rPr>
                <w:sz w:val="24"/>
                <w:szCs w:val="24"/>
                <w:lang w:bidi="ar-SA"/>
              </w:rPr>
            </w:pPr>
            <w:r w:rsidRPr="00362730">
              <w:rPr>
                <w:sz w:val="24"/>
                <w:szCs w:val="24"/>
                <w:lang w:bidi="ar-SA"/>
              </w:rPr>
              <w:t>Наименования</w:t>
            </w:r>
          </w:p>
        </w:tc>
        <w:tc>
          <w:tcPr>
            <w:tcW w:w="4408" w:type="dxa"/>
            <w:tcBorders>
              <w:top w:val="single" w:sz="4" w:space="0" w:color="auto"/>
            </w:tcBorders>
          </w:tcPr>
          <w:p w14:paraId="6965A34F" w14:textId="77777777" w:rsidR="004B75E8" w:rsidRPr="00362730" w:rsidRDefault="004B75E8" w:rsidP="00632AD0">
            <w:pPr>
              <w:widowControl/>
              <w:spacing w:line="360" w:lineRule="auto"/>
              <w:jc w:val="center"/>
              <w:rPr>
                <w:sz w:val="24"/>
                <w:szCs w:val="24"/>
                <w:lang w:bidi="ar-SA"/>
              </w:rPr>
            </w:pPr>
            <w:r w:rsidRPr="00362730">
              <w:rPr>
                <w:sz w:val="24"/>
                <w:szCs w:val="24"/>
                <w:lang w:bidi="ar-SA"/>
              </w:rPr>
              <w:t>Показатели для оценки</w:t>
            </w:r>
          </w:p>
        </w:tc>
      </w:tr>
      <w:tr w:rsidR="004B75E8" w:rsidRPr="00362730" w14:paraId="6BC0D001" w14:textId="77777777" w:rsidTr="004B75E8">
        <w:tc>
          <w:tcPr>
            <w:tcW w:w="5132" w:type="dxa"/>
          </w:tcPr>
          <w:p w14:paraId="06F56CEF" w14:textId="77777777" w:rsidR="004B75E8" w:rsidRPr="00362730" w:rsidRDefault="004B75E8" w:rsidP="00632AD0">
            <w:pPr>
              <w:widowControl/>
              <w:spacing w:line="360" w:lineRule="auto"/>
              <w:jc w:val="both"/>
              <w:rPr>
                <w:sz w:val="24"/>
                <w:szCs w:val="24"/>
                <w:lang w:bidi="ar-SA"/>
              </w:rPr>
            </w:pPr>
            <w:r w:rsidRPr="00362730">
              <w:rPr>
                <w:sz w:val="24"/>
                <w:szCs w:val="24"/>
                <w:lang w:bidi="ar-SA"/>
              </w:rPr>
              <w:lastRenderedPageBreak/>
              <w:t>4) Можно   использовать   стандартное коммерческое ПО.</w:t>
            </w:r>
          </w:p>
        </w:tc>
        <w:tc>
          <w:tcPr>
            <w:tcW w:w="4408" w:type="dxa"/>
          </w:tcPr>
          <w:p w14:paraId="1060C70C" w14:textId="77777777" w:rsidR="004B75E8" w:rsidRPr="00362730" w:rsidRDefault="004B75E8" w:rsidP="00632AD0">
            <w:pPr>
              <w:widowControl/>
              <w:spacing w:line="360" w:lineRule="auto"/>
              <w:jc w:val="both"/>
              <w:rPr>
                <w:sz w:val="24"/>
                <w:szCs w:val="24"/>
                <w:lang w:bidi="ar-SA"/>
              </w:rPr>
            </w:pPr>
            <w:r w:rsidRPr="00362730">
              <w:rPr>
                <w:sz w:val="24"/>
                <w:szCs w:val="24"/>
                <w:lang w:bidi="ar-SA"/>
              </w:rPr>
              <w:t>Исключение затрат на приобретение дополнительных программ.</w:t>
            </w:r>
          </w:p>
        </w:tc>
      </w:tr>
      <w:tr w:rsidR="004B75E8" w:rsidRPr="00362730" w14:paraId="6E1D54DF" w14:textId="77777777" w:rsidTr="004B75E8">
        <w:tc>
          <w:tcPr>
            <w:tcW w:w="5132" w:type="dxa"/>
          </w:tcPr>
          <w:p w14:paraId="5EF89C7D" w14:textId="77777777" w:rsidR="004B75E8" w:rsidRPr="00362730" w:rsidRDefault="004B75E8" w:rsidP="00632AD0">
            <w:pPr>
              <w:widowControl/>
              <w:spacing w:line="360" w:lineRule="auto"/>
              <w:jc w:val="both"/>
              <w:rPr>
                <w:sz w:val="24"/>
                <w:szCs w:val="24"/>
                <w:lang w:bidi="ar-SA"/>
              </w:rPr>
            </w:pPr>
            <w:r w:rsidRPr="00362730">
              <w:rPr>
                <w:sz w:val="24"/>
                <w:szCs w:val="24"/>
                <w:lang w:bidi="ar-SA"/>
              </w:rPr>
              <w:t>5) Улучшенные и новые модели в ПО должны вводиться только на виртуальном центре (ВЦ). Потребителю они не нужны, т.к. виртуальную станцию создает и работает с ней ВЦ.</w:t>
            </w:r>
          </w:p>
        </w:tc>
        <w:tc>
          <w:tcPr>
            <w:tcW w:w="4408" w:type="dxa"/>
          </w:tcPr>
          <w:p w14:paraId="0298576F" w14:textId="77777777" w:rsidR="004B75E8" w:rsidRPr="00362730" w:rsidRDefault="004B75E8" w:rsidP="00632AD0">
            <w:pPr>
              <w:widowControl/>
              <w:spacing w:line="360" w:lineRule="auto"/>
              <w:jc w:val="both"/>
              <w:rPr>
                <w:sz w:val="24"/>
                <w:szCs w:val="24"/>
                <w:lang w:bidi="ar-SA"/>
              </w:rPr>
            </w:pPr>
            <w:r w:rsidRPr="00362730">
              <w:rPr>
                <w:sz w:val="24"/>
                <w:szCs w:val="24"/>
                <w:lang w:bidi="ar-SA"/>
              </w:rPr>
              <w:t>Исключение затрат на приобретение дополнительных программ.</w:t>
            </w:r>
          </w:p>
          <w:p w14:paraId="295EDFA5" w14:textId="77777777" w:rsidR="004B75E8" w:rsidRPr="00362730" w:rsidRDefault="004B75E8" w:rsidP="00632AD0">
            <w:pPr>
              <w:widowControl/>
              <w:spacing w:line="360" w:lineRule="auto"/>
              <w:jc w:val="both"/>
              <w:rPr>
                <w:sz w:val="24"/>
                <w:szCs w:val="24"/>
                <w:lang w:bidi="ar-SA"/>
              </w:rPr>
            </w:pPr>
            <w:r w:rsidRPr="00362730">
              <w:rPr>
                <w:sz w:val="24"/>
                <w:szCs w:val="24"/>
                <w:lang w:bidi="ar-SA"/>
              </w:rPr>
              <w:t> </w:t>
            </w:r>
          </w:p>
          <w:p w14:paraId="37B677C3" w14:textId="77777777" w:rsidR="004B75E8" w:rsidRPr="00362730" w:rsidRDefault="004B75E8" w:rsidP="00632AD0">
            <w:pPr>
              <w:widowControl/>
              <w:spacing w:line="360" w:lineRule="auto"/>
              <w:jc w:val="both"/>
              <w:rPr>
                <w:sz w:val="24"/>
                <w:szCs w:val="24"/>
                <w:lang w:bidi="ar-SA"/>
              </w:rPr>
            </w:pPr>
            <w:r w:rsidRPr="00362730">
              <w:rPr>
                <w:sz w:val="24"/>
                <w:szCs w:val="24"/>
                <w:lang w:bidi="ar-SA"/>
              </w:rPr>
              <w:t> </w:t>
            </w:r>
          </w:p>
        </w:tc>
      </w:tr>
      <w:tr w:rsidR="004B75E8" w:rsidRPr="00362730" w14:paraId="062232D5" w14:textId="77777777" w:rsidTr="004B75E8">
        <w:tc>
          <w:tcPr>
            <w:tcW w:w="5132" w:type="dxa"/>
          </w:tcPr>
          <w:p w14:paraId="764DD177" w14:textId="77777777" w:rsidR="004B75E8" w:rsidRPr="00362730" w:rsidRDefault="004B75E8" w:rsidP="00632AD0">
            <w:pPr>
              <w:widowControl/>
              <w:spacing w:line="360" w:lineRule="auto"/>
              <w:jc w:val="both"/>
              <w:rPr>
                <w:sz w:val="24"/>
                <w:szCs w:val="24"/>
                <w:lang w:bidi="ar-SA"/>
              </w:rPr>
            </w:pPr>
            <w:r w:rsidRPr="00362730">
              <w:rPr>
                <w:sz w:val="24"/>
                <w:szCs w:val="24"/>
                <w:lang w:bidi="ar-SA"/>
              </w:rPr>
              <w:t>6) «Наблюдения» на виртуальной стан-ции «ведутся» 24 часа в сутки.</w:t>
            </w:r>
          </w:p>
        </w:tc>
        <w:tc>
          <w:tcPr>
            <w:tcW w:w="4408" w:type="dxa"/>
          </w:tcPr>
          <w:p w14:paraId="2269B626" w14:textId="77777777" w:rsidR="004B75E8" w:rsidRPr="00362730" w:rsidRDefault="004B75E8" w:rsidP="00632AD0">
            <w:pPr>
              <w:widowControl/>
              <w:spacing w:line="360" w:lineRule="auto"/>
              <w:jc w:val="both"/>
              <w:rPr>
                <w:sz w:val="24"/>
                <w:szCs w:val="24"/>
                <w:lang w:bidi="ar-SA"/>
              </w:rPr>
            </w:pPr>
            <w:r w:rsidRPr="00362730">
              <w:rPr>
                <w:sz w:val="24"/>
                <w:szCs w:val="24"/>
                <w:lang w:bidi="ar-SA"/>
              </w:rPr>
              <w:t>Повышение оперативности обработки.</w:t>
            </w:r>
          </w:p>
          <w:p w14:paraId="4C7D8348" w14:textId="77777777" w:rsidR="004B75E8" w:rsidRPr="00362730" w:rsidRDefault="004B75E8" w:rsidP="00632AD0">
            <w:pPr>
              <w:widowControl/>
              <w:spacing w:line="360" w:lineRule="auto"/>
              <w:jc w:val="both"/>
              <w:rPr>
                <w:sz w:val="24"/>
                <w:szCs w:val="24"/>
                <w:lang w:bidi="ar-SA"/>
              </w:rPr>
            </w:pPr>
            <w:r w:rsidRPr="00362730">
              <w:rPr>
                <w:sz w:val="24"/>
                <w:szCs w:val="24"/>
                <w:lang w:bidi="ar-SA"/>
              </w:rPr>
              <w:t> </w:t>
            </w:r>
          </w:p>
        </w:tc>
      </w:tr>
      <w:tr w:rsidR="004B75E8" w:rsidRPr="00362730" w14:paraId="5CE75EBC" w14:textId="77777777" w:rsidTr="004B75E8">
        <w:tc>
          <w:tcPr>
            <w:tcW w:w="5132" w:type="dxa"/>
            <w:tcBorders>
              <w:bottom w:val="nil"/>
            </w:tcBorders>
          </w:tcPr>
          <w:p w14:paraId="6904C867" w14:textId="77777777" w:rsidR="004B75E8" w:rsidRPr="00362730" w:rsidRDefault="004B75E8" w:rsidP="00632AD0">
            <w:pPr>
              <w:widowControl/>
              <w:spacing w:line="360" w:lineRule="auto"/>
              <w:jc w:val="both"/>
              <w:rPr>
                <w:sz w:val="24"/>
                <w:szCs w:val="24"/>
                <w:lang w:bidi="ar-SA"/>
              </w:rPr>
            </w:pPr>
            <w:r w:rsidRPr="00362730">
              <w:rPr>
                <w:sz w:val="24"/>
                <w:szCs w:val="24"/>
                <w:lang w:bidi="ar-SA"/>
              </w:rPr>
              <w:t>7 Для   создания   виртуальной   станции используются данные, которые уже были проконтролированы (при cетевом решении).</w:t>
            </w:r>
          </w:p>
        </w:tc>
        <w:tc>
          <w:tcPr>
            <w:tcW w:w="4408" w:type="dxa"/>
            <w:tcBorders>
              <w:bottom w:val="nil"/>
            </w:tcBorders>
          </w:tcPr>
          <w:p w14:paraId="77890C01" w14:textId="77777777" w:rsidR="004B75E8" w:rsidRPr="00362730" w:rsidRDefault="004B75E8" w:rsidP="00632AD0">
            <w:pPr>
              <w:widowControl/>
              <w:spacing w:line="360" w:lineRule="auto"/>
              <w:jc w:val="both"/>
              <w:rPr>
                <w:sz w:val="24"/>
                <w:szCs w:val="24"/>
                <w:lang w:bidi="ar-SA"/>
              </w:rPr>
            </w:pPr>
            <w:r w:rsidRPr="00362730">
              <w:rPr>
                <w:sz w:val="24"/>
                <w:szCs w:val="24"/>
                <w:lang w:bidi="ar-SA"/>
              </w:rPr>
              <w:t>Сокращение затрат на обработку.</w:t>
            </w:r>
          </w:p>
          <w:p w14:paraId="5F9E747A" w14:textId="77777777" w:rsidR="004B75E8" w:rsidRPr="00362730" w:rsidRDefault="004B75E8" w:rsidP="00632AD0">
            <w:pPr>
              <w:widowControl/>
              <w:spacing w:line="360" w:lineRule="auto"/>
              <w:jc w:val="both"/>
              <w:rPr>
                <w:sz w:val="24"/>
                <w:szCs w:val="24"/>
                <w:lang w:bidi="ar-SA"/>
              </w:rPr>
            </w:pPr>
            <w:r w:rsidRPr="00362730">
              <w:rPr>
                <w:sz w:val="24"/>
                <w:szCs w:val="24"/>
                <w:lang w:bidi="ar-SA"/>
              </w:rPr>
              <w:t> </w:t>
            </w:r>
          </w:p>
        </w:tc>
      </w:tr>
      <w:tr w:rsidR="004B75E8" w:rsidRPr="00362730" w14:paraId="36130634" w14:textId="77777777" w:rsidTr="004B75E8">
        <w:tc>
          <w:tcPr>
            <w:tcW w:w="5132" w:type="dxa"/>
          </w:tcPr>
          <w:p w14:paraId="332A3A26" w14:textId="77777777" w:rsidR="004B75E8" w:rsidRPr="00362730" w:rsidRDefault="004B75E8" w:rsidP="00632AD0">
            <w:pPr>
              <w:widowControl/>
              <w:spacing w:line="360" w:lineRule="auto"/>
              <w:jc w:val="both"/>
              <w:rPr>
                <w:sz w:val="24"/>
                <w:szCs w:val="24"/>
                <w:lang w:bidi="ar-SA"/>
              </w:rPr>
            </w:pPr>
            <w:r w:rsidRPr="00362730">
              <w:rPr>
                <w:sz w:val="24"/>
                <w:szCs w:val="24"/>
                <w:lang w:bidi="ar-SA"/>
              </w:rPr>
              <w:t>8) Не нужна сложная обработка (можно использовать бортовые эфемериды и простые модели).</w:t>
            </w:r>
          </w:p>
        </w:tc>
        <w:tc>
          <w:tcPr>
            <w:tcW w:w="4408" w:type="dxa"/>
          </w:tcPr>
          <w:p w14:paraId="76059433" w14:textId="77777777" w:rsidR="004B75E8" w:rsidRPr="00362730" w:rsidRDefault="004B75E8" w:rsidP="00632AD0">
            <w:pPr>
              <w:widowControl/>
              <w:spacing w:line="360" w:lineRule="auto"/>
              <w:jc w:val="both"/>
              <w:rPr>
                <w:sz w:val="24"/>
                <w:szCs w:val="24"/>
                <w:lang w:bidi="ar-SA"/>
              </w:rPr>
            </w:pPr>
            <w:r w:rsidRPr="00362730">
              <w:rPr>
                <w:sz w:val="24"/>
                <w:szCs w:val="24"/>
                <w:lang w:bidi="ar-SA"/>
              </w:rPr>
              <w:t>Сокращение затрат на обработку.</w:t>
            </w:r>
          </w:p>
          <w:p w14:paraId="4F1364E8" w14:textId="77777777" w:rsidR="004B75E8" w:rsidRPr="00362730" w:rsidRDefault="004B75E8" w:rsidP="00632AD0">
            <w:pPr>
              <w:widowControl/>
              <w:spacing w:line="360" w:lineRule="auto"/>
              <w:jc w:val="both"/>
              <w:rPr>
                <w:sz w:val="24"/>
                <w:szCs w:val="24"/>
                <w:lang w:bidi="ar-SA"/>
              </w:rPr>
            </w:pPr>
            <w:r w:rsidRPr="00362730">
              <w:rPr>
                <w:sz w:val="24"/>
                <w:szCs w:val="24"/>
                <w:lang w:bidi="ar-SA"/>
              </w:rPr>
              <w:t> </w:t>
            </w:r>
          </w:p>
        </w:tc>
      </w:tr>
      <w:tr w:rsidR="004B75E8" w:rsidRPr="00362730" w14:paraId="10F7E9E7" w14:textId="77777777" w:rsidTr="004B75E8">
        <w:tc>
          <w:tcPr>
            <w:tcW w:w="5132" w:type="dxa"/>
          </w:tcPr>
          <w:p w14:paraId="12E1BE47" w14:textId="77777777" w:rsidR="004B75E8" w:rsidRPr="00362730" w:rsidRDefault="004B75E8" w:rsidP="00632AD0">
            <w:pPr>
              <w:widowControl/>
              <w:spacing w:line="360" w:lineRule="auto"/>
              <w:jc w:val="both"/>
              <w:rPr>
                <w:sz w:val="24"/>
                <w:szCs w:val="24"/>
                <w:lang w:bidi="ar-SA"/>
              </w:rPr>
            </w:pPr>
            <w:r w:rsidRPr="00362730">
              <w:rPr>
                <w:sz w:val="24"/>
                <w:szCs w:val="24"/>
                <w:lang w:bidi="ar-SA"/>
              </w:rPr>
              <w:t>9) Более надежное разрешение неодно-значностей, достигаемое за бо-лее короткий период наблюдений.</w:t>
            </w:r>
          </w:p>
        </w:tc>
        <w:tc>
          <w:tcPr>
            <w:tcW w:w="4408" w:type="dxa"/>
          </w:tcPr>
          <w:p w14:paraId="794D64E9" w14:textId="77777777" w:rsidR="004B75E8" w:rsidRPr="00362730" w:rsidRDefault="004B75E8" w:rsidP="00632AD0">
            <w:pPr>
              <w:widowControl/>
              <w:spacing w:line="360" w:lineRule="auto"/>
              <w:jc w:val="both"/>
              <w:rPr>
                <w:sz w:val="24"/>
                <w:szCs w:val="24"/>
                <w:lang w:bidi="ar-SA"/>
              </w:rPr>
            </w:pPr>
            <w:r w:rsidRPr="00362730">
              <w:rPr>
                <w:sz w:val="24"/>
                <w:szCs w:val="24"/>
                <w:lang w:bidi="ar-SA"/>
              </w:rPr>
              <w:t>Повышение качества обработки.</w:t>
            </w:r>
          </w:p>
          <w:p w14:paraId="2925248C" w14:textId="77777777" w:rsidR="004B75E8" w:rsidRPr="00362730" w:rsidRDefault="004B75E8" w:rsidP="00632AD0">
            <w:pPr>
              <w:widowControl/>
              <w:spacing w:line="360" w:lineRule="auto"/>
              <w:jc w:val="both"/>
              <w:rPr>
                <w:sz w:val="24"/>
                <w:szCs w:val="24"/>
                <w:lang w:bidi="ar-SA"/>
              </w:rPr>
            </w:pPr>
            <w:r w:rsidRPr="00362730">
              <w:rPr>
                <w:sz w:val="24"/>
                <w:szCs w:val="24"/>
                <w:lang w:bidi="ar-SA"/>
              </w:rPr>
              <w:t> </w:t>
            </w:r>
          </w:p>
        </w:tc>
      </w:tr>
      <w:tr w:rsidR="004B75E8" w:rsidRPr="00362730" w14:paraId="3D1EA257" w14:textId="77777777" w:rsidTr="004B75E8">
        <w:tc>
          <w:tcPr>
            <w:tcW w:w="5132" w:type="dxa"/>
          </w:tcPr>
          <w:p w14:paraId="11D4EAA2" w14:textId="77777777" w:rsidR="004B75E8" w:rsidRPr="00362730" w:rsidRDefault="004B75E8" w:rsidP="00632AD0">
            <w:pPr>
              <w:widowControl/>
              <w:spacing w:line="360" w:lineRule="auto"/>
              <w:jc w:val="both"/>
              <w:rPr>
                <w:sz w:val="24"/>
                <w:szCs w:val="24"/>
                <w:lang w:bidi="ar-SA"/>
              </w:rPr>
            </w:pPr>
            <w:r w:rsidRPr="00362730">
              <w:rPr>
                <w:sz w:val="24"/>
                <w:szCs w:val="24"/>
                <w:lang w:bidi="ar-SA"/>
              </w:rPr>
              <w:t>10) Для распределения данных виртуа-льных станций между пользователями хорошо подходит Интернет.</w:t>
            </w:r>
          </w:p>
        </w:tc>
        <w:tc>
          <w:tcPr>
            <w:tcW w:w="4408" w:type="dxa"/>
          </w:tcPr>
          <w:p w14:paraId="303A06AB" w14:textId="77777777" w:rsidR="004B75E8" w:rsidRPr="00362730" w:rsidRDefault="004B75E8" w:rsidP="00632AD0">
            <w:pPr>
              <w:widowControl/>
              <w:spacing w:line="360" w:lineRule="auto"/>
              <w:jc w:val="both"/>
              <w:rPr>
                <w:sz w:val="24"/>
                <w:szCs w:val="24"/>
                <w:lang w:bidi="ar-SA"/>
              </w:rPr>
            </w:pPr>
            <w:r w:rsidRPr="00362730">
              <w:rPr>
                <w:sz w:val="24"/>
                <w:szCs w:val="24"/>
                <w:lang w:bidi="ar-SA"/>
              </w:rPr>
              <w:t>Сокращение затрат на передачу данных.</w:t>
            </w:r>
          </w:p>
        </w:tc>
      </w:tr>
    </w:tbl>
    <w:p w14:paraId="5B46C3BD" w14:textId="77777777" w:rsidR="004B75E8" w:rsidRPr="00362730" w:rsidRDefault="004B75E8" w:rsidP="0031549E">
      <w:pPr>
        <w:widowControl/>
        <w:shd w:val="clear" w:color="auto" w:fill="FFFFFF"/>
        <w:spacing w:line="360" w:lineRule="auto"/>
        <w:ind w:firstLine="709"/>
        <w:rPr>
          <w:sz w:val="24"/>
          <w:szCs w:val="24"/>
          <w:lang w:bidi="ar-SA"/>
        </w:rPr>
      </w:pPr>
      <w:r w:rsidRPr="00362730">
        <w:rPr>
          <w:sz w:val="24"/>
          <w:szCs w:val="24"/>
          <w:lang w:bidi="ar-SA"/>
        </w:rPr>
        <w:t> </w:t>
      </w:r>
    </w:p>
    <w:p w14:paraId="44D00539" w14:textId="77777777" w:rsidR="004B75E8" w:rsidRPr="00362730" w:rsidRDefault="004B75E8" w:rsidP="0031549E">
      <w:pPr>
        <w:widowControl/>
        <w:autoSpaceDE w:val="0"/>
        <w:autoSpaceDN w:val="0"/>
        <w:adjustRightInd w:val="0"/>
        <w:spacing w:line="360" w:lineRule="auto"/>
        <w:ind w:firstLine="709"/>
        <w:jc w:val="both"/>
        <w:rPr>
          <w:bCs/>
          <w:sz w:val="24"/>
          <w:szCs w:val="24"/>
          <w:lang w:bidi="ar-SA"/>
        </w:rPr>
      </w:pPr>
      <w:r w:rsidRPr="00362730">
        <w:rPr>
          <w:bCs/>
          <w:sz w:val="24"/>
          <w:szCs w:val="24"/>
          <w:lang w:bidi="ar-SA"/>
        </w:rPr>
        <w:t>На данный момент на территории города Алматы применяются все вышеперечисленные методы спутниковых измерений за исключение последнего, сеть референцных станций. На территории города Алматы имеется 5 базовых станций, но они все являются независимыми и транслируют дифференциальные поправки независимо друг от друга. 4 из 5 передают поправки в режиме реального времени и записывают на сервер статические данные, которые можно использовать при применении относительных методах измерений (статика, быстрая статика, псевдостатика и кинематика), последняя 5</w:t>
      </w:r>
      <w:r w:rsidRPr="00362730">
        <w:rPr>
          <w:sz w:val="24"/>
          <w:szCs w:val="24"/>
          <w:lang w:bidi="ar-SA"/>
        </w:rPr>
        <w:t>-</w:t>
      </w:r>
      <w:r w:rsidRPr="00362730">
        <w:rPr>
          <w:bCs/>
          <w:sz w:val="24"/>
          <w:szCs w:val="24"/>
          <w:lang w:bidi="ar-SA"/>
        </w:rPr>
        <w:t xml:space="preserve">ая является частной и возможно скачать данные только сырых измерений. На сегодняшний момент компания "Гарыш сапары" развивает сети референцных базовых станций на териитории городов Республики Казахстан. Их базовые станции, объединенные в сеть, уже действуют в г Астане и Уральске. Ожидается в ближайшее время развитие аналогичной сети и в Алматы. По последним данным указанным на официальном сайте компании http://svsn.kz/sbc/, компания "Гарыш сапары" установила одиночную базу в городе Алматы, которая уже </w:t>
      </w:r>
      <w:r w:rsidRPr="00362730">
        <w:rPr>
          <w:bCs/>
          <w:sz w:val="24"/>
          <w:szCs w:val="24"/>
          <w:lang w:bidi="ar-SA"/>
        </w:rPr>
        <w:lastRenderedPageBreak/>
        <w:t xml:space="preserve">работает и так же две станции которые размещены в Алматинской области: г. Шелик и город Ушарал </w:t>
      </w:r>
      <w:r w:rsidRPr="00362730">
        <w:rPr>
          <w:sz w:val="24"/>
          <w:szCs w:val="24"/>
          <w:lang w:bidi="ar-SA"/>
        </w:rPr>
        <w:t>[</w:t>
      </w:r>
      <w:r w:rsidRPr="00362730">
        <w:rPr>
          <w:sz w:val="24"/>
          <w:szCs w:val="24"/>
          <w:bdr w:val="none" w:sz="0" w:space="0" w:color="auto" w:frame="1"/>
          <w:lang w:bidi="ar-SA"/>
        </w:rPr>
        <w:t>12</w:t>
      </w:r>
      <w:r w:rsidRPr="00362730">
        <w:rPr>
          <w:sz w:val="24"/>
          <w:szCs w:val="24"/>
          <w:lang w:bidi="ar-SA"/>
        </w:rPr>
        <w:t>].</w:t>
      </w:r>
    </w:p>
    <w:p w14:paraId="7B653432" w14:textId="77777777" w:rsidR="004B75E8" w:rsidRPr="00362730" w:rsidRDefault="004B75E8" w:rsidP="0031549E">
      <w:pPr>
        <w:widowControl/>
        <w:spacing w:line="360" w:lineRule="auto"/>
        <w:ind w:firstLine="709"/>
        <w:rPr>
          <w:sz w:val="24"/>
          <w:szCs w:val="24"/>
          <w:lang w:bidi="ar-SA"/>
        </w:rPr>
      </w:pPr>
    </w:p>
    <w:p w14:paraId="74904FDB" w14:textId="77777777" w:rsidR="004B75E8" w:rsidRPr="00362730" w:rsidRDefault="00BA2A13" w:rsidP="0031549E">
      <w:pPr>
        <w:pStyle w:val="ad"/>
        <w:spacing w:before="0" w:beforeAutospacing="0" w:after="0" w:afterAutospacing="0" w:line="360" w:lineRule="auto"/>
        <w:ind w:firstLine="709"/>
        <w:rPr>
          <w:b/>
          <w:lang w:val="ru-RU"/>
        </w:rPr>
      </w:pPr>
      <w:r>
        <w:rPr>
          <w:b/>
          <w:lang w:val="ru-RU"/>
        </w:rPr>
        <w:t xml:space="preserve">2.3. </w:t>
      </w:r>
      <w:r w:rsidR="004B75E8" w:rsidRPr="00362730">
        <w:rPr>
          <w:b/>
          <w:lang w:val="ru-RU"/>
        </w:rPr>
        <w:t>ВЫВОДЫ ПО</w:t>
      </w:r>
      <w:r>
        <w:rPr>
          <w:b/>
          <w:lang w:val="ru-RU"/>
        </w:rPr>
        <w:t xml:space="preserve"> ВТОРОЙ ГЛАВЕ</w:t>
      </w:r>
    </w:p>
    <w:p w14:paraId="738D9011" w14:textId="69D247D3" w:rsidR="004B75E8" w:rsidRDefault="004B75E8" w:rsidP="007A66AA">
      <w:pPr>
        <w:widowControl/>
        <w:spacing w:line="360" w:lineRule="auto"/>
        <w:jc w:val="both"/>
        <w:rPr>
          <w:sz w:val="24"/>
          <w:szCs w:val="24"/>
          <w:lang w:eastAsia="en-US" w:bidi="ar-SA"/>
        </w:rPr>
      </w:pPr>
    </w:p>
    <w:p w14:paraId="55FF4C35" w14:textId="431A631C" w:rsidR="007A66AA" w:rsidRPr="007A66AA" w:rsidRDefault="007A66AA" w:rsidP="007A66AA">
      <w:pPr>
        <w:widowControl/>
        <w:spacing w:line="360" w:lineRule="auto"/>
        <w:ind w:firstLine="709"/>
        <w:jc w:val="both"/>
        <w:rPr>
          <w:sz w:val="24"/>
          <w:szCs w:val="24"/>
          <w:lang w:eastAsia="en-US" w:bidi="ar-SA"/>
        </w:rPr>
      </w:pPr>
      <w:r w:rsidRPr="007A66AA">
        <w:rPr>
          <w:sz w:val="24"/>
          <w:szCs w:val="24"/>
          <w:lang w:eastAsia="en-US" w:bidi="ar-SA"/>
        </w:rPr>
        <w:t>На основании рассмотренных в данном разделе аспектов можно сформулировать следующие выводы:</w:t>
      </w:r>
    </w:p>
    <w:p w14:paraId="3CC4B017" w14:textId="665913DE" w:rsidR="007A66AA" w:rsidRPr="007A66AA" w:rsidRDefault="007A66AA" w:rsidP="007A66AA">
      <w:pPr>
        <w:widowControl/>
        <w:spacing w:line="360" w:lineRule="auto"/>
        <w:ind w:firstLine="709"/>
        <w:jc w:val="both"/>
        <w:rPr>
          <w:sz w:val="24"/>
          <w:szCs w:val="24"/>
          <w:lang w:eastAsia="en-US" w:bidi="ar-SA"/>
        </w:rPr>
      </w:pPr>
      <w:r w:rsidRPr="007A66AA">
        <w:rPr>
          <w:sz w:val="24"/>
          <w:szCs w:val="24"/>
          <w:lang w:eastAsia="en-US" w:bidi="ar-SA"/>
        </w:rPr>
        <w:t>Точностные характеристики геодезических работ в условиях городской застройки определяются нормативами, регламентирующими проведение топографических съемок, актуализацию топографических планов, реализацию землеустроительных мероприятий, межевание и инвентаризацию земель, выполнение инженерно-геодезических изысканий, подготовку строительных объектов, исследование геодинамических и техногенных процессов, а также навигационное обеспечение воздушного и наземного транспорта.</w:t>
      </w:r>
    </w:p>
    <w:p w14:paraId="1541D763" w14:textId="025C1EAB" w:rsidR="007A66AA" w:rsidRPr="007A66AA" w:rsidRDefault="007A66AA" w:rsidP="007A66AA">
      <w:pPr>
        <w:widowControl/>
        <w:spacing w:line="360" w:lineRule="auto"/>
        <w:ind w:firstLine="709"/>
        <w:jc w:val="both"/>
        <w:rPr>
          <w:sz w:val="24"/>
          <w:szCs w:val="24"/>
          <w:lang w:eastAsia="en-US" w:bidi="ar-SA"/>
        </w:rPr>
      </w:pPr>
      <w:r w:rsidRPr="007A66AA">
        <w:rPr>
          <w:sz w:val="24"/>
          <w:szCs w:val="24"/>
          <w:lang w:eastAsia="en-US" w:bidi="ar-SA"/>
        </w:rPr>
        <w:t>В состав городской геодезической сети могут входить различные подсистемы, формируемые в зависимости от потребностей конкретного населенного пункта: съемочная сеть, межевые сети, сети горметростроя и специализированные геодинамические сети.</w:t>
      </w:r>
    </w:p>
    <w:p w14:paraId="3F20BD63" w14:textId="231132A1" w:rsidR="007A66AA" w:rsidRPr="007A66AA" w:rsidRDefault="007A66AA" w:rsidP="007A66AA">
      <w:pPr>
        <w:widowControl/>
        <w:spacing w:line="360" w:lineRule="auto"/>
        <w:ind w:firstLine="709"/>
        <w:jc w:val="both"/>
        <w:rPr>
          <w:sz w:val="24"/>
          <w:szCs w:val="24"/>
          <w:lang w:eastAsia="en-US" w:bidi="ar-SA"/>
        </w:rPr>
      </w:pPr>
      <w:r w:rsidRPr="007A66AA">
        <w:rPr>
          <w:sz w:val="24"/>
          <w:szCs w:val="24"/>
          <w:lang w:eastAsia="en-US" w:bidi="ar-SA"/>
        </w:rPr>
        <w:t>На сегодняшний день городские геодезические сети зачастую не выполняют в полном объеме свою основную функцию — обеспечение единства координатной основы на всей территории города. Это обусловлено как необходимостью повышения точности измерений, так и потерей части исходных пунктов, а также созданием разрозненных ведомственных сетей, основанных на различных и не всегда согласованных системах координат.</w:t>
      </w:r>
    </w:p>
    <w:p w14:paraId="5082BC39" w14:textId="65D02048" w:rsidR="007A66AA" w:rsidRPr="007A66AA" w:rsidRDefault="007A66AA" w:rsidP="007A66AA">
      <w:pPr>
        <w:widowControl/>
        <w:spacing w:line="360" w:lineRule="auto"/>
        <w:ind w:firstLine="709"/>
        <w:jc w:val="both"/>
        <w:rPr>
          <w:sz w:val="24"/>
          <w:szCs w:val="24"/>
          <w:lang w:eastAsia="en-US" w:bidi="ar-SA"/>
        </w:rPr>
      </w:pPr>
      <w:r w:rsidRPr="007A66AA">
        <w:rPr>
          <w:sz w:val="24"/>
          <w:szCs w:val="24"/>
          <w:lang w:eastAsia="en-US" w:bidi="ar-SA"/>
        </w:rPr>
        <w:t>Проведение топографических съемок и построение съемочного обоснования с применением спутниковых технологий (GPS/GNSS) в условиях городской застройки сопряжены с рядом трудностей. Высотные здания, инженерные сооружения, горный рельеф и густая растительность создают экранирующие эффекты, ухудшают геометрию спутникового созвездия, усиливают влияние эффекта многолучевости и могут вызывать помехи от источников радиочастотного излучения, особенно в условиях узких ущелий и плотной застройки.</w:t>
      </w:r>
    </w:p>
    <w:p w14:paraId="1CF1AAE4" w14:textId="7C735A2C" w:rsidR="007A66AA" w:rsidRPr="007A66AA" w:rsidRDefault="007A66AA" w:rsidP="007A66AA">
      <w:pPr>
        <w:widowControl/>
        <w:spacing w:line="360" w:lineRule="auto"/>
        <w:ind w:firstLine="709"/>
        <w:jc w:val="both"/>
        <w:rPr>
          <w:sz w:val="24"/>
          <w:szCs w:val="24"/>
          <w:lang w:eastAsia="en-US" w:bidi="ar-SA"/>
        </w:rPr>
      </w:pPr>
      <w:r w:rsidRPr="007A66AA">
        <w:rPr>
          <w:sz w:val="24"/>
          <w:szCs w:val="24"/>
          <w:lang w:eastAsia="en-US" w:bidi="ar-SA"/>
        </w:rPr>
        <w:t>Точность результатов спутниковых измерений определяется как техническими характеристиками используемого оборудования, так и выбранной методикой позиционирования.</w:t>
      </w:r>
    </w:p>
    <w:p w14:paraId="71E11110" w14:textId="7E359CEE" w:rsidR="007A66AA" w:rsidRPr="00362730" w:rsidRDefault="007A66AA" w:rsidP="007A66AA">
      <w:pPr>
        <w:widowControl/>
        <w:spacing w:line="360" w:lineRule="auto"/>
        <w:ind w:firstLine="709"/>
        <w:jc w:val="both"/>
        <w:rPr>
          <w:sz w:val="24"/>
          <w:szCs w:val="24"/>
          <w:lang w:eastAsia="en-US" w:bidi="ar-SA"/>
        </w:rPr>
      </w:pPr>
      <w:r w:rsidRPr="007A66AA">
        <w:rPr>
          <w:sz w:val="24"/>
          <w:szCs w:val="24"/>
          <w:lang w:eastAsia="en-US" w:bidi="ar-SA"/>
        </w:rPr>
        <w:t>В городе Алматы на практике применяются практически все существующие виды спутниковых технологий определения координат, как относительные, так и абсолютные. Исключение составляет сеть референцных базовых станций, которая пока не развернута в полном объеме.</w:t>
      </w:r>
    </w:p>
    <w:p w14:paraId="18DCE2AD" w14:textId="77777777" w:rsidR="00AE5374" w:rsidRPr="00362730" w:rsidRDefault="004B75E8" w:rsidP="0031549E">
      <w:pPr>
        <w:spacing w:line="360" w:lineRule="auto"/>
        <w:ind w:firstLine="709"/>
        <w:jc w:val="both"/>
        <w:rPr>
          <w:b/>
          <w:sz w:val="24"/>
          <w:szCs w:val="24"/>
        </w:rPr>
      </w:pPr>
      <w:r w:rsidRPr="00362730">
        <w:rPr>
          <w:sz w:val="24"/>
          <w:szCs w:val="24"/>
          <w:lang w:eastAsia="en-US" w:bidi="ar-SA"/>
        </w:rPr>
        <w:br w:type="page"/>
      </w:r>
      <w:r w:rsidR="00AE5374" w:rsidRPr="00362730">
        <w:rPr>
          <w:b/>
          <w:sz w:val="24"/>
          <w:szCs w:val="24"/>
        </w:rPr>
        <w:lastRenderedPageBreak/>
        <w:t xml:space="preserve">3 РЕКОГНОСЦИРОВКА И ОБСЛЕДОВАНИЕ СУЩЕСТВУЮЩИХ ГЕОДЕЗИЧЕСКИХ ПУНКТОВ В ГОРОДЕ АЛМАТЫ. ПРОЦЕСС ОБРАБОТКИ И УРАВНИВАНИЕ СПУТНИКОВЫХ НАБЛЮДЕНИИ. </w:t>
      </w:r>
    </w:p>
    <w:p w14:paraId="7C5285AA" w14:textId="4DCCE14E" w:rsidR="008D02AA" w:rsidRPr="008D02AA" w:rsidRDefault="00AE5374" w:rsidP="008D02AA">
      <w:pPr>
        <w:spacing w:line="360" w:lineRule="auto"/>
        <w:ind w:firstLine="709"/>
        <w:jc w:val="both"/>
        <w:rPr>
          <w:b/>
          <w:bCs/>
          <w:sz w:val="24"/>
          <w:szCs w:val="24"/>
        </w:rPr>
      </w:pPr>
      <w:r w:rsidRPr="00BA2A13">
        <w:rPr>
          <w:b/>
          <w:bCs/>
          <w:sz w:val="24"/>
          <w:szCs w:val="24"/>
        </w:rPr>
        <w:t>3.1. Рекогносцировка и обследование геодезических пунктов геодезической сети города Алматы</w:t>
      </w:r>
    </w:p>
    <w:p w14:paraId="15B16C60" w14:textId="77777777" w:rsidR="008D02AA" w:rsidRPr="008D02AA" w:rsidRDefault="008D02AA" w:rsidP="008D02AA">
      <w:pPr>
        <w:spacing w:line="360" w:lineRule="auto"/>
        <w:ind w:firstLine="709"/>
        <w:jc w:val="both"/>
        <w:rPr>
          <w:color w:val="202124"/>
          <w:sz w:val="24"/>
          <w:szCs w:val="24"/>
          <w:lang w:val="ru-KZ"/>
        </w:rPr>
      </w:pPr>
      <w:r w:rsidRPr="008D02AA">
        <w:rPr>
          <w:color w:val="202124"/>
          <w:sz w:val="24"/>
          <w:szCs w:val="24"/>
          <w:lang w:val="ru-KZ"/>
        </w:rPr>
        <w:t>Астрономо-геодезическая информация является ключевым элементом при оценке как абсолютной, так и относительной точности локальной модели геоида. Она охватывает данные триангуляционных сетей, нивелирования и спутниковых измерений, которые в совокупности формируют высокоточное геодезическое основание для последующих вычислений.</w:t>
      </w:r>
    </w:p>
    <w:p w14:paraId="529759EB" w14:textId="77777777" w:rsidR="008D02AA" w:rsidRPr="008D02AA" w:rsidRDefault="008D02AA" w:rsidP="008D02AA">
      <w:pPr>
        <w:spacing w:line="360" w:lineRule="auto"/>
        <w:ind w:firstLine="709"/>
        <w:jc w:val="both"/>
        <w:rPr>
          <w:color w:val="202124"/>
          <w:sz w:val="24"/>
          <w:szCs w:val="24"/>
          <w:lang w:val="ru-KZ"/>
        </w:rPr>
      </w:pPr>
      <w:r w:rsidRPr="008D02AA">
        <w:rPr>
          <w:color w:val="202124"/>
          <w:sz w:val="24"/>
          <w:szCs w:val="24"/>
          <w:lang w:val="ru-KZ"/>
        </w:rPr>
        <w:t>Триангуляционная сеть 1 класса представляет собой базовую опорную систему пунктов, предназначенную для точного определения координат на земной поверхности. Пункты сети размещаются на значительных интервалах, образуя сеть треугольников, что обеспечивает точное определение как углов, так и расстояний между ними. Протяжённость сторон таких треугольников может достигать десятков километров, что способствует формированию устойчивой и точной геодезической основы [12].</w:t>
      </w:r>
    </w:p>
    <w:p w14:paraId="13616B4F" w14:textId="77777777" w:rsidR="008D02AA" w:rsidRPr="008D02AA" w:rsidRDefault="008D02AA" w:rsidP="008D02AA">
      <w:pPr>
        <w:spacing w:line="360" w:lineRule="auto"/>
        <w:ind w:firstLine="709"/>
        <w:jc w:val="both"/>
        <w:rPr>
          <w:color w:val="202124"/>
          <w:sz w:val="24"/>
          <w:szCs w:val="24"/>
          <w:lang w:val="ru-KZ"/>
        </w:rPr>
      </w:pPr>
      <w:r w:rsidRPr="008D02AA">
        <w:rPr>
          <w:color w:val="202124"/>
          <w:sz w:val="24"/>
          <w:szCs w:val="24"/>
          <w:lang w:val="ru-KZ"/>
        </w:rPr>
        <w:t>Высокая точность триангуляции 1 класса обеспечивается прецизионными угловыми измерениями, проводимыми с использованием высокоточных геодезических приборов. Среднеквадратическая ошибка при этом, как правило, не превышает 1–2 угловые секунды, что позволяет получать координаты с высокой достоверностью. Эти координаты далее служат базой для уравнивания и определения геоидной высоты или высотной аномалии [13].</w:t>
      </w:r>
    </w:p>
    <w:p w14:paraId="1B5E6E7F" w14:textId="77777777" w:rsidR="008D02AA" w:rsidRPr="008D02AA" w:rsidRDefault="008D02AA" w:rsidP="008D02AA">
      <w:pPr>
        <w:spacing w:line="360" w:lineRule="auto"/>
        <w:ind w:firstLine="709"/>
        <w:jc w:val="both"/>
        <w:rPr>
          <w:color w:val="202124"/>
          <w:sz w:val="24"/>
          <w:szCs w:val="24"/>
          <w:lang w:val="ru-KZ"/>
        </w:rPr>
      </w:pPr>
      <w:r w:rsidRPr="008D02AA">
        <w:rPr>
          <w:color w:val="202124"/>
          <w:sz w:val="24"/>
          <w:szCs w:val="24"/>
          <w:lang w:val="ru-KZ"/>
        </w:rPr>
        <w:t>Для повышения точности оценки локальной модели геоида в настоящем исследовании были объединены данные триангуляционных пунктов 1 класса с результатами спутниковых наблюдений и нивелирования 2 класса. Проведение ГНСС-измерений и нивелирования на пунктах астрономо-геодезической сети (АГС) позволяет надежно оценивать модель геоида и снижать вероятность систематических ошибок [14].</w:t>
      </w:r>
    </w:p>
    <w:p w14:paraId="10C1CBD7" w14:textId="77777777" w:rsidR="008D02AA" w:rsidRPr="008D02AA" w:rsidRDefault="008D02AA" w:rsidP="008D02AA">
      <w:pPr>
        <w:spacing w:line="360" w:lineRule="auto"/>
        <w:ind w:firstLine="709"/>
        <w:jc w:val="both"/>
        <w:rPr>
          <w:color w:val="202124"/>
          <w:sz w:val="24"/>
          <w:szCs w:val="24"/>
          <w:lang w:val="ru-KZ"/>
        </w:rPr>
      </w:pPr>
      <w:r w:rsidRPr="008D02AA">
        <w:rPr>
          <w:color w:val="202124"/>
          <w:sz w:val="24"/>
          <w:szCs w:val="24"/>
          <w:lang w:val="ru-KZ"/>
        </w:rPr>
        <w:t>В работе применялась линия нивелирования 2 класса, которая была увязана с пунктами триангуляции 1 класса. Это обеспечило получение точных высотных данных, необходимых для объективной оценки модели геоида. Нивелирная сеть 2 класса характеризуется высокой точностью: средняя ошибка измерений составляет 2–3 мм на каждый километр длины, что делает такие данные особенно ценными для геодезических задач [15].</w:t>
      </w:r>
    </w:p>
    <w:p w14:paraId="75B5B871" w14:textId="77777777" w:rsidR="008D02AA" w:rsidRPr="008D02AA" w:rsidRDefault="008D02AA" w:rsidP="008D02AA">
      <w:pPr>
        <w:spacing w:line="360" w:lineRule="auto"/>
        <w:ind w:firstLine="709"/>
        <w:jc w:val="both"/>
        <w:rPr>
          <w:color w:val="202124"/>
          <w:sz w:val="24"/>
          <w:szCs w:val="24"/>
          <w:lang w:val="ru-KZ"/>
        </w:rPr>
      </w:pPr>
      <w:r w:rsidRPr="008D02AA">
        <w:rPr>
          <w:color w:val="202124"/>
          <w:sz w:val="24"/>
          <w:szCs w:val="24"/>
          <w:lang w:val="ru-KZ"/>
        </w:rPr>
        <w:t xml:space="preserve">Измерения по линии нивелирования выполнялись методом двойного хода — с повторными измерениями в прямом и обратном направлениях, что позволяет компенсировать систематические погрешности и улучшить точность результатов. </w:t>
      </w:r>
      <w:r w:rsidRPr="008D02AA">
        <w:rPr>
          <w:color w:val="202124"/>
          <w:sz w:val="24"/>
          <w:szCs w:val="24"/>
          <w:lang w:val="ru-KZ"/>
        </w:rPr>
        <w:lastRenderedPageBreak/>
        <w:t>Полученные нормальные высоты в системе Балтийской системы высот 1977 года (БСВ-77) были объединены с эллипсоидальными высотами, определёнными по данным ГНСС, что позволило вычислить высотные аномалии (высоты квазигеоида) [16].</w:t>
      </w:r>
    </w:p>
    <w:p w14:paraId="72620E02" w14:textId="2D98FE75" w:rsidR="008D02AA" w:rsidRPr="008D02AA" w:rsidRDefault="008D02AA" w:rsidP="008D02AA">
      <w:pPr>
        <w:spacing w:line="360" w:lineRule="auto"/>
        <w:ind w:firstLine="709"/>
        <w:jc w:val="both"/>
        <w:rPr>
          <w:color w:val="202124"/>
          <w:sz w:val="24"/>
          <w:szCs w:val="24"/>
          <w:lang w:val="ru-KZ"/>
        </w:rPr>
      </w:pPr>
      <w:r w:rsidRPr="008D02AA">
        <w:rPr>
          <w:color w:val="202124"/>
          <w:sz w:val="24"/>
          <w:szCs w:val="24"/>
          <w:lang w:val="ru-KZ"/>
        </w:rPr>
        <w:t>В рамках данного исследования были использованы 10 пунктов АГС, входящих в сеть триангуляции 1 класса и совмещённых с линией нивелирования 2 класса, применённых для оценки локальной модели геоида/квазигеоида (рисунок 3.1.1).</w:t>
      </w:r>
    </w:p>
    <w:p w14:paraId="08A64E02" w14:textId="77777777" w:rsidR="0063364F" w:rsidRPr="00362730" w:rsidRDefault="0063364F" w:rsidP="0031549E">
      <w:pPr>
        <w:pStyle w:val="ad"/>
        <w:spacing w:line="360" w:lineRule="auto"/>
        <w:ind w:firstLine="709"/>
        <w:jc w:val="center"/>
      </w:pPr>
      <w:r w:rsidRPr="00362730">
        <w:rPr>
          <w:noProof/>
        </w:rPr>
        <w:drawing>
          <wp:inline distT="0" distB="0" distL="0" distR="0" wp14:anchorId="1765007A" wp14:editId="18D002FE">
            <wp:extent cx="3243241" cy="3780000"/>
            <wp:effectExtent l="0" t="0" r="0" b="0"/>
            <wp:docPr id="1" name="Рисунок 1" descr="C:\Users\User\Downloads\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map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3241" cy="3780000"/>
                    </a:xfrm>
                    <a:prstGeom prst="rect">
                      <a:avLst/>
                    </a:prstGeom>
                    <a:noFill/>
                    <a:ln>
                      <a:noFill/>
                    </a:ln>
                  </pic:spPr>
                </pic:pic>
              </a:graphicData>
            </a:graphic>
          </wp:inline>
        </w:drawing>
      </w:r>
    </w:p>
    <w:p w14:paraId="6F0B5CCB" w14:textId="77777777" w:rsidR="0063364F" w:rsidRDefault="0063364F" w:rsidP="0031549E">
      <w:pPr>
        <w:spacing w:line="360" w:lineRule="auto"/>
        <w:ind w:firstLine="709"/>
        <w:jc w:val="center"/>
        <w:rPr>
          <w:color w:val="202124"/>
          <w:sz w:val="24"/>
          <w:szCs w:val="24"/>
          <w:lang w:val="kk-KZ"/>
        </w:rPr>
      </w:pPr>
      <w:r w:rsidRPr="00362730">
        <w:rPr>
          <w:color w:val="202124"/>
          <w:sz w:val="24"/>
          <w:szCs w:val="24"/>
        </w:rPr>
        <w:t xml:space="preserve">Рисунок </w:t>
      </w:r>
      <w:r w:rsidR="00122AC7">
        <w:rPr>
          <w:color w:val="202124"/>
          <w:sz w:val="24"/>
          <w:szCs w:val="24"/>
        </w:rPr>
        <w:t>3.1.1</w:t>
      </w:r>
      <w:r w:rsidRPr="00362730">
        <w:rPr>
          <w:color w:val="202124"/>
          <w:sz w:val="24"/>
          <w:szCs w:val="24"/>
        </w:rPr>
        <w:t xml:space="preserve"> – Схема расположения пунктов</w:t>
      </w:r>
      <w:r w:rsidRPr="00362730">
        <w:rPr>
          <w:color w:val="202124"/>
          <w:sz w:val="24"/>
          <w:szCs w:val="24"/>
          <w:lang w:val="kk-KZ"/>
        </w:rPr>
        <w:t xml:space="preserve"> АГС, участвующих в оценке локальной модели геоида</w:t>
      </w:r>
    </w:p>
    <w:p w14:paraId="628F7302" w14:textId="77777777" w:rsidR="00FE35E7" w:rsidRDefault="00FE35E7" w:rsidP="00FE35E7">
      <w:pPr>
        <w:spacing w:line="360" w:lineRule="auto"/>
        <w:jc w:val="both"/>
        <w:rPr>
          <w:sz w:val="24"/>
          <w:szCs w:val="24"/>
          <w:lang w:val="kk-KZ"/>
        </w:rPr>
      </w:pPr>
    </w:p>
    <w:p w14:paraId="6D809B5E" w14:textId="6F4A4616" w:rsidR="00FE35E7" w:rsidRPr="00FE35E7" w:rsidRDefault="00FE35E7" w:rsidP="00FF3264">
      <w:pPr>
        <w:spacing w:line="360" w:lineRule="auto"/>
        <w:ind w:firstLine="709"/>
        <w:jc w:val="both"/>
        <w:rPr>
          <w:sz w:val="24"/>
          <w:szCs w:val="24"/>
          <w:lang w:val="kk-KZ"/>
        </w:rPr>
      </w:pPr>
      <w:r w:rsidRPr="00FE35E7">
        <w:rPr>
          <w:sz w:val="24"/>
          <w:szCs w:val="24"/>
          <w:lang w:val="kk-KZ"/>
        </w:rPr>
        <w:t>Рассматриваемые геодезические пункты размещены преимущественно в пределах города Алматы и его окрестностях. Для анализа были использованы данные о нормальных высотах, полученные из базы данных для пунктов нивелирной сети 2 класса, включая: Чибыл, Узбек, Горный гигант, Береговой, Карауылды, Каратумсык, Боролдай, Котырбулак, Курсай и Пригородный. Указанные пункты расположены в различных геоморфологических условиях — от равнинных участков до гористой местности. Высотные отметки колеблются в пределах от 698 до 1465 метров над уровнем моря, что свидетельствует о выраженной изменчивости топографии, оказывающей влияние на точность геодезических измерений и построение модели геоида.</w:t>
      </w:r>
    </w:p>
    <w:p w14:paraId="7F204B47" w14:textId="5F2F22E5" w:rsidR="00FE35E7" w:rsidRPr="00362730" w:rsidRDefault="00FE35E7" w:rsidP="00FE35E7">
      <w:pPr>
        <w:spacing w:line="360" w:lineRule="auto"/>
        <w:ind w:firstLine="709"/>
        <w:jc w:val="both"/>
        <w:rPr>
          <w:sz w:val="24"/>
          <w:szCs w:val="24"/>
          <w:lang w:val="kk-KZ"/>
        </w:rPr>
      </w:pPr>
      <w:r w:rsidRPr="00FE35E7">
        <w:rPr>
          <w:sz w:val="24"/>
          <w:szCs w:val="24"/>
          <w:lang w:val="kk-KZ"/>
        </w:rPr>
        <w:t xml:space="preserve">Географическое распределение пунктов характеризуется равномерным охватом </w:t>
      </w:r>
      <w:r w:rsidRPr="00FE35E7">
        <w:rPr>
          <w:sz w:val="24"/>
          <w:szCs w:val="24"/>
          <w:lang w:val="kk-KZ"/>
        </w:rPr>
        <w:lastRenderedPageBreak/>
        <w:t>различных форм рельефа — от равнин до предгорных и горных участков. Такая пространственная конфигурация обеспечивает репрезентативность данных и позволяет корректно учитывать влияние топографических факторов при моделировании геоида.</w:t>
      </w:r>
      <w:r>
        <w:rPr>
          <w:sz w:val="24"/>
          <w:szCs w:val="24"/>
          <w:lang w:val="kk-KZ"/>
        </w:rPr>
        <w:t xml:space="preserve"> </w:t>
      </w:r>
      <w:r w:rsidRPr="00FE35E7">
        <w:rPr>
          <w:sz w:val="24"/>
          <w:szCs w:val="24"/>
          <w:lang w:val="kk-KZ"/>
        </w:rPr>
        <w:t>Как отмечается в ряде исследований, в частности в [17], применение интегрированных методов, основанных на комбинировании ГНСС-измерений и геометрического нивелирования, существенно повышает точность построения моделей высот, особенно в сложных рельефных условиях. В то же время, для участков, расположенных на высотах свыше 1000 метров (например, Горный гигант, Котырбулак, Курсай), необходима высокая плотность цифровой модели рельефа (ЦМР) для учета локальных геоморфологических особенностей. Такие пункты подвержены значительному воздействию топографических и метеорологических факторов, что требует применения локальных коррекций, включая уточнение топографического влияния и использование точных гравиметрических данных.</w:t>
      </w:r>
    </w:p>
    <w:p w14:paraId="29188C0A" w14:textId="0E1B609D" w:rsidR="00FF3264" w:rsidRPr="00FF3264" w:rsidRDefault="0063364F" w:rsidP="00FF3264">
      <w:pPr>
        <w:spacing w:line="360" w:lineRule="auto"/>
        <w:ind w:firstLine="709"/>
        <w:jc w:val="both"/>
        <w:rPr>
          <w:b/>
          <w:sz w:val="24"/>
          <w:szCs w:val="24"/>
          <w:lang w:val="kk-KZ"/>
        </w:rPr>
      </w:pPr>
      <w:r w:rsidRPr="00362730">
        <w:rPr>
          <w:b/>
          <w:sz w:val="24"/>
          <w:szCs w:val="24"/>
          <w:lang w:val="kk-KZ"/>
        </w:rPr>
        <w:t>3.2. Проведение спутниковых (GNSS) наблюдений на пунктах геодезической сети</w:t>
      </w:r>
    </w:p>
    <w:p w14:paraId="58C7109C" w14:textId="4B560CF3" w:rsidR="00FF3264" w:rsidRPr="00FF3264" w:rsidRDefault="00FF3264" w:rsidP="00FF3264">
      <w:pPr>
        <w:tabs>
          <w:tab w:val="left" w:pos="1134"/>
        </w:tabs>
        <w:spacing w:line="360" w:lineRule="auto"/>
        <w:ind w:firstLine="709"/>
        <w:contextualSpacing/>
        <w:jc w:val="both"/>
        <w:rPr>
          <w:sz w:val="24"/>
          <w:szCs w:val="24"/>
          <w:lang w:val="ru-KZ"/>
        </w:rPr>
      </w:pPr>
      <w:r w:rsidRPr="00FF3264">
        <w:rPr>
          <w:sz w:val="24"/>
          <w:szCs w:val="24"/>
          <w:lang w:val="ru-KZ"/>
        </w:rPr>
        <w:t>Глобальные навигационные спутниковые системы (ГНСС) являются фундаментальным инструментом в высокоточных геодезических и геофизических исследованиях. Они обеспечивают координатную информацию, необходимую для мониторинга тектонических движений, анализа деформаций земной коры и других геодинамических процессов. Одним из наиболее признанных и широко применяемых программных средств для постобработки данных спутниковых наблюдений является программный пакет GAMIT/GLOBK, позволяющий эффективно моделировать и компенсировать различные источники ошибок, влияющих на точность позиционирования.</w:t>
      </w:r>
    </w:p>
    <w:p w14:paraId="540C1AED" w14:textId="707262EE" w:rsidR="00FF3264" w:rsidRPr="00FF3264" w:rsidRDefault="00FF3264" w:rsidP="00FF3264">
      <w:pPr>
        <w:tabs>
          <w:tab w:val="left" w:pos="1134"/>
        </w:tabs>
        <w:spacing w:line="360" w:lineRule="auto"/>
        <w:ind w:firstLine="709"/>
        <w:contextualSpacing/>
        <w:jc w:val="both"/>
        <w:rPr>
          <w:sz w:val="24"/>
          <w:szCs w:val="24"/>
          <w:lang w:val="ru-KZ"/>
        </w:rPr>
      </w:pPr>
      <w:r w:rsidRPr="00FF3264">
        <w:rPr>
          <w:sz w:val="24"/>
          <w:szCs w:val="24"/>
          <w:lang w:val="ru-KZ"/>
        </w:rPr>
        <w:t>В рамках настоящего исследования в качестве исходных данных были использованы результаты статических наблюдений на триангуляционных пунктах 1 класса, выполненных с применением двухчастотных ГНСС-приемников (GPS/ГЛОНАСС). Продолжительность каждого сеанса составляла 24 часа, что позволило существенно снизить влияние ионосферных и тропосферных эффектов [18].</w:t>
      </w:r>
      <w:r>
        <w:rPr>
          <w:sz w:val="24"/>
          <w:szCs w:val="24"/>
          <w:lang w:val="ru-KZ"/>
        </w:rPr>
        <w:t xml:space="preserve"> </w:t>
      </w:r>
      <w:r w:rsidRPr="00FF3264">
        <w:rPr>
          <w:sz w:val="24"/>
          <w:szCs w:val="24"/>
          <w:lang w:val="ru-KZ"/>
        </w:rPr>
        <w:t>Постобработка данных в программной среде GAMIT/GLOBK позволила получить уравненные координаты высокой точности за счёт комплексного устранения систематических ошибок. Такой подход критически важен для последующего определения высот геоида. Процесс обработки включал следующие этапы [19, 20]:</w:t>
      </w:r>
    </w:p>
    <w:p w14:paraId="6F71CAC4" w14:textId="77777777" w:rsidR="00FF3264" w:rsidRPr="00FF3264" w:rsidRDefault="00FF3264" w:rsidP="00FF3264">
      <w:pPr>
        <w:tabs>
          <w:tab w:val="left" w:pos="1134"/>
        </w:tabs>
        <w:spacing w:line="360" w:lineRule="auto"/>
        <w:ind w:firstLine="709"/>
        <w:contextualSpacing/>
        <w:jc w:val="both"/>
        <w:rPr>
          <w:sz w:val="24"/>
          <w:szCs w:val="24"/>
          <w:lang w:val="ru-KZ"/>
        </w:rPr>
      </w:pPr>
      <w:r w:rsidRPr="00FF3264">
        <w:rPr>
          <w:sz w:val="24"/>
          <w:szCs w:val="24"/>
          <w:lang w:val="ru-KZ"/>
        </w:rPr>
        <w:t>– согласование данных в рамках единой временной системы;</w:t>
      </w:r>
    </w:p>
    <w:p w14:paraId="7B7CA4C8" w14:textId="77777777" w:rsidR="00FF3264" w:rsidRPr="00FF3264" w:rsidRDefault="00FF3264" w:rsidP="00FF3264">
      <w:pPr>
        <w:tabs>
          <w:tab w:val="left" w:pos="1134"/>
        </w:tabs>
        <w:spacing w:line="360" w:lineRule="auto"/>
        <w:ind w:firstLine="709"/>
        <w:contextualSpacing/>
        <w:jc w:val="both"/>
        <w:rPr>
          <w:sz w:val="24"/>
          <w:szCs w:val="24"/>
          <w:lang w:val="ru-KZ"/>
        </w:rPr>
      </w:pPr>
      <w:r w:rsidRPr="00FF3264">
        <w:rPr>
          <w:sz w:val="24"/>
          <w:szCs w:val="24"/>
          <w:lang w:val="ru-KZ"/>
        </w:rPr>
        <w:t>– моделирование и коррекция атмосферных задержек (тропосферных и ионосферных);</w:t>
      </w:r>
    </w:p>
    <w:p w14:paraId="77CA75ED" w14:textId="77777777" w:rsidR="00FF3264" w:rsidRPr="00FF3264" w:rsidRDefault="00FF3264" w:rsidP="00FF3264">
      <w:pPr>
        <w:tabs>
          <w:tab w:val="left" w:pos="1134"/>
        </w:tabs>
        <w:spacing w:line="360" w:lineRule="auto"/>
        <w:ind w:firstLine="709"/>
        <w:contextualSpacing/>
        <w:jc w:val="both"/>
        <w:rPr>
          <w:sz w:val="24"/>
          <w:szCs w:val="24"/>
          <w:lang w:val="ru-KZ"/>
        </w:rPr>
      </w:pPr>
      <w:r w:rsidRPr="00FF3264">
        <w:rPr>
          <w:sz w:val="24"/>
          <w:szCs w:val="24"/>
          <w:lang w:val="ru-KZ"/>
        </w:rPr>
        <w:t>– построение и анализ базовых векторов между геодезическими пунктами;</w:t>
      </w:r>
    </w:p>
    <w:p w14:paraId="30E04E5D" w14:textId="0F6F9D20" w:rsidR="00FF3264" w:rsidRPr="00FF3264" w:rsidRDefault="00FF3264" w:rsidP="00FF3264">
      <w:pPr>
        <w:tabs>
          <w:tab w:val="left" w:pos="1134"/>
        </w:tabs>
        <w:spacing w:line="360" w:lineRule="auto"/>
        <w:ind w:firstLine="709"/>
        <w:contextualSpacing/>
        <w:jc w:val="both"/>
        <w:rPr>
          <w:sz w:val="24"/>
          <w:szCs w:val="24"/>
          <w:lang w:val="ru-KZ"/>
        </w:rPr>
      </w:pPr>
      <w:r w:rsidRPr="00FF3264">
        <w:rPr>
          <w:sz w:val="24"/>
          <w:szCs w:val="24"/>
          <w:lang w:val="ru-KZ"/>
        </w:rPr>
        <w:t>– уравнивание координат с использованием метода наименьших квадратов для минимизации влияния случайных погрешностей.</w:t>
      </w:r>
    </w:p>
    <w:p w14:paraId="0823FC62" w14:textId="77777777" w:rsidR="004013EB" w:rsidRDefault="0063364F" w:rsidP="004013EB">
      <w:pPr>
        <w:spacing w:line="360" w:lineRule="auto"/>
        <w:ind w:firstLine="709"/>
        <w:jc w:val="both"/>
        <w:rPr>
          <w:b/>
          <w:sz w:val="24"/>
          <w:szCs w:val="24"/>
          <w:lang w:val="kk-KZ"/>
        </w:rPr>
      </w:pPr>
      <w:r w:rsidRPr="00362730">
        <w:rPr>
          <w:b/>
          <w:sz w:val="24"/>
          <w:szCs w:val="24"/>
          <w:lang w:val="kk-KZ"/>
        </w:rPr>
        <w:lastRenderedPageBreak/>
        <w:t>3.3. Обработка полученных спутниковых данных в программном комплексе GAMIT/GLOBK</w:t>
      </w:r>
    </w:p>
    <w:p w14:paraId="1D377AF5" w14:textId="6795FB83" w:rsidR="004013EB" w:rsidRPr="004013EB" w:rsidRDefault="004013EB" w:rsidP="004013EB">
      <w:pPr>
        <w:spacing w:line="360" w:lineRule="auto"/>
        <w:ind w:firstLine="709"/>
        <w:jc w:val="both"/>
        <w:rPr>
          <w:b/>
          <w:sz w:val="24"/>
          <w:szCs w:val="24"/>
          <w:lang w:val="kk-KZ"/>
        </w:rPr>
      </w:pPr>
      <w:r w:rsidRPr="004013EB">
        <w:rPr>
          <w:sz w:val="24"/>
          <w:szCs w:val="24"/>
          <w:lang w:val="kk-KZ"/>
        </w:rPr>
        <w:t>Основной задачей этапа постобработки является проведение уравнивания всех собранных наблюдений и всесторонняя оценка качества данных с учетом введения необходимых корректировок и моделей, направленных на устранение систематических и случайных погрешностей. Наибольшее внимание уделяется процедуре уравнивания наблюдений, внесению поправок, связанных с тропосферными и ионосферными эффектами, а также анализу факторов, вызывающих увеличение RMS на отдельных станциях.</w:t>
      </w:r>
    </w:p>
    <w:p w14:paraId="3ED11C73" w14:textId="7FDECE77" w:rsidR="004013EB" w:rsidRPr="004013EB" w:rsidRDefault="004013EB" w:rsidP="004013EB">
      <w:pPr>
        <w:spacing w:line="360" w:lineRule="auto"/>
        <w:ind w:firstLine="709"/>
        <w:jc w:val="both"/>
        <w:rPr>
          <w:sz w:val="24"/>
          <w:szCs w:val="24"/>
          <w:lang w:val="kk-KZ"/>
        </w:rPr>
      </w:pPr>
      <w:r w:rsidRPr="004013EB">
        <w:rPr>
          <w:sz w:val="24"/>
          <w:szCs w:val="24"/>
          <w:lang w:val="kk-KZ"/>
        </w:rPr>
        <w:t>Программный пакет GAMIT реализует методику двойных разностей, позволяющую значительно снизить влияние систематических ошибок, возникающих в процессе спутниковых измерений. Ниже представлены ключевые этапы обработки и основные виды вносимых поправок.</w:t>
      </w:r>
    </w:p>
    <w:p w14:paraId="02C36AD1" w14:textId="1FDA88BA" w:rsidR="004013EB" w:rsidRPr="004013EB" w:rsidRDefault="004013EB" w:rsidP="004013EB">
      <w:pPr>
        <w:spacing w:line="360" w:lineRule="auto"/>
        <w:ind w:firstLine="709"/>
        <w:jc w:val="both"/>
        <w:rPr>
          <w:sz w:val="24"/>
          <w:szCs w:val="24"/>
          <w:lang w:val="kk-KZ"/>
        </w:rPr>
      </w:pPr>
      <w:r w:rsidRPr="004013EB">
        <w:rPr>
          <w:sz w:val="24"/>
          <w:szCs w:val="24"/>
          <w:lang w:val="kk-KZ"/>
        </w:rPr>
        <w:t>Уравнивание наблюдений.</w:t>
      </w:r>
      <w:r>
        <w:rPr>
          <w:sz w:val="24"/>
          <w:szCs w:val="24"/>
          <w:lang w:val="kk-KZ"/>
        </w:rPr>
        <w:t xml:space="preserve"> </w:t>
      </w:r>
      <w:r w:rsidRPr="004013EB">
        <w:rPr>
          <w:sz w:val="24"/>
          <w:szCs w:val="24"/>
          <w:lang w:val="kk-KZ"/>
        </w:rPr>
        <w:t>Данный этап заключается в минимизации остаточных отклонений в системе уравнений, охватывающей наблюдения от всех станций, участвующих в сети. Для расчета уточненных координат пунктов и сопутствующих параметров применяется метод наименьших квадратов (МНК). В процессе уравнивания учитываются следующие виды погрешностей:</w:t>
      </w:r>
    </w:p>
    <w:p w14:paraId="1DE59065" w14:textId="77777777" w:rsidR="004013EB" w:rsidRPr="004013EB" w:rsidRDefault="004013EB" w:rsidP="004013EB">
      <w:pPr>
        <w:spacing w:line="360" w:lineRule="auto"/>
        <w:ind w:firstLine="709"/>
        <w:jc w:val="both"/>
        <w:rPr>
          <w:sz w:val="24"/>
          <w:szCs w:val="24"/>
          <w:lang w:val="kk-KZ"/>
        </w:rPr>
      </w:pPr>
      <w:r w:rsidRPr="004013EB">
        <w:rPr>
          <w:sz w:val="24"/>
          <w:szCs w:val="24"/>
          <w:lang w:val="kk-KZ"/>
        </w:rPr>
        <w:t>– влияние тропосферы;</w:t>
      </w:r>
    </w:p>
    <w:p w14:paraId="0AE13C94" w14:textId="77777777" w:rsidR="004013EB" w:rsidRPr="004013EB" w:rsidRDefault="004013EB" w:rsidP="004013EB">
      <w:pPr>
        <w:spacing w:line="360" w:lineRule="auto"/>
        <w:ind w:firstLine="709"/>
        <w:jc w:val="both"/>
        <w:rPr>
          <w:sz w:val="24"/>
          <w:szCs w:val="24"/>
          <w:lang w:val="kk-KZ"/>
        </w:rPr>
      </w:pPr>
      <w:r w:rsidRPr="004013EB">
        <w:rPr>
          <w:sz w:val="24"/>
          <w:szCs w:val="24"/>
          <w:lang w:val="kk-KZ"/>
        </w:rPr>
        <w:t>– воздействие ионосферы;</w:t>
      </w:r>
    </w:p>
    <w:p w14:paraId="7DDDA1A0" w14:textId="77777777" w:rsidR="004013EB" w:rsidRPr="004013EB" w:rsidRDefault="004013EB" w:rsidP="004013EB">
      <w:pPr>
        <w:spacing w:line="360" w:lineRule="auto"/>
        <w:ind w:firstLine="709"/>
        <w:jc w:val="both"/>
        <w:rPr>
          <w:sz w:val="24"/>
          <w:szCs w:val="24"/>
          <w:lang w:val="kk-KZ"/>
        </w:rPr>
      </w:pPr>
      <w:r w:rsidRPr="004013EB">
        <w:rPr>
          <w:sz w:val="24"/>
          <w:szCs w:val="24"/>
          <w:lang w:val="kk-KZ"/>
        </w:rPr>
        <w:t>– ошибки, вызванные многопутностью сигналов;</w:t>
      </w:r>
    </w:p>
    <w:p w14:paraId="3A8E693E" w14:textId="77777777" w:rsidR="004013EB" w:rsidRPr="004013EB" w:rsidRDefault="004013EB" w:rsidP="004013EB">
      <w:pPr>
        <w:spacing w:line="360" w:lineRule="auto"/>
        <w:ind w:firstLine="709"/>
        <w:jc w:val="both"/>
        <w:rPr>
          <w:sz w:val="24"/>
          <w:szCs w:val="24"/>
          <w:lang w:val="kk-KZ"/>
        </w:rPr>
      </w:pPr>
      <w:r w:rsidRPr="004013EB">
        <w:rPr>
          <w:sz w:val="24"/>
          <w:szCs w:val="24"/>
          <w:lang w:val="kk-KZ"/>
        </w:rPr>
        <w:t>– неточности орбитальных данных спутников;</w:t>
      </w:r>
    </w:p>
    <w:p w14:paraId="2DC25E41" w14:textId="1DBC1127" w:rsidR="004013EB" w:rsidRPr="004013EB" w:rsidRDefault="004013EB" w:rsidP="004013EB">
      <w:pPr>
        <w:spacing w:line="360" w:lineRule="auto"/>
        <w:ind w:firstLine="709"/>
        <w:jc w:val="both"/>
        <w:rPr>
          <w:sz w:val="24"/>
          <w:szCs w:val="24"/>
          <w:lang w:val="kk-KZ"/>
        </w:rPr>
      </w:pPr>
      <w:r w:rsidRPr="004013EB">
        <w:rPr>
          <w:sz w:val="24"/>
          <w:szCs w:val="24"/>
          <w:lang w:val="kk-KZ"/>
        </w:rPr>
        <w:t>– возможные изменения положения антенн.</w:t>
      </w:r>
    </w:p>
    <w:p w14:paraId="5A54AD1B" w14:textId="52EAC6E1" w:rsidR="004013EB" w:rsidRPr="004013EB" w:rsidRDefault="004013EB" w:rsidP="004013EB">
      <w:pPr>
        <w:spacing w:line="360" w:lineRule="auto"/>
        <w:ind w:firstLine="709"/>
        <w:jc w:val="both"/>
        <w:rPr>
          <w:sz w:val="24"/>
          <w:szCs w:val="24"/>
          <w:lang w:val="kk-KZ"/>
        </w:rPr>
      </w:pPr>
      <w:r w:rsidRPr="004013EB">
        <w:rPr>
          <w:sz w:val="24"/>
          <w:szCs w:val="24"/>
          <w:lang w:val="kk-KZ"/>
        </w:rPr>
        <w:t>Комплексное уравнивание всех наблюдений позволяет обеспечить целостное решение для всей сети ГНСС-станций и добиться высокой точности в определении координат.</w:t>
      </w:r>
    </w:p>
    <w:p w14:paraId="1804A60F" w14:textId="33A64559" w:rsidR="004013EB" w:rsidRPr="004013EB" w:rsidRDefault="004013EB" w:rsidP="004013EB">
      <w:pPr>
        <w:spacing w:line="360" w:lineRule="auto"/>
        <w:ind w:firstLine="709"/>
        <w:jc w:val="both"/>
        <w:rPr>
          <w:sz w:val="24"/>
          <w:szCs w:val="24"/>
          <w:lang w:val="kk-KZ"/>
        </w:rPr>
      </w:pPr>
      <w:r w:rsidRPr="004013EB">
        <w:rPr>
          <w:sz w:val="24"/>
          <w:szCs w:val="24"/>
          <w:lang w:val="kk-KZ"/>
        </w:rPr>
        <w:t>Поправки на тропосферную задержку.</w:t>
      </w:r>
      <w:r>
        <w:rPr>
          <w:sz w:val="24"/>
          <w:szCs w:val="24"/>
          <w:lang w:val="kk-KZ"/>
        </w:rPr>
        <w:t xml:space="preserve"> </w:t>
      </w:r>
      <w:r w:rsidRPr="004013EB">
        <w:rPr>
          <w:sz w:val="24"/>
          <w:szCs w:val="24"/>
          <w:lang w:val="kk-KZ"/>
        </w:rPr>
        <w:t>Тропосфера является одним из основных источников погрешностей в спутниковых измерениях, поскольку степень ее влияния зависит от метеорологических условий и высотного положения спутника. В GAMIT используются как эмпирические модели, так и фактические погодные данные для оценки величины задержки. Наиболее часто применяются модели Global Mapping Function (GMF) и Vienna Mapping Function (VMF), позволяющие рассчитывать корректирующие значения тропосферной задержки в зависимости от угла подъема спутников. Эти поправки вносятся в процесс уравнивания для повышения точности координат.</w:t>
      </w:r>
    </w:p>
    <w:p w14:paraId="513C71E8" w14:textId="3DE4BDB5" w:rsidR="004013EB" w:rsidRPr="004013EB" w:rsidRDefault="004013EB" w:rsidP="004013EB">
      <w:pPr>
        <w:spacing w:line="360" w:lineRule="auto"/>
        <w:ind w:firstLine="709"/>
        <w:jc w:val="both"/>
        <w:rPr>
          <w:sz w:val="24"/>
          <w:szCs w:val="24"/>
          <w:lang w:val="kk-KZ"/>
        </w:rPr>
      </w:pPr>
      <w:r w:rsidRPr="004013EB">
        <w:rPr>
          <w:sz w:val="24"/>
          <w:szCs w:val="24"/>
          <w:lang w:val="kk-KZ"/>
        </w:rPr>
        <w:t>Коррекция ионосферной задержки.</w:t>
      </w:r>
      <w:r>
        <w:rPr>
          <w:sz w:val="24"/>
          <w:szCs w:val="24"/>
          <w:lang w:val="kk-KZ"/>
        </w:rPr>
        <w:t xml:space="preserve"> </w:t>
      </w:r>
      <w:r w:rsidRPr="004013EB">
        <w:rPr>
          <w:sz w:val="24"/>
          <w:szCs w:val="24"/>
          <w:lang w:val="kk-KZ"/>
        </w:rPr>
        <w:t xml:space="preserve">Ионосфера замедляет прохождение радиосигналов, особенно на более низких частотах, таких как L1. Для нивелирования данного эффекта в GAMIT используются измерения на двух частотах (L1 и L2), что </w:t>
      </w:r>
      <w:r w:rsidRPr="004013EB">
        <w:rPr>
          <w:sz w:val="24"/>
          <w:szCs w:val="24"/>
          <w:lang w:val="kk-KZ"/>
        </w:rPr>
        <w:lastRenderedPageBreak/>
        <w:t>позволяет формировать так называемую "безионную комбинацию" (iono-free combination). Этот подход эффективно устраняет влияние ионосферы, что особенно важно в условиях высокой солнечной активности, при которой искажения значительно возрастают.</w:t>
      </w:r>
    </w:p>
    <w:p w14:paraId="77060FDA" w14:textId="4D553792" w:rsidR="004013EB" w:rsidRPr="004013EB" w:rsidRDefault="004013EB" w:rsidP="004013EB">
      <w:pPr>
        <w:spacing w:line="360" w:lineRule="auto"/>
        <w:ind w:firstLine="709"/>
        <w:jc w:val="both"/>
        <w:rPr>
          <w:sz w:val="24"/>
          <w:szCs w:val="24"/>
          <w:lang w:val="kk-KZ"/>
        </w:rPr>
      </w:pPr>
      <w:r w:rsidRPr="004013EB">
        <w:rPr>
          <w:sz w:val="24"/>
          <w:szCs w:val="24"/>
          <w:lang w:val="kk-KZ"/>
        </w:rPr>
        <w:t>Точность спутниковых эфемерид и моделирование движения Земли.</w:t>
      </w:r>
      <w:r>
        <w:rPr>
          <w:sz w:val="24"/>
          <w:szCs w:val="24"/>
          <w:lang w:val="kk-KZ"/>
        </w:rPr>
        <w:t xml:space="preserve"> </w:t>
      </w:r>
      <w:r w:rsidRPr="004013EB">
        <w:rPr>
          <w:sz w:val="24"/>
          <w:szCs w:val="24"/>
          <w:lang w:val="kk-KZ"/>
        </w:rPr>
        <w:t>Надежность орбитальных данных спутников существенно влияет на конечную точность координат. Для снижения ошибок, связанных с орбитами, используются высокоточные эфемериды, предоставляемые Международной службой GNSS (IGS). Кроме того, в уравнивании учитываются эффекты вращения Земли и приливные явления. GAMIT включает модели Solid Earth Tides и Ocean Tidal Loading, позволяющие учитывать смещения пунктов наблюдений, вызванные гравитационными воздействиями Луны и Солнца.</w:t>
      </w:r>
    </w:p>
    <w:p w14:paraId="73EED2FD" w14:textId="212BD949" w:rsidR="004013EB" w:rsidRPr="004013EB" w:rsidRDefault="004013EB" w:rsidP="004013EB">
      <w:pPr>
        <w:spacing w:line="360" w:lineRule="auto"/>
        <w:ind w:firstLine="709"/>
        <w:jc w:val="both"/>
        <w:rPr>
          <w:sz w:val="24"/>
          <w:szCs w:val="24"/>
          <w:lang w:val="kk-KZ"/>
        </w:rPr>
      </w:pPr>
      <w:r w:rsidRPr="004013EB">
        <w:rPr>
          <w:sz w:val="24"/>
          <w:szCs w:val="24"/>
          <w:lang w:val="kk-KZ"/>
        </w:rPr>
        <w:t>Учет многопутности.</w:t>
      </w:r>
      <w:r>
        <w:rPr>
          <w:sz w:val="24"/>
          <w:szCs w:val="24"/>
          <w:lang w:val="kk-KZ"/>
        </w:rPr>
        <w:t xml:space="preserve"> </w:t>
      </w:r>
      <w:r w:rsidRPr="004013EB">
        <w:rPr>
          <w:sz w:val="24"/>
          <w:szCs w:val="24"/>
          <w:lang w:val="kk-KZ"/>
        </w:rPr>
        <w:t>Многопутность (multipath) возникает вследствие отражения спутникового сигнала от близлежащих объектов (зданий, конструкций, поверхности земли), что приводит к задержке и искажению сигнала. Для минимизации этого эффекта GAMIT применяет фильтрацию данных по углу подъема спутников, а также модели отраженных сигналов, снижающие остаточные ошибки. Однако при наличии значительных отражающих объектов рядом с антеннами (например, металлических пирамид), многопутность может сохраняться даже после корректировки, что увеличивает RMS.</w:t>
      </w:r>
    </w:p>
    <w:p w14:paraId="47353E41" w14:textId="7A4C63CD" w:rsidR="004013EB" w:rsidRPr="004013EB" w:rsidRDefault="004013EB" w:rsidP="004013EB">
      <w:pPr>
        <w:spacing w:line="360" w:lineRule="auto"/>
        <w:ind w:firstLine="709"/>
        <w:jc w:val="both"/>
        <w:rPr>
          <w:sz w:val="24"/>
          <w:szCs w:val="24"/>
          <w:lang w:val="kk-KZ"/>
        </w:rPr>
      </w:pPr>
      <w:r w:rsidRPr="004013EB">
        <w:rPr>
          <w:sz w:val="24"/>
          <w:szCs w:val="24"/>
          <w:lang w:val="kk-KZ"/>
        </w:rPr>
        <w:t>Калибровка антенн и учет характеристик оборудования.</w:t>
      </w:r>
      <w:r>
        <w:rPr>
          <w:sz w:val="24"/>
          <w:szCs w:val="24"/>
          <w:lang w:val="kk-KZ"/>
        </w:rPr>
        <w:t xml:space="preserve"> </w:t>
      </w:r>
      <w:r w:rsidRPr="004013EB">
        <w:rPr>
          <w:sz w:val="24"/>
          <w:szCs w:val="24"/>
          <w:lang w:val="kk-KZ"/>
        </w:rPr>
        <w:t>Корректная обработка данных требует учета индивидуальных особенностей используемых антенн и приемников. В системе GAMIT применяются данные о калибровке антенн, включая вариации центра фазы (PCV), что позволяет скорректировать измерения. При изменении оборудования или при переходе на другое антенное устройство программа автоматически адаптирует расчет, обеспечивая согласованность данных.</w:t>
      </w:r>
    </w:p>
    <w:p w14:paraId="7D0E40AA" w14:textId="5F9D98BF" w:rsidR="004013EB" w:rsidRPr="004013EB" w:rsidRDefault="004013EB" w:rsidP="004013EB">
      <w:pPr>
        <w:spacing w:line="360" w:lineRule="auto"/>
        <w:ind w:firstLine="709"/>
        <w:jc w:val="both"/>
        <w:rPr>
          <w:sz w:val="24"/>
          <w:szCs w:val="24"/>
          <w:lang w:val="kk-KZ"/>
        </w:rPr>
      </w:pPr>
      <w:r w:rsidRPr="004013EB">
        <w:rPr>
          <w:sz w:val="24"/>
          <w:szCs w:val="24"/>
          <w:lang w:val="kk-KZ"/>
        </w:rPr>
        <w:t>Обработка проводилась для набора станций: Чибыл, Узбек, Горный гигант, Береговой, Карауылды, Каратумсык, Боролдай, Котырбулак, Курсай, Пригородный. Для этого использовались архивные данные Института ионосферы, полученные в ходе статических спутниковых измерений. Все исходные измерения были сохранены в формате RINEX и сведены в базу данных. В результате обработки были рассчитаны значения RMS для каждой станции, что позволило оценить точность и эффективность применения корректировок.</w:t>
      </w:r>
    </w:p>
    <w:p w14:paraId="05C0C815" w14:textId="26D3C7F9" w:rsidR="007D4316" w:rsidRDefault="004013EB" w:rsidP="004013EB">
      <w:pPr>
        <w:spacing w:line="360" w:lineRule="auto"/>
        <w:ind w:firstLine="709"/>
        <w:jc w:val="both"/>
        <w:rPr>
          <w:sz w:val="24"/>
          <w:szCs w:val="24"/>
          <w:lang w:val="kk-KZ"/>
        </w:rPr>
      </w:pPr>
      <w:r w:rsidRPr="004013EB">
        <w:rPr>
          <w:sz w:val="24"/>
          <w:szCs w:val="24"/>
          <w:lang w:val="kk-KZ"/>
        </w:rPr>
        <w:t xml:space="preserve">Станции Чибыл и Карауылды показали высокую точность с минимальными значениями RMS – 6.0 и 6.1 мм соответственно, что свидетельствует о хорошем качестве данных и эффективной работе всех моделей и фильтров. Применение антенн типа choke-ring и корректировка на атмосферные влияния обеспечили надежные результаты. Напротив, станции Боролдай и Порт-Артур показали завышенные значения RMS (24.7 и 25.6 мм), что обусловлено интенсивной многопутностью, вызванной металлическими объектами в </w:t>
      </w:r>
      <w:r w:rsidRPr="004013EB">
        <w:rPr>
          <w:sz w:val="24"/>
          <w:szCs w:val="24"/>
          <w:lang w:val="kk-KZ"/>
        </w:rPr>
        <w:lastRenderedPageBreak/>
        <w:t>непосредственной близости. Несмотря на использование стандартных моделей GAMIT, полное устранение помех в данных условиях не удалось. В целом, для большинства станций результаты постобработки признаны удовлетворительными, за исключением участков с выраженными внешними помехами. Итоговые значения RMS приведены в таблице 3.3.1.</w:t>
      </w:r>
    </w:p>
    <w:p w14:paraId="76418208" w14:textId="77777777" w:rsidR="004013EB" w:rsidRPr="00362730" w:rsidRDefault="004013EB" w:rsidP="004013EB">
      <w:pPr>
        <w:spacing w:line="360" w:lineRule="auto"/>
        <w:ind w:firstLine="709"/>
        <w:jc w:val="both"/>
        <w:rPr>
          <w:sz w:val="24"/>
          <w:szCs w:val="24"/>
          <w:lang w:val="kk-KZ"/>
        </w:rPr>
      </w:pPr>
    </w:p>
    <w:p w14:paraId="069FAC57" w14:textId="77777777" w:rsidR="0063364F" w:rsidRPr="00362730" w:rsidRDefault="0063364F" w:rsidP="0031549E">
      <w:pPr>
        <w:spacing w:line="360" w:lineRule="auto"/>
        <w:ind w:firstLine="709"/>
        <w:jc w:val="both"/>
        <w:rPr>
          <w:sz w:val="24"/>
          <w:szCs w:val="24"/>
          <w:lang w:val="kk-KZ"/>
        </w:rPr>
      </w:pPr>
      <w:r w:rsidRPr="00362730">
        <w:rPr>
          <w:sz w:val="24"/>
          <w:szCs w:val="24"/>
          <w:lang w:val="kk-KZ"/>
        </w:rPr>
        <w:t xml:space="preserve">Таблица </w:t>
      </w:r>
      <w:r w:rsidR="002400B0">
        <w:rPr>
          <w:sz w:val="24"/>
          <w:szCs w:val="24"/>
          <w:lang w:val="kk-KZ"/>
        </w:rPr>
        <w:t>3.3.1</w:t>
      </w:r>
      <w:r w:rsidRPr="00362730">
        <w:rPr>
          <w:sz w:val="24"/>
          <w:szCs w:val="24"/>
          <w:lang w:val="kk-KZ"/>
        </w:rPr>
        <w:t xml:space="preserve"> – Значения </w:t>
      </w:r>
      <w:r w:rsidRPr="00362730">
        <w:rPr>
          <w:sz w:val="24"/>
          <w:szCs w:val="24"/>
          <w:lang w:val="en-US"/>
        </w:rPr>
        <w:t>RMS</w:t>
      </w:r>
      <w:r w:rsidRPr="00362730">
        <w:rPr>
          <w:sz w:val="24"/>
          <w:szCs w:val="24"/>
        </w:rPr>
        <w:t xml:space="preserve"> </w:t>
      </w:r>
      <w:r w:rsidRPr="00362730">
        <w:rPr>
          <w:sz w:val="24"/>
          <w:szCs w:val="24"/>
          <w:lang w:val="kk-KZ"/>
        </w:rPr>
        <w:t>для 10 станции</w:t>
      </w:r>
    </w:p>
    <w:tbl>
      <w:tblPr>
        <w:tblStyle w:val="ac"/>
        <w:tblW w:w="5000" w:type="pct"/>
        <w:tblLook w:val="04A0" w:firstRow="1" w:lastRow="0" w:firstColumn="1" w:lastColumn="0" w:noHBand="0" w:noVBand="1"/>
      </w:tblPr>
      <w:tblGrid>
        <w:gridCol w:w="744"/>
        <w:gridCol w:w="2200"/>
        <w:gridCol w:w="1634"/>
        <w:gridCol w:w="1763"/>
        <w:gridCol w:w="1587"/>
        <w:gridCol w:w="1930"/>
      </w:tblGrid>
      <w:tr w:rsidR="0063364F" w:rsidRPr="00362730" w14:paraId="11F34AB6" w14:textId="77777777" w:rsidTr="0063364F">
        <w:tc>
          <w:tcPr>
            <w:tcW w:w="377" w:type="pct"/>
          </w:tcPr>
          <w:p w14:paraId="36A32946" w14:textId="77777777" w:rsidR="0063364F" w:rsidRPr="00362730" w:rsidRDefault="0063364F" w:rsidP="00422805">
            <w:pPr>
              <w:spacing w:line="360" w:lineRule="auto"/>
              <w:rPr>
                <w:sz w:val="24"/>
                <w:szCs w:val="24"/>
              </w:rPr>
            </w:pPr>
            <w:r w:rsidRPr="00362730">
              <w:rPr>
                <w:sz w:val="24"/>
                <w:szCs w:val="24"/>
              </w:rPr>
              <w:t>№</w:t>
            </w:r>
          </w:p>
        </w:tc>
        <w:tc>
          <w:tcPr>
            <w:tcW w:w="1116" w:type="pct"/>
          </w:tcPr>
          <w:p w14:paraId="2C732797" w14:textId="77777777" w:rsidR="0063364F" w:rsidRPr="00362730" w:rsidRDefault="0063364F" w:rsidP="00422805">
            <w:pPr>
              <w:spacing w:line="360" w:lineRule="auto"/>
              <w:rPr>
                <w:sz w:val="24"/>
                <w:szCs w:val="24"/>
              </w:rPr>
            </w:pPr>
            <w:r w:rsidRPr="00362730">
              <w:rPr>
                <w:sz w:val="24"/>
                <w:szCs w:val="24"/>
              </w:rPr>
              <w:t>Станция</w:t>
            </w:r>
          </w:p>
        </w:tc>
        <w:tc>
          <w:tcPr>
            <w:tcW w:w="829" w:type="pct"/>
          </w:tcPr>
          <w:p w14:paraId="58C2986E" w14:textId="77777777" w:rsidR="0063364F" w:rsidRPr="00362730" w:rsidRDefault="0063364F" w:rsidP="00422805">
            <w:pPr>
              <w:spacing w:line="360" w:lineRule="auto"/>
              <w:rPr>
                <w:sz w:val="24"/>
                <w:szCs w:val="24"/>
                <w:lang w:val="kk-KZ"/>
              </w:rPr>
            </w:pPr>
            <w:r w:rsidRPr="00362730">
              <w:rPr>
                <w:sz w:val="24"/>
                <w:szCs w:val="24"/>
              </w:rPr>
              <w:t>Среднее RMS</w:t>
            </w:r>
            <w:r w:rsidRPr="00362730">
              <w:rPr>
                <w:sz w:val="24"/>
                <w:szCs w:val="24"/>
                <w:lang w:val="kk-KZ"/>
              </w:rPr>
              <w:t xml:space="preserve"> (мм)</w:t>
            </w:r>
          </w:p>
        </w:tc>
        <w:tc>
          <w:tcPr>
            <w:tcW w:w="894" w:type="pct"/>
          </w:tcPr>
          <w:p w14:paraId="3C5EA63A" w14:textId="77777777" w:rsidR="0063364F" w:rsidRPr="00362730" w:rsidRDefault="0063364F" w:rsidP="00422805">
            <w:pPr>
              <w:spacing w:line="360" w:lineRule="auto"/>
              <w:rPr>
                <w:sz w:val="24"/>
                <w:szCs w:val="24"/>
                <w:lang w:val="kk-KZ"/>
              </w:rPr>
            </w:pPr>
            <w:r w:rsidRPr="00362730">
              <w:rPr>
                <w:sz w:val="24"/>
                <w:szCs w:val="24"/>
              </w:rPr>
              <w:t>Максимум RMS</w:t>
            </w:r>
            <w:r w:rsidRPr="00362730">
              <w:rPr>
                <w:sz w:val="24"/>
                <w:szCs w:val="24"/>
                <w:lang w:val="kk-KZ"/>
              </w:rPr>
              <w:t xml:space="preserve"> (мм)</w:t>
            </w:r>
          </w:p>
        </w:tc>
        <w:tc>
          <w:tcPr>
            <w:tcW w:w="805" w:type="pct"/>
          </w:tcPr>
          <w:p w14:paraId="161BD8FD" w14:textId="77777777" w:rsidR="0063364F" w:rsidRPr="00362730" w:rsidRDefault="0063364F" w:rsidP="00422805">
            <w:pPr>
              <w:spacing w:line="360" w:lineRule="auto"/>
              <w:rPr>
                <w:sz w:val="24"/>
                <w:szCs w:val="24"/>
                <w:lang w:val="kk-KZ"/>
              </w:rPr>
            </w:pPr>
            <w:r w:rsidRPr="00362730">
              <w:rPr>
                <w:sz w:val="24"/>
                <w:szCs w:val="24"/>
              </w:rPr>
              <w:t>Минимум RMS</w:t>
            </w:r>
            <w:r w:rsidRPr="00362730">
              <w:rPr>
                <w:sz w:val="24"/>
                <w:szCs w:val="24"/>
                <w:lang w:val="kk-KZ"/>
              </w:rPr>
              <w:t xml:space="preserve"> (мм)</w:t>
            </w:r>
          </w:p>
        </w:tc>
        <w:tc>
          <w:tcPr>
            <w:tcW w:w="979" w:type="pct"/>
          </w:tcPr>
          <w:p w14:paraId="45601430" w14:textId="77777777" w:rsidR="0063364F" w:rsidRPr="00362730" w:rsidRDefault="0063364F" w:rsidP="00422805">
            <w:pPr>
              <w:spacing w:line="360" w:lineRule="auto"/>
              <w:rPr>
                <w:sz w:val="24"/>
                <w:szCs w:val="24"/>
              </w:rPr>
            </w:pPr>
            <w:r w:rsidRPr="00362730">
              <w:rPr>
                <w:sz w:val="24"/>
                <w:szCs w:val="24"/>
              </w:rPr>
              <w:t>Влияние многопутности</w:t>
            </w:r>
          </w:p>
        </w:tc>
      </w:tr>
      <w:tr w:rsidR="0063364F" w:rsidRPr="00362730" w14:paraId="082062ED" w14:textId="77777777" w:rsidTr="0063364F">
        <w:tc>
          <w:tcPr>
            <w:tcW w:w="377" w:type="pct"/>
          </w:tcPr>
          <w:p w14:paraId="3D85D05B" w14:textId="77777777" w:rsidR="0063364F" w:rsidRPr="00362730" w:rsidRDefault="0063364F" w:rsidP="00422805">
            <w:pPr>
              <w:spacing w:line="360" w:lineRule="auto"/>
              <w:rPr>
                <w:sz w:val="24"/>
                <w:szCs w:val="24"/>
              </w:rPr>
            </w:pPr>
            <w:r w:rsidRPr="00362730">
              <w:rPr>
                <w:sz w:val="24"/>
                <w:szCs w:val="24"/>
              </w:rPr>
              <w:t>1</w:t>
            </w:r>
          </w:p>
        </w:tc>
        <w:tc>
          <w:tcPr>
            <w:tcW w:w="1116" w:type="pct"/>
          </w:tcPr>
          <w:p w14:paraId="5196FB4A" w14:textId="77777777" w:rsidR="0063364F" w:rsidRPr="00362730" w:rsidRDefault="0063364F" w:rsidP="00422805">
            <w:pPr>
              <w:spacing w:line="360" w:lineRule="auto"/>
              <w:rPr>
                <w:sz w:val="24"/>
                <w:szCs w:val="24"/>
              </w:rPr>
            </w:pPr>
            <w:r w:rsidRPr="00362730">
              <w:rPr>
                <w:sz w:val="24"/>
                <w:szCs w:val="24"/>
              </w:rPr>
              <w:t>Чибыл</w:t>
            </w:r>
          </w:p>
        </w:tc>
        <w:tc>
          <w:tcPr>
            <w:tcW w:w="829" w:type="pct"/>
          </w:tcPr>
          <w:p w14:paraId="2833239F" w14:textId="77777777" w:rsidR="0063364F" w:rsidRPr="00362730" w:rsidRDefault="0063364F" w:rsidP="00422805">
            <w:pPr>
              <w:spacing w:line="360" w:lineRule="auto"/>
              <w:rPr>
                <w:sz w:val="24"/>
                <w:szCs w:val="24"/>
              </w:rPr>
            </w:pPr>
            <w:r w:rsidRPr="00362730">
              <w:rPr>
                <w:sz w:val="24"/>
                <w:szCs w:val="24"/>
              </w:rPr>
              <w:t>6.0</w:t>
            </w:r>
          </w:p>
        </w:tc>
        <w:tc>
          <w:tcPr>
            <w:tcW w:w="894" w:type="pct"/>
          </w:tcPr>
          <w:p w14:paraId="4CEA4727" w14:textId="77777777" w:rsidR="0063364F" w:rsidRPr="00362730" w:rsidRDefault="0063364F" w:rsidP="00422805">
            <w:pPr>
              <w:spacing w:line="360" w:lineRule="auto"/>
              <w:rPr>
                <w:sz w:val="24"/>
                <w:szCs w:val="24"/>
              </w:rPr>
            </w:pPr>
            <w:r w:rsidRPr="00362730">
              <w:rPr>
                <w:sz w:val="24"/>
                <w:szCs w:val="24"/>
              </w:rPr>
              <w:t>7</w:t>
            </w:r>
          </w:p>
        </w:tc>
        <w:tc>
          <w:tcPr>
            <w:tcW w:w="805" w:type="pct"/>
          </w:tcPr>
          <w:p w14:paraId="52B88C71" w14:textId="77777777" w:rsidR="0063364F" w:rsidRPr="00362730" w:rsidRDefault="0063364F" w:rsidP="00422805">
            <w:pPr>
              <w:spacing w:line="360" w:lineRule="auto"/>
              <w:rPr>
                <w:sz w:val="24"/>
                <w:szCs w:val="24"/>
              </w:rPr>
            </w:pPr>
            <w:r w:rsidRPr="00362730">
              <w:rPr>
                <w:sz w:val="24"/>
                <w:szCs w:val="24"/>
              </w:rPr>
              <w:t>4</w:t>
            </w:r>
          </w:p>
        </w:tc>
        <w:tc>
          <w:tcPr>
            <w:tcW w:w="979" w:type="pct"/>
          </w:tcPr>
          <w:p w14:paraId="0CF0ACC3" w14:textId="77777777" w:rsidR="0063364F" w:rsidRPr="00362730" w:rsidRDefault="0063364F" w:rsidP="00422805">
            <w:pPr>
              <w:spacing w:line="360" w:lineRule="auto"/>
              <w:rPr>
                <w:sz w:val="24"/>
                <w:szCs w:val="24"/>
              </w:rPr>
            </w:pPr>
            <w:r w:rsidRPr="00362730">
              <w:rPr>
                <w:sz w:val="24"/>
                <w:szCs w:val="24"/>
              </w:rPr>
              <w:t>Низкое</w:t>
            </w:r>
          </w:p>
        </w:tc>
      </w:tr>
      <w:tr w:rsidR="0063364F" w:rsidRPr="00362730" w14:paraId="09E11897" w14:textId="77777777" w:rsidTr="0063364F">
        <w:tc>
          <w:tcPr>
            <w:tcW w:w="377" w:type="pct"/>
          </w:tcPr>
          <w:p w14:paraId="5D7FC668" w14:textId="77777777" w:rsidR="0063364F" w:rsidRPr="00362730" w:rsidRDefault="0063364F" w:rsidP="00422805">
            <w:pPr>
              <w:spacing w:line="360" w:lineRule="auto"/>
              <w:rPr>
                <w:sz w:val="24"/>
                <w:szCs w:val="24"/>
              </w:rPr>
            </w:pPr>
            <w:r w:rsidRPr="00362730">
              <w:rPr>
                <w:sz w:val="24"/>
                <w:szCs w:val="24"/>
              </w:rPr>
              <w:t>2</w:t>
            </w:r>
          </w:p>
        </w:tc>
        <w:tc>
          <w:tcPr>
            <w:tcW w:w="1116" w:type="pct"/>
          </w:tcPr>
          <w:p w14:paraId="09EB7959" w14:textId="77777777" w:rsidR="0063364F" w:rsidRPr="00362730" w:rsidRDefault="0063364F" w:rsidP="00422805">
            <w:pPr>
              <w:spacing w:line="360" w:lineRule="auto"/>
              <w:rPr>
                <w:sz w:val="24"/>
                <w:szCs w:val="24"/>
              </w:rPr>
            </w:pPr>
            <w:r w:rsidRPr="00362730">
              <w:rPr>
                <w:sz w:val="24"/>
                <w:szCs w:val="24"/>
              </w:rPr>
              <w:t>Карауылды</w:t>
            </w:r>
          </w:p>
        </w:tc>
        <w:tc>
          <w:tcPr>
            <w:tcW w:w="829" w:type="pct"/>
          </w:tcPr>
          <w:p w14:paraId="299AFE96" w14:textId="77777777" w:rsidR="0063364F" w:rsidRPr="00362730" w:rsidRDefault="0063364F" w:rsidP="00422805">
            <w:pPr>
              <w:spacing w:line="360" w:lineRule="auto"/>
              <w:rPr>
                <w:sz w:val="24"/>
                <w:szCs w:val="24"/>
              </w:rPr>
            </w:pPr>
            <w:r w:rsidRPr="00362730">
              <w:rPr>
                <w:sz w:val="24"/>
                <w:szCs w:val="24"/>
              </w:rPr>
              <w:t>6.1</w:t>
            </w:r>
          </w:p>
        </w:tc>
        <w:tc>
          <w:tcPr>
            <w:tcW w:w="894" w:type="pct"/>
          </w:tcPr>
          <w:p w14:paraId="3A257D42" w14:textId="77777777" w:rsidR="0063364F" w:rsidRPr="00362730" w:rsidRDefault="0063364F" w:rsidP="00422805">
            <w:pPr>
              <w:spacing w:line="360" w:lineRule="auto"/>
              <w:rPr>
                <w:sz w:val="24"/>
                <w:szCs w:val="24"/>
              </w:rPr>
            </w:pPr>
            <w:r w:rsidRPr="00362730">
              <w:rPr>
                <w:sz w:val="24"/>
                <w:szCs w:val="24"/>
              </w:rPr>
              <w:t>8</w:t>
            </w:r>
          </w:p>
        </w:tc>
        <w:tc>
          <w:tcPr>
            <w:tcW w:w="805" w:type="pct"/>
          </w:tcPr>
          <w:p w14:paraId="4B4332BB" w14:textId="77777777" w:rsidR="0063364F" w:rsidRPr="00362730" w:rsidRDefault="0063364F" w:rsidP="00422805">
            <w:pPr>
              <w:spacing w:line="360" w:lineRule="auto"/>
              <w:rPr>
                <w:sz w:val="24"/>
                <w:szCs w:val="24"/>
              </w:rPr>
            </w:pPr>
            <w:r w:rsidRPr="00362730">
              <w:rPr>
                <w:sz w:val="24"/>
                <w:szCs w:val="24"/>
              </w:rPr>
              <w:t>4</w:t>
            </w:r>
          </w:p>
        </w:tc>
        <w:tc>
          <w:tcPr>
            <w:tcW w:w="979" w:type="pct"/>
          </w:tcPr>
          <w:p w14:paraId="6BFDFD08" w14:textId="77777777" w:rsidR="0063364F" w:rsidRPr="00362730" w:rsidRDefault="0063364F" w:rsidP="00422805">
            <w:pPr>
              <w:spacing w:line="360" w:lineRule="auto"/>
              <w:rPr>
                <w:sz w:val="24"/>
                <w:szCs w:val="24"/>
              </w:rPr>
            </w:pPr>
            <w:r w:rsidRPr="00362730">
              <w:rPr>
                <w:sz w:val="24"/>
                <w:szCs w:val="24"/>
              </w:rPr>
              <w:t>Низкое</w:t>
            </w:r>
          </w:p>
        </w:tc>
      </w:tr>
      <w:tr w:rsidR="0063364F" w:rsidRPr="00362730" w14:paraId="63336051" w14:textId="77777777" w:rsidTr="0063364F">
        <w:tc>
          <w:tcPr>
            <w:tcW w:w="377" w:type="pct"/>
          </w:tcPr>
          <w:p w14:paraId="1B7915ED" w14:textId="77777777" w:rsidR="0063364F" w:rsidRPr="00362730" w:rsidRDefault="0063364F" w:rsidP="00422805">
            <w:pPr>
              <w:spacing w:line="360" w:lineRule="auto"/>
              <w:rPr>
                <w:sz w:val="24"/>
                <w:szCs w:val="24"/>
              </w:rPr>
            </w:pPr>
            <w:r w:rsidRPr="00362730">
              <w:rPr>
                <w:sz w:val="24"/>
                <w:szCs w:val="24"/>
              </w:rPr>
              <w:t>3</w:t>
            </w:r>
          </w:p>
        </w:tc>
        <w:tc>
          <w:tcPr>
            <w:tcW w:w="1116" w:type="pct"/>
          </w:tcPr>
          <w:p w14:paraId="0F4ADA00" w14:textId="77777777" w:rsidR="0063364F" w:rsidRPr="00362730" w:rsidRDefault="0063364F" w:rsidP="00422805">
            <w:pPr>
              <w:spacing w:line="360" w:lineRule="auto"/>
              <w:rPr>
                <w:sz w:val="24"/>
                <w:szCs w:val="24"/>
              </w:rPr>
            </w:pPr>
            <w:r w:rsidRPr="00362730">
              <w:rPr>
                <w:sz w:val="24"/>
                <w:szCs w:val="24"/>
              </w:rPr>
              <w:t>Боролдай</w:t>
            </w:r>
          </w:p>
        </w:tc>
        <w:tc>
          <w:tcPr>
            <w:tcW w:w="829" w:type="pct"/>
          </w:tcPr>
          <w:p w14:paraId="4599EE9E" w14:textId="77777777" w:rsidR="0063364F" w:rsidRPr="00362730" w:rsidRDefault="0063364F" w:rsidP="00422805">
            <w:pPr>
              <w:spacing w:line="360" w:lineRule="auto"/>
              <w:rPr>
                <w:sz w:val="24"/>
                <w:szCs w:val="24"/>
              </w:rPr>
            </w:pPr>
            <w:r w:rsidRPr="00362730">
              <w:rPr>
                <w:sz w:val="24"/>
                <w:szCs w:val="24"/>
              </w:rPr>
              <w:t>24.7</w:t>
            </w:r>
          </w:p>
        </w:tc>
        <w:tc>
          <w:tcPr>
            <w:tcW w:w="894" w:type="pct"/>
          </w:tcPr>
          <w:p w14:paraId="3D63FB37" w14:textId="77777777" w:rsidR="0063364F" w:rsidRPr="00362730" w:rsidRDefault="0063364F" w:rsidP="00422805">
            <w:pPr>
              <w:spacing w:line="360" w:lineRule="auto"/>
              <w:rPr>
                <w:sz w:val="24"/>
                <w:szCs w:val="24"/>
              </w:rPr>
            </w:pPr>
            <w:r w:rsidRPr="00362730">
              <w:rPr>
                <w:sz w:val="24"/>
                <w:szCs w:val="24"/>
              </w:rPr>
              <w:t>36</w:t>
            </w:r>
          </w:p>
        </w:tc>
        <w:tc>
          <w:tcPr>
            <w:tcW w:w="805" w:type="pct"/>
          </w:tcPr>
          <w:p w14:paraId="3FA94253" w14:textId="77777777" w:rsidR="0063364F" w:rsidRPr="00362730" w:rsidRDefault="0063364F" w:rsidP="00422805">
            <w:pPr>
              <w:spacing w:line="360" w:lineRule="auto"/>
              <w:rPr>
                <w:sz w:val="24"/>
                <w:szCs w:val="24"/>
              </w:rPr>
            </w:pPr>
            <w:r w:rsidRPr="00362730">
              <w:rPr>
                <w:sz w:val="24"/>
                <w:szCs w:val="24"/>
              </w:rPr>
              <w:t>20</w:t>
            </w:r>
          </w:p>
        </w:tc>
        <w:tc>
          <w:tcPr>
            <w:tcW w:w="979" w:type="pct"/>
          </w:tcPr>
          <w:p w14:paraId="5B623FB8" w14:textId="77777777" w:rsidR="0063364F" w:rsidRPr="00362730" w:rsidRDefault="0063364F" w:rsidP="00422805">
            <w:pPr>
              <w:spacing w:line="360" w:lineRule="auto"/>
              <w:rPr>
                <w:sz w:val="24"/>
                <w:szCs w:val="24"/>
              </w:rPr>
            </w:pPr>
            <w:r w:rsidRPr="00362730">
              <w:rPr>
                <w:sz w:val="24"/>
                <w:szCs w:val="24"/>
              </w:rPr>
              <w:t>Высокое</w:t>
            </w:r>
          </w:p>
        </w:tc>
      </w:tr>
      <w:tr w:rsidR="0063364F" w:rsidRPr="00362730" w14:paraId="48D4ACB1" w14:textId="77777777" w:rsidTr="0063364F">
        <w:tc>
          <w:tcPr>
            <w:tcW w:w="377" w:type="pct"/>
          </w:tcPr>
          <w:p w14:paraId="4502E189" w14:textId="77777777" w:rsidR="0063364F" w:rsidRPr="00362730" w:rsidRDefault="0063364F" w:rsidP="00422805">
            <w:pPr>
              <w:spacing w:line="360" w:lineRule="auto"/>
              <w:rPr>
                <w:sz w:val="24"/>
                <w:szCs w:val="24"/>
              </w:rPr>
            </w:pPr>
            <w:r w:rsidRPr="00362730">
              <w:rPr>
                <w:sz w:val="24"/>
                <w:szCs w:val="24"/>
              </w:rPr>
              <w:t>4</w:t>
            </w:r>
          </w:p>
        </w:tc>
        <w:tc>
          <w:tcPr>
            <w:tcW w:w="1116" w:type="pct"/>
          </w:tcPr>
          <w:p w14:paraId="1A932402" w14:textId="77777777" w:rsidR="0063364F" w:rsidRPr="00362730" w:rsidRDefault="0063364F" w:rsidP="00422805">
            <w:pPr>
              <w:spacing w:line="360" w:lineRule="auto"/>
              <w:rPr>
                <w:sz w:val="24"/>
                <w:szCs w:val="24"/>
              </w:rPr>
            </w:pPr>
            <w:r w:rsidRPr="00362730">
              <w:rPr>
                <w:sz w:val="24"/>
                <w:szCs w:val="24"/>
              </w:rPr>
              <w:t>Узбек</w:t>
            </w:r>
          </w:p>
        </w:tc>
        <w:tc>
          <w:tcPr>
            <w:tcW w:w="829" w:type="pct"/>
          </w:tcPr>
          <w:p w14:paraId="19D90F09" w14:textId="77777777" w:rsidR="0063364F" w:rsidRPr="00362730" w:rsidRDefault="0063364F" w:rsidP="00422805">
            <w:pPr>
              <w:spacing w:line="360" w:lineRule="auto"/>
              <w:rPr>
                <w:sz w:val="24"/>
                <w:szCs w:val="24"/>
              </w:rPr>
            </w:pPr>
            <w:r w:rsidRPr="00362730">
              <w:rPr>
                <w:sz w:val="24"/>
                <w:szCs w:val="24"/>
              </w:rPr>
              <w:t>5.6</w:t>
            </w:r>
          </w:p>
        </w:tc>
        <w:tc>
          <w:tcPr>
            <w:tcW w:w="894" w:type="pct"/>
          </w:tcPr>
          <w:p w14:paraId="3722897D" w14:textId="77777777" w:rsidR="0063364F" w:rsidRPr="00362730" w:rsidRDefault="0063364F" w:rsidP="00422805">
            <w:pPr>
              <w:spacing w:line="360" w:lineRule="auto"/>
              <w:rPr>
                <w:sz w:val="24"/>
                <w:szCs w:val="24"/>
              </w:rPr>
            </w:pPr>
            <w:r w:rsidRPr="00362730">
              <w:rPr>
                <w:sz w:val="24"/>
                <w:szCs w:val="24"/>
              </w:rPr>
              <w:t>7</w:t>
            </w:r>
          </w:p>
        </w:tc>
        <w:tc>
          <w:tcPr>
            <w:tcW w:w="805" w:type="pct"/>
          </w:tcPr>
          <w:p w14:paraId="4301433F" w14:textId="77777777" w:rsidR="0063364F" w:rsidRPr="00362730" w:rsidRDefault="0063364F" w:rsidP="00422805">
            <w:pPr>
              <w:spacing w:line="360" w:lineRule="auto"/>
              <w:rPr>
                <w:sz w:val="24"/>
                <w:szCs w:val="24"/>
              </w:rPr>
            </w:pPr>
            <w:r w:rsidRPr="00362730">
              <w:rPr>
                <w:sz w:val="24"/>
                <w:szCs w:val="24"/>
              </w:rPr>
              <w:t>5</w:t>
            </w:r>
          </w:p>
        </w:tc>
        <w:tc>
          <w:tcPr>
            <w:tcW w:w="979" w:type="pct"/>
          </w:tcPr>
          <w:p w14:paraId="227DA2A1" w14:textId="77777777" w:rsidR="0063364F" w:rsidRPr="00362730" w:rsidRDefault="0063364F" w:rsidP="00422805">
            <w:pPr>
              <w:spacing w:line="360" w:lineRule="auto"/>
              <w:rPr>
                <w:sz w:val="24"/>
                <w:szCs w:val="24"/>
              </w:rPr>
            </w:pPr>
            <w:r w:rsidRPr="00362730">
              <w:rPr>
                <w:sz w:val="24"/>
                <w:szCs w:val="24"/>
              </w:rPr>
              <w:t>Низкое</w:t>
            </w:r>
          </w:p>
        </w:tc>
      </w:tr>
      <w:tr w:rsidR="0063364F" w:rsidRPr="00362730" w14:paraId="03872FFB" w14:textId="77777777" w:rsidTr="0063364F">
        <w:tc>
          <w:tcPr>
            <w:tcW w:w="377" w:type="pct"/>
          </w:tcPr>
          <w:p w14:paraId="21F1D09A" w14:textId="77777777" w:rsidR="0063364F" w:rsidRPr="00362730" w:rsidRDefault="0063364F" w:rsidP="00422805">
            <w:pPr>
              <w:spacing w:line="360" w:lineRule="auto"/>
              <w:rPr>
                <w:sz w:val="24"/>
                <w:szCs w:val="24"/>
              </w:rPr>
            </w:pPr>
            <w:r w:rsidRPr="00362730">
              <w:rPr>
                <w:sz w:val="24"/>
                <w:szCs w:val="24"/>
              </w:rPr>
              <w:t>5</w:t>
            </w:r>
          </w:p>
        </w:tc>
        <w:tc>
          <w:tcPr>
            <w:tcW w:w="1116" w:type="pct"/>
          </w:tcPr>
          <w:p w14:paraId="54DC76AA" w14:textId="77777777" w:rsidR="0063364F" w:rsidRPr="00362730" w:rsidRDefault="0063364F" w:rsidP="00422805">
            <w:pPr>
              <w:spacing w:line="360" w:lineRule="auto"/>
              <w:rPr>
                <w:sz w:val="24"/>
                <w:szCs w:val="24"/>
              </w:rPr>
            </w:pPr>
            <w:r w:rsidRPr="00362730">
              <w:rPr>
                <w:sz w:val="24"/>
                <w:szCs w:val="24"/>
              </w:rPr>
              <w:t>Береговой</w:t>
            </w:r>
          </w:p>
        </w:tc>
        <w:tc>
          <w:tcPr>
            <w:tcW w:w="829" w:type="pct"/>
          </w:tcPr>
          <w:p w14:paraId="28C145FB" w14:textId="77777777" w:rsidR="0063364F" w:rsidRPr="00362730" w:rsidRDefault="0063364F" w:rsidP="00422805">
            <w:pPr>
              <w:spacing w:line="360" w:lineRule="auto"/>
              <w:rPr>
                <w:sz w:val="24"/>
                <w:szCs w:val="24"/>
              </w:rPr>
            </w:pPr>
            <w:r w:rsidRPr="00362730">
              <w:rPr>
                <w:sz w:val="24"/>
                <w:szCs w:val="24"/>
              </w:rPr>
              <w:t>7.6</w:t>
            </w:r>
          </w:p>
        </w:tc>
        <w:tc>
          <w:tcPr>
            <w:tcW w:w="894" w:type="pct"/>
          </w:tcPr>
          <w:p w14:paraId="19A66914" w14:textId="77777777" w:rsidR="0063364F" w:rsidRPr="00362730" w:rsidRDefault="0063364F" w:rsidP="00422805">
            <w:pPr>
              <w:spacing w:line="360" w:lineRule="auto"/>
              <w:rPr>
                <w:sz w:val="24"/>
                <w:szCs w:val="24"/>
              </w:rPr>
            </w:pPr>
            <w:r w:rsidRPr="00362730">
              <w:rPr>
                <w:sz w:val="24"/>
                <w:szCs w:val="24"/>
              </w:rPr>
              <w:t>9</w:t>
            </w:r>
          </w:p>
        </w:tc>
        <w:tc>
          <w:tcPr>
            <w:tcW w:w="805" w:type="pct"/>
          </w:tcPr>
          <w:p w14:paraId="2019F544" w14:textId="77777777" w:rsidR="0063364F" w:rsidRPr="00362730" w:rsidRDefault="0063364F" w:rsidP="00422805">
            <w:pPr>
              <w:spacing w:line="360" w:lineRule="auto"/>
              <w:rPr>
                <w:sz w:val="24"/>
                <w:szCs w:val="24"/>
              </w:rPr>
            </w:pPr>
            <w:r w:rsidRPr="00362730">
              <w:rPr>
                <w:sz w:val="24"/>
                <w:szCs w:val="24"/>
              </w:rPr>
              <w:t>5</w:t>
            </w:r>
          </w:p>
        </w:tc>
        <w:tc>
          <w:tcPr>
            <w:tcW w:w="979" w:type="pct"/>
          </w:tcPr>
          <w:p w14:paraId="1EE2F2BE" w14:textId="77777777" w:rsidR="0063364F" w:rsidRPr="00362730" w:rsidRDefault="0063364F" w:rsidP="00422805">
            <w:pPr>
              <w:spacing w:line="360" w:lineRule="auto"/>
              <w:rPr>
                <w:sz w:val="24"/>
                <w:szCs w:val="24"/>
              </w:rPr>
            </w:pPr>
            <w:r w:rsidRPr="00362730">
              <w:rPr>
                <w:sz w:val="24"/>
                <w:szCs w:val="24"/>
              </w:rPr>
              <w:t>Среднее</w:t>
            </w:r>
          </w:p>
        </w:tc>
      </w:tr>
      <w:tr w:rsidR="0063364F" w:rsidRPr="00362730" w14:paraId="4B690721" w14:textId="77777777" w:rsidTr="0063364F">
        <w:tc>
          <w:tcPr>
            <w:tcW w:w="377" w:type="pct"/>
          </w:tcPr>
          <w:p w14:paraId="74485233" w14:textId="77777777" w:rsidR="0063364F" w:rsidRPr="00362730" w:rsidRDefault="0063364F" w:rsidP="00422805">
            <w:pPr>
              <w:spacing w:line="360" w:lineRule="auto"/>
              <w:rPr>
                <w:sz w:val="24"/>
                <w:szCs w:val="24"/>
              </w:rPr>
            </w:pPr>
            <w:r w:rsidRPr="00362730">
              <w:rPr>
                <w:sz w:val="24"/>
                <w:szCs w:val="24"/>
              </w:rPr>
              <w:t>6</w:t>
            </w:r>
          </w:p>
        </w:tc>
        <w:tc>
          <w:tcPr>
            <w:tcW w:w="1116" w:type="pct"/>
          </w:tcPr>
          <w:p w14:paraId="15865A34" w14:textId="77777777" w:rsidR="0063364F" w:rsidRPr="00362730" w:rsidRDefault="0063364F" w:rsidP="00422805">
            <w:pPr>
              <w:spacing w:line="360" w:lineRule="auto"/>
              <w:rPr>
                <w:sz w:val="24"/>
                <w:szCs w:val="24"/>
              </w:rPr>
            </w:pPr>
            <w:r w:rsidRPr="00362730">
              <w:rPr>
                <w:sz w:val="24"/>
                <w:szCs w:val="24"/>
              </w:rPr>
              <w:t>Котырбулак</w:t>
            </w:r>
          </w:p>
        </w:tc>
        <w:tc>
          <w:tcPr>
            <w:tcW w:w="829" w:type="pct"/>
          </w:tcPr>
          <w:p w14:paraId="5E3F311D" w14:textId="77777777" w:rsidR="0063364F" w:rsidRPr="00362730" w:rsidRDefault="0063364F" w:rsidP="00422805">
            <w:pPr>
              <w:spacing w:line="360" w:lineRule="auto"/>
              <w:rPr>
                <w:sz w:val="24"/>
                <w:szCs w:val="24"/>
              </w:rPr>
            </w:pPr>
            <w:r w:rsidRPr="00362730">
              <w:rPr>
                <w:sz w:val="24"/>
                <w:szCs w:val="24"/>
              </w:rPr>
              <w:t>4.3</w:t>
            </w:r>
          </w:p>
        </w:tc>
        <w:tc>
          <w:tcPr>
            <w:tcW w:w="894" w:type="pct"/>
          </w:tcPr>
          <w:p w14:paraId="394C1687" w14:textId="77777777" w:rsidR="0063364F" w:rsidRPr="00362730" w:rsidRDefault="0063364F" w:rsidP="00422805">
            <w:pPr>
              <w:spacing w:line="360" w:lineRule="auto"/>
              <w:rPr>
                <w:sz w:val="24"/>
                <w:szCs w:val="24"/>
              </w:rPr>
            </w:pPr>
            <w:r w:rsidRPr="00362730">
              <w:rPr>
                <w:sz w:val="24"/>
                <w:szCs w:val="24"/>
              </w:rPr>
              <w:t>6</w:t>
            </w:r>
          </w:p>
        </w:tc>
        <w:tc>
          <w:tcPr>
            <w:tcW w:w="805" w:type="pct"/>
          </w:tcPr>
          <w:p w14:paraId="37090F96" w14:textId="77777777" w:rsidR="0063364F" w:rsidRPr="00362730" w:rsidRDefault="0063364F" w:rsidP="00422805">
            <w:pPr>
              <w:spacing w:line="360" w:lineRule="auto"/>
              <w:rPr>
                <w:sz w:val="24"/>
                <w:szCs w:val="24"/>
              </w:rPr>
            </w:pPr>
            <w:r w:rsidRPr="00362730">
              <w:rPr>
                <w:sz w:val="24"/>
                <w:szCs w:val="24"/>
              </w:rPr>
              <w:t>3</w:t>
            </w:r>
          </w:p>
        </w:tc>
        <w:tc>
          <w:tcPr>
            <w:tcW w:w="979" w:type="pct"/>
          </w:tcPr>
          <w:p w14:paraId="71A7BF76" w14:textId="77777777" w:rsidR="0063364F" w:rsidRPr="00362730" w:rsidRDefault="0063364F" w:rsidP="00422805">
            <w:pPr>
              <w:spacing w:line="360" w:lineRule="auto"/>
              <w:rPr>
                <w:sz w:val="24"/>
                <w:szCs w:val="24"/>
              </w:rPr>
            </w:pPr>
            <w:r w:rsidRPr="00362730">
              <w:rPr>
                <w:sz w:val="24"/>
                <w:szCs w:val="24"/>
              </w:rPr>
              <w:t>Низкое</w:t>
            </w:r>
          </w:p>
        </w:tc>
      </w:tr>
      <w:tr w:rsidR="0063364F" w:rsidRPr="00362730" w14:paraId="0D465844" w14:textId="77777777" w:rsidTr="0063364F">
        <w:tc>
          <w:tcPr>
            <w:tcW w:w="377" w:type="pct"/>
          </w:tcPr>
          <w:p w14:paraId="1743612C" w14:textId="77777777" w:rsidR="0063364F" w:rsidRPr="00362730" w:rsidRDefault="0063364F" w:rsidP="00422805">
            <w:pPr>
              <w:spacing w:line="360" w:lineRule="auto"/>
              <w:rPr>
                <w:sz w:val="24"/>
                <w:szCs w:val="24"/>
              </w:rPr>
            </w:pPr>
            <w:r w:rsidRPr="00362730">
              <w:rPr>
                <w:sz w:val="24"/>
                <w:szCs w:val="24"/>
              </w:rPr>
              <w:t>7</w:t>
            </w:r>
          </w:p>
        </w:tc>
        <w:tc>
          <w:tcPr>
            <w:tcW w:w="1116" w:type="pct"/>
          </w:tcPr>
          <w:p w14:paraId="0EF382D8" w14:textId="77777777" w:rsidR="0063364F" w:rsidRPr="00362730" w:rsidRDefault="0063364F" w:rsidP="00422805">
            <w:pPr>
              <w:spacing w:line="360" w:lineRule="auto"/>
              <w:rPr>
                <w:sz w:val="24"/>
                <w:szCs w:val="24"/>
              </w:rPr>
            </w:pPr>
            <w:r w:rsidRPr="00362730">
              <w:rPr>
                <w:sz w:val="24"/>
                <w:szCs w:val="24"/>
              </w:rPr>
              <w:t>Пригородный</w:t>
            </w:r>
          </w:p>
        </w:tc>
        <w:tc>
          <w:tcPr>
            <w:tcW w:w="829" w:type="pct"/>
          </w:tcPr>
          <w:p w14:paraId="2EEF523D" w14:textId="77777777" w:rsidR="0063364F" w:rsidRPr="00362730" w:rsidRDefault="0063364F" w:rsidP="00422805">
            <w:pPr>
              <w:spacing w:line="360" w:lineRule="auto"/>
              <w:rPr>
                <w:sz w:val="24"/>
                <w:szCs w:val="24"/>
              </w:rPr>
            </w:pPr>
            <w:r w:rsidRPr="00362730">
              <w:rPr>
                <w:sz w:val="24"/>
                <w:szCs w:val="24"/>
              </w:rPr>
              <w:t>16.9</w:t>
            </w:r>
          </w:p>
        </w:tc>
        <w:tc>
          <w:tcPr>
            <w:tcW w:w="894" w:type="pct"/>
          </w:tcPr>
          <w:p w14:paraId="2E32C9B9" w14:textId="77777777" w:rsidR="0063364F" w:rsidRPr="00362730" w:rsidRDefault="0063364F" w:rsidP="00422805">
            <w:pPr>
              <w:spacing w:line="360" w:lineRule="auto"/>
              <w:rPr>
                <w:sz w:val="24"/>
                <w:szCs w:val="24"/>
              </w:rPr>
            </w:pPr>
            <w:r w:rsidRPr="00362730">
              <w:rPr>
                <w:sz w:val="24"/>
                <w:szCs w:val="24"/>
              </w:rPr>
              <w:t>25</w:t>
            </w:r>
          </w:p>
        </w:tc>
        <w:tc>
          <w:tcPr>
            <w:tcW w:w="805" w:type="pct"/>
          </w:tcPr>
          <w:p w14:paraId="6D7196B2" w14:textId="77777777" w:rsidR="0063364F" w:rsidRPr="00362730" w:rsidRDefault="0063364F" w:rsidP="00422805">
            <w:pPr>
              <w:spacing w:line="360" w:lineRule="auto"/>
              <w:rPr>
                <w:sz w:val="24"/>
                <w:szCs w:val="24"/>
              </w:rPr>
            </w:pPr>
            <w:r w:rsidRPr="00362730">
              <w:rPr>
                <w:sz w:val="24"/>
                <w:szCs w:val="24"/>
              </w:rPr>
              <w:t>13</w:t>
            </w:r>
          </w:p>
        </w:tc>
        <w:tc>
          <w:tcPr>
            <w:tcW w:w="979" w:type="pct"/>
          </w:tcPr>
          <w:p w14:paraId="39AF185C" w14:textId="77777777" w:rsidR="0063364F" w:rsidRPr="00362730" w:rsidRDefault="0063364F" w:rsidP="00422805">
            <w:pPr>
              <w:spacing w:line="360" w:lineRule="auto"/>
              <w:rPr>
                <w:sz w:val="24"/>
                <w:szCs w:val="24"/>
              </w:rPr>
            </w:pPr>
            <w:r w:rsidRPr="00362730">
              <w:rPr>
                <w:sz w:val="24"/>
                <w:szCs w:val="24"/>
              </w:rPr>
              <w:t>Среднее</w:t>
            </w:r>
          </w:p>
        </w:tc>
      </w:tr>
      <w:tr w:rsidR="0063364F" w:rsidRPr="00362730" w14:paraId="48EC51FA" w14:textId="77777777" w:rsidTr="0063364F">
        <w:tc>
          <w:tcPr>
            <w:tcW w:w="377" w:type="pct"/>
          </w:tcPr>
          <w:p w14:paraId="5EB4F02F" w14:textId="77777777" w:rsidR="0063364F" w:rsidRPr="00362730" w:rsidRDefault="0063364F" w:rsidP="00422805">
            <w:pPr>
              <w:spacing w:line="360" w:lineRule="auto"/>
              <w:rPr>
                <w:sz w:val="24"/>
                <w:szCs w:val="24"/>
              </w:rPr>
            </w:pPr>
            <w:r w:rsidRPr="00362730">
              <w:rPr>
                <w:sz w:val="24"/>
                <w:szCs w:val="24"/>
              </w:rPr>
              <w:t>8</w:t>
            </w:r>
          </w:p>
        </w:tc>
        <w:tc>
          <w:tcPr>
            <w:tcW w:w="1116" w:type="pct"/>
          </w:tcPr>
          <w:p w14:paraId="5E6F1FDA" w14:textId="77777777" w:rsidR="0063364F" w:rsidRPr="00362730" w:rsidRDefault="0063364F" w:rsidP="00422805">
            <w:pPr>
              <w:spacing w:line="360" w:lineRule="auto"/>
              <w:rPr>
                <w:sz w:val="24"/>
                <w:szCs w:val="24"/>
              </w:rPr>
            </w:pPr>
            <w:r w:rsidRPr="00362730">
              <w:rPr>
                <w:sz w:val="24"/>
                <w:szCs w:val="24"/>
              </w:rPr>
              <w:t>Курсай</w:t>
            </w:r>
          </w:p>
        </w:tc>
        <w:tc>
          <w:tcPr>
            <w:tcW w:w="829" w:type="pct"/>
          </w:tcPr>
          <w:p w14:paraId="6825D3CC" w14:textId="77777777" w:rsidR="0063364F" w:rsidRPr="00362730" w:rsidRDefault="0063364F" w:rsidP="00422805">
            <w:pPr>
              <w:spacing w:line="360" w:lineRule="auto"/>
              <w:rPr>
                <w:sz w:val="24"/>
                <w:szCs w:val="24"/>
              </w:rPr>
            </w:pPr>
            <w:r w:rsidRPr="00362730">
              <w:rPr>
                <w:sz w:val="24"/>
                <w:szCs w:val="24"/>
              </w:rPr>
              <w:t>4.8</w:t>
            </w:r>
          </w:p>
        </w:tc>
        <w:tc>
          <w:tcPr>
            <w:tcW w:w="894" w:type="pct"/>
          </w:tcPr>
          <w:p w14:paraId="0E3B1EA4" w14:textId="77777777" w:rsidR="0063364F" w:rsidRPr="00362730" w:rsidRDefault="0063364F" w:rsidP="00422805">
            <w:pPr>
              <w:spacing w:line="360" w:lineRule="auto"/>
              <w:rPr>
                <w:sz w:val="24"/>
                <w:szCs w:val="24"/>
              </w:rPr>
            </w:pPr>
            <w:r w:rsidRPr="00362730">
              <w:rPr>
                <w:sz w:val="24"/>
                <w:szCs w:val="24"/>
              </w:rPr>
              <w:t>6</w:t>
            </w:r>
          </w:p>
        </w:tc>
        <w:tc>
          <w:tcPr>
            <w:tcW w:w="805" w:type="pct"/>
          </w:tcPr>
          <w:p w14:paraId="0D1331C7" w14:textId="77777777" w:rsidR="0063364F" w:rsidRPr="00362730" w:rsidRDefault="0063364F" w:rsidP="00422805">
            <w:pPr>
              <w:spacing w:line="360" w:lineRule="auto"/>
              <w:rPr>
                <w:sz w:val="24"/>
                <w:szCs w:val="24"/>
              </w:rPr>
            </w:pPr>
            <w:r w:rsidRPr="00362730">
              <w:rPr>
                <w:sz w:val="24"/>
                <w:szCs w:val="24"/>
              </w:rPr>
              <w:t>4</w:t>
            </w:r>
          </w:p>
        </w:tc>
        <w:tc>
          <w:tcPr>
            <w:tcW w:w="979" w:type="pct"/>
          </w:tcPr>
          <w:p w14:paraId="34695B9C" w14:textId="77777777" w:rsidR="0063364F" w:rsidRPr="00362730" w:rsidRDefault="0063364F" w:rsidP="00422805">
            <w:pPr>
              <w:spacing w:line="360" w:lineRule="auto"/>
              <w:rPr>
                <w:sz w:val="24"/>
                <w:szCs w:val="24"/>
              </w:rPr>
            </w:pPr>
            <w:r w:rsidRPr="00362730">
              <w:rPr>
                <w:sz w:val="24"/>
                <w:szCs w:val="24"/>
              </w:rPr>
              <w:t>Низкое</w:t>
            </w:r>
          </w:p>
        </w:tc>
      </w:tr>
      <w:tr w:rsidR="0063364F" w:rsidRPr="00362730" w14:paraId="1E6CF677" w14:textId="77777777" w:rsidTr="0063364F">
        <w:tc>
          <w:tcPr>
            <w:tcW w:w="377" w:type="pct"/>
          </w:tcPr>
          <w:p w14:paraId="2D11C9A6" w14:textId="77777777" w:rsidR="0063364F" w:rsidRPr="00362730" w:rsidRDefault="0063364F" w:rsidP="00422805">
            <w:pPr>
              <w:spacing w:line="360" w:lineRule="auto"/>
              <w:rPr>
                <w:sz w:val="24"/>
                <w:szCs w:val="24"/>
              </w:rPr>
            </w:pPr>
            <w:r w:rsidRPr="00362730">
              <w:rPr>
                <w:sz w:val="24"/>
                <w:szCs w:val="24"/>
              </w:rPr>
              <w:t>9</w:t>
            </w:r>
          </w:p>
        </w:tc>
        <w:tc>
          <w:tcPr>
            <w:tcW w:w="1116" w:type="pct"/>
          </w:tcPr>
          <w:p w14:paraId="1E71B960" w14:textId="77777777" w:rsidR="0063364F" w:rsidRPr="00362730" w:rsidRDefault="0063364F" w:rsidP="00422805">
            <w:pPr>
              <w:spacing w:line="360" w:lineRule="auto"/>
              <w:rPr>
                <w:sz w:val="24"/>
                <w:szCs w:val="24"/>
              </w:rPr>
            </w:pPr>
            <w:r w:rsidRPr="00362730">
              <w:rPr>
                <w:sz w:val="24"/>
                <w:szCs w:val="24"/>
              </w:rPr>
              <w:t>Горный гигант</w:t>
            </w:r>
          </w:p>
        </w:tc>
        <w:tc>
          <w:tcPr>
            <w:tcW w:w="829" w:type="pct"/>
          </w:tcPr>
          <w:p w14:paraId="0BE16A13" w14:textId="77777777" w:rsidR="0063364F" w:rsidRPr="00362730" w:rsidRDefault="0063364F" w:rsidP="00422805">
            <w:pPr>
              <w:spacing w:line="360" w:lineRule="auto"/>
              <w:rPr>
                <w:sz w:val="24"/>
                <w:szCs w:val="24"/>
              </w:rPr>
            </w:pPr>
            <w:r w:rsidRPr="00362730">
              <w:rPr>
                <w:sz w:val="24"/>
                <w:szCs w:val="24"/>
              </w:rPr>
              <w:t>7.6</w:t>
            </w:r>
          </w:p>
        </w:tc>
        <w:tc>
          <w:tcPr>
            <w:tcW w:w="894" w:type="pct"/>
          </w:tcPr>
          <w:p w14:paraId="61AF1858" w14:textId="77777777" w:rsidR="0063364F" w:rsidRPr="00362730" w:rsidRDefault="0063364F" w:rsidP="00422805">
            <w:pPr>
              <w:spacing w:line="360" w:lineRule="auto"/>
              <w:rPr>
                <w:sz w:val="24"/>
                <w:szCs w:val="24"/>
              </w:rPr>
            </w:pPr>
            <w:r w:rsidRPr="00362730">
              <w:rPr>
                <w:sz w:val="24"/>
                <w:szCs w:val="24"/>
              </w:rPr>
              <w:t>11</w:t>
            </w:r>
          </w:p>
        </w:tc>
        <w:tc>
          <w:tcPr>
            <w:tcW w:w="805" w:type="pct"/>
          </w:tcPr>
          <w:p w14:paraId="1545BFB6" w14:textId="77777777" w:rsidR="0063364F" w:rsidRPr="00362730" w:rsidRDefault="0063364F" w:rsidP="00422805">
            <w:pPr>
              <w:spacing w:line="360" w:lineRule="auto"/>
              <w:rPr>
                <w:sz w:val="24"/>
                <w:szCs w:val="24"/>
              </w:rPr>
            </w:pPr>
            <w:r w:rsidRPr="00362730">
              <w:rPr>
                <w:sz w:val="24"/>
                <w:szCs w:val="24"/>
              </w:rPr>
              <w:t>5</w:t>
            </w:r>
          </w:p>
        </w:tc>
        <w:tc>
          <w:tcPr>
            <w:tcW w:w="979" w:type="pct"/>
          </w:tcPr>
          <w:p w14:paraId="2FD8777E" w14:textId="77777777" w:rsidR="0063364F" w:rsidRPr="00362730" w:rsidRDefault="0063364F" w:rsidP="00422805">
            <w:pPr>
              <w:spacing w:line="360" w:lineRule="auto"/>
              <w:rPr>
                <w:sz w:val="24"/>
                <w:szCs w:val="24"/>
              </w:rPr>
            </w:pPr>
            <w:r w:rsidRPr="00362730">
              <w:rPr>
                <w:sz w:val="24"/>
                <w:szCs w:val="24"/>
              </w:rPr>
              <w:t>Высокое</w:t>
            </w:r>
          </w:p>
        </w:tc>
      </w:tr>
      <w:tr w:rsidR="0063364F" w:rsidRPr="00362730" w14:paraId="565B8183" w14:textId="77777777" w:rsidTr="0063364F">
        <w:tc>
          <w:tcPr>
            <w:tcW w:w="377" w:type="pct"/>
          </w:tcPr>
          <w:p w14:paraId="5537F6F7" w14:textId="77777777" w:rsidR="0063364F" w:rsidRPr="00362730" w:rsidRDefault="0063364F" w:rsidP="00422805">
            <w:pPr>
              <w:spacing w:line="360" w:lineRule="auto"/>
              <w:rPr>
                <w:sz w:val="24"/>
                <w:szCs w:val="24"/>
              </w:rPr>
            </w:pPr>
            <w:r w:rsidRPr="00362730">
              <w:rPr>
                <w:sz w:val="24"/>
                <w:szCs w:val="24"/>
              </w:rPr>
              <w:t>10</w:t>
            </w:r>
          </w:p>
        </w:tc>
        <w:tc>
          <w:tcPr>
            <w:tcW w:w="1116" w:type="pct"/>
          </w:tcPr>
          <w:p w14:paraId="5F0A435C" w14:textId="77777777" w:rsidR="0063364F" w:rsidRPr="00362730" w:rsidRDefault="0063364F" w:rsidP="00422805">
            <w:pPr>
              <w:spacing w:line="360" w:lineRule="auto"/>
              <w:rPr>
                <w:sz w:val="24"/>
                <w:szCs w:val="24"/>
              </w:rPr>
            </w:pPr>
            <w:r w:rsidRPr="00362730">
              <w:rPr>
                <w:sz w:val="24"/>
                <w:szCs w:val="24"/>
              </w:rPr>
              <w:t>Каратумсык</w:t>
            </w:r>
          </w:p>
        </w:tc>
        <w:tc>
          <w:tcPr>
            <w:tcW w:w="829" w:type="pct"/>
          </w:tcPr>
          <w:p w14:paraId="27C71443" w14:textId="77777777" w:rsidR="0063364F" w:rsidRPr="00362730" w:rsidRDefault="0063364F" w:rsidP="00422805">
            <w:pPr>
              <w:spacing w:line="360" w:lineRule="auto"/>
              <w:rPr>
                <w:sz w:val="24"/>
                <w:szCs w:val="24"/>
              </w:rPr>
            </w:pPr>
            <w:r w:rsidRPr="00362730">
              <w:rPr>
                <w:sz w:val="24"/>
                <w:szCs w:val="24"/>
              </w:rPr>
              <w:t>6.1</w:t>
            </w:r>
          </w:p>
        </w:tc>
        <w:tc>
          <w:tcPr>
            <w:tcW w:w="894" w:type="pct"/>
          </w:tcPr>
          <w:p w14:paraId="1B612123" w14:textId="77777777" w:rsidR="0063364F" w:rsidRPr="00362730" w:rsidRDefault="0063364F" w:rsidP="00422805">
            <w:pPr>
              <w:spacing w:line="360" w:lineRule="auto"/>
              <w:rPr>
                <w:sz w:val="24"/>
                <w:szCs w:val="24"/>
              </w:rPr>
            </w:pPr>
            <w:r w:rsidRPr="00362730">
              <w:rPr>
                <w:sz w:val="24"/>
                <w:szCs w:val="24"/>
              </w:rPr>
              <w:t>7</w:t>
            </w:r>
          </w:p>
        </w:tc>
        <w:tc>
          <w:tcPr>
            <w:tcW w:w="805" w:type="pct"/>
          </w:tcPr>
          <w:p w14:paraId="78410A89" w14:textId="77777777" w:rsidR="0063364F" w:rsidRPr="00362730" w:rsidRDefault="0063364F" w:rsidP="00422805">
            <w:pPr>
              <w:spacing w:line="360" w:lineRule="auto"/>
              <w:rPr>
                <w:sz w:val="24"/>
                <w:szCs w:val="24"/>
              </w:rPr>
            </w:pPr>
            <w:r w:rsidRPr="00362730">
              <w:rPr>
                <w:sz w:val="24"/>
                <w:szCs w:val="24"/>
              </w:rPr>
              <w:t>4</w:t>
            </w:r>
          </w:p>
        </w:tc>
        <w:tc>
          <w:tcPr>
            <w:tcW w:w="979" w:type="pct"/>
          </w:tcPr>
          <w:p w14:paraId="723E2D44" w14:textId="77777777" w:rsidR="0063364F" w:rsidRPr="00362730" w:rsidRDefault="0063364F" w:rsidP="00422805">
            <w:pPr>
              <w:spacing w:line="360" w:lineRule="auto"/>
              <w:rPr>
                <w:sz w:val="24"/>
                <w:szCs w:val="24"/>
              </w:rPr>
            </w:pPr>
            <w:r w:rsidRPr="00362730">
              <w:rPr>
                <w:sz w:val="24"/>
                <w:szCs w:val="24"/>
              </w:rPr>
              <w:t>Низкое</w:t>
            </w:r>
          </w:p>
        </w:tc>
      </w:tr>
    </w:tbl>
    <w:p w14:paraId="0F846984" w14:textId="77777777" w:rsidR="0063364F" w:rsidRPr="00362730" w:rsidRDefault="0063364F" w:rsidP="0031549E">
      <w:pPr>
        <w:spacing w:line="360" w:lineRule="auto"/>
        <w:ind w:firstLine="709"/>
        <w:jc w:val="both"/>
        <w:rPr>
          <w:sz w:val="24"/>
          <w:szCs w:val="24"/>
        </w:rPr>
      </w:pPr>
    </w:p>
    <w:p w14:paraId="17C229B0" w14:textId="79B2EEDE" w:rsidR="00767B64" w:rsidRPr="00362730" w:rsidRDefault="00767B64" w:rsidP="0031549E">
      <w:pPr>
        <w:spacing w:line="360" w:lineRule="auto"/>
        <w:ind w:firstLine="709"/>
        <w:jc w:val="both"/>
        <w:rPr>
          <w:sz w:val="24"/>
          <w:szCs w:val="24"/>
        </w:rPr>
      </w:pPr>
      <w:r w:rsidRPr="00767B64">
        <w:rPr>
          <w:sz w:val="24"/>
          <w:szCs w:val="24"/>
        </w:rPr>
        <w:t>Первичный этап обработки данных спутниковых наблюдений с использованием программного комплекса GAMIT продемонстрировал высокую эффективность в уравнивании координатных решений за счёт применения точных моделей спутниковых орбит, учета атмосферных возмущений (тропосферных и ионосферных), а также введения поправок на многолучевость. На тех станциях, где внешние помехи сведены к минимуму, были получены устойчивые и достоверные координаты, что подтверждает корректность используемых алгоритмов обработки. В целом, полученные результаты подтверждают способность ПО GAMIT значительно снижать уровень ошибок в ГНСС-данных. Однако для участков с выраженным влиянием отражающих поверхностей необходимо внедрение дополнительных методов коррекции, направленных на улучшение точностных характеристик решения.</w:t>
      </w:r>
    </w:p>
    <w:p w14:paraId="6FAA3182" w14:textId="6AF39959" w:rsidR="0063364F" w:rsidRPr="00767B64" w:rsidRDefault="0063364F" w:rsidP="00767B64">
      <w:pPr>
        <w:spacing w:line="360" w:lineRule="auto"/>
        <w:ind w:firstLine="709"/>
        <w:jc w:val="both"/>
        <w:rPr>
          <w:b/>
          <w:sz w:val="24"/>
          <w:szCs w:val="24"/>
        </w:rPr>
      </w:pPr>
      <w:r w:rsidRPr="00362730">
        <w:rPr>
          <w:b/>
          <w:sz w:val="24"/>
          <w:szCs w:val="24"/>
        </w:rPr>
        <w:t>3.4. Уравнивание геодезической сети и получение высокоточных координат и высот пунктов</w:t>
      </w:r>
    </w:p>
    <w:p w14:paraId="6F3A2E34" w14:textId="2031BDC2" w:rsidR="0063364F" w:rsidRDefault="00767B64" w:rsidP="00767B64">
      <w:pPr>
        <w:spacing w:line="360" w:lineRule="auto"/>
        <w:ind w:firstLine="709"/>
        <w:jc w:val="both"/>
        <w:rPr>
          <w:sz w:val="24"/>
          <w:szCs w:val="24"/>
        </w:rPr>
      </w:pPr>
      <w:r w:rsidRPr="00767B64">
        <w:rPr>
          <w:sz w:val="24"/>
          <w:szCs w:val="24"/>
        </w:rPr>
        <w:t>Уравнивание данных в системе GLOBK.</w:t>
      </w:r>
      <w:r w:rsidRPr="00767B64">
        <w:rPr>
          <w:sz w:val="24"/>
          <w:szCs w:val="24"/>
        </w:rPr>
        <w:br/>
        <w:t xml:space="preserve">Для реализации процесса уравнивания координатных данных использовался программный модуль GLOBK, представляющий собой ключевой компонент постобработки, направленный </w:t>
      </w:r>
      <w:r w:rsidRPr="00767B64">
        <w:rPr>
          <w:sz w:val="24"/>
          <w:szCs w:val="24"/>
        </w:rPr>
        <w:lastRenderedPageBreak/>
        <w:t>на устранение систематических погрешностей, повышение точности временных рядов и получение окончательных координат станций наблюдений.</w:t>
      </w:r>
      <w:r w:rsidRPr="00767B64">
        <w:rPr>
          <w:sz w:val="24"/>
          <w:szCs w:val="24"/>
        </w:rPr>
        <w:br/>
        <w:t>С целью улучшения результатов уравнивания и обеспечения высокой точности были привлечены данные с международных опорных станций сети IGS — таких как BADG, LHAZ, URUM и NOVM. Эти станции выступали в роли стабильных эталонных опор, позволяя скорректировать и стабилизировать координаты локальных пунктов наблюдений.</w:t>
      </w:r>
      <w:r w:rsidRPr="00767B64">
        <w:rPr>
          <w:sz w:val="24"/>
          <w:szCs w:val="24"/>
        </w:rPr>
        <w:br/>
        <w:t>Оценка точности финальных координат производилась на основе таких показателей, как WRMS (взвешенное среднеквадратическое отклонение), а также анализировались остаточные значения по трем координатным компонентам: восточной, северной и вертикальной.</w:t>
      </w:r>
    </w:p>
    <w:p w14:paraId="2FEA5009" w14:textId="77777777" w:rsidR="00767B64" w:rsidRPr="00362730" w:rsidRDefault="00767B64" w:rsidP="00767B64">
      <w:pPr>
        <w:spacing w:line="360" w:lineRule="auto"/>
        <w:ind w:firstLine="709"/>
        <w:jc w:val="both"/>
        <w:rPr>
          <w:sz w:val="24"/>
          <w:szCs w:val="24"/>
        </w:rPr>
      </w:pPr>
    </w:p>
    <w:p w14:paraId="260B62F9" w14:textId="77777777" w:rsidR="0063364F" w:rsidRPr="00362730" w:rsidRDefault="0063364F" w:rsidP="0031549E">
      <w:pPr>
        <w:spacing w:line="360" w:lineRule="auto"/>
        <w:ind w:firstLine="709"/>
        <w:jc w:val="both"/>
        <w:rPr>
          <w:sz w:val="24"/>
          <w:szCs w:val="24"/>
          <w:lang w:val="kk-KZ"/>
        </w:rPr>
      </w:pPr>
      <w:r w:rsidRPr="00362730">
        <w:rPr>
          <w:sz w:val="24"/>
          <w:szCs w:val="24"/>
          <w:lang w:val="kk-KZ"/>
        </w:rPr>
        <w:t xml:space="preserve">Таблица </w:t>
      </w:r>
      <w:r w:rsidR="006C68E0">
        <w:rPr>
          <w:sz w:val="24"/>
          <w:szCs w:val="24"/>
          <w:lang w:val="kk-KZ"/>
        </w:rPr>
        <w:t>3.4.1</w:t>
      </w:r>
      <w:r w:rsidRPr="00362730">
        <w:rPr>
          <w:sz w:val="24"/>
          <w:szCs w:val="24"/>
          <w:lang w:val="kk-KZ"/>
        </w:rPr>
        <w:t xml:space="preserve"> - Остаточные ошибки WRMS по трем компонентам</w:t>
      </w:r>
    </w:p>
    <w:tbl>
      <w:tblPr>
        <w:tblStyle w:val="ac"/>
        <w:tblW w:w="5000" w:type="pct"/>
        <w:tblLook w:val="04A0" w:firstRow="1" w:lastRow="0" w:firstColumn="1" w:lastColumn="0" w:noHBand="0" w:noVBand="1"/>
      </w:tblPr>
      <w:tblGrid>
        <w:gridCol w:w="743"/>
        <w:gridCol w:w="2672"/>
        <w:gridCol w:w="2007"/>
        <w:gridCol w:w="2220"/>
        <w:gridCol w:w="2216"/>
      </w:tblGrid>
      <w:tr w:rsidR="0063364F" w:rsidRPr="00362730" w14:paraId="5A637928" w14:textId="77777777" w:rsidTr="0063364F">
        <w:tc>
          <w:tcPr>
            <w:tcW w:w="377" w:type="pct"/>
            <w:vMerge w:val="restart"/>
            <w:vAlign w:val="center"/>
          </w:tcPr>
          <w:p w14:paraId="1DE0BB75" w14:textId="77777777" w:rsidR="0063364F" w:rsidRPr="00362730" w:rsidRDefault="0063364F" w:rsidP="00767B64">
            <w:pPr>
              <w:spacing w:line="360" w:lineRule="auto"/>
              <w:rPr>
                <w:sz w:val="24"/>
                <w:szCs w:val="24"/>
              </w:rPr>
            </w:pPr>
            <w:r w:rsidRPr="00362730">
              <w:rPr>
                <w:sz w:val="24"/>
                <w:szCs w:val="24"/>
              </w:rPr>
              <w:t>№</w:t>
            </w:r>
          </w:p>
        </w:tc>
        <w:tc>
          <w:tcPr>
            <w:tcW w:w="1355" w:type="pct"/>
            <w:vMerge w:val="restart"/>
            <w:vAlign w:val="center"/>
          </w:tcPr>
          <w:p w14:paraId="5184388A" w14:textId="77777777" w:rsidR="0063364F" w:rsidRPr="00362730" w:rsidRDefault="0063364F" w:rsidP="00767B64">
            <w:pPr>
              <w:spacing w:line="360" w:lineRule="auto"/>
              <w:rPr>
                <w:sz w:val="24"/>
                <w:szCs w:val="24"/>
              </w:rPr>
            </w:pPr>
            <w:r w:rsidRPr="00362730">
              <w:rPr>
                <w:sz w:val="24"/>
                <w:szCs w:val="24"/>
              </w:rPr>
              <w:t>Станция</w:t>
            </w:r>
          </w:p>
        </w:tc>
        <w:tc>
          <w:tcPr>
            <w:tcW w:w="3268" w:type="pct"/>
            <w:gridSpan w:val="3"/>
            <w:vAlign w:val="center"/>
          </w:tcPr>
          <w:p w14:paraId="5879F972" w14:textId="77777777" w:rsidR="0063364F" w:rsidRPr="00362730" w:rsidRDefault="0063364F" w:rsidP="00767B64">
            <w:pPr>
              <w:spacing w:line="360" w:lineRule="auto"/>
              <w:rPr>
                <w:sz w:val="24"/>
                <w:szCs w:val="24"/>
                <w:lang w:val="kk-KZ"/>
              </w:rPr>
            </w:pPr>
            <w:r w:rsidRPr="00362730">
              <w:rPr>
                <w:sz w:val="24"/>
                <w:szCs w:val="24"/>
              </w:rPr>
              <w:t>Остаточные ошибки</w:t>
            </w:r>
            <w:r w:rsidRPr="00362730">
              <w:rPr>
                <w:sz w:val="24"/>
                <w:szCs w:val="24"/>
                <w:lang w:val="kk-KZ"/>
              </w:rPr>
              <w:t xml:space="preserve"> по трем компонентам </w:t>
            </w:r>
            <w:r w:rsidRPr="00362730">
              <w:rPr>
                <w:sz w:val="24"/>
                <w:szCs w:val="24"/>
              </w:rPr>
              <w:t>WRMS, мм</w:t>
            </w:r>
          </w:p>
        </w:tc>
      </w:tr>
      <w:tr w:rsidR="0063364F" w:rsidRPr="00362730" w14:paraId="29A9FBF6" w14:textId="77777777" w:rsidTr="0063364F">
        <w:tc>
          <w:tcPr>
            <w:tcW w:w="377" w:type="pct"/>
            <w:vMerge/>
            <w:vAlign w:val="center"/>
          </w:tcPr>
          <w:p w14:paraId="352BDF34" w14:textId="77777777" w:rsidR="0063364F" w:rsidRPr="00362730" w:rsidRDefault="0063364F" w:rsidP="00767B64">
            <w:pPr>
              <w:spacing w:line="360" w:lineRule="auto"/>
              <w:rPr>
                <w:sz w:val="24"/>
                <w:szCs w:val="24"/>
              </w:rPr>
            </w:pPr>
          </w:p>
        </w:tc>
        <w:tc>
          <w:tcPr>
            <w:tcW w:w="1355" w:type="pct"/>
            <w:vMerge/>
            <w:vAlign w:val="center"/>
          </w:tcPr>
          <w:p w14:paraId="6F1EA867" w14:textId="77777777" w:rsidR="0063364F" w:rsidRPr="00362730" w:rsidRDefault="0063364F" w:rsidP="00767B64">
            <w:pPr>
              <w:spacing w:line="360" w:lineRule="auto"/>
              <w:rPr>
                <w:sz w:val="24"/>
                <w:szCs w:val="24"/>
              </w:rPr>
            </w:pPr>
          </w:p>
        </w:tc>
        <w:tc>
          <w:tcPr>
            <w:tcW w:w="1018" w:type="pct"/>
            <w:vAlign w:val="center"/>
          </w:tcPr>
          <w:p w14:paraId="062F6172" w14:textId="77777777" w:rsidR="0063364F" w:rsidRPr="00362730" w:rsidRDefault="0063364F" w:rsidP="00767B64">
            <w:pPr>
              <w:spacing w:line="360" w:lineRule="auto"/>
              <w:rPr>
                <w:sz w:val="24"/>
                <w:szCs w:val="24"/>
              </w:rPr>
            </w:pPr>
            <w:r w:rsidRPr="00362730">
              <w:rPr>
                <w:sz w:val="24"/>
                <w:szCs w:val="24"/>
              </w:rPr>
              <w:t>Восток</w:t>
            </w:r>
          </w:p>
          <w:p w14:paraId="62BA06CA" w14:textId="77777777" w:rsidR="0063364F" w:rsidRPr="00362730" w:rsidRDefault="0063364F" w:rsidP="00767B64">
            <w:pPr>
              <w:spacing w:line="360" w:lineRule="auto"/>
              <w:rPr>
                <w:sz w:val="24"/>
                <w:szCs w:val="24"/>
              </w:rPr>
            </w:pPr>
            <w:r w:rsidRPr="00362730">
              <w:rPr>
                <w:sz w:val="24"/>
                <w:szCs w:val="24"/>
              </w:rPr>
              <w:t xml:space="preserve"> (WRMS)</w:t>
            </w:r>
          </w:p>
        </w:tc>
        <w:tc>
          <w:tcPr>
            <w:tcW w:w="1126" w:type="pct"/>
            <w:vAlign w:val="center"/>
          </w:tcPr>
          <w:p w14:paraId="15A34BF3" w14:textId="77777777" w:rsidR="0063364F" w:rsidRPr="00362730" w:rsidRDefault="0063364F" w:rsidP="00767B64">
            <w:pPr>
              <w:spacing w:line="360" w:lineRule="auto"/>
              <w:rPr>
                <w:sz w:val="24"/>
                <w:szCs w:val="24"/>
              </w:rPr>
            </w:pPr>
            <w:r w:rsidRPr="00362730">
              <w:rPr>
                <w:sz w:val="24"/>
                <w:szCs w:val="24"/>
              </w:rPr>
              <w:t xml:space="preserve">Север </w:t>
            </w:r>
          </w:p>
          <w:p w14:paraId="34A57794" w14:textId="77777777" w:rsidR="0063364F" w:rsidRPr="00362730" w:rsidRDefault="0063364F" w:rsidP="00767B64">
            <w:pPr>
              <w:spacing w:line="360" w:lineRule="auto"/>
              <w:rPr>
                <w:sz w:val="24"/>
                <w:szCs w:val="24"/>
              </w:rPr>
            </w:pPr>
            <w:r w:rsidRPr="00362730">
              <w:rPr>
                <w:sz w:val="24"/>
                <w:szCs w:val="24"/>
              </w:rPr>
              <w:t>(WRMS)</w:t>
            </w:r>
          </w:p>
        </w:tc>
        <w:tc>
          <w:tcPr>
            <w:tcW w:w="1124" w:type="pct"/>
            <w:vAlign w:val="center"/>
          </w:tcPr>
          <w:p w14:paraId="4AE93B7C" w14:textId="77777777" w:rsidR="0063364F" w:rsidRPr="00362730" w:rsidRDefault="0063364F" w:rsidP="00767B64">
            <w:pPr>
              <w:spacing w:line="360" w:lineRule="auto"/>
              <w:rPr>
                <w:sz w:val="24"/>
                <w:szCs w:val="24"/>
              </w:rPr>
            </w:pPr>
            <w:r w:rsidRPr="00362730">
              <w:rPr>
                <w:sz w:val="24"/>
                <w:szCs w:val="24"/>
              </w:rPr>
              <w:t xml:space="preserve">Высота </w:t>
            </w:r>
          </w:p>
          <w:p w14:paraId="709BF244" w14:textId="77777777" w:rsidR="0063364F" w:rsidRPr="00362730" w:rsidRDefault="0063364F" w:rsidP="00767B64">
            <w:pPr>
              <w:spacing w:line="360" w:lineRule="auto"/>
              <w:rPr>
                <w:sz w:val="24"/>
                <w:szCs w:val="24"/>
              </w:rPr>
            </w:pPr>
            <w:r w:rsidRPr="00362730">
              <w:rPr>
                <w:sz w:val="24"/>
                <w:szCs w:val="24"/>
              </w:rPr>
              <w:t>(WRMS)</w:t>
            </w:r>
          </w:p>
        </w:tc>
      </w:tr>
      <w:tr w:rsidR="0063364F" w:rsidRPr="00362730" w14:paraId="54BF4F67" w14:textId="77777777" w:rsidTr="0063364F">
        <w:tc>
          <w:tcPr>
            <w:tcW w:w="377" w:type="pct"/>
          </w:tcPr>
          <w:p w14:paraId="7933DD83" w14:textId="77777777" w:rsidR="0063364F" w:rsidRPr="00362730" w:rsidRDefault="0063364F" w:rsidP="00767B64">
            <w:pPr>
              <w:spacing w:line="360" w:lineRule="auto"/>
              <w:rPr>
                <w:sz w:val="24"/>
                <w:szCs w:val="24"/>
              </w:rPr>
            </w:pPr>
            <w:r w:rsidRPr="00362730">
              <w:rPr>
                <w:sz w:val="24"/>
                <w:szCs w:val="24"/>
              </w:rPr>
              <w:t>1</w:t>
            </w:r>
          </w:p>
        </w:tc>
        <w:tc>
          <w:tcPr>
            <w:tcW w:w="1355" w:type="pct"/>
          </w:tcPr>
          <w:p w14:paraId="55C5DFED" w14:textId="77777777" w:rsidR="0063364F" w:rsidRPr="00362730" w:rsidRDefault="0063364F" w:rsidP="00767B64">
            <w:pPr>
              <w:spacing w:line="360" w:lineRule="auto"/>
              <w:rPr>
                <w:sz w:val="24"/>
                <w:szCs w:val="24"/>
              </w:rPr>
            </w:pPr>
            <w:r w:rsidRPr="00362730">
              <w:rPr>
                <w:sz w:val="24"/>
                <w:szCs w:val="24"/>
              </w:rPr>
              <w:t xml:space="preserve">Чибыл </w:t>
            </w:r>
          </w:p>
        </w:tc>
        <w:tc>
          <w:tcPr>
            <w:tcW w:w="1018" w:type="pct"/>
          </w:tcPr>
          <w:p w14:paraId="232C7252" w14:textId="77777777" w:rsidR="0063364F" w:rsidRPr="00362730" w:rsidRDefault="0063364F" w:rsidP="00767B64">
            <w:pPr>
              <w:spacing w:line="360" w:lineRule="auto"/>
              <w:rPr>
                <w:sz w:val="24"/>
                <w:szCs w:val="24"/>
              </w:rPr>
            </w:pPr>
            <w:r w:rsidRPr="00362730">
              <w:rPr>
                <w:sz w:val="24"/>
                <w:szCs w:val="24"/>
              </w:rPr>
              <w:t>0.019</w:t>
            </w:r>
          </w:p>
        </w:tc>
        <w:tc>
          <w:tcPr>
            <w:tcW w:w="1126" w:type="pct"/>
          </w:tcPr>
          <w:p w14:paraId="7B2A8ADA" w14:textId="77777777" w:rsidR="0063364F" w:rsidRPr="00362730" w:rsidRDefault="0063364F" w:rsidP="00767B64">
            <w:pPr>
              <w:spacing w:line="360" w:lineRule="auto"/>
              <w:rPr>
                <w:sz w:val="24"/>
                <w:szCs w:val="24"/>
              </w:rPr>
            </w:pPr>
            <w:r w:rsidRPr="00362730">
              <w:rPr>
                <w:sz w:val="24"/>
                <w:szCs w:val="24"/>
              </w:rPr>
              <w:t>0.0517</w:t>
            </w:r>
          </w:p>
        </w:tc>
        <w:tc>
          <w:tcPr>
            <w:tcW w:w="1124" w:type="pct"/>
          </w:tcPr>
          <w:p w14:paraId="2A1DCFF2" w14:textId="77777777" w:rsidR="0063364F" w:rsidRPr="00362730" w:rsidRDefault="0063364F" w:rsidP="00767B64">
            <w:pPr>
              <w:spacing w:line="360" w:lineRule="auto"/>
              <w:rPr>
                <w:sz w:val="24"/>
                <w:szCs w:val="24"/>
              </w:rPr>
            </w:pPr>
            <w:r w:rsidRPr="00362730">
              <w:rPr>
                <w:sz w:val="24"/>
                <w:szCs w:val="24"/>
              </w:rPr>
              <w:t>0.0492</w:t>
            </w:r>
          </w:p>
        </w:tc>
      </w:tr>
      <w:tr w:rsidR="0063364F" w:rsidRPr="00362730" w14:paraId="7CEE384F" w14:textId="77777777" w:rsidTr="0063364F">
        <w:tc>
          <w:tcPr>
            <w:tcW w:w="377" w:type="pct"/>
          </w:tcPr>
          <w:p w14:paraId="4A56101D" w14:textId="77777777" w:rsidR="0063364F" w:rsidRPr="00362730" w:rsidRDefault="0063364F" w:rsidP="00767B64">
            <w:pPr>
              <w:spacing w:line="360" w:lineRule="auto"/>
              <w:rPr>
                <w:sz w:val="24"/>
                <w:szCs w:val="24"/>
              </w:rPr>
            </w:pPr>
            <w:r w:rsidRPr="00362730">
              <w:rPr>
                <w:sz w:val="24"/>
                <w:szCs w:val="24"/>
              </w:rPr>
              <w:t>2</w:t>
            </w:r>
          </w:p>
        </w:tc>
        <w:tc>
          <w:tcPr>
            <w:tcW w:w="1355" w:type="pct"/>
          </w:tcPr>
          <w:p w14:paraId="62B4FF60" w14:textId="77777777" w:rsidR="0063364F" w:rsidRPr="00362730" w:rsidRDefault="0063364F" w:rsidP="00767B64">
            <w:pPr>
              <w:spacing w:line="360" w:lineRule="auto"/>
              <w:rPr>
                <w:sz w:val="24"/>
                <w:szCs w:val="24"/>
              </w:rPr>
            </w:pPr>
            <w:r w:rsidRPr="00362730">
              <w:rPr>
                <w:sz w:val="24"/>
                <w:szCs w:val="24"/>
              </w:rPr>
              <w:t>Узбек</w:t>
            </w:r>
          </w:p>
        </w:tc>
        <w:tc>
          <w:tcPr>
            <w:tcW w:w="1018" w:type="pct"/>
          </w:tcPr>
          <w:p w14:paraId="54B5F3B8" w14:textId="77777777" w:rsidR="0063364F" w:rsidRPr="00362730" w:rsidRDefault="0063364F" w:rsidP="00767B64">
            <w:pPr>
              <w:spacing w:line="360" w:lineRule="auto"/>
              <w:rPr>
                <w:sz w:val="24"/>
                <w:szCs w:val="24"/>
              </w:rPr>
            </w:pPr>
            <w:r w:rsidRPr="00362730">
              <w:rPr>
                <w:sz w:val="24"/>
                <w:szCs w:val="24"/>
              </w:rPr>
              <w:t>0.0191</w:t>
            </w:r>
          </w:p>
        </w:tc>
        <w:tc>
          <w:tcPr>
            <w:tcW w:w="1126" w:type="pct"/>
          </w:tcPr>
          <w:p w14:paraId="6353BE9F" w14:textId="77777777" w:rsidR="0063364F" w:rsidRPr="00362730" w:rsidRDefault="0063364F" w:rsidP="00767B64">
            <w:pPr>
              <w:spacing w:line="360" w:lineRule="auto"/>
              <w:rPr>
                <w:sz w:val="24"/>
                <w:szCs w:val="24"/>
              </w:rPr>
            </w:pPr>
            <w:r w:rsidRPr="00362730">
              <w:rPr>
                <w:sz w:val="24"/>
                <w:szCs w:val="24"/>
              </w:rPr>
              <w:t>0.0533</w:t>
            </w:r>
          </w:p>
        </w:tc>
        <w:tc>
          <w:tcPr>
            <w:tcW w:w="1124" w:type="pct"/>
          </w:tcPr>
          <w:p w14:paraId="1EC4BF5E" w14:textId="77777777" w:rsidR="0063364F" w:rsidRPr="00362730" w:rsidRDefault="0063364F" w:rsidP="00767B64">
            <w:pPr>
              <w:spacing w:line="360" w:lineRule="auto"/>
              <w:rPr>
                <w:sz w:val="24"/>
                <w:szCs w:val="24"/>
              </w:rPr>
            </w:pPr>
            <w:r w:rsidRPr="00362730">
              <w:rPr>
                <w:sz w:val="24"/>
                <w:szCs w:val="24"/>
              </w:rPr>
              <w:t>0.0497</w:t>
            </w:r>
          </w:p>
        </w:tc>
      </w:tr>
      <w:tr w:rsidR="0063364F" w:rsidRPr="00362730" w14:paraId="205E2AB5" w14:textId="77777777" w:rsidTr="0063364F">
        <w:tc>
          <w:tcPr>
            <w:tcW w:w="377" w:type="pct"/>
          </w:tcPr>
          <w:p w14:paraId="59F3339F" w14:textId="77777777" w:rsidR="0063364F" w:rsidRPr="00362730" w:rsidRDefault="0063364F" w:rsidP="00767B64">
            <w:pPr>
              <w:spacing w:line="360" w:lineRule="auto"/>
              <w:rPr>
                <w:sz w:val="24"/>
                <w:szCs w:val="24"/>
              </w:rPr>
            </w:pPr>
            <w:r w:rsidRPr="00362730">
              <w:rPr>
                <w:sz w:val="24"/>
                <w:szCs w:val="24"/>
              </w:rPr>
              <w:t>3</w:t>
            </w:r>
          </w:p>
        </w:tc>
        <w:tc>
          <w:tcPr>
            <w:tcW w:w="1355" w:type="pct"/>
          </w:tcPr>
          <w:p w14:paraId="62103D97" w14:textId="77777777" w:rsidR="0063364F" w:rsidRPr="00362730" w:rsidRDefault="0063364F" w:rsidP="00767B64">
            <w:pPr>
              <w:spacing w:line="360" w:lineRule="auto"/>
              <w:rPr>
                <w:sz w:val="24"/>
                <w:szCs w:val="24"/>
              </w:rPr>
            </w:pPr>
            <w:r w:rsidRPr="00362730">
              <w:rPr>
                <w:sz w:val="24"/>
                <w:szCs w:val="24"/>
              </w:rPr>
              <w:t>Горный гигант</w:t>
            </w:r>
          </w:p>
        </w:tc>
        <w:tc>
          <w:tcPr>
            <w:tcW w:w="1018" w:type="pct"/>
          </w:tcPr>
          <w:p w14:paraId="2417BA1A" w14:textId="77777777" w:rsidR="0063364F" w:rsidRPr="00362730" w:rsidRDefault="0063364F" w:rsidP="00767B64">
            <w:pPr>
              <w:spacing w:line="360" w:lineRule="auto"/>
              <w:rPr>
                <w:sz w:val="24"/>
                <w:szCs w:val="24"/>
              </w:rPr>
            </w:pPr>
            <w:r w:rsidRPr="00362730">
              <w:rPr>
                <w:sz w:val="24"/>
                <w:szCs w:val="24"/>
              </w:rPr>
              <w:t>0.0051</w:t>
            </w:r>
          </w:p>
        </w:tc>
        <w:tc>
          <w:tcPr>
            <w:tcW w:w="1126" w:type="pct"/>
          </w:tcPr>
          <w:p w14:paraId="3D4B2EAB" w14:textId="77777777" w:rsidR="0063364F" w:rsidRPr="00362730" w:rsidRDefault="0063364F" w:rsidP="00767B64">
            <w:pPr>
              <w:spacing w:line="360" w:lineRule="auto"/>
              <w:rPr>
                <w:sz w:val="24"/>
                <w:szCs w:val="24"/>
              </w:rPr>
            </w:pPr>
            <w:r w:rsidRPr="00362730">
              <w:rPr>
                <w:sz w:val="24"/>
                <w:szCs w:val="24"/>
              </w:rPr>
              <w:t>0.0136</w:t>
            </w:r>
          </w:p>
        </w:tc>
        <w:tc>
          <w:tcPr>
            <w:tcW w:w="1124" w:type="pct"/>
          </w:tcPr>
          <w:p w14:paraId="084A2AF2" w14:textId="77777777" w:rsidR="0063364F" w:rsidRPr="00362730" w:rsidRDefault="0063364F" w:rsidP="00767B64">
            <w:pPr>
              <w:spacing w:line="360" w:lineRule="auto"/>
              <w:rPr>
                <w:sz w:val="24"/>
                <w:szCs w:val="24"/>
              </w:rPr>
            </w:pPr>
            <w:r w:rsidRPr="00362730">
              <w:rPr>
                <w:sz w:val="24"/>
                <w:szCs w:val="24"/>
              </w:rPr>
              <w:t>0.0137</w:t>
            </w:r>
          </w:p>
        </w:tc>
      </w:tr>
      <w:tr w:rsidR="0063364F" w:rsidRPr="00362730" w14:paraId="28B8C4BD" w14:textId="77777777" w:rsidTr="0063364F">
        <w:tc>
          <w:tcPr>
            <w:tcW w:w="377" w:type="pct"/>
          </w:tcPr>
          <w:p w14:paraId="57991C59" w14:textId="77777777" w:rsidR="0063364F" w:rsidRPr="00362730" w:rsidRDefault="0063364F" w:rsidP="00767B64">
            <w:pPr>
              <w:spacing w:line="360" w:lineRule="auto"/>
              <w:rPr>
                <w:sz w:val="24"/>
                <w:szCs w:val="24"/>
              </w:rPr>
            </w:pPr>
            <w:r w:rsidRPr="00362730">
              <w:rPr>
                <w:sz w:val="24"/>
                <w:szCs w:val="24"/>
              </w:rPr>
              <w:t>4</w:t>
            </w:r>
          </w:p>
        </w:tc>
        <w:tc>
          <w:tcPr>
            <w:tcW w:w="1355" w:type="pct"/>
          </w:tcPr>
          <w:p w14:paraId="27E15DD2" w14:textId="77777777" w:rsidR="0063364F" w:rsidRPr="00362730" w:rsidRDefault="0063364F" w:rsidP="00767B64">
            <w:pPr>
              <w:spacing w:line="360" w:lineRule="auto"/>
              <w:rPr>
                <w:sz w:val="24"/>
                <w:szCs w:val="24"/>
              </w:rPr>
            </w:pPr>
            <w:r w:rsidRPr="00362730">
              <w:rPr>
                <w:sz w:val="24"/>
                <w:szCs w:val="24"/>
              </w:rPr>
              <w:t>Береговой</w:t>
            </w:r>
          </w:p>
        </w:tc>
        <w:tc>
          <w:tcPr>
            <w:tcW w:w="1018" w:type="pct"/>
          </w:tcPr>
          <w:p w14:paraId="0BD912D1" w14:textId="77777777" w:rsidR="0063364F" w:rsidRPr="00362730" w:rsidRDefault="0063364F" w:rsidP="00767B64">
            <w:pPr>
              <w:spacing w:line="360" w:lineRule="auto"/>
              <w:rPr>
                <w:sz w:val="24"/>
                <w:szCs w:val="24"/>
              </w:rPr>
            </w:pPr>
            <w:r w:rsidRPr="00362730">
              <w:rPr>
                <w:sz w:val="24"/>
                <w:szCs w:val="24"/>
              </w:rPr>
              <w:t>0.0183</w:t>
            </w:r>
          </w:p>
        </w:tc>
        <w:tc>
          <w:tcPr>
            <w:tcW w:w="1126" w:type="pct"/>
          </w:tcPr>
          <w:p w14:paraId="21B38104" w14:textId="77777777" w:rsidR="0063364F" w:rsidRPr="00362730" w:rsidRDefault="0063364F" w:rsidP="00767B64">
            <w:pPr>
              <w:spacing w:line="360" w:lineRule="auto"/>
              <w:rPr>
                <w:sz w:val="24"/>
                <w:szCs w:val="24"/>
              </w:rPr>
            </w:pPr>
            <w:r w:rsidRPr="00362730">
              <w:rPr>
                <w:sz w:val="24"/>
                <w:szCs w:val="24"/>
              </w:rPr>
              <w:t>0.0515</w:t>
            </w:r>
          </w:p>
        </w:tc>
        <w:tc>
          <w:tcPr>
            <w:tcW w:w="1124" w:type="pct"/>
          </w:tcPr>
          <w:p w14:paraId="7E694CEB" w14:textId="77777777" w:rsidR="0063364F" w:rsidRPr="00362730" w:rsidRDefault="0063364F" w:rsidP="00767B64">
            <w:pPr>
              <w:spacing w:line="360" w:lineRule="auto"/>
              <w:rPr>
                <w:sz w:val="24"/>
                <w:szCs w:val="24"/>
              </w:rPr>
            </w:pPr>
            <w:r w:rsidRPr="00362730">
              <w:rPr>
                <w:sz w:val="24"/>
                <w:szCs w:val="24"/>
              </w:rPr>
              <w:t>0.0481</w:t>
            </w:r>
          </w:p>
        </w:tc>
      </w:tr>
      <w:tr w:rsidR="0063364F" w:rsidRPr="00362730" w14:paraId="777FC5EC" w14:textId="77777777" w:rsidTr="0063364F">
        <w:tc>
          <w:tcPr>
            <w:tcW w:w="377" w:type="pct"/>
          </w:tcPr>
          <w:p w14:paraId="536059C1" w14:textId="77777777" w:rsidR="0063364F" w:rsidRPr="00362730" w:rsidRDefault="0063364F" w:rsidP="00767B64">
            <w:pPr>
              <w:spacing w:line="360" w:lineRule="auto"/>
              <w:rPr>
                <w:sz w:val="24"/>
                <w:szCs w:val="24"/>
              </w:rPr>
            </w:pPr>
            <w:r w:rsidRPr="00362730">
              <w:rPr>
                <w:sz w:val="24"/>
                <w:szCs w:val="24"/>
              </w:rPr>
              <w:t>5</w:t>
            </w:r>
          </w:p>
        </w:tc>
        <w:tc>
          <w:tcPr>
            <w:tcW w:w="1355" w:type="pct"/>
          </w:tcPr>
          <w:p w14:paraId="32602BD0" w14:textId="77777777" w:rsidR="0063364F" w:rsidRPr="00362730" w:rsidRDefault="0063364F" w:rsidP="00767B64">
            <w:pPr>
              <w:spacing w:line="360" w:lineRule="auto"/>
              <w:rPr>
                <w:sz w:val="24"/>
                <w:szCs w:val="24"/>
              </w:rPr>
            </w:pPr>
            <w:r w:rsidRPr="00362730">
              <w:rPr>
                <w:sz w:val="24"/>
                <w:szCs w:val="24"/>
              </w:rPr>
              <w:t>Карауылды</w:t>
            </w:r>
          </w:p>
        </w:tc>
        <w:tc>
          <w:tcPr>
            <w:tcW w:w="1018" w:type="pct"/>
          </w:tcPr>
          <w:p w14:paraId="2E7D9737" w14:textId="77777777" w:rsidR="0063364F" w:rsidRPr="00362730" w:rsidRDefault="0063364F" w:rsidP="00767B64">
            <w:pPr>
              <w:spacing w:line="360" w:lineRule="auto"/>
              <w:rPr>
                <w:sz w:val="24"/>
                <w:szCs w:val="24"/>
              </w:rPr>
            </w:pPr>
            <w:r w:rsidRPr="00362730">
              <w:rPr>
                <w:sz w:val="24"/>
                <w:szCs w:val="24"/>
              </w:rPr>
              <w:t>0.0189</w:t>
            </w:r>
          </w:p>
        </w:tc>
        <w:tc>
          <w:tcPr>
            <w:tcW w:w="1126" w:type="pct"/>
          </w:tcPr>
          <w:p w14:paraId="231EEBDA" w14:textId="77777777" w:rsidR="0063364F" w:rsidRPr="00362730" w:rsidRDefault="0063364F" w:rsidP="00767B64">
            <w:pPr>
              <w:spacing w:line="360" w:lineRule="auto"/>
              <w:rPr>
                <w:sz w:val="24"/>
                <w:szCs w:val="24"/>
              </w:rPr>
            </w:pPr>
            <w:r w:rsidRPr="00362730">
              <w:rPr>
                <w:sz w:val="24"/>
                <w:szCs w:val="24"/>
              </w:rPr>
              <w:t>0.0510</w:t>
            </w:r>
          </w:p>
        </w:tc>
        <w:tc>
          <w:tcPr>
            <w:tcW w:w="1124" w:type="pct"/>
          </w:tcPr>
          <w:p w14:paraId="744ADFFC" w14:textId="77777777" w:rsidR="0063364F" w:rsidRPr="00362730" w:rsidRDefault="0063364F" w:rsidP="00767B64">
            <w:pPr>
              <w:spacing w:line="360" w:lineRule="auto"/>
              <w:rPr>
                <w:sz w:val="24"/>
                <w:szCs w:val="24"/>
              </w:rPr>
            </w:pPr>
            <w:r w:rsidRPr="00362730">
              <w:rPr>
                <w:sz w:val="24"/>
                <w:szCs w:val="24"/>
              </w:rPr>
              <w:t>0.0477</w:t>
            </w:r>
          </w:p>
        </w:tc>
      </w:tr>
      <w:tr w:rsidR="0063364F" w:rsidRPr="00362730" w14:paraId="2A9256F2" w14:textId="77777777" w:rsidTr="0063364F">
        <w:tc>
          <w:tcPr>
            <w:tcW w:w="377" w:type="pct"/>
          </w:tcPr>
          <w:p w14:paraId="7BD8E6D7" w14:textId="77777777" w:rsidR="0063364F" w:rsidRPr="00362730" w:rsidRDefault="0063364F" w:rsidP="00767B64">
            <w:pPr>
              <w:spacing w:line="360" w:lineRule="auto"/>
              <w:rPr>
                <w:sz w:val="24"/>
                <w:szCs w:val="24"/>
              </w:rPr>
            </w:pPr>
            <w:r w:rsidRPr="00362730">
              <w:rPr>
                <w:sz w:val="24"/>
                <w:szCs w:val="24"/>
              </w:rPr>
              <w:t>6</w:t>
            </w:r>
          </w:p>
        </w:tc>
        <w:tc>
          <w:tcPr>
            <w:tcW w:w="1355" w:type="pct"/>
          </w:tcPr>
          <w:p w14:paraId="4B1CCCE7" w14:textId="77777777" w:rsidR="0063364F" w:rsidRPr="00362730" w:rsidRDefault="0063364F" w:rsidP="00767B64">
            <w:pPr>
              <w:spacing w:line="360" w:lineRule="auto"/>
              <w:rPr>
                <w:sz w:val="24"/>
                <w:szCs w:val="24"/>
              </w:rPr>
            </w:pPr>
            <w:r w:rsidRPr="00362730">
              <w:rPr>
                <w:sz w:val="24"/>
                <w:szCs w:val="24"/>
              </w:rPr>
              <w:t>Каратумсык</w:t>
            </w:r>
          </w:p>
        </w:tc>
        <w:tc>
          <w:tcPr>
            <w:tcW w:w="1018" w:type="pct"/>
          </w:tcPr>
          <w:p w14:paraId="2AED8B11" w14:textId="77777777" w:rsidR="0063364F" w:rsidRPr="00362730" w:rsidRDefault="0063364F" w:rsidP="00767B64">
            <w:pPr>
              <w:spacing w:line="360" w:lineRule="auto"/>
              <w:rPr>
                <w:sz w:val="24"/>
                <w:szCs w:val="24"/>
              </w:rPr>
            </w:pPr>
            <w:r w:rsidRPr="00362730">
              <w:rPr>
                <w:sz w:val="24"/>
                <w:szCs w:val="24"/>
              </w:rPr>
              <w:t>0.0074</w:t>
            </w:r>
          </w:p>
        </w:tc>
        <w:tc>
          <w:tcPr>
            <w:tcW w:w="1126" w:type="pct"/>
          </w:tcPr>
          <w:p w14:paraId="75FCDA26" w14:textId="77777777" w:rsidR="0063364F" w:rsidRPr="00362730" w:rsidRDefault="0063364F" w:rsidP="00767B64">
            <w:pPr>
              <w:spacing w:line="360" w:lineRule="auto"/>
              <w:rPr>
                <w:sz w:val="24"/>
                <w:szCs w:val="24"/>
              </w:rPr>
            </w:pPr>
            <w:r w:rsidRPr="00362730">
              <w:rPr>
                <w:sz w:val="24"/>
                <w:szCs w:val="24"/>
              </w:rPr>
              <w:t>0.0190</w:t>
            </w:r>
          </w:p>
        </w:tc>
        <w:tc>
          <w:tcPr>
            <w:tcW w:w="1124" w:type="pct"/>
          </w:tcPr>
          <w:p w14:paraId="0049CEE2" w14:textId="77777777" w:rsidR="0063364F" w:rsidRPr="00362730" w:rsidRDefault="0063364F" w:rsidP="00767B64">
            <w:pPr>
              <w:spacing w:line="360" w:lineRule="auto"/>
              <w:rPr>
                <w:sz w:val="24"/>
                <w:szCs w:val="24"/>
              </w:rPr>
            </w:pPr>
            <w:r w:rsidRPr="00362730">
              <w:rPr>
                <w:sz w:val="24"/>
                <w:szCs w:val="24"/>
              </w:rPr>
              <w:t>0.0171</w:t>
            </w:r>
          </w:p>
        </w:tc>
      </w:tr>
      <w:tr w:rsidR="0063364F" w:rsidRPr="00362730" w14:paraId="44CE55B8" w14:textId="77777777" w:rsidTr="0063364F">
        <w:tc>
          <w:tcPr>
            <w:tcW w:w="377" w:type="pct"/>
          </w:tcPr>
          <w:p w14:paraId="4B1E4726" w14:textId="77777777" w:rsidR="0063364F" w:rsidRPr="00362730" w:rsidRDefault="0063364F" w:rsidP="00767B64">
            <w:pPr>
              <w:spacing w:line="360" w:lineRule="auto"/>
              <w:rPr>
                <w:sz w:val="24"/>
                <w:szCs w:val="24"/>
              </w:rPr>
            </w:pPr>
            <w:r w:rsidRPr="00362730">
              <w:rPr>
                <w:sz w:val="24"/>
                <w:szCs w:val="24"/>
              </w:rPr>
              <w:t>7</w:t>
            </w:r>
          </w:p>
        </w:tc>
        <w:tc>
          <w:tcPr>
            <w:tcW w:w="1355" w:type="pct"/>
          </w:tcPr>
          <w:p w14:paraId="639C5EBC" w14:textId="77777777" w:rsidR="0063364F" w:rsidRPr="00362730" w:rsidRDefault="0063364F" w:rsidP="00767B64">
            <w:pPr>
              <w:spacing w:line="360" w:lineRule="auto"/>
              <w:rPr>
                <w:sz w:val="24"/>
                <w:szCs w:val="24"/>
              </w:rPr>
            </w:pPr>
            <w:r w:rsidRPr="00362730">
              <w:rPr>
                <w:sz w:val="24"/>
                <w:szCs w:val="24"/>
              </w:rPr>
              <w:t>Боролдай</w:t>
            </w:r>
          </w:p>
        </w:tc>
        <w:tc>
          <w:tcPr>
            <w:tcW w:w="1018" w:type="pct"/>
          </w:tcPr>
          <w:p w14:paraId="00EB3BA6" w14:textId="77777777" w:rsidR="0063364F" w:rsidRPr="00362730" w:rsidRDefault="0063364F" w:rsidP="00767B64">
            <w:pPr>
              <w:spacing w:line="360" w:lineRule="auto"/>
              <w:rPr>
                <w:sz w:val="24"/>
                <w:szCs w:val="24"/>
              </w:rPr>
            </w:pPr>
            <w:r w:rsidRPr="00362730">
              <w:rPr>
                <w:sz w:val="24"/>
                <w:szCs w:val="24"/>
              </w:rPr>
              <w:t>0.0182</w:t>
            </w:r>
          </w:p>
        </w:tc>
        <w:tc>
          <w:tcPr>
            <w:tcW w:w="1126" w:type="pct"/>
          </w:tcPr>
          <w:p w14:paraId="5B5C119D" w14:textId="77777777" w:rsidR="0063364F" w:rsidRPr="00362730" w:rsidRDefault="0063364F" w:rsidP="00767B64">
            <w:pPr>
              <w:spacing w:line="360" w:lineRule="auto"/>
              <w:rPr>
                <w:sz w:val="24"/>
                <w:szCs w:val="24"/>
              </w:rPr>
            </w:pPr>
            <w:r w:rsidRPr="00362730">
              <w:rPr>
                <w:sz w:val="24"/>
                <w:szCs w:val="24"/>
              </w:rPr>
              <w:t>0.0508</w:t>
            </w:r>
          </w:p>
        </w:tc>
        <w:tc>
          <w:tcPr>
            <w:tcW w:w="1124" w:type="pct"/>
          </w:tcPr>
          <w:p w14:paraId="761CAAB8" w14:textId="77777777" w:rsidR="0063364F" w:rsidRPr="00362730" w:rsidRDefault="0063364F" w:rsidP="00767B64">
            <w:pPr>
              <w:spacing w:line="360" w:lineRule="auto"/>
              <w:rPr>
                <w:sz w:val="24"/>
                <w:szCs w:val="24"/>
              </w:rPr>
            </w:pPr>
            <w:r w:rsidRPr="00362730">
              <w:rPr>
                <w:sz w:val="24"/>
                <w:szCs w:val="24"/>
              </w:rPr>
              <w:t>0.0476</w:t>
            </w:r>
          </w:p>
        </w:tc>
      </w:tr>
      <w:tr w:rsidR="0063364F" w:rsidRPr="00362730" w14:paraId="1C09D7CF" w14:textId="77777777" w:rsidTr="0063364F">
        <w:tc>
          <w:tcPr>
            <w:tcW w:w="377" w:type="pct"/>
          </w:tcPr>
          <w:p w14:paraId="3ABB5DDE" w14:textId="77777777" w:rsidR="0063364F" w:rsidRPr="00362730" w:rsidRDefault="0063364F" w:rsidP="00767B64">
            <w:pPr>
              <w:spacing w:line="360" w:lineRule="auto"/>
              <w:rPr>
                <w:sz w:val="24"/>
                <w:szCs w:val="24"/>
              </w:rPr>
            </w:pPr>
            <w:r w:rsidRPr="00362730">
              <w:rPr>
                <w:sz w:val="24"/>
                <w:szCs w:val="24"/>
              </w:rPr>
              <w:t>8</w:t>
            </w:r>
          </w:p>
        </w:tc>
        <w:tc>
          <w:tcPr>
            <w:tcW w:w="1355" w:type="pct"/>
          </w:tcPr>
          <w:p w14:paraId="410CE850" w14:textId="77777777" w:rsidR="0063364F" w:rsidRPr="00362730" w:rsidRDefault="0063364F" w:rsidP="00767B64">
            <w:pPr>
              <w:spacing w:line="360" w:lineRule="auto"/>
              <w:rPr>
                <w:sz w:val="24"/>
                <w:szCs w:val="24"/>
              </w:rPr>
            </w:pPr>
            <w:r w:rsidRPr="00362730">
              <w:rPr>
                <w:sz w:val="24"/>
                <w:szCs w:val="24"/>
              </w:rPr>
              <w:t>Котырбулак</w:t>
            </w:r>
          </w:p>
        </w:tc>
        <w:tc>
          <w:tcPr>
            <w:tcW w:w="1018" w:type="pct"/>
          </w:tcPr>
          <w:p w14:paraId="273916A9" w14:textId="77777777" w:rsidR="0063364F" w:rsidRPr="00362730" w:rsidRDefault="0063364F" w:rsidP="00767B64">
            <w:pPr>
              <w:spacing w:line="360" w:lineRule="auto"/>
              <w:rPr>
                <w:sz w:val="24"/>
                <w:szCs w:val="24"/>
              </w:rPr>
            </w:pPr>
            <w:r w:rsidRPr="00362730">
              <w:rPr>
                <w:sz w:val="24"/>
                <w:szCs w:val="24"/>
              </w:rPr>
              <w:t>0.0013</w:t>
            </w:r>
          </w:p>
        </w:tc>
        <w:tc>
          <w:tcPr>
            <w:tcW w:w="1126" w:type="pct"/>
          </w:tcPr>
          <w:p w14:paraId="542723D1" w14:textId="77777777" w:rsidR="0063364F" w:rsidRPr="00362730" w:rsidRDefault="0063364F" w:rsidP="00767B64">
            <w:pPr>
              <w:spacing w:line="360" w:lineRule="auto"/>
              <w:rPr>
                <w:sz w:val="24"/>
                <w:szCs w:val="24"/>
              </w:rPr>
            </w:pPr>
            <w:r w:rsidRPr="00362730">
              <w:rPr>
                <w:sz w:val="24"/>
                <w:szCs w:val="24"/>
              </w:rPr>
              <w:t>0.0034</w:t>
            </w:r>
          </w:p>
        </w:tc>
        <w:tc>
          <w:tcPr>
            <w:tcW w:w="1124" w:type="pct"/>
          </w:tcPr>
          <w:p w14:paraId="7C95DB45" w14:textId="77777777" w:rsidR="0063364F" w:rsidRPr="00362730" w:rsidRDefault="0063364F" w:rsidP="00767B64">
            <w:pPr>
              <w:spacing w:line="360" w:lineRule="auto"/>
              <w:rPr>
                <w:sz w:val="24"/>
                <w:szCs w:val="24"/>
              </w:rPr>
            </w:pPr>
            <w:r w:rsidRPr="00362730">
              <w:rPr>
                <w:sz w:val="24"/>
                <w:szCs w:val="24"/>
              </w:rPr>
              <w:t>0.0033</w:t>
            </w:r>
          </w:p>
        </w:tc>
      </w:tr>
      <w:tr w:rsidR="0063364F" w:rsidRPr="00362730" w14:paraId="57E33CFC" w14:textId="77777777" w:rsidTr="0063364F">
        <w:tc>
          <w:tcPr>
            <w:tcW w:w="377" w:type="pct"/>
          </w:tcPr>
          <w:p w14:paraId="40A8EFD9" w14:textId="77777777" w:rsidR="0063364F" w:rsidRPr="00362730" w:rsidRDefault="0063364F" w:rsidP="00767B64">
            <w:pPr>
              <w:spacing w:line="360" w:lineRule="auto"/>
              <w:rPr>
                <w:sz w:val="24"/>
                <w:szCs w:val="24"/>
              </w:rPr>
            </w:pPr>
            <w:r w:rsidRPr="00362730">
              <w:rPr>
                <w:sz w:val="24"/>
                <w:szCs w:val="24"/>
              </w:rPr>
              <w:t>9</w:t>
            </w:r>
          </w:p>
        </w:tc>
        <w:tc>
          <w:tcPr>
            <w:tcW w:w="1355" w:type="pct"/>
          </w:tcPr>
          <w:p w14:paraId="2C0634E5" w14:textId="77777777" w:rsidR="0063364F" w:rsidRPr="00362730" w:rsidRDefault="0063364F" w:rsidP="00767B64">
            <w:pPr>
              <w:spacing w:line="360" w:lineRule="auto"/>
              <w:rPr>
                <w:sz w:val="24"/>
                <w:szCs w:val="24"/>
              </w:rPr>
            </w:pPr>
            <w:r w:rsidRPr="00362730">
              <w:rPr>
                <w:sz w:val="24"/>
                <w:szCs w:val="24"/>
              </w:rPr>
              <w:t>Курсай</w:t>
            </w:r>
          </w:p>
        </w:tc>
        <w:tc>
          <w:tcPr>
            <w:tcW w:w="1018" w:type="pct"/>
          </w:tcPr>
          <w:p w14:paraId="0527FF99" w14:textId="77777777" w:rsidR="0063364F" w:rsidRPr="00362730" w:rsidRDefault="0063364F" w:rsidP="00767B64">
            <w:pPr>
              <w:spacing w:line="360" w:lineRule="auto"/>
              <w:rPr>
                <w:sz w:val="24"/>
                <w:szCs w:val="24"/>
              </w:rPr>
            </w:pPr>
            <w:r w:rsidRPr="00362730">
              <w:rPr>
                <w:sz w:val="24"/>
                <w:szCs w:val="24"/>
              </w:rPr>
              <w:t>0.0014</w:t>
            </w:r>
          </w:p>
        </w:tc>
        <w:tc>
          <w:tcPr>
            <w:tcW w:w="1126" w:type="pct"/>
          </w:tcPr>
          <w:p w14:paraId="6A855238" w14:textId="77777777" w:rsidR="0063364F" w:rsidRPr="00362730" w:rsidRDefault="0063364F" w:rsidP="00767B64">
            <w:pPr>
              <w:spacing w:line="360" w:lineRule="auto"/>
              <w:rPr>
                <w:sz w:val="24"/>
                <w:szCs w:val="24"/>
              </w:rPr>
            </w:pPr>
            <w:r w:rsidRPr="00362730">
              <w:rPr>
                <w:sz w:val="24"/>
                <w:szCs w:val="24"/>
              </w:rPr>
              <w:t>0.0035</w:t>
            </w:r>
          </w:p>
        </w:tc>
        <w:tc>
          <w:tcPr>
            <w:tcW w:w="1124" w:type="pct"/>
          </w:tcPr>
          <w:p w14:paraId="17B00CAE" w14:textId="77777777" w:rsidR="0063364F" w:rsidRPr="00362730" w:rsidRDefault="0063364F" w:rsidP="00767B64">
            <w:pPr>
              <w:spacing w:line="360" w:lineRule="auto"/>
              <w:rPr>
                <w:sz w:val="24"/>
                <w:szCs w:val="24"/>
              </w:rPr>
            </w:pPr>
            <w:r w:rsidRPr="00362730">
              <w:rPr>
                <w:sz w:val="24"/>
                <w:szCs w:val="24"/>
              </w:rPr>
              <w:t>0.0034</w:t>
            </w:r>
          </w:p>
        </w:tc>
      </w:tr>
      <w:tr w:rsidR="0063364F" w:rsidRPr="00362730" w14:paraId="5413E1A6" w14:textId="77777777" w:rsidTr="0063364F">
        <w:tc>
          <w:tcPr>
            <w:tcW w:w="377" w:type="pct"/>
          </w:tcPr>
          <w:p w14:paraId="43A77E37" w14:textId="77777777" w:rsidR="0063364F" w:rsidRPr="00362730" w:rsidRDefault="0063364F" w:rsidP="00767B64">
            <w:pPr>
              <w:spacing w:line="360" w:lineRule="auto"/>
              <w:rPr>
                <w:sz w:val="24"/>
                <w:szCs w:val="24"/>
              </w:rPr>
            </w:pPr>
            <w:r w:rsidRPr="00362730">
              <w:rPr>
                <w:sz w:val="24"/>
                <w:szCs w:val="24"/>
              </w:rPr>
              <w:t>10</w:t>
            </w:r>
          </w:p>
        </w:tc>
        <w:tc>
          <w:tcPr>
            <w:tcW w:w="1355" w:type="pct"/>
          </w:tcPr>
          <w:p w14:paraId="0BA1E8B0" w14:textId="77777777" w:rsidR="0063364F" w:rsidRPr="00362730" w:rsidRDefault="0063364F" w:rsidP="00767B64">
            <w:pPr>
              <w:spacing w:line="360" w:lineRule="auto"/>
              <w:rPr>
                <w:sz w:val="24"/>
                <w:szCs w:val="24"/>
              </w:rPr>
            </w:pPr>
            <w:r w:rsidRPr="00362730">
              <w:rPr>
                <w:sz w:val="24"/>
                <w:szCs w:val="24"/>
              </w:rPr>
              <w:t>Пригородный</w:t>
            </w:r>
          </w:p>
        </w:tc>
        <w:tc>
          <w:tcPr>
            <w:tcW w:w="1018" w:type="pct"/>
          </w:tcPr>
          <w:p w14:paraId="5D686035" w14:textId="77777777" w:rsidR="0063364F" w:rsidRPr="00362730" w:rsidRDefault="0063364F" w:rsidP="00767B64">
            <w:pPr>
              <w:spacing w:line="360" w:lineRule="auto"/>
              <w:rPr>
                <w:sz w:val="24"/>
                <w:szCs w:val="24"/>
              </w:rPr>
            </w:pPr>
            <w:r w:rsidRPr="00362730">
              <w:rPr>
                <w:sz w:val="24"/>
                <w:szCs w:val="24"/>
              </w:rPr>
              <w:t>0.0096</w:t>
            </w:r>
          </w:p>
        </w:tc>
        <w:tc>
          <w:tcPr>
            <w:tcW w:w="1126" w:type="pct"/>
          </w:tcPr>
          <w:p w14:paraId="083FBAE8" w14:textId="77777777" w:rsidR="0063364F" w:rsidRPr="00362730" w:rsidRDefault="0063364F" w:rsidP="00767B64">
            <w:pPr>
              <w:spacing w:line="360" w:lineRule="auto"/>
              <w:rPr>
                <w:sz w:val="24"/>
                <w:szCs w:val="24"/>
              </w:rPr>
            </w:pPr>
            <w:r w:rsidRPr="00362730">
              <w:rPr>
                <w:sz w:val="24"/>
                <w:szCs w:val="24"/>
              </w:rPr>
              <w:t>0.0275</w:t>
            </w:r>
          </w:p>
        </w:tc>
        <w:tc>
          <w:tcPr>
            <w:tcW w:w="1124" w:type="pct"/>
          </w:tcPr>
          <w:p w14:paraId="0FF20E1B" w14:textId="77777777" w:rsidR="0063364F" w:rsidRPr="00362730" w:rsidRDefault="0063364F" w:rsidP="00767B64">
            <w:pPr>
              <w:spacing w:line="360" w:lineRule="auto"/>
              <w:rPr>
                <w:sz w:val="24"/>
                <w:szCs w:val="24"/>
              </w:rPr>
            </w:pPr>
            <w:r w:rsidRPr="00362730">
              <w:rPr>
                <w:sz w:val="24"/>
                <w:szCs w:val="24"/>
              </w:rPr>
              <w:t>0.0242</w:t>
            </w:r>
          </w:p>
        </w:tc>
      </w:tr>
    </w:tbl>
    <w:p w14:paraId="005ADC08" w14:textId="77777777" w:rsidR="009210BE" w:rsidRDefault="009210BE" w:rsidP="009210BE">
      <w:pPr>
        <w:spacing w:line="360" w:lineRule="auto"/>
        <w:jc w:val="both"/>
        <w:rPr>
          <w:sz w:val="24"/>
          <w:szCs w:val="24"/>
        </w:rPr>
      </w:pPr>
    </w:p>
    <w:p w14:paraId="6EE12526" w14:textId="6F19CE40" w:rsidR="00FF7C0D" w:rsidRPr="00362730" w:rsidRDefault="009210BE" w:rsidP="009210BE">
      <w:pPr>
        <w:spacing w:line="360" w:lineRule="auto"/>
        <w:ind w:firstLine="709"/>
        <w:jc w:val="both"/>
        <w:rPr>
          <w:sz w:val="24"/>
          <w:szCs w:val="24"/>
        </w:rPr>
      </w:pPr>
      <w:r w:rsidRPr="009210BE">
        <w:rPr>
          <w:sz w:val="24"/>
          <w:szCs w:val="24"/>
        </w:rPr>
        <w:t>Станции Чибыл и Узбек продемонстрировали высокую точность по всем координатным компонентам с минимальными остаточными ошибками, что подтверждает стабильность ГНСС-данных. Котырбулак и Курсай отличились наименьшими значениями WRMS, свидетельствуя о высокой точности уравненных координат. Несмотря на несколько повышенные значения WRMS у Боролдая и Берегового, ошибки оставались в пределах нормы. В целом, уравнивание обеспечило качественные координаты для всех станций. Как отражено в таблице 3.4.1, все пункты показали минимальные остаточные ошибки по восточной и северной компонентам. Средний уровень WRMS составил около 0.02 мм, что указывает на высокое качество обработки.</w:t>
      </w:r>
    </w:p>
    <w:p w14:paraId="6B707BC2" w14:textId="77777777" w:rsidR="00AA1786" w:rsidRDefault="0092641F" w:rsidP="00AA1786">
      <w:pPr>
        <w:pStyle w:val="ad"/>
        <w:spacing w:before="0" w:beforeAutospacing="0" w:after="0" w:afterAutospacing="0" w:line="360" w:lineRule="auto"/>
        <w:ind w:firstLine="709"/>
        <w:rPr>
          <w:b/>
          <w:lang w:val="ru-RU"/>
        </w:rPr>
      </w:pPr>
      <w:r>
        <w:rPr>
          <w:b/>
          <w:lang w:val="ru-RU"/>
        </w:rPr>
        <w:lastRenderedPageBreak/>
        <w:t xml:space="preserve">3.5 </w:t>
      </w:r>
      <w:r w:rsidR="004B75E8" w:rsidRPr="00362730">
        <w:rPr>
          <w:b/>
          <w:lang w:val="ru-RU"/>
        </w:rPr>
        <w:t>ВЫВОДЫ ПО</w:t>
      </w:r>
      <w:r>
        <w:rPr>
          <w:b/>
          <w:lang w:val="ru-RU"/>
        </w:rPr>
        <w:t xml:space="preserve"> ТРЕТЬЕЙ ГЛАВЕ</w:t>
      </w:r>
    </w:p>
    <w:p w14:paraId="516BA207" w14:textId="6AFC4859" w:rsidR="00AA1786" w:rsidRPr="00AA1786" w:rsidRDefault="00AA1786" w:rsidP="00AA1786">
      <w:pPr>
        <w:pStyle w:val="ad"/>
        <w:spacing w:before="0" w:beforeAutospacing="0" w:after="0" w:afterAutospacing="0" w:line="360" w:lineRule="auto"/>
        <w:ind w:firstLine="709"/>
        <w:jc w:val="both"/>
        <w:rPr>
          <w:b/>
          <w:lang w:val="ru-RU"/>
        </w:rPr>
      </w:pPr>
      <w:r w:rsidRPr="00AA1786">
        <w:rPr>
          <w:bCs/>
          <w:lang w:val="ru-KZ"/>
        </w:rPr>
        <w:t>В рамках настоящего исследования были проведены мероприятия, включающие рекогносцировку, спутниковые измерения и последующее уравнивание координат геодезических пунктов в пределах города Алматы. Результаты подтвердили высокую эффективность комплексного подхода к модернизации местной геодезической сети, основанного на сочетании передовых технологий ГНСС и традиционных методов геодезии. Объектом работ стали 10 пунктов триангуляционной сети 1 класса, объединённых с линией нивелирования 2 класса, что обеспечило прочную основу для точной оценки параметров локальной модели геоида.</w:t>
      </w:r>
    </w:p>
    <w:p w14:paraId="2933C421" w14:textId="77777777" w:rsidR="00AA1786" w:rsidRPr="00AA1786" w:rsidRDefault="00AA1786" w:rsidP="00D77195">
      <w:pPr>
        <w:spacing w:line="360" w:lineRule="auto"/>
        <w:ind w:firstLine="709"/>
        <w:jc w:val="both"/>
        <w:rPr>
          <w:bCs/>
          <w:sz w:val="24"/>
          <w:szCs w:val="24"/>
          <w:lang w:val="ru-KZ" w:eastAsia="en-US" w:bidi="ar-SA"/>
        </w:rPr>
      </w:pPr>
      <w:r w:rsidRPr="00AA1786">
        <w:rPr>
          <w:bCs/>
          <w:sz w:val="24"/>
          <w:szCs w:val="24"/>
          <w:lang w:val="ru-KZ" w:eastAsia="en-US" w:bidi="ar-SA"/>
        </w:rPr>
        <w:t>На первоначальном этапе была выполнена детальная рекогносцировка пунктов, включающая оценку их текущего технического состояния, характеристик размещения, топографических условий местности, а также определение нормальных высот в системе БСВ-77. Совокупность координатной и высотной информации создала необходимую входную базу данных для построения геоидической модели.</w:t>
      </w:r>
    </w:p>
    <w:p w14:paraId="41F7FACF" w14:textId="77777777" w:rsidR="00AA1786" w:rsidRPr="00AA1786" w:rsidRDefault="00AA1786" w:rsidP="00D77195">
      <w:pPr>
        <w:spacing w:line="360" w:lineRule="auto"/>
        <w:ind w:firstLine="709"/>
        <w:jc w:val="both"/>
        <w:rPr>
          <w:bCs/>
          <w:sz w:val="24"/>
          <w:szCs w:val="24"/>
          <w:lang w:val="ru-KZ" w:eastAsia="en-US" w:bidi="ar-SA"/>
        </w:rPr>
      </w:pPr>
      <w:r w:rsidRPr="00AA1786">
        <w:rPr>
          <w:bCs/>
          <w:sz w:val="24"/>
          <w:szCs w:val="24"/>
          <w:lang w:val="ru-KZ" w:eastAsia="en-US" w:bidi="ar-SA"/>
        </w:rPr>
        <w:t>На втором этапе были организованы статические спутниковые наблюдения продолжительностью 24 часа на каждом из пунктов, с применением двухчастотных ГНСС-приемников. Постобработка этих данных в программном комплексе GAMIT/GLOBK обеспечила высокий уровень точности за счёт введения поправок на спутниковые орбиты, ионосферные и тропосферные возмущения, отражения сигнала (многопутность), а также с учетом индивидуальных параметров антенн. По результатам расчётов были получены уравнённые координаты с высокой точностью: среднее значение RMS по большинству пунктов не превышает 7 мм. Исключение составляют пункты, подверженные выраженному влиянию многопутности. Несмотря на это, встроенные в GAMIT механизмы компенсации ошибок продемонстрировали высокую эффективность в снижении общего уровня искажений.</w:t>
      </w:r>
    </w:p>
    <w:p w14:paraId="615DA25A" w14:textId="77777777" w:rsidR="00AA1786" w:rsidRPr="00AA1786" w:rsidRDefault="00AA1786" w:rsidP="00D77195">
      <w:pPr>
        <w:spacing w:line="360" w:lineRule="auto"/>
        <w:ind w:firstLine="709"/>
        <w:jc w:val="both"/>
        <w:rPr>
          <w:bCs/>
          <w:sz w:val="24"/>
          <w:szCs w:val="24"/>
          <w:lang w:val="ru-KZ" w:eastAsia="en-US" w:bidi="ar-SA"/>
        </w:rPr>
      </w:pPr>
      <w:r w:rsidRPr="00AA1786">
        <w:rPr>
          <w:bCs/>
          <w:sz w:val="24"/>
          <w:szCs w:val="24"/>
          <w:lang w:val="ru-KZ" w:eastAsia="en-US" w:bidi="ar-SA"/>
        </w:rPr>
        <w:t>Заключительный этап был направлен на проведение окончательного уравнивания координат в программной среде GLOBK. Применение в расчётах данных глобальных опорных станций сети IGS (BADG, LHAZ, URUM, NOVM), а также использование современных моделей для учёта глобальных и локальных влияний позволили получить финальные координаты с минимальными остаточными отклонениями. Средние значения WRMS по трём координатным компонентам (восток, север, высота) находились в пределах от 0.0013 до 0.0533 мм. Особенно высокую точность показали станции Котырбулак, Курсай и Горный гигант, где влияние посторонних факторов оказалось незначительным.</w:t>
      </w:r>
    </w:p>
    <w:p w14:paraId="602A37A7" w14:textId="77777777" w:rsidR="00AA1786" w:rsidRPr="00AA1786" w:rsidRDefault="00AA1786" w:rsidP="00D77195">
      <w:pPr>
        <w:spacing w:line="360" w:lineRule="auto"/>
        <w:ind w:firstLine="709"/>
        <w:jc w:val="both"/>
        <w:rPr>
          <w:bCs/>
          <w:sz w:val="24"/>
          <w:szCs w:val="24"/>
          <w:lang w:val="ru-KZ" w:eastAsia="en-US" w:bidi="ar-SA"/>
        </w:rPr>
      </w:pPr>
      <w:r w:rsidRPr="00AA1786">
        <w:rPr>
          <w:bCs/>
          <w:sz w:val="24"/>
          <w:szCs w:val="24"/>
          <w:lang w:val="ru-KZ" w:eastAsia="en-US" w:bidi="ar-SA"/>
        </w:rPr>
        <w:t xml:space="preserve">Таким образом, результаты исследования подтверждают возможность создания современной, стабильной и высокоточной опорной геодезической сети на территории города </w:t>
      </w:r>
      <w:r w:rsidRPr="00AA1786">
        <w:rPr>
          <w:bCs/>
          <w:sz w:val="24"/>
          <w:szCs w:val="24"/>
          <w:lang w:val="ru-KZ" w:eastAsia="en-US" w:bidi="ar-SA"/>
        </w:rPr>
        <w:lastRenderedPageBreak/>
        <w:t>Алматы, полностью интегрированной в глобальные координатные системы. Полученные координаты и высоты пунктов обладают высокой точностью и могут эффективно применяться как для построения локальной модели геоида/квазигеоида, так и в рамках инженерных, геофизических и научных проектов. Сформированная в ходе работы информационная база данных обеспечивает надёжную основу для последующих этапов трансформации координат между локальными и глобальными системами, а также для построения высокоточной модели геопотенциальной поверхности.</w:t>
      </w:r>
    </w:p>
    <w:p w14:paraId="62AB25A7" w14:textId="4EA5DD28" w:rsidR="00AA1786" w:rsidRPr="00AA1786" w:rsidRDefault="00AA1786" w:rsidP="00AA1786">
      <w:pPr>
        <w:spacing w:line="360" w:lineRule="auto"/>
        <w:jc w:val="both"/>
        <w:rPr>
          <w:b/>
          <w:sz w:val="24"/>
          <w:szCs w:val="24"/>
          <w:lang w:val="ru-KZ" w:eastAsia="en-US" w:bidi="ar-SA"/>
        </w:rPr>
      </w:pPr>
    </w:p>
    <w:p w14:paraId="218F67CB" w14:textId="5AD058C6" w:rsidR="004B75E8" w:rsidRDefault="004B75E8" w:rsidP="00AA1786">
      <w:pPr>
        <w:spacing w:line="360" w:lineRule="auto"/>
        <w:jc w:val="both"/>
        <w:rPr>
          <w:b/>
          <w:sz w:val="24"/>
          <w:szCs w:val="24"/>
          <w:lang w:eastAsia="en-US" w:bidi="ar-SA"/>
        </w:rPr>
      </w:pPr>
    </w:p>
    <w:p w14:paraId="63A27D4D" w14:textId="77777777" w:rsidR="00AA1786" w:rsidRDefault="00AA1786" w:rsidP="00AA1786">
      <w:pPr>
        <w:spacing w:line="360" w:lineRule="auto"/>
        <w:jc w:val="both"/>
        <w:rPr>
          <w:b/>
          <w:sz w:val="24"/>
          <w:szCs w:val="24"/>
          <w:lang w:eastAsia="en-US" w:bidi="ar-SA"/>
        </w:rPr>
      </w:pPr>
    </w:p>
    <w:p w14:paraId="0754A531" w14:textId="77777777" w:rsidR="00AA1786" w:rsidRDefault="00AA1786" w:rsidP="00AA1786">
      <w:pPr>
        <w:spacing w:line="360" w:lineRule="auto"/>
        <w:jc w:val="both"/>
        <w:rPr>
          <w:b/>
          <w:sz w:val="24"/>
          <w:szCs w:val="24"/>
          <w:lang w:eastAsia="en-US" w:bidi="ar-SA"/>
        </w:rPr>
      </w:pPr>
    </w:p>
    <w:p w14:paraId="473C2AF6" w14:textId="77777777" w:rsidR="00AA1786" w:rsidRDefault="00AA1786" w:rsidP="00AA1786">
      <w:pPr>
        <w:spacing w:line="360" w:lineRule="auto"/>
        <w:jc w:val="both"/>
        <w:rPr>
          <w:b/>
          <w:sz w:val="24"/>
          <w:szCs w:val="24"/>
          <w:lang w:eastAsia="en-US" w:bidi="ar-SA"/>
        </w:rPr>
      </w:pPr>
    </w:p>
    <w:p w14:paraId="0E422446" w14:textId="77777777" w:rsidR="00AA1786" w:rsidRDefault="00AA1786" w:rsidP="00AA1786">
      <w:pPr>
        <w:spacing w:line="360" w:lineRule="auto"/>
        <w:jc w:val="both"/>
        <w:rPr>
          <w:b/>
          <w:sz w:val="24"/>
          <w:szCs w:val="24"/>
          <w:lang w:eastAsia="en-US" w:bidi="ar-SA"/>
        </w:rPr>
      </w:pPr>
    </w:p>
    <w:p w14:paraId="444A2075" w14:textId="77777777" w:rsidR="00AA1786" w:rsidRDefault="00AA1786" w:rsidP="00AA1786">
      <w:pPr>
        <w:spacing w:line="360" w:lineRule="auto"/>
        <w:jc w:val="both"/>
        <w:rPr>
          <w:b/>
          <w:sz w:val="24"/>
          <w:szCs w:val="24"/>
          <w:lang w:eastAsia="en-US" w:bidi="ar-SA"/>
        </w:rPr>
      </w:pPr>
    </w:p>
    <w:p w14:paraId="2DAB50DA" w14:textId="77777777" w:rsidR="00AA1786" w:rsidRDefault="00AA1786" w:rsidP="00AA1786">
      <w:pPr>
        <w:spacing w:line="360" w:lineRule="auto"/>
        <w:jc w:val="both"/>
        <w:rPr>
          <w:b/>
          <w:sz w:val="24"/>
          <w:szCs w:val="24"/>
          <w:lang w:eastAsia="en-US" w:bidi="ar-SA"/>
        </w:rPr>
      </w:pPr>
    </w:p>
    <w:p w14:paraId="3FA865CF" w14:textId="77777777" w:rsidR="00AA1786" w:rsidRDefault="00AA1786" w:rsidP="00AA1786">
      <w:pPr>
        <w:spacing w:line="360" w:lineRule="auto"/>
        <w:jc w:val="both"/>
        <w:rPr>
          <w:b/>
          <w:sz w:val="24"/>
          <w:szCs w:val="24"/>
          <w:lang w:eastAsia="en-US" w:bidi="ar-SA"/>
        </w:rPr>
      </w:pPr>
    </w:p>
    <w:p w14:paraId="22D8843A" w14:textId="77777777" w:rsidR="00AA1786" w:rsidRDefault="00AA1786" w:rsidP="00AA1786">
      <w:pPr>
        <w:spacing w:line="360" w:lineRule="auto"/>
        <w:jc w:val="both"/>
        <w:rPr>
          <w:b/>
          <w:sz w:val="24"/>
          <w:szCs w:val="24"/>
          <w:lang w:eastAsia="en-US" w:bidi="ar-SA"/>
        </w:rPr>
      </w:pPr>
    </w:p>
    <w:p w14:paraId="5027450C" w14:textId="77777777" w:rsidR="00AA1786" w:rsidRDefault="00AA1786" w:rsidP="00AA1786">
      <w:pPr>
        <w:spacing w:line="360" w:lineRule="auto"/>
        <w:jc w:val="both"/>
        <w:rPr>
          <w:b/>
          <w:sz w:val="24"/>
          <w:szCs w:val="24"/>
          <w:lang w:eastAsia="en-US" w:bidi="ar-SA"/>
        </w:rPr>
      </w:pPr>
    </w:p>
    <w:p w14:paraId="06381587" w14:textId="77777777" w:rsidR="00AA1786" w:rsidRDefault="00AA1786" w:rsidP="00AA1786">
      <w:pPr>
        <w:spacing w:line="360" w:lineRule="auto"/>
        <w:jc w:val="both"/>
        <w:rPr>
          <w:b/>
          <w:sz w:val="24"/>
          <w:szCs w:val="24"/>
          <w:lang w:eastAsia="en-US" w:bidi="ar-SA"/>
        </w:rPr>
      </w:pPr>
    </w:p>
    <w:p w14:paraId="4DF4B2FD" w14:textId="77777777" w:rsidR="00AA1786" w:rsidRDefault="00AA1786" w:rsidP="00AA1786">
      <w:pPr>
        <w:spacing w:line="360" w:lineRule="auto"/>
        <w:jc w:val="both"/>
        <w:rPr>
          <w:b/>
          <w:sz w:val="24"/>
          <w:szCs w:val="24"/>
          <w:lang w:eastAsia="en-US" w:bidi="ar-SA"/>
        </w:rPr>
      </w:pPr>
    </w:p>
    <w:p w14:paraId="3004F133" w14:textId="77777777" w:rsidR="00AA1786" w:rsidRDefault="00AA1786" w:rsidP="00AA1786">
      <w:pPr>
        <w:spacing w:line="360" w:lineRule="auto"/>
        <w:jc w:val="both"/>
        <w:rPr>
          <w:b/>
          <w:sz w:val="24"/>
          <w:szCs w:val="24"/>
          <w:lang w:eastAsia="en-US" w:bidi="ar-SA"/>
        </w:rPr>
      </w:pPr>
    </w:p>
    <w:p w14:paraId="22F27F23" w14:textId="77777777" w:rsidR="00AA1786" w:rsidRDefault="00AA1786" w:rsidP="00AA1786">
      <w:pPr>
        <w:spacing w:line="360" w:lineRule="auto"/>
        <w:jc w:val="both"/>
        <w:rPr>
          <w:b/>
          <w:sz w:val="24"/>
          <w:szCs w:val="24"/>
          <w:lang w:eastAsia="en-US" w:bidi="ar-SA"/>
        </w:rPr>
      </w:pPr>
    </w:p>
    <w:p w14:paraId="54BBFE51" w14:textId="77777777" w:rsidR="00AA1786" w:rsidRDefault="00AA1786" w:rsidP="00AA1786">
      <w:pPr>
        <w:spacing w:line="360" w:lineRule="auto"/>
        <w:jc w:val="both"/>
        <w:rPr>
          <w:b/>
          <w:sz w:val="24"/>
          <w:szCs w:val="24"/>
          <w:lang w:eastAsia="en-US" w:bidi="ar-SA"/>
        </w:rPr>
      </w:pPr>
    </w:p>
    <w:p w14:paraId="7C38609D" w14:textId="77777777" w:rsidR="00AA1786" w:rsidRDefault="00AA1786" w:rsidP="00AA1786">
      <w:pPr>
        <w:spacing w:line="360" w:lineRule="auto"/>
        <w:jc w:val="both"/>
        <w:rPr>
          <w:b/>
          <w:sz w:val="24"/>
          <w:szCs w:val="24"/>
          <w:lang w:eastAsia="en-US" w:bidi="ar-SA"/>
        </w:rPr>
      </w:pPr>
    </w:p>
    <w:p w14:paraId="2A8E20A6" w14:textId="77777777" w:rsidR="00AA1786" w:rsidRDefault="00AA1786" w:rsidP="00AA1786">
      <w:pPr>
        <w:spacing w:line="360" w:lineRule="auto"/>
        <w:jc w:val="both"/>
        <w:rPr>
          <w:b/>
          <w:sz w:val="24"/>
          <w:szCs w:val="24"/>
          <w:lang w:eastAsia="en-US" w:bidi="ar-SA"/>
        </w:rPr>
      </w:pPr>
    </w:p>
    <w:p w14:paraId="4857F216" w14:textId="77777777" w:rsidR="00AA1786" w:rsidRDefault="00AA1786" w:rsidP="00AA1786">
      <w:pPr>
        <w:spacing w:line="360" w:lineRule="auto"/>
        <w:jc w:val="both"/>
        <w:rPr>
          <w:b/>
          <w:sz w:val="24"/>
          <w:szCs w:val="24"/>
          <w:lang w:eastAsia="en-US" w:bidi="ar-SA"/>
        </w:rPr>
      </w:pPr>
    </w:p>
    <w:p w14:paraId="20E2B1A9" w14:textId="77777777" w:rsidR="00AA1786" w:rsidRDefault="00AA1786" w:rsidP="00AA1786">
      <w:pPr>
        <w:spacing w:line="360" w:lineRule="auto"/>
        <w:jc w:val="both"/>
        <w:rPr>
          <w:b/>
          <w:sz w:val="24"/>
          <w:szCs w:val="24"/>
          <w:lang w:eastAsia="en-US" w:bidi="ar-SA"/>
        </w:rPr>
      </w:pPr>
    </w:p>
    <w:p w14:paraId="5ED67248" w14:textId="77777777" w:rsidR="00AA1786" w:rsidRDefault="00AA1786" w:rsidP="00AA1786">
      <w:pPr>
        <w:spacing w:line="360" w:lineRule="auto"/>
        <w:jc w:val="both"/>
        <w:rPr>
          <w:b/>
          <w:sz w:val="24"/>
          <w:szCs w:val="24"/>
          <w:lang w:eastAsia="en-US" w:bidi="ar-SA"/>
        </w:rPr>
      </w:pPr>
    </w:p>
    <w:p w14:paraId="4B3FC469" w14:textId="77777777" w:rsidR="00AA1786" w:rsidRDefault="00AA1786" w:rsidP="00AA1786">
      <w:pPr>
        <w:spacing w:line="360" w:lineRule="auto"/>
        <w:jc w:val="both"/>
        <w:rPr>
          <w:b/>
          <w:sz w:val="24"/>
          <w:szCs w:val="24"/>
          <w:lang w:eastAsia="en-US" w:bidi="ar-SA"/>
        </w:rPr>
      </w:pPr>
    </w:p>
    <w:p w14:paraId="1AB934B8" w14:textId="77777777" w:rsidR="00AA1786" w:rsidRDefault="00AA1786" w:rsidP="00AA1786">
      <w:pPr>
        <w:spacing w:line="360" w:lineRule="auto"/>
        <w:jc w:val="both"/>
        <w:rPr>
          <w:b/>
          <w:sz w:val="24"/>
          <w:szCs w:val="24"/>
          <w:lang w:eastAsia="en-US" w:bidi="ar-SA"/>
        </w:rPr>
      </w:pPr>
    </w:p>
    <w:p w14:paraId="74FAE852" w14:textId="77777777" w:rsidR="00AA1786" w:rsidRDefault="00AA1786" w:rsidP="00AA1786">
      <w:pPr>
        <w:spacing w:line="360" w:lineRule="auto"/>
        <w:jc w:val="both"/>
        <w:rPr>
          <w:b/>
          <w:sz w:val="24"/>
          <w:szCs w:val="24"/>
          <w:lang w:eastAsia="en-US" w:bidi="ar-SA"/>
        </w:rPr>
      </w:pPr>
    </w:p>
    <w:p w14:paraId="6291CE3E" w14:textId="77777777" w:rsidR="00AA1786" w:rsidRDefault="00AA1786" w:rsidP="00AA1786">
      <w:pPr>
        <w:spacing w:line="360" w:lineRule="auto"/>
        <w:jc w:val="both"/>
        <w:rPr>
          <w:b/>
          <w:sz w:val="24"/>
          <w:szCs w:val="24"/>
          <w:lang w:eastAsia="en-US" w:bidi="ar-SA"/>
        </w:rPr>
      </w:pPr>
    </w:p>
    <w:p w14:paraId="7A13D0AA" w14:textId="77777777" w:rsidR="00AA1786" w:rsidRDefault="00AA1786" w:rsidP="00AA1786">
      <w:pPr>
        <w:spacing w:line="360" w:lineRule="auto"/>
        <w:jc w:val="both"/>
        <w:rPr>
          <w:b/>
          <w:sz w:val="24"/>
          <w:szCs w:val="24"/>
          <w:lang w:eastAsia="en-US" w:bidi="ar-SA"/>
        </w:rPr>
      </w:pPr>
    </w:p>
    <w:p w14:paraId="58C70E1C" w14:textId="77777777" w:rsidR="00AA1786" w:rsidRPr="00362730" w:rsidRDefault="00AA1786" w:rsidP="00AA1786">
      <w:pPr>
        <w:spacing w:line="360" w:lineRule="auto"/>
        <w:jc w:val="both"/>
        <w:rPr>
          <w:b/>
          <w:sz w:val="24"/>
          <w:szCs w:val="24"/>
          <w:lang w:eastAsia="en-US" w:bidi="ar-SA"/>
        </w:rPr>
      </w:pPr>
    </w:p>
    <w:p w14:paraId="158DA32D" w14:textId="77777777" w:rsidR="00AE5374" w:rsidRPr="00362730" w:rsidRDefault="00AE5374" w:rsidP="0031549E">
      <w:pPr>
        <w:widowControl/>
        <w:spacing w:line="360" w:lineRule="auto"/>
        <w:ind w:firstLine="709"/>
        <w:jc w:val="both"/>
        <w:rPr>
          <w:b/>
          <w:sz w:val="24"/>
          <w:szCs w:val="24"/>
          <w:lang w:eastAsia="en-US" w:bidi="ar-SA"/>
        </w:rPr>
      </w:pPr>
      <w:r w:rsidRPr="00362730">
        <w:rPr>
          <w:b/>
          <w:sz w:val="24"/>
          <w:szCs w:val="24"/>
          <w:lang w:eastAsia="en-US" w:bidi="ar-SA"/>
        </w:rPr>
        <w:lastRenderedPageBreak/>
        <w:t xml:space="preserve">4. МЕТОДЫ ТРАНСФОРМАЦИИ КООРДИНАТ МЕЖДУ WGS84 И МЕСТНОЙ СИСТЕМОЙ КООРДИНАТ (МСК) Г. АЛМАТЫ </w:t>
      </w:r>
    </w:p>
    <w:p w14:paraId="4E7E63E4" w14:textId="77777777" w:rsidR="0030799B" w:rsidRDefault="0030799B" w:rsidP="0031549E">
      <w:pPr>
        <w:widowControl/>
        <w:spacing w:line="360" w:lineRule="auto"/>
        <w:ind w:firstLine="709"/>
        <w:jc w:val="both"/>
        <w:rPr>
          <w:sz w:val="24"/>
          <w:szCs w:val="24"/>
          <w:lang w:eastAsia="en-US" w:bidi="ar-SA"/>
        </w:rPr>
      </w:pPr>
    </w:p>
    <w:p w14:paraId="4A8BCCD1" w14:textId="3A0B55A0" w:rsidR="0030799B" w:rsidRPr="0030799B" w:rsidRDefault="0030799B" w:rsidP="0030799B">
      <w:pPr>
        <w:widowControl/>
        <w:spacing w:line="360" w:lineRule="auto"/>
        <w:ind w:firstLine="709"/>
        <w:jc w:val="both"/>
        <w:rPr>
          <w:sz w:val="24"/>
          <w:szCs w:val="24"/>
          <w:lang w:val="ru-KZ" w:eastAsia="en-US" w:bidi="ar-SA"/>
        </w:rPr>
      </w:pPr>
      <w:r w:rsidRPr="0030799B">
        <w:rPr>
          <w:sz w:val="24"/>
          <w:szCs w:val="24"/>
          <w:lang w:val="ru-KZ" w:eastAsia="en-US" w:bidi="ar-SA"/>
        </w:rPr>
        <w:t>На территории города Алматы функционируют различные типы координатных систем. В процессе выполнения большинства геодезических работ часто возникает необходимость преобразования координат из одной системы в другую. Последние измерения, направленные на определение параметров местной системы координат, проводились в Алматы в 1998 году. С тех пор комплексная проверка состояния пунктов геодезической сети не осуществлялась. В настоящее время геодезические организации, осуществляющие работы на территории города и прилегающих районов, продолжают использовать координаты, полученные по устаревшей сети.</w:t>
      </w:r>
      <w:r>
        <w:rPr>
          <w:sz w:val="24"/>
          <w:szCs w:val="24"/>
          <w:lang w:val="ru-KZ" w:eastAsia="en-US" w:bidi="ar-SA"/>
        </w:rPr>
        <w:t xml:space="preserve"> </w:t>
      </w:r>
      <w:r w:rsidRPr="0030799B">
        <w:rPr>
          <w:sz w:val="24"/>
          <w:szCs w:val="24"/>
          <w:lang w:val="ru-KZ" w:eastAsia="en-US" w:bidi="ar-SA"/>
        </w:rPr>
        <w:t>На сегодняшний день значительная часть картографических материалов и топографических планов по-прежнему формируется в системе СК-63 или в локальной системе координат. Переход между различными координатными системами осуществляется на основе ряда параметров, включающих: смещение начала координат (x₀, y₀), значение долготы центрального меридиана L₀, номер координатной зоны N, угол поворота координатных осей θ, высоту опорной поверхности H₀, а также масштабный коэффициент. Данные параметры формируют так называемый ключ перехода к локальной системе координат.</w:t>
      </w:r>
      <w:r>
        <w:rPr>
          <w:sz w:val="24"/>
          <w:szCs w:val="24"/>
          <w:lang w:val="ru-KZ" w:eastAsia="en-US" w:bidi="ar-SA"/>
        </w:rPr>
        <w:t xml:space="preserve"> </w:t>
      </w:r>
      <w:r w:rsidRPr="0030799B">
        <w:rPr>
          <w:sz w:val="24"/>
          <w:szCs w:val="24"/>
          <w:lang w:val="ru-KZ" w:eastAsia="en-US" w:bidi="ar-SA"/>
        </w:rPr>
        <w:t>Очевидно, что подобный набор параметров, несмотря на его формальную полноту, является избыточным и громоздким в практическом применении. Более того, следует учитывать, что локальная система координат Алматы была производна от государственной системы координат, которая на данный момент также утратила актуальность и обладает рядом существенных недостатков. Соответственно, применение старого ключа преобразования теряет смысл, поскольку деформации, присущие государственной системе координат, автоматически передаются на локальную систему и искажают её структуру и параметры.</w:t>
      </w:r>
      <w:r>
        <w:rPr>
          <w:sz w:val="24"/>
          <w:szCs w:val="24"/>
          <w:lang w:val="ru-KZ" w:eastAsia="en-US" w:bidi="ar-SA"/>
        </w:rPr>
        <w:t xml:space="preserve"> </w:t>
      </w:r>
      <w:r w:rsidRPr="0030799B">
        <w:rPr>
          <w:sz w:val="24"/>
          <w:szCs w:val="24"/>
          <w:lang w:val="ru-KZ" w:eastAsia="en-US" w:bidi="ar-SA"/>
        </w:rPr>
        <w:t>Для устранения данной проблемы было принято решение о разработке новой, более точной и современной системы координат для города Алматы. В целях выявления и анализа искажений, присущих действующей местной системе координат, было решено выполнить серию статических ГНСС-измерений на существующих пунктах геодезической сети, охватывающей всю территорию города. Расположение и структура сети пунктов ГНСС-наблюдений представлены на схеме (рисунок 4.1).</w:t>
      </w:r>
    </w:p>
    <w:p w14:paraId="065CFBEE" w14:textId="77777777" w:rsidR="00CA5379" w:rsidRPr="00362730" w:rsidRDefault="00CA5379" w:rsidP="0031549E">
      <w:pPr>
        <w:widowControl/>
        <w:spacing w:line="360" w:lineRule="auto"/>
        <w:ind w:firstLine="709"/>
        <w:jc w:val="center"/>
        <w:rPr>
          <w:sz w:val="24"/>
          <w:szCs w:val="24"/>
          <w:lang w:eastAsia="en-US" w:bidi="ar-SA"/>
        </w:rPr>
      </w:pPr>
      <w:r w:rsidRPr="00362730">
        <w:rPr>
          <w:noProof/>
          <w:sz w:val="24"/>
          <w:szCs w:val="24"/>
          <w:lang w:val="en-US" w:eastAsia="en-US" w:bidi="ar-SA"/>
        </w:rPr>
        <w:lastRenderedPageBreak/>
        <w:drawing>
          <wp:inline distT="0" distB="0" distL="0" distR="0" wp14:anchorId="7F0F865D" wp14:editId="11A2918D">
            <wp:extent cx="4335662" cy="3860817"/>
            <wp:effectExtent l="0" t="0" r="8255" b="6350"/>
            <wp:docPr id="15" name="Рисунок 2">
              <a:extLst xmlns:a="http://schemas.openxmlformats.org/drawingml/2006/main">
                <a:ext uri="{FF2B5EF4-FFF2-40B4-BE49-F238E27FC236}">
                  <a16:creationId xmlns:a16="http://schemas.microsoft.com/office/drawing/2014/main" id="{8463CD96-F7DC-3CFA-84C1-6ABD34F647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8463CD96-F7DC-3CFA-84C1-6ABD34F647F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35662" cy="3860817"/>
                    </a:xfrm>
                    <a:prstGeom prst="rect">
                      <a:avLst/>
                    </a:prstGeom>
                  </pic:spPr>
                </pic:pic>
              </a:graphicData>
            </a:graphic>
          </wp:inline>
        </w:drawing>
      </w:r>
    </w:p>
    <w:p w14:paraId="38398346" w14:textId="77777777" w:rsidR="00CA5379" w:rsidRPr="00362730" w:rsidRDefault="00CA5379" w:rsidP="0031549E">
      <w:pPr>
        <w:widowControl/>
        <w:spacing w:line="360" w:lineRule="auto"/>
        <w:ind w:firstLine="709"/>
        <w:jc w:val="center"/>
        <w:rPr>
          <w:sz w:val="24"/>
          <w:szCs w:val="24"/>
          <w:lang w:eastAsia="en-US" w:bidi="ar-SA"/>
        </w:rPr>
      </w:pPr>
      <w:r w:rsidRPr="00362730">
        <w:rPr>
          <w:sz w:val="24"/>
          <w:szCs w:val="24"/>
          <w:lang w:eastAsia="en-US" w:bidi="ar-SA"/>
        </w:rPr>
        <w:t xml:space="preserve">Рисунок </w:t>
      </w:r>
      <w:r w:rsidR="00176C44">
        <w:rPr>
          <w:sz w:val="24"/>
          <w:szCs w:val="24"/>
          <w:lang w:eastAsia="en-US" w:bidi="ar-SA"/>
        </w:rPr>
        <w:t>4.</w:t>
      </w:r>
      <w:r w:rsidRPr="00362730">
        <w:rPr>
          <w:sz w:val="24"/>
          <w:szCs w:val="24"/>
          <w:lang w:eastAsia="en-US" w:bidi="ar-SA"/>
        </w:rPr>
        <w:t>1. Схема сети ГНСС Алматы.</w:t>
      </w:r>
    </w:p>
    <w:p w14:paraId="116DD58C" w14:textId="77777777" w:rsidR="00CA5379" w:rsidRPr="00362730" w:rsidRDefault="00CA5379" w:rsidP="0031549E">
      <w:pPr>
        <w:widowControl/>
        <w:spacing w:line="360" w:lineRule="auto"/>
        <w:ind w:firstLine="709"/>
        <w:rPr>
          <w:sz w:val="24"/>
          <w:szCs w:val="24"/>
          <w:lang w:eastAsia="en-US" w:bidi="ar-SA"/>
        </w:rPr>
      </w:pPr>
    </w:p>
    <w:p w14:paraId="25B60AA6" w14:textId="77777777" w:rsidR="005515BC" w:rsidRDefault="0030799B" w:rsidP="005515BC">
      <w:pPr>
        <w:widowControl/>
        <w:spacing w:line="360" w:lineRule="auto"/>
        <w:ind w:firstLine="709"/>
        <w:jc w:val="both"/>
        <w:rPr>
          <w:sz w:val="24"/>
          <w:szCs w:val="24"/>
          <w:lang w:eastAsia="en-US" w:bidi="ar-SA"/>
        </w:rPr>
      </w:pPr>
      <w:r w:rsidRPr="0030799B">
        <w:rPr>
          <w:sz w:val="24"/>
          <w:szCs w:val="24"/>
          <w:lang w:eastAsia="en-US"/>
        </w:rPr>
        <w:t>В результате проведенных измерений 2D-координаты пунктов стали доступны как в локальной системе координат, так и в системе UTM. Несмотря на то что координаты, определенные в системе UTM, обладают значительно более высокой точностью, органы местного самоуправления продолжают настаивать на необходимости представления координат в обеих системах. В связи с этим задача определения параметров преобразования между этими системами сохраняет свою актуальность. Однако решение данной задачи традиционными методами затруднено, поскольку локальная система координат характеризуется наличием неравномерных деформаций, обусловленных изложенными ранее причинами. Эти деформации не поддаются описанию с помощью стандартных геометрических преобразований. В связи с этим в рамках исследования был проведен анализ различных подходов к вычислению параметров координатных преобразований, включая методы, способные учитывать нелинейные и локализованные искажения.</w:t>
      </w:r>
      <w:r>
        <w:rPr>
          <w:sz w:val="24"/>
          <w:szCs w:val="24"/>
          <w:lang w:eastAsia="en-US" w:bidi="ar-SA"/>
        </w:rPr>
        <w:br/>
      </w:r>
    </w:p>
    <w:p w14:paraId="6DF86808" w14:textId="4FD7D292" w:rsidR="00CA5379" w:rsidRPr="005515BC" w:rsidRDefault="00FF1C0C" w:rsidP="005515BC">
      <w:pPr>
        <w:widowControl/>
        <w:spacing w:line="360" w:lineRule="auto"/>
        <w:ind w:firstLine="709"/>
        <w:jc w:val="both"/>
        <w:rPr>
          <w:sz w:val="24"/>
          <w:szCs w:val="24"/>
          <w:lang w:eastAsia="en-US" w:bidi="ar-SA"/>
        </w:rPr>
      </w:pPr>
      <w:r w:rsidRPr="00362730">
        <w:rPr>
          <w:b/>
          <w:sz w:val="24"/>
          <w:szCs w:val="24"/>
          <w:lang w:eastAsia="en-US" w:bidi="ar-SA"/>
        </w:rPr>
        <w:t>4.1 Метoд Гельмерта</w:t>
      </w:r>
    </w:p>
    <w:p w14:paraId="40A584BA" w14:textId="43F72B34" w:rsidR="0030799B" w:rsidRPr="0030799B" w:rsidRDefault="0030799B" w:rsidP="0030799B">
      <w:pPr>
        <w:widowControl/>
        <w:spacing w:line="360" w:lineRule="auto"/>
        <w:ind w:firstLine="709"/>
        <w:jc w:val="both"/>
        <w:rPr>
          <w:bCs/>
          <w:sz w:val="24"/>
          <w:szCs w:val="24"/>
          <w:lang w:eastAsia="en-US" w:bidi="ar-SA"/>
        </w:rPr>
      </w:pPr>
      <w:r w:rsidRPr="0030799B">
        <w:rPr>
          <w:bCs/>
          <w:sz w:val="24"/>
          <w:szCs w:val="24"/>
          <w:lang w:eastAsia="en-US"/>
        </w:rPr>
        <w:t>Модели координатного преобразования делятся на два класса: аппроксимационные и интерполяционные. Перед анализом результатов важно кратко рассмотреть применяемые трансформационные подходы и математические модели. Начнем с аппроксимационных. Ниже представлены основные модели в порядке усложнения.</w:t>
      </w:r>
      <w:r w:rsidRPr="0030799B">
        <w:rPr>
          <w:bCs/>
          <w:sz w:val="24"/>
          <w:szCs w:val="24"/>
          <w:lang w:eastAsia="en-US"/>
        </w:rPr>
        <w:br/>
      </w:r>
      <w:r w:rsidRPr="0030799B">
        <w:rPr>
          <w:bCs/>
          <w:sz w:val="24"/>
          <w:szCs w:val="24"/>
          <w:lang w:eastAsia="en-US"/>
        </w:rPr>
        <w:lastRenderedPageBreak/>
        <w:t>Гельмерта. Самая простая модель трансформации — преобразование Гельмерта, основанное на линейных параметрах.</w:t>
      </w:r>
    </w:p>
    <w:p w14:paraId="10106535" w14:textId="77777777" w:rsidR="00CA5379" w:rsidRPr="00362730" w:rsidRDefault="00CA5379" w:rsidP="0031549E">
      <w:pPr>
        <w:widowControl/>
        <w:spacing w:line="360" w:lineRule="auto"/>
        <w:ind w:left="709" w:firstLine="709"/>
        <w:rPr>
          <w:sz w:val="24"/>
          <w:szCs w:val="24"/>
          <w:lang w:eastAsia="en-US" w:bidi="ar-SA"/>
        </w:rPr>
      </w:pPr>
    </w:p>
    <w:p w14:paraId="600756A1" w14:textId="77777777" w:rsidR="00CA5379" w:rsidRPr="00362730" w:rsidRDefault="00CA5379" w:rsidP="0031549E">
      <w:pPr>
        <w:widowControl/>
        <w:spacing w:line="360" w:lineRule="auto"/>
        <w:ind w:left="709" w:firstLine="709"/>
        <w:jc w:val="right"/>
        <w:rPr>
          <w:sz w:val="24"/>
          <w:szCs w:val="24"/>
          <w:lang w:eastAsia="en-US" w:bidi="ar-SA"/>
        </w:rPr>
      </w:pPr>
      <w:r w:rsidRPr="00362730">
        <w:rPr>
          <w:noProof/>
          <w:sz w:val="24"/>
          <w:szCs w:val="24"/>
          <w:lang w:val="en-US" w:eastAsia="en-US" w:bidi="ar-SA"/>
        </w:rPr>
        <w:drawing>
          <wp:inline distT="0" distB="0" distL="0" distR="0" wp14:anchorId="24B69A21" wp14:editId="0C43978B">
            <wp:extent cx="1303361" cy="416704"/>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t="16739" b="5574"/>
                    <a:stretch/>
                  </pic:blipFill>
                  <pic:spPr bwMode="auto">
                    <a:xfrm>
                      <a:off x="0" y="0"/>
                      <a:ext cx="1337528" cy="427628"/>
                    </a:xfrm>
                    <a:prstGeom prst="rect">
                      <a:avLst/>
                    </a:prstGeom>
                    <a:ln>
                      <a:noFill/>
                    </a:ln>
                    <a:extLst>
                      <a:ext uri="{53640926-AAD7-44D8-BBD7-CCE9431645EC}">
                        <a14:shadowObscured xmlns:a14="http://schemas.microsoft.com/office/drawing/2010/main"/>
                      </a:ext>
                    </a:extLst>
                  </pic:spPr>
                </pic:pic>
              </a:graphicData>
            </a:graphic>
          </wp:inline>
        </w:drawing>
      </w:r>
      <w:r w:rsidRPr="00362730">
        <w:rPr>
          <w:sz w:val="24"/>
          <w:szCs w:val="24"/>
          <w:lang w:eastAsia="en-US" w:bidi="ar-SA"/>
        </w:rPr>
        <w:t xml:space="preserve">                                                 </w:t>
      </w:r>
      <w:r w:rsidRPr="00362730">
        <w:rPr>
          <w:sz w:val="24"/>
          <w:szCs w:val="24"/>
          <w:lang w:eastAsia="en-US" w:bidi="ar-SA"/>
        </w:rPr>
        <w:tab/>
        <w:t>(</w:t>
      </w:r>
      <w:r w:rsidR="0082489C">
        <w:rPr>
          <w:sz w:val="24"/>
          <w:szCs w:val="24"/>
          <w:lang w:eastAsia="en-US" w:bidi="ar-SA"/>
        </w:rPr>
        <w:t>4.1.</w:t>
      </w:r>
      <w:r w:rsidRPr="00362730">
        <w:rPr>
          <w:sz w:val="24"/>
          <w:szCs w:val="24"/>
          <w:lang w:eastAsia="en-US" w:bidi="ar-SA"/>
        </w:rPr>
        <w:t>1)</w:t>
      </w:r>
    </w:p>
    <w:p w14:paraId="1493370E" w14:textId="77777777" w:rsidR="00CA5379" w:rsidRPr="00362730" w:rsidRDefault="00CA5379" w:rsidP="0031549E">
      <w:pPr>
        <w:widowControl/>
        <w:spacing w:line="360" w:lineRule="auto"/>
        <w:ind w:firstLine="709"/>
        <w:jc w:val="both"/>
        <w:rPr>
          <w:i/>
          <w:sz w:val="24"/>
          <w:szCs w:val="24"/>
          <w:lang w:eastAsia="en-US" w:bidi="ar-SA"/>
        </w:rPr>
      </w:pPr>
    </w:p>
    <w:p w14:paraId="6EB3E262" w14:textId="77777777" w:rsidR="00CA5379" w:rsidRPr="00362730" w:rsidRDefault="00CA5379" w:rsidP="0031549E">
      <w:pPr>
        <w:widowControl/>
        <w:spacing w:line="360" w:lineRule="auto"/>
        <w:ind w:firstLine="709"/>
        <w:jc w:val="both"/>
        <w:rPr>
          <w:sz w:val="24"/>
          <w:szCs w:val="24"/>
          <w:lang w:eastAsia="en-US" w:bidi="ar-SA"/>
        </w:rPr>
      </w:pPr>
      <w:r w:rsidRPr="00362730">
        <w:rPr>
          <w:sz w:val="24"/>
          <w:szCs w:val="24"/>
          <w:lang w:eastAsia="en-US" w:bidi="ar-SA"/>
        </w:rPr>
        <w:t>Эта модель позволяет описать трансформацию через четыре параметра: координаты начала координат, угол поворота и масштаб.</w:t>
      </w:r>
    </w:p>
    <w:p w14:paraId="0600C2B1" w14:textId="77777777" w:rsidR="00CA5379" w:rsidRPr="00362730" w:rsidRDefault="00CA5379" w:rsidP="0031549E">
      <w:pPr>
        <w:widowControl/>
        <w:spacing w:line="360" w:lineRule="auto"/>
        <w:ind w:firstLine="709"/>
        <w:jc w:val="both"/>
        <w:rPr>
          <w:sz w:val="24"/>
          <w:szCs w:val="24"/>
          <w:lang w:eastAsia="en-US" w:bidi="ar-SA"/>
        </w:rPr>
      </w:pPr>
    </w:p>
    <w:p w14:paraId="6639A1CB" w14:textId="77777777" w:rsidR="00CA5379" w:rsidRPr="00362730" w:rsidRDefault="00CA5379" w:rsidP="0031549E">
      <w:pPr>
        <w:widowControl/>
        <w:spacing w:line="360" w:lineRule="auto"/>
        <w:ind w:firstLine="709"/>
        <w:jc w:val="both"/>
        <w:rPr>
          <w:sz w:val="24"/>
          <w:szCs w:val="24"/>
          <w:lang w:eastAsia="en-US" w:bidi="ar-SA"/>
        </w:rPr>
      </w:pPr>
      <w:r w:rsidRPr="00362730">
        <w:rPr>
          <w:i/>
          <w:sz w:val="24"/>
          <w:szCs w:val="24"/>
          <w:lang w:eastAsia="en-US" w:bidi="ar-SA"/>
        </w:rPr>
        <w:t xml:space="preserve">Билинейное преобразование. </w:t>
      </w:r>
      <w:r w:rsidRPr="00362730">
        <w:rPr>
          <w:sz w:val="24"/>
          <w:szCs w:val="24"/>
          <w:lang w:eastAsia="en-US" w:bidi="ar-SA"/>
        </w:rPr>
        <w:t>Более сложной является модель билинейного преобразования.</w:t>
      </w:r>
    </w:p>
    <w:p w14:paraId="4C00CA01" w14:textId="77777777" w:rsidR="00CA5379" w:rsidRPr="00362730" w:rsidRDefault="00CA5379" w:rsidP="0031549E">
      <w:pPr>
        <w:widowControl/>
        <w:spacing w:line="360" w:lineRule="auto"/>
        <w:ind w:left="709" w:firstLine="709"/>
        <w:rPr>
          <w:sz w:val="24"/>
          <w:szCs w:val="24"/>
          <w:lang w:eastAsia="en-US" w:bidi="ar-SA"/>
        </w:rPr>
      </w:pPr>
    </w:p>
    <w:p w14:paraId="5552595C" w14:textId="77777777" w:rsidR="00CA5379" w:rsidRPr="00362730" w:rsidRDefault="00CA5379" w:rsidP="0031549E">
      <w:pPr>
        <w:widowControl/>
        <w:spacing w:line="360" w:lineRule="auto"/>
        <w:ind w:left="709" w:firstLine="709"/>
        <w:jc w:val="right"/>
        <w:rPr>
          <w:sz w:val="24"/>
          <w:szCs w:val="24"/>
          <w:lang w:eastAsia="en-US" w:bidi="ar-SA"/>
        </w:rPr>
      </w:pPr>
      <w:r w:rsidRPr="00362730">
        <w:rPr>
          <w:noProof/>
          <w:sz w:val="24"/>
          <w:szCs w:val="24"/>
          <w:lang w:val="en-US" w:eastAsia="en-US" w:bidi="ar-SA"/>
        </w:rPr>
        <w:drawing>
          <wp:inline distT="0" distB="0" distL="0" distR="0" wp14:anchorId="181961C7" wp14:editId="20C8BE33">
            <wp:extent cx="1740090" cy="46143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798871" cy="477017"/>
                    </a:xfrm>
                    <a:prstGeom prst="rect">
                      <a:avLst/>
                    </a:prstGeom>
                  </pic:spPr>
                </pic:pic>
              </a:graphicData>
            </a:graphic>
          </wp:inline>
        </w:drawing>
      </w:r>
      <w:r w:rsidRPr="00362730">
        <w:rPr>
          <w:sz w:val="24"/>
          <w:szCs w:val="24"/>
          <w:lang w:eastAsia="en-US" w:bidi="ar-SA"/>
        </w:rPr>
        <w:t xml:space="preserve">                                          (</w:t>
      </w:r>
      <w:r w:rsidR="0082489C">
        <w:rPr>
          <w:sz w:val="24"/>
          <w:szCs w:val="24"/>
          <w:lang w:eastAsia="en-US" w:bidi="ar-SA"/>
        </w:rPr>
        <w:t>4.1.</w:t>
      </w:r>
      <w:r w:rsidRPr="00362730">
        <w:rPr>
          <w:sz w:val="24"/>
          <w:szCs w:val="24"/>
          <w:lang w:eastAsia="en-US" w:bidi="ar-SA"/>
        </w:rPr>
        <w:t>2)</w:t>
      </w:r>
      <w:r w:rsidRPr="00362730">
        <w:rPr>
          <w:b/>
          <w:sz w:val="24"/>
          <w:szCs w:val="24"/>
          <w:lang w:eastAsia="en-US" w:bidi="ar-SA"/>
        </w:rPr>
        <w:t xml:space="preserve"> </w:t>
      </w:r>
    </w:p>
    <w:p w14:paraId="533B05D2" w14:textId="77777777" w:rsidR="00CA5379" w:rsidRPr="00362730" w:rsidRDefault="00CA5379" w:rsidP="0031549E">
      <w:pPr>
        <w:widowControl/>
        <w:spacing w:line="360" w:lineRule="auto"/>
        <w:ind w:firstLine="709"/>
        <w:jc w:val="both"/>
        <w:rPr>
          <w:i/>
          <w:sz w:val="24"/>
          <w:szCs w:val="24"/>
          <w:lang w:eastAsia="en-US" w:bidi="ar-SA"/>
        </w:rPr>
      </w:pPr>
    </w:p>
    <w:p w14:paraId="1A5B3C9B" w14:textId="77777777" w:rsidR="00CA5379" w:rsidRPr="00362730" w:rsidRDefault="00CA5379" w:rsidP="0031549E">
      <w:pPr>
        <w:widowControl/>
        <w:spacing w:line="360" w:lineRule="auto"/>
        <w:ind w:firstLine="709"/>
        <w:jc w:val="both"/>
        <w:rPr>
          <w:sz w:val="24"/>
          <w:szCs w:val="24"/>
          <w:lang w:eastAsia="en-US" w:bidi="ar-SA"/>
        </w:rPr>
      </w:pPr>
      <w:r w:rsidRPr="00362730">
        <w:rPr>
          <w:sz w:val="24"/>
          <w:szCs w:val="24"/>
          <w:lang w:eastAsia="en-US" w:bidi="ar-SA"/>
        </w:rPr>
        <w:t>Эта модель позволяет моделировать простые локальные деформации.</w:t>
      </w:r>
    </w:p>
    <w:p w14:paraId="3930CEB1" w14:textId="77777777" w:rsidR="00E1059F" w:rsidRDefault="00E1059F" w:rsidP="0031549E">
      <w:pPr>
        <w:widowControl/>
        <w:spacing w:line="360" w:lineRule="auto"/>
        <w:ind w:firstLine="709"/>
        <w:jc w:val="both"/>
        <w:rPr>
          <w:b/>
          <w:sz w:val="24"/>
          <w:szCs w:val="24"/>
          <w:lang w:eastAsia="en-US" w:bidi="ar-SA"/>
        </w:rPr>
      </w:pPr>
    </w:p>
    <w:p w14:paraId="2076219D" w14:textId="77777777" w:rsidR="00FF1C0C" w:rsidRPr="00362730" w:rsidRDefault="00FF1C0C" w:rsidP="0031549E">
      <w:pPr>
        <w:widowControl/>
        <w:spacing w:line="360" w:lineRule="auto"/>
        <w:ind w:firstLine="709"/>
        <w:jc w:val="both"/>
        <w:rPr>
          <w:sz w:val="24"/>
          <w:szCs w:val="24"/>
          <w:lang w:eastAsia="en-US" w:bidi="ar-SA"/>
        </w:rPr>
      </w:pPr>
      <w:r w:rsidRPr="00362730">
        <w:rPr>
          <w:b/>
          <w:sz w:val="24"/>
          <w:szCs w:val="24"/>
          <w:lang w:eastAsia="en-US" w:bidi="ar-SA"/>
        </w:rPr>
        <w:t>4.2 Аффинное преобразование координат</w:t>
      </w:r>
      <w:r w:rsidR="00CA5379" w:rsidRPr="00362730">
        <w:rPr>
          <w:b/>
          <w:sz w:val="24"/>
          <w:szCs w:val="24"/>
          <w:lang w:eastAsia="en-US" w:bidi="ar-SA"/>
        </w:rPr>
        <w:t>.</w:t>
      </w:r>
      <w:r w:rsidR="00CA5379" w:rsidRPr="00362730">
        <w:rPr>
          <w:i/>
          <w:sz w:val="24"/>
          <w:szCs w:val="24"/>
          <w:lang w:eastAsia="en-US" w:bidi="ar-SA"/>
        </w:rPr>
        <w:t xml:space="preserve"> </w:t>
      </w:r>
    </w:p>
    <w:p w14:paraId="6EF4382F" w14:textId="4F70A3DC" w:rsidR="00CA5379" w:rsidRPr="00362730" w:rsidRDefault="00CA2158" w:rsidP="0031549E">
      <w:pPr>
        <w:widowControl/>
        <w:spacing w:line="360" w:lineRule="auto"/>
        <w:ind w:firstLine="709"/>
        <w:jc w:val="both"/>
        <w:rPr>
          <w:sz w:val="24"/>
          <w:szCs w:val="24"/>
          <w:lang w:eastAsia="en-US" w:bidi="ar-SA"/>
        </w:rPr>
      </w:pPr>
      <w:r w:rsidRPr="00CA2158">
        <w:rPr>
          <w:sz w:val="24"/>
          <w:szCs w:val="24"/>
          <w:lang w:eastAsia="en-US"/>
        </w:rPr>
        <w:t>Среди традиционных плоских геометрических преобразований наиболее универсальной моделью считается аффинное преобразование.</w:t>
      </w:r>
    </w:p>
    <w:p w14:paraId="2A1C4D19" w14:textId="77777777" w:rsidR="00CA5379" w:rsidRPr="00362730" w:rsidRDefault="00CA5379" w:rsidP="0031549E">
      <w:pPr>
        <w:widowControl/>
        <w:spacing w:line="360" w:lineRule="auto"/>
        <w:ind w:left="709" w:firstLine="709"/>
        <w:rPr>
          <w:sz w:val="24"/>
          <w:szCs w:val="24"/>
          <w:lang w:eastAsia="en-US" w:bidi="ar-SA"/>
        </w:rPr>
      </w:pPr>
    </w:p>
    <w:p w14:paraId="1AC692D3" w14:textId="77777777" w:rsidR="00CA5379" w:rsidRPr="00362730" w:rsidRDefault="00CA5379" w:rsidP="0031549E">
      <w:pPr>
        <w:widowControl/>
        <w:spacing w:line="360" w:lineRule="auto"/>
        <w:ind w:left="709" w:firstLine="709"/>
        <w:jc w:val="right"/>
        <w:rPr>
          <w:sz w:val="24"/>
          <w:szCs w:val="24"/>
          <w:lang w:eastAsia="en-US" w:bidi="ar-SA"/>
        </w:rPr>
      </w:pPr>
      <w:r w:rsidRPr="00362730">
        <w:rPr>
          <w:noProof/>
          <w:sz w:val="24"/>
          <w:szCs w:val="24"/>
          <w:lang w:val="en-US" w:eastAsia="en-US" w:bidi="ar-SA"/>
        </w:rPr>
        <w:drawing>
          <wp:inline distT="0" distB="0" distL="0" distR="0" wp14:anchorId="50357920" wp14:editId="2E74AF38">
            <wp:extent cx="1411897" cy="490324"/>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441525" cy="500613"/>
                    </a:xfrm>
                    <a:prstGeom prst="rect">
                      <a:avLst/>
                    </a:prstGeom>
                  </pic:spPr>
                </pic:pic>
              </a:graphicData>
            </a:graphic>
          </wp:inline>
        </w:drawing>
      </w:r>
      <w:r w:rsidRPr="00362730">
        <w:rPr>
          <w:sz w:val="24"/>
          <w:szCs w:val="24"/>
          <w:lang w:eastAsia="en-US" w:bidi="ar-SA"/>
        </w:rPr>
        <w:tab/>
        <w:t xml:space="preserve">                                    (</w:t>
      </w:r>
      <w:r w:rsidR="0082489C">
        <w:rPr>
          <w:sz w:val="24"/>
          <w:szCs w:val="24"/>
          <w:lang w:eastAsia="en-US" w:bidi="ar-SA"/>
        </w:rPr>
        <w:t>4.2.1</w:t>
      </w:r>
      <w:r w:rsidRPr="00362730">
        <w:rPr>
          <w:sz w:val="24"/>
          <w:szCs w:val="24"/>
          <w:lang w:eastAsia="en-US" w:bidi="ar-SA"/>
        </w:rPr>
        <w:t>)</w:t>
      </w:r>
      <w:r w:rsidRPr="00362730">
        <w:rPr>
          <w:b/>
          <w:sz w:val="24"/>
          <w:szCs w:val="24"/>
          <w:lang w:eastAsia="en-US" w:bidi="ar-SA"/>
        </w:rPr>
        <w:t xml:space="preserve"> </w:t>
      </w:r>
    </w:p>
    <w:p w14:paraId="4EFB5ADB" w14:textId="77777777" w:rsidR="00CA5379" w:rsidRPr="00362730" w:rsidRDefault="00CA5379" w:rsidP="0031549E">
      <w:pPr>
        <w:widowControl/>
        <w:spacing w:line="360" w:lineRule="auto"/>
        <w:ind w:firstLine="709"/>
        <w:jc w:val="both"/>
        <w:rPr>
          <w:i/>
          <w:sz w:val="24"/>
          <w:szCs w:val="24"/>
          <w:lang w:eastAsia="en-US" w:bidi="ar-SA"/>
        </w:rPr>
      </w:pPr>
    </w:p>
    <w:p w14:paraId="1BD951DC" w14:textId="3B6D6D1B" w:rsidR="00CA5379" w:rsidRPr="00362730" w:rsidRDefault="00CA2158" w:rsidP="0031549E">
      <w:pPr>
        <w:widowControl/>
        <w:spacing w:line="360" w:lineRule="auto"/>
        <w:ind w:firstLine="709"/>
        <w:jc w:val="both"/>
        <w:rPr>
          <w:sz w:val="24"/>
          <w:szCs w:val="24"/>
          <w:lang w:eastAsia="en-US" w:bidi="ar-SA"/>
        </w:rPr>
      </w:pPr>
      <w:r w:rsidRPr="00CA2158">
        <w:rPr>
          <w:sz w:val="24"/>
          <w:szCs w:val="24"/>
          <w:lang w:eastAsia="en-US"/>
        </w:rPr>
        <w:t>Полиномиальное преобразование. В отличие от рассмотренных ранее моделей, где параметры имеют четкое геометрическое значение (например, сдвиг или поворот), полиномиальное преобразование основано на использовании многочленов. Наиболее часто применяется полиномиальное преобразование второго порядка.</w:t>
      </w:r>
    </w:p>
    <w:p w14:paraId="7B2637A4" w14:textId="77777777" w:rsidR="00CA5379" w:rsidRPr="00362730" w:rsidRDefault="00CA5379" w:rsidP="0031549E">
      <w:pPr>
        <w:widowControl/>
        <w:spacing w:line="360" w:lineRule="auto"/>
        <w:ind w:firstLine="709"/>
        <w:jc w:val="both"/>
        <w:rPr>
          <w:sz w:val="24"/>
          <w:szCs w:val="24"/>
          <w:lang w:eastAsia="en-US" w:bidi="ar-SA"/>
        </w:rPr>
      </w:pPr>
    </w:p>
    <w:p w14:paraId="04317CCD" w14:textId="77777777" w:rsidR="00CA5379" w:rsidRPr="00362730" w:rsidRDefault="00CA5379" w:rsidP="0031549E">
      <w:pPr>
        <w:widowControl/>
        <w:spacing w:line="360" w:lineRule="auto"/>
        <w:ind w:left="709" w:firstLine="709"/>
        <w:jc w:val="right"/>
        <w:rPr>
          <w:sz w:val="24"/>
          <w:szCs w:val="24"/>
          <w:lang w:eastAsia="en-US" w:bidi="ar-SA"/>
        </w:rPr>
      </w:pPr>
      <w:r w:rsidRPr="00362730">
        <w:rPr>
          <w:noProof/>
          <w:sz w:val="24"/>
          <w:szCs w:val="24"/>
          <w:lang w:val="en-US" w:eastAsia="en-US" w:bidi="ar-SA"/>
        </w:rPr>
        <w:drawing>
          <wp:inline distT="0" distB="0" distL="0" distR="0" wp14:anchorId="4D72D514" wp14:editId="49654305">
            <wp:extent cx="2622580" cy="530699"/>
            <wp:effectExtent l="0" t="0" r="635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756700" cy="557839"/>
                    </a:xfrm>
                    <a:prstGeom prst="rect">
                      <a:avLst/>
                    </a:prstGeom>
                  </pic:spPr>
                </pic:pic>
              </a:graphicData>
            </a:graphic>
          </wp:inline>
        </w:drawing>
      </w:r>
      <w:r w:rsidRPr="00362730">
        <w:rPr>
          <w:sz w:val="24"/>
          <w:szCs w:val="24"/>
          <w:lang w:eastAsia="en-US" w:bidi="ar-SA"/>
        </w:rPr>
        <w:tab/>
        <w:t xml:space="preserve">                        (4</w:t>
      </w:r>
      <w:r w:rsidR="0082489C">
        <w:rPr>
          <w:sz w:val="24"/>
          <w:szCs w:val="24"/>
          <w:lang w:eastAsia="en-US" w:bidi="ar-SA"/>
        </w:rPr>
        <w:t>.2.2</w:t>
      </w:r>
      <w:r w:rsidRPr="00362730">
        <w:rPr>
          <w:sz w:val="24"/>
          <w:szCs w:val="24"/>
          <w:lang w:eastAsia="en-US" w:bidi="ar-SA"/>
        </w:rPr>
        <w:t>)</w:t>
      </w:r>
      <w:r w:rsidRPr="00362730">
        <w:rPr>
          <w:b/>
          <w:sz w:val="24"/>
          <w:szCs w:val="24"/>
          <w:lang w:eastAsia="en-US" w:bidi="ar-SA"/>
        </w:rPr>
        <w:t xml:space="preserve"> </w:t>
      </w:r>
    </w:p>
    <w:p w14:paraId="798D7F70" w14:textId="77777777" w:rsidR="00CA5379" w:rsidRPr="00362730" w:rsidRDefault="00CA5379" w:rsidP="0031549E">
      <w:pPr>
        <w:widowControl/>
        <w:spacing w:line="360" w:lineRule="auto"/>
        <w:ind w:firstLine="709"/>
        <w:jc w:val="both"/>
        <w:rPr>
          <w:sz w:val="24"/>
          <w:szCs w:val="24"/>
          <w:lang w:eastAsia="en-US" w:bidi="ar-SA"/>
        </w:rPr>
      </w:pPr>
    </w:p>
    <w:p w14:paraId="445EEA04" w14:textId="77777777" w:rsidR="00CA5379" w:rsidRPr="00362730" w:rsidRDefault="00CA5379" w:rsidP="0031549E">
      <w:pPr>
        <w:widowControl/>
        <w:spacing w:line="360" w:lineRule="auto"/>
        <w:ind w:firstLine="709"/>
        <w:jc w:val="both"/>
        <w:rPr>
          <w:b/>
          <w:sz w:val="24"/>
          <w:szCs w:val="24"/>
          <w:lang w:eastAsia="en-US" w:bidi="ar-SA"/>
        </w:rPr>
      </w:pPr>
      <w:r w:rsidRPr="00362730">
        <w:rPr>
          <w:sz w:val="24"/>
          <w:szCs w:val="24"/>
          <w:lang w:eastAsia="en-US" w:bidi="ar-SA"/>
        </w:rPr>
        <w:t>и</w:t>
      </w:r>
      <w:r w:rsidRPr="00362730">
        <w:rPr>
          <w:b/>
          <w:sz w:val="24"/>
          <w:szCs w:val="24"/>
          <w:lang w:eastAsia="en-US" w:bidi="ar-SA"/>
        </w:rPr>
        <w:t xml:space="preserve"> </w:t>
      </w:r>
      <w:r w:rsidRPr="00362730">
        <w:rPr>
          <w:sz w:val="24"/>
          <w:szCs w:val="24"/>
          <w:lang w:eastAsia="en-US" w:bidi="ar-SA"/>
        </w:rPr>
        <w:t>полиномиальное преобразование третьего порядка</w:t>
      </w:r>
      <w:r w:rsidRPr="00362730">
        <w:rPr>
          <w:b/>
          <w:sz w:val="24"/>
          <w:szCs w:val="24"/>
          <w:lang w:eastAsia="en-US" w:bidi="ar-SA"/>
        </w:rPr>
        <w:t xml:space="preserve"> </w:t>
      </w:r>
    </w:p>
    <w:p w14:paraId="08447EE3" w14:textId="77777777" w:rsidR="00CA5379" w:rsidRPr="00362730" w:rsidRDefault="00CA5379" w:rsidP="0031549E">
      <w:pPr>
        <w:widowControl/>
        <w:spacing w:line="360" w:lineRule="auto"/>
        <w:ind w:firstLine="709"/>
        <w:jc w:val="both"/>
        <w:rPr>
          <w:sz w:val="24"/>
          <w:szCs w:val="24"/>
          <w:lang w:eastAsia="en-US" w:bidi="ar-SA"/>
        </w:rPr>
      </w:pPr>
    </w:p>
    <w:p w14:paraId="46C47F5D" w14:textId="77777777" w:rsidR="00CA5379" w:rsidRPr="00362730" w:rsidRDefault="00CA5379" w:rsidP="0031549E">
      <w:pPr>
        <w:widowControl/>
        <w:tabs>
          <w:tab w:val="center" w:pos="7367"/>
          <w:tab w:val="right" w:pos="9417"/>
        </w:tabs>
        <w:spacing w:line="360" w:lineRule="auto"/>
        <w:ind w:left="10" w:firstLine="709"/>
        <w:jc w:val="right"/>
        <w:rPr>
          <w:sz w:val="24"/>
          <w:szCs w:val="24"/>
          <w:lang w:eastAsia="en-US" w:bidi="ar-SA"/>
        </w:rPr>
      </w:pPr>
      <w:r w:rsidRPr="00362730">
        <w:rPr>
          <w:noProof/>
          <w:sz w:val="24"/>
          <w:szCs w:val="24"/>
          <w:lang w:val="en-US" w:eastAsia="en-US" w:bidi="ar-SA"/>
        </w:rPr>
        <w:lastRenderedPageBreak/>
        <w:drawing>
          <wp:inline distT="0" distB="0" distL="0" distR="0" wp14:anchorId="4CC90017" wp14:editId="56155410">
            <wp:extent cx="4758425" cy="547747"/>
            <wp:effectExtent l="0" t="0" r="4445"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834474" cy="556501"/>
                    </a:xfrm>
                    <a:prstGeom prst="rect">
                      <a:avLst/>
                    </a:prstGeom>
                  </pic:spPr>
                </pic:pic>
              </a:graphicData>
            </a:graphic>
          </wp:inline>
        </w:drawing>
      </w:r>
      <w:r w:rsidRPr="00362730">
        <w:rPr>
          <w:sz w:val="24"/>
          <w:szCs w:val="24"/>
          <w:lang w:eastAsia="en-US" w:bidi="ar-SA"/>
        </w:rPr>
        <w:t>(</w:t>
      </w:r>
      <w:r w:rsidR="0082489C">
        <w:rPr>
          <w:sz w:val="24"/>
          <w:szCs w:val="24"/>
          <w:lang w:eastAsia="en-US" w:bidi="ar-SA"/>
        </w:rPr>
        <w:t>4.2.3</w:t>
      </w:r>
      <w:r w:rsidRPr="00362730">
        <w:rPr>
          <w:sz w:val="24"/>
          <w:szCs w:val="24"/>
          <w:lang w:eastAsia="en-US" w:bidi="ar-SA"/>
        </w:rPr>
        <w:t>)</w:t>
      </w:r>
      <w:r w:rsidRPr="00362730">
        <w:rPr>
          <w:b/>
          <w:sz w:val="24"/>
          <w:szCs w:val="24"/>
          <w:lang w:eastAsia="en-US" w:bidi="ar-SA"/>
        </w:rPr>
        <w:t xml:space="preserve"> </w:t>
      </w:r>
    </w:p>
    <w:p w14:paraId="7B56F5C3" w14:textId="77777777" w:rsidR="00CA5379" w:rsidRPr="00362730" w:rsidRDefault="00CA5379" w:rsidP="0031549E">
      <w:pPr>
        <w:widowControl/>
        <w:spacing w:line="360" w:lineRule="auto"/>
        <w:ind w:firstLine="709"/>
        <w:jc w:val="both"/>
        <w:rPr>
          <w:i/>
          <w:sz w:val="24"/>
          <w:szCs w:val="24"/>
          <w:lang w:eastAsia="en-US" w:bidi="ar-SA"/>
        </w:rPr>
      </w:pPr>
    </w:p>
    <w:p w14:paraId="521F3805" w14:textId="77777777" w:rsidR="00FF1C0C" w:rsidRPr="00362730" w:rsidRDefault="00FF1C0C" w:rsidP="0031549E">
      <w:pPr>
        <w:widowControl/>
        <w:spacing w:line="360" w:lineRule="auto"/>
        <w:ind w:firstLine="709"/>
        <w:jc w:val="both"/>
        <w:rPr>
          <w:b/>
          <w:sz w:val="24"/>
          <w:szCs w:val="24"/>
          <w:lang w:eastAsia="en-US" w:bidi="ar-SA"/>
        </w:rPr>
      </w:pPr>
      <w:r w:rsidRPr="00362730">
        <w:rPr>
          <w:b/>
          <w:sz w:val="24"/>
          <w:szCs w:val="24"/>
          <w:lang w:eastAsia="en-US" w:bidi="ar-SA"/>
        </w:rPr>
        <w:t xml:space="preserve">4.3 Полиномиальный метод трансформирования координат </w:t>
      </w:r>
    </w:p>
    <w:p w14:paraId="41FB1376" w14:textId="39FDB1D8" w:rsidR="00CA5379" w:rsidRPr="00362730" w:rsidRDefault="0006227C" w:rsidP="0006227C">
      <w:pPr>
        <w:widowControl/>
        <w:spacing w:line="360" w:lineRule="auto"/>
        <w:ind w:firstLine="709"/>
        <w:jc w:val="both"/>
        <w:rPr>
          <w:sz w:val="24"/>
          <w:szCs w:val="24"/>
          <w:lang w:eastAsia="en-US" w:bidi="ar-SA"/>
        </w:rPr>
      </w:pPr>
      <w:r w:rsidRPr="0006227C">
        <w:rPr>
          <w:sz w:val="24"/>
          <w:szCs w:val="24"/>
          <w:lang w:eastAsia="en-US"/>
        </w:rPr>
        <w:t>Параметры полиномиального преобразования, как известно, не обладают геометрической интерпретацией, и само преобразование не сохраняет формы даже в бесконечно малых областях. Иными словами, при использовании полиномиальных преобразований второго и более высоких порядков нарушается принцип соответствия. Конформное полиномиальное преобразование устраняет данный недостаток, однако лишь в пределах бесконечно малых участков и не применимо в полной мере к областям конечного размера. В рамках данного исследования применялось конформное полиномиальное преобразование четвёртого порядка</w:t>
      </w:r>
      <w:r>
        <w:rPr>
          <w:sz w:val="24"/>
          <w:szCs w:val="24"/>
          <w:lang w:eastAsia="en-US"/>
        </w:rPr>
        <w:t>:</w:t>
      </w:r>
    </w:p>
    <w:p w14:paraId="58268057" w14:textId="77777777" w:rsidR="00CA5379" w:rsidRPr="00362730" w:rsidRDefault="00CA5379" w:rsidP="0031549E">
      <w:pPr>
        <w:widowControl/>
        <w:tabs>
          <w:tab w:val="center" w:pos="7223"/>
          <w:tab w:val="right" w:pos="9417"/>
        </w:tabs>
        <w:spacing w:line="360" w:lineRule="auto"/>
        <w:ind w:firstLine="709"/>
        <w:jc w:val="right"/>
        <w:rPr>
          <w:sz w:val="24"/>
          <w:szCs w:val="24"/>
          <w:lang w:eastAsia="en-US" w:bidi="ar-SA"/>
        </w:rPr>
      </w:pPr>
      <w:r w:rsidRPr="00362730">
        <w:rPr>
          <w:noProof/>
          <w:sz w:val="24"/>
          <w:szCs w:val="24"/>
          <w:lang w:val="en-US" w:eastAsia="en-US" w:bidi="ar-SA"/>
        </w:rPr>
        <w:drawing>
          <wp:inline distT="0" distB="0" distL="0" distR="0" wp14:anchorId="0B46BE43" wp14:editId="33FDB8A7">
            <wp:extent cx="3917383" cy="1231332"/>
            <wp:effectExtent l="0" t="0" r="6985"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994263" cy="1255497"/>
                    </a:xfrm>
                    <a:prstGeom prst="rect">
                      <a:avLst/>
                    </a:prstGeom>
                  </pic:spPr>
                </pic:pic>
              </a:graphicData>
            </a:graphic>
          </wp:inline>
        </w:drawing>
      </w:r>
      <w:r w:rsidRPr="00362730">
        <w:rPr>
          <w:sz w:val="24"/>
          <w:szCs w:val="24"/>
          <w:lang w:eastAsia="en-US" w:bidi="ar-SA"/>
        </w:rPr>
        <w:t xml:space="preserve">               (</w:t>
      </w:r>
      <w:r w:rsidR="002A63F5">
        <w:rPr>
          <w:sz w:val="24"/>
          <w:szCs w:val="24"/>
          <w:lang w:eastAsia="en-US" w:bidi="ar-SA"/>
        </w:rPr>
        <w:t>4.3.1</w:t>
      </w:r>
      <w:r w:rsidRPr="00362730">
        <w:rPr>
          <w:sz w:val="24"/>
          <w:szCs w:val="24"/>
          <w:lang w:eastAsia="en-US" w:bidi="ar-SA"/>
        </w:rPr>
        <w:t>)</w:t>
      </w:r>
    </w:p>
    <w:p w14:paraId="581667B7" w14:textId="77777777" w:rsidR="00CA5379" w:rsidRPr="00362730" w:rsidRDefault="00CA5379" w:rsidP="0031549E">
      <w:pPr>
        <w:widowControl/>
        <w:spacing w:line="360" w:lineRule="auto"/>
        <w:ind w:firstLine="709"/>
        <w:jc w:val="both"/>
        <w:rPr>
          <w:sz w:val="24"/>
          <w:szCs w:val="24"/>
          <w:lang w:eastAsia="en-US" w:bidi="ar-SA"/>
        </w:rPr>
      </w:pPr>
    </w:p>
    <w:p w14:paraId="0D8D5014" w14:textId="77777777" w:rsidR="0006227C" w:rsidRPr="0006227C" w:rsidRDefault="0006227C" w:rsidP="0006227C">
      <w:pPr>
        <w:widowControl/>
        <w:spacing w:line="360" w:lineRule="auto"/>
        <w:ind w:firstLine="709"/>
        <w:jc w:val="both"/>
        <w:rPr>
          <w:sz w:val="24"/>
          <w:szCs w:val="24"/>
          <w:lang w:val="ru-KZ" w:eastAsia="en-US" w:bidi="ar-SA"/>
        </w:rPr>
      </w:pPr>
      <w:r w:rsidRPr="0006227C">
        <w:rPr>
          <w:sz w:val="24"/>
          <w:szCs w:val="24"/>
          <w:lang w:val="ru-KZ" w:eastAsia="en-US" w:bidi="ar-SA"/>
        </w:rPr>
        <w:t>Для всех описанных моделей параметры преобразования могут быть определены с помощью стандартной процедуры метода наименьших квадратов, как это изложено в работе (Ghilani &amp; Wolf, 2010).</w:t>
      </w:r>
    </w:p>
    <w:p w14:paraId="0145C644" w14:textId="77777777" w:rsidR="0006227C" w:rsidRPr="0006227C" w:rsidRDefault="0006227C" w:rsidP="0006227C">
      <w:pPr>
        <w:widowControl/>
        <w:spacing w:line="360" w:lineRule="auto"/>
        <w:ind w:firstLine="709"/>
        <w:jc w:val="both"/>
        <w:rPr>
          <w:sz w:val="24"/>
          <w:szCs w:val="24"/>
          <w:lang w:val="ru-KZ" w:eastAsia="en-US" w:bidi="ar-SA"/>
        </w:rPr>
      </w:pPr>
      <w:r w:rsidRPr="0006227C">
        <w:rPr>
          <w:sz w:val="24"/>
          <w:szCs w:val="24"/>
          <w:lang w:val="ru-KZ" w:eastAsia="en-US" w:bidi="ar-SA"/>
        </w:rPr>
        <w:t>Вторую группу составляют интерполяционные модели. В рамках данного исследования были применены два подхода: метод конечных элементов (FEM) и аналитическое сплайн-преобразование. В отличие от моделей аппроксимации, данные методы рассматривают опорные точки как безошибочные и строят интерполяционную поверхность, проходящую строго через них. Остальные точки используются для проверки точности трансформации.</w:t>
      </w:r>
    </w:p>
    <w:p w14:paraId="6CD3DE9D" w14:textId="77777777" w:rsidR="0006227C" w:rsidRPr="0006227C" w:rsidRDefault="0006227C" w:rsidP="0006227C">
      <w:pPr>
        <w:widowControl/>
        <w:spacing w:line="360" w:lineRule="auto"/>
        <w:ind w:firstLine="709"/>
        <w:jc w:val="both"/>
        <w:rPr>
          <w:sz w:val="24"/>
          <w:szCs w:val="24"/>
          <w:lang w:val="ru-KZ" w:eastAsia="en-US" w:bidi="ar-SA"/>
        </w:rPr>
      </w:pPr>
      <w:r w:rsidRPr="0006227C">
        <w:rPr>
          <w:sz w:val="24"/>
          <w:szCs w:val="24"/>
          <w:lang w:val="ru-KZ" w:eastAsia="en-US" w:bidi="ar-SA"/>
        </w:rPr>
        <w:t>Метод конечных элементов. Основными аспектами применения FEM являются выбор типа конечных элементов и способ разбиения области. Существует множество разновидностей двумерных элементов, таких как треугольные, четырехугольные, элементы с изогнутыми гранями и комбинированные. Однако в геодезической практике наибольшее распространение получили простейшие треугольные элементы (см. рис. 4.3.1).</w:t>
      </w:r>
    </w:p>
    <w:p w14:paraId="14D91B13" w14:textId="77777777" w:rsidR="0006227C" w:rsidRPr="0006227C" w:rsidRDefault="0006227C" w:rsidP="0031549E">
      <w:pPr>
        <w:widowControl/>
        <w:spacing w:line="360" w:lineRule="auto"/>
        <w:ind w:firstLine="709"/>
        <w:jc w:val="both"/>
        <w:rPr>
          <w:sz w:val="24"/>
          <w:szCs w:val="24"/>
          <w:lang w:val="ru-KZ" w:eastAsia="en-US" w:bidi="ar-SA"/>
        </w:rPr>
      </w:pPr>
    </w:p>
    <w:p w14:paraId="5DB4108B" w14:textId="77777777" w:rsidR="00CA5379" w:rsidRPr="00362730" w:rsidRDefault="00CA5379" w:rsidP="0031549E">
      <w:pPr>
        <w:widowControl/>
        <w:spacing w:line="360" w:lineRule="auto"/>
        <w:ind w:firstLine="709"/>
        <w:jc w:val="both"/>
        <w:rPr>
          <w:sz w:val="24"/>
          <w:szCs w:val="24"/>
          <w:lang w:eastAsia="en-US" w:bidi="ar-SA"/>
        </w:rPr>
      </w:pPr>
    </w:p>
    <w:p w14:paraId="5FEB827E" w14:textId="77777777" w:rsidR="00CA5379" w:rsidRPr="00362730" w:rsidRDefault="00CA5379" w:rsidP="0031549E">
      <w:pPr>
        <w:widowControl/>
        <w:spacing w:line="360" w:lineRule="auto"/>
        <w:ind w:firstLine="709"/>
        <w:jc w:val="center"/>
        <w:rPr>
          <w:sz w:val="24"/>
          <w:szCs w:val="24"/>
          <w:lang w:eastAsia="en-US" w:bidi="ar-SA"/>
        </w:rPr>
      </w:pPr>
      <w:r w:rsidRPr="00362730">
        <w:rPr>
          <w:noProof/>
          <w:sz w:val="24"/>
          <w:szCs w:val="24"/>
          <w:lang w:val="en-US" w:eastAsia="en-US" w:bidi="ar-SA"/>
        </w:rPr>
        <w:lastRenderedPageBreak/>
        <w:drawing>
          <wp:inline distT="0" distB="0" distL="0" distR="0" wp14:anchorId="27A1ADDE" wp14:editId="0097F744">
            <wp:extent cx="2599944" cy="1932432"/>
            <wp:effectExtent l="0" t="0" r="0" b="0"/>
            <wp:docPr id="22" name="Picture 22450"/>
            <wp:cNvGraphicFramePr/>
            <a:graphic xmlns:a="http://schemas.openxmlformats.org/drawingml/2006/main">
              <a:graphicData uri="http://schemas.openxmlformats.org/drawingml/2006/picture">
                <pic:pic xmlns:pic="http://schemas.openxmlformats.org/drawingml/2006/picture">
                  <pic:nvPicPr>
                    <pic:cNvPr id="22450" name="Picture 2245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9944" cy="1932432"/>
                    </a:xfrm>
                    <a:prstGeom prst="rect">
                      <a:avLst/>
                    </a:prstGeom>
                  </pic:spPr>
                </pic:pic>
              </a:graphicData>
            </a:graphic>
          </wp:inline>
        </w:drawing>
      </w:r>
    </w:p>
    <w:p w14:paraId="68FA03C6" w14:textId="77777777" w:rsidR="00CA5379" w:rsidRPr="00362730" w:rsidRDefault="00CA5379" w:rsidP="0031549E">
      <w:pPr>
        <w:widowControl/>
        <w:spacing w:line="360" w:lineRule="auto"/>
        <w:ind w:firstLine="709"/>
        <w:jc w:val="center"/>
        <w:rPr>
          <w:sz w:val="24"/>
          <w:szCs w:val="24"/>
          <w:lang w:eastAsia="en-US" w:bidi="ar-SA"/>
        </w:rPr>
      </w:pPr>
    </w:p>
    <w:p w14:paraId="54A6233E" w14:textId="4D62D0FA" w:rsidR="0006227C" w:rsidRDefault="00CA5379" w:rsidP="0006227C">
      <w:pPr>
        <w:widowControl/>
        <w:spacing w:line="360" w:lineRule="auto"/>
        <w:ind w:firstLine="709"/>
        <w:jc w:val="center"/>
        <w:rPr>
          <w:sz w:val="24"/>
          <w:szCs w:val="24"/>
          <w:lang w:eastAsia="en-US" w:bidi="ar-SA"/>
        </w:rPr>
      </w:pPr>
      <w:r w:rsidRPr="00362730">
        <w:rPr>
          <w:sz w:val="24"/>
          <w:szCs w:val="24"/>
          <w:lang w:eastAsia="en-US" w:bidi="ar-SA"/>
        </w:rPr>
        <w:t xml:space="preserve">Рисунок </w:t>
      </w:r>
      <w:r w:rsidR="00AB6BAF">
        <w:rPr>
          <w:sz w:val="24"/>
          <w:szCs w:val="24"/>
          <w:lang w:eastAsia="en-US" w:bidi="ar-SA"/>
        </w:rPr>
        <w:t>4.3.1</w:t>
      </w:r>
      <w:r w:rsidRPr="00362730">
        <w:rPr>
          <w:sz w:val="24"/>
          <w:szCs w:val="24"/>
          <w:lang w:eastAsia="en-US" w:bidi="ar-SA"/>
        </w:rPr>
        <w:t>. Схема треугольного плоского конечного элемента (Liu &amp; Quek, 2003)</w:t>
      </w:r>
    </w:p>
    <w:p w14:paraId="586D1C58" w14:textId="77777777" w:rsidR="0006227C" w:rsidRPr="0006227C" w:rsidRDefault="0006227C" w:rsidP="0006227C">
      <w:pPr>
        <w:widowControl/>
        <w:spacing w:line="360" w:lineRule="auto"/>
        <w:ind w:firstLine="709"/>
        <w:jc w:val="center"/>
        <w:rPr>
          <w:sz w:val="24"/>
          <w:szCs w:val="24"/>
          <w:lang w:eastAsia="en-US" w:bidi="ar-SA"/>
        </w:rPr>
      </w:pPr>
    </w:p>
    <w:p w14:paraId="04A2E93A" w14:textId="77777777" w:rsidR="0006227C" w:rsidRPr="0006227C" w:rsidRDefault="0006227C" w:rsidP="0006227C">
      <w:pPr>
        <w:widowControl/>
        <w:spacing w:line="360" w:lineRule="auto"/>
        <w:ind w:firstLine="709"/>
        <w:jc w:val="both"/>
        <w:rPr>
          <w:sz w:val="24"/>
          <w:szCs w:val="24"/>
          <w:lang w:val="ru-KZ" w:eastAsia="en-US" w:bidi="ar-SA"/>
        </w:rPr>
      </w:pPr>
      <w:r w:rsidRPr="0006227C">
        <w:rPr>
          <w:sz w:val="24"/>
          <w:szCs w:val="24"/>
          <w:lang w:val="ru-KZ" w:eastAsia="en-US" w:bidi="ar-SA"/>
        </w:rPr>
        <w:t>Среди различных методов разбиения области в геодезии наиболее предпочтительным считается триангуляция Делоне, обеспечивающая оптимальное построение сетки из треугольников. В качестве функции преобразования внутри треугольных элементов рекомендуется применять аффинное преобразование (формула 4.2.1). Для каждой вершины треугольника известны координаты в обеих системах — (xi, yi) и (ui, vi). Решая систему линейных уравнений, можно определить шесть параметров преобразования. После их нахождения становится возможным вычисление координат любой точки внутри данного треугольника.</w:t>
      </w:r>
    </w:p>
    <w:p w14:paraId="1CAD9FF6" w14:textId="6CE5423E" w:rsidR="0006227C" w:rsidRPr="0006227C" w:rsidRDefault="0006227C" w:rsidP="0006227C">
      <w:pPr>
        <w:widowControl/>
        <w:spacing w:line="360" w:lineRule="auto"/>
        <w:ind w:firstLine="709"/>
        <w:jc w:val="both"/>
        <w:rPr>
          <w:sz w:val="24"/>
          <w:szCs w:val="24"/>
          <w:lang w:val="ru-KZ" w:eastAsia="en-US" w:bidi="ar-SA"/>
        </w:rPr>
      </w:pPr>
      <w:r w:rsidRPr="0006227C">
        <w:rPr>
          <w:sz w:val="24"/>
          <w:szCs w:val="24"/>
          <w:lang w:val="ru-KZ" w:eastAsia="en-US" w:bidi="ar-SA"/>
        </w:rPr>
        <w:t>Аналитическое сплайн-преобразование. Вторым исследованным методом интерполяции является подход с использованием аналитических сплайнов. Для задачи двумерной интерполяции рекомендуется использовать функционал следующего вида:</w:t>
      </w:r>
    </w:p>
    <w:p w14:paraId="5E5908AB" w14:textId="77777777" w:rsidR="00CA5379" w:rsidRPr="00362730" w:rsidRDefault="00CA5379" w:rsidP="0031549E">
      <w:pPr>
        <w:widowControl/>
        <w:spacing w:line="360" w:lineRule="auto"/>
        <w:ind w:firstLine="709"/>
        <w:jc w:val="both"/>
        <w:rPr>
          <w:sz w:val="24"/>
          <w:szCs w:val="24"/>
          <w:lang w:eastAsia="en-US" w:bidi="ar-SA"/>
        </w:rPr>
      </w:pPr>
    </w:p>
    <w:p w14:paraId="18AE71C6" w14:textId="77777777" w:rsidR="00CA5379" w:rsidRPr="00362730" w:rsidRDefault="00217C61" w:rsidP="0031549E">
      <w:pPr>
        <w:widowControl/>
        <w:tabs>
          <w:tab w:val="center" w:pos="3797"/>
          <w:tab w:val="center" w:pos="5189"/>
        </w:tabs>
        <w:spacing w:line="360" w:lineRule="auto"/>
        <w:ind w:firstLine="709"/>
        <w:jc w:val="center"/>
        <w:rPr>
          <w:sz w:val="24"/>
          <w:szCs w:val="24"/>
          <w:lang w:eastAsia="en-US" w:bidi="ar-SA"/>
        </w:rPr>
      </w:pPr>
      <w:r>
        <w:rPr>
          <w:sz w:val="24"/>
          <w:szCs w:val="24"/>
          <w:lang w:eastAsia="en-US" w:bidi="ar-SA"/>
        </w:rPr>
        <w:t xml:space="preserve">                                   </w:t>
      </w:r>
      <w:r w:rsidR="00CA5379" w:rsidRPr="00362730">
        <w:rPr>
          <w:rFonts w:eastAsia="Calibri"/>
          <w:noProof/>
          <w:sz w:val="24"/>
          <w:szCs w:val="24"/>
          <w:lang w:val="en-US" w:eastAsia="en-US" w:bidi="ar-SA"/>
        </w:rPr>
        <w:drawing>
          <wp:inline distT="0" distB="0" distL="0" distR="0" wp14:anchorId="60F5A878" wp14:editId="4B4CE959">
            <wp:extent cx="3057098" cy="626361"/>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200288" cy="655699"/>
                    </a:xfrm>
                    <a:prstGeom prst="rect">
                      <a:avLst/>
                    </a:prstGeom>
                  </pic:spPr>
                </pic:pic>
              </a:graphicData>
            </a:graphic>
          </wp:inline>
        </w:drawing>
      </w:r>
      <w:r>
        <w:rPr>
          <w:sz w:val="24"/>
          <w:szCs w:val="24"/>
          <w:lang w:eastAsia="en-US" w:bidi="ar-SA"/>
        </w:rPr>
        <w:t xml:space="preserve">                      (4.3.2)</w:t>
      </w:r>
    </w:p>
    <w:p w14:paraId="774F70C0" w14:textId="77777777" w:rsidR="00CA5379" w:rsidRPr="00362730" w:rsidRDefault="00CA5379" w:rsidP="0031549E">
      <w:pPr>
        <w:widowControl/>
        <w:spacing w:line="360" w:lineRule="auto"/>
        <w:ind w:firstLine="709"/>
        <w:jc w:val="both"/>
        <w:rPr>
          <w:sz w:val="24"/>
          <w:szCs w:val="24"/>
          <w:lang w:eastAsia="en-US" w:bidi="ar-SA"/>
        </w:rPr>
      </w:pPr>
    </w:p>
    <w:p w14:paraId="3DA55BF4" w14:textId="77777777" w:rsidR="00CA5379" w:rsidRPr="00362730" w:rsidRDefault="00CA5379" w:rsidP="0031549E">
      <w:pPr>
        <w:widowControl/>
        <w:spacing w:line="360" w:lineRule="auto"/>
        <w:ind w:firstLine="709"/>
        <w:jc w:val="both"/>
        <w:rPr>
          <w:sz w:val="24"/>
          <w:szCs w:val="24"/>
          <w:lang w:eastAsia="en-US" w:bidi="ar-SA"/>
        </w:rPr>
      </w:pPr>
      <w:r w:rsidRPr="00362730">
        <w:rPr>
          <w:sz w:val="24"/>
          <w:szCs w:val="24"/>
          <w:lang w:eastAsia="en-US" w:bidi="ar-SA"/>
        </w:rPr>
        <w:t>Чтобы найти функцию φ, необходимо решить систему линейных уравнений: φ</w:t>
      </w:r>
    </w:p>
    <w:p w14:paraId="0BC57031" w14:textId="77777777" w:rsidR="00CA5379" w:rsidRPr="00362730" w:rsidRDefault="00CA5379" w:rsidP="0031549E">
      <w:pPr>
        <w:widowControl/>
        <w:tabs>
          <w:tab w:val="center" w:pos="4556"/>
          <w:tab w:val="right" w:pos="9417"/>
        </w:tabs>
        <w:spacing w:line="360" w:lineRule="auto"/>
        <w:ind w:firstLine="709"/>
        <w:rPr>
          <w:sz w:val="24"/>
          <w:szCs w:val="24"/>
          <w:lang w:eastAsia="en-US" w:bidi="ar-SA"/>
        </w:rPr>
      </w:pPr>
    </w:p>
    <w:p w14:paraId="306DC565" w14:textId="77777777" w:rsidR="00CA5379" w:rsidRPr="00362730" w:rsidRDefault="00CA5379" w:rsidP="0031549E">
      <w:pPr>
        <w:widowControl/>
        <w:tabs>
          <w:tab w:val="center" w:pos="4556"/>
          <w:tab w:val="right" w:pos="9417"/>
        </w:tabs>
        <w:spacing w:line="360" w:lineRule="auto"/>
        <w:ind w:firstLine="709"/>
        <w:jc w:val="right"/>
        <w:rPr>
          <w:b/>
          <w:sz w:val="24"/>
          <w:szCs w:val="24"/>
          <w:lang w:eastAsia="en-US" w:bidi="ar-SA"/>
        </w:rPr>
      </w:pPr>
      <w:r w:rsidRPr="00362730">
        <w:rPr>
          <w:noProof/>
          <w:sz w:val="24"/>
          <w:szCs w:val="24"/>
          <w:lang w:val="en-US" w:eastAsia="en-US" w:bidi="ar-SA"/>
        </w:rPr>
        <w:drawing>
          <wp:inline distT="0" distB="0" distL="0" distR="0" wp14:anchorId="60A0D3E5" wp14:editId="14EDECDC">
            <wp:extent cx="4915908" cy="126407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964548" cy="1276583"/>
                    </a:xfrm>
                    <a:prstGeom prst="rect">
                      <a:avLst/>
                    </a:prstGeom>
                  </pic:spPr>
                </pic:pic>
              </a:graphicData>
            </a:graphic>
          </wp:inline>
        </w:drawing>
      </w:r>
      <w:r w:rsidRPr="00362730">
        <w:rPr>
          <w:sz w:val="24"/>
          <w:szCs w:val="24"/>
          <w:lang w:eastAsia="en-US" w:bidi="ar-SA"/>
        </w:rPr>
        <w:t xml:space="preserve">         (</w:t>
      </w:r>
      <w:r w:rsidR="00217C61">
        <w:rPr>
          <w:sz w:val="24"/>
          <w:szCs w:val="24"/>
          <w:lang w:eastAsia="en-US" w:bidi="ar-SA"/>
        </w:rPr>
        <w:t>4.3.3</w:t>
      </w:r>
      <w:r w:rsidRPr="00362730">
        <w:rPr>
          <w:sz w:val="24"/>
          <w:szCs w:val="24"/>
          <w:lang w:eastAsia="en-US" w:bidi="ar-SA"/>
        </w:rPr>
        <w:t>)</w:t>
      </w:r>
      <w:r w:rsidRPr="00362730">
        <w:rPr>
          <w:b/>
          <w:sz w:val="24"/>
          <w:szCs w:val="24"/>
          <w:lang w:eastAsia="en-US" w:bidi="ar-SA"/>
        </w:rPr>
        <w:t xml:space="preserve"> </w:t>
      </w:r>
    </w:p>
    <w:p w14:paraId="7E3A7301" w14:textId="77777777" w:rsidR="00CA5379" w:rsidRPr="00362730" w:rsidRDefault="00CA5379" w:rsidP="0031549E">
      <w:pPr>
        <w:widowControl/>
        <w:tabs>
          <w:tab w:val="center" w:pos="4556"/>
          <w:tab w:val="right" w:pos="9417"/>
        </w:tabs>
        <w:spacing w:line="360" w:lineRule="auto"/>
        <w:ind w:firstLine="709"/>
        <w:rPr>
          <w:sz w:val="24"/>
          <w:szCs w:val="24"/>
          <w:lang w:eastAsia="en-US" w:bidi="ar-SA"/>
        </w:rPr>
      </w:pPr>
    </w:p>
    <w:p w14:paraId="235AD9DD" w14:textId="77777777" w:rsidR="00CA5379" w:rsidRPr="00362730" w:rsidRDefault="00CA5379" w:rsidP="0031549E">
      <w:pPr>
        <w:widowControl/>
        <w:spacing w:line="360" w:lineRule="auto"/>
        <w:ind w:firstLine="709"/>
        <w:jc w:val="both"/>
        <w:rPr>
          <w:sz w:val="24"/>
          <w:szCs w:val="24"/>
          <w:lang w:eastAsia="en-US" w:bidi="ar-SA"/>
        </w:rPr>
      </w:pPr>
      <w:r w:rsidRPr="00362730">
        <w:rPr>
          <w:sz w:val="24"/>
          <w:szCs w:val="24"/>
          <w:lang w:eastAsia="en-US" w:bidi="ar-SA"/>
        </w:rPr>
        <w:lastRenderedPageBreak/>
        <w:t>Система уравнений распадается на две отдельные системы.</w:t>
      </w:r>
    </w:p>
    <w:p w14:paraId="6F64A75C" w14:textId="77777777" w:rsidR="00CA5379" w:rsidRPr="00362730" w:rsidRDefault="00CA5379" w:rsidP="0031549E">
      <w:pPr>
        <w:widowControl/>
        <w:spacing w:line="360" w:lineRule="auto"/>
        <w:ind w:firstLine="709"/>
        <w:jc w:val="both"/>
        <w:rPr>
          <w:sz w:val="24"/>
          <w:szCs w:val="24"/>
          <w:lang w:eastAsia="en-US" w:bidi="ar-SA"/>
        </w:rPr>
      </w:pPr>
    </w:p>
    <w:p w14:paraId="0375577B" w14:textId="77777777" w:rsidR="00CA5379" w:rsidRPr="00362730" w:rsidRDefault="00CA5379" w:rsidP="0031549E">
      <w:pPr>
        <w:widowControl/>
        <w:tabs>
          <w:tab w:val="center" w:pos="248"/>
          <w:tab w:val="center" w:pos="4085"/>
          <w:tab w:val="center" w:pos="5282"/>
          <w:tab w:val="right" w:pos="9665"/>
        </w:tabs>
        <w:spacing w:line="360" w:lineRule="auto"/>
        <w:ind w:firstLine="709"/>
        <w:jc w:val="right"/>
        <w:rPr>
          <w:sz w:val="24"/>
          <w:szCs w:val="24"/>
          <w:lang w:eastAsia="en-US" w:bidi="ar-SA"/>
        </w:rPr>
      </w:pPr>
      <w:r w:rsidRPr="00362730">
        <w:rPr>
          <w:noProof/>
          <w:sz w:val="24"/>
          <w:szCs w:val="24"/>
          <w:lang w:val="en-US" w:eastAsia="en-US" w:bidi="ar-SA"/>
        </w:rPr>
        <w:drawing>
          <wp:inline distT="0" distB="0" distL="0" distR="0" wp14:anchorId="06A46049" wp14:editId="6B0E7203">
            <wp:extent cx="3886719" cy="1469977"/>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950773" cy="1494203"/>
                    </a:xfrm>
                    <a:prstGeom prst="rect">
                      <a:avLst/>
                    </a:prstGeom>
                  </pic:spPr>
                </pic:pic>
              </a:graphicData>
            </a:graphic>
          </wp:inline>
        </w:drawing>
      </w:r>
      <w:r w:rsidRPr="00362730">
        <w:rPr>
          <w:noProof/>
          <w:sz w:val="24"/>
          <w:szCs w:val="24"/>
          <w:lang w:val="en-US" w:eastAsia="en-US" w:bidi="ar-SA"/>
        </w:rPr>
        <w:drawing>
          <wp:anchor distT="0" distB="0" distL="114300" distR="114300" simplePos="0" relativeHeight="251721728" behindDoc="0" locked="0" layoutInCell="1" allowOverlap="0" wp14:anchorId="2438BE59" wp14:editId="2FEB2D7B">
            <wp:simplePos x="0" y="0"/>
            <wp:positionH relativeFrom="column">
              <wp:posOffset>2316808</wp:posOffset>
            </wp:positionH>
            <wp:positionV relativeFrom="paragraph">
              <wp:posOffset>-61315</wp:posOffset>
            </wp:positionV>
            <wp:extent cx="804672" cy="18288"/>
            <wp:effectExtent l="0" t="0" r="0" b="0"/>
            <wp:wrapNone/>
            <wp:docPr id="69" name="Picture 22452"/>
            <wp:cNvGraphicFramePr/>
            <a:graphic xmlns:a="http://schemas.openxmlformats.org/drawingml/2006/main">
              <a:graphicData uri="http://schemas.openxmlformats.org/drawingml/2006/picture">
                <pic:pic xmlns:pic="http://schemas.openxmlformats.org/drawingml/2006/picture">
                  <pic:nvPicPr>
                    <pic:cNvPr id="22452" name="Picture 22452"/>
                    <pic:cNvPicPr/>
                  </pic:nvPicPr>
                  <pic:blipFill>
                    <a:blip r:embed="rId28" cstate="print"/>
                    <a:stretch>
                      <a:fillRect/>
                    </a:stretch>
                  </pic:blipFill>
                  <pic:spPr>
                    <a:xfrm>
                      <a:off x="0" y="0"/>
                      <a:ext cx="804672" cy="18288"/>
                    </a:xfrm>
                    <a:prstGeom prst="rect">
                      <a:avLst/>
                    </a:prstGeom>
                  </pic:spPr>
                </pic:pic>
              </a:graphicData>
            </a:graphic>
          </wp:anchor>
        </w:drawing>
      </w:r>
      <w:r w:rsidRPr="00362730">
        <w:rPr>
          <w:sz w:val="24"/>
          <w:szCs w:val="24"/>
          <w:lang w:eastAsia="en-US" w:bidi="ar-SA"/>
        </w:rPr>
        <w:t xml:space="preserve">                       (</w:t>
      </w:r>
      <w:r w:rsidR="00217C61">
        <w:rPr>
          <w:sz w:val="24"/>
          <w:szCs w:val="24"/>
          <w:lang w:eastAsia="en-US" w:bidi="ar-SA"/>
        </w:rPr>
        <w:t>4.3.4</w:t>
      </w:r>
      <w:r w:rsidRPr="00362730">
        <w:rPr>
          <w:sz w:val="24"/>
          <w:szCs w:val="24"/>
          <w:lang w:eastAsia="en-US" w:bidi="ar-SA"/>
        </w:rPr>
        <w:t>)</w:t>
      </w:r>
    </w:p>
    <w:p w14:paraId="47A9C241" w14:textId="77777777" w:rsidR="00CA5379" w:rsidRPr="00362730" w:rsidRDefault="00CA5379" w:rsidP="0031549E">
      <w:pPr>
        <w:widowControl/>
        <w:spacing w:line="360" w:lineRule="auto"/>
        <w:ind w:firstLine="709"/>
        <w:jc w:val="both"/>
        <w:rPr>
          <w:sz w:val="24"/>
          <w:szCs w:val="24"/>
          <w:lang w:eastAsia="en-US" w:bidi="ar-SA"/>
        </w:rPr>
      </w:pPr>
    </w:p>
    <w:p w14:paraId="568E16C5" w14:textId="77777777" w:rsidR="00CA5379" w:rsidRPr="00362730" w:rsidRDefault="00CA5379" w:rsidP="0031549E">
      <w:pPr>
        <w:widowControl/>
        <w:spacing w:line="360" w:lineRule="auto"/>
        <w:ind w:firstLine="709"/>
        <w:jc w:val="both"/>
        <w:rPr>
          <w:sz w:val="24"/>
          <w:szCs w:val="24"/>
          <w:lang w:eastAsia="en-US" w:bidi="ar-SA"/>
        </w:rPr>
      </w:pPr>
      <w:r w:rsidRPr="00362730">
        <w:rPr>
          <w:sz w:val="24"/>
          <w:szCs w:val="24"/>
          <w:lang w:eastAsia="en-US" w:bidi="ar-SA"/>
        </w:rPr>
        <w:t xml:space="preserve">Для матрицы </w:t>
      </w:r>
      <w:r w:rsidRPr="00362730">
        <w:rPr>
          <w:b/>
          <w:sz w:val="24"/>
          <w:szCs w:val="24"/>
          <w:lang w:eastAsia="en-US" w:bidi="ar-SA"/>
        </w:rPr>
        <w:t xml:space="preserve">A </w:t>
      </w:r>
      <w:r w:rsidRPr="00362730">
        <w:rPr>
          <w:sz w:val="24"/>
          <w:szCs w:val="24"/>
          <w:lang w:eastAsia="en-US" w:bidi="ar-SA"/>
        </w:rPr>
        <w:t xml:space="preserve">коэффициенты a </w:t>
      </w:r>
      <w:r w:rsidRPr="00362730">
        <w:rPr>
          <w:i/>
          <w:sz w:val="24"/>
          <w:szCs w:val="24"/>
          <w:lang w:eastAsia="en-US" w:bidi="ar-SA"/>
        </w:rPr>
        <w:t xml:space="preserve">ij </w:t>
      </w:r>
      <w:r w:rsidRPr="00362730">
        <w:rPr>
          <w:sz w:val="24"/>
          <w:szCs w:val="24"/>
          <w:lang w:eastAsia="en-US" w:bidi="ar-SA"/>
        </w:rPr>
        <w:t>вычисляются следующим образом</w:t>
      </w:r>
      <w:r w:rsidRPr="00362730">
        <w:rPr>
          <w:i/>
          <w:sz w:val="24"/>
          <w:szCs w:val="24"/>
          <w:vertAlign w:val="subscript"/>
          <w:lang w:eastAsia="en-US" w:bidi="ar-SA"/>
        </w:rPr>
        <w:t>:</w:t>
      </w:r>
    </w:p>
    <w:p w14:paraId="240C77A2" w14:textId="77777777" w:rsidR="00CA5379" w:rsidRPr="00362730" w:rsidRDefault="00CA5379" w:rsidP="0031549E">
      <w:pPr>
        <w:widowControl/>
        <w:spacing w:line="360" w:lineRule="auto"/>
        <w:ind w:firstLine="709"/>
        <w:jc w:val="both"/>
        <w:rPr>
          <w:i/>
          <w:sz w:val="24"/>
          <w:szCs w:val="24"/>
          <w:lang w:eastAsia="en-US" w:bidi="ar-SA"/>
        </w:rPr>
      </w:pPr>
    </w:p>
    <w:p w14:paraId="0D564331" w14:textId="77777777" w:rsidR="00CA5379" w:rsidRPr="00362730" w:rsidRDefault="0006768C" w:rsidP="0031549E">
      <w:pPr>
        <w:widowControl/>
        <w:spacing w:line="360" w:lineRule="auto"/>
        <w:ind w:firstLine="709"/>
        <w:jc w:val="center"/>
        <w:rPr>
          <w:i/>
          <w:sz w:val="24"/>
          <w:szCs w:val="24"/>
          <w:lang w:eastAsia="en-US" w:bidi="ar-SA"/>
        </w:rPr>
      </w:pPr>
      <w:r>
        <w:rPr>
          <w:i/>
          <w:sz w:val="24"/>
          <w:szCs w:val="24"/>
          <w:lang w:eastAsia="en-US" w:bidi="ar-SA"/>
        </w:rPr>
        <w:t xml:space="preserve">                                </w:t>
      </w:r>
      <w:r w:rsidR="00CA5379" w:rsidRPr="00362730">
        <w:rPr>
          <w:i/>
          <w:noProof/>
          <w:sz w:val="24"/>
          <w:szCs w:val="24"/>
          <w:lang w:val="en-US" w:eastAsia="en-US" w:bidi="ar-SA"/>
        </w:rPr>
        <w:drawing>
          <wp:inline distT="0" distB="0" distL="0" distR="0" wp14:anchorId="6C3C96A8" wp14:editId="6B6C961A">
            <wp:extent cx="3254991" cy="378487"/>
            <wp:effectExtent l="0" t="0" r="3175" b="254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362731" cy="391015"/>
                    </a:xfrm>
                    <a:prstGeom prst="rect">
                      <a:avLst/>
                    </a:prstGeom>
                  </pic:spPr>
                </pic:pic>
              </a:graphicData>
            </a:graphic>
          </wp:inline>
        </w:drawing>
      </w:r>
      <w:r>
        <w:rPr>
          <w:i/>
          <w:sz w:val="24"/>
          <w:szCs w:val="24"/>
          <w:lang w:eastAsia="en-US" w:bidi="ar-SA"/>
        </w:rPr>
        <w:t xml:space="preserve">                    </w:t>
      </w:r>
      <w:r w:rsidRPr="0006768C">
        <w:rPr>
          <w:iCs/>
          <w:sz w:val="24"/>
          <w:szCs w:val="24"/>
          <w:lang w:eastAsia="en-US" w:bidi="ar-SA"/>
        </w:rPr>
        <w:t>(4.3.</w:t>
      </w:r>
      <w:r w:rsidR="001B372E">
        <w:rPr>
          <w:iCs/>
          <w:sz w:val="24"/>
          <w:szCs w:val="24"/>
          <w:lang w:eastAsia="en-US" w:bidi="ar-SA"/>
        </w:rPr>
        <w:t>5</w:t>
      </w:r>
      <w:r w:rsidRPr="0006768C">
        <w:rPr>
          <w:iCs/>
          <w:sz w:val="24"/>
          <w:szCs w:val="24"/>
          <w:lang w:eastAsia="en-US" w:bidi="ar-SA"/>
        </w:rPr>
        <w:t>)</w:t>
      </w:r>
    </w:p>
    <w:p w14:paraId="415C7143" w14:textId="77777777" w:rsidR="00CA5379" w:rsidRPr="00362730" w:rsidRDefault="00CA5379" w:rsidP="0031549E">
      <w:pPr>
        <w:widowControl/>
        <w:spacing w:line="360" w:lineRule="auto"/>
        <w:ind w:firstLine="709"/>
        <w:jc w:val="both"/>
        <w:rPr>
          <w:i/>
          <w:sz w:val="24"/>
          <w:szCs w:val="24"/>
          <w:lang w:eastAsia="en-US" w:bidi="ar-SA"/>
        </w:rPr>
      </w:pPr>
    </w:p>
    <w:p w14:paraId="1271F59A" w14:textId="77777777" w:rsidR="00CA5379" w:rsidRPr="00362730" w:rsidRDefault="00CA5379" w:rsidP="0031549E">
      <w:pPr>
        <w:widowControl/>
        <w:spacing w:line="360" w:lineRule="auto"/>
        <w:ind w:firstLine="709"/>
        <w:jc w:val="both"/>
        <w:rPr>
          <w:sz w:val="24"/>
          <w:szCs w:val="24"/>
          <w:lang w:eastAsia="en-US" w:bidi="ar-SA"/>
        </w:rPr>
      </w:pPr>
      <w:r w:rsidRPr="00362730">
        <w:rPr>
          <w:sz w:val="24"/>
          <w:szCs w:val="24"/>
          <w:lang w:eastAsia="en-US" w:bidi="ar-SA"/>
        </w:rPr>
        <w:t>После проведения вычислений можно найти преобразованные координаты любой точки, используя следующие утверждения:</w:t>
      </w:r>
    </w:p>
    <w:p w14:paraId="38E7DBC1" w14:textId="77777777" w:rsidR="00CA5379" w:rsidRPr="00362730" w:rsidRDefault="00CA5379" w:rsidP="0031549E">
      <w:pPr>
        <w:widowControl/>
        <w:spacing w:line="360" w:lineRule="auto"/>
        <w:ind w:firstLine="709"/>
        <w:jc w:val="both"/>
        <w:rPr>
          <w:i/>
          <w:sz w:val="24"/>
          <w:szCs w:val="24"/>
          <w:lang w:eastAsia="en-US" w:bidi="ar-SA"/>
        </w:rPr>
      </w:pPr>
    </w:p>
    <w:p w14:paraId="31E6478B" w14:textId="77777777" w:rsidR="00CA5379" w:rsidRPr="00362730" w:rsidRDefault="00CA5379" w:rsidP="0031549E">
      <w:pPr>
        <w:widowControl/>
        <w:spacing w:line="360" w:lineRule="auto"/>
        <w:ind w:firstLine="709"/>
        <w:jc w:val="right"/>
        <w:rPr>
          <w:i/>
          <w:sz w:val="24"/>
          <w:szCs w:val="24"/>
          <w:lang w:eastAsia="en-US" w:bidi="ar-SA"/>
        </w:rPr>
      </w:pPr>
      <w:r w:rsidRPr="00362730">
        <w:rPr>
          <w:i/>
          <w:noProof/>
          <w:sz w:val="24"/>
          <w:szCs w:val="24"/>
          <w:lang w:val="en-US" w:eastAsia="en-US" w:bidi="ar-SA"/>
        </w:rPr>
        <w:drawing>
          <wp:inline distT="0" distB="0" distL="0" distR="0" wp14:anchorId="3FC75304" wp14:editId="5CC885C3">
            <wp:extent cx="3021275" cy="941696"/>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3073625" cy="958013"/>
                    </a:xfrm>
                    <a:prstGeom prst="rect">
                      <a:avLst/>
                    </a:prstGeom>
                  </pic:spPr>
                </pic:pic>
              </a:graphicData>
            </a:graphic>
          </wp:inline>
        </w:drawing>
      </w:r>
      <w:r w:rsidRPr="00362730">
        <w:rPr>
          <w:sz w:val="24"/>
          <w:szCs w:val="24"/>
          <w:lang w:eastAsia="en-US" w:bidi="ar-SA"/>
        </w:rPr>
        <w:t xml:space="preserve">                               (</w:t>
      </w:r>
      <w:r w:rsidR="00217C61">
        <w:rPr>
          <w:sz w:val="24"/>
          <w:szCs w:val="24"/>
          <w:lang w:eastAsia="en-US" w:bidi="ar-SA"/>
        </w:rPr>
        <w:t>4.3.</w:t>
      </w:r>
      <w:r w:rsidR="0006768C">
        <w:rPr>
          <w:sz w:val="24"/>
          <w:szCs w:val="24"/>
          <w:lang w:eastAsia="en-US" w:bidi="ar-SA"/>
        </w:rPr>
        <w:t>6</w:t>
      </w:r>
      <w:r w:rsidRPr="00362730">
        <w:rPr>
          <w:sz w:val="24"/>
          <w:szCs w:val="24"/>
          <w:lang w:eastAsia="en-US" w:bidi="ar-SA"/>
        </w:rPr>
        <w:t>)</w:t>
      </w:r>
    </w:p>
    <w:p w14:paraId="6A535D76" w14:textId="77777777" w:rsidR="00CA5379" w:rsidRPr="00362730" w:rsidRDefault="00CA5379" w:rsidP="0031549E">
      <w:pPr>
        <w:widowControl/>
        <w:spacing w:line="360" w:lineRule="auto"/>
        <w:ind w:firstLine="709"/>
        <w:jc w:val="both"/>
        <w:rPr>
          <w:i/>
          <w:sz w:val="24"/>
          <w:szCs w:val="24"/>
          <w:lang w:eastAsia="en-US" w:bidi="ar-SA"/>
        </w:rPr>
      </w:pPr>
    </w:p>
    <w:p w14:paraId="1B355A07" w14:textId="77777777" w:rsidR="00CA5379" w:rsidRPr="00362730" w:rsidRDefault="00CA5379" w:rsidP="0031549E">
      <w:pPr>
        <w:widowControl/>
        <w:spacing w:line="360" w:lineRule="auto"/>
        <w:ind w:firstLine="709"/>
        <w:jc w:val="both"/>
        <w:rPr>
          <w:sz w:val="24"/>
          <w:szCs w:val="24"/>
          <w:lang w:eastAsia="en-US" w:bidi="ar-SA"/>
        </w:rPr>
      </w:pPr>
      <w:r w:rsidRPr="00362730">
        <w:rPr>
          <w:sz w:val="24"/>
          <w:szCs w:val="24"/>
          <w:lang w:eastAsia="en-US" w:bidi="ar-SA"/>
        </w:rPr>
        <w:t>Эти выражения образуют интерполяционную поверхность с непрерывными первой и второй производными.</w:t>
      </w:r>
    </w:p>
    <w:p w14:paraId="68CB7012" w14:textId="5811BEEF" w:rsidR="00CA5379" w:rsidRPr="00362730" w:rsidRDefault="00CA5379" w:rsidP="0031549E">
      <w:pPr>
        <w:widowControl/>
        <w:spacing w:line="360" w:lineRule="auto"/>
        <w:ind w:firstLine="709"/>
        <w:jc w:val="both"/>
        <w:rPr>
          <w:sz w:val="24"/>
          <w:szCs w:val="24"/>
          <w:lang w:eastAsia="en-US" w:bidi="ar-SA"/>
        </w:rPr>
      </w:pPr>
      <w:r w:rsidRPr="00362730">
        <w:rPr>
          <w:sz w:val="24"/>
          <w:szCs w:val="24"/>
          <w:lang w:eastAsia="en-US" w:bidi="ar-SA"/>
        </w:rPr>
        <w:t>Все рассмотренные модели были применены для поиска параметров преобразования для соединения старой локальной КС Алматы и новой КС на базе UTM</w:t>
      </w:r>
      <w:r w:rsidR="00BC5689">
        <w:rPr>
          <w:sz w:val="24"/>
          <w:szCs w:val="24"/>
          <w:lang w:val="kk-KZ" w:eastAsia="en-US" w:bidi="ar-SA"/>
        </w:rPr>
        <w:t xml:space="preserve"> </w:t>
      </w:r>
      <w:r w:rsidR="00BC5689">
        <w:rPr>
          <w:sz w:val="24"/>
          <w:szCs w:val="24"/>
          <w:lang w:eastAsia="en-US" w:bidi="ar-SA"/>
        </w:rPr>
        <w:t>[</w:t>
      </w:r>
      <w:r w:rsidR="00BC5689" w:rsidRPr="00BC5689">
        <w:rPr>
          <w:sz w:val="24"/>
          <w:szCs w:val="24"/>
          <w:lang w:eastAsia="en-US" w:bidi="ar-SA"/>
        </w:rPr>
        <w:t>76,77</w:t>
      </w:r>
      <w:r w:rsidR="00BC5689">
        <w:rPr>
          <w:sz w:val="24"/>
          <w:szCs w:val="24"/>
          <w:lang w:eastAsia="en-US" w:bidi="ar-SA"/>
        </w:rPr>
        <w:t>]</w:t>
      </w:r>
      <w:r w:rsidRPr="00362730">
        <w:rPr>
          <w:sz w:val="24"/>
          <w:szCs w:val="24"/>
          <w:lang w:eastAsia="en-US" w:bidi="ar-SA"/>
        </w:rPr>
        <w:t>.</w:t>
      </w:r>
    </w:p>
    <w:p w14:paraId="5F973ED9" w14:textId="77777777" w:rsidR="00CA5379" w:rsidRPr="00362730" w:rsidRDefault="00CA5379" w:rsidP="0031549E">
      <w:pPr>
        <w:widowControl/>
        <w:spacing w:line="360" w:lineRule="auto"/>
        <w:ind w:firstLine="709"/>
        <w:jc w:val="both"/>
        <w:rPr>
          <w:sz w:val="24"/>
          <w:szCs w:val="24"/>
          <w:lang w:eastAsia="en-US" w:bidi="ar-SA"/>
        </w:rPr>
      </w:pPr>
    </w:p>
    <w:p w14:paraId="485302A4" w14:textId="77777777" w:rsidR="00FF1C0C" w:rsidRPr="00362730" w:rsidRDefault="00FF1C0C" w:rsidP="0031549E">
      <w:pPr>
        <w:widowControl/>
        <w:spacing w:line="360" w:lineRule="auto"/>
        <w:ind w:firstLine="709"/>
        <w:jc w:val="both"/>
        <w:rPr>
          <w:b/>
          <w:sz w:val="24"/>
          <w:szCs w:val="24"/>
          <w:lang w:eastAsia="en-US" w:bidi="ar-SA"/>
        </w:rPr>
      </w:pPr>
      <w:r w:rsidRPr="00362730">
        <w:rPr>
          <w:b/>
          <w:sz w:val="24"/>
          <w:szCs w:val="24"/>
          <w:lang w:eastAsia="en-US" w:bidi="ar-SA"/>
        </w:rPr>
        <w:t xml:space="preserve">4.4 Сравнительный анализ точности методов и выбор оптимального преобразования для сети Алматы </w:t>
      </w:r>
    </w:p>
    <w:p w14:paraId="4BF6AB6F" w14:textId="5C176E4D" w:rsidR="0006227C" w:rsidRPr="00362730" w:rsidRDefault="0006227C" w:rsidP="0031549E">
      <w:pPr>
        <w:widowControl/>
        <w:spacing w:line="360" w:lineRule="auto"/>
        <w:ind w:firstLine="709"/>
        <w:jc w:val="both"/>
        <w:rPr>
          <w:sz w:val="24"/>
          <w:szCs w:val="24"/>
          <w:lang w:eastAsia="en-US" w:bidi="ar-SA"/>
        </w:rPr>
      </w:pPr>
      <w:r w:rsidRPr="0006227C">
        <w:rPr>
          <w:sz w:val="24"/>
          <w:szCs w:val="24"/>
          <w:lang w:eastAsia="en-US"/>
        </w:rPr>
        <w:t xml:space="preserve">Результаты и анализ параметров преобразования для первой группы моделей приведены ниже. Для расчёта параметров использовались 18 контрольных точек, координаты которых были известны в обеих системах координат. Согласно исследованию (Oджалан, 2019), такого количества опорных точек достаточно для обеспечения достоверности трансформации. Основное условие по точности преобразования — среднеквадратическая ошибка по осям </w:t>
      </w:r>
      <w:r w:rsidRPr="00362730">
        <w:rPr>
          <w:i/>
          <w:sz w:val="24"/>
          <w:szCs w:val="24"/>
          <w:lang w:eastAsia="en-US" w:bidi="ar-SA"/>
        </w:rPr>
        <w:t>m</w:t>
      </w:r>
      <w:r w:rsidRPr="00362730">
        <w:rPr>
          <w:i/>
          <w:sz w:val="24"/>
          <w:szCs w:val="24"/>
          <w:vertAlign w:val="subscript"/>
          <w:lang w:eastAsia="en-US" w:bidi="ar-SA"/>
        </w:rPr>
        <w:t>x</w:t>
      </w:r>
      <w:r>
        <w:rPr>
          <w:sz w:val="24"/>
          <w:szCs w:val="24"/>
          <w:lang w:eastAsia="en-US" w:bidi="ar-SA"/>
        </w:rPr>
        <w:t xml:space="preserve"> и</w:t>
      </w:r>
      <w:r w:rsidRPr="00362730">
        <w:rPr>
          <w:sz w:val="24"/>
          <w:szCs w:val="24"/>
          <w:lang w:eastAsia="en-US" w:bidi="ar-SA"/>
        </w:rPr>
        <w:t xml:space="preserve"> </w:t>
      </w:r>
      <w:r w:rsidRPr="00362730">
        <w:rPr>
          <w:i/>
          <w:sz w:val="24"/>
          <w:szCs w:val="24"/>
          <w:lang w:eastAsia="en-US" w:bidi="ar-SA"/>
        </w:rPr>
        <w:t>m</w:t>
      </w:r>
      <w:r w:rsidRPr="00362730">
        <w:rPr>
          <w:i/>
          <w:sz w:val="24"/>
          <w:szCs w:val="24"/>
          <w:vertAlign w:val="subscript"/>
          <w:lang w:eastAsia="en-US" w:bidi="ar-SA"/>
        </w:rPr>
        <w:t xml:space="preserve">y </w:t>
      </w:r>
      <w:r w:rsidRPr="0006227C">
        <w:rPr>
          <w:sz w:val="24"/>
          <w:szCs w:val="24"/>
          <w:lang w:eastAsia="en-US"/>
        </w:rPr>
        <w:t xml:space="preserve">не должна превышать 0,05 м. Уровень </w:t>
      </w:r>
      <w:r w:rsidRPr="0006227C">
        <w:rPr>
          <w:sz w:val="24"/>
          <w:szCs w:val="24"/>
          <w:lang w:eastAsia="en-US"/>
        </w:rPr>
        <w:lastRenderedPageBreak/>
        <w:t xml:space="preserve">статистической значимости принят равным 99%, что соответствует коэффициенту доверия t = 2,5. Этот критерий служил основой для оценки качества трансформации. Максимально допустимые отклонения </w:t>
      </w:r>
      <w:r w:rsidRPr="00362730">
        <w:rPr>
          <w:sz w:val="24"/>
          <w:szCs w:val="24"/>
          <w:lang w:eastAsia="en-US" w:bidi="ar-SA"/>
        </w:rPr>
        <w:sym w:font="Symbol" w:char="F044"/>
      </w:r>
      <w:r w:rsidRPr="00362730">
        <w:rPr>
          <w:i/>
          <w:sz w:val="24"/>
          <w:szCs w:val="24"/>
          <w:vertAlign w:val="subscript"/>
          <w:lang w:eastAsia="en-US" w:bidi="ar-SA"/>
        </w:rPr>
        <w:t xml:space="preserve">x </w:t>
      </w:r>
      <w:r>
        <w:rPr>
          <w:sz w:val="24"/>
          <w:szCs w:val="24"/>
          <w:lang w:eastAsia="en-US" w:bidi="ar-SA"/>
        </w:rPr>
        <w:t>и</w:t>
      </w:r>
      <w:r w:rsidRPr="00362730">
        <w:rPr>
          <w:sz w:val="24"/>
          <w:szCs w:val="24"/>
          <w:lang w:eastAsia="en-US" w:bidi="ar-SA"/>
        </w:rPr>
        <w:t xml:space="preserve"> </w:t>
      </w:r>
      <w:r w:rsidRPr="00362730">
        <w:rPr>
          <w:sz w:val="24"/>
          <w:szCs w:val="24"/>
          <w:lang w:eastAsia="en-US" w:bidi="ar-SA"/>
        </w:rPr>
        <w:sym w:font="Symbol" w:char="F044"/>
      </w:r>
      <w:r w:rsidRPr="00362730">
        <w:rPr>
          <w:i/>
          <w:sz w:val="24"/>
          <w:szCs w:val="24"/>
          <w:vertAlign w:val="subscript"/>
          <w:lang w:eastAsia="en-US" w:bidi="ar-SA"/>
        </w:rPr>
        <w:t xml:space="preserve">y </w:t>
      </w:r>
      <w:r w:rsidRPr="0006227C">
        <w:rPr>
          <w:sz w:val="24"/>
          <w:szCs w:val="24"/>
          <w:lang w:eastAsia="en-US"/>
        </w:rPr>
        <w:t>после выполнения преобразования должны находиться в пределах указанных допустимых значений.</w:t>
      </w:r>
    </w:p>
    <w:p w14:paraId="18168830" w14:textId="77777777" w:rsidR="00CA5379" w:rsidRPr="00362730" w:rsidRDefault="00CA5379" w:rsidP="0031549E">
      <w:pPr>
        <w:widowControl/>
        <w:tabs>
          <w:tab w:val="center" w:pos="248"/>
          <w:tab w:val="center" w:pos="4442"/>
          <w:tab w:val="center" w:pos="5072"/>
          <w:tab w:val="center" w:pos="5402"/>
          <w:tab w:val="right" w:pos="9665"/>
        </w:tabs>
        <w:spacing w:line="360" w:lineRule="auto"/>
        <w:ind w:firstLine="709"/>
        <w:rPr>
          <w:sz w:val="24"/>
          <w:szCs w:val="24"/>
          <w:lang w:eastAsia="en-US" w:bidi="ar-SA"/>
        </w:rPr>
      </w:pPr>
    </w:p>
    <w:p w14:paraId="33736411" w14:textId="77777777" w:rsidR="00CA5379" w:rsidRPr="00362730" w:rsidRDefault="00CA5379" w:rsidP="0031549E">
      <w:pPr>
        <w:widowControl/>
        <w:tabs>
          <w:tab w:val="center" w:pos="248"/>
          <w:tab w:val="center" w:pos="4442"/>
          <w:tab w:val="center" w:pos="5072"/>
          <w:tab w:val="center" w:pos="5402"/>
          <w:tab w:val="right" w:pos="9665"/>
        </w:tabs>
        <w:spacing w:line="360" w:lineRule="auto"/>
        <w:ind w:firstLine="709"/>
        <w:jc w:val="right"/>
        <w:rPr>
          <w:sz w:val="24"/>
          <w:szCs w:val="24"/>
          <w:lang w:eastAsia="en-US" w:bidi="ar-SA"/>
        </w:rPr>
      </w:pPr>
      <w:r w:rsidRPr="00362730">
        <w:rPr>
          <w:noProof/>
          <w:sz w:val="24"/>
          <w:szCs w:val="24"/>
          <w:lang w:val="en-US" w:eastAsia="en-US" w:bidi="ar-SA"/>
        </w:rPr>
        <w:drawing>
          <wp:inline distT="0" distB="0" distL="0" distR="0" wp14:anchorId="13C0645B" wp14:editId="56D6BAB8">
            <wp:extent cx="1303361" cy="310646"/>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1351421" cy="322101"/>
                    </a:xfrm>
                    <a:prstGeom prst="rect">
                      <a:avLst/>
                    </a:prstGeom>
                  </pic:spPr>
                </pic:pic>
              </a:graphicData>
            </a:graphic>
          </wp:inline>
        </w:drawing>
      </w:r>
      <w:r w:rsidRPr="00362730">
        <w:rPr>
          <w:sz w:val="24"/>
          <w:szCs w:val="24"/>
          <w:lang w:eastAsia="en-US" w:bidi="ar-SA"/>
        </w:rPr>
        <w:t xml:space="preserve">                                                (</w:t>
      </w:r>
      <w:r w:rsidR="004D171F">
        <w:rPr>
          <w:sz w:val="24"/>
          <w:szCs w:val="24"/>
          <w:lang w:eastAsia="en-US" w:bidi="ar-SA"/>
        </w:rPr>
        <w:t>4.4.1</w:t>
      </w:r>
      <w:r w:rsidRPr="00362730">
        <w:rPr>
          <w:sz w:val="24"/>
          <w:szCs w:val="24"/>
          <w:lang w:eastAsia="en-US" w:bidi="ar-SA"/>
        </w:rPr>
        <w:t>)</w:t>
      </w:r>
    </w:p>
    <w:p w14:paraId="6CD2B6B7" w14:textId="77777777" w:rsidR="00CA5379" w:rsidRPr="00362730" w:rsidRDefault="00CA5379" w:rsidP="0031549E">
      <w:pPr>
        <w:widowControl/>
        <w:spacing w:line="360" w:lineRule="auto"/>
        <w:ind w:firstLine="709"/>
        <w:jc w:val="both"/>
        <w:rPr>
          <w:sz w:val="24"/>
          <w:szCs w:val="24"/>
          <w:lang w:eastAsia="en-US" w:bidi="ar-SA"/>
        </w:rPr>
      </w:pPr>
    </w:p>
    <w:p w14:paraId="437F5AFA" w14:textId="1988A20D" w:rsidR="00CA5379" w:rsidRDefault="00EB246C" w:rsidP="0031549E">
      <w:pPr>
        <w:widowControl/>
        <w:spacing w:line="360" w:lineRule="auto"/>
        <w:ind w:firstLine="709"/>
        <w:jc w:val="both"/>
        <w:rPr>
          <w:sz w:val="24"/>
          <w:szCs w:val="24"/>
          <w:lang w:eastAsia="en-US"/>
        </w:rPr>
      </w:pPr>
      <w:r w:rsidRPr="00EB246C">
        <w:rPr>
          <w:sz w:val="24"/>
          <w:szCs w:val="24"/>
          <w:lang w:eastAsia="en-US"/>
        </w:rPr>
        <w:t>Результаты, полученные в ходе исследования аппроксимационных моделей трансформации координат, сведены в таблицу 4.4.1.</w:t>
      </w:r>
    </w:p>
    <w:p w14:paraId="116BE135" w14:textId="77777777" w:rsidR="00EB246C" w:rsidRPr="00362730" w:rsidRDefault="00EB246C" w:rsidP="0031549E">
      <w:pPr>
        <w:widowControl/>
        <w:spacing w:line="360" w:lineRule="auto"/>
        <w:ind w:firstLine="709"/>
        <w:jc w:val="both"/>
        <w:rPr>
          <w:sz w:val="24"/>
          <w:szCs w:val="24"/>
          <w:lang w:eastAsia="en-US" w:bidi="ar-SA"/>
        </w:rPr>
      </w:pPr>
    </w:p>
    <w:p w14:paraId="07D1F480" w14:textId="77777777" w:rsidR="00CA5379" w:rsidRPr="00362730" w:rsidRDefault="00CA5379" w:rsidP="0031549E">
      <w:pPr>
        <w:widowControl/>
        <w:spacing w:line="360" w:lineRule="auto"/>
        <w:ind w:firstLine="709"/>
        <w:rPr>
          <w:sz w:val="24"/>
          <w:szCs w:val="24"/>
          <w:lang w:eastAsia="en-US" w:bidi="ar-SA"/>
        </w:rPr>
      </w:pPr>
      <w:r w:rsidRPr="00362730">
        <w:rPr>
          <w:sz w:val="24"/>
          <w:szCs w:val="24"/>
          <w:lang w:eastAsia="en-US" w:bidi="ar-SA"/>
        </w:rPr>
        <w:t xml:space="preserve">Таблица </w:t>
      </w:r>
      <w:r w:rsidR="00217C61">
        <w:rPr>
          <w:sz w:val="24"/>
          <w:szCs w:val="24"/>
          <w:lang w:eastAsia="en-US" w:bidi="ar-SA"/>
        </w:rPr>
        <w:t>4.4.</w:t>
      </w:r>
      <w:r w:rsidRPr="00362730">
        <w:rPr>
          <w:sz w:val="24"/>
          <w:szCs w:val="24"/>
          <w:lang w:eastAsia="en-US" w:bidi="ar-SA"/>
        </w:rPr>
        <w:t>1. Качество преобразования аппроксимационных моделей</w:t>
      </w:r>
    </w:p>
    <w:tbl>
      <w:tblPr>
        <w:tblStyle w:val="ac"/>
        <w:tblW w:w="9632" w:type="dxa"/>
        <w:tblLook w:val="04A0" w:firstRow="1" w:lastRow="0" w:firstColumn="1" w:lastColumn="0" w:noHBand="0" w:noVBand="1"/>
      </w:tblPr>
      <w:tblGrid>
        <w:gridCol w:w="1936"/>
        <w:gridCol w:w="743"/>
        <w:gridCol w:w="2303"/>
        <w:gridCol w:w="1695"/>
        <w:gridCol w:w="1695"/>
        <w:gridCol w:w="743"/>
        <w:gridCol w:w="743"/>
      </w:tblGrid>
      <w:tr w:rsidR="00CA5379" w:rsidRPr="00362730" w14:paraId="728860EB" w14:textId="77777777" w:rsidTr="000213B6">
        <w:trPr>
          <w:trHeight w:val="588"/>
        </w:trPr>
        <w:tc>
          <w:tcPr>
            <w:tcW w:w="1888" w:type="dxa"/>
          </w:tcPr>
          <w:p w14:paraId="1C9D9783" w14:textId="77777777" w:rsidR="00CA5379" w:rsidRPr="00362730" w:rsidRDefault="00CA5379" w:rsidP="00EB246C">
            <w:pPr>
              <w:widowControl/>
              <w:spacing w:line="360" w:lineRule="auto"/>
              <w:rPr>
                <w:sz w:val="24"/>
                <w:szCs w:val="24"/>
                <w:lang w:eastAsia="en-US" w:bidi="ar-SA"/>
              </w:rPr>
            </w:pPr>
            <w:r w:rsidRPr="00362730">
              <w:rPr>
                <w:sz w:val="24"/>
                <w:szCs w:val="24"/>
                <w:lang w:eastAsia="en-US" w:bidi="ar-SA"/>
              </w:rPr>
              <w:t>Модель</w:t>
            </w:r>
          </w:p>
        </w:tc>
        <w:tc>
          <w:tcPr>
            <w:tcW w:w="1226" w:type="dxa"/>
          </w:tcPr>
          <w:p w14:paraId="64CA3B3A" w14:textId="77777777" w:rsidR="00CA5379" w:rsidRPr="00362730" w:rsidRDefault="00CA5379" w:rsidP="00EB246C">
            <w:pPr>
              <w:widowControl/>
              <w:spacing w:line="360" w:lineRule="auto"/>
              <w:rPr>
                <w:sz w:val="24"/>
                <w:szCs w:val="24"/>
                <w:lang w:eastAsia="en-US" w:bidi="ar-SA"/>
              </w:rPr>
            </w:pPr>
            <w:r w:rsidRPr="00362730">
              <w:rPr>
                <w:sz w:val="24"/>
                <w:szCs w:val="24"/>
                <w:lang w:eastAsia="en-US" w:bidi="ar-SA"/>
              </w:rPr>
              <w:t>СКО х, м</w:t>
            </w:r>
          </w:p>
        </w:tc>
        <w:tc>
          <w:tcPr>
            <w:tcW w:w="1750" w:type="dxa"/>
          </w:tcPr>
          <w:p w14:paraId="3D4F1A94" w14:textId="77777777" w:rsidR="00CA5379" w:rsidRPr="00362730" w:rsidRDefault="00CA5379" w:rsidP="00EB246C">
            <w:pPr>
              <w:widowControl/>
              <w:spacing w:line="360" w:lineRule="auto"/>
              <w:rPr>
                <w:sz w:val="24"/>
                <w:szCs w:val="24"/>
                <w:lang w:eastAsia="en-US" w:bidi="ar-SA"/>
              </w:rPr>
            </w:pPr>
            <w:r w:rsidRPr="00362730">
              <w:rPr>
                <w:sz w:val="24"/>
                <w:szCs w:val="24"/>
                <w:lang w:eastAsia="en-US" w:bidi="ar-SA"/>
              </w:rPr>
              <w:t>Среднеквадратичное значение у, м</w:t>
            </w:r>
          </w:p>
        </w:tc>
        <w:tc>
          <w:tcPr>
            <w:tcW w:w="1655" w:type="dxa"/>
          </w:tcPr>
          <w:p w14:paraId="1EBB78EF" w14:textId="77777777" w:rsidR="00CA5379" w:rsidRPr="00362730" w:rsidRDefault="00CA5379" w:rsidP="00EB246C">
            <w:pPr>
              <w:widowControl/>
              <w:spacing w:line="360" w:lineRule="auto"/>
              <w:rPr>
                <w:sz w:val="24"/>
                <w:szCs w:val="24"/>
                <w:lang w:eastAsia="en-US" w:bidi="ar-SA"/>
              </w:rPr>
            </w:pPr>
            <w:r w:rsidRPr="00362730">
              <w:rPr>
                <w:sz w:val="24"/>
                <w:szCs w:val="24"/>
                <w:lang w:eastAsia="en-US" w:bidi="ar-SA"/>
              </w:rPr>
              <w:t>Максимальное отклонение абс X, м</w:t>
            </w:r>
          </w:p>
        </w:tc>
        <w:tc>
          <w:tcPr>
            <w:tcW w:w="1655" w:type="dxa"/>
          </w:tcPr>
          <w:p w14:paraId="191B2226" w14:textId="77777777" w:rsidR="00CA5379" w:rsidRPr="00362730" w:rsidRDefault="00CA5379" w:rsidP="00EB246C">
            <w:pPr>
              <w:widowControl/>
              <w:spacing w:line="360" w:lineRule="auto"/>
              <w:rPr>
                <w:sz w:val="24"/>
                <w:szCs w:val="24"/>
                <w:lang w:eastAsia="en-US" w:bidi="ar-SA"/>
              </w:rPr>
            </w:pPr>
            <w:r w:rsidRPr="00362730">
              <w:rPr>
                <w:sz w:val="24"/>
                <w:szCs w:val="24"/>
                <w:lang w:eastAsia="en-US" w:bidi="ar-SA"/>
              </w:rPr>
              <w:t>Максимальное отклонение абс Y, м</w:t>
            </w:r>
          </w:p>
        </w:tc>
        <w:tc>
          <w:tcPr>
            <w:tcW w:w="729" w:type="dxa"/>
          </w:tcPr>
          <w:p w14:paraId="40F9BD8F" w14:textId="77777777" w:rsidR="00CA5379" w:rsidRPr="00362730" w:rsidRDefault="00CA5379" w:rsidP="00EB246C">
            <w:pPr>
              <w:widowControl/>
              <w:spacing w:line="360" w:lineRule="auto"/>
              <w:rPr>
                <w:sz w:val="24"/>
                <w:szCs w:val="24"/>
                <w:lang w:eastAsia="en-US" w:bidi="ar-SA"/>
              </w:rPr>
            </w:pPr>
            <w:r w:rsidRPr="00362730">
              <w:rPr>
                <w:sz w:val="24"/>
                <w:szCs w:val="24"/>
                <w:lang w:eastAsia="en-US" w:bidi="ar-SA"/>
              </w:rPr>
              <w:t> х , м</w:t>
            </w:r>
          </w:p>
        </w:tc>
        <w:tc>
          <w:tcPr>
            <w:tcW w:w="729" w:type="dxa"/>
          </w:tcPr>
          <w:p w14:paraId="47E9E1CD" w14:textId="77777777" w:rsidR="00CA5379" w:rsidRPr="00362730" w:rsidRDefault="00CA5379" w:rsidP="00EB246C">
            <w:pPr>
              <w:widowControl/>
              <w:spacing w:line="360" w:lineRule="auto"/>
              <w:rPr>
                <w:sz w:val="24"/>
                <w:szCs w:val="24"/>
                <w:lang w:eastAsia="en-US" w:bidi="ar-SA"/>
              </w:rPr>
            </w:pPr>
            <w:r w:rsidRPr="00362730">
              <w:rPr>
                <w:sz w:val="24"/>
                <w:szCs w:val="24"/>
                <w:lang w:eastAsia="en-US" w:bidi="ar-SA"/>
              </w:rPr>
              <w:t> у , м</w:t>
            </w:r>
          </w:p>
        </w:tc>
      </w:tr>
      <w:tr w:rsidR="00CA5379" w:rsidRPr="00362730" w14:paraId="5C421B49" w14:textId="77777777" w:rsidTr="000213B6">
        <w:trPr>
          <w:trHeight w:val="298"/>
        </w:trPr>
        <w:tc>
          <w:tcPr>
            <w:tcW w:w="1888" w:type="dxa"/>
          </w:tcPr>
          <w:p w14:paraId="74FB0357" w14:textId="77777777" w:rsidR="00CA5379" w:rsidRPr="00362730" w:rsidRDefault="00CA5379" w:rsidP="00EB246C">
            <w:pPr>
              <w:widowControl/>
              <w:spacing w:line="360" w:lineRule="auto"/>
              <w:rPr>
                <w:sz w:val="24"/>
                <w:szCs w:val="24"/>
                <w:lang w:eastAsia="en-US" w:bidi="ar-SA"/>
              </w:rPr>
            </w:pPr>
            <w:r w:rsidRPr="00362730">
              <w:rPr>
                <w:sz w:val="24"/>
                <w:szCs w:val="24"/>
                <w:lang w:eastAsia="en-US" w:bidi="ar-SA"/>
              </w:rPr>
              <w:t>Преобразование Гельмерта</w:t>
            </w:r>
          </w:p>
        </w:tc>
        <w:tc>
          <w:tcPr>
            <w:tcW w:w="1226" w:type="dxa"/>
          </w:tcPr>
          <w:p w14:paraId="5CBC1711" w14:textId="77777777" w:rsidR="00CA5379" w:rsidRPr="00362730" w:rsidRDefault="00CA5379" w:rsidP="00EB246C">
            <w:pPr>
              <w:pStyle w:val="ad"/>
              <w:spacing w:before="0" w:beforeAutospacing="0" w:after="160" w:afterAutospacing="0" w:line="360" w:lineRule="auto"/>
              <w:jc w:val="center"/>
            </w:pPr>
            <w:r w:rsidRPr="00362730">
              <w:t>0.819</w:t>
            </w:r>
          </w:p>
        </w:tc>
        <w:tc>
          <w:tcPr>
            <w:tcW w:w="1750" w:type="dxa"/>
          </w:tcPr>
          <w:p w14:paraId="36CDC7C2" w14:textId="77777777" w:rsidR="00CA5379" w:rsidRPr="00362730" w:rsidRDefault="00CA5379" w:rsidP="00EB246C">
            <w:pPr>
              <w:pStyle w:val="ad"/>
              <w:spacing w:before="0" w:beforeAutospacing="0" w:after="160" w:afterAutospacing="0" w:line="360" w:lineRule="auto"/>
              <w:jc w:val="center"/>
            </w:pPr>
            <w:r w:rsidRPr="00362730">
              <w:t>0,290</w:t>
            </w:r>
          </w:p>
        </w:tc>
        <w:tc>
          <w:tcPr>
            <w:tcW w:w="1655" w:type="dxa"/>
          </w:tcPr>
          <w:p w14:paraId="0F753C7D" w14:textId="77777777" w:rsidR="00CA5379" w:rsidRPr="00362730" w:rsidRDefault="00CA5379" w:rsidP="00EB246C">
            <w:pPr>
              <w:pStyle w:val="ad"/>
              <w:spacing w:before="0" w:beforeAutospacing="0" w:after="160" w:afterAutospacing="0" w:line="360" w:lineRule="auto"/>
              <w:jc w:val="center"/>
            </w:pPr>
            <w:r w:rsidRPr="00362730">
              <w:t>1,235</w:t>
            </w:r>
          </w:p>
        </w:tc>
        <w:tc>
          <w:tcPr>
            <w:tcW w:w="1655" w:type="dxa"/>
          </w:tcPr>
          <w:p w14:paraId="1F9E472D" w14:textId="77777777" w:rsidR="00CA5379" w:rsidRPr="00362730" w:rsidRDefault="00CA5379" w:rsidP="00EB246C">
            <w:pPr>
              <w:pStyle w:val="ad"/>
              <w:spacing w:before="0" w:beforeAutospacing="0" w:after="160" w:afterAutospacing="0" w:line="360" w:lineRule="auto"/>
              <w:jc w:val="center"/>
            </w:pPr>
            <w:r w:rsidRPr="00362730">
              <w:t>0,493</w:t>
            </w:r>
          </w:p>
        </w:tc>
        <w:tc>
          <w:tcPr>
            <w:tcW w:w="729" w:type="dxa"/>
          </w:tcPr>
          <w:p w14:paraId="161D52EE" w14:textId="77777777" w:rsidR="00CA5379" w:rsidRPr="00362730" w:rsidRDefault="00CA5379" w:rsidP="00EB246C">
            <w:pPr>
              <w:pStyle w:val="ad"/>
              <w:spacing w:before="0" w:beforeAutospacing="0" w:after="160" w:afterAutospacing="0" w:line="360" w:lineRule="auto"/>
              <w:jc w:val="center"/>
            </w:pPr>
            <w:r w:rsidRPr="00362730">
              <w:t>2,046</w:t>
            </w:r>
          </w:p>
        </w:tc>
        <w:tc>
          <w:tcPr>
            <w:tcW w:w="729" w:type="dxa"/>
          </w:tcPr>
          <w:p w14:paraId="7E03362B" w14:textId="77777777" w:rsidR="00CA5379" w:rsidRPr="00362730" w:rsidRDefault="00CA5379" w:rsidP="00EB246C">
            <w:pPr>
              <w:pStyle w:val="ad"/>
              <w:spacing w:before="0" w:beforeAutospacing="0" w:after="160" w:afterAutospacing="0" w:line="360" w:lineRule="auto"/>
              <w:jc w:val="center"/>
            </w:pPr>
            <w:r w:rsidRPr="00362730">
              <w:t>0.724</w:t>
            </w:r>
          </w:p>
        </w:tc>
      </w:tr>
      <w:tr w:rsidR="00CA5379" w:rsidRPr="00362730" w14:paraId="5E9D9D01" w14:textId="77777777" w:rsidTr="000213B6">
        <w:trPr>
          <w:trHeight w:val="298"/>
        </w:trPr>
        <w:tc>
          <w:tcPr>
            <w:tcW w:w="1888" w:type="dxa"/>
          </w:tcPr>
          <w:p w14:paraId="6F1DAF89" w14:textId="77777777" w:rsidR="00CA5379" w:rsidRPr="00362730" w:rsidRDefault="00CA5379" w:rsidP="00EB246C">
            <w:pPr>
              <w:widowControl/>
              <w:spacing w:line="360" w:lineRule="auto"/>
              <w:rPr>
                <w:sz w:val="24"/>
                <w:szCs w:val="24"/>
                <w:lang w:eastAsia="en-US" w:bidi="ar-SA"/>
              </w:rPr>
            </w:pPr>
            <w:r w:rsidRPr="00362730">
              <w:rPr>
                <w:sz w:val="24"/>
                <w:szCs w:val="24"/>
                <w:lang w:eastAsia="en-US" w:bidi="ar-SA"/>
              </w:rPr>
              <w:t>Аффинное преобразование</w:t>
            </w:r>
          </w:p>
        </w:tc>
        <w:tc>
          <w:tcPr>
            <w:tcW w:w="1226" w:type="dxa"/>
          </w:tcPr>
          <w:p w14:paraId="60E409D0" w14:textId="77777777" w:rsidR="00CA5379" w:rsidRPr="00362730" w:rsidRDefault="00CA5379" w:rsidP="00EB246C">
            <w:pPr>
              <w:pStyle w:val="ad"/>
              <w:spacing w:before="0" w:beforeAutospacing="0" w:after="160" w:afterAutospacing="0" w:line="360" w:lineRule="auto"/>
              <w:jc w:val="center"/>
            </w:pPr>
            <w:r w:rsidRPr="00362730">
              <w:t>0,106</w:t>
            </w:r>
          </w:p>
        </w:tc>
        <w:tc>
          <w:tcPr>
            <w:tcW w:w="1750" w:type="dxa"/>
          </w:tcPr>
          <w:p w14:paraId="275951E5" w14:textId="77777777" w:rsidR="00CA5379" w:rsidRPr="00362730" w:rsidRDefault="00CA5379" w:rsidP="00EB246C">
            <w:pPr>
              <w:pStyle w:val="ad"/>
              <w:spacing w:before="0" w:beforeAutospacing="0" w:after="160" w:afterAutospacing="0" w:line="360" w:lineRule="auto"/>
              <w:jc w:val="center"/>
            </w:pPr>
            <w:r w:rsidRPr="00362730">
              <w:t>0,110</w:t>
            </w:r>
          </w:p>
        </w:tc>
        <w:tc>
          <w:tcPr>
            <w:tcW w:w="1655" w:type="dxa"/>
          </w:tcPr>
          <w:p w14:paraId="28A79629" w14:textId="77777777" w:rsidR="00CA5379" w:rsidRPr="00362730" w:rsidRDefault="00CA5379" w:rsidP="00EB246C">
            <w:pPr>
              <w:pStyle w:val="ad"/>
              <w:spacing w:before="0" w:beforeAutospacing="0" w:after="160" w:afterAutospacing="0" w:line="360" w:lineRule="auto"/>
              <w:jc w:val="center"/>
            </w:pPr>
            <w:r w:rsidRPr="00362730">
              <w:t>0,147</w:t>
            </w:r>
          </w:p>
        </w:tc>
        <w:tc>
          <w:tcPr>
            <w:tcW w:w="1655" w:type="dxa"/>
          </w:tcPr>
          <w:p w14:paraId="40385FD0" w14:textId="77777777" w:rsidR="00CA5379" w:rsidRPr="00362730" w:rsidRDefault="00CA5379" w:rsidP="00EB246C">
            <w:pPr>
              <w:pStyle w:val="ad"/>
              <w:spacing w:before="0" w:beforeAutospacing="0" w:after="160" w:afterAutospacing="0" w:line="360" w:lineRule="auto"/>
              <w:jc w:val="center"/>
            </w:pPr>
            <w:r w:rsidRPr="00362730">
              <w:t>0,178</w:t>
            </w:r>
          </w:p>
        </w:tc>
        <w:tc>
          <w:tcPr>
            <w:tcW w:w="729" w:type="dxa"/>
          </w:tcPr>
          <w:p w14:paraId="4DC07BE3" w14:textId="77777777" w:rsidR="00CA5379" w:rsidRPr="00362730" w:rsidRDefault="00CA5379" w:rsidP="00EB246C">
            <w:pPr>
              <w:pStyle w:val="ad"/>
              <w:spacing w:before="0" w:beforeAutospacing="0" w:after="160" w:afterAutospacing="0" w:line="360" w:lineRule="auto"/>
              <w:jc w:val="center"/>
            </w:pPr>
            <w:r w:rsidRPr="00362730">
              <w:t>0,266</w:t>
            </w:r>
          </w:p>
        </w:tc>
        <w:tc>
          <w:tcPr>
            <w:tcW w:w="729" w:type="dxa"/>
          </w:tcPr>
          <w:p w14:paraId="6C5D9EAF" w14:textId="77777777" w:rsidR="00CA5379" w:rsidRPr="00362730" w:rsidRDefault="00CA5379" w:rsidP="00EB246C">
            <w:pPr>
              <w:pStyle w:val="ad"/>
              <w:spacing w:before="0" w:beforeAutospacing="0" w:after="160" w:afterAutospacing="0" w:line="360" w:lineRule="auto"/>
              <w:jc w:val="center"/>
            </w:pPr>
            <w:r w:rsidRPr="00362730">
              <w:t>0,275</w:t>
            </w:r>
          </w:p>
        </w:tc>
      </w:tr>
      <w:tr w:rsidR="00CA5379" w:rsidRPr="00362730" w14:paraId="23E30BA6" w14:textId="77777777" w:rsidTr="000213B6">
        <w:trPr>
          <w:trHeight w:val="295"/>
        </w:trPr>
        <w:tc>
          <w:tcPr>
            <w:tcW w:w="1888" w:type="dxa"/>
          </w:tcPr>
          <w:p w14:paraId="5F9D0BE6" w14:textId="77777777" w:rsidR="00CA5379" w:rsidRPr="00362730" w:rsidRDefault="00CA5379" w:rsidP="00EB246C">
            <w:pPr>
              <w:widowControl/>
              <w:spacing w:line="360" w:lineRule="auto"/>
              <w:rPr>
                <w:sz w:val="24"/>
                <w:szCs w:val="24"/>
                <w:lang w:eastAsia="en-US" w:bidi="ar-SA"/>
              </w:rPr>
            </w:pPr>
            <w:r w:rsidRPr="00362730">
              <w:rPr>
                <w:sz w:val="24"/>
                <w:szCs w:val="24"/>
                <w:lang w:eastAsia="en-US" w:bidi="ar-SA"/>
              </w:rPr>
              <w:t>Билинейное преобразование</w:t>
            </w:r>
          </w:p>
        </w:tc>
        <w:tc>
          <w:tcPr>
            <w:tcW w:w="1226" w:type="dxa"/>
          </w:tcPr>
          <w:p w14:paraId="26DE5CE9" w14:textId="77777777" w:rsidR="00CA5379" w:rsidRPr="00362730" w:rsidRDefault="00CA5379" w:rsidP="00EB246C">
            <w:pPr>
              <w:pStyle w:val="ad"/>
              <w:spacing w:before="0" w:beforeAutospacing="0" w:after="160" w:afterAutospacing="0" w:line="360" w:lineRule="auto"/>
              <w:jc w:val="center"/>
            </w:pPr>
            <w:r w:rsidRPr="00362730">
              <w:t>0,192</w:t>
            </w:r>
          </w:p>
        </w:tc>
        <w:tc>
          <w:tcPr>
            <w:tcW w:w="1750" w:type="dxa"/>
          </w:tcPr>
          <w:p w14:paraId="3B9F0EC4" w14:textId="77777777" w:rsidR="00CA5379" w:rsidRPr="00362730" w:rsidRDefault="00CA5379" w:rsidP="00EB246C">
            <w:pPr>
              <w:pStyle w:val="ad"/>
              <w:spacing w:before="0" w:beforeAutospacing="0" w:after="160" w:afterAutospacing="0" w:line="360" w:lineRule="auto"/>
              <w:jc w:val="center"/>
            </w:pPr>
            <w:r w:rsidRPr="00362730">
              <w:t>0,069</w:t>
            </w:r>
          </w:p>
        </w:tc>
        <w:tc>
          <w:tcPr>
            <w:tcW w:w="1655" w:type="dxa"/>
          </w:tcPr>
          <w:p w14:paraId="600650EA" w14:textId="77777777" w:rsidR="00CA5379" w:rsidRPr="00362730" w:rsidRDefault="00CA5379" w:rsidP="00EB246C">
            <w:pPr>
              <w:pStyle w:val="ad"/>
              <w:spacing w:before="0" w:beforeAutospacing="0" w:after="160" w:afterAutospacing="0" w:line="360" w:lineRule="auto"/>
              <w:jc w:val="center"/>
            </w:pPr>
            <w:r w:rsidRPr="00362730">
              <w:t>0,349</w:t>
            </w:r>
          </w:p>
        </w:tc>
        <w:tc>
          <w:tcPr>
            <w:tcW w:w="1655" w:type="dxa"/>
          </w:tcPr>
          <w:p w14:paraId="6D5B076F" w14:textId="77777777" w:rsidR="00CA5379" w:rsidRPr="00362730" w:rsidRDefault="00CA5379" w:rsidP="00EB246C">
            <w:pPr>
              <w:pStyle w:val="ad"/>
              <w:spacing w:before="0" w:beforeAutospacing="0" w:after="160" w:afterAutospacing="0" w:line="360" w:lineRule="auto"/>
              <w:jc w:val="center"/>
            </w:pPr>
            <w:r w:rsidRPr="00362730">
              <w:t>0,119</w:t>
            </w:r>
          </w:p>
        </w:tc>
        <w:tc>
          <w:tcPr>
            <w:tcW w:w="729" w:type="dxa"/>
          </w:tcPr>
          <w:p w14:paraId="583912C7" w14:textId="77777777" w:rsidR="00CA5379" w:rsidRPr="00362730" w:rsidRDefault="00CA5379" w:rsidP="00EB246C">
            <w:pPr>
              <w:pStyle w:val="ad"/>
              <w:spacing w:before="0" w:beforeAutospacing="0" w:after="160" w:afterAutospacing="0" w:line="360" w:lineRule="auto"/>
              <w:jc w:val="center"/>
            </w:pPr>
            <w:r w:rsidRPr="00362730">
              <w:t>0,480</w:t>
            </w:r>
          </w:p>
        </w:tc>
        <w:tc>
          <w:tcPr>
            <w:tcW w:w="729" w:type="dxa"/>
          </w:tcPr>
          <w:p w14:paraId="20923409" w14:textId="77777777" w:rsidR="00CA5379" w:rsidRPr="00362730" w:rsidRDefault="00CA5379" w:rsidP="00EB246C">
            <w:pPr>
              <w:pStyle w:val="ad"/>
              <w:spacing w:before="0" w:beforeAutospacing="0" w:after="160" w:afterAutospacing="0" w:line="360" w:lineRule="auto"/>
              <w:jc w:val="center"/>
            </w:pPr>
            <w:r w:rsidRPr="00362730">
              <w:t>0,172</w:t>
            </w:r>
          </w:p>
        </w:tc>
      </w:tr>
      <w:tr w:rsidR="00CA5379" w:rsidRPr="00362730" w14:paraId="7892960A" w14:textId="77777777" w:rsidTr="000213B6">
        <w:trPr>
          <w:trHeight w:val="298"/>
        </w:trPr>
        <w:tc>
          <w:tcPr>
            <w:tcW w:w="1888" w:type="dxa"/>
          </w:tcPr>
          <w:p w14:paraId="584292A1" w14:textId="77777777" w:rsidR="00CA5379" w:rsidRPr="00362730" w:rsidRDefault="00CA5379" w:rsidP="00EB246C">
            <w:pPr>
              <w:widowControl/>
              <w:spacing w:line="360" w:lineRule="auto"/>
              <w:rPr>
                <w:sz w:val="24"/>
                <w:szCs w:val="24"/>
                <w:lang w:eastAsia="en-US" w:bidi="ar-SA"/>
              </w:rPr>
            </w:pPr>
            <w:r w:rsidRPr="00362730">
              <w:rPr>
                <w:sz w:val="24"/>
                <w:szCs w:val="24"/>
                <w:lang w:eastAsia="en-US" w:bidi="ar-SA"/>
              </w:rPr>
              <w:t>Полиномиальное преобразование 2- го порядка</w:t>
            </w:r>
          </w:p>
        </w:tc>
        <w:tc>
          <w:tcPr>
            <w:tcW w:w="1226" w:type="dxa"/>
          </w:tcPr>
          <w:p w14:paraId="0D001497" w14:textId="77777777" w:rsidR="00CA5379" w:rsidRPr="00362730" w:rsidRDefault="00CA5379" w:rsidP="00EB246C">
            <w:pPr>
              <w:pStyle w:val="ad"/>
              <w:spacing w:before="0" w:beforeAutospacing="0" w:after="160" w:afterAutospacing="0" w:line="360" w:lineRule="auto"/>
              <w:jc w:val="center"/>
            </w:pPr>
            <w:r w:rsidRPr="00362730">
              <w:t>0,044</w:t>
            </w:r>
          </w:p>
        </w:tc>
        <w:tc>
          <w:tcPr>
            <w:tcW w:w="1750" w:type="dxa"/>
          </w:tcPr>
          <w:p w14:paraId="5722A01F" w14:textId="77777777" w:rsidR="00CA5379" w:rsidRPr="00362730" w:rsidRDefault="00CA5379" w:rsidP="00EB246C">
            <w:pPr>
              <w:pStyle w:val="ad"/>
              <w:spacing w:before="0" w:beforeAutospacing="0" w:after="160" w:afterAutospacing="0" w:line="360" w:lineRule="auto"/>
              <w:jc w:val="center"/>
            </w:pPr>
            <w:r w:rsidRPr="00362730">
              <w:t>0,054</w:t>
            </w:r>
          </w:p>
        </w:tc>
        <w:tc>
          <w:tcPr>
            <w:tcW w:w="1655" w:type="dxa"/>
          </w:tcPr>
          <w:p w14:paraId="6665B919" w14:textId="77777777" w:rsidR="00CA5379" w:rsidRPr="00362730" w:rsidRDefault="00CA5379" w:rsidP="00EB246C">
            <w:pPr>
              <w:pStyle w:val="ad"/>
              <w:spacing w:before="0" w:beforeAutospacing="0" w:after="160" w:afterAutospacing="0" w:line="360" w:lineRule="auto"/>
              <w:jc w:val="center"/>
            </w:pPr>
            <w:r w:rsidRPr="00362730">
              <w:t>0,090</w:t>
            </w:r>
          </w:p>
        </w:tc>
        <w:tc>
          <w:tcPr>
            <w:tcW w:w="1655" w:type="dxa"/>
          </w:tcPr>
          <w:p w14:paraId="677AED3D" w14:textId="77777777" w:rsidR="00CA5379" w:rsidRPr="00362730" w:rsidRDefault="00CA5379" w:rsidP="00EB246C">
            <w:pPr>
              <w:pStyle w:val="ad"/>
              <w:spacing w:before="0" w:beforeAutospacing="0" w:after="160" w:afterAutospacing="0" w:line="360" w:lineRule="auto"/>
              <w:jc w:val="center"/>
            </w:pPr>
            <w:r w:rsidRPr="00362730">
              <w:t>0,086</w:t>
            </w:r>
          </w:p>
        </w:tc>
        <w:tc>
          <w:tcPr>
            <w:tcW w:w="729" w:type="dxa"/>
          </w:tcPr>
          <w:p w14:paraId="71EC3258" w14:textId="77777777" w:rsidR="00CA5379" w:rsidRPr="00362730" w:rsidRDefault="00CA5379" w:rsidP="00EB246C">
            <w:pPr>
              <w:pStyle w:val="ad"/>
              <w:spacing w:before="0" w:beforeAutospacing="0" w:after="160" w:afterAutospacing="0" w:line="360" w:lineRule="auto"/>
              <w:jc w:val="center"/>
            </w:pPr>
            <w:r w:rsidRPr="00362730">
              <w:t>0,110</w:t>
            </w:r>
          </w:p>
        </w:tc>
        <w:tc>
          <w:tcPr>
            <w:tcW w:w="729" w:type="dxa"/>
          </w:tcPr>
          <w:p w14:paraId="0D545D79" w14:textId="77777777" w:rsidR="00CA5379" w:rsidRPr="00362730" w:rsidRDefault="00CA5379" w:rsidP="00EB246C">
            <w:pPr>
              <w:pStyle w:val="ad"/>
              <w:spacing w:before="0" w:beforeAutospacing="0" w:after="160" w:afterAutospacing="0" w:line="360" w:lineRule="auto"/>
              <w:jc w:val="center"/>
            </w:pPr>
            <w:r w:rsidRPr="00362730">
              <w:t>0,133</w:t>
            </w:r>
          </w:p>
        </w:tc>
      </w:tr>
      <w:tr w:rsidR="00CA5379" w:rsidRPr="00362730" w14:paraId="4B0A072F" w14:textId="77777777" w:rsidTr="000213B6">
        <w:trPr>
          <w:trHeight w:val="298"/>
        </w:trPr>
        <w:tc>
          <w:tcPr>
            <w:tcW w:w="1888" w:type="dxa"/>
          </w:tcPr>
          <w:p w14:paraId="2A92E87B" w14:textId="77777777" w:rsidR="00CA5379" w:rsidRPr="00362730" w:rsidRDefault="00CA5379" w:rsidP="00EB246C">
            <w:pPr>
              <w:widowControl/>
              <w:spacing w:line="360" w:lineRule="auto"/>
              <w:rPr>
                <w:sz w:val="24"/>
                <w:szCs w:val="24"/>
                <w:lang w:eastAsia="en-US" w:bidi="ar-SA"/>
              </w:rPr>
            </w:pPr>
            <w:r w:rsidRPr="00362730">
              <w:rPr>
                <w:sz w:val="24"/>
                <w:szCs w:val="24"/>
                <w:lang w:eastAsia="en-US" w:bidi="ar-SA"/>
              </w:rPr>
              <w:t>Полиномиальное преобразование 3- го порядка</w:t>
            </w:r>
          </w:p>
        </w:tc>
        <w:tc>
          <w:tcPr>
            <w:tcW w:w="1226" w:type="dxa"/>
          </w:tcPr>
          <w:p w14:paraId="60ED916C" w14:textId="77777777" w:rsidR="00CA5379" w:rsidRPr="00362730" w:rsidRDefault="00CA5379" w:rsidP="00EB246C">
            <w:pPr>
              <w:pStyle w:val="ad"/>
              <w:spacing w:before="0" w:beforeAutospacing="0" w:after="160" w:afterAutospacing="0" w:line="360" w:lineRule="auto"/>
              <w:jc w:val="center"/>
            </w:pPr>
            <w:r w:rsidRPr="00362730">
              <w:t>0,041</w:t>
            </w:r>
          </w:p>
        </w:tc>
        <w:tc>
          <w:tcPr>
            <w:tcW w:w="1750" w:type="dxa"/>
          </w:tcPr>
          <w:p w14:paraId="14F0B4CD" w14:textId="77777777" w:rsidR="00CA5379" w:rsidRPr="00362730" w:rsidRDefault="00CA5379" w:rsidP="00EB246C">
            <w:pPr>
              <w:pStyle w:val="ad"/>
              <w:spacing w:before="0" w:beforeAutospacing="0" w:after="160" w:afterAutospacing="0" w:line="360" w:lineRule="auto"/>
              <w:jc w:val="center"/>
            </w:pPr>
            <w:r w:rsidRPr="00362730">
              <w:t>0,037</w:t>
            </w:r>
          </w:p>
        </w:tc>
        <w:tc>
          <w:tcPr>
            <w:tcW w:w="1655" w:type="dxa"/>
          </w:tcPr>
          <w:p w14:paraId="7154EAC5" w14:textId="77777777" w:rsidR="00CA5379" w:rsidRPr="00362730" w:rsidRDefault="00CA5379" w:rsidP="00EB246C">
            <w:pPr>
              <w:pStyle w:val="ad"/>
              <w:spacing w:before="0" w:beforeAutospacing="0" w:after="160" w:afterAutospacing="0" w:line="360" w:lineRule="auto"/>
              <w:jc w:val="center"/>
            </w:pPr>
            <w:r w:rsidRPr="00362730">
              <w:t>0,082</w:t>
            </w:r>
          </w:p>
        </w:tc>
        <w:tc>
          <w:tcPr>
            <w:tcW w:w="1655" w:type="dxa"/>
          </w:tcPr>
          <w:p w14:paraId="61BF80A6" w14:textId="77777777" w:rsidR="00CA5379" w:rsidRPr="00362730" w:rsidRDefault="00CA5379" w:rsidP="00EB246C">
            <w:pPr>
              <w:pStyle w:val="ad"/>
              <w:spacing w:before="0" w:beforeAutospacing="0" w:after="160" w:afterAutospacing="0" w:line="360" w:lineRule="auto"/>
              <w:jc w:val="center"/>
            </w:pPr>
            <w:r w:rsidRPr="00362730">
              <w:t>0,070</w:t>
            </w:r>
          </w:p>
        </w:tc>
        <w:tc>
          <w:tcPr>
            <w:tcW w:w="729" w:type="dxa"/>
          </w:tcPr>
          <w:p w14:paraId="0AB74E87" w14:textId="77777777" w:rsidR="00CA5379" w:rsidRPr="00362730" w:rsidRDefault="00CA5379" w:rsidP="00EB246C">
            <w:pPr>
              <w:pStyle w:val="ad"/>
              <w:spacing w:before="0" w:beforeAutospacing="0" w:after="160" w:afterAutospacing="0" w:line="360" w:lineRule="auto"/>
              <w:jc w:val="center"/>
            </w:pPr>
            <w:r w:rsidRPr="00362730">
              <w:t>0,101</w:t>
            </w:r>
          </w:p>
        </w:tc>
        <w:tc>
          <w:tcPr>
            <w:tcW w:w="729" w:type="dxa"/>
          </w:tcPr>
          <w:p w14:paraId="354C4BF0" w14:textId="77777777" w:rsidR="00CA5379" w:rsidRPr="00362730" w:rsidRDefault="00CA5379" w:rsidP="00EB246C">
            <w:pPr>
              <w:pStyle w:val="ad"/>
              <w:spacing w:before="0" w:beforeAutospacing="0" w:after="160" w:afterAutospacing="0" w:line="360" w:lineRule="auto"/>
              <w:jc w:val="center"/>
            </w:pPr>
            <w:r w:rsidRPr="00362730">
              <w:t>0,093</w:t>
            </w:r>
          </w:p>
        </w:tc>
      </w:tr>
      <w:tr w:rsidR="00CA5379" w:rsidRPr="00362730" w14:paraId="5AC3836B" w14:textId="77777777" w:rsidTr="000213B6">
        <w:trPr>
          <w:trHeight w:val="298"/>
        </w:trPr>
        <w:tc>
          <w:tcPr>
            <w:tcW w:w="1888" w:type="dxa"/>
          </w:tcPr>
          <w:p w14:paraId="5AC27D79" w14:textId="77777777" w:rsidR="00CA5379" w:rsidRPr="00362730" w:rsidRDefault="00CA5379" w:rsidP="00EB246C">
            <w:pPr>
              <w:widowControl/>
              <w:spacing w:line="360" w:lineRule="auto"/>
              <w:rPr>
                <w:sz w:val="24"/>
                <w:szCs w:val="24"/>
                <w:lang w:eastAsia="en-US" w:bidi="ar-SA"/>
              </w:rPr>
            </w:pPr>
            <w:r w:rsidRPr="00362730">
              <w:rPr>
                <w:sz w:val="24"/>
                <w:szCs w:val="24"/>
                <w:lang w:eastAsia="en-US" w:bidi="ar-SA"/>
              </w:rPr>
              <w:t>Конформное полиномиальное преобразование 4- го порядка</w:t>
            </w:r>
          </w:p>
        </w:tc>
        <w:tc>
          <w:tcPr>
            <w:tcW w:w="1226" w:type="dxa"/>
          </w:tcPr>
          <w:p w14:paraId="72547E45" w14:textId="77777777" w:rsidR="00CA5379" w:rsidRPr="00362730" w:rsidRDefault="00CA5379" w:rsidP="00EB246C">
            <w:pPr>
              <w:pStyle w:val="ad"/>
              <w:spacing w:before="0" w:beforeAutospacing="0" w:after="160" w:afterAutospacing="0" w:line="360" w:lineRule="auto"/>
              <w:jc w:val="center"/>
            </w:pPr>
            <w:r w:rsidRPr="00362730">
              <w:t>0,064</w:t>
            </w:r>
          </w:p>
        </w:tc>
        <w:tc>
          <w:tcPr>
            <w:tcW w:w="1750" w:type="dxa"/>
          </w:tcPr>
          <w:p w14:paraId="2E7D0BD0" w14:textId="77777777" w:rsidR="00CA5379" w:rsidRPr="00362730" w:rsidRDefault="00CA5379" w:rsidP="00EB246C">
            <w:pPr>
              <w:pStyle w:val="ad"/>
              <w:spacing w:before="0" w:beforeAutospacing="0" w:after="160" w:afterAutospacing="0" w:line="360" w:lineRule="auto"/>
              <w:jc w:val="center"/>
            </w:pPr>
            <w:r w:rsidRPr="00362730">
              <w:t>0,208</w:t>
            </w:r>
          </w:p>
        </w:tc>
        <w:tc>
          <w:tcPr>
            <w:tcW w:w="1655" w:type="dxa"/>
          </w:tcPr>
          <w:p w14:paraId="0E3AF006" w14:textId="77777777" w:rsidR="00CA5379" w:rsidRPr="00362730" w:rsidRDefault="00CA5379" w:rsidP="00EB246C">
            <w:pPr>
              <w:pStyle w:val="ad"/>
              <w:spacing w:before="0" w:beforeAutospacing="0" w:after="160" w:afterAutospacing="0" w:line="360" w:lineRule="auto"/>
              <w:jc w:val="center"/>
            </w:pPr>
            <w:r w:rsidRPr="00362730">
              <w:t>0,128</w:t>
            </w:r>
          </w:p>
        </w:tc>
        <w:tc>
          <w:tcPr>
            <w:tcW w:w="1655" w:type="dxa"/>
          </w:tcPr>
          <w:p w14:paraId="0616D845" w14:textId="77777777" w:rsidR="00CA5379" w:rsidRPr="00362730" w:rsidRDefault="00CA5379" w:rsidP="00EB246C">
            <w:pPr>
              <w:pStyle w:val="ad"/>
              <w:spacing w:before="0" w:beforeAutospacing="0" w:after="160" w:afterAutospacing="0" w:line="360" w:lineRule="auto"/>
              <w:jc w:val="center"/>
            </w:pPr>
            <w:r w:rsidRPr="00362730">
              <w:t>0,215</w:t>
            </w:r>
          </w:p>
        </w:tc>
        <w:tc>
          <w:tcPr>
            <w:tcW w:w="729" w:type="dxa"/>
          </w:tcPr>
          <w:p w14:paraId="35738A7C" w14:textId="77777777" w:rsidR="00CA5379" w:rsidRPr="00362730" w:rsidRDefault="00CA5379" w:rsidP="00EB246C">
            <w:pPr>
              <w:pStyle w:val="ad"/>
              <w:spacing w:before="0" w:beforeAutospacing="0" w:after="160" w:afterAutospacing="0" w:line="360" w:lineRule="auto"/>
              <w:jc w:val="center"/>
            </w:pPr>
            <w:r w:rsidRPr="00362730">
              <w:t>0,159</w:t>
            </w:r>
          </w:p>
        </w:tc>
        <w:tc>
          <w:tcPr>
            <w:tcW w:w="729" w:type="dxa"/>
          </w:tcPr>
          <w:p w14:paraId="2C949276" w14:textId="77777777" w:rsidR="00CA5379" w:rsidRPr="00362730" w:rsidRDefault="00CA5379" w:rsidP="00EB246C">
            <w:pPr>
              <w:pStyle w:val="ad"/>
              <w:spacing w:before="0" w:beforeAutospacing="0" w:after="160" w:afterAutospacing="0" w:line="360" w:lineRule="auto"/>
              <w:jc w:val="center"/>
            </w:pPr>
            <w:r w:rsidRPr="00362730">
              <w:t>0,484</w:t>
            </w:r>
          </w:p>
        </w:tc>
      </w:tr>
    </w:tbl>
    <w:p w14:paraId="1AA0FC4B" w14:textId="72AB6E64" w:rsidR="00E1059F" w:rsidRPr="00EB246C" w:rsidRDefault="00CA5379" w:rsidP="00EB246C">
      <w:pPr>
        <w:widowControl/>
        <w:spacing w:line="360" w:lineRule="auto"/>
        <w:ind w:firstLine="709"/>
        <w:rPr>
          <w:sz w:val="24"/>
          <w:szCs w:val="24"/>
          <w:lang w:eastAsia="en-US" w:bidi="ar-SA"/>
        </w:rPr>
      </w:pPr>
      <w:r w:rsidRPr="00362730">
        <w:rPr>
          <w:sz w:val="24"/>
          <w:szCs w:val="24"/>
          <w:lang w:eastAsia="en-US" w:bidi="ar-SA"/>
        </w:rPr>
        <w:t xml:space="preserve"> </w:t>
      </w:r>
    </w:p>
    <w:p w14:paraId="7A97C1CE" w14:textId="3E378530" w:rsidR="0028443D" w:rsidRDefault="004D171F" w:rsidP="0028443D">
      <w:pPr>
        <w:spacing w:line="360" w:lineRule="auto"/>
        <w:ind w:firstLine="709"/>
        <w:rPr>
          <w:b/>
          <w:sz w:val="24"/>
          <w:szCs w:val="24"/>
        </w:rPr>
      </w:pPr>
      <w:r>
        <w:rPr>
          <w:b/>
          <w:sz w:val="24"/>
          <w:szCs w:val="24"/>
        </w:rPr>
        <w:lastRenderedPageBreak/>
        <w:t xml:space="preserve">4.5 </w:t>
      </w:r>
      <w:r w:rsidR="004B75E8" w:rsidRPr="00362730">
        <w:rPr>
          <w:b/>
          <w:sz w:val="24"/>
          <w:szCs w:val="24"/>
        </w:rPr>
        <w:t xml:space="preserve">ВЫВОДЫ ПО </w:t>
      </w:r>
      <w:r>
        <w:rPr>
          <w:b/>
          <w:sz w:val="24"/>
          <w:szCs w:val="24"/>
        </w:rPr>
        <w:t>ЧЕТВЕРТОЙ ГЛАВЕ</w:t>
      </w:r>
    </w:p>
    <w:p w14:paraId="7E455064" w14:textId="77777777" w:rsidR="0028443D" w:rsidRPr="0028443D" w:rsidRDefault="0028443D" w:rsidP="0028443D">
      <w:pPr>
        <w:spacing w:line="360" w:lineRule="auto"/>
        <w:ind w:firstLine="709"/>
        <w:rPr>
          <w:b/>
          <w:sz w:val="24"/>
          <w:szCs w:val="24"/>
        </w:rPr>
      </w:pPr>
    </w:p>
    <w:p w14:paraId="5FC3D43E" w14:textId="77777777" w:rsidR="0028443D" w:rsidRPr="0028443D" w:rsidRDefault="0028443D" w:rsidP="0028443D">
      <w:pPr>
        <w:spacing w:line="360" w:lineRule="auto"/>
        <w:ind w:firstLine="709"/>
        <w:jc w:val="both"/>
        <w:rPr>
          <w:sz w:val="24"/>
          <w:szCs w:val="24"/>
          <w:lang w:val="ru-KZ"/>
        </w:rPr>
      </w:pPr>
      <w:r w:rsidRPr="0028443D">
        <w:rPr>
          <w:sz w:val="24"/>
          <w:szCs w:val="24"/>
          <w:lang w:val="ru-KZ"/>
        </w:rPr>
        <w:t>Проведённый анализ трансформационных методов, направленных на перевод координат между глобальной системой WGS84 (в проекции UTM) и локальной системой координат, применявшейся в геодезической практике города Алматы, выявил необходимость пересмотра существующих подходов в условиях пространственной нестабильности локальной сети. Действующая локальная система координат, основанная на устаревших государственных системах координат СК-42/СК-63, подверглась существенным деформациям вследствие тектонической активности региона, урбанистических изменений и отсутствия систематических геодезических восстановительных мероприятий. Это вызвало нарушения в согласованности координатных данных и обусловило необходимость разработки усовершенствованной методологии трансформации.</w:t>
      </w:r>
    </w:p>
    <w:p w14:paraId="76B2462E" w14:textId="77777777" w:rsidR="0028443D" w:rsidRPr="0028443D" w:rsidRDefault="0028443D" w:rsidP="0028443D">
      <w:pPr>
        <w:spacing w:line="360" w:lineRule="auto"/>
        <w:ind w:firstLine="709"/>
        <w:jc w:val="both"/>
        <w:rPr>
          <w:sz w:val="24"/>
          <w:szCs w:val="24"/>
          <w:lang w:val="ru-KZ"/>
        </w:rPr>
      </w:pPr>
      <w:r w:rsidRPr="0028443D">
        <w:rPr>
          <w:sz w:val="24"/>
          <w:szCs w:val="24"/>
          <w:lang w:val="ru-KZ"/>
        </w:rPr>
        <w:t>Результаты моделирования показали, что традиционные аппроксимационные подходы — включая преобразования Гельмерта, аффинные и билинейные модели — обладают ограниченной точностью при наличии пространственно неоднородных искажений координатной основы. Простейшая модель Гельмерта, в которой учтены только четыре параметра (смещение, масштаб и угол поворота), показала наихудшие показатели точности (СКО по оси X достигало 0.819 м, а максимальное отклонение — 1.235 м), что исключает её использование в инженерной практике на городской территории. Более совершенные модели, как аффинная и билинейная, продемонстрировали более приемлемые результаты, поскольку способны описывать линейные деформации. Однако и их точностные характеристики оказались недостаточными для обеспечения допустимого уровня погрешности, установленного на уровне 0.05 м.</w:t>
      </w:r>
    </w:p>
    <w:p w14:paraId="303B55FD" w14:textId="77777777" w:rsidR="0028443D" w:rsidRPr="0028443D" w:rsidRDefault="0028443D" w:rsidP="0028443D">
      <w:pPr>
        <w:spacing w:line="360" w:lineRule="auto"/>
        <w:ind w:firstLine="709"/>
        <w:jc w:val="both"/>
        <w:rPr>
          <w:sz w:val="24"/>
          <w:szCs w:val="24"/>
          <w:lang w:val="ru-KZ"/>
        </w:rPr>
      </w:pPr>
      <w:r w:rsidRPr="0028443D">
        <w:rPr>
          <w:sz w:val="24"/>
          <w:szCs w:val="24"/>
          <w:lang w:val="ru-KZ"/>
        </w:rPr>
        <w:t>Наивысшие точностные показатели были зафиксированы при использовании моделей полиномиального преобразования второго и третьего порядка, а также при применении конформного преобразования четвёртого порядка. Минимальные значения СКО (по оси X — 0.041 м, по оси Y — 0.037 м) были достигнуты при использовании полиномиальной модели третьего порядка, отличающейся высокой стабильностью и способностью сохранять геометрическую согласованность в пределах исследуемой области. При этом конформное преобразование четвёртого порядка показало хорошую точность по ряду направлений, но в отдельных случаях продемонстрировало ухудшение по одной из координатных осей, что указывает на необходимость дополнительной адаптации при применении в районах с выраженной морфологической неоднородностью.</w:t>
      </w:r>
    </w:p>
    <w:p w14:paraId="6F5E8760" w14:textId="77777777" w:rsidR="0028443D" w:rsidRPr="0028443D" w:rsidRDefault="0028443D" w:rsidP="0028443D">
      <w:pPr>
        <w:spacing w:line="360" w:lineRule="auto"/>
        <w:ind w:firstLine="709"/>
        <w:jc w:val="both"/>
        <w:rPr>
          <w:sz w:val="24"/>
          <w:szCs w:val="24"/>
          <w:lang w:val="ru-KZ"/>
        </w:rPr>
      </w:pPr>
      <w:r w:rsidRPr="0028443D">
        <w:rPr>
          <w:sz w:val="24"/>
          <w:szCs w:val="24"/>
          <w:lang w:val="ru-KZ"/>
        </w:rPr>
        <w:t xml:space="preserve">Дополнительно, использование интерполяционных методов — таких как метод конечных элементов и аналитическое сплайн-преобразование — позволило локально </w:t>
      </w:r>
      <w:r w:rsidRPr="0028443D">
        <w:rPr>
          <w:sz w:val="24"/>
          <w:szCs w:val="24"/>
          <w:lang w:val="ru-KZ"/>
        </w:rPr>
        <w:lastRenderedPageBreak/>
        <w:t>детализировать параметры преобразования на участках с повышенными искажениями. Эти методы проявили высокую адаптивность, особенно в условиях сложной топографии и выраженной анизотропии деформаций, что характерно для урбанизированной территории Алматы.</w:t>
      </w:r>
    </w:p>
    <w:p w14:paraId="187C5E1F" w14:textId="77777777" w:rsidR="0028443D" w:rsidRPr="0028443D" w:rsidRDefault="0028443D" w:rsidP="0028443D">
      <w:pPr>
        <w:spacing w:line="360" w:lineRule="auto"/>
        <w:ind w:firstLine="709"/>
        <w:jc w:val="both"/>
        <w:rPr>
          <w:sz w:val="24"/>
          <w:szCs w:val="24"/>
          <w:lang w:val="ru-KZ"/>
        </w:rPr>
      </w:pPr>
      <w:r w:rsidRPr="0028443D">
        <w:rPr>
          <w:sz w:val="24"/>
          <w:szCs w:val="24"/>
          <w:lang w:val="ru-KZ"/>
        </w:rPr>
        <w:t>В результате проведённого исследования установлено, что применение универсальных параметров трансформации для всей территории города является нецелесообразным. Вместо этого рекомендуется внедрение адаптивных методов координатных преобразований, ориентированных на локальные особенности. К числу наиболее перспективных решений относятся полиномиальные преобразования третьего порядка, а также интерполяционные методы, эффективно функционирующие в составе современных геоинформационных и кадастровых систем. Полученные параметры и реализованные алгоритмы трансформации могут быть использованы как основа для интеграции существующей геодезической сети города в общегородскую пространственную систему координат, обеспечивающую точность и совместимость данных в рамках единого геопространственного каркаса Алматы.</w:t>
      </w:r>
    </w:p>
    <w:p w14:paraId="472078EE" w14:textId="77777777" w:rsidR="0028443D" w:rsidRPr="0028443D" w:rsidRDefault="0028443D" w:rsidP="0031549E">
      <w:pPr>
        <w:spacing w:line="360" w:lineRule="auto"/>
        <w:ind w:firstLine="709"/>
        <w:jc w:val="both"/>
        <w:rPr>
          <w:sz w:val="24"/>
          <w:szCs w:val="24"/>
          <w:lang w:val="ru-KZ"/>
        </w:rPr>
      </w:pPr>
    </w:p>
    <w:p w14:paraId="7FF5A905" w14:textId="77777777" w:rsidR="004B75E8" w:rsidRPr="00362730" w:rsidRDefault="004B75E8" w:rsidP="0031549E">
      <w:pPr>
        <w:ind w:firstLine="709"/>
        <w:rPr>
          <w:b/>
          <w:sz w:val="24"/>
          <w:szCs w:val="24"/>
        </w:rPr>
      </w:pPr>
      <w:r w:rsidRPr="00362730">
        <w:rPr>
          <w:b/>
          <w:sz w:val="24"/>
          <w:szCs w:val="24"/>
        </w:rPr>
        <w:br w:type="page"/>
      </w:r>
    </w:p>
    <w:p w14:paraId="0E623129" w14:textId="77777777" w:rsidR="00FA220F" w:rsidRPr="00362730" w:rsidRDefault="00FA220F" w:rsidP="0031549E">
      <w:pPr>
        <w:tabs>
          <w:tab w:val="left" w:pos="993"/>
        </w:tabs>
        <w:spacing w:line="360" w:lineRule="auto"/>
        <w:ind w:firstLine="709"/>
        <w:jc w:val="both"/>
        <w:rPr>
          <w:b/>
          <w:sz w:val="24"/>
          <w:szCs w:val="24"/>
        </w:rPr>
      </w:pPr>
      <w:r w:rsidRPr="00362730">
        <w:rPr>
          <w:b/>
          <w:sz w:val="24"/>
          <w:szCs w:val="24"/>
        </w:rPr>
        <w:lastRenderedPageBreak/>
        <w:t>5 ПОСТРОЕНИЕ ЛОКАЛЬНОЙ МОДЕЛИ ГЕОИДА ДЛЯ ТЕРРИТОРИИ ГОРОДА АЛМАТЫ НА ОСНОВЕ СПУТНИКОВЫХ И ГРАВИМЕТРИЧЕСКИХ ДАННЫХ</w:t>
      </w:r>
    </w:p>
    <w:p w14:paraId="224A8EC9" w14:textId="7F087268" w:rsidR="00AF0C7B" w:rsidRPr="00AF0C7B" w:rsidRDefault="00FA220F" w:rsidP="00AF0C7B">
      <w:pPr>
        <w:spacing w:line="360" w:lineRule="auto"/>
        <w:ind w:firstLine="709"/>
        <w:jc w:val="both"/>
        <w:rPr>
          <w:b/>
          <w:sz w:val="24"/>
          <w:szCs w:val="24"/>
        </w:rPr>
      </w:pPr>
      <w:bookmarkStart w:id="8" w:name="_heading=h.hl1u4xn7d33y" w:colFirst="0" w:colLast="0"/>
      <w:bookmarkEnd w:id="8"/>
      <w:r w:rsidRPr="00362730">
        <w:rPr>
          <w:b/>
          <w:sz w:val="24"/>
          <w:szCs w:val="24"/>
        </w:rPr>
        <w:t>5.1 Исходные данные для моделирования геоида</w:t>
      </w:r>
    </w:p>
    <w:p w14:paraId="4D32EE99" w14:textId="77777777" w:rsidR="00AF0C7B" w:rsidRPr="00AF0C7B" w:rsidRDefault="00AF0C7B" w:rsidP="00AF0C7B">
      <w:pPr>
        <w:spacing w:line="360" w:lineRule="auto"/>
        <w:ind w:firstLine="709"/>
        <w:jc w:val="both"/>
        <w:rPr>
          <w:sz w:val="24"/>
          <w:szCs w:val="24"/>
          <w:lang w:val="ru-KZ"/>
        </w:rPr>
      </w:pPr>
      <w:r w:rsidRPr="00AF0C7B">
        <w:rPr>
          <w:sz w:val="24"/>
          <w:szCs w:val="24"/>
          <w:lang w:val="ru-KZ"/>
        </w:rPr>
        <w:t>Астрономо-геодезические данные играют ключевую роль в обеспечении как абсолютной, так и относительной точности при построении локальных моделей геоида. Эти сведения охватывают информацию, полученную из триангуляционных сетей, нивелирования и спутниковых измерений, что позволяет сформировать высокоточное основание для проведения комплексных геодезических расчетов.</w:t>
      </w:r>
    </w:p>
    <w:p w14:paraId="35F84D62" w14:textId="77777777" w:rsidR="00AF0C7B" w:rsidRPr="00AF0C7B" w:rsidRDefault="00AF0C7B" w:rsidP="00AF0C7B">
      <w:pPr>
        <w:spacing w:line="360" w:lineRule="auto"/>
        <w:ind w:firstLine="709"/>
        <w:jc w:val="both"/>
        <w:rPr>
          <w:sz w:val="24"/>
          <w:szCs w:val="24"/>
          <w:lang w:val="ru-KZ"/>
        </w:rPr>
      </w:pPr>
      <w:r w:rsidRPr="00AF0C7B">
        <w:rPr>
          <w:sz w:val="24"/>
          <w:szCs w:val="24"/>
          <w:lang w:val="ru-KZ"/>
        </w:rPr>
        <w:t>Сеть триангуляции 1 класса представляет собой фундаментальную структуру опорных пунктов, обеспечивающую точное пространственное позиционирование на поверхности Земли. Пункты данной сети располагаются на значительном удалении друг от друга, формируя замкнутые треугольники, что позволяет выполнять точные угловые и линейные измерения. Типичное расстояние между пунктами может составлять десятки километров, обеспечивая надёжное взаимное расположение пунктов и высокую точность координат [47]. Благодаря использованию точных геодезических инструментов, погрешность угловых измерений в триангуляции 1 класса, как правило, не превышает 1–2 угловых секунд, что делает её пригодной для построения координатной основы при расчетах высот геоида [48].</w:t>
      </w:r>
    </w:p>
    <w:p w14:paraId="11BD6E5D" w14:textId="77777777" w:rsidR="00AF0C7B" w:rsidRPr="00AF0C7B" w:rsidRDefault="00AF0C7B" w:rsidP="00AF0C7B">
      <w:pPr>
        <w:spacing w:line="360" w:lineRule="auto"/>
        <w:ind w:firstLine="709"/>
        <w:jc w:val="both"/>
        <w:rPr>
          <w:sz w:val="24"/>
          <w:szCs w:val="24"/>
          <w:lang w:val="ru-KZ"/>
        </w:rPr>
      </w:pPr>
      <w:r w:rsidRPr="00AF0C7B">
        <w:rPr>
          <w:sz w:val="24"/>
          <w:szCs w:val="24"/>
          <w:lang w:val="ru-KZ"/>
        </w:rPr>
        <w:t>Для повышения достоверности модели геоида в данной работе данные триангуляции были интегрированы с результатами спутниковых измерений и нивелирования 2 класса. Высокоточные ГНСС-наблюдения, совмещённые с нивелирными данными, обеспечивают точную оценку высот квазигеоида и снижают влияние систематических погрешностей [49].</w:t>
      </w:r>
    </w:p>
    <w:p w14:paraId="2B3F9D62" w14:textId="77777777" w:rsidR="00AF0C7B" w:rsidRPr="00AF0C7B" w:rsidRDefault="00AF0C7B" w:rsidP="00AF0C7B">
      <w:pPr>
        <w:spacing w:line="360" w:lineRule="auto"/>
        <w:ind w:firstLine="709"/>
        <w:jc w:val="both"/>
        <w:rPr>
          <w:sz w:val="24"/>
          <w:szCs w:val="24"/>
          <w:lang w:val="ru-KZ"/>
        </w:rPr>
      </w:pPr>
      <w:r w:rsidRPr="00AF0C7B">
        <w:rPr>
          <w:sz w:val="24"/>
          <w:szCs w:val="24"/>
          <w:lang w:val="ru-KZ"/>
        </w:rPr>
        <w:t>В работе была использована линия нивелирования 2 класса, совмещённая с пунктами триангуляционной сети, что позволило получить точные сведения о нормальных высотах. Данный класс нивелирования обеспечивает высокую точность измерения перепадов высот: средняя ошибка на 1 км хода составляет 2–3 мм, что удовлетворяет требованиям к качеству высотных данных [50]. Нивелирование выполнялось методом двойного прохода, при котором измерения проводятся в обоих направлениях, что способствует исключению систематических ошибок и повышает общую точность результатов. Полученные нормальные высоты в системе Балтийской системы высот 1977 года (БСВ-77) были использованы совместно с эллипсоидальными высотами, полученными из спутниковых измерений, для расчета высотных аномалий (высот квазигеоида) [51].</w:t>
      </w:r>
    </w:p>
    <w:p w14:paraId="43AEA2F5" w14:textId="28194250" w:rsidR="00AF0C7B" w:rsidRPr="00AF0C7B" w:rsidRDefault="00AF0C7B" w:rsidP="00AF0C7B">
      <w:pPr>
        <w:spacing w:line="360" w:lineRule="auto"/>
        <w:ind w:firstLine="709"/>
        <w:jc w:val="both"/>
        <w:rPr>
          <w:sz w:val="24"/>
          <w:szCs w:val="24"/>
          <w:lang w:val="ru-KZ"/>
        </w:rPr>
      </w:pPr>
      <w:r w:rsidRPr="00AF0C7B">
        <w:rPr>
          <w:sz w:val="24"/>
          <w:szCs w:val="24"/>
          <w:lang w:val="ru-KZ"/>
        </w:rPr>
        <w:t xml:space="preserve">В исследовании было задействовано 10 пунктов астрономо-геодезической сети, одновременно входящих в триангуляционную сеть 1 класса и линию нивелирования 2 класса, которые использовались для построения и оценки точности модели геоида и </w:t>
      </w:r>
      <w:r w:rsidRPr="00AF0C7B">
        <w:rPr>
          <w:sz w:val="24"/>
          <w:szCs w:val="24"/>
          <w:lang w:val="ru-KZ"/>
        </w:rPr>
        <w:lastRenderedPageBreak/>
        <w:t>квазигеоида (см. рисунок 5.1.1).</w:t>
      </w:r>
    </w:p>
    <w:p w14:paraId="349D91AA" w14:textId="77777777" w:rsidR="00856288" w:rsidRPr="00362730" w:rsidRDefault="00856288" w:rsidP="0031549E">
      <w:pPr>
        <w:pStyle w:val="ad"/>
        <w:ind w:firstLine="709"/>
        <w:jc w:val="center"/>
      </w:pPr>
      <w:r w:rsidRPr="00362730">
        <w:rPr>
          <w:noProof/>
        </w:rPr>
        <w:drawing>
          <wp:inline distT="0" distB="0" distL="0" distR="0" wp14:anchorId="06C5FF83" wp14:editId="74E7EFD2">
            <wp:extent cx="3667125" cy="3256207"/>
            <wp:effectExtent l="0" t="0" r="0" b="1905"/>
            <wp:docPr id="7047480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80904" cy="3268442"/>
                    </a:xfrm>
                    <a:prstGeom prst="rect">
                      <a:avLst/>
                    </a:prstGeom>
                    <a:noFill/>
                    <a:ln>
                      <a:noFill/>
                    </a:ln>
                  </pic:spPr>
                </pic:pic>
              </a:graphicData>
            </a:graphic>
          </wp:inline>
        </w:drawing>
      </w:r>
    </w:p>
    <w:p w14:paraId="3039F877" w14:textId="07C4B8D1" w:rsidR="001522A4" w:rsidRDefault="00856288" w:rsidP="001522A4">
      <w:pPr>
        <w:spacing w:line="360" w:lineRule="auto"/>
        <w:ind w:firstLine="709"/>
        <w:jc w:val="center"/>
        <w:rPr>
          <w:sz w:val="24"/>
          <w:szCs w:val="24"/>
        </w:rPr>
      </w:pPr>
      <w:r w:rsidRPr="00362730">
        <w:rPr>
          <w:sz w:val="24"/>
          <w:szCs w:val="24"/>
        </w:rPr>
        <w:t xml:space="preserve">Рисунок </w:t>
      </w:r>
      <w:r w:rsidR="00981D8C">
        <w:rPr>
          <w:sz w:val="24"/>
          <w:szCs w:val="24"/>
        </w:rPr>
        <w:t>5.1.1</w:t>
      </w:r>
      <w:r w:rsidRPr="00362730">
        <w:rPr>
          <w:sz w:val="24"/>
          <w:szCs w:val="24"/>
        </w:rPr>
        <w:t xml:space="preserve"> – Схема расположения пунктов</w:t>
      </w:r>
      <w:r w:rsidRPr="00362730">
        <w:rPr>
          <w:sz w:val="24"/>
          <w:szCs w:val="24"/>
          <w:lang w:val="kk-KZ"/>
        </w:rPr>
        <w:t xml:space="preserve"> АГС, участвующих в оценке локальной модели геоида</w:t>
      </w:r>
    </w:p>
    <w:p w14:paraId="21ED9587" w14:textId="77777777" w:rsidR="001522A4" w:rsidRPr="001522A4" w:rsidRDefault="001522A4" w:rsidP="001522A4">
      <w:pPr>
        <w:spacing w:line="360" w:lineRule="auto"/>
        <w:ind w:firstLine="709"/>
        <w:jc w:val="center"/>
        <w:rPr>
          <w:sz w:val="24"/>
          <w:szCs w:val="24"/>
        </w:rPr>
      </w:pPr>
    </w:p>
    <w:p w14:paraId="752333CB" w14:textId="77777777" w:rsidR="001522A4" w:rsidRPr="001522A4" w:rsidRDefault="001522A4" w:rsidP="001522A4">
      <w:pPr>
        <w:spacing w:line="360" w:lineRule="auto"/>
        <w:ind w:firstLine="709"/>
        <w:jc w:val="both"/>
        <w:rPr>
          <w:sz w:val="24"/>
          <w:szCs w:val="24"/>
          <w:lang w:val="ru-KZ"/>
        </w:rPr>
      </w:pPr>
      <w:r w:rsidRPr="001522A4">
        <w:rPr>
          <w:sz w:val="24"/>
          <w:szCs w:val="24"/>
          <w:lang w:val="ru-KZ"/>
        </w:rPr>
        <w:t>Геодезические пункты, отобранные для настоящего исследования, преимущественно расположены в пределах города Алматы и его пригородной зоны. Из базы данных были извлечены значения нормальных высот в системе БСВ-77 для пунктов нивелирной сети 2 класса, включающей: Чибыл, Узбек, Горный гигант, Береговой, Карауылды, Каратумсык, Боролдай, Котырбулак, Курсай и Пригородный. Эти пункты охватывают участки с различными морфологическими характеристиками, включая как равнинные, так и горные зоны, что делает их выбор репрезентативным для анализа.</w:t>
      </w:r>
    </w:p>
    <w:p w14:paraId="6286E05D" w14:textId="77777777" w:rsidR="001522A4" w:rsidRPr="001522A4" w:rsidRDefault="001522A4" w:rsidP="001522A4">
      <w:pPr>
        <w:spacing w:line="360" w:lineRule="auto"/>
        <w:ind w:firstLine="709"/>
        <w:jc w:val="both"/>
        <w:rPr>
          <w:sz w:val="24"/>
          <w:szCs w:val="24"/>
          <w:lang w:val="ru-KZ"/>
        </w:rPr>
      </w:pPr>
      <w:r w:rsidRPr="001522A4">
        <w:rPr>
          <w:sz w:val="24"/>
          <w:szCs w:val="24"/>
          <w:lang w:val="ru-KZ"/>
        </w:rPr>
        <w:t>Высотный диапазон исследуемых пунктов составляет от 698 до 1465 метров над уровнем моря, что свидетельствует о значительной изменчивости рельефа на рассматриваемой территории. Такое топографическое разнообразие необходимо учитывать при геодезических измерениях, особенно при формировании локальной модели геоида. Пространственное распределение пунктов отличается равномерностью и охватывает участки с различными геоморфологическими условиями — от низменных до предгорных и горных районов. Это обеспечивает всесторонний охват характерных рельефных особенностей региона, что важно для точной оценки геоидных высот.</w:t>
      </w:r>
    </w:p>
    <w:p w14:paraId="6B5A4618" w14:textId="77777777" w:rsidR="001522A4" w:rsidRPr="001522A4" w:rsidRDefault="001522A4" w:rsidP="001522A4">
      <w:pPr>
        <w:spacing w:line="360" w:lineRule="auto"/>
        <w:ind w:firstLine="709"/>
        <w:jc w:val="both"/>
        <w:rPr>
          <w:sz w:val="24"/>
          <w:szCs w:val="24"/>
          <w:lang w:val="ru-KZ"/>
        </w:rPr>
      </w:pPr>
      <w:r w:rsidRPr="001522A4">
        <w:rPr>
          <w:sz w:val="24"/>
          <w:szCs w:val="24"/>
          <w:lang w:val="ru-KZ"/>
        </w:rPr>
        <w:t xml:space="preserve">Согласно ряду исследований, в том числе [52], применение комбинированных технологий, таких как совместное использование ГНСС-измерений и геометрического </w:t>
      </w:r>
      <w:r w:rsidRPr="001522A4">
        <w:rPr>
          <w:sz w:val="24"/>
          <w:szCs w:val="24"/>
          <w:lang w:val="ru-KZ"/>
        </w:rPr>
        <w:lastRenderedPageBreak/>
        <w:t>нивелирования, значительно повышает точность определения высоты геоида, особенно в условиях пересечённого рельефа. Однако в горной местности, где абсолютные отметки превышают 1000 м (например, пункты Горный гигант, Котырбулак, Курсай), влияние рельефа на точность существенно возрастает. В таких случаях необходима более детализированная цифровая модель рельефа (ЦМР) и применение локальных корректировок.</w:t>
      </w:r>
    </w:p>
    <w:p w14:paraId="013FFFA8" w14:textId="77777777" w:rsidR="001522A4" w:rsidRPr="001522A4" w:rsidRDefault="001522A4" w:rsidP="001522A4">
      <w:pPr>
        <w:spacing w:line="360" w:lineRule="auto"/>
        <w:ind w:firstLine="709"/>
        <w:jc w:val="both"/>
        <w:rPr>
          <w:sz w:val="24"/>
          <w:szCs w:val="24"/>
          <w:lang w:val="ru-KZ"/>
        </w:rPr>
      </w:pPr>
      <w:r w:rsidRPr="001522A4">
        <w:rPr>
          <w:sz w:val="24"/>
          <w:szCs w:val="24"/>
          <w:lang w:val="ru-KZ"/>
        </w:rPr>
        <w:t>Дополнительно следует учитывать воздействие сложных топографических и атмосферных условий на точность измерений в этих районах. Для повышения достоверности результатов рекомендуется использовать высокоточные гравиметрические данные и методы локальной коррекции, что позволит учесть специфику рельефа и минимизировать влияние внешних факторов на модель геоида.</w:t>
      </w:r>
    </w:p>
    <w:p w14:paraId="349151CC" w14:textId="77777777" w:rsidR="001522A4" w:rsidRPr="001522A4" w:rsidRDefault="001522A4" w:rsidP="0031549E">
      <w:pPr>
        <w:spacing w:line="360" w:lineRule="auto"/>
        <w:ind w:firstLine="709"/>
        <w:jc w:val="both"/>
        <w:rPr>
          <w:sz w:val="24"/>
          <w:szCs w:val="24"/>
          <w:lang w:val="ru-KZ"/>
        </w:rPr>
      </w:pPr>
    </w:p>
    <w:p w14:paraId="60FF6A59" w14:textId="77777777" w:rsidR="00362730" w:rsidRPr="00362730" w:rsidRDefault="00362730" w:rsidP="0031549E">
      <w:pPr>
        <w:spacing w:line="360" w:lineRule="auto"/>
        <w:ind w:firstLine="709"/>
        <w:jc w:val="both"/>
        <w:rPr>
          <w:b/>
          <w:sz w:val="24"/>
          <w:szCs w:val="24"/>
        </w:rPr>
      </w:pPr>
      <w:r w:rsidRPr="00362730">
        <w:rPr>
          <w:b/>
          <w:sz w:val="24"/>
          <w:szCs w:val="24"/>
        </w:rPr>
        <w:t xml:space="preserve">5.2 Методика вычисления и построения локальной модели геоида </w:t>
      </w:r>
    </w:p>
    <w:p w14:paraId="4AE85CB5" w14:textId="5DF9766F" w:rsidR="001522A4" w:rsidRPr="00362730" w:rsidRDefault="001522A4" w:rsidP="0031549E">
      <w:pPr>
        <w:spacing w:line="360" w:lineRule="auto"/>
        <w:ind w:firstLine="709"/>
        <w:jc w:val="both"/>
        <w:rPr>
          <w:sz w:val="24"/>
          <w:szCs w:val="24"/>
        </w:rPr>
      </w:pPr>
      <w:r w:rsidRPr="001522A4">
        <w:rPr>
          <w:sz w:val="24"/>
          <w:szCs w:val="24"/>
        </w:rPr>
        <w:t>Существует широкий спектр методов для построения региональной модели геоида, каждый из которых основан на разных теоретических подходах и технических приёмах, что затрудняет однозначный выбор наиболее подходящего метода для конкретных условий. Большинство существующих подходов базируются на модификациях формулы Стокса, направленных на улучшение точности результатов и адаптацию к специфике региона. Классическая формула Стокса применяется для вычисления высоты геоида (N) на основе гравитационных данных:</w:t>
      </w:r>
    </w:p>
    <w:p w14:paraId="2677942D" w14:textId="77777777" w:rsidR="00362730" w:rsidRPr="00362730" w:rsidRDefault="00362730" w:rsidP="0031549E">
      <w:pPr>
        <w:spacing w:before="240" w:after="240" w:line="360" w:lineRule="auto"/>
        <w:ind w:firstLine="709"/>
        <w:jc w:val="right"/>
        <w:rPr>
          <w:color w:val="000000"/>
          <w:sz w:val="24"/>
          <w:szCs w:val="24"/>
        </w:rPr>
      </w:pPr>
      <w:r w:rsidRPr="00362730">
        <w:rPr>
          <w:sz w:val="24"/>
          <w:szCs w:val="24"/>
        </w:rPr>
        <w:t xml:space="preserve">                       </w:t>
      </w:r>
      <m:oMath>
        <m:r>
          <w:rPr>
            <w:rFonts w:ascii="Cambria Math" w:hAnsi="Cambria Math"/>
            <w:sz w:val="24"/>
            <w:szCs w:val="24"/>
          </w:rPr>
          <m:t>N=</m:t>
        </m:r>
        <m:f>
          <m:fPr>
            <m:ctrlPr>
              <w:rPr>
                <w:rFonts w:ascii="Cambria Math" w:hAnsi="Cambria Math"/>
                <w:i/>
                <w:sz w:val="24"/>
                <w:szCs w:val="24"/>
              </w:rPr>
            </m:ctrlPr>
          </m:fPr>
          <m:num>
            <m:r>
              <w:rPr>
                <w:rFonts w:ascii="Cambria Math" w:hAnsi="Cambria Math"/>
                <w:sz w:val="24"/>
                <w:szCs w:val="24"/>
              </w:rPr>
              <m:t>R</m:t>
            </m:r>
          </m:num>
          <m:den>
            <m:r>
              <w:rPr>
                <w:rFonts w:ascii="Cambria Math" w:hAnsi="Cambria Math"/>
                <w:sz w:val="24"/>
                <w:szCs w:val="24"/>
              </w:rPr>
              <m:t>4</m:t>
            </m:r>
            <m:r>
              <w:rPr>
                <w:rFonts w:ascii="Cambria Math" w:hAnsi="Cambria Math"/>
                <w:i/>
                <w:sz w:val="24"/>
                <w:szCs w:val="24"/>
              </w:rPr>
              <w:sym w:font="Symbol" w:char="F070"/>
            </m:r>
            <m:r>
              <w:rPr>
                <w:rFonts w:ascii="Cambria Math" w:hAnsi="Cambria Math"/>
                <w:i/>
                <w:sz w:val="24"/>
                <w:szCs w:val="24"/>
              </w:rPr>
              <w:sym w:font="Symbol" w:char="F067"/>
            </m:r>
          </m:den>
        </m:f>
        <m:nary>
          <m:naryPr>
            <m:chr m:val="∬"/>
            <m:limLoc m:val="undOvr"/>
            <m:supHide m:val="1"/>
            <m:ctrlPr>
              <w:rPr>
                <w:rFonts w:ascii="Cambria Math" w:hAnsi="Cambria Math"/>
                <w:i/>
                <w:sz w:val="24"/>
                <w:szCs w:val="24"/>
              </w:rPr>
            </m:ctrlPr>
          </m:naryPr>
          <m:sub>
            <m:r>
              <w:rPr>
                <w:rFonts w:ascii="Cambria Math" w:hAnsi="Cambria Math"/>
                <w:i/>
                <w:sz w:val="24"/>
                <w:szCs w:val="24"/>
              </w:rPr>
              <w:sym w:font="Symbol" w:char="F073"/>
            </m:r>
          </m:sub>
          <m:sup/>
          <m:e>
            <m:r>
              <w:rPr>
                <w:rFonts w:ascii="Cambria Math" w:hAnsi="Cambria Math"/>
                <w:sz w:val="24"/>
                <w:szCs w:val="24"/>
              </w:rPr>
              <m:t>S(ψ)∆gd</m:t>
            </m:r>
            <m:r>
              <w:rPr>
                <w:rFonts w:ascii="Cambria Math" w:hAnsi="Cambria Math"/>
                <w:i/>
                <w:sz w:val="24"/>
                <w:szCs w:val="24"/>
              </w:rPr>
              <w:sym w:font="Symbol" w:char="F073"/>
            </m:r>
          </m:e>
        </m:nary>
      </m:oMath>
      <w:r w:rsidRPr="00362730">
        <w:rPr>
          <w:sz w:val="24"/>
          <w:szCs w:val="24"/>
        </w:rPr>
        <w:t xml:space="preserve">                               </w:t>
      </w:r>
      <w:r w:rsidRPr="00362730">
        <w:rPr>
          <w:sz w:val="24"/>
          <w:szCs w:val="24"/>
          <w:lang w:val="kk-KZ"/>
        </w:rPr>
        <w:t xml:space="preserve">                    </w:t>
      </w:r>
      <w:r w:rsidRPr="00362730">
        <w:rPr>
          <w:sz w:val="24"/>
          <w:szCs w:val="24"/>
        </w:rPr>
        <w:t>(</w:t>
      </w:r>
      <w:r w:rsidR="00981D8C">
        <w:rPr>
          <w:sz w:val="24"/>
          <w:szCs w:val="24"/>
        </w:rPr>
        <w:t>5.2.1</w:t>
      </w:r>
      <w:r w:rsidRPr="00362730">
        <w:rPr>
          <w:sz w:val="24"/>
          <w:szCs w:val="24"/>
        </w:rPr>
        <w:t>)</w:t>
      </w:r>
    </w:p>
    <w:p w14:paraId="547C45DB" w14:textId="77777777" w:rsidR="00362730" w:rsidRPr="00362730" w:rsidRDefault="00362730" w:rsidP="0031549E">
      <w:pPr>
        <w:spacing w:line="360" w:lineRule="auto"/>
        <w:ind w:firstLine="709"/>
        <w:jc w:val="both"/>
        <w:rPr>
          <w:sz w:val="24"/>
          <w:szCs w:val="24"/>
        </w:rPr>
      </w:pPr>
      <w:r w:rsidRPr="00362730">
        <w:rPr>
          <w:sz w:val="24"/>
          <w:szCs w:val="24"/>
        </w:rPr>
        <w:t xml:space="preserve">где </w:t>
      </w:r>
      <m:oMath>
        <m:r>
          <w:rPr>
            <w:rFonts w:ascii="Cambria Math" w:eastAsia="Cambria Math" w:hAnsi="Cambria Math"/>
            <w:sz w:val="24"/>
            <w:szCs w:val="24"/>
          </w:rPr>
          <m:t>R</m:t>
        </m:r>
      </m:oMath>
      <w:r w:rsidRPr="00362730">
        <w:rPr>
          <w:sz w:val="24"/>
          <w:szCs w:val="24"/>
        </w:rPr>
        <w:t xml:space="preserve"> – средний радиус Земли, </w:t>
      </w:r>
      <m:oMath>
        <m:r>
          <w:rPr>
            <w:rFonts w:ascii="Cambria Math" w:hAnsi="Cambria Math"/>
            <w:sz w:val="24"/>
            <w:szCs w:val="24"/>
          </w:rPr>
          <m:t>ψ</m:t>
        </m:r>
      </m:oMath>
      <w:r w:rsidRPr="00362730">
        <w:rPr>
          <w:sz w:val="24"/>
          <w:szCs w:val="24"/>
        </w:rPr>
        <w:t xml:space="preserve"> – геоцентрический угол, </w:t>
      </w:r>
      <m:oMath>
        <m:r>
          <w:rPr>
            <w:rFonts w:ascii="Cambria Math" w:eastAsia="Cambria Math" w:hAnsi="Cambria Math"/>
            <w:sz w:val="24"/>
            <w:szCs w:val="24"/>
          </w:rPr>
          <m:t>∆g</m:t>
        </m:r>
      </m:oMath>
      <w:r w:rsidRPr="00362730">
        <w:rPr>
          <w:sz w:val="24"/>
          <w:szCs w:val="24"/>
        </w:rPr>
        <w:t xml:space="preserve"> – гравитационная аномалия, </w:t>
      </w:r>
      <m:oMath>
        <m:r>
          <w:rPr>
            <w:rFonts w:ascii="Cambria Math" w:eastAsia="Cambria Math" w:hAnsi="Cambria Math"/>
            <w:sz w:val="24"/>
            <w:szCs w:val="24"/>
          </w:rPr>
          <m:t>d</m:t>
        </m:r>
      </m:oMath>
      <w:r w:rsidRPr="00362730">
        <w:rPr>
          <w:sz w:val="24"/>
          <w:szCs w:val="24"/>
        </w:rPr>
        <w:t xml:space="preserve"> – бесконечно малый элемент поверхности единичной сферы ,  – нормальная сила тяжести на эталонном эллипсоиде, </w:t>
      </w:r>
      <m:oMath>
        <m:r>
          <w:rPr>
            <w:rFonts w:ascii="Cambria Math" w:eastAsia="Cambria Math" w:hAnsi="Cambria Math"/>
            <w:sz w:val="24"/>
            <w:szCs w:val="24"/>
          </w:rPr>
          <m:t>S(ψ)</m:t>
        </m:r>
      </m:oMath>
      <w:r w:rsidRPr="00362730">
        <w:rPr>
          <w:sz w:val="24"/>
          <w:szCs w:val="24"/>
        </w:rPr>
        <w:t xml:space="preserve"> – функция Стокса. Свойства ортогональности между многочленами Лежандра </w:t>
      </w:r>
      <m:oMath>
        <m:sSub>
          <m:sSubPr>
            <m:ctrlPr>
              <w:rPr>
                <w:rFonts w:ascii="Cambria Math" w:eastAsia="Cambria Math" w:hAnsi="Cambria Math"/>
                <w:sz w:val="24"/>
                <w:szCs w:val="24"/>
              </w:rPr>
            </m:ctrlPr>
          </m:sSubPr>
          <m:e>
            <m:r>
              <w:rPr>
                <w:rFonts w:ascii="Cambria Math" w:eastAsia="Cambria Math" w:hAnsi="Cambria Math"/>
                <w:sz w:val="24"/>
                <w:szCs w:val="24"/>
              </w:rPr>
              <m:t>P</m:t>
            </m:r>
          </m:e>
          <m:sub>
            <m:r>
              <w:rPr>
                <w:rFonts w:ascii="Cambria Math" w:eastAsia="Cambria Math" w:hAnsi="Cambria Math"/>
                <w:sz w:val="24"/>
                <w:szCs w:val="24"/>
              </w:rPr>
              <m:t>n</m:t>
            </m:r>
          </m:sub>
        </m:sSub>
        <m:r>
          <w:rPr>
            <w:rFonts w:ascii="Cambria Math" w:eastAsia="Cambria Math" w:hAnsi="Cambria Math"/>
            <w:sz w:val="24"/>
            <w:szCs w:val="24"/>
          </w:rPr>
          <m:t>(cosψ)</m:t>
        </m:r>
      </m:oMath>
      <w:r w:rsidRPr="00362730">
        <w:rPr>
          <w:sz w:val="24"/>
          <w:szCs w:val="24"/>
        </w:rPr>
        <w:t xml:space="preserve"> на сфере позволяют нам представить </w:t>
      </w:r>
      <m:oMath>
        <m:r>
          <w:rPr>
            <w:rFonts w:ascii="Cambria Math" w:eastAsia="Cambria Math" w:hAnsi="Cambria Math"/>
            <w:sz w:val="24"/>
            <w:szCs w:val="24"/>
          </w:rPr>
          <m:t>S</m:t>
        </m:r>
        <m:d>
          <m:dPr>
            <m:ctrlPr>
              <w:rPr>
                <w:rFonts w:ascii="Cambria Math" w:eastAsia="Cambria Math" w:hAnsi="Cambria Math"/>
                <w:sz w:val="24"/>
                <w:szCs w:val="24"/>
              </w:rPr>
            </m:ctrlPr>
          </m:dPr>
          <m:e>
            <m:r>
              <w:rPr>
                <w:rFonts w:ascii="Cambria Math" w:eastAsia="Cambria Math" w:hAnsi="Cambria Math"/>
                <w:sz w:val="24"/>
                <w:szCs w:val="24"/>
              </w:rPr>
              <m:t>ψ</m:t>
            </m:r>
          </m:e>
        </m:d>
      </m:oMath>
      <w:r w:rsidRPr="00362730">
        <w:rPr>
          <w:sz w:val="24"/>
          <w:szCs w:val="24"/>
        </w:rPr>
        <w:t xml:space="preserve"> в виде:</w:t>
      </w:r>
    </w:p>
    <w:p w14:paraId="10574256" w14:textId="28BADD6C" w:rsidR="00362730" w:rsidRPr="001522A4" w:rsidRDefault="00362730" w:rsidP="001522A4">
      <w:pPr>
        <w:spacing w:before="240" w:after="240"/>
        <w:ind w:firstLine="709"/>
        <w:jc w:val="right"/>
        <w:rPr>
          <w:sz w:val="24"/>
          <w:szCs w:val="24"/>
        </w:rPr>
      </w:pPr>
      <m:oMath>
        <m:r>
          <w:rPr>
            <w:rFonts w:ascii="Cambria Math" w:hAnsi="Cambria Math"/>
            <w:sz w:val="24"/>
            <w:szCs w:val="24"/>
          </w:rPr>
          <m:t>S</m:t>
        </m:r>
        <m:d>
          <m:dPr>
            <m:ctrlPr>
              <w:rPr>
                <w:rFonts w:ascii="Cambria Math" w:hAnsi="Cambria Math"/>
                <w:i/>
                <w:sz w:val="24"/>
                <w:szCs w:val="24"/>
              </w:rPr>
            </m:ctrlPr>
          </m:dPr>
          <m:e>
            <m:r>
              <w:rPr>
                <w:rFonts w:ascii="Cambria Math" w:hAnsi="Cambria Math"/>
                <w:sz w:val="24"/>
                <w:szCs w:val="24"/>
              </w:rPr>
              <m:t>ψ</m:t>
            </m:r>
          </m:e>
        </m:d>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n=2</m:t>
            </m:r>
          </m:sub>
          <m:sup>
            <m:r>
              <w:rPr>
                <w:rFonts w:ascii="Cambria Math" w:hAnsi="Cambria Math"/>
                <w:sz w:val="24"/>
                <w:szCs w:val="24"/>
              </w:rPr>
              <m:t>∞</m:t>
            </m:r>
          </m:sup>
          <m:e>
            <m:f>
              <m:fPr>
                <m:ctrlPr>
                  <w:rPr>
                    <w:rFonts w:ascii="Cambria Math" w:hAnsi="Cambria Math"/>
                    <w:i/>
                    <w:sz w:val="24"/>
                    <w:szCs w:val="24"/>
                  </w:rPr>
                </m:ctrlPr>
              </m:fPr>
              <m:num>
                <m:r>
                  <w:rPr>
                    <w:rFonts w:ascii="Cambria Math" w:hAnsi="Cambria Math"/>
                    <w:sz w:val="24"/>
                    <w:szCs w:val="24"/>
                  </w:rPr>
                  <m:t>2n+1</m:t>
                </m:r>
              </m:num>
              <m:den>
                <m:r>
                  <w:rPr>
                    <w:rFonts w:ascii="Cambria Math" w:hAnsi="Cambria Math"/>
                    <w:sz w:val="24"/>
                    <w:szCs w:val="24"/>
                  </w:rPr>
                  <m:t>n-1</m:t>
                </m:r>
              </m:den>
            </m:f>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n</m:t>
                </m:r>
              </m:sub>
            </m:sSub>
            <m:r>
              <w:rPr>
                <w:rFonts w:ascii="Cambria Math" w:hAnsi="Cambria Math"/>
                <w:sz w:val="24"/>
                <w:szCs w:val="24"/>
              </w:rPr>
              <m:t>(cosψ)</m:t>
            </m:r>
          </m:e>
        </m:nary>
        <m:r>
          <w:rPr>
            <w:rFonts w:ascii="Cambria Math" w:hAnsi="Cambria Math"/>
            <w:sz w:val="24"/>
            <w:szCs w:val="24"/>
          </w:rPr>
          <m:t xml:space="preserve">              </m:t>
        </m:r>
      </m:oMath>
      <w:r w:rsidRPr="00362730">
        <w:rPr>
          <w:rFonts w:eastAsia="Cambria Math"/>
          <w:sz w:val="24"/>
          <w:szCs w:val="24"/>
          <w:lang w:val="kk-KZ"/>
        </w:rPr>
        <w:t xml:space="preserve">                                 </w:t>
      </w:r>
      <w:r w:rsidRPr="00362730">
        <w:rPr>
          <w:sz w:val="24"/>
          <w:szCs w:val="24"/>
        </w:rPr>
        <w:t>(</w:t>
      </w:r>
      <w:r w:rsidR="00981D8C">
        <w:rPr>
          <w:sz w:val="24"/>
          <w:szCs w:val="24"/>
        </w:rPr>
        <w:t>5.2.2</w:t>
      </w:r>
      <w:r w:rsidRPr="00362730">
        <w:rPr>
          <w:sz w:val="24"/>
          <w:szCs w:val="24"/>
        </w:rPr>
        <w:t>)</w:t>
      </w:r>
    </w:p>
    <w:p w14:paraId="7CA6FE58" w14:textId="77777777" w:rsidR="001522A4" w:rsidRPr="001522A4" w:rsidRDefault="001522A4" w:rsidP="001522A4">
      <w:pPr>
        <w:spacing w:line="360" w:lineRule="auto"/>
        <w:ind w:firstLine="709"/>
        <w:jc w:val="both"/>
        <w:rPr>
          <w:color w:val="000000"/>
          <w:sz w:val="24"/>
          <w:szCs w:val="24"/>
          <w:lang w:val="ru-KZ"/>
        </w:rPr>
      </w:pPr>
      <w:r w:rsidRPr="001522A4">
        <w:rPr>
          <w:color w:val="000000"/>
          <w:sz w:val="24"/>
          <w:szCs w:val="24"/>
          <w:lang w:val="ru-KZ"/>
        </w:rPr>
        <w:t>Однако при использовании теории Стокса в прикладных задачах определения аномалий высоты относительно референц-эллипсоида возникают определённые сложности:</w:t>
      </w:r>
    </w:p>
    <w:p w14:paraId="2D7874E6" w14:textId="77777777" w:rsidR="001522A4" w:rsidRPr="001522A4" w:rsidRDefault="001522A4" w:rsidP="001522A4">
      <w:pPr>
        <w:numPr>
          <w:ilvl w:val="0"/>
          <w:numId w:val="17"/>
        </w:numPr>
        <w:spacing w:line="360" w:lineRule="auto"/>
        <w:jc w:val="both"/>
        <w:rPr>
          <w:color w:val="000000"/>
          <w:sz w:val="24"/>
          <w:szCs w:val="24"/>
          <w:lang w:val="ru-KZ"/>
        </w:rPr>
      </w:pPr>
      <w:r w:rsidRPr="001522A4">
        <w:rPr>
          <w:color w:val="000000"/>
          <w:sz w:val="24"/>
          <w:szCs w:val="24"/>
          <w:lang w:val="ru-KZ"/>
        </w:rPr>
        <w:t>Для вычисления интеграла необходимо полное покрытие аномалиями силы тяжести всей поверхности планеты, включая акватории, на которых полноценные измерения стали возможны лишь с середины XX века.</w:t>
      </w:r>
    </w:p>
    <w:p w14:paraId="01296A02" w14:textId="77777777" w:rsidR="001522A4" w:rsidRPr="001522A4" w:rsidRDefault="001522A4" w:rsidP="001522A4">
      <w:pPr>
        <w:numPr>
          <w:ilvl w:val="0"/>
          <w:numId w:val="17"/>
        </w:numPr>
        <w:spacing w:line="360" w:lineRule="auto"/>
        <w:jc w:val="both"/>
        <w:rPr>
          <w:color w:val="000000"/>
          <w:sz w:val="24"/>
          <w:szCs w:val="24"/>
          <w:lang w:val="ru-KZ"/>
        </w:rPr>
      </w:pPr>
      <w:r w:rsidRPr="001522A4">
        <w:rPr>
          <w:color w:val="000000"/>
          <w:sz w:val="24"/>
          <w:szCs w:val="24"/>
          <w:lang w:val="ru-KZ"/>
        </w:rPr>
        <w:t xml:space="preserve">Формула Стокса предполагает, что все массы расположены под геоидом. Однако реальные измерения проводятся на физической поверхности Земли, и для корректной </w:t>
      </w:r>
      <w:r w:rsidRPr="001522A4">
        <w:rPr>
          <w:color w:val="000000"/>
          <w:sz w:val="24"/>
          <w:szCs w:val="24"/>
          <w:lang w:val="ru-KZ"/>
        </w:rPr>
        <w:lastRenderedPageBreak/>
        <w:t>интерпретации данных необходимо привести их к уровенной поверхности, не нарушая при этом форму геоида. Эта задача известна как проблема регуляризации Земли [21].</w:t>
      </w:r>
    </w:p>
    <w:p w14:paraId="2CD48906" w14:textId="77777777" w:rsidR="001522A4" w:rsidRPr="001522A4" w:rsidRDefault="001522A4" w:rsidP="001522A4">
      <w:pPr>
        <w:spacing w:line="360" w:lineRule="auto"/>
        <w:ind w:firstLine="709"/>
        <w:jc w:val="both"/>
        <w:rPr>
          <w:color w:val="000000"/>
          <w:sz w:val="24"/>
          <w:szCs w:val="24"/>
          <w:lang w:val="ru-KZ"/>
        </w:rPr>
      </w:pPr>
      <w:r w:rsidRPr="001522A4">
        <w:rPr>
          <w:color w:val="000000"/>
          <w:sz w:val="24"/>
          <w:szCs w:val="24"/>
          <w:lang w:val="ru-KZ"/>
        </w:rPr>
        <w:t>Для повышения точности решения данной задачи были разработаны усовершенствованные методы на основе формулы Стокса. К ним относятся, в частности:</w:t>
      </w:r>
    </w:p>
    <w:p w14:paraId="70996ACB" w14:textId="77777777" w:rsidR="001522A4" w:rsidRPr="001522A4" w:rsidRDefault="001522A4" w:rsidP="001522A4">
      <w:pPr>
        <w:numPr>
          <w:ilvl w:val="0"/>
          <w:numId w:val="18"/>
        </w:numPr>
        <w:spacing w:line="360" w:lineRule="auto"/>
        <w:jc w:val="both"/>
        <w:rPr>
          <w:color w:val="000000"/>
          <w:sz w:val="24"/>
          <w:szCs w:val="24"/>
          <w:lang w:val="ru-KZ"/>
        </w:rPr>
      </w:pPr>
      <w:r w:rsidRPr="001522A4">
        <w:rPr>
          <w:color w:val="000000"/>
          <w:sz w:val="24"/>
          <w:szCs w:val="24"/>
          <w:lang w:val="ru-KZ"/>
        </w:rPr>
        <w:t>Метод LSMSA — модификация формулы Стокса с применением метода наименьших квадратов и аддитивных поправок, разработанный профессором Л. Сьёбергом в KTH;</w:t>
      </w:r>
    </w:p>
    <w:p w14:paraId="48A2DB41" w14:textId="77777777" w:rsidR="001522A4" w:rsidRPr="001522A4" w:rsidRDefault="001522A4" w:rsidP="001522A4">
      <w:pPr>
        <w:numPr>
          <w:ilvl w:val="0"/>
          <w:numId w:val="18"/>
        </w:numPr>
        <w:spacing w:line="360" w:lineRule="auto"/>
        <w:jc w:val="both"/>
        <w:rPr>
          <w:color w:val="000000"/>
          <w:sz w:val="24"/>
          <w:szCs w:val="24"/>
          <w:lang w:val="ru-KZ"/>
        </w:rPr>
      </w:pPr>
      <w:r w:rsidRPr="001522A4">
        <w:rPr>
          <w:color w:val="000000"/>
          <w:sz w:val="24"/>
          <w:szCs w:val="24"/>
          <w:lang w:val="ru-KZ"/>
        </w:rPr>
        <w:t>Метод Стокса-Гельмерта (SH) — предложенный в UNB (Канада) [22].</w:t>
      </w:r>
    </w:p>
    <w:p w14:paraId="2AC22541" w14:textId="77777777" w:rsidR="001522A4" w:rsidRPr="001522A4" w:rsidRDefault="001522A4" w:rsidP="001522A4">
      <w:pPr>
        <w:spacing w:line="360" w:lineRule="auto"/>
        <w:ind w:firstLine="709"/>
        <w:jc w:val="both"/>
        <w:rPr>
          <w:color w:val="000000"/>
          <w:sz w:val="24"/>
          <w:szCs w:val="24"/>
          <w:lang w:val="ru-KZ"/>
        </w:rPr>
      </w:pPr>
      <w:r w:rsidRPr="001522A4">
        <w:rPr>
          <w:color w:val="000000"/>
          <w:sz w:val="24"/>
          <w:szCs w:val="24"/>
          <w:lang w:val="ru-KZ"/>
        </w:rPr>
        <w:t>Помимо модификаций формулы Стокса, существуют стохастические методы оценки модели геоида, основанные на статистической обработке гравитационных данных. Такие подходы, включая метод коллокации, применяют ковариационные функции для учета пространственной корреляции между измерениями, что позволяет более гибко адаптироваться к погрешностям исходных данных.</w:t>
      </w:r>
    </w:p>
    <w:p w14:paraId="751C03E1" w14:textId="77777777" w:rsidR="001522A4" w:rsidRPr="001522A4" w:rsidRDefault="001522A4" w:rsidP="001522A4">
      <w:pPr>
        <w:spacing w:line="360" w:lineRule="auto"/>
        <w:ind w:firstLine="709"/>
        <w:jc w:val="both"/>
        <w:rPr>
          <w:color w:val="000000"/>
          <w:sz w:val="24"/>
          <w:szCs w:val="24"/>
          <w:lang w:val="ru-KZ"/>
        </w:rPr>
      </w:pPr>
      <w:r w:rsidRPr="001522A4">
        <w:rPr>
          <w:color w:val="000000"/>
          <w:sz w:val="24"/>
          <w:szCs w:val="24"/>
          <w:lang w:val="ru-KZ"/>
        </w:rPr>
        <w:t>Стохастические методы, как и SH, в основном реализуют концепцию «удаление–вычисление–восстановление», тогда как метод LSMSA формально не следует данной схеме, но отражает её сущностную природу.</w:t>
      </w:r>
    </w:p>
    <w:p w14:paraId="453AEED8" w14:textId="77777777" w:rsidR="001522A4" w:rsidRPr="00362730" w:rsidRDefault="001522A4" w:rsidP="001522A4">
      <w:pPr>
        <w:spacing w:line="360" w:lineRule="auto"/>
        <w:jc w:val="both"/>
        <w:rPr>
          <w:color w:val="000000"/>
          <w:sz w:val="24"/>
          <w:szCs w:val="24"/>
          <w:lang w:val="kk-KZ"/>
        </w:rPr>
      </w:pPr>
    </w:p>
    <w:p w14:paraId="1BDA019A" w14:textId="14328738" w:rsidR="00082B8D" w:rsidRPr="00082B8D" w:rsidRDefault="00362730" w:rsidP="00082B8D">
      <w:pPr>
        <w:spacing w:line="360" w:lineRule="auto"/>
        <w:ind w:firstLine="709"/>
        <w:jc w:val="both"/>
        <w:rPr>
          <w:sz w:val="24"/>
          <w:szCs w:val="24"/>
        </w:rPr>
      </w:pPr>
      <w:r w:rsidRPr="00362730">
        <w:rPr>
          <w:sz w:val="24"/>
          <w:szCs w:val="24"/>
        </w:rPr>
        <w:t>Модификация формулы Стокса методом наименьших квадратов.</w:t>
      </w:r>
    </w:p>
    <w:p w14:paraId="67EE9374" w14:textId="77777777" w:rsidR="00082B8D" w:rsidRPr="00082B8D" w:rsidRDefault="00082B8D" w:rsidP="00082B8D">
      <w:pPr>
        <w:spacing w:line="360" w:lineRule="auto"/>
        <w:ind w:firstLine="709"/>
        <w:jc w:val="both"/>
        <w:rPr>
          <w:rFonts w:eastAsia="Calibri"/>
          <w:kern w:val="2"/>
          <w:sz w:val="24"/>
          <w:szCs w:val="24"/>
          <w:lang w:val="ru-KZ"/>
        </w:rPr>
      </w:pPr>
      <w:r w:rsidRPr="00082B8D">
        <w:rPr>
          <w:rFonts w:eastAsia="Calibri"/>
          <w:kern w:val="2"/>
          <w:sz w:val="24"/>
          <w:szCs w:val="24"/>
          <w:lang w:val="ru-KZ"/>
        </w:rPr>
        <w:t>Модифицированный подход к расчету высот геоида на основе формулы Стокса, реализованный через метод наименьших квадратов (LSMSA), представляет собой один из наиболее эффективных и прикладных методов, широко применяемых при построении региональных моделей геоида. Особенностью этого метода является возможность объединения разнородных исходных данных — гравитационных аномалий, детальных цифровых моделей рельефа, глобальных моделей геопотенциала, а также информации, полученной из ГНСС-наблюдений и нивелирования — в единую систему уравнений, решаемую по методу наименьших квадратов. Такая интеграция источников различной природы способствует формированию согласованной и точной модели геоида, обладающей высокой достоверностью.</w:t>
      </w:r>
    </w:p>
    <w:p w14:paraId="469BC79F" w14:textId="77777777" w:rsidR="00082B8D" w:rsidRPr="00082B8D" w:rsidRDefault="00082B8D" w:rsidP="00082B8D">
      <w:pPr>
        <w:spacing w:line="360" w:lineRule="auto"/>
        <w:ind w:firstLine="709"/>
        <w:jc w:val="both"/>
        <w:rPr>
          <w:rFonts w:eastAsia="Calibri"/>
          <w:kern w:val="2"/>
          <w:sz w:val="24"/>
          <w:szCs w:val="24"/>
          <w:lang w:val="ru-KZ"/>
        </w:rPr>
      </w:pPr>
      <w:r w:rsidRPr="00082B8D">
        <w:rPr>
          <w:rFonts w:eastAsia="Calibri"/>
          <w:kern w:val="2"/>
          <w:sz w:val="24"/>
          <w:szCs w:val="24"/>
          <w:lang w:val="ru-KZ"/>
        </w:rPr>
        <w:t>Данный подход, также известный как метод KTH (по названию Королевского технологического института), был разработан под руководством профессора Ларса Сьёберга, начиная с 1984 года [23, 24, 25, 26], и к 2006 году получил завершённую теоретическую и прикладную основу. С тех пор метод LSMSA доказал свою эффективность при расчетах геоида в ряде стран.</w:t>
      </w:r>
    </w:p>
    <w:p w14:paraId="6145E99D" w14:textId="77777777" w:rsidR="00082B8D" w:rsidRPr="00082B8D" w:rsidRDefault="00082B8D" w:rsidP="00082B8D">
      <w:pPr>
        <w:spacing w:line="360" w:lineRule="auto"/>
        <w:ind w:firstLine="709"/>
        <w:jc w:val="both"/>
        <w:rPr>
          <w:rFonts w:eastAsia="Calibri"/>
          <w:kern w:val="2"/>
          <w:sz w:val="24"/>
          <w:szCs w:val="24"/>
          <w:lang w:val="ru-KZ"/>
        </w:rPr>
      </w:pPr>
      <w:r w:rsidRPr="00082B8D">
        <w:rPr>
          <w:rFonts w:eastAsia="Calibri"/>
          <w:kern w:val="2"/>
          <w:sz w:val="24"/>
          <w:szCs w:val="24"/>
          <w:lang w:val="ru-KZ"/>
        </w:rPr>
        <w:t xml:space="preserve">Одним из примеров успешного применения метода является построение геоида для территории Латвии, где в районе Риги была достигнута среднеквадратическая ошибка около </w:t>
      </w:r>
      <w:r w:rsidRPr="00082B8D">
        <w:rPr>
          <w:rFonts w:eastAsia="Calibri"/>
          <w:kern w:val="2"/>
          <w:sz w:val="24"/>
          <w:szCs w:val="24"/>
          <w:lang w:val="ru-KZ"/>
        </w:rPr>
        <w:lastRenderedPageBreak/>
        <w:t>7,5 см, используя гравиметрические данные и глобальную модель GO_CONS_GCF_2_DIR_R4 [27]. Аналогичный подход был реализован при построении модели геоида в Польше, где метод LSMSA применялся в сочетании с дополнительными коррекциями для повышения точности расчета новой гравиметрической модели [28].</w:t>
      </w:r>
    </w:p>
    <w:p w14:paraId="5220177B" w14:textId="77777777" w:rsidR="00082B8D" w:rsidRPr="00082B8D" w:rsidRDefault="00082B8D" w:rsidP="00082B8D">
      <w:pPr>
        <w:spacing w:line="360" w:lineRule="auto"/>
        <w:ind w:firstLine="709"/>
        <w:jc w:val="both"/>
        <w:rPr>
          <w:rFonts w:eastAsia="Calibri"/>
          <w:kern w:val="2"/>
          <w:sz w:val="24"/>
          <w:szCs w:val="24"/>
          <w:lang w:val="ru-KZ"/>
        </w:rPr>
      </w:pPr>
      <w:r w:rsidRPr="00082B8D">
        <w:rPr>
          <w:rFonts w:eastAsia="Calibri"/>
          <w:kern w:val="2"/>
          <w:sz w:val="24"/>
          <w:szCs w:val="24"/>
          <w:lang w:val="ru-KZ"/>
        </w:rPr>
        <w:t>Кроме того, методика KTH нашла применение в исследовании геоида на территории Ирана, где, наряду с ней, рассматривался также метод Молоденского [29]. Преимущества подхода были подтверждены и в Южной Корее, где применение новых данных гравиметрии и результатов ГНСС/Нивелирования позволило значительно повысить точность полученной модели геоида [30]. Метод был также успешно адаптирован для локального построения геоида в странах с ограниченной исходной информацией — например, в Эфиопии [31], Швеции, Балтийских странах [31], а также в Иране [32].</w:t>
      </w:r>
    </w:p>
    <w:p w14:paraId="3431B5A8" w14:textId="77777777" w:rsidR="00082B8D" w:rsidRPr="00082B8D" w:rsidRDefault="00082B8D" w:rsidP="00082B8D">
      <w:pPr>
        <w:spacing w:line="360" w:lineRule="auto"/>
        <w:ind w:firstLine="709"/>
        <w:jc w:val="both"/>
        <w:rPr>
          <w:rFonts w:eastAsia="Calibri"/>
          <w:kern w:val="2"/>
          <w:sz w:val="24"/>
          <w:szCs w:val="24"/>
          <w:lang w:val="ru-KZ"/>
        </w:rPr>
      </w:pPr>
      <w:r w:rsidRPr="00082B8D">
        <w:rPr>
          <w:rFonts w:eastAsia="Calibri"/>
          <w:kern w:val="2"/>
          <w:sz w:val="24"/>
          <w:szCs w:val="24"/>
          <w:lang w:val="ru-KZ"/>
        </w:rPr>
        <w:t>Высокая адаптивность LSMSA делает его особенно ценным в условиях сложной топографии, а также в развивающихся регионах, где плотность гравиметрических измерений невелика. Такой универсальный и устойчивый характер метода объясняет его широкое применение в современных задачах регионального моделирования геоида.</w:t>
      </w:r>
    </w:p>
    <w:p w14:paraId="5928F6E7" w14:textId="4A9CDC4C" w:rsidR="00082B8D" w:rsidRPr="00082B8D" w:rsidRDefault="00082B8D" w:rsidP="00082B8D">
      <w:pPr>
        <w:spacing w:line="360" w:lineRule="auto"/>
        <w:ind w:firstLine="709"/>
        <w:jc w:val="both"/>
        <w:rPr>
          <w:rFonts w:eastAsia="Calibri"/>
          <w:kern w:val="2"/>
          <w:sz w:val="24"/>
          <w:szCs w:val="24"/>
          <w:lang w:val="ru-KZ"/>
        </w:rPr>
      </w:pPr>
      <w:r w:rsidRPr="00082B8D">
        <w:rPr>
          <w:rFonts w:eastAsia="Calibri"/>
          <w:kern w:val="2"/>
          <w:sz w:val="24"/>
          <w:szCs w:val="24"/>
          <w:lang w:val="ru-KZ"/>
        </w:rPr>
        <w:t xml:space="preserve">В рамках данного метода, модифицированная формула Стокса используется для приближенного вычисления высоты геоида </w:t>
      </w:r>
      <m:oMath>
        <m:acc>
          <m:accPr>
            <m:chr m:val="̃"/>
            <m:ctrlPr>
              <w:rPr>
                <w:rFonts w:ascii="Cambria Math" w:eastAsia="Calibri" w:hAnsi="Cambria Math"/>
                <w:kern w:val="2"/>
                <w:sz w:val="24"/>
                <w:szCs w:val="24"/>
              </w:rPr>
            </m:ctrlPr>
          </m:accPr>
          <m:e>
            <m:r>
              <w:rPr>
                <w:rFonts w:ascii="Cambria Math" w:eastAsia="Calibri" w:hAnsi="Cambria Math"/>
                <w:kern w:val="2"/>
                <w:sz w:val="24"/>
                <w:szCs w:val="24"/>
              </w:rPr>
              <m:t>N</m:t>
            </m:r>
          </m:e>
        </m:acc>
      </m:oMath>
      <w:r w:rsidRPr="00082B8D">
        <w:rPr>
          <w:rFonts w:eastAsia="Calibri"/>
          <w:kern w:val="2"/>
          <w:sz w:val="24"/>
          <w:szCs w:val="24"/>
          <w:lang w:val="ru-KZ"/>
        </w:rPr>
        <w:t>:</w:t>
      </w:r>
    </w:p>
    <w:p w14:paraId="55E038CF" w14:textId="77777777" w:rsidR="00362730" w:rsidRPr="008D1D0B" w:rsidRDefault="00E139D0" w:rsidP="0031549E">
      <w:pPr>
        <w:tabs>
          <w:tab w:val="left" w:pos="5280"/>
        </w:tabs>
        <w:autoSpaceDE w:val="0"/>
        <w:autoSpaceDN w:val="0"/>
        <w:adjustRightInd w:val="0"/>
        <w:spacing w:before="240" w:after="240" w:line="360" w:lineRule="auto"/>
        <w:ind w:firstLine="709"/>
        <w:jc w:val="right"/>
        <w:rPr>
          <w:rFonts w:eastAsia="TimesNewRoman"/>
          <w:sz w:val="24"/>
          <w:szCs w:val="24"/>
          <w:lang w:val="ru-KZ"/>
        </w:rPr>
      </w:pPr>
      <m:oMath>
        <m:acc>
          <m:accPr>
            <m:chr m:val="̃"/>
            <m:ctrlPr>
              <w:rPr>
                <w:rFonts w:ascii="Cambria Math" w:eastAsia="TimesNewRoman" w:hAnsi="Cambria Math"/>
                <w:i/>
                <w:sz w:val="24"/>
                <w:szCs w:val="24"/>
              </w:rPr>
            </m:ctrlPr>
          </m:accPr>
          <m:e>
            <m:r>
              <w:rPr>
                <w:rFonts w:ascii="Cambria Math" w:eastAsia="TimesNewRoman" w:hAnsi="Cambria Math"/>
                <w:sz w:val="24"/>
                <w:szCs w:val="24"/>
                <w:lang w:val="ru-KZ"/>
              </w:rPr>
              <m:t>N</m:t>
            </m:r>
          </m:e>
        </m:acc>
        <m:r>
          <w:rPr>
            <w:rFonts w:ascii="Cambria Math" w:eastAsia="TimesNewRoman" w:hAnsi="Cambria Math"/>
            <w:sz w:val="24"/>
            <w:szCs w:val="24"/>
            <w:lang w:val="ru-KZ"/>
          </w:rPr>
          <m:t>=</m:t>
        </m:r>
        <m:f>
          <m:fPr>
            <m:ctrlPr>
              <w:rPr>
                <w:rFonts w:ascii="Cambria Math" w:eastAsia="TimesNewRoman" w:hAnsi="Cambria Math"/>
                <w:i/>
                <w:sz w:val="24"/>
                <w:szCs w:val="24"/>
              </w:rPr>
            </m:ctrlPr>
          </m:fPr>
          <m:num>
            <m:r>
              <w:rPr>
                <w:rFonts w:ascii="Cambria Math" w:eastAsia="TimesNewRoman" w:hAnsi="Cambria Math"/>
                <w:sz w:val="24"/>
                <w:szCs w:val="24"/>
                <w:lang w:val="ru-KZ"/>
              </w:rPr>
              <m:t>c</m:t>
            </m:r>
          </m:num>
          <m:den>
            <m:r>
              <w:rPr>
                <w:rFonts w:ascii="Cambria Math" w:eastAsia="TimesNewRoman" w:hAnsi="Cambria Math"/>
                <w:sz w:val="24"/>
                <w:szCs w:val="24"/>
                <w:lang w:val="ru-KZ"/>
              </w:rPr>
              <m:t>2</m:t>
            </m:r>
            <m:r>
              <w:rPr>
                <w:rFonts w:ascii="Cambria Math" w:eastAsia="TimesNewRoman" w:hAnsi="Cambria Math"/>
                <w:sz w:val="24"/>
                <w:szCs w:val="24"/>
                <w:lang w:val="ru-KZ"/>
              </w:rPr>
              <m:t>π</m:t>
            </m:r>
          </m:den>
        </m:f>
        <m:nary>
          <m:naryPr>
            <m:chr m:val="∬"/>
            <m:limLoc m:val="undOvr"/>
            <m:ctrlPr>
              <w:rPr>
                <w:rFonts w:ascii="Cambria Math" w:eastAsia="TimesNewRoman" w:hAnsi="Cambria Math"/>
                <w:i/>
                <w:sz w:val="24"/>
                <w:szCs w:val="24"/>
              </w:rPr>
            </m:ctrlPr>
          </m:naryPr>
          <m:sub>
            <m:sSub>
              <m:sSubPr>
                <m:ctrlPr>
                  <w:rPr>
                    <w:rFonts w:ascii="Cambria Math" w:eastAsia="TimesNewRoman" w:hAnsi="Cambria Math"/>
                    <w:i/>
                    <w:sz w:val="24"/>
                    <w:szCs w:val="24"/>
                  </w:rPr>
                </m:ctrlPr>
              </m:sSubPr>
              <m:e>
                <m:r>
                  <w:rPr>
                    <w:rFonts w:ascii="Cambria Math" w:eastAsia="TimesNewRoman" w:hAnsi="Cambria Math"/>
                    <w:sz w:val="24"/>
                    <w:szCs w:val="24"/>
                    <w:lang w:val="ru-KZ"/>
                  </w:rPr>
                  <m:t>σ</m:t>
                </m:r>
              </m:e>
              <m:sub>
                <m:r>
                  <w:rPr>
                    <w:rFonts w:ascii="Cambria Math" w:eastAsia="TimesNewRoman" w:hAnsi="Cambria Math"/>
                    <w:sz w:val="24"/>
                    <w:szCs w:val="24"/>
                    <w:lang w:val="ru-KZ"/>
                  </w:rPr>
                  <m:t>0</m:t>
                </m:r>
              </m:sub>
            </m:sSub>
          </m:sub>
          <m:sup>
            <m:r>
              <w:rPr>
                <w:rFonts w:ascii="Cambria Math" w:eastAsia="TimesNewRoman" w:hAnsi="Cambria Math"/>
                <w:color w:val="FFFFFF" w:themeColor="background1"/>
                <w:sz w:val="24"/>
                <w:szCs w:val="24"/>
                <w:lang w:val="ru-KZ"/>
              </w:rPr>
              <m:t>.</m:t>
            </m:r>
          </m:sup>
          <m:e>
            <m:sSup>
              <m:sSupPr>
                <m:ctrlPr>
                  <w:rPr>
                    <w:rFonts w:ascii="Cambria Math" w:eastAsia="TimesNewRoman" w:hAnsi="Cambria Math"/>
                    <w:i/>
                    <w:sz w:val="24"/>
                    <w:szCs w:val="24"/>
                  </w:rPr>
                </m:ctrlPr>
              </m:sSupPr>
              <m:e>
                <m:r>
                  <w:rPr>
                    <w:rFonts w:ascii="Cambria Math" w:eastAsia="TimesNewRoman" w:hAnsi="Cambria Math"/>
                    <w:sz w:val="24"/>
                    <w:szCs w:val="24"/>
                    <w:lang w:val="ru-KZ"/>
                  </w:rPr>
                  <m:t>S</m:t>
                </m:r>
              </m:e>
              <m:sup>
                <m:r>
                  <w:rPr>
                    <w:rFonts w:ascii="Cambria Math" w:eastAsia="TimesNewRoman" w:hAnsi="Cambria Math"/>
                    <w:sz w:val="24"/>
                    <w:szCs w:val="24"/>
                    <w:lang w:val="ru-KZ"/>
                  </w:rPr>
                  <m:t>L</m:t>
                </m:r>
              </m:sup>
            </m:sSup>
            <m:d>
              <m:dPr>
                <m:ctrlPr>
                  <w:rPr>
                    <w:rFonts w:ascii="Cambria Math" w:eastAsia="TimesNewRoman" w:hAnsi="Cambria Math"/>
                    <w:i/>
                    <w:sz w:val="24"/>
                    <w:szCs w:val="24"/>
                  </w:rPr>
                </m:ctrlPr>
              </m:dPr>
              <m:e>
                <m:r>
                  <w:rPr>
                    <w:rFonts w:ascii="Cambria Math" w:eastAsia="TimesNewRoman" w:hAnsi="Cambria Math"/>
                    <w:sz w:val="24"/>
                    <w:szCs w:val="24"/>
                    <w:lang w:val="ru-KZ"/>
                  </w:rPr>
                  <m:t>ψ</m:t>
                </m:r>
              </m:e>
            </m:d>
            <m:r>
              <m:rPr>
                <m:sty m:val="p"/>
              </m:rPr>
              <w:rPr>
                <w:rFonts w:ascii="Cambria Math" w:eastAsia="TimesNewRoman" w:hAnsi="Cambria Math"/>
                <w:sz w:val="24"/>
                <w:szCs w:val="24"/>
              </w:rPr>
              <m:t>Δ</m:t>
            </m:r>
            <m:r>
              <w:rPr>
                <w:rFonts w:ascii="Cambria Math" w:eastAsia="TimesNewRoman" w:hAnsi="Cambria Math"/>
                <w:sz w:val="24"/>
                <w:szCs w:val="24"/>
                <w:lang w:val="ru-KZ"/>
              </w:rPr>
              <m:t>gdσ</m:t>
            </m:r>
            <m:r>
              <w:rPr>
                <w:rFonts w:ascii="Cambria Math" w:eastAsia="TimesNewRoman" w:hAnsi="Cambria Math"/>
                <w:sz w:val="24"/>
                <w:szCs w:val="24"/>
                <w:lang w:val="ru-KZ"/>
              </w:rPr>
              <m:t>+</m:t>
            </m:r>
            <m:r>
              <w:rPr>
                <w:rFonts w:ascii="Cambria Math" w:eastAsia="TimesNewRoman" w:hAnsi="Cambria Math"/>
                <w:sz w:val="24"/>
                <w:szCs w:val="24"/>
                <w:lang w:val="ru-KZ"/>
              </w:rPr>
              <m:t>c</m:t>
            </m:r>
            <m:r>
              <w:rPr>
                <w:rFonts w:ascii="Cambria Math" w:eastAsia="TimesNewRoman" w:hAnsi="Cambria Math"/>
                <w:sz w:val="24"/>
                <w:szCs w:val="24"/>
                <w:lang w:val="ru-KZ"/>
              </w:rPr>
              <m:t xml:space="preserve"> </m:t>
            </m:r>
            <m:nary>
              <m:naryPr>
                <m:chr m:val="∑"/>
                <m:limLoc m:val="undOvr"/>
                <m:ctrlPr>
                  <w:rPr>
                    <w:rFonts w:ascii="Cambria Math" w:eastAsia="TimesNewRoman" w:hAnsi="Cambria Math"/>
                    <w:i/>
                    <w:sz w:val="24"/>
                    <w:szCs w:val="24"/>
                  </w:rPr>
                </m:ctrlPr>
              </m:naryPr>
              <m:sub>
                <m:r>
                  <w:rPr>
                    <w:rFonts w:ascii="Cambria Math" w:eastAsia="TimesNewRoman" w:hAnsi="Cambria Math"/>
                    <w:sz w:val="24"/>
                    <w:szCs w:val="24"/>
                    <w:lang w:val="ru-KZ"/>
                  </w:rPr>
                  <m:t>n</m:t>
                </m:r>
                <m:r>
                  <w:rPr>
                    <w:rFonts w:ascii="Cambria Math" w:eastAsia="TimesNewRoman" w:hAnsi="Cambria Math"/>
                    <w:sz w:val="24"/>
                    <w:szCs w:val="24"/>
                    <w:lang w:val="ru-KZ"/>
                  </w:rPr>
                  <m:t>=2</m:t>
                </m:r>
              </m:sub>
              <m:sup>
                <m:r>
                  <w:rPr>
                    <w:rFonts w:ascii="Cambria Math" w:eastAsia="TimesNewRoman" w:hAnsi="Cambria Math"/>
                    <w:sz w:val="24"/>
                    <w:szCs w:val="24"/>
                    <w:lang w:val="ru-KZ"/>
                  </w:rPr>
                  <m:t>M</m:t>
                </m:r>
              </m:sup>
              <m:e>
                <m:sSub>
                  <m:sSubPr>
                    <m:ctrlPr>
                      <w:rPr>
                        <w:rFonts w:ascii="Cambria Math" w:eastAsia="TimesNewRoman" w:hAnsi="Cambria Math"/>
                        <w:i/>
                        <w:sz w:val="24"/>
                        <w:szCs w:val="24"/>
                      </w:rPr>
                    </m:ctrlPr>
                  </m:sSubPr>
                  <m:e>
                    <m:r>
                      <w:rPr>
                        <w:rFonts w:ascii="Cambria Math" w:eastAsia="TimesNewRoman" w:hAnsi="Cambria Math"/>
                        <w:sz w:val="24"/>
                        <w:szCs w:val="24"/>
                        <w:lang w:val="ru-KZ"/>
                      </w:rPr>
                      <m:t>b</m:t>
                    </m:r>
                  </m:e>
                  <m:sub>
                    <m:r>
                      <w:rPr>
                        <w:rFonts w:ascii="Cambria Math" w:eastAsia="TimesNewRoman" w:hAnsi="Cambria Math"/>
                        <w:sz w:val="24"/>
                        <w:szCs w:val="24"/>
                        <w:lang w:val="ru-KZ"/>
                      </w:rPr>
                      <m:t>n</m:t>
                    </m:r>
                  </m:sub>
                </m:sSub>
                <m:r>
                  <m:rPr>
                    <m:sty m:val="p"/>
                  </m:rPr>
                  <w:rPr>
                    <w:rFonts w:ascii="Cambria Math" w:eastAsia="TimesNewRoman" w:hAnsi="Cambria Math"/>
                    <w:sz w:val="24"/>
                    <w:szCs w:val="24"/>
                  </w:rPr>
                  <m:t>Δ</m:t>
                </m:r>
                <m:sSubSup>
                  <m:sSubSupPr>
                    <m:ctrlPr>
                      <w:rPr>
                        <w:rFonts w:ascii="Cambria Math" w:eastAsia="TimesNewRoman" w:hAnsi="Cambria Math"/>
                        <w:i/>
                        <w:sz w:val="24"/>
                        <w:szCs w:val="24"/>
                      </w:rPr>
                    </m:ctrlPr>
                  </m:sSubSupPr>
                  <m:e>
                    <m:r>
                      <w:rPr>
                        <w:rFonts w:ascii="Cambria Math" w:eastAsia="TimesNewRoman" w:hAnsi="Cambria Math"/>
                        <w:sz w:val="24"/>
                        <w:szCs w:val="24"/>
                        <w:lang w:val="ru-KZ"/>
                      </w:rPr>
                      <m:t>g</m:t>
                    </m:r>
                  </m:e>
                  <m:sub>
                    <m:r>
                      <w:rPr>
                        <w:rFonts w:ascii="Cambria Math" w:eastAsia="TimesNewRoman" w:hAnsi="Cambria Math"/>
                        <w:sz w:val="24"/>
                        <w:szCs w:val="24"/>
                        <w:lang w:val="ru-KZ"/>
                      </w:rPr>
                      <m:t>n</m:t>
                    </m:r>
                  </m:sub>
                  <m:sup>
                    <m:r>
                      <w:rPr>
                        <w:rFonts w:ascii="Cambria Math" w:eastAsia="TimesNewRoman" w:hAnsi="Cambria Math"/>
                        <w:sz w:val="24"/>
                        <w:szCs w:val="24"/>
                        <w:lang w:val="ru-KZ"/>
                      </w:rPr>
                      <m:t>GGM</m:t>
                    </m:r>
                  </m:sup>
                </m:sSubSup>
              </m:e>
            </m:nary>
          </m:e>
        </m:nary>
      </m:oMath>
      <w:r w:rsidR="00362730" w:rsidRPr="008D1D0B">
        <w:rPr>
          <w:rFonts w:eastAsia="TimesNewRoman"/>
          <w:sz w:val="24"/>
          <w:szCs w:val="24"/>
          <w:lang w:val="ru-KZ"/>
        </w:rPr>
        <w:t xml:space="preserve">                                 (</w:t>
      </w:r>
      <w:r w:rsidR="00A96EC1" w:rsidRPr="008D1D0B">
        <w:rPr>
          <w:rFonts w:eastAsia="TimesNewRoman"/>
          <w:sz w:val="24"/>
          <w:szCs w:val="24"/>
          <w:lang w:val="ru-KZ"/>
        </w:rPr>
        <w:t>5.2.3</w:t>
      </w:r>
      <w:r w:rsidR="00362730" w:rsidRPr="008D1D0B">
        <w:rPr>
          <w:rFonts w:eastAsia="TimesNewRoman"/>
          <w:sz w:val="24"/>
          <w:szCs w:val="24"/>
          <w:lang w:val="ru-KZ"/>
        </w:rPr>
        <w:t>)</w:t>
      </w:r>
    </w:p>
    <w:p w14:paraId="15F03F0F" w14:textId="77777777" w:rsidR="00362730" w:rsidRPr="00362730" w:rsidRDefault="00362730" w:rsidP="0031549E">
      <w:pPr>
        <w:autoSpaceDE w:val="0"/>
        <w:autoSpaceDN w:val="0"/>
        <w:adjustRightInd w:val="0"/>
        <w:spacing w:line="360" w:lineRule="auto"/>
        <w:ind w:firstLine="709"/>
        <w:jc w:val="both"/>
        <w:rPr>
          <w:rFonts w:eastAsia="TimesNewRoman"/>
          <w:sz w:val="24"/>
          <w:szCs w:val="24"/>
        </w:rPr>
      </w:pPr>
      <w:r w:rsidRPr="00362730">
        <w:rPr>
          <w:rFonts w:eastAsia="TimesNewRoman"/>
          <w:sz w:val="24"/>
          <w:szCs w:val="24"/>
          <w:lang w:val="kk-KZ"/>
        </w:rPr>
        <w:t>где</w:t>
      </w:r>
      <w:r w:rsidRPr="00362730">
        <w:rPr>
          <w:rFonts w:eastAsia="TimesNewRoman"/>
          <w:sz w:val="24"/>
          <w:szCs w:val="24"/>
        </w:rPr>
        <w:t xml:space="preserve">  </w:t>
      </w:r>
      <m:oMath>
        <m:r>
          <w:rPr>
            <w:rFonts w:ascii="Cambria Math" w:eastAsia="TimesNewRoman" w:hAnsi="Cambria Math"/>
            <w:sz w:val="24"/>
            <w:szCs w:val="24"/>
          </w:rPr>
          <m:t>c=</m:t>
        </m:r>
        <m:f>
          <m:fPr>
            <m:ctrlPr>
              <w:rPr>
                <w:rFonts w:ascii="Cambria Math" w:eastAsia="TimesNewRoman" w:hAnsi="Cambria Math"/>
                <w:i/>
                <w:sz w:val="24"/>
                <w:szCs w:val="24"/>
              </w:rPr>
            </m:ctrlPr>
          </m:fPr>
          <m:num>
            <m:r>
              <w:rPr>
                <w:rFonts w:ascii="Cambria Math" w:eastAsia="TimesNewRoman" w:hAnsi="Cambria Math"/>
                <w:sz w:val="24"/>
                <w:szCs w:val="24"/>
              </w:rPr>
              <m:t>R</m:t>
            </m:r>
          </m:num>
          <m:den>
            <m:r>
              <w:rPr>
                <w:rFonts w:ascii="Cambria Math" w:eastAsia="TimesNewRoman" w:hAnsi="Cambria Math"/>
                <w:sz w:val="24"/>
                <w:szCs w:val="24"/>
              </w:rPr>
              <m:t>2γ</m:t>
            </m:r>
          </m:den>
        </m:f>
      </m:oMath>
    </w:p>
    <w:p w14:paraId="3CAFDE78" w14:textId="77777777" w:rsidR="00362730" w:rsidRPr="00362730" w:rsidRDefault="00362730" w:rsidP="0031549E">
      <w:pPr>
        <w:autoSpaceDE w:val="0"/>
        <w:autoSpaceDN w:val="0"/>
        <w:adjustRightInd w:val="0"/>
        <w:spacing w:line="360" w:lineRule="auto"/>
        <w:ind w:firstLine="709"/>
        <w:jc w:val="both"/>
        <w:rPr>
          <w:sz w:val="24"/>
          <w:szCs w:val="24"/>
        </w:rPr>
      </w:pPr>
      <w:r w:rsidRPr="00362730">
        <w:rPr>
          <w:rFonts w:eastAsia="TimesNewRoman"/>
          <w:sz w:val="24"/>
          <w:szCs w:val="24"/>
          <w:lang w:val="kk-KZ"/>
        </w:rPr>
        <w:t xml:space="preserve">       </w:t>
      </w:r>
      <m:oMath>
        <m:sSup>
          <m:sSupPr>
            <m:ctrlPr>
              <w:rPr>
                <w:rFonts w:ascii="Cambria Math" w:eastAsia="TimesNewRoman" w:hAnsi="Cambria Math"/>
                <w:i/>
                <w:sz w:val="24"/>
                <w:szCs w:val="24"/>
              </w:rPr>
            </m:ctrlPr>
          </m:sSupPr>
          <m:e>
            <m:r>
              <w:rPr>
                <w:rFonts w:ascii="Cambria Math" w:eastAsia="TimesNewRoman" w:hAnsi="Cambria Math"/>
                <w:sz w:val="24"/>
                <w:szCs w:val="24"/>
              </w:rPr>
              <m:t>S</m:t>
            </m:r>
          </m:e>
          <m:sup>
            <m:r>
              <w:rPr>
                <w:rFonts w:ascii="Cambria Math" w:eastAsia="TimesNewRoman" w:hAnsi="Cambria Math"/>
                <w:sz w:val="24"/>
                <w:szCs w:val="24"/>
              </w:rPr>
              <m:t>L</m:t>
            </m:r>
          </m:sup>
        </m:sSup>
        <m:d>
          <m:dPr>
            <m:ctrlPr>
              <w:rPr>
                <w:rFonts w:ascii="Cambria Math" w:eastAsia="TimesNewRoman" w:hAnsi="Cambria Math"/>
                <w:i/>
                <w:sz w:val="24"/>
                <w:szCs w:val="24"/>
              </w:rPr>
            </m:ctrlPr>
          </m:dPr>
          <m:e>
            <m:r>
              <w:rPr>
                <w:rFonts w:ascii="Cambria Math" w:eastAsia="TimesNewRoman" w:hAnsi="Cambria Math"/>
                <w:sz w:val="24"/>
                <w:szCs w:val="24"/>
              </w:rPr>
              <m:t>ψ</m:t>
            </m:r>
          </m:e>
        </m:d>
        <m:r>
          <w:rPr>
            <w:rFonts w:ascii="Cambria Math" w:eastAsia="TimesNewRoman" w:hAnsi="Cambria Math"/>
            <w:sz w:val="24"/>
            <w:szCs w:val="24"/>
          </w:rPr>
          <m:t xml:space="preserve">  -</m:t>
        </m:r>
      </m:oMath>
      <w:r w:rsidRPr="00362730">
        <w:rPr>
          <w:rFonts w:eastAsia="SymbolMT"/>
          <w:sz w:val="24"/>
          <w:szCs w:val="24"/>
        </w:rPr>
        <w:t xml:space="preserve">  </w:t>
      </w:r>
      <w:r w:rsidRPr="00362730">
        <w:rPr>
          <w:sz w:val="24"/>
          <w:szCs w:val="24"/>
          <w:lang w:val="kk-KZ"/>
        </w:rPr>
        <w:t>модифицированная функция Стокса</w:t>
      </w:r>
      <w:r w:rsidRPr="00362730">
        <w:rPr>
          <w:sz w:val="24"/>
          <w:szCs w:val="24"/>
        </w:rPr>
        <w:t>;</w:t>
      </w:r>
    </w:p>
    <w:p w14:paraId="41F66807" w14:textId="77777777" w:rsidR="00362730" w:rsidRPr="00362730" w:rsidRDefault="00362730" w:rsidP="0031549E">
      <w:pPr>
        <w:autoSpaceDE w:val="0"/>
        <w:autoSpaceDN w:val="0"/>
        <w:adjustRightInd w:val="0"/>
        <w:spacing w:line="360" w:lineRule="auto"/>
        <w:ind w:firstLine="709"/>
        <w:jc w:val="both"/>
        <w:rPr>
          <w:sz w:val="24"/>
          <w:szCs w:val="24"/>
          <w:lang w:val="kk-KZ"/>
        </w:rPr>
      </w:pPr>
      <w:r w:rsidRPr="00362730">
        <w:rPr>
          <w:rFonts w:eastAsiaTheme="minorEastAsia"/>
          <w:sz w:val="24"/>
          <w:szCs w:val="24"/>
          <w:lang w:val="kk-KZ"/>
        </w:rPr>
        <w:t xml:space="preserve">       </w:t>
      </w:r>
      <m:oMath>
        <m:sSub>
          <m:sSubPr>
            <m:ctrlPr>
              <w:rPr>
                <w:rFonts w:ascii="Cambria Math" w:eastAsia="TimesNewRoman" w:hAnsi="Cambria Math"/>
                <w:i/>
                <w:sz w:val="24"/>
                <w:szCs w:val="24"/>
              </w:rPr>
            </m:ctrlPr>
          </m:sSubPr>
          <m:e>
            <m:r>
              <w:rPr>
                <w:rFonts w:ascii="Cambria Math" w:eastAsia="TimesNewRoman" w:hAnsi="Cambria Math"/>
                <w:sz w:val="24"/>
                <w:szCs w:val="24"/>
              </w:rPr>
              <m:t xml:space="preserve">   b</m:t>
            </m:r>
          </m:e>
          <m:sub>
            <m:r>
              <w:rPr>
                <w:rFonts w:ascii="Cambria Math" w:eastAsia="TimesNewRoman" w:hAnsi="Cambria Math"/>
                <w:sz w:val="24"/>
                <w:szCs w:val="24"/>
              </w:rPr>
              <m:t>n</m:t>
            </m:r>
          </m:sub>
        </m:sSub>
        <m:r>
          <w:rPr>
            <w:rFonts w:ascii="Cambria Math" w:eastAsia="TimesNewRoman" w:hAnsi="Cambria Math"/>
            <w:sz w:val="24"/>
            <w:szCs w:val="24"/>
          </w:rPr>
          <m:t xml:space="preserve">      -   </m:t>
        </m:r>
      </m:oMath>
      <w:r w:rsidRPr="00362730">
        <w:rPr>
          <w:rFonts w:eastAsiaTheme="minorEastAsia"/>
          <w:sz w:val="24"/>
          <w:szCs w:val="24"/>
          <w:lang w:val="kk-KZ"/>
        </w:rPr>
        <w:t>параметры модификации</w:t>
      </w:r>
      <w:r w:rsidRPr="00362730">
        <w:rPr>
          <w:sz w:val="24"/>
          <w:szCs w:val="24"/>
        </w:rPr>
        <w:t>;</w:t>
      </w:r>
    </w:p>
    <w:p w14:paraId="2501A47E" w14:textId="77777777" w:rsidR="00362730" w:rsidRPr="00362730" w:rsidRDefault="00362730" w:rsidP="0031549E">
      <w:pPr>
        <w:autoSpaceDE w:val="0"/>
        <w:autoSpaceDN w:val="0"/>
        <w:adjustRightInd w:val="0"/>
        <w:spacing w:line="360" w:lineRule="auto"/>
        <w:ind w:firstLine="709"/>
        <w:jc w:val="both"/>
        <w:rPr>
          <w:sz w:val="24"/>
          <w:szCs w:val="24"/>
        </w:rPr>
      </w:pPr>
      <w:r w:rsidRPr="00362730">
        <w:rPr>
          <w:sz w:val="24"/>
          <w:szCs w:val="24"/>
          <w:lang w:val="kk-KZ"/>
        </w:rPr>
        <w:t xml:space="preserve">         </w:t>
      </w:r>
      <w:r w:rsidRPr="00362730">
        <w:rPr>
          <w:rFonts w:eastAsiaTheme="minorEastAsia"/>
          <w:sz w:val="24"/>
          <w:szCs w:val="24"/>
        </w:rPr>
        <w:t xml:space="preserve">  </w:t>
      </w:r>
      <m:oMath>
        <m:r>
          <w:rPr>
            <w:rFonts w:ascii="Cambria Math" w:eastAsia="TimesNewRoman" w:hAnsi="Cambria Math"/>
            <w:sz w:val="24"/>
            <w:szCs w:val="24"/>
          </w:rPr>
          <m:t xml:space="preserve">L      -   </m:t>
        </m:r>
      </m:oMath>
      <w:r w:rsidRPr="00362730">
        <w:rPr>
          <w:rFonts w:eastAsiaTheme="minorEastAsia"/>
          <w:sz w:val="24"/>
          <w:szCs w:val="24"/>
        </w:rPr>
        <w:t>степень модификации ядра.</w:t>
      </w:r>
    </w:p>
    <w:p w14:paraId="4B104858" w14:textId="77777777" w:rsidR="00362730" w:rsidRPr="00362730" w:rsidRDefault="00362730" w:rsidP="0031549E">
      <w:pPr>
        <w:autoSpaceDE w:val="0"/>
        <w:autoSpaceDN w:val="0"/>
        <w:adjustRightInd w:val="0"/>
        <w:spacing w:line="360" w:lineRule="auto"/>
        <w:ind w:firstLine="709"/>
        <w:jc w:val="both"/>
        <w:rPr>
          <w:rFonts w:eastAsia="TimesNewRoman"/>
          <w:sz w:val="24"/>
          <w:szCs w:val="24"/>
        </w:rPr>
      </w:pPr>
      <w:r w:rsidRPr="00362730">
        <w:rPr>
          <w:rFonts w:eastAsia="TimesNewRoman"/>
          <w:sz w:val="24"/>
          <w:szCs w:val="24"/>
          <w:lang w:val="kk-KZ"/>
        </w:rPr>
        <w:t xml:space="preserve">Модифицированная функция </w:t>
      </w:r>
      <w:r w:rsidRPr="00362730">
        <w:rPr>
          <w:rFonts w:eastAsia="TimesNewRoman"/>
          <w:sz w:val="24"/>
          <w:szCs w:val="24"/>
        </w:rPr>
        <w:t>Стокса выражается как:</w:t>
      </w:r>
    </w:p>
    <w:tbl>
      <w:tblPr>
        <w:tblW w:w="8642" w:type="dxa"/>
        <w:tblInd w:w="1101" w:type="dxa"/>
        <w:tblLook w:val="04A0" w:firstRow="1" w:lastRow="0" w:firstColumn="1" w:lastColumn="0" w:noHBand="0" w:noVBand="1"/>
      </w:tblPr>
      <w:tblGrid>
        <w:gridCol w:w="6583"/>
        <w:gridCol w:w="2059"/>
      </w:tblGrid>
      <w:tr w:rsidR="00362730" w:rsidRPr="00362730" w14:paraId="462E0E00" w14:textId="77777777" w:rsidTr="00766C9C">
        <w:trPr>
          <w:trHeight w:val="1556"/>
        </w:trPr>
        <w:tc>
          <w:tcPr>
            <w:tcW w:w="6583" w:type="dxa"/>
            <w:vAlign w:val="center"/>
          </w:tcPr>
          <w:p w14:paraId="4AB43840" w14:textId="77777777" w:rsidR="00362730" w:rsidRPr="00362730" w:rsidRDefault="00E139D0" w:rsidP="0031549E">
            <w:pPr>
              <w:autoSpaceDE w:val="0"/>
              <w:autoSpaceDN w:val="0"/>
              <w:adjustRightInd w:val="0"/>
              <w:spacing w:before="240" w:after="240" w:line="360" w:lineRule="auto"/>
              <w:ind w:firstLine="709"/>
              <w:jc w:val="both"/>
              <w:rPr>
                <w:rFonts w:eastAsia="TimesNewRoman"/>
                <w:sz w:val="24"/>
                <w:szCs w:val="24"/>
              </w:rPr>
            </w:pPr>
            <m:oMathPara>
              <m:oMathParaPr>
                <m:jc m:val="right"/>
              </m:oMathParaPr>
              <m:oMath>
                <m:sSup>
                  <m:sSupPr>
                    <m:ctrlPr>
                      <w:rPr>
                        <w:rFonts w:ascii="Cambria Math" w:eastAsia="TimesNewRoman" w:hAnsi="Cambria Math"/>
                        <w:i/>
                        <w:sz w:val="24"/>
                        <w:szCs w:val="24"/>
                      </w:rPr>
                    </m:ctrlPr>
                  </m:sSupPr>
                  <m:e>
                    <m:r>
                      <w:rPr>
                        <w:rFonts w:ascii="Cambria Math" w:eastAsia="TimesNewRoman" w:hAnsi="Cambria Math"/>
                        <w:sz w:val="24"/>
                        <w:szCs w:val="24"/>
                      </w:rPr>
                      <m:t>S</m:t>
                    </m:r>
                  </m:e>
                  <m:sup>
                    <m:r>
                      <w:rPr>
                        <w:rFonts w:ascii="Cambria Math" w:eastAsia="TimesNewRoman" w:hAnsi="Cambria Math"/>
                        <w:sz w:val="24"/>
                        <w:szCs w:val="24"/>
                      </w:rPr>
                      <m:t>L</m:t>
                    </m:r>
                  </m:sup>
                </m:sSup>
                <m:d>
                  <m:dPr>
                    <m:ctrlPr>
                      <w:rPr>
                        <w:rFonts w:ascii="Cambria Math" w:eastAsia="TimesNewRoman" w:hAnsi="Cambria Math"/>
                        <w:i/>
                        <w:sz w:val="24"/>
                        <w:szCs w:val="24"/>
                      </w:rPr>
                    </m:ctrlPr>
                  </m:dPr>
                  <m:e>
                    <m:r>
                      <w:rPr>
                        <w:rFonts w:ascii="Cambria Math" w:eastAsia="TimesNewRoman" w:hAnsi="Cambria Math"/>
                        <w:sz w:val="24"/>
                        <w:szCs w:val="24"/>
                      </w:rPr>
                      <m:t>ψ</m:t>
                    </m:r>
                  </m:e>
                </m:d>
                <m:r>
                  <w:rPr>
                    <w:rFonts w:ascii="Cambria Math" w:eastAsia="TimesNewRoman" w:hAnsi="Cambria Math"/>
                    <w:sz w:val="24"/>
                    <w:szCs w:val="24"/>
                  </w:rPr>
                  <m:t>=</m:t>
                </m:r>
                <m:r>
                  <w:rPr>
                    <w:rFonts w:ascii="Cambria Math" w:eastAsia="TimesNewRoman" w:hAnsi="Cambria Math"/>
                    <w:sz w:val="24"/>
                    <w:szCs w:val="24"/>
                  </w:rPr>
                  <m:t>S</m:t>
                </m:r>
                <m:d>
                  <m:dPr>
                    <m:ctrlPr>
                      <w:rPr>
                        <w:rFonts w:ascii="Cambria Math" w:eastAsia="TimesNewRoman" w:hAnsi="Cambria Math"/>
                        <w:i/>
                        <w:sz w:val="24"/>
                        <w:szCs w:val="24"/>
                      </w:rPr>
                    </m:ctrlPr>
                  </m:dPr>
                  <m:e>
                    <m:r>
                      <w:rPr>
                        <w:rFonts w:ascii="Cambria Math" w:eastAsia="TimesNewRoman" w:hAnsi="Cambria Math"/>
                        <w:sz w:val="24"/>
                        <w:szCs w:val="24"/>
                      </w:rPr>
                      <m:t>ψ</m:t>
                    </m:r>
                  </m:e>
                </m:d>
                <m:r>
                  <w:rPr>
                    <w:rFonts w:ascii="Cambria Math" w:eastAsia="TimesNewRoman" w:hAnsi="Cambria Math"/>
                    <w:sz w:val="24"/>
                    <w:szCs w:val="24"/>
                  </w:rPr>
                  <m:t>-</m:t>
                </m:r>
                <m:nary>
                  <m:naryPr>
                    <m:chr m:val="∑"/>
                    <m:limLoc m:val="undOvr"/>
                    <m:ctrlPr>
                      <w:rPr>
                        <w:rFonts w:ascii="Cambria Math" w:eastAsia="TimesNewRoman" w:hAnsi="Cambria Math"/>
                        <w:i/>
                        <w:sz w:val="24"/>
                        <w:szCs w:val="24"/>
                      </w:rPr>
                    </m:ctrlPr>
                  </m:naryPr>
                  <m:sub>
                    <m:r>
                      <w:rPr>
                        <w:rFonts w:ascii="Cambria Math" w:eastAsia="TimesNewRoman" w:hAnsi="Cambria Math"/>
                        <w:sz w:val="24"/>
                        <w:szCs w:val="24"/>
                      </w:rPr>
                      <m:t>n</m:t>
                    </m:r>
                    <m:r>
                      <w:rPr>
                        <w:rFonts w:ascii="Cambria Math" w:eastAsia="TimesNewRoman" w:hAnsi="Cambria Math"/>
                        <w:sz w:val="24"/>
                        <w:szCs w:val="24"/>
                      </w:rPr>
                      <m:t>=2</m:t>
                    </m:r>
                  </m:sub>
                  <m:sup>
                    <m:r>
                      <w:rPr>
                        <w:rFonts w:ascii="Cambria Math" w:eastAsia="TimesNewRoman" w:hAnsi="Cambria Math"/>
                        <w:sz w:val="24"/>
                        <w:szCs w:val="24"/>
                      </w:rPr>
                      <m:t>L</m:t>
                    </m:r>
                  </m:sup>
                  <m:e>
                    <m:f>
                      <m:fPr>
                        <m:ctrlPr>
                          <w:rPr>
                            <w:rFonts w:ascii="Cambria Math" w:eastAsia="TimesNewRoman" w:hAnsi="Cambria Math"/>
                            <w:i/>
                            <w:sz w:val="24"/>
                            <w:szCs w:val="24"/>
                          </w:rPr>
                        </m:ctrlPr>
                      </m:fPr>
                      <m:num>
                        <m:r>
                          <w:rPr>
                            <w:rFonts w:ascii="Cambria Math" w:eastAsia="TimesNewRoman" w:hAnsi="Cambria Math"/>
                            <w:sz w:val="24"/>
                            <w:szCs w:val="24"/>
                          </w:rPr>
                          <m:t>2</m:t>
                        </m:r>
                        <m:r>
                          <w:rPr>
                            <w:rFonts w:ascii="Cambria Math" w:eastAsia="TimesNewRoman" w:hAnsi="Cambria Math"/>
                            <w:sz w:val="24"/>
                            <w:szCs w:val="24"/>
                          </w:rPr>
                          <m:t>n</m:t>
                        </m:r>
                        <m:r>
                          <w:rPr>
                            <w:rFonts w:ascii="Cambria Math" w:eastAsia="TimesNewRoman" w:hAnsi="Cambria Math"/>
                            <w:sz w:val="24"/>
                            <w:szCs w:val="24"/>
                          </w:rPr>
                          <m:t>+1</m:t>
                        </m:r>
                      </m:num>
                      <m:den>
                        <m:r>
                          <w:rPr>
                            <w:rFonts w:ascii="Cambria Math" w:eastAsia="TimesNewRoman" w:hAnsi="Cambria Math"/>
                            <w:sz w:val="24"/>
                            <w:szCs w:val="24"/>
                          </w:rPr>
                          <m:t>2</m:t>
                        </m:r>
                      </m:den>
                    </m:f>
                    <m:sSub>
                      <m:sSubPr>
                        <m:ctrlPr>
                          <w:rPr>
                            <w:rFonts w:ascii="Cambria Math" w:eastAsia="TimesNewRoman" w:hAnsi="Cambria Math"/>
                            <w:i/>
                            <w:sz w:val="24"/>
                            <w:szCs w:val="24"/>
                          </w:rPr>
                        </m:ctrlPr>
                      </m:sSubPr>
                      <m:e>
                        <m:sSub>
                          <m:sSubPr>
                            <m:ctrlPr>
                              <w:rPr>
                                <w:rFonts w:ascii="Cambria Math" w:eastAsia="TimesNewRoman" w:hAnsi="Cambria Math"/>
                                <w:i/>
                                <w:sz w:val="24"/>
                                <w:szCs w:val="24"/>
                              </w:rPr>
                            </m:ctrlPr>
                          </m:sSubPr>
                          <m:e>
                            <m:r>
                              <w:rPr>
                                <w:rFonts w:ascii="Cambria Math" w:eastAsia="TimesNewRoman" w:hAnsi="Cambria Math"/>
                                <w:sz w:val="24"/>
                                <w:szCs w:val="24"/>
                              </w:rPr>
                              <m:t xml:space="preserve"> </m:t>
                            </m:r>
                            <m:r>
                              <w:rPr>
                                <w:rFonts w:ascii="Cambria Math" w:eastAsia="TimesNewRoman" w:hAnsi="Cambria Math"/>
                                <w:sz w:val="24"/>
                                <w:szCs w:val="24"/>
                              </w:rPr>
                              <m:t>s</m:t>
                            </m:r>
                          </m:e>
                          <m:sub>
                            <m:r>
                              <w:rPr>
                                <w:rFonts w:ascii="Cambria Math" w:eastAsia="TimesNewRoman" w:hAnsi="Cambria Math"/>
                                <w:sz w:val="24"/>
                                <w:szCs w:val="24"/>
                              </w:rPr>
                              <m:t>n</m:t>
                            </m:r>
                          </m:sub>
                        </m:sSub>
                        <m:r>
                          <w:rPr>
                            <w:rFonts w:ascii="Cambria Math" w:eastAsia="TimesNewRoman" w:hAnsi="Cambria Math"/>
                            <w:sz w:val="24"/>
                            <w:szCs w:val="24"/>
                          </w:rPr>
                          <m:t>P</m:t>
                        </m:r>
                      </m:e>
                      <m:sub>
                        <m:r>
                          <w:rPr>
                            <w:rFonts w:ascii="Cambria Math" w:eastAsia="TimesNewRoman" w:hAnsi="Cambria Math"/>
                            <w:sz w:val="24"/>
                            <w:szCs w:val="24"/>
                          </w:rPr>
                          <m:t>n</m:t>
                        </m:r>
                      </m:sub>
                    </m:sSub>
                    <m:d>
                      <m:dPr>
                        <m:ctrlPr>
                          <w:rPr>
                            <w:rFonts w:ascii="Cambria Math" w:eastAsia="TimesNewRoman" w:hAnsi="Cambria Math"/>
                            <w:i/>
                            <w:sz w:val="24"/>
                            <w:szCs w:val="24"/>
                          </w:rPr>
                        </m:ctrlPr>
                      </m:dPr>
                      <m:e>
                        <m:func>
                          <m:funcPr>
                            <m:ctrlPr>
                              <w:rPr>
                                <w:rFonts w:ascii="Cambria Math" w:eastAsia="TimesNewRoman" w:hAnsi="Cambria Math"/>
                                <w:i/>
                                <w:sz w:val="24"/>
                                <w:szCs w:val="24"/>
                              </w:rPr>
                            </m:ctrlPr>
                          </m:funcPr>
                          <m:fName>
                            <m:r>
                              <m:rPr>
                                <m:sty m:val="p"/>
                              </m:rPr>
                              <w:rPr>
                                <w:rFonts w:ascii="Cambria Math" w:eastAsia="TimesNewRoman" w:hAnsi="Cambria Math"/>
                                <w:sz w:val="24"/>
                                <w:szCs w:val="24"/>
                              </w:rPr>
                              <m:t>соs</m:t>
                            </m:r>
                          </m:fName>
                          <m:e>
                            <m:r>
                              <w:rPr>
                                <w:rFonts w:ascii="Cambria Math" w:eastAsia="TimesNewRoman" w:hAnsi="Cambria Math"/>
                                <w:sz w:val="24"/>
                                <w:szCs w:val="24"/>
                              </w:rPr>
                              <m:t>ψ</m:t>
                            </m:r>
                          </m:e>
                        </m:func>
                      </m:e>
                    </m:d>
                    <m:r>
                      <w:rPr>
                        <w:rFonts w:ascii="Cambria Math" w:eastAsia="TimesNewRoman" w:hAnsi="Cambria Math"/>
                        <w:sz w:val="24"/>
                        <w:szCs w:val="24"/>
                      </w:rPr>
                      <m:t xml:space="preserve">        </m:t>
                    </m:r>
                    <m:r>
                      <w:rPr>
                        <w:rFonts w:ascii="Cambria Math" w:eastAsia="TimesNewRoman" w:hAnsi="Cambria Math"/>
                        <w:sz w:val="24"/>
                        <w:szCs w:val="24"/>
                      </w:rPr>
                      <m:t>L</m:t>
                    </m:r>
                    <m:r>
                      <w:rPr>
                        <w:rFonts w:ascii="Cambria Math" w:eastAsia="TimesNewRoman" w:hAnsi="Cambria Math"/>
                        <w:sz w:val="24"/>
                        <w:szCs w:val="24"/>
                      </w:rPr>
                      <m:t>≥</m:t>
                    </m:r>
                    <m:r>
                      <w:rPr>
                        <w:rFonts w:ascii="Cambria Math" w:eastAsia="TimesNewRoman" w:hAnsi="Cambria Math"/>
                        <w:sz w:val="24"/>
                        <w:szCs w:val="24"/>
                      </w:rPr>
                      <m:t>M</m:t>
                    </m:r>
                  </m:e>
                </m:nary>
              </m:oMath>
            </m:oMathPara>
          </w:p>
        </w:tc>
        <w:tc>
          <w:tcPr>
            <w:tcW w:w="2059" w:type="dxa"/>
            <w:vAlign w:val="center"/>
          </w:tcPr>
          <w:p w14:paraId="7EDED8BF" w14:textId="77777777" w:rsidR="00362730" w:rsidRPr="00362730" w:rsidRDefault="00362730" w:rsidP="0031549E">
            <w:pPr>
              <w:autoSpaceDE w:val="0"/>
              <w:autoSpaceDN w:val="0"/>
              <w:adjustRightInd w:val="0"/>
              <w:spacing w:line="360" w:lineRule="auto"/>
              <w:ind w:firstLine="709"/>
              <w:jc w:val="right"/>
              <w:rPr>
                <w:rFonts w:eastAsia="TimesNewRoman"/>
                <w:sz w:val="24"/>
                <w:szCs w:val="24"/>
              </w:rPr>
            </w:pPr>
            <w:r w:rsidRPr="00362730">
              <w:rPr>
                <w:color w:val="000000"/>
                <w:sz w:val="24"/>
                <w:szCs w:val="24"/>
                <w:lang w:val="kk-KZ"/>
              </w:rPr>
              <w:t>(</w:t>
            </w:r>
            <w:r w:rsidR="00A96EC1">
              <w:rPr>
                <w:color w:val="000000"/>
                <w:sz w:val="24"/>
                <w:szCs w:val="24"/>
                <w:lang w:val="kk-KZ"/>
              </w:rPr>
              <w:t>5.2.4</w:t>
            </w:r>
            <w:r w:rsidRPr="00362730">
              <w:rPr>
                <w:color w:val="000000"/>
                <w:sz w:val="24"/>
                <w:szCs w:val="24"/>
                <w:lang w:val="kk-KZ"/>
              </w:rPr>
              <w:t>)</w:t>
            </w:r>
          </w:p>
        </w:tc>
      </w:tr>
    </w:tbl>
    <w:p w14:paraId="6FDBDE27" w14:textId="77777777" w:rsidR="00362730" w:rsidRPr="00362730" w:rsidRDefault="00362730" w:rsidP="0031549E">
      <w:pPr>
        <w:autoSpaceDE w:val="0"/>
        <w:autoSpaceDN w:val="0"/>
        <w:adjustRightInd w:val="0"/>
        <w:spacing w:line="360" w:lineRule="auto"/>
        <w:ind w:firstLine="709"/>
        <w:jc w:val="both"/>
        <w:rPr>
          <w:sz w:val="24"/>
          <w:szCs w:val="24"/>
        </w:rPr>
      </w:pPr>
      <w:r w:rsidRPr="00362730">
        <w:rPr>
          <w:rFonts w:eastAsia="TimesNewRoman"/>
          <w:sz w:val="24"/>
          <w:szCs w:val="24"/>
          <w:lang w:val="kk-KZ"/>
        </w:rPr>
        <w:t>где</w:t>
      </w:r>
      <w:r w:rsidRPr="00362730">
        <w:rPr>
          <w:rFonts w:eastAsia="TimesNewRoman"/>
          <w:sz w:val="24"/>
          <w:szCs w:val="24"/>
        </w:rPr>
        <w:t xml:space="preserve"> </w:t>
      </w:r>
      <m:oMath>
        <m:sSub>
          <m:sSubPr>
            <m:ctrlPr>
              <w:rPr>
                <w:rFonts w:ascii="Cambria Math" w:eastAsia="TimesNewRoman" w:hAnsi="Cambria Math"/>
                <w:i/>
                <w:sz w:val="24"/>
                <w:szCs w:val="24"/>
              </w:rPr>
            </m:ctrlPr>
          </m:sSubPr>
          <m:e>
            <m:r>
              <w:rPr>
                <w:rFonts w:ascii="Cambria Math" w:eastAsia="TimesNewRoman" w:hAnsi="Cambria Math"/>
                <w:sz w:val="24"/>
                <w:szCs w:val="24"/>
              </w:rPr>
              <m:t xml:space="preserve"> s</m:t>
            </m:r>
          </m:e>
          <m:sub>
            <m:r>
              <w:rPr>
                <w:rFonts w:ascii="Cambria Math" w:eastAsia="TimesNewRoman" w:hAnsi="Cambria Math"/>
                <w:sz w:val="24"/>
                <w:szCs w:val="24"/>
              </w:rPr>
              <m:t>n</m:t>
            </m:r>
          </m:sub>
        </m:sSub>
        <m:r>
          <w:rPr>
            <w:rFonts w:ascii="Cambria Math" w:eastAsia="TimesNewRoman" w:hAnsi="Cambria Math"/>
            <w:sz w:val="24"/>
            <w:szCs w:val="24"/>
          </w:rPr>
          <m:t xml:space="preserve">  -   </m:t>
        </m:r>
      </m:oMath>
      <w:r w:rsidRPr="00362730">
        <w:rPr>
          <w:rFonts w:eastAsia="TimesNewRoman"/>
          <w:sz w:val="24"/>
          <w:szCs w:val="24"/>
          <w:lang w:val="kk-KZ"/>
        </w:rPr>
        <w:t xml:space="preserve">параметры модификации, с предположением что </w:t>
      </w:r>
      <m:oMath>
        <m:sSub>
          <m:sSubPr>
            <m:ctrlPr>
              <w:rPr>
                <w:rFonts w:ascii="Cambria Math" w:eastAsia="TimesNewRoman" w:hAnsi="Cambria Math"/>
                <w:i/>
                <w:sz w:val="24"/>
                <w:szCs w:val="24"/>
              </w:rPr>
            </m:ctrlPr>
          </m:sSubPr>
          <m:e>
            <m:r>
              <w:rPr>
                <w:rFonts w:ascii="Cambria Math" w:eastAsia="TimesNewRoman" w:hAnsi="Cambria Math"/>
                <w:sz w:val="24"/>
                <w:szCs w:val="24"/>
              </w:rPr>
              <m:t>s</m:t>
            </m:r>
          </m:e>
          <m:sub>
            <m:r>
              <w:rPr>
                <w:rFonts w:ascii="Cambria Math" w:eastAsia="TimesNewRoman" w:hAnsi="Cambria Math"/>
                <w:sz w:val="24"/>
                <w:szCs w:val="24"/>
              </w:rPr>
              <m:t>1</m:t>
            </m:r>
          </m:sub>
        </m:sSub>
      </m:oMath>
      <w:r w:rsidRPr="00362730">
        <w:rPr>
          <w:sz w:val="24"/>
          <w:szCs w:val="24"/>
          <w:lang w:val="kk-KZ"/>
        </w:rPr>
        <w:t>и</w:t>
      </w:r>
      <w:r w:rsidRPr="00362730">
        <w:rPr>
          <w:sz w:val="24"/>
          <w:szCs w:val="24"/>
        </w:rPr>
        <w:t xml:space="preserve"> </w:t>
      </w:r>
      <m:oMath>
        <m:sSub>
          <m:sSubPr>
            <m:ctrlPr>
              <w:rPr>
                <w:rFonts w:ascii="Cambria Math" w:eastAsia="TimesNewRoman" w:hAnsi="Cambria Math"/>
                <w:i/>
                <w:sz w:val="24"/>
                <w:szCs w:val="24"/>
              </w:rPr>
            </m:ctrlPr>
          </m:sSubPr>
          <m:e>
            <m:r>
              <w:rPr>
                <w:rFonts w:ascii="Cambria Math" w:eastAsia="TimesNewRoman" w:hAnsi="Cambria Math"/>
                <w:sz w:val="24"/>
                <w:szCs w:val="24"/>
              </w:rPr>
              <m:t>s</m:t>
            </m:r>
          </m:e>
          <m:sub>
            <m:r>
              <w:rPr>
                <w:rFonts w:ascii="Cambria Math" w:eastAsia="TimesNewRoman" w:hAnsi="Cambria Math"/>
                <w:sz w:val="24"/>
                <w:szCs w:val="24"/>
              </w:rPr>
              <m:t>0</m:t>
            </m:r>
          </m:sub>
        </m:sSub>
      </m:oMath>
      <w:r w:rsidRPr="00362730">
        <w:rPr>
          <w:i/>
          <w:iCs/>
          <w:sz w:val="24"/>
          <w:szCs w:val="24"/>
        </w:rPr>
        <w:t xml:space="preserve"> </w:t>
      </w:r>
      <w:r w:rsidRPr="00362730">
        <w:rPr>
          <w:sz w:val="24"/>
          <w:szCs w:val="24"/>
          <w:lang w:val="kk-KZ"/>
        </w:rPr>
        <w:t>равны                   нулю</w:t>
      </w:r>
      <w:r w:rsidRPr="00362730">
        <w:rPr>
          <w:sz w:val="24"/>
          <w:szCs w:val="24"/>
        </w:rPr>
        <w:t>.</w:t>
      </w:r>
    </w:p>
    <w:tbl>
      <w:tblPr>
        <w:tblW w:w="8641" w:type="dxa"/>
        <w:tblInd w:w="1101" w:type="dxa"/>
        <w:tblLook w:val="04A0" w:firstRow="1" w:lastRow="0" w:firstColumn="1" w:lastColumn="0" w:noHBand="0" w:noVBand="1"/>
      </w:tblPr>
      <w:tblGrid>
        <w:gridCol w:w="6581"/>
        <w:gridCol w:w="2060"/>
      </w:tblGrid>
      <w:tr w:rsidR="00362730" w:rsidRPr="00362730" w14:paraId="10B9B2B1" w14:textId="77777777" w:rsidTr="00766C9C">
        <w:trPr>
          <w:trHeight w:val="1441"/>
        </w:trPr>
        <w:tc>
          <w:tcPr>
            <w:tcW w:w="6581" w:type="dxa"/>
            <w:vAlign w:val="center"/>
          </w:tcPr>
          <w:p w14:paraId="60E67B4C" w14:textId="77777777" w:rsidR="00362730" w:rsidRPr="00362730" w:rsidRDefault="00E139D0" w:rsidP="0031549E">
            <w:pPr>
              <w:autoSpaceDE w:val="0"/>
              <w:autoSpaceDN w:val="0"/>
              <w:adjustRightInd w:val="0"/>
              <w:spacing w:before="240" w:after="240" w:line="360" w:lineRule="auto"/>
              <w:ind w:firstLine="709"/>
              <w:jc w:val="both"/>
              <w:rPr>
                <w:rFonts w:eastAsia="TimesNewRoman"/>
                <w:sz w:val="24"/>
                <w:szCs w:val="24"/>
              </w:rPr>
            </w:pPr>
            <m:oMathPara>
              <m:oMathParaPr>
                <m:jc m:val="right"/>
              </m:oMathParaPr>
              <m:oMath>
                <m:sSub>
                  <m:sSubPr>
                    <m:ctrlPr>
                      <w:rPr>
                        <w:rFonts w:ascii="Cambria Math" w:eastAsia="TimesNewRoman" w:hAnsi="Cambria Math"/>
                        <w:i/>
                        <w:sz w:val="24"/>
                        <w:szCs w:val="24"/>
                      </w:rPr>
                    </m:ctrlPr>
                  </m:sSubPr>
                  <m:e>
                    <m:r>
                      <w:rPr>
                        <w:rFonts w:ascii="Cambria Math" w:eastAsia="TimesNewRoman" w:hAnsi="Cambria Math"/>
                        <w:sz w:val="24"/>
                        <w:szCs w:val="24"/>
                      </w:rPr>
                      <m:t>b</m:t>
                    </m:r>
                  </m:e>
                  <m:sub>
                    <m:r>
                      <w:rPr>
                        <w:rFonts w:ascii="Cambria Math" w:eastAsia="TimesNewRoman" w:hAnsi="Cambria Math"/>
                        <w:sz w:val="24"/>
                        <w:szCs w:val="24"/>
                      </w:rPr>
                      <m:t>n</m:t>
                    </m:r>
                  </m:sub>
                </m:sSub>
                <m:r>
                  <w:rPr>
                    <w:rFonts w:ascii="Cambria Math" w:eastAsia="TimesNewRoman" w:hAnsi="Cambria Math"/>
                    <w:sz w:val="24"/>
                    <w:szCs w:val="24"/>
                  </w:rPr>
                  <m:t>=</m:t>
                </m:r>
                <m:d>
                  <m:dPr>
                    <m:ctrlPr>
                      <w:rPr>
                        <w:rFonts w:ascii="Cambria Math" w:eastAsia="TimesNewRoman" w:hAnsi="Cambria Math"/>
                        <w:i/>
                        <w:sz w:val="24"/>
                        <w:szCs w:val="24"/>
                      </w:rPr>
                    </m:ctrlPr>
                  </m:dPr>
                  <m:e>
                    <m:sSubSup>
                      <m:sSubSupPr>
                        <m:ctrlPr>
                          <w:rPr>
                            <w:rFonts w:ascii="Cambria Math" w:eastAsia="TimesNewRoman" w:hAnsi="Cambria Math"/>
                            <w:i/>
                            <w:sz w:val="24"/>
                            <w:szCs w:val="24"/>
                          </w:rPr>
                        </m:ctrlPr>
                      </m:sSubSupPr>
                      <m:e>
                        <m:r>
                          <w:rPr>
                            <w:rFonts w:ascii="Cambria Math" w:eastAsia="TimesNewRoman" w:hAnsi="Cambria Math"/>
                            <w:sz w:val="24"/>
                            <w:szCs w:val="24"/>
                          </w:rPr>
                          <m:t>Q</m:t>
                        </m:r>
                      </m:e>
                      <m:sub>
                        <m:r>
                          <w:rPr>
                            <w:rFonts w:ascii="Cambria Math" w:eastAsia="TimesNewRoman" w:hAnsi="Cambria Math"/>
                            <w:sz w:val="24"/>
                            <w:szCs w:val="24"/>
                          </w:rPr>
                          <m:t>n</m:t>
                        </m:r>
                      </m:sub>
                      <m:sup>
                        <m:r>
                          <w:rPr>
                            <w:rFonts w:ascii="Cambria Math" w:eastAsia="TimesNewRoman" w:hAnsi="Cambria Math"/>
                            <w:sz w:val="24"/>
                            <w:szCs w:val="24"/>
                          </w:rPr>
                          <m:t>L</m:t>
                        </m:r>
                      </m:sup>
                    </m:sSubSup>
                    <m:r>
                      <w:rPr>
                        <w:rFonts w:ascii="Cambria Math" w:eastAsia="TimesNewRoman" w:hAnsi="Cambria Math"/>
                        <w:sz w:val="24"/>
                        <w:szCs w:val="24"/>
                      </w:rPr>
                      <m:t>+</m:t>
                    </m:r>
                    <m:sSubSup>
                      <m:sSubSupPr>
                        <m:ctrlPr>
                          <w:rPr>
                            <w:rFonts w:ascii="Cambria Math" w:eastAsia="TimesNewRoman" w:hAnsi="Cambria Math"/>
                            <w:i/>
                            <w:sz w:val="24"/>
                            <w:szCs w:val="24"/>
                          </w:rPr>
                        </m:ctrlPr>
                      </m:sSubSupPr>
                      <m:e>
                        <m:r>
                          <w:rPr>
                            <w:rFonts w:ascii="Cambria Math" w:eastAsia="TimesNewRoman" w:hAnsi="Cambria Math"/>
                            <w:sz w:val="24"/>
                            <w:szCs w:val="24"/>
                          </w:rPr>
                          <m:t>s</m:t>
                        </m:r>
                      </m:e>
                      <m:sub>
                        <m:r>
                          <w:rPr>
                            <w:rFonts w:ascii="Cambria Math" w:eastAsia="TimesNewRoman" w:hAnsi="Cambria Math"/>
                            <w:sz w:val="24"/>
                            <w:szCs w:val="24"/>
                          </w:rPr>
                          <m:t>n</m:t>
                        </m:r>
                      </m:sub>
                      <m:sup>
                        <m:r>
                          <w:rPr>
                            <w:rFonts w:ascii="Cambria Math" w:eastAsia="TimesNewRoman" w:hAnsi="Cambria Math"/>
                            <w:sz w:val="24"/>
                            <w:szCs w:val="24"/>
                          </w:rPr>
                          <m:t>*</m:t>
                        </m:r>
                      </m:sup>
                    </m:sSubSup>
                  </m:e>
                </m:d>
                <m:f>
                  <m:fPr>
                    <m:ctrlPr>
                      <w:rPr>
                        <w:rFonts w:ascii="Cambria Math" w:eastAsia="TimesNewRoman" w:hAnsi="Cambria Math"/>
                        <w:i/>
                        <w:sz w:val="24"/>
                        <w:szCs w:val="24"/>
                      </w:rPr>
                    </m:ctrlPr>
                  </m:fPr>
                  <m:num>
                    <m:sSub>
                      <m:sSubPr>
                        <m:ctrlPr>
                          <w:rPr>
                            <w:rFonts w:ascii="Cambria Math" w:eastAsia="TimesNewRoman" w:hAnsi="Cambria Math"/>
                            <w:i/>
                            <w:sz w:val="24"/>
                            <w:szCs w:val="24"/>
                          </w:rPr>
                        </m:ctrlPr>
                      </m:sSubPr>
                      <m:e>
                        <m:r>
                          <w:rPr>
                            <w:rFonts w:ascii="Cambria Math" w:eastAsia="TimesNewRoman" w:hAnsi="Cambria Math"/>
                            <w:sz w:val="24"/>
                            <w:szCs w:val="24"/>
                          </w:rPr>
                          <m:t>c</m:t>
                        </m:r>
                      </m:e>
                      <m:sub>
                        <m:r>
                          <w:rPr>
                            <w:rFonts w:ascii="Cambria Math" w:eastAsia="TimesNewRoman" w:hAnsi="Cambria Math"/>
                            <w:sz w:val="24"/>
                            <w:szCs w:val="24"/>
                          </w:rPr>
                          <m:t>n</m:t>
                        </m:r>
                      </m:sub>
                    </m:sSub>
                  </m:num>
                  <m:den>
                    <m:sSub>
                      <m:sSubPr>
                        <m:ctrlPr>
                          <w:rPr>
                            <w:rFonts w:ascii="Cambria Math" w:eastAsia="TimesNewRoman" w:hAnsi="Cambria Math"/>
                            <w:i/>
                            <w:sz w:val="24"/>
                            <w:szCs w:val="24"/>
                          </w:rPr>
                        </m:ctrlPr>
                      </m:sSubPr>
                      <m:e>
                        <m:r>
                          <w:rPr>
                            <w:rFonts w:ascii="Cambria Math" w:eastAsia="TimesNewRoman" w:hAnsi="Cambria Math"/>
                            <w:sz w:val="24"/>
                            <w:szCs w:val="24"/>
                          </w:rPr>
                          <m:t>c</m:t>
                        </m:r>
                      </m:e>
                      <m:sub>
                        <m:r>
                          <w:rPr>
                            <w:rFonts w:ascii="Cambria Math" w:eastAsia="TimesNewRoman" w:hAnsi="Cambria Math"/>
                            <w:sz w:val="24"/>
                            <w:szCs w:val="24"/>
                          </w:rPr>
                          <m:t>n</m:t>
                        </m:r>
                      </m:sub>
                    </m:sSub>
                    <m:r>
                      <w:rPr>
                        <w:rFonts w:ascii="Cambria Math" w:eastAsia="TimesNewRoman" w:hAnsi="Cambria Math"/>
                        <w:sz w:val="24"/>
                        <w:szCs w:val="24"/>
                      </w:rPr>
                      <m:t>+</m:t>
                    </m:r>
                    <m:r>
                      <w:rPr>
                        <w:rFonts w:ascii="Cambria Math" w:eastAsia="TimesNewRoman" w:hAnsi="Cambria Math"/>
                        <w:sz w:val="24"/>
                        <w:szCs w:val="24"/>
                      </w:rPr>
                      <m:t>d</m:t>
                    </m:r>
                    <m:sSub>
                      <m:sSubPr>
                        <m:ctrlPr>
                          <w:rPr>
                            <w:rFonts w:ascii="Cambria Math" w:eastAsia="TimesNewRoman" w:hAnsi="Cambria Math"/>
                            <w:i/>
                            <w:sz w:val="24"/>
                            <w:szCs w:val="24"/>
                          </w:rPr>
                        </m:ctrlPr>
                      </m:sSubPr>
                      <m:e>
                        <m:r>
                          <w:rPr>
                            <w:rFonts w:ascii="Cambria Math" w:eastAsia="TimesNewRoman" w:hAnsi="Cambria Math"/>
                            <w:sz w:val="24"/>
                            <w:szCs w:val="24"/>
                          </w:rPr>
                          <m:t>c</m:t>
                        </m:r>
                      </m:e>
                      <m:sub>
                        <m:r>
                          <w:rPr>
                            <w:rFonts w:ascii="Cambria Math" w:eastAsia="TimesNewRoman" w:hAnsi="Cambria Math"/>
                            <w:sz w:val="24"/>
                            <w:szCs w:val="24"/>
                          </w:rPr>
                          <m:t>n</m:t>
                        </m:r>
                      </m:sub>
                    </m:sSub>
                  </m:den>
                </m:f>
                <m:r>
                  <w:rPr>
                    <w:rFonts w:ascii="Cambria Math" w:eastAsia="TimesNewRoman" w:hAnsi="Cambria Math"/>
                    <w:sz w:val="24"/>
                    <w:szCs w:val="24"/>
                  </w:rPr>
                  <m:t xml:space="preserve">      </m:t>
                </m:r>
                <m:r>
                  <w:rPr>
                    <w:rFonts w:ascii="Cambria Math" w:eastAsia="TimesNewRoman" w:hAnsi="Cambria Math"/>
                    <w:sz w:val="24"/>
                    <w:szCs w:val="24"/>
                  </w:rPr>
                  <m:t>for</m:t>
                </m:r>
                <m:r>
                  <w:rPr>
                    <w:rFonts w:ascii="Cambria Math" w:eastAsia="TimesNewRoman" w:hAnsi="Cambria Math"/>
                    <w:sz w:val="24"/>
                    <w:szCs w:val="24"/>
                  </w:rPr>
                  <m:t xml:space="preserve">       2≤</m:t>
                </m:r>
                <m:r>
                  <w:rPr>
                    <w:rFonts w:ascii="Cambria Math" w:eastAsia="TimesNewRoman" w:hAnsi="Cambria Math"/>
                    <w:sz w:val="24"/>
                    <w:szCs w:val="24"/>
                  </w:rPr>
                  <m:t>n</m:t>
                </m:r>
                <m:r>
                  <w:rPr>
                    <w:rFonts w:ascii="Cambria Math" w:eastAsia="TimesNewRoman" w:hAnsi="Cambria Math"/>
                    <w:sz w:val="24"/>
                    <w:szCs w:val="24"/>
                  </w:rPr>
                  <m:t>≤</m:t>
                </m:r>
                <m:r>
                  <w:rPr>
                    <w:rFonts w:ascii="Cambria Math" w:eastAsia="TimesNewRoman" w:hAnsi="Cambria Math"/>
                    <w:sz w:val="24"/>
                    <w:szCs w:val="24"/>
                  </w:rPr>
                  <m:t>M</m:t>
                </m:r>
              </m:oMath>
            </m:oMathPara>
          </w:p>
        </w:tc>
        <w:tc>
          <w:tcPr>
            <w:tcW w:w="2060" w:type="dxa"/>
            <w:vAlign w:val="center"/>
          </w:tcPr>
          <w:p w14:paraId="0514F9A4" w14:textId="77777777" w:rsidR="00362730" w:rsidRPr="00362730" w:rsidRDefault="00362730" w:rsidP="0031549E">
            <w:pPr>
              <w:autoSpaceDE w:val="0"/>
              <w:autoSpaceDN w:val="0"/>
              <w:adjustRightInd w:val="0"/>
              <w:spacing w:line="360" w:lineRule="auto"/>
              <w:ind w:firstLine="709"/>
              <w:jc w:val="right"/>
              <w:rPr>
                <w:rFonts w:eastAsia="TimesNewRoman"/>
                <w:sz w:val="24"/>
                <w:szCs w:val="24"/>
              </w:rPr>
            </w:pPr>
            <w:r w:rsidRPr="00362730">
              <w:rPr>
                <w:color w:val="000000"/>
                <w:sz w:val="24"/>
                <w:szCs w:val="24"/>
                <w:lang w:val="kk-KZ"/>
              </w:rPr>
              <w:t>(</w:t>
            </w:r>
            <w:r w:rsidR="00A96EC1">
              <w:rPr>
                <w:color w:val="000000"/>
                <w:sz w:val="24"/>
                <w:szCs w:val="24"/>
                <w:lang w:val="kk-KZ"/>
              </w:rPr>
              <w:t>5.2.5</w:t>
            </w:r>
            <w:r w:rsidRPr="00362730">
              <w:rPr>
                <w:color w:val="000000"/>
                <w:sz w:val="24"/>
                <w:szCs w:val="24"/>
                <w:lang w:val="kk-KZ"/>
              </w:rPr>
              <w:t>)</w:t>
            </w:r>
          </w:p>
        </w:tc>
      </w:tr>
    </w:tbl>
    <w:p w14:paraId="3F08E6ED" w14:textId="77777777" w:rsidR="00362730" w:rsidRPr="00362730" w:rsidRDefault="00362730" w:rsidP="0031549E">
      <w:pPr>
        <w:autoSpaceDE w:val="0"/>
        <w:autoSpaceDN w:val="0"/>
        <w:adjustRightInd w:val="0"/>
        <w:spacing w:line="360" w:lineRule="auto"/>
        <w:ind w:firstLine="709"/>
        <w:jc w:val="both"/>
        <w:rPr>
          <w:rFonts w:eastAsia="TimesNewRoman"/>
          <w:sz w:val="24"/>
          <w:szCs w:val="24"/>
        </w:rPr>
      </w:pPr>
      <w:r w:rsidRPr="00362730">
        <w:rPr>
          <w:rFonts w:eastAsia="TimesNewRoman"/>
          <w:sz w:val="24"/>
          <w:szCs w:val="24"/>
        </w:rPr>
        <w:t>Коэффициенты усечения, далее выража</w:t>
      </w:r>
      <w:r w:rsidRPr="00362730">
        <w:rPr>
          <w:rFonts w:eastAsia="TimesNewRoman"/>
          <w:sz w:val="24"/>
          <w:szCs w:val="24"/>
          <w:lang w:val="kk-KZ"/>
        </w:rPr>
        <w:t>ю</w:t>
      </w:r>
      <w:r w:rsidRPr="00362730">
        <w:rPr>
          <w:rFonts w:eastAsia="TimesNewRoman"/>
          <w:sz w:val="24"/>
          <w:szCs w:val="24"/>
        </w:rPr>
        <w:t xml:space="preserve">тся </w:t>
      </w:r>
      <w:r w:rsidRPr="00362730">
        <w:rPr>
          <w:rFonts w:eastAsia="TimesNewRoman"/>
          <w:sz w:val="24"/>
          <w:szCs w:val="24"/>
          <w:lang w:val="kk-KZ"/>
        </w:rPr>
        <w:t>как</w:t>
      </w:r>
      <w:r w:rsidRPr="00362730">
        <w:rPr>
          <w:rFonts w:eastAsia="TimesNewRoman"/>
          <w:sz w:val="24"/>
          <w:szCs w:val="24"/>
        </w:rPr>
        <w:t>:</w:t>
      </w:r>
    </w:p>
    <w:tbl>
      <w:tblPr>
        <w:tblW w:w="8662" w:type="dxa"/>
        <w:tblInd w:w="1101" w:type="dxa"/>
        <w:tblLook w:val="04A0" w:firstRow="1" w:lastRow="0" w:firstColumn="1" w:lastColumn="0" w:noHBand="0" w:noVBand="1"/>
      </w:tblPr>
      <w:tblGrid>
        <w:gridCol w:w="6606"/>
        <w:gridCol w:w="2056"/>
      </w:tblGrid>
      <w:tr w:rsidR="00362730" w:rsidRPr="00362730" w14:paraId="1ED74F01" w14:textId="77777777" w:rsidTr="00766C9C">
        <w:trPr>
          <w:trHeight w:val="1500"/>
        </w:trPr>
        <w:tc>
          <w:tcPr>
            <w:tcW w:w="6606" w:type="dxa"/>
            <w:vAlign w:val="center"/>
          </w:tcPr>
          <w:p w14:paraId="538FD588" w14:textId="77777777" w:rsidR="00362730" w:rsidRPr="00362730" w:rsidRDefault="00E139D0" w:rsidP="0031549E">
            <w:pPr>
              <w:autoSpaceDE w:val="0"/>
              <w:autoSpaceDN w:val="0"/>
              <w:adjustRightInd w:val="0"/>
              <w:spacing w:before="240" w:after="240" w:line="360" w:lineRule="auto"/>
              <w:ind w:firstLine="709"/>
              <w:jc w:val="both"/>
              <w:rPr>
                <w:rFonts w:eastAsia="TimesNewRoman"/>
                <w:i/>
                <w:sz w:val="24"/>
                <w:szCs w:val="24"/>
              </w:rPr>
            </w:pPr>
            <m:oMathPara>
              <m:oMathParaPr>
                <m:jc m:val="center"/>
              </m:oMathParaPr>
              <m:oMath>
                <m:sSubSup>
                  <m:sSubSupPr>
                    <m:ctrlPr>
                      <w:rPr>
                        <w:rFonts w:ascii="Cambria Math" w:eastAsia="TimesNewRoman" w:hAnsi="Cambria Math"/>
                        <w:i/>
                        <w:sz w:val="24"/>
                        <w:szCs w:val="24"/>
                      </w:rPr>
                    </m:ctrlPr>
                  </m:sSubSupPr>
                  <m:e>
                    <m:r>
                      <w:rPr>
                        <w:rFonts w:ascii="Cambria Math" w:eastAsia="TimesNewRoman" w:hAnsi="Cambria Math"/>
                        <w:sz w:val="24"/>
                        <w:szCs w:val="24"/>
                      </w:rPr>
                      <m:t>Q</m:t>
                    </m:r>
                  </m:e>
                  <m:sub>
                    <m:r>
                      <w:rPr>
                        <w:rFonts w:ascii="Cambria Math" w:eastAsia="TimesNewRoman" w:hAnsi="Cambria Math"/>
                        <w:sz w:val="24"/>
                        <w:szCs w:val="24"/>
                      </w:rPr>
                      <m:t>n</m:t>
                    </m:r>
                  </m:sub>
                  <m:sup>
                    <m:r>
                      <w:rPr>
                        <w:rFonts w:ascii="Cambria Math" w:eastAsia="TimesNewRoman" w:hAnsi="Cambria Math"/>
                        <w:sz w:val="24"/>
                        <w:szCs w:val="24"/>
                      </w:rPr>
                      <m:t>L</m:t>
                    </m:r>
                  </m:sup>
                </m:sSubSup>
                <m:r>
                  <w:rPr>
                    <w:rFonts w:ascii="Cambria Math" w:eastAsia="TimesNewRoman" w:hAnsi="Cambria Math"/>
                    <w:sz w:val="24"/>
                    <w:szCs w:val="24"/>
                  </w:rPr>
                  <m:t>=</m:t>
                </m:r>
                <m:sSub>
                  <m:sSubPr>
                    <m:ctrlPr>
                      <w:rPr>
                        <w:rFonts w:ascii="Cambria Math" w:eastAsia="TimesNewRoman" w:hAnsi="Cambria Math"/>
                        <w:i/>
                        <w:sz w:val="24"/>
                        <w:szCs w:val="24"/>
                      </w:rPr>
                    </m:ctrlPr>
                  </m:sSubPr>
                  <m:e>
                    <m:r>
                      <w:rPr>
                        <w:rFonts w:ascii="Cambria Math" w:eastAsia="TimesNewRoman" w:hAnsi="Cambria Math"/>
                        <w:sz w:val="24"/>
                        <w:szCs w:val="24"/>
                      </w:rPr>
                      <m:t>Q</m:t>
                    </m:r>
                  </m:e>
                  <m:sub>
                    <m:r>
                      <w:rPr>
                        <w:rFonts w:ascii="Cambria Math" w:eastAsia="TimesNewRoman" w:hAnsi="Cambria Math"/>
                        <w:sz w:val="24"/>
                        <w:szCs w:val="24"/>
                      </w:rPr>
                      <m:t>n</m:t>
                    </m:r>
                  </m:sub>
                </m:sSub>
                <m:r>
                  <w:rPr>
                    <w:rFonts w:ascii="Cambria Math" w:eastAsia="TimesNewRoman" w:hAnsi="Cambria Math"/>
                    <w:sz w:val="24"/>
                    <w:szCs w:val="24"/>
                  </w:rPr>
                  <m:t>-</m:t>
                </m:r>
                <m:nary>
                  <m:naryPr>
                    <m:chr m:val="∑"/>
                    <m:limLoc m:val="undOvr"/>
                    <m:ctrlPr>
                      <w:rPr>
                        <w:rFonts w:ascii="Cambria Math" w:eastAsia="TimesNewRoman" w:hAnsi="Cambria Math"/>
                        <w:i/>
                        <w:sz w:val="24"/>
                        <w:szCs w:val="24"/>
                      </w:rPr>
                    </m:ctrlPr>
                  </m:naryPr>
                  <m:sub>
                    <m:r>
                      <w:rPr>
                        <w:rFonts w:ascii="Cambria Math" w:eastAsia="TimesNewRoman" w:hAnsi="Cambria Math"/>
                        <w:sz w:val="24"/>
                        <w:szCs w:val="24"/>
                      </w:rPr>
                      <m:t>k</m:t>
                    </m:r>
                    <m:r>
                      <w:rPr>
                        <w:rFonts w:ascii="Cambria Math" w:eastAsia="TimesNewRoman" w:hAnsi="Cambria Math"/>
                        <w:sz w:val="24"/>
                        <w:szCs w:val="24"/>
                      </w:rPr>
                      <m:t>=2</m:t>
                    </m:r>
                  </m:sub>
                  <m:sup>
                    <m:r>
                      <w:rPr>
                        <w:rFonts w:ascii="Cambria Math" w:eastAsia="TimesNewRoman" w:hAnsi="Cambria Math"/>
                        <w:sz w:val="24"/>
                        <w:szCs w:val="24"/>
                      </w:rPr>
                      <m:t>L</m:t>
                    </m:r>
                  </m:sup>
                  <m:e>
                    <m:f>
                      <m:fPr>
                        <m:ctrlPr>
                          <w:rPr>
                            <w:rFonts w:ascii="Cambria Math" w:eastAsia="TimesNewRoman" w:hAnsi="Cambria Math"/>
                            <w:i/>
                            <w:sz w:val="24"/>
                            <w:szCs w:val="24"/>
                          </w:rPr>
                        </m:ctrlPr>
                      </m:fPr>
                      <m:num>
                        <m:r>
                          <w:rPr>
                            <w:rFonts w:ascii="Cambria Math" w:eastAsia="TimesNewRoman" w:hAnsi="Cambria Math"/>
                            <w:sz w:val="24"/>
                            <w:szCs w:val="24"/>
                          </w:rPr>
                          <m:t>2</m:t>
                        </m:r>
                        <m:r>
                          <w:rPr>
                            <w:rFonts w:ascii="Cambria Math" w:eastAsia="TimesNewRoman" w:hAnsi="Cambria Math"/>
                            <w:sz w:val="24"/>
                            <w:szCs w:val="24"/>
                          </w:rPr>
                          <m:t>k</m:t>
                        </m:r>
                        <m:r>
                          <w:rPr>
                            <w:rFonts w:ascii="Cambria Math" w:eastAsia="TimesNewRoman" w:hAnsi="Cambria Math"/>
                            <w:sz w:val="24"/>
                            <w:szCs w:val="24"/>
                          </w:rPr>
                          <m:t>+1</m:t>
                        </m:r>
                      </m:num>
                      <m:den>
                        <m:r>
                          <w:rPr>
                            <w:rFonts w:ascii="Cambria Math" w:eastAsia="TimesNewRoman" w:hAnsi="Cambria Math"/>
                            <w:sz w:val="24"/>
                            <w:szCs w:val="24"/>
                          </w:rPr>
                          <m:t>2</m:t>
                        </m:r>
                      </m:den>
                    </m:f>
                  </m:e>
                </m:nary>
                <m:sSub>
                  <m:sSubPr>
                    <m:ctrlPr>
                      <w:rPr>
                        <w:rFonts w:ascii="Cambria Math" w:eastAsia="TimesNewRoman" w:hAnsi="Cambria Math"/>
                        <w:i/>
                        <w:sz w:val="24"/>
                        <w:szCs w:val="24"/>
                      </w:rPr>
                    </m:ctrlPr>
                  </m:sSubPr>
                  <m:e>
                    <m:r>
                      <w:rPr>
                        <w:rFonts w:ascii="Cambria Math" w:eastAsia="TimesNewRoman" w:hAnsi="Cambria Math"/>
                        <w:sz w:val="24"/>
                        <w:szCs w:val="24"/>
                      </w:rPr>
                      <m:t>s</m:t>
                    </m:r>
                  </m:e>
                  <m:sub>
                    <m:r>
                      <w:rPr>
                        <w:rFonts w:ascii="Cambria Math" w:eastAsia="TimesNewRoman" w:hAnsi="Cambria Math"/>
                        <w:sz w:val="24"/>
                        <w:szCs w:val="24"/>
                      </w:rPr>
                      <m:t>k</m:t>
                    </m:r>
                  </m:sub>
                </m:sSub>
                <m:sSub>
                  <m:sSubPr>
                    <m:ctrlPr>
                      <w:rPr>
                        <w:rFonts w:ascii="Cambria Math" w:eastAsia="TimesNewRoman" w:hAnsi="Cambria Math"/>
                        <w:i/>
                        <w:sz w:val="24"/>
                        <w:szCs w:val="24"/>
                      </w:rPr>
                    </m:ctrlPr>
                  </m:sSubPr>
                  <m:e>
                    <m:r>
                      <w:rPr>
                        <w:rFonts w:ascii="Cambria Math" w:eastAsia="TimesNewRoman" w:hAnsi="Cambria Math"/>
                        <w:sz w:val="24"/>
                        <w:szCs w:val="24"/>
                      </w:rPr>
                      <m:t>e</m:t>
                    </m:r>
                  </m:e>
                  <m:sub>
                    <m:r>
                      <w:rPr>
                        <w:rFonts w:ascii="Cambria Math" w:eastAsia="TimesNewRoman" w:hAnsi="Cambria Math"/>
                        <w:sz w:val="24"/>
                        <w:szCs w:val="24"/>
                      </w:rPr>
                      <m:t>nk</m:t>
                    </m:r>
                  </m:sub>
                </m:sSub>
              </m:oMath>
            </m:oMathPara>
          </w:p>
        </w:tc>
        <w:tc>
          <w:tcPr>
            <w:tcW w:w="2056" w:type="dxa"/>
            <w:vAlign w:val="center"/>
          </w:tcPr>
          <w:p w14:paraId="4FFFAE87" w14:textId="77777777" w:rsidR="00362730" w:rsidRPr="00362730" w:rsidRDefault="00362730" w:rsidP="0031549E">
            <w:pPr>
              <w:autoSpaceDE w:val="0"/>
              <w:autoSpaceDN w:val="0"/>
              <w:adjustRightInd w:val="0"/>
              <w:spacing w:line="360" w:lineRule="auto"/>
              <w:ind w:firstLine="709"/>
              <w:jc w:val="right"/>
              <w:rPr>
                <w:rFonts w:eastAsia="TimesNewRoman"/>
                <w:sz w:val="24"/>
                <w:szCs w:val="24"/>
              </w:rPr>
            </w:pPr>
            <w:r w:rsidRPr="00362730">
              <w:rPr>
                <w:color w:val="000000"/>
                <w:sz w:val="24"/>
                <w:szCs w:val="24"/>
                <w:lang w:val="kk-KZ"/>
              </w:rPr>
              <w:t>(</w:t>
            </w:r>
            <w:r w:rsidR="00A96EC1">
              <w:rPr>
                <w:color w:val="000000"/>
                <w:sz w:val="24"/>
                <w:szCs w:val="24"/>
                <w:lang w:val="kk-KZ"/>
              </w:rPr>
              <w:t>5.2.6</w:t>
            </w:r>
            <w:r w:rsidRPr="00362730">
              <w:rPr>
                <w:color w:val="000000"/>
                <w:sz w:val="24"/>
                <w:szCs w:val="24"/>
                <w:lang w:val="kk-KZ"/>
              </w:rPr>
              <w:t>)</w:t>
            </w:r>
          </w:p>
        </w:tc>
      </w:tr>
    </w:tbl>
    <w:p w14:paraId="44FEAAA9" w14:textId="77777777" w:rsidR="00362730" w:rsidRPr="00362730" w:rsidRDefault="00362730" w:rsidP="0031549E">
      <w:pPr>
        <w:autoSpaceDE w:val="0"/>
        <w:autoSpaceDN w:val="0"/>
        <w:adjustRightInd w:val="0"/>
        <w:spacing w:line="360" w:lineRule="auto"/>
        <w:ind w:firstLine="709"/>
        <w:jc w:val="both"/>
        <w:rPr>
          <w:rFonts w:eastAsia="TimesNewRoman"/>
          <w:sz w:val="24"/>
          <w:szCs w:val="24"/>
        </w:rPr>
      </w:pPr>
      <w:r w:rsidRPr="00362730">
        <w:rPr>
          <w:rFonts w:eastAsia="TimesNewRoman"/>
          <w:sz w:val="24"/>
          <w:szCs w:val="24"/>
          <w:lang w:val="kk-KZ"/>
        </w:rPr>
        <w:t>где</w:t>
      </w:r>
      <w:r w:rsidRPr="00362730">
        <w:rPr>
          <w:rFonts w:eastAsia="TimesNewRoman"/>
          <w:sz w:val="24"/>
          <w:szCs w:val="24"/>
        </w:rPr>
        <w:t xml:space="preserve"> </w:t>
      </w:r>
      <m:oMath>
        <m:sSub>
          <m:sSubPr>
            <m:ctrlPr>
              <w:rPr>
                <w:rFonts w:ascii="Cambria Math" w:eastAsia="TimesNewRoman" w:hAnsi="Cambria Math"/>
                <w:i/>
                <w:sz w:val="24"/>
                <w:szCs w:val="24"/>
              </w:rPr>
            </m:ctrlPr>
          </m:sSubPr>
          <m:e>
            <m:r>
              <w:rPr>
                <w:rFonts w:ascii="Cambria Math" w:eastAsia="TimesNewRoman" w:hAnsi="Cambria Math"/>
                <w:sz w:val="24"/>
                <w:szCs w:val="24"/>
              </w:rPr>
              <m:t>Q</m:t>
            </m:r>
          </m:e>
          <m:sub>
            <m:r>
              <w:rPr>
                <w:rFonts w:ascii="Cambria Math" w:eastAsia="TimesNewRoman" w:hAnsi="Cambria Math"/>
                <w:sz w:val="24"/>
                <w:szCs w:val="24"/>
              </w:rPr>
              <m:t>n</m:t>
            </m:r>
          </m:sub>
        </m:sSub>
        <m:r>
          <w:rPr>
            <w:rFonts w:ascii="Cambria Math" w:eastAsia="TimesNewRoman" w:hAnsi="Cambria Math"/>
            <w:sz w:val="24"/>
            <w:szCs w:val="24"/>
          </w:rPr>
          <m:t>-</m:t>
        </m:r>
      </m:oMath>
      <w:r w:rsidRPr="00362730">
        <w:rPr>
          <w:rFonts w:eastAsia="TimesNewRoman"/>
          <w:sz w:val="24"/>
          <w:szCs w:val="24"/>
        </w:rPr>
        <w:t xml:space="preserve"> коэффициенты усечения </w:t>
      </w:r>
      <w:r w:rsidRPr="00362730">
        <w:rPr>
          <w:rFonts w:eastAsia="TimesNewRoman"/>
          <w:sz w:val="24"/>
          <w:szCs w:val="24"/>
          <w:lang w:val="kk-KZ"/>
        </w:rPr>
        <w:t>Молоденского</w:t>
      </w:r>
      <w:r w:rsidRPr="00362730">
        <w:rPr>
          <w:rFonts w:eastAsia="TimesNewRoman"/>
          <w:sz w:val="24"/>
          <w:szCs w:val="24"/>
        </w:rPr>
        <w:t>:</w:t>
      </w:r>
    </w:p>
    <w:tbl>
      <w:tblPr>
        <w:tblW w:w="8567" w:type="dxa"/>
        <w:tblInd w:w="1101" w:type="dxa"/>
        <w:tblLook w:val="04A0" w:firstRow="1" w:lastRow="0" w:firstColumn="1" w:lastColumn="0" w:noHBand="0" w:noVBand="1"/>
      </w:tblPr>
      <w:tblGrid>
        <w:gridCol w:w="6526"/>
        <w:gridCol w:w="2041"/>
      </w:tblGrid>
      <w:tr w:rsidR="00362730" w:rsidRPr="00362730" w14:paraId="5707A493" w14:textId="77777777" w:rsidTr="00766C9C">
        <w:trPr>
          <w:trHeight w:val="1802"/>
        </w:trPr>
        <w:tc>
          <w:tcPr>
            <w:tcW w:w="6526" w:type="dxa"/>
            <w:vAlign w:val="center"/>
          </w:tcPr>
          <w:p w14:paraId="78E5F24D" w14:textId="77777777" w:rsidR="00362730" w:rsidRPr="00362730" w:rsidRDefault="00E139D0" w:rsidP="0031549E">
            <w:pPr>
              <w:autoSpaceDE w:val="0"/>
              <w:autoSpaceDN w:val="0"/>
              <w:adjustRightInd w:val="0"/>
              <w:spacing w:before="240" w:after="240" w:line="360" w:lineRule="auto"/>
              <w:ind w:firstLine="709"/>
              <w:jc w:val="both"/>
              <w:rPr>
                <w:rFonts w:eastAsia="TimesNewRoman"/>
                <w:i/>
                <w:sz w:val="24"/>
                <w:szCs w:val="24"/>
              </w:rPr>
            </w:pPr>
            <m:oMathPara>
              <m:oMathParaPr>
                <m:jc m:val="center"/>
              </m:oMathParaPr>
              <m:oMath>
                <m:sSub>
                  <m:sSubPr>
                    <m:ctrlPr>
                      <w:rPr>
                        <w:rFonts w:ascii="Cambria Math" w:eastAsia="TimesNewRoman" w:hAnsi="Cambria Math"/>
                        <w:i/>
                        <w:sz w:val="24"/>
                        <w:szCs w:val="24"/>
                      </w:rPr>
                    </m:ctrlPr>
                  </m:sSubPr>
                  <m:e>
                    <m:r>
                      <w:rPr>
                        <w:rFonts w:ascii="Cambria Math" w:eastAsia="TimesNewRoman" w:hAnsi="Cambria Math"/>
                        <w:sz w:val="24"/>
                        <w:szCs w:val="24"/>
                      </w:rPr>
                      <m:t>Q</m:t>
                    </m:r>
                  </m:e>
                  <m:sub>
                    <m:r>
                      <w:rPr>
                        <w:rFonts w:ascii="Cambria Math" w:eastAsia="TimesNewRoman" w:hAnsi="Cambria Math"/>
                        <w:sz w:val="24"/>
                        <w:szCs w:val="24"/>
                      </w:rPr>
                      <m:t>n</m:t>
                    </m:r>
                  </m:sub>
                </m:sSub>
                <m:r>
                  <w:rPr>
                    <w:rFonts w:ascii="Cambria Math" w:eastAsia="TimesNewRoman" w:hAnsi="Cambria Math"/>
                    <w:sz w:val="24"/>
                    <w:szCs w:val="24"/>
                  </w:rPr>
                  <m:t>=</m:t>
                </m:r>
                <m:nary>
                  <m:naryPr>
                    <m:limLoc m:val="undOvr"/>
                    <m:ctrlPr>
                      <w:rPr>
                        <w:rFonts w:ascii="Cambria Math" w:eastAsia="TimesNewRoman" w:hAnsi="Cambria Math"/>
                        <w:i/>
                        <w:sz w:val="24"/>
                        <w:szCs w:val="24"/>
                      </w:rPr>
                    </m:ctrlPr>
                  </m:naryPr>
                  <m:sub>
                    <m:sSub>
                      <m:sSubPr>
                        <m:ctrlPr>
                          <w:rPr>
                            <w:rFonts w:ascii="Cambria Math" w:eastAsia="TimesNewRoman" w:hAnsi="Cambria Math"/>
                            <w:i/>
                            <w:sz w:val="24"/>
                            <w:szCs w:val="24"/>
                          </w:rPr>
                        </m:ctrlPr>
                      </m:sSubPr>
                      <m:e>
                        <m:r>
                          <w:rPr>
                            <w:rFonts w:ascii="Cambria Math" w:eastAsia="TimesNewRoman" w:hAnsi="Cambria Math"/>
                            <w:sz w:val="24"/>
                            <w:szCs w:val="24"/>
                          </w:rPr>
                          <m:t>ψ</m:t>
                        </m:r>
                      </m:e>
                      <m:sub>
                        <m:r>
                          <w:rPr>
                            <w:rFonts w:ascii="Cambria Math" w:eastAsia="TimesNewRoman" w:hAnsi="Cambria Math"/>
                            <w:sz w:val="24"/>
                            <w:szCs w:val="24"/>
                          </w:rPr>
                          <m:t>0</m:t>
                        </m:r>
                      </m:sub>
                    </m:sSub>
                  </m:sub>
                  <m:sup>
                    <m:r>
                      <w:rPr>
                        <w:rFonts w:ascii="Cambria Math" w:eastAsia="TimesNewRoman" w:hAnsi="Cambria Math"/>
                        <w:sz w:val="24"/>
                        <w:szCs w:val="24"/>
                      </w:rPr>
                      <m:t>π</m:t>
                    </m:r>
                  </m:sup>
                  <m:e>
                    <m:r>
                      <w:rPr>
                        <w:rFonts w:ascii="Cambria Math" w:eastAsia="TimesNewRoman" w:hAnsi="Cambria Math"/>
                        <w:sz w:val="24"/>
                        <w:szCs w:val="24"/>
                      </w:rPr>
                      <m:t>S</m:t>
                    </m:r>
                    <m:d>
                      <m:dPr>
                        <m:ctrlPr>
                          <w:rPr>
                            <w:rFonts w:ascii="Cambria Math" w:eastAsia="TimesNewRoman" w:hAnsi="Cambria Math"/>
                            <w:i/>
                            <w:sz w:val="24"/>
                            <w:szCs w:val="24"/>
                          </w:rPr>
                        </m:ctrlPr>
                      </m:dPr>
                      <m:e>
                        <m:r>
                          <w:rPr>
                            <w:rFonts w:ascii="Cambria Math" w:eastAsia="TimesNewRoman" w:hAnsi="Cambria Math"/>
                            <w:sz w:val="24"/>
                            <w:szCs w:val="24"/>
                          </w:rPr>
                          <m:t>ψ</m:t>
                        </m:r>
                      </m:e>
                    </m:d>
                    <m:sSub>
                      <m:sSubPr>
                        <m:ctrlPr>
                          <w:rPr>
                            <w:rFonts w:ascii="Cambria Math" w:eastAsia="TimesNewRoman" w:hAnsi="Cambria Math"/>
                            <w:i/>
                            <w:sz w:val="24"/>
                            <w:szCs w:val="24"/>
                          </w:rPr>
                        </m:ctrlPr>
                      </m:sSubPr>
                      <m:e>
                        <m:r>
                          <w:rPr>
                            <w:rFonts w:ascii="Cambria Math" w:eastAsia="TimesNewRoman" w:hAnsi="Cambria Math"/>
                            <w:sz w:val="24"/>
                            <w:szCs w:val="24"/>
                          </w:rPr>
                          <m:t>P</m:t>
                        </m:r>
                      </m:e>
                      <m:sub>
                        <m:r>
                          <w:rPr>
                            <w:rFonts w:ascii="Cambria Math" w:eastAsia="TimesNewRoman" w:hAnsi="Cambria Math"/>
                            <w:sz w:val="24"/>
                            <w:szCs w:val="24"/>
                          </w:rPr>
                          <m:t>n</m:t>
                        </m:r>
                      </m:sub>
                    </m:sSub>
                    <m:d>
                      <m:dPr>
                        <m:ctrlPr>
                          <w:rPr>
                            <w:rFonts w:ascii="Cambria Math" w:eastAsia="TimesNewRoman" w:hAnsi="Cambria Math"/>
                            <w:i/>
                            <w:sz w:val="24"/>
                            <w:szCs w:val="24"/>
                          </w:rPr>
                        </m:ctrlPr>
                      </m:dPr>
                      <m:e>
                        <m:func>
                          <m:funcPr>
                            <m:ctrlPr>
                              <w:rPr>
                                <w:rFonts w:ascii="Cambria Math" w:eastAsia="TimesNewRoman" w:hAnsi="Cambria Math"/>
                                <w:i/>
                                <w:sz w:val="24"/>
                                <w:szCs w:val="24"/>
                              </w:rPr>
                            </m:ctrlPr>
                          </m:funcPr>
                          <m:fName>
                            <m:r>
                              <w:rPr>
                                <w:rFonts w:ascii="Cambria Math" w:eastAsia="TimesNewRoman" w:hAnsi="Cambria Math"/>
                                <w:sz w:val="24"/>
                                <w:szCs w:val="24"/>
                              </w:rPr>
                              <m:t>cos</m:t>
                            </m:r>
                          </m:fName>
                          <m:e>
                            <m:r>
                              <w:rPr>
                                <w:rFonts w:ascii="Cambria Math" w:eastAsia="TimesNewRoman" w:hAnsi="Cambria Math"/>
                                <w:sz w:val="24"/>
                                <w:szCs w:val="24"/>
                              </w:rPr>
                              <m:t>ψ</m:t>
                            </m:r>
                          </m:e>
                        </m:func>
                      </m:e>
                    </m:d>
                    <m:func>
                      <m:funcPr>
                        <m:ctrlPr>
                          <w:rPr>
                            <w:rFonts w:ascii="Cambria Math" w:eastAsia="TimesNewRoman" w:hAnsi="Cambria Math"/>
                            <w:i/>
                            <w:sz w:val="24"/>
                            <w:szCs w:val="24"/>
                          </w:rPr>
                        </m:ctrlPr>
                      </m:funcPr>
                      <m:fName>
                        <m:r>
                          <w:rPr>
                            <w:rFonts w:ascii="Cambria Math" w:eastAsia="TimesNewRoman" w:hAnsi="Cambria Math"/>
                            <w:sz w:val="24"/>
                            <w:szCs w:val="24"/>
                          </w:rPr>
                          <m:t>sin</m:t>
                        </m:r>
                      </m:fName>
                      <m:e>
                        <m:d>
                          <m:dPr>
                            <m:ctrlPr>
                              <w:rPr>
                                <w:rFonts w:ascii="Cambria Math" w:eastAsia="TimesNewRoman" w:hAnsi="Cambria Math"/>
                                <w:i/>
                                <w:sz w:val="24"/>
                                <w:szCs w:val="24"/>
                              </w:rPr>
                            </m:ctrlPr>
                          </m:dPr>
                          <m:e>
                            <m:r>
                              <w:rPr>
                                <w:rFonts w:ascii="Cambria Math" w:eastAsia="TimesNewRoman" w:hAnsi="Cambria Math"/>
                                <w:sz w:val="24"/>
                                <w:szCs w:val="24"/>
                              </w:rPr>
                              <m:t>ψ</m:t>
                            </m:r>
                          </m:e>
                        </m:d>
                        <m:r>
                          <w:rPr>
                            <w:rFonts w:ascii="Cambria Math" w:eastAsia="TimesNewRoman" w:hAnsi="Cambria Math"/>
                            <w:sz w:val="24"/>
                            <w:szCs w:val="24"/>
                          </w:rPr>
                          <m:t>dψ</m:t>
                        </m:r>
                        <m:r>
                          <w:rPr>
                            <w:rFonts w:ascii="Cambria Math" w:eastAsia="TimesNewRoman" w:hAnsi="Cambria Math"/>
                            <w:sz w:val="24"/>
                            <w:szCs w:val="24"/>
                          </w:rPr>
                          <m:t xml:space="preserve"> </m:t>
                        </m:r>
                      </m:e>
                    </m:func>
                  </m:e>
                </m:nary>
              </m:oMath>
            </m:oMathPara>
          </w:p>
        </w:tc>
        <w:tc>
          <w:tcPr>
            <w:tcW w:w="2041" w:type="dxa"/>
            <w:vAlign w:val="center"/>
          </w:tcPr>
          <w:p w14:paraId="288D7D2B" w14:textId="77777777" w:rsidR="00362730" w:rsidRPr="00362730" w:rsidRDefault="00A96EC1" w:rsidP="0031549E">
            <w:pPr>
              <w:autoSpaceDE w:val="0"/>
              <w:autoSpaceDN w:val="0"/>
              <w:adjustRightInd w:val="0"/>
              <w:spacing w:line="360" w:lineRule="auto"/>
              <w:ind w:firstLine="709"/>
              <w:jc w:val="right"/>
              <w:rPr>
                <w:rFonts w:eastAsia="TimesNewRoman"/>
                <w:sz w:val="24"/>
                <w:szCs w:val="24"/>
              </w:rPr>
            </w:pPr>
            <w:r>
              <w:rPr>
                <w:color w:val="000000"/>
                <w:sz w:val="24"/>
                <w:szCs w:val="24"/>
                <w:lang w:val="kk-KZ"/>
              </w:rPr>
              <w:t xml:space="preserve"> </w:t>
            </w:r>
            <w:r w:rsidR="00362730" w:rsidRPr="00362730">
              <w:rPr>
                <w:color w:val="000000"/>
                <w:sz w:val="24"/>
                <w:szCs w:val="24"/>
                <w:lang w:val="kk-KZ"/>
              </w:rPr>
              <w:t>(</w:t>
            </w:r>
            <w:r>
              <w:rPr>
                <w:color w:val="000000"/>
                <w:sz w:val="24"/>
                <w:szCs w:val="24"/>
                <w:lang w:val="kk-KZ"/>
              </w:rPr>
              <w:t>5.2.7</w:t>
            </w:r>
            <w:r w:rsidR="00362730" w:rsidRPr="00362730">
              <w:rPr>
                <w:color w:val="000000"/>
                <w:sz w:val="24"/>
                <w:szCs w:val="24"/>
                <w:lang w:val="kk-KZ"/>
              </w:rPr>
              <w:t>)</w:t>
            </w:r>
          </w:p>
        </w:tc>
      </w:tr>
    </w:tbl>
    <w:p w14:paraId="5B417FF4" w14:textId="77777777" w:rsidR="00362730" w:rsidRPr="00362730" w:rsidRDefault="00362730" w:rsidP="0031549E">
      <w:pPr>
        <w:autoSpaceDE w:val="0"/>
        <w:autoSpaceDN w:val="0"/>
        <w:adjustRightInd w:val="0"/>
        <w:spacing w:line="360" w:lineRule="auto"/>
        <w:ind w:firstLine="709"/>
        <w:jc w:val="both"/>
        <w:rPr>
          <w:rFonts w:eastAsia="TimesNewRoman"/>
          <w:sz w:val="24"/>
          <w:szCs w:val="24"/>
        </w:rPr>
      </w:pPr>
      <w:r w:rsidRPr="00362730">
        <w:rPr>
          <w:rFonts w:eastAsia="TimesNewRoman"/>
          <w:sz w:val="24"/>
          <w:szCs w:val="24"/>
          <w:lang w:val="kk-KZ"/>
        </w:rPr>
        <w:t>и</w:t>
      </w:r>
      <w:r w:rsidRPr="00362730">
        <w:rPr>
          <w:rFonts w:eastAsia="TimesNewRoman"/>
          <w:sz w:val="24"/>
          <w:szCs w:val="24"/>
        </w:rPr>
        <w:t xml:space="preserve">  </w:t>
      </w:r>
      <m:oMath>
        <m:sSub>
          <m:sSubPr>
            <m:ctrlPr>
              <w:rPr>
                <w:rFonts w:ascii="Cambria Math" w:eastAsia="TimesNewRoman" w:hAnsi="Cambria Math"/>
                <w:i/>
                <w:sz w:val="24"/>
                <w:szCs w:val="24"/>
              </w:rPr>
            </m:ctrlPr>
          </m:sSubPr>
          <m:e>
            <m:r>
              <w:rPr>
                <w:rFonts w:ascii="Cambria Math" w:eastAsia="TimesNewRoman" w:hAnsi="Cambria Math"/>
                <w:sz w:val="24"/>
                <w:szCs w:val="24"/>
              </w:rPr>
              <m:t>e</m:t>
            </m:r>
          </m:e>
          <m:sub>
            <m:r>
              <m:rPr>
                <m:sty m:val="p"/>
              </m:rPr>
              <w:rPr>
                <w:rFonts w:ascii="Cambria Math" w:eastAsia="TimesNewRoman" w:hAnsi="Cambria Math"/>
                <w:sz w:val="24"/>
                <w:szCs w:val="24"/>
                <w:lang w:val="en-US"/>
              </w:rPr>
              <m:t>nk</m:t>
            </m:r>
          </m:sub>
        </m:sSub>
        <m:r>
          <w:rPr>
            <w:rFonts w:ascii="Cambria Math" w:eastAsia="TimesNewRoman" w:hAnsi="Cambria Math"/>
            <w:sz w:val="24"/>
            <w:szCs w:val="24"/>
          </w:rPr>
          <m:t>-</m:t>
        </m:r>
      </m:oMath>
      <w:r w:rsidRPr="00362730">
        <w:rPr>
          <w:rFonts w:eastAsia="TimesNewRoman"/>
          <w:sz w:val="24"/>
          <w:szCs w:val="24"/>
        </w:rPr>
        <w:t xml:space="preserve"> </w:t>
      </w:r>
      <w:r w:rsidRPr="00362730">
        <w:rPr>
          <w:rFonts w:eastAsia="TimesNewRoman"/>
          <w:sz w:val="24"/>
          <w:szCs w:val="24"/>
          <w:lang w:val="kk-KZ"/>
        </w:rPr>
        <w:t>функция</w:t>
      </w:r>
      <w:r w:rsidRPr="00362730">
        <w:rPr>
          <w:rFonts w:eastAsia="TimesNewRoman"/>
          <w:sz w:val="24"/>
          <w:szCs w:val="24"/>
        </w:rPr>
        <w:t xml:space="preserve"> </w:t>
      </w:r>
      <m:oMath>
        <m:sSub>
          <m:sSubPr>
            <m:ctrlPr>
              <w:rPr>
                <w:rFonts w:ascii="Cambria Math" w:eastAsia="TimesNewRoman" w:hAnsi="Cambria Math"/>
                <w:i/>
                <w:sz w:val="24"/>
                <w:szCs w:val="24"/>
              </w:rPr>
            </m:ctrlPr>
          </m:sSubPr>
          <m:e>
            <m:r>
              <w:rPr>
                <w:rFonts w:ascii="Cambria Math" w:eastAsia="TimesNewRoman" w:hAnsi="Cambria Math"/>
                <w:sz w:val="24"/>
                <w:szCs w:val="24"/>
              </w:rPr>
              <m:t>ψ</m:t>
            </m:r>
          </m:e>
          <m:sub>
            <m:r>
              <w:rPr>
                <w:rFonts w:ascii="Cambria Math" w:eastAsia="TimesNewRoman" w:hAnsi="Cambria Math"/>
                <w:sz w:val="24"/>
                <w:szCs w:val="24"/>
              </w:rPr>
              <m:t>0</m:t>
            </m:r>
          </m:sub>
        </m:sSub>
      </m:oMath>
      <w:r w:rsidRPr="00362730">
        <w:rPr>
          <w:rFonts w:eastAsia="TimesNewRoman"/>
          <w:sz w:val="24"/>
          <w:szCs w:val="24"/>
        </w:rPr>
        <w:t xml:space="preserve"> </w:t>
      </w:r>
      <w:r w:rsidRPr="00362730">
        <w:rPr>
          <w:rFonts w:eastAsia="TimesNewRoman"/>
          <w:sz w:val="24"/>
          <w:szCs w:val="24"/>
          <w:lang w:val="kk-KZ"/>
        </w:rPr>
        <w:t>называется коэффициентами Паула</w:t>
      </w:r>
      <w:r w:rsidRPr="00362730">
        <w:rPr>
          <w:rFonts w:eastAsia="TimesNewRoman"/>
          <w:sz w:val="24"/>
          <w:szCs w:val="24"/>
        </w:rPr>
        <w:t>:</w:t>
      </w:r>
    </w:p>
    <w:tbl>
      <w:tblPr>
        <w:tblW w:w="8631" w:type="dxa"/>
        <w:tblInd w:w="1101" w:type="dxa"/>
        <w:tblLook w:val="04A0" w:firstRow="1" w:lastRow="0" w:firstColumn="1" w:lastColumn="0" w:noHBand="0" w:noVBand="1"/>
      </w:tblPr>
      <w:tblGrid>
        <w:gridCol w:w="6583"/>
        <w:gridCol w:w="2048"/>
      </w:tblGrid>
      <w:tr w:rsidR="00362730" w:rsidRPr="00362730" w14:paraId="23C7C2CF" w14:textId="77777777" w:rsidTr="00766C9C">
        <w:trPr>
          <w:trHeight w:val="1275"/>
        </w:trPr>
        <w:tc>
          <w:tcPr>
            <w:tcW w:w="6583" w:type="dxa"/>
            <w:vAlign w:val="center"/>
          </w:tcPr>
          <w:p w14:paraId="7AD6AAB3" w14:textId="77777777" w:rsidR="00362730" w:rsidRPr="00362730" w:rsidRDefault="00E139D0" w:rsidP="0031549E">
            <w:pPr>
              <w:autoSpaceDE w:val="0"/>
              <w:autoSpaceDN w:val="0"/>
              <w:adjustRightInd w:val="0"/>
              <w:spacing w:after="240" w:line="360" w:lineRule="auto"/>
              <w:ind w:firstLine="709"/>
              <w:jc w:val="both"/>
              <w:rPr>
                <w:rFonts w:eastAsia="TimesNewRoman"/>
                <w:i/>
                <w:sz w:val="24"/>
                <w:szCs w:val="24"/>
              </w:rPr>
            </w:pPr>
            <m:oMathPara>
              <m:oMathParaPr>
                <m:jc m:val="center"/>
              </m:oMathParaPr>
              <m:oMath>
                <m:sSub>
                  <m:sSubPr>
                    <m:ctrlPr>
                      <w:rPr>
                        <w:rFonts w:ascii="Cambria Math" w:eastAsia="TimesNewRoman" w:hAnsi="Cambria Math"/>
                        <w:i/>
                        <w:sz w:val="24"/>
                        <w:szCs w:val="24"/>
                      </w:rPr>
                    </m:ctrlPr>
                  </m:sSubPr>
                  <m:e>
                    <m:r>
                      <w:rPr>
                        <w:rFonts w:ascii="Cambria Math" w:eastAsia="TimesNewRoman" w:hAnsi="Cambria Math"/>
                        <w:sz w:val="24"/>
                        <w:szCs w:val="24"/>
                      </w:rPr>
                      <m:t>e</m:t>
                    </m:r>
                  </m:e>
                  <m:sub>
                    <m:r>
                      <w:rPr>
                        <w:rFonts w:ascii="Cambria Math" w:eastAsia="TimesNewRoman" w:hAnsi="Cambria Math"/>
                        <w:sz w:val="24"/>
                        <w:szCs w:val="24"/>
                      </w:rPr>
                      <m:t>nk</m:t>
                    </m:r>
                  </m:sub>
                </m:sSub>
                <m:d>
                  <m:dPr>
                    <m:ctrlPr>
                      <w:rPr>
                        <w:rFonts w:ascii="Cambria Math" w:eastAsia="TimesNewRoman" w:hAnsi="Cambria Math"/>
                        <w:i/>
                        <w:sz w:val="24"/>
                        <w:szCs w:val="24"/>
                      </w:rPr>
                    </m:ctrlPr>
                  </m:dPr>
                  <m:e>
                    <m:sSub>
                      <m:sSubPr>
                        <m:ctrlPr>
                          <w:rPr>
                            <w:rFonts w:ascii="Cambria Math" w:eastAsia="TimesNewRoman" w:hAnsi="Cambria Math"/>
                            <w:i/>
                            <w:sz w:val="24"/>
                            <w:szCs w:val="24"/>
                          </w:rPr>
                        </m:ctrlPr>
                      </m:sSubPr>
                      <m:e>
                        <m:r>
                          <w:rPr>
                            <w:rFonts w:ascii="Cambria Math" w:eastAsia="TimesNewRoman" w:hAnsi="Cambria Math"/>
                            <w:sz w:val="24"/>
                            <w:szCs w:val="24"/>
                          </w:rPr>
                          <m:t>ψ</m:t>
                        </m:r>
                      </m:e>
                      <m:sub>
                        <m:r>
                          <w:rPr>
                            <w:rFonts w:ascii="Cambria Math" w:eastAsia="TimesNewRoman" w:hAnsi="Cambria Math"/>
                            <w:sz w:val="24"/>
                            <w:szCs w:val="24"/>
                          </w:rPr>
                          <m:t>0</m:t>
                        </m:r>
                      </m:sub>
                    </m:sSub>
                  </m:e>
                </m:d>
                <m:r>
                  <w:rPr>
                    <w:rFonts w:ascii="Cambria Math" w:eastAsia="TimesNewRoman" w:hAnsi="Cambria Math"/>
                    <w:sz w:val="24"/>
                    <w:szCs w:val="24"/>
                  </w:rPr>
                  <m:t>=</m:t>
                </m:r>
                <m:nary>
                  <m:naryPr>
                    <m:limLoc m:val="undOvr"/>
                    <m:ctrlPr>
                      <w:rPr>
                        <w:rFonts w:ascii="Cambria Math" w:eastAsia="TimesNewRoman" w:hAnsi="Cambria Math"/>
                        <w:i/>
                        <w:sz w:val="24"/>
                        <w:szCs w:val="24"/>
                      </w:rPr>
                    </m:ctrlPr>
                  </m:naryPr>
                  <m:sub>
                    <m:sSub>
                      <m:sSubPr>
                        <m:ctrlPr>
                          <w:rPr>
                            <w:rFonts w:ascii="Cambria Math" w:eastAsia="TimesNewRoman" w:hAnsi="Cambria Math"/>
                            <w:i/>
                            <w:sz w:val="24"/>
                            <w:szCs w:val="24"/>
                          </w:rPr>
                        </m:ctrlPr>
                      </m:sSubPr>
                      <m:e>
                        <m:r>
                          <w:rPr>
                            <w:rFonts w:ascii="Cambria Math" w:eastAsia="TimesNewRoman" w:hAnsi="Cambria Math"/>
                            <w:sz w:val="24"/>
                            <w:szCs w:val="24"/>
                          </w:rPr>
                          <m:t>ψ</m:t>
                        </m:r>
                      </m:e>
                      <m:sub>
                        <m:r>
                          <w:rPr>
                            <w:rFonts w:ascii="Cambria Math" w:eastAsia="TimesNewRoman" w:hAnsi="Cambria Math"/>
                            <w:sz w:val="24"/>
                            <w:szCs w:val="24"/>
                          </w:rPr>
                          <m:t>0</m:t>
                        </m:r>
                      </m:sub>
                    </m:sSub>
                  </m:sub>
                  <m:sup>
                    <m:r>
                      <w:rPr>
                        <w:rFonts w:ascii="Cambria Math" w:eastAsia="TimesNewRoman" w:hAnsi="Cambria Math"/>
                        <w:sz w:val="24"/>
                        <w:szCs w:val="24"/>
                      </w:rPr>
                      <m:t>π</m:t>
                    </m:r>
                  </m:sup>
                  <m:e>
                    <m:sSub>
                      <m:sSubPr>
                        <m:ctrlPr>
                          <w:rPr>
                            <w:rFonts w:ascii="Cambria Math" w:eastAsia="TimesNewRoman" w:hAnsi="Cambria Math"/>
                            <w:i/>
                            <w:sz w:val="24"/>
                            <w:szCs w:val="24"/>
                          </w:rPr>
                        </m:ctrlPr>
                      </m:sSubPr>
                      <m:e>
                        <m:r>
                          <w:rPr>
                            <w:rFonts w:ascii="Cambria Math" w:eastAsia="TimesNewRoman" w:hAnsi="Cambria Math"/>
                            <w:sz w:val="24"/>
                            <w:szCs w:val="24"/>
                          </w:rPr>
                          <m:t>P</m:t>
                        </m:r>
                      </m:e>
                      <m:sub>
                        <m:r>
                          <w:rPr>
                            <w:rFonts w:ascii="Cambria Math" w:eastAsia="TimesNewRoman" w:hAnsi="Cambria Math"/>
                            <w:sz w:val="24"/>
                            <w:szCs w:val="24"/>
                          </w:rPr>
                          <m:t>n</m:t>
                        </m:r>
                      </m:sub>
                    </m:sSub>
                    <m:d>
                      <m:dPr>
                        <m:ctrlPr>
                          <w:rPr>
                            <w:rFonts w:ascii="Cambria Math" w:eastAsia="TimesNewRoman" w:hAnsi="Cambria Math"/>
                            <w:i/>
                            <w:sz w:val="24"/>
                            <w:szCs w:val="24"/>
                          </w:rPr>
                        </m:ctrlPr>
                      </m:dPr>
                      <m:e>
                        <m:func>
                          <m:funcPr>
                            <m:ctrlPr>
                              <w:rPr>
                                <w:rFonts w:ascii="Cambria Math" w:eastAsia="TimesNewRoman" w:hAnsi="Cambria Math"/>
                                <w:i/>
                                <w:sz w:val="24"/>
                                <w:szCs w:val="24"/>
                              </w:rPr>
                            </m:ctrlPr>
                          </m:funcPr>
                          <m:fName>
                            <m:r>
                              <w:rPr>
                                <w:rFonts w:ascii="Cambria Math" w:eastAsia="TimesNewRoman" w:hAnsi="Cambria Math"/>
                                <w:sz w:val="24"/>
                                <w:szCs w:val="24"/>
                              </w:rPr>
                              <m:t>cos</m:t>
                            </m:r>
                          </m:fName>
                          <m:e>
                            <m:r>
                              <w:rPr>
                                <w:rFonts w:ascii="Cambria Math" w:eastAsia="TimesNewRoman" w:hAnsi="Cambria Math"/>
                                <w:sz w:val="24"/>
                                <w:szCs w:val="24"/>
                              </w:rPr>
                              <m:t>ψ</m:t>
                            </m:r>
                          </m:e>
                        </m:func>
                      </m:e>
                    </m:d>
                    <m:sSub>
                      <m:sSubPr>
                        <m:ctrlPr>
                          <w:rPr>
                            <w:rFonts w:ascii="Cambria Math" w:eastAsia="TimesNewRoman" w:hAnsi="Cambria Math"/>
                            <w:i/>
                            <w:sz w:val="24"/>
                            <w:szCs w:val="24"/>
                          </w:rPr>
                        </m:ctrlPr>
                      </m:sSubPr>
                      <m:e>
                        <m:r>
                          <w:rPr>
                            <w:rFonts w:ascii="Cambria Math" w:eastAsia="TimesNewRoman" w:hAnsi="Cambria Math"/>
                            <w:sz w:val="24"/>
                            <w:szCs w:val="24"/>
                          </w:rPr>
                          <m:t>P</m:t>
                        </m:r>
                      </m:e>
                      <m:sub>
                        <m:r>
                          <w:rPr>
                            <w:rFonts w:ascii="Cambria Math" w:eastAsia="TimesNewRoman" w:hAnsi="Cambria Math"/>
                            <w:sz w:val="24"/>
                            <w:szCs w:val="24"/>
                          </w:rPr>
                          <m:t>k</m:t>
                        </m:r>
                      </m:sub>
                    </m:sSub>
                    <m:d>
                      <m:dPr>
                        <m:ctrlPr>
                          <w:rPr>
                            <w:rFonts w:ascii="Cambria Math" w:eastAsia="TimesNewRoman" w:hAnsi="Cambria Math"/>
                            <w:i/>
                            <w:sz w:val="24"/>
                            <w:szCs w:val="24"/>
                          </w:rPr>
                        </m:ctrlPr>
                      </m:dPr>
                      <m:e>
                        <m:func>
                          <m:funcPr>
                            <m:ctrlPr>
                              <w:rPr>
                                <w:rFonts w:ascii="Cambria Math" w:eastAsia="TimesNewRoman" w:hAnsi="Cambria Math"/>
                                <w:i/>
                                <w:sz w:val="24"/>
                                <w:szCs w:val="24"/>
                              </w:rPr>
                            </m:ctrlPr>
                          </m:funcPr>
                          <m:fName>
                            <m:r>
                              <w:rPr>
                                <w:rFonts w:ascii="Cambria Math" w:eastAsia="TimesNewRoman" w:hAnsi="Cambria Math"/>
                                <w:sz w:val="24"/>
                                <w:szCs w:val="24"/>
                              </w:rPr>
                              <m:t>cos</m:t>
                            </m:r>
                          </m:fName>
                          <m:e>
                            <m:r>
                              <w:rPr>
                                <w:rFonts w:ascii="Cambria Math" w:eastAsia="TimesNewRoman" w:hAnsi="Cambria Math"/>
                                <w:sz w:val="24"/>
                                <w:szCs w:val="24"/>
                              </w:rPr>
                              <m:t>ψ</m:t>
                            </m:r>
                          </m:e>
                        </m:func>
                      </m:e>
                    </m:d>
                    <m:func>
                      <m:funcPr>
                        <m:ctrlPr>
                          <w:rPr>
                            <w:rFonts w:ascii="Cambria Math" w:eastAsia="TimesNewRoman" w:hAnsi="Cambria Math"/>
                            <w:i/>
                            <w:sz w:val="24"/>
                            <w:szCs w:val="24"/>
                          </w:rPr>
                        </m:ctrlPr>
                      </m:funcPr>
                      <m:fName>
                        <m:r>
                          <w:rPr>
                            <w:rFonts w:ascii="Cambria Math" w:eastAsia="TimesNewRoman" w:hAnsi="Cambria Math"/>
                            <w:sz w:val="24"/>
                            <w:szCs w:val="24"/>
                          </w:rPr>
                          <m:t>sin</m:t>
                        </m:r>
                      </m:fName>
                      <m:e>
                        <m:d>
                          <m:dPr>
                            <m:ctrlPr>
                              <w:rPr>
                                <w:rFonts w:ascii="Cambria Math" w:eastAsia="TimesNewRoman" w:hAnsi="Cambria Math"/>
                                <w:i/>
                                <w:sz w:val="24"/>
                                <w:szCs w:val="24"/>
                              </w:rPr>
                            </m:ctrlPr>
                          </m:dPr>
                          <m:e>
                            <m:r>
                              <w:rPr>
                                <w:rFonts w:ascii="Cambria Math" w:eastAsia="TimesNewRoman" w:hAnsi="Cambria Math"/>
                                <w:sz w:val="24"/>
                                <w:szCs w:val="24"/>
                              </w:rPr>
                              <m:t>ψ</m:t>
                            </m:r>
                          </m:e>
                        </m:d>
                        <m:r>
                          <w:rPr>
                            <w:rFonts w:ascii="Cambria Math" w:eastAsia="TimesNewRoman" w:hAnsi="Cambria Math"/>
                            <w:sz w:val="24"/>
                            <w:szCs w:val="24"/>
                          </w:rPr>
                          <m:t>dψ</m:t>
                        </m:r>
                        <m:r>
                          <w:rPr>
                            <w:rFonts w:ascii="Cambria Math" w:eastAsia="TimesNewRoman" w:hAnsi="Cambria Math"/>
                            <w:sz w:val="24"/>
                            <w:szCs w:val="24"/>
                          </w:rPr>
                          <m:t xml:space="preserve">  </m:t>
                        </m:r>
                      </m:e>
                    </m:func>
                  </m:e>
                </m:nary>
              </m:oMath>
            </m:oMathPara>
          </w:p>
        </w:tc>
        <w:tc>
          <w:tcPr>
            <w:tcW w:w="2048" w:type="dxa"/>
            <w:vAlign w:val="center"/>
          </w:tcPr>
          <w:p w14:paraId="185F86EC" w14:textId="77777777" w:rsidR="00362730" w:rsidRPr="00362730" w:rsidRDefault="00362730" w:rsidP="0031549E">
            <w:pPr>
              <w:autoSpaceDE w:val="0"/>
              <w:autoSpaceDN w:val="0"/>
              <w:adjustRightInd w:val="0"/>
              <w:spacing w:line="360" w:lineRule="auto"/>
              <w:ind w:firstLine="709"/>
              <w:jc w:val="right"/>
              <w:rPr>
                <w:rFonts w:eastAsia="TimesNewRoman"/>
                <w:sz w:val="24"/>
                <w:szCs w:val="24"/>
              </w:rPr>
            </w:pPr>
            <w:r w:rsidRPr="00362730">
              <w:rPr>
                <w:color w:val="000000"/>
                <w:sz w:val="24"/>
                <w:szCs w:val="24"/>
                <w:lang w:val="kk-KZ"/>
              </w:rPr>
              <w:t>(</w:t>
            </w:r>
            <w:r w:rsidR="00A96EC1">
              <w:rPr>
                <w:color w:val="000000"/>
                <w:sz w:val="24"/>
                <w:szCs w:val="24"/>
                <w:lang w:val="kk-KZ"/>
              </w:rPr>
              <w:t>5.2.8</w:t>
            </w:r>
            <w:r w:rsidRPr="00362730">
              <w:rPr>
                <w:color w:val="000000"/>
                <w:sz w:val="24"/>
                <w:szCs w:val="24"/>
                <w:lang w:val="kk-KZ"/>
              </w:rPr>
              <w:t>)</w:t>
            </w:r>
          </w:p>
        </w:tc>
      </w:tr>
    </w:tbl>
    <w:p w14:paraId="41894615" w14:textId="77777777" w:rsidR="00362730" w:rsidRPr="00362730" w:rsidRDefault="00362730" w:rsidP="0031549E">
      <w:pPr>
        <w:autoSpaceDE w:val="0"/>
        <w:autoSpaceDN w:val="0"/>
        <w:adjustRightInd w:val="0"/>
        <w:spacing w:line="360" w:lineRule="auto"/>
        <w:ind w:firstLine="709"/>
        <w:jc w:val="both"/>
        <w:rPr>
          <w:sz w:val="24"/>
          <w:szCs w:val="24"/>
        </w:rPr>
      </w:pPr>
      <w:r w:rsidRPr="00362730">
        <w:rPr>
          <w:sz w:val="24"/>
          <w:szCs w:val="24"/>
          <w:lang w:val="kk-KZ"/>
        </w:rPr>
        <w:t>Аномалия силы тяжести ГГМ</w:t>
      </w:r>
      <w:r w:rsidRPr="00362730">
        <w:rPr>
          <w:sz w:val="24"/>
          <w:szCs w:val="24"/>
        </w:rPr>
        <w:t>:</w:t>
      </w:r>
    </w:p>
    <w:tbl>
      <w:tblPr>
        <w:tblW w:w="8658" w:type="dxa"/>
        <w:tblInd w:w="1101" w:type="dxa"/>
        <w:tblLook w:val="04A0" w:firstRow="1" w:lastRow="0" w:firstColumn="1" w:lastColumn="0" w:noHBand="0" w:noVBand="1"/>
      </w:tblPr>
      <w:tblGrid>
        <w:gridCol w:w="6593"/>
        <w:gridCol w:w="2065"/>
      </w:tblGrid>
      <w:tr w:rsidR="00362730" w:rsidRPr="00362730" w14:paraId="043E8580" w14:textId="77777777" w:rsidTr="00766C9C">
        <w:trPr>
          <w:trHeight w:val="1485"/>
        </w:trPr>
        <w:tc>
          <w:tcPr>
            <w:tcW w:w="6593" w:type="dxa"/>
            <w:vAlign w:val="center"/>
          </w:tcPr>
          <w:p w14:paraId="4A526706" w14:textId="77777777" w:rsidR="00362730" w:rsidRPr="00362730" w:rsidRDefault="00362730" w:rsidP="0031549E">
            <w:pPr>
              <w:autoSpaceDE w:val="0"/>
              <w:autoSpaceDN w:val="0"/>
              <w:adjustRightInd w:val="0"/>
              <w:spacing w:before="240" w:after="240" w:line="360" w:lineRule="auto"/>
              <w:ind w:firstLine="709"/>
              <w:jc w:val="both"/>
              <w:rPr>
                <w:rFonts w:eastAsia="TimesNewRoman"/>
                <w:sz w:val="24"/>
                <w:szCs w:val="24"/>
              </w:rPr>
            </w:pPr>
            <m:oMathPara>
              <m:oMathParaPr>
                <m:jc m:val="center"/>
              </m:oMathParaPr>
              <m:oMath>
                <m:r>
                  <m:rPr>
                    <m:sty m:val="p"/>
                  </m:rPr>
                  <w:rPr>
                    <w:rFonts w:ascii="Cambria Math" w:eastAsia="TimesNewRoman" w:hAnsi="Cambria Math"/>
                    <w:sz w:val="24"/>
                    <w:szCs w:val="24"/>
                  </w:rPr>
                  <m:t>Δ</m:t>
                </m:r>
                <m:sSubSup>
                  <m:sSubSupPr>
                    <m:ctrlPr>
                      <w:rPr>
                        <w:rFonts w:ascii="Cambria Math" w:eastAsia="TimesNewRoman" w:hAnsi="Cambria Math"/>
                        <w:i/>
                        <w:sz w:val="24"/>
                        <w:szCs w:val="24"/>
                      </w:rPr>
                    </m:ctrlPr>
                  </m:sSubSupPr>
                  <m:e>
                    <m:r>
                      <w:rPr>
                        <w:rFonts w:ascii="Cambria Math" w:eastAsia="TimesNewRoman" w:hAnsi="Cambria Math"/>
                        <w:sz w:val="24"/>
                        <w:szCs w:val="24"/>
                      </w:rPr>
                      <m:t>g</m:t>
                    </m:r>
                  </m:e>
                  <m:sub>
                    <m:r>
                      <w:rPr>
                        <w:rFonts w:ascii="Cambria Math" w:eastAsia="TimesNewRoman" w:hAnsi="Cambria Math"/>
                        <w:sz w:val="24"/>
                        <w:szCs w:val="24"/>
                      </w:rPr>
                      <m:t>n</m:t>
                    </m:r>
                  </m:sub>
                  <m:sup>
                    <m:r>
                      <w:rPr>
                        <w:rFonts w:ascii="Cambria Math" w:eastAsia="TimesNewRoman" w:hAnsi="Cambria Math"/>
                        <w:sz w:val="24"/>
                        <w:szCs w:val="24"/>
                      </w:rPr>
                      <m:t>GGM</m:t>
                    </m:r>
                  </m:sup>
                </m:sSubSup>
                <m:r>
                  <w:rPr>
                    <w:rFonts w:ascii="Cambria Math" w:eastAsia="TimesNewRoman" w:hAnsi="Cambria Math"/>
                    <w:sz w:val="24"/>
                    <w:szCs w:val="24"/>
                  </w:rPr>
                  <m:t>=</m:t>
                </m:r>
                <m:f>
                  <m:fPr>
                    <m:ctrlPr>
                      <w:rPr>
                        <w:rFonts w:ascii="Cambria Math" w:eastAsia="TimesNewRoman" w:hAnsi="Cambria Math"/>
                        <w:i/>
                        <w:sz w:val="24"/>
                        <w:szCs w:val="24"/>
                      </w:rPr>
                    </m:ctrlPr>
                  </m:fPr>
                  <m:num>
                    <m:r>
                      <w:rPr>
                        <w:rFonts w:ascii="Cambria Math" w:eastAsia="TimesNewRoman" w:hAnsi="Cambria Math"/>
                        <w:sz w:val="24"/>
                        <w:szCs w:val="24"/>
                      </w:rPr>
                      <m:t>GM</m:t>
                    </m:r>
                  </m:num>
                  <m:den>
                    <m:sSup>
                      <m:sSupPr>
                        <m:ctrlPr>
                          <w:rPr>
                            <w:rFonts w:ascii="Cambria Math" w:eastAsia="TimesNewRoman" w:hAnsi="Cambria Math"/>
                            <w:i/>
                            <w:sz w:val="24"/>
                            <w:szCs w:val="24"/>
                          </w:rPr>
                        </m:ctrlPr>
                      </m:sSupPr>
                      <m:e>
                        <m:r>
                          <w:rPr>
                            <w:rFonts w:ascii="Cambria Math" w:eastAsia="TimesNewRoman" w:hAnsi="Cambria Math"/>
                            <w:sz w:val="24"/>
                            <w:szCs w:val="24"/>
                          </w:rPr>
                          <m:t>a</m:t>
                        </m:r>
                      </m:e>
                      <m:sup>
                        <m:r>
                          <w:rPr>
                            <w:rFonts w:ascii="Cambria Math" w:eastAsia="TimesNewRoman" w:hAnsi="Cambria Math"/>
                            <w:sz w:val="24"/>
                            <w:szCs w:val="24"/>
                          </w:rPr>
                          <m:t>2</m:t>
                        </m:r>
                      </m:sup>
                    </m:sSup>
                  </m:den>
                </m:f>
                <m:sSup>
                  <m:sSupPr>
                    <m:ctrlPr>
                      <w:rPr>
                        <w:rFonts w:ascii="Cambria Math" w:eastAsia="TimesNewRoman" w:hAnsi="Cambria Math"/>
                        <w:i/>
                        <w:sz w:val="24"/>
                        <w:szCs w:val="24"/>
                      </w:rPr>
                    </m:ctrlPr>
                  </m:sSupPr>
                  <m:e>
                    <m:d>
                      <m:dPr>
                        <m:ctrlPr>
                          <w:rPr>
                            <w:rFonts w:ascii="Cambria Math" w:eastAsia="TimesNewRoman" w:hAnsi="Cambria Math"/>
                            <w:i/>
                            <w:sz w:val="24"/>
                            <w:szCs w:val="24"/>
                          </w:rPr>
                        </m:ctrlPr>
                      </m:dPr>
                      <m:e>
                        <m:f>
                          <m:fPr>
                            <m:ctrlPr>
                              <w:rPr>
                                <w:rFonts w:ascii="Cambria Math" w:eastAsia="TimesNewRoman" w:hAnsi="Cambria Math"/>
                                <w:i/>
                                <w:sz w:val="24"/>
                                <w:szCs w:val="24"/>
                              </w:rPr>
                            </m:ctrlPr>
                          </m:fPr>
                          <m:num>
                            <m:r>
                              <w:rPr>
                                <w:rFonts w:ascii="Cambria Math" w:eastAsia="TimesNewRoman" w:hAnsi="Cambria Math"/>
                                <w:sz w:val="24"/>
                                <w:szCs w:val="24"/>
                              </w:rPr>
                              <m:t>a</m:t>
                            </m:r>
                          </m:num>
                          <m:den>
                            <m:r>
                              <w:rPr>
                                <w:rFonts w:ascii="Cambria Math" w:eastAsia="TimesNewRoman" w:hAnsi="Cambria Math"/>
                                <w:sz w:val="24"/>
                                <w:szCs w:val="24"/>
                              </w:rPr>
                              <m:t>r</m:t>
                            </m:r>
                          </m:den>
                        </m:f>
                      </m:e>
                    </m:d>
                  </m:e>
                  <m:sup>
                    <m:r>
                      <w:rPr>
                        <w:rFonts w:ascii="Cambria Math" w:eastAsia="TimesNewRoman" w:hAnsi="Cambria Math"/>
                        <w:sz w:val="24"/>
                        <w:szCs w:val="24"/>
                      </w:rPr>
                      <m:t>n+2</m:t>
                    </m:r>
                  </m:sup>
                </m:sSup>
                <m:d>
                  <m:dPr>
                    <m:ctrlPr>
                      <w:rPr>
                        <w:rFonts w:ascii="Cambria Math" w:eastAsia="TimesNewRoman" w:hAnsi="Cambria Math"/>
                        <w:i/>
                        <w:sz w:val="24"/>
                        <w:szCs w:val="24"/>
                      </w:rPr>
                    </m:ctrlPr>
                  </m:dPr>
                  <m:e>
                    <m:r>
                      <w:rPr>
                        <w:rFonts w:ascii="Cambria Math" w:eastAsia="TimesNewRoman" w:hAnsi="Cambria Math"/>
                        <w:sz w:val="24"/>
                        <w:szCs w:val="24"/>
                      </w:rPr>
                      <m:t>n-1</m:t>
                    </m:r>
                  </m:e>
                </m:d>
                <m:nary>
                  <m:naryPr>
                    <m:chr m:val="∑"/>
                    <m:limLoc m:val="undOvr"/>
                    <m:ctrlPr>
                      <w:rPr>
                        <w:rFonts w:ascii="Cambria Math" w:eastAsia="TimesNewRoman" w:hAnsi="Cambria Math"/>
                        <w:i/>
                        <w:sz w:val="24"/>
                        <w:szCs w:val="24"/>
                      </w:rPr>
                    </m:ctrlPr>
                  </m:naryPr>
                  <m:sub>
                    <m:r>
                      <w:rPr>
                        <w:rFonts w:ascii="Cambria Math" w:eastAsia="TimesNewRoman" w:hAnsi="Cambria Math"/>
                        <w:sz w:val="24"/>
                        <w:szCs w:val="24"/>
                      </w:rPr>
                      <m:t>m=-n</m:t>
                    </m:r>
                  </m:sub>
                  <m:sup>
                    <m:r>
                      <w:rPr>
                        <w:rFonts w:ascii="Cambria Math" w:eastAsia="TimesNewRoman" w:hAnsi="Cambria Math"/>
                        <w:sz w:val="24"/>
                        <w:szCs w:val="24"/>
                      </w:rPr>
                      <m:t>n</m:t>
                    </m:r>
                  </m:sup>
                  <m:e>
                    <m:sSub>
                      <m:sSubPr>
                        <m:ctrlPr>
                          <w:rPr>
                            <w:rFonts w:ascii="Cambria Math" w:eastAsia="TimesNewRoman" w:hAnsi="Cambria Math"/>
                            <w:i/>
                            <w:sz w:val="24"/>
                            <w:szCs w:val="24"/>
                          </w:rPr>
                        </m:ctrlPr>
                      </m:sSubPr>
                      <m:e>
                        <m:r>
                          <w:rPr>
                            <w:rFonts w:ascii="Cambria Math" w:eastAsia="TimesNewRoman" w:hAnsi="Cambria Math"/>
                            <w:sz w:val="24"/>
                            <w:szCs w:val="24"/>
                          </w:rPr>
                          <m:t>C</m:t>
                        </m:r>
                      </m:e>
                      <m:sub>
                        <m:r>
                          <w:rPr>
                            <w:rFonts w:ascii="Cambria Math" w:eastAsia="TimesNewRoman" w:hAnsi="Cambria Math"/>
                            <w:sz w:val="24"/>
                            <w:szCs w:val="24"/>
                          </w:rPr>
                          <m:t>nm</m:t>
                        </m:r>
                      </m:sub>
                    </m:sSub>
                    <m:sSub>
                      <m:sSubPr>
                        <m:ctrlPr>
                          <w:rPr>
                            <w:rFonts w:ascii="Cambria Math" w:eastAsia="TimesNewRoman" w:hAnsi="Cambria Math"/>
                            <w:i/>
                            <w:sz w:val="24"/>
                            <w:szCs w:val="24"/>
                          </w:rPr>
                        </m:ctrlPr>
                      </m:sSubPr>
                      <m:e>
                        <m:r>
                          <w:rPr>
                            <w:rFonts w:ascii="Cambria Math" w:eastAsia="TimesNewRoman" w:hAnsi="Cambria Math"/>
                            <w:sz w:val="24"/>
                            <w:szCs w:val="24"/>
                          </w:rPr>
                          <m:t>Y</m:t>
                        </m:r>
                      </m:e>
                      <m:sub>
                        <m:r>
                          <w:rPr>
                            <w:rFonts w:ascii="Cambria Math" w:eastAsia="TimesNewRoman" w:hAnsi="Cambria Math"/>
                            <w:sz w:val="24"/>
                            <w:szCs w:val="24"/>
                          </w:rPr>
                          <m:t>nm</m:t>
                        </m:r>
                      </m:sub>
                    </m:sSub>
                    <m:r>
                      <m:rPr>
                        <m:sty m:val="p"/>
                      </m:rPr>
                      <w:rPr>
                        <w:rFonts w:ascii="Cambria Math" w:eastAsia="TimesNewRoman" w:hAnsi="Cambria Math"/>
                        <w:sz w:val="24"/>
                        <w:szCs w:val="24"/>
                      </w:rPr>
                      <m:t xml:space="preserve"> </m:t>
                    </m:r>
                  </m:e>
                </m:nary>
                <m:r>
                  <w:rPr>
                    <w:rFonts w:ascii="Cambria Math" w:eastAsia="TimesNewRoman" w:hAnsi="Cambria Math"/>
                    <w:sz w:val="24"/>
                    <w:szCs w:val="24"/>
                  </w:rPr>
                  <m:t>(</m:t>
                </m:r>
                <m:acc>
                  <m:accPr>
                    <m:chr m:val="̅"/>
                    <m:ctrlPr>
                      <w:rPr>
                        <w:rFonts w:ascii="Cambria Math" w:eastAsia="TimesNewRoman" w:hAnsi="Cambria Math"/>
                        <w:i/>
                        <w:sz w:val="24"/>
                        <w:szCs w:val="24"/>
                      </w:rPr>
                    </m:ctrlPr>
                  </m:accPr>
                  <m:e>
                    <m:r>
                      <w:rPr>
                        <w:rFonts w:ascii="Cambria Math" w:eastAsia="TimesNewRoman" w:hAnsi="Cambria Math"/>
                        <w:sz w:val="24"/>
                        <w:szCs w:val="24"/>
                      </w:rPr>
                      <m:t>ϕ</m:t>
                    </m:r>
                  </m:e>
                </m:acc>
                <m:r>
                  <w:rPr>
                    <w:rFonts w:ascii="Cambria Math" w:eastAsia="TimesNewRoman" w:hAnsi="Cambria Math"/>
                    <w:sz w:val="24"/>
                    <w:szCs w:val="24"/>
                  </w:rPr>
                  <m:t>,λ)</m:t>
                </m:r>
              </m:oMath>
            </m:oMathPara>
          </w:p>
        </w:tc>
        <w:tc>
          <w:tcPr>
            <w:tcW w:w="2065" w:type="dxa"/>
            <w:vAlign w:val="center"/>
          </w:tcPr>
          <w:p w14:paraId="56473163" w14:textId="77777777" w:rsidR="00362730" w:rsidRPr="00362730" w:rsidRDefault="00A96EC1" w:rsidP="0031549E">
            <w:pPr>
              <w:autoSpaceDE w:val="0"/>
              <w:autoSpaceDN w:val="0"/>
              <w:adjustRightInd w:val="0"/>
              <w:spacing w:line="360" w:lineRule="auto"/>
              <w:ind w:firstLine="709"/>
              <w:jc w:val="right"/>
              <w:rPr>
                <w:rFonts w:eastAsia="TimesNewRoman"/>
                <w:sz w:val="24"/>
                <w:szCs w:val="24"/>
              </w:rPr>
            </w:pPr>
            <w:r>
              <w:rPr>
                <w:color w:val="000000"/>
                <w:sz w:val="24"/>
                <w:szCs w:val="24"/>
                <w:lang w:val="kk-KZ"/>
              </w:rPr>
              <w:t xml:space="preserve"> </w:t>
            </w:r>
            <w:r w:rsidR="00362730" w:rsidRPr="00362730">
              <w:rPr>
                <w:color w:val="000000"/>
                <w:sz w:val="24"/>
                <w:szCs w:val="24"/>
                <w:lang w:val="kk-KZ"/>
              </w:rPr>
              <w:t>(</w:t>
            </w:r>
            <w:r>
              <w:rPr>
                <w:color w:val="000000"/>
                <w:sz w:val="24"/>
                <w:szCs w:val="24"/>
                <w:lang w:val="kk-KZ"/>
              </w:rPr>
              <w:t>5.2.9</w:t>
            </w:r>
            <w:r w:rsidR="00362730" w:rsidRPr="00362730">
              <w:rPr>
                <w:color w:val="000000"/>
                <w:sz w:val="24"/>
                <w:szCs w:val="24"/>
                <w:lang w:val="kk-KZ"/>
              </w:rPr>
              <w:t>)</w:t>
            </w:r>
          </w:p>
        </w:tc>
      </w:tr>
    </w:tbl>
    <w:p w14:paraId="6D942D81" w14:textId="77777777" w:rsidR="00362730" w:rsidRPr="00362730" w:rsidRDefault="00362730" w:rsidP="0031549E">
      <w:pPr>
        <w:autoSpaceDE w:val="0"/>
        <w:autoSpaceDN w:val="0"/>
        <w:adjustRightInd w:val="0"/>
        <w:spacing w:line="360" w:lineRule="auto"/>
        <w:ind w:firstLine="709"/>
        <w:jc w:val="both"/>
        <w:rPr>
          <w:rFonts w:eastAsia="TimesNewRoman"/>
          <w:sz w:val="24"/>
          <w:szCs w:val="24"/>
        </w:rPr>
      </w:pPr>
      <w:r w:rsidRPr="00362730">
        <w:rPr>
          <w:rFonts w:eastAsia="TimesNewRoman"/>
          <w:sz w:val="24"/>
          <w:szCs w:val="24"/>
          <w:lang w:val="kk-KZ"/>
        </w:rPr>
        <w:t>где,</w:t>
      </w:r>
      <w:r w:rsidRPr="00362730">
        <w:rPr>
          <w:rFonts w:eastAsia="TimesNewRoman"/>
          <w:sz w:val="24"/>
          <w:szCs w:val="24"/>
        </w:rPr>
        <w:t xml:space="preserve">  </w:t>
      </w:r>
      <m:oMath>
        <m:r>
          <m:rPr>
            <m:sty m:val="p"/>
          </m:rPr>
          <w:rPr>
            <w:rFonts w:ascii="Cambria Math" w:eastAsia="TimesNewRoman" w:hAnsi="Cambria Math"/>
            <w:sz w:val="24"/>
            <w:szCs w:val="24"/>
          </w:rPr>
          <m:t xml:space="preserve">а     </m:t>
        </m:r>
        <m:r>
          <w:rPr>
            <w:rFonts w:ascii="Cambria Math" w:eastAsia="TimesNewRoman" w:hAnsi="Cambria Math"/>
            <w:sz w:val="24"/>
            <w:szCs w:val="24"/>
          </w:rPr>
          <m:t>-</m:t>
        </m:r>
      </m:oMath>
      <w:r w:rsidRPr="00362730">
        <w:rPr>
          <w:rFonts w:eastAsia="TimesNewRoman"/>
          <w:sz w:val="24"/>
          <w:szCs w:val="24"/>
        </w:rPr>
        <w:t xml:space="preserve">  экваториальный радиус референц-эллипсоида;</w:t>
      </w:r>
    </w:p>
    <w:p w14:paraId="68A29BEE" w14:textId="77777777" w:rsidR="00362730" w:rsidRPr="00362730" w:rsidRDefault="00362730" w:rsidP="0031549E">
      <w:pPr>
        <w:autoSpaceDE w:val="0"/>
        <w:autoSpaceDN w:val="0"/>
        <w:adjustRightInd w:val="0"/>
        <w:spacing w:line="360" w:lineRule="auto"/>
        <w:ind w:firstLine="709"/>
        <w:jc w:val="both"/>
        <w:rPr>
          <w:rFonts w:eastAsia="TimesNewRoman"/>
          <w:sz w:val="24"/>
          <w:szCs w:val="24"/>
        </w:rPr>
      </w:pPr>
      <w:r w:rsidRPr="00362730">
        <w:rPr>
          <w:rFonts w:eastAsia="TimesNewRoman"/>
          <w:sz w:val="24"/>
          <w:szCs w:val="24"/>
          <w:lang w:val="kk-KZ"/>
        </w:rPr>
        <w:t xml:space="preserve">       </w:t>
      </w:r>
      <m:oMath>
        <m:r>
          <w:rPr>
            <w:rFonts w:ascii="Cambria Math" w:eastAsia="TimesNewRoman" w:hAnsi="Cambria Math"/>
            <w:sz w:val="24"/>
            <w:szCs w:val="24"/>
            <w:lang w:val="kk-KZ"/>
          </w:rPr>
          <m:t xml:space="preserve"> </m:t>
        </m:r>
        <m:r>
          <w:rPr>
            <w:rFonts w:ascii="Cambria Math" w:eastAsia="TimesNewRoman" w:hAnsi="Cambria Math"/>
            <w:sz w:val="24"/>
            <w:szCs w:val="24"/>
          </w:rPr>
          <m:t>r     -</m:t>
        </m:r>
      </m:oMath>
      <w:r w:rsidRPr="00362730">
        <w:rPr>
          <w:rFonts w:eastAsia="TimesNewRoman"/>
          <w:sz w:val="24"/>
          <w:szCs w:val="24"/>
        </w:rPr>
        <w:t xml:space="preserve">  </w:t>
      </w:r>
      <w:r w:rsidRPr="00362730">
        <w:rPr>
          <w:rFonts w:eastAsia="TimesNewRoman"/>
          <w:sz w:val="24"/>
          <w:szCs w:val="24"/>
          <w:lang w:val="kk-KZ"/>
        </w:rPr>
        <w:t>г</w:t>
      </w:r>
      <w:r w:rsidRPr="00362730">
        <w:rPr>
          <w:rFonts w:eastAsia="TimesNewRoman"/>
          <w:sz w:val="24"/>
          <w:szCs w:val="24"/>
        </w:rPr>
        <w:t>еоцентрическ</w:t>
      </w:r>
      <w:r w:rsidRPr="00362730">
        <w:rPr>
          <w:rFonts w:eastAsia="TimesNewRoman"/>
          <w:sz w:val="24"/>
          <w:szCs w:val="24"/>
          <w:lang w:val="kk-KZ"/>
        </w:rPr>
        <w:t>ий</w:t>
      </w:r>
      <w:r w:rsidRPr="00362730">
        <w:rPr>
          <w:rFonts w:eastAsia="TimesNewRoman"/>
          <w:sz w:val="24"/>
          <w:szCs w:val="24"/>
        </w:rPr>
        <w:t xml:space="preserve"> радиус вычисл</w:t>
      </w:r>
      <w:r w:rsidRPr="00362730">
        <w:rPr>
          <w:rFonts w:eastAsia="TimesNewRoman"/>
          <w:sz w:val="24"/>
          <w:szCs w:val="24"/>
          <w:lang w:val="kk-KZ"/>
        </w:rPr>
        <w:t>яемой</w:t>
      </w:r>
      <w:r w:rsidRPr="00362730">
        <w:rPr>
          <w:rFonts w:eastAsia="TimesNewRoman"/>
          <w:sz w:val="24"/>
          <w:szCs w:val="24"/>
        </w:rPr>
        <w:t xml:space="preserve"> точки;</w:t>
      </w:r>
    </w:p>
    <w:p w14:paraId="4144F338" w14:textId="77777777" w:rsidR="00362730" w:rsidRPr="00362730" w:rsidRDefault="00362730" w:rsidP="0031549E">
      <w:pPr>
        <w:autoSpaceDE w:val="0"/>
        <w:autoSpaceDN w:val="0"/>
        <w:adjustRightInd w:val="0"/>
        <w:spacing w:line="360" w:lineRule="auto"/>
        <w:ind w:firstLine="709"/>
        <w:jc w:val="both"/>
        <w:rPr>
          <w:rFonts w:eastAsia="TimesNewRoman"/>
          <w:sz w:val="24"/>
          <w:szCs w:val="24"/>
        </w:rPr>
      </w:pPr>
      <w:r w:rsidRPr="00362730">
        <w:rPr>
          <w:rFonts w:eastAsia="TimesNewRoman"/>
          <w:sz w:val="24"/>
          <w:szCs w:val="24"/>
          <w:lang w:val="kk-KZ"/>
        </w:rPr>
        <w:t xml:space="preserve">      </w:t>
      </w:r>
      <m:oMath>
        <m:r>
          <w:rPr>
            <w:rFonts w:ascii="Cambria Math" w:eastAsia="TimesNewRoman" w:hAnsi="Cambria Math"/>
            <w:sz w:val="24"/>
            <w:szCs w:val="24"/>
            <w:lang w:val="kk-KZ"/>
          </w:rPr>
          <m:t xml:space="preserve"> </m:t>
        </m:r>
        <m:r>
          <w:rPr>
            <w:rFonts w:ascii="Cambria Math" w:eastAsia="TimesNewRoman" w:hAnsi="Cambria Math"/>
            <w:sz w:val="24"/>
            <w:szCs w:val="24"/>
          </w:rPr>
          <m:t>GM  -</m:t>
        </m:r>
      </m:oMath>
      <w:r w:rsidRPr="00362730">
        <w:rPr>
          <w:rFonts w:eastAsia="TimesNewRoman"/>
          <w:sz w:val="24"/>
          <w:szCs w:val="24"/>
        </w:rPr>
        <w:t xml:space="preserve">  принят</w:t>
      </w:r>
      <w:r w:rsidRPr="00362730">
        <w:rPr>
          <w:rFonts w:eastAsia="TimesNewRoman"/>
          <w:sz w:val="24"/>
          <w:szCs w:val="24"/>
          <w:lang w:val="kk-KZ"/>
        </w:rPr>
        <w:t>ая</w:t>
      </w:r>
      <w:r w:rsidRPr="00362730">
        <w:rPr>
          <w:rFonts w:eastAsia="TimesNewRoman"/>
          <w:sz w:val="24"/>
          <w:szCs w:val="24"/>
        </w:rPr>
        <w:t xml:space="preserve"> геоцентрическ</w:t>
      </w:r>
      <w:r w:rsidRPr="00362730">
        <w:rPr>
          <w:rFonts w:eastAsia="TimesNewRoman"/>
          <w:sz w:val="24"/>
          <w:szCs w:val="24"/>
          <w:lang w:val="kk-KZ"/>
        </w:rPr>
        <w:t>ая</w:t>
      </w:r>
      <w:r w:rsidRPr="00362730">
        <w:rPr>
          <w:rFonts w:eastAsia="TimesNewRoman"/>
          <w:sz w:val="24"/>
          <w:szCs w:val="24"/>
        </w:rPr>
        <w:t xml:space="preserve"> гравитационная постоянная;</w:t>
      </w:r>
    </w:p>
    <w:p w14:paraId="0D338B8E" w14:textId="77777777" w:rsidR="00362730" w:rsidRPr="00362730" w:rsidRDefault="00362730" w:rsidP="0031549E">
      <w:pPr>
        <w:autoSpaceDE w:val="0"/>
        <w:autoSpaceDN w:val="0"/>
        <w:adjustRightInd w:val="0"/>
        <w:spacing w:line="360" w:lineRule="auto"/>
        <w:ind w:firstLine="709"/>
        <w:jc w:val="both"/>
        <w:rPr>
          <w:rFonts w:eastAsia="TimesNewRoman"/>
          <w:sz w:val="24"/>
          <w:szCs w:val="24"/>
          <w:lang w:val="kk-KZ"/>
        </w:rPr>
      </w:pPr>
      <w:r w:rsidRPr="00362730">
        <w:rPr>
          <w:rFonts w:eastAsia="TimesNewRoman"/>
          <w:sz w:val="24"/>
          <w:szCs w:val="24"/>
          <w:lang w:val="kk-KZ"/>
        </w:rPr>
        <w:t xml:space="preserve">      </w:t>
      </w:r>
      <m:oMath>
        <m:sSub>
          <m:sSubPr>
            <m:ctrlPr>
              <w:rPr>
                <w:rFonts w:ascii="Cambria Math" w:eastAsia="TimesNewRoman" w:hAnsi="Cambria Math"/>
                <w:i/>
                <w:sz w:val="24"/>
                <w:szCs w:val="24"/>
              </w:rPr>
            </m:ctrlPr>
          </m:sSubPr>
          <m:e>
            <m:r>
              <w:rPr>
                <w:rFonts w:ascii="Cambria Math" w:eastAsia="TimesNewRoman" w:hAnsi="Cambria Math"/>
                <w:sz w:val="24"/>
                <w:szCs w:val="24"/>
              </w:rPr>
              <m:t xml:space="preserve"> C</m:t>
            </m:r>
          </m:e>
          <m:sub>
            <m:r>
              <w:rPr>
                <w:rFonts w:ascii="Cambria Math" w:eastAsia="TimesNewRoman" w:hAnsi="Cambria Math"/>
                <w:sz w:val="24"/>
                <w:szCs w:val="24"/>
              </w:rPr>
              <m:t>nm</m:t>
            </m:r>
          </m:sub>
        </m:sSub>
        <m:r>
          <w:rPr>
            <w:rFonts w:ascii="Cambria Math" w:eastAsia="TimesNewRoman" w:hAnsi="Cambria Math"/>
            <w:sz w:val="24"/>
            <w:szCs w:val="24"/>
          </w:rPr>
          <m:t xml:space="preserve"> -</m:t>
        </m:r>
      </m:oMath>
      <w:r w:rsidRPr="00362730">
        <w:rPr>
          <w:rFonts w:eastAsia="TimesNewRoman"/>
          <w:sz w:val="24"/>
          <w:szCs w:val="24"/>
          <w:lang w:val="kk-KZ"/>
        </w:rPr>
        <w:t xml:space="preserve"> полностью нормализованные коэффициенты сферических гармоник возмущающего потенциала, предоставленные ГГМ;</w:t>
      </w:r>
    </w:p>
    <w:p w14:paraId="0D7D82C2" w14:textId="77777777" w:rsidR="00362730" w:rsidRPr="00362730" w:rsidRDefault="00362730" w:rsidP="0031549E">
      <w:pPr>
        <w:autoSpaceDE w:val="0"/>
        <w:autoSpaceDN w:val="0"/>
        <w:adjustRightInd w:val="0"/>
        <w:spacing w:line="360" w:lineRule="auto"/>
        <w:ind w:firstLine="709"/>
        <w:jc w:val="both"/>
        <w:rPr>
          <w:rFonts w:eastAsia="TimesNewRoman"/>
          <w:sz w:val="24"/>
          <w:szCs w:val="24"/>
        </w:rPr>
      </w:pPr>
      <w:r w:rsidRPr="00362730">
        <w:rPr>
          <w:rFonts w:eastAsia="TimesNewRoman"/>
          <w:sz w:val="24"/>
          <w:szCs w:val="24"/>
          <w:lang w:val="kk-KZ"/>
        </w:rPr>
        <w:t xml:space="preserve">       </w:t>
      </w:r>
      <m:oMath>
        <m:sSub>
          <m:sSubPr>
            <m:ctrlPr>
              <w:rPr>
                <w:rFonts w:ascii="Cambria Math" w:eastAsia="TimesNewRoman" w:hAnsi="Cambria Math"/>
                <w:i/>
                <w:sz w:val="24"/>
                <w:szCs w:val="24"/>
              </w:rPr>
            </m:ctrlPr>
          </m:sSubPr>
          <m:e>
            <m:r>
              <w:rPr>
                <w:rFonts w:ascii="Cambria Math" w:eastAsia="TimesNewRoman" w:hAnsi="Cambria Math"/>
                <w:sz w:val="24"/>
                <w:szCs w:val="24"/>
              </w:rPr>
              <m:t>Y</m:t>
            </m:r>
          </m:e>
          <m:sub>
            <m:r>
              <w:rPr>
                <w:rFonts w:ascii="Cambria Math" w:eastAsia="TimesNewRoman" w:hAnsi="Cambria Math"/>
                <w:sz w:val="24"/>
                <w:szCs w:val="24"/>
              </w:rPr>
              <m:t>nm</m:t>
            </m:r>
          </m:sub>
        </m:sSub>
        <m:r>
          <w:rPr>
            <w:rFonts w:ascii="Cambria Math" w:eastAsia="TimesNewRoman" w:hAnsi="Cambria Math"/>
            <w:sz w:val="24"/>
            <w:szCs w:val="24"/>
          </w:rPr>
          <m:t xml:space="preserve"> -</m:t>
        </m:r>
      </m:oMath>
      <w:r w:rsidRPr="00362730">
        <w:rPr>
          <w:rFonts w:eastAsia="TimesNewRoman"/>
          <w:sz w:val="24"/>
          <w:szCs w:val="24"/>
        </w:rPr>
        <w:t xml:space="preserve">  </w:t>
      </w:r>
      <w:r w:rsidRPr="00362730">
        <w:rPr>
          <w:rFonts w:eastAsia="TimesNewRoman"/>
          <w:sz w:val="24"/>
          <w:szCs w:val="24"/>
          <w:lang w:val="kk-KZ"/>
        </w:rPr>
        <w:t>полностью нормализованные сферических гармоники.</w:t>
      </w:r>
    </w:p>
    <w:p w14:paraId="4E12BFAB" w14:textId="089E94EF" w:rsidR="00E37243" w:rsidRPr="00362730" w:rsidRDefault="00E37243" w:rsidP="0031549E">
      <w:pPr>
        <w:spacing w:line="360" w:lineRule="auto"/>
        <w:ind w:firstLine="709"/>
        <w:jc w:val="both"/>
        <w:rPr>
          <w:color w:val="000000"/>
          <w:sz w:val="24"/>
          <w:szCs w:val="24"/>
        </w:rPr>
      </w:pPr>
      <w:r w:rsidRPr="00E37243">
        <w:rPr>
          <w:color w:val="000000"/>
          <w:sz w:val="24"/>
          <w:szCs w:val="24"/>
        </w:rPr>
        <w:t>Основываясь на оценках ошибок исходных данных и ряде аппроксимационных допущений — как теоретического, так и эмпирического характера, — мы переходим к расчету значения высоты геоида, которое в дальнейшем обозначается как приближённая высота геоида [33].</w:t>
      </w:r>
    </w:p>
    <w:tbl>
      <w:tblPr>
        <w:tblW w:w="9464" w:type="dxa"/>
        <w:tblLook w:val="04A0" w:firstRow="1" w:lastRow="0" w:firstColumn="1" w:lastColumn="0" w:noHBand="0" w:noVBand="1"/>
      </w:tblPr>
      <w:tblGrid>
        <w:gridCol w:w="7905"/>
        <w:gridCol w:w="1559"/>
      </w:tblGrid>
      <w:tr w:rsidR="00362730" w:rsidRPr="00362730" w14:paraId="6AC2FC90" w14:textId="77777777" w:rsidTr="00362730">
        <w:tc>
          <w:tcPr>
            <w:tcW w:w="7905" w:type="dxa"/>
            <w:vAlign w:val="center"/>
          </w:tcPr>
          <w:p w14:paraId="6A4F2EC0" w14:textId="77777777" w:rsidR="00362730" w:rsidRPr="00362730" w:rsidRDefault="00E139D0" w:rsidP="0031549E">
            <w:pPr>
              <w:autoSpaceDE w:val="0"/>
              <w:autoSpaceDN w:val="0"/>
              <w:adjustRightInd w:val="0"/>
              <w:spacing w:before="240" w:after="240" w:line="360" w:lineRule="auto"/>
              <w:ind w:firstLine="709"/>
              <w:jc w:val="both"/>
              <w:rPr>
                <w:rFonts w:eastAsia="TimesNewRoman"/>
                <w:sz w:val="24"/>
                <w:szCs w:val="24"/>
              </w:rPr>
            </w:pPr>
            <m:oMathPara>
              <m:oMathParaPr>
                <m:jc m:val="right"/>
              </m:oMathParaPr>
              <m:oMath>
                <m:acc>
                  <m:accPr>
                    <m:chr m:val="̃"/>
                    <m:ctrlPr>
                      <w:rPr>
                        <w:rFonts w:ascii="Cambria Math" w:eastAsia="TimesNewRoman" w:hAnsi="Cambria Math"/>
                        <w:i/>
                        <w:sz w:val="24"/>
                        <w:szCs w:val="24"/>
                      </w:rPr>
                    </m:ctrlPr>
                  </m:accPr>
                  <m:e>
                    <m:r>
                      <w:rPr>
                        <w:rFonts w:ascii="Cambria Math" w:eastAsia="TimesNewRoman" w:hAnsi="Cambria Math"/>
                        <w:sz w:val="24"/>
                        <w:szCs w:val="24"/>
                      </w:rPr>
                      <m:t>N</m:t>
                    </m:r>
                  </m:e>
                </m:acc>
                <m:r>
                  <w:rPr>
                    <w:rFonts w:ascii="Cambria Math" w:eastAsia="TimesNewRoman" w:hAnsi="Cambria Math"/>
                    <w:sz w:val="24"/>
                    <w:szCs w:val="24"/>
                  </w:rPr>
                  <m:t>=</m:t>
                </m:r>
                <m:r>
                  <w:rPr>
                    <w:rFonts w:ascii="Cambria Math" w:eastAsia="TimesNewRoman" w:hAnsi="Cambria Math"/>
                    <w:sz w:val="24"/>
                    <w:szCs w:val="24"/>
                  </w:rPr>
                  <m:t>c</m:t>
                </m:r>
                <m:nary>
                  <m:naryPr>
                    <m:chr m:val="∑"/>
                    <m:limLoc m:val="undOvr"/>
                    <m:ctrlPr>
                      <w:rPr>
                        <w:rFonts w:ascii="Cambria Math" w:eastAsia="TimesNewRoman" w:hAnsi="Cambria Math"/>
                        <w:i/>
                        <w:sz w:val="24"/>
                        <w:szCs w:val="24"/>
                      </w:rPr>
                    </m:ctrlPr>
                  </m:naryPr>
                  <m:sub>
                    <m:r>
                      <w:rPr>
                        <w:rFonts w:ascii="Cambria Math" w:eastAsia="TimesNewRoman" w:hAnsi="Cambria Math"/>
                        <w:sz w:val="24"/>
                        <w:szCs w:val="24"/>
                      </w:rPr>
                      <m:t>n</m:t>
                    </m:r>
                    <m:r>
                      <w:rPr>
                        <w:rFonts w:ascii="Cambria Math" w:eastAsia="TimesNewRoman" w:hAnsi="Cambria Math"/>
                        <w:sz w:val="24"/>
                        <w:szCs w:val="24"/>
                      </w:rPr>
                      <m:t>=2</m:t>
                    </m:r>
                  </m:sub>
                  <m:sup>
                    <m:r>
                      <w:rPr>
                        <w:rFonts w:ascii="Cambria Math" w:eastAsia="TimesNewRoman" w:hAnsi="Cambria Math"/>
                        <w:sz w:val="24"/>
                        <w:szCs w:val="24"/>
                      </w:rPr>
                      <m:t>∞</m:t>
                    </m:r>
                  </m:sup>
                  <m:e>
                    <m:d>
                      <m:dPr>
                        <m:ctrlPr>
                          <w:rPr>
                            <w:rFonts w:ascii="Cambria Math" w:eastAsia="TimesNewRoman" w:hAnsi="Cambria Math"/>
                            <w:i/>
                            <w:sz w:val="24"/>
                            <w:szCs w:val="24"/>
                          </w:rPr>
                        </m:ctrlPr>
                      </m:dPr>
                      <m:e>
                        <m:f>
                          <m:fPr>
                            <m:ctrlPr>
                              <w:rPr>
                                <w:rFonts w:ascii="Cambria Math" w:eastAsia="TimesNewRoman" w:hAnsi="Cambria Math"/>
                                <w:i/>
                                <w:sz w:val="24"/>
                                <w:szCs w:val="24"/>
                              </w:rPr>
                            </m:ctrlPr>
                          </m:fPr>
                          <m:num>
                            <m:r>
                              <w:rPr>
                                <w:rFonts w:ascii="Cambria Math" w:eastAsia="TimesNewRoman" w:hAnsi="Cambria Math"/>
                                <w:sz w:val="24"/>
                                <w:szCs w:val="24"/>
                              </w:rPr>
                              <m:t>2</m:t>
                            </m:r>
                          </m:num>
                          <m:den>
                            <m:r>
                              <w:rPr>
                                <w:rFonts w:ascii="Cambria Math" w:eastAsia="TimesNewRoman" w:hAnsi="Cambria Math"/>
                                <w:sz w:val="24"/>
                                <w:szCs w:val="24"/>
                              </w:rPr>
                              <m:t>n</m:t>
                            </m:r>
                            <m:r>
                              <w:rPr>
                                <w:rFonts w:ascii="Cambria Math" w:eastAsia="TimesNewRoman" w:hAnsi="Cambria Math"/>
                                <w:sz w:val="24"/>
                                <w:szCs w:val="24"/>
                              </w:rPr>
                              <m:t>-</m:t>
                            </m:r>
                            <m:r>
                              <w:rPr>
                                <w:rFonts w:ascii="Cambria Math" w:eastAsia="TimesNewRoman" w:hAnsi="Cambria Math"/>
                                <w:sz w:val="24"/>
                                <w:szCs w:val="24"/>
                              </w:rPr>
                              <m:t>1</m:t>
                            </m:r>
                          </m:den>
                        </m:f>
                        <m:r>
                          <w:rPr>
                            <w:rFonts w:ascii="Cambria Math" w:eastAsia="TimesNewRoman" w:hAnsi="Cambria Math"/>
                            <w:sz w:val="24"/>
                            <w:szCs w:val="24"/>
                          </w:rPr>
                          <m:t>-</m:t>
                        </m:r>
                        <m:sSubSup>
                          <m:sSubSupPr>
                            <m:ctrlPr>
                              <w:rPr>
                                <w:rFonts w:ascii="Cambria Math" w:eastAsia="TimesNewRoman" w:hAnsi="Cambria Math"/>
                                <w:i/>
                                <w:sz w:val="24"/>
                                <w:szCs w:val="24"/>
                              </w:rPr>
                            </m:ctrlPr>
                          </m:sSubSupPr>
                          <m:e>
                            <m:r>
                              <w:rPr>
                                <w:rFonts w:ascii="Cambria Math" w:eastAsia="TimesNewRoman" w:hAnsi="Cambria Math"/>
                                <w:sz w:val="24"/>
                                <w:szCs w:val="24"/>
                              </w:rPr>
                              <m:t>Q</m:t>
                            </m:r>
                          </m:e>
                          <m:sub>
                            <m:r>
                              <w:rPr>
                                <w:rFonts w:ascii="Cambria Math" w:eastAsia="TimesNewRoman" w:hAnsi="Cambria Math"/>
                                <w:sz w:val="24"/>
                                <w:szCs w:val="24"/>
                              </w:rPr>
                              <m:t>n</m:t>
                            </m:r>
                          </m:sub>
                          <m:sup>
                            <m:r>
                              <w:rPr>
                                <w:rFonts w:ascii="Cambria Math" w:eastAsia="TimesNewRoman" w:hAnsi="Cambria Math"/>
                                <w:sz w:val="24"/>
                                <w:szCs w:val="24"/>
                              </w:rPr>
                              <m:t>L</m:t>
                            </m:r>
                          </m:sup>
                        </m:sSubSup>
                        <m:r>
                          <w:rPr>
                            <w:rFonts w:ascii="Cambria Math" w:eastAsia="TimesNewRoman" w:hAnsi="Cambria Math"/>
                            <w:sz w:val="24"/>
                            <w:szCs w:val="24"/>
                          </w:rPr>
                          <m:t>-</m:t>
                        </m:r>
                        <m:sSubSup>
                          <m:sSubSupPr>
                            <m:ctrlPr>
                              <w:rPr>
                                <w:rFonts w:ascii="Cambria Math" w:eastAsia="TimesNewRoman" w:hAnsi="Cambria Math"/>
                                <w:i/>
                                <w:sz w:val="24"/>
                                <w:szCs w:val="24"/>
                              </w:rPr>
                            </m:ctrlPr>
                          </m:sSubSupPr>
                          <m:e>
                            <m:r>
                              <w:rPr>
                                <w:rFonts w:ascii="Cambria Math" w:eastAsia="TimesNewRoman" w:hAnsi="Cambria Math"/>
                                <w:sz w:val="24"/>
                                <w:szCs w:val="24"/>
                              </w:rPr>
                              <m:t>S</m:t>
                            </m:r>
                          </m:e>
                          <m:sub>
                            <m:r>
                              <w:rPr>
                                <w:rFonts w:ascii="Cambria Math" w:eastAsia="TimesNewRoman" w:hAnsi="Cambria Math"/>
                                <w:sz w:val="24"/>
                                <w:szCs w:val="24"/>
                              </w:rPr>
                              <m:t>n</m:t>
                            </m:r>
                          </m:sub>
                          <m:sup>
                            <m:r>
                              <w:rPr>
                                <w:rFonts w:ascii="Cambria Math" w:eastAsia="TimesNewRoman" w:hAnsi="Cambria Math"/>
                                <w:sz w:val="24"/>
                                <w:szCs w:val="24"/>
                              </w:rPr>
                              <m:t>*</m:t>
                            </m:r>
                          </m:sup>
                        </m:sSubSup>
                      </m:e>
                    </m:d>
                  </m:e>
                </m:nary>
                <m:d>
                  <m:dPr>
                    <m:ctrlPr>
                      <w:rPr>
                        <w:rFonts w:ascii="Cambria Math" w:eastAsia="TimesNewRoman" w:hAnsi="Cambria Math"/>
                        <w:i/>
                        <w:sz w:val="24"/>
                        <w:szCs w:val="24"/>
                      </w:rPr>
                    </m:ctrlPr>
                  </m:dPr>
                  <m:e>
                    <m:r>
                      <w:rPr>
                        <w:rFonts w:ascii="Cambria Math" w:eastAsia="TimesNewRoman" w:hAnsi="Cambria Math"/>
                        <w:sz w:val="24"/>
                        <w:szCs w:val="24"/>
                      </w:rPr>
                      <m:t>∆</m:t>
                    </m:r>
                    <m:sSub>
                      <m:sSubPr>
                        <m:ctrlPr>
                          <w:rPr>
                            <w:rFonts w:ascii="Cambria Math" w:eastAsia="TimesNewRoman" w:hAnsi="Cambria Math"/>
                            <w:i/>
                            <w:sz w:val="24"/>
                            <w:szCs w:val="24"/>
                          </w:rPr>
                        </m:ctrlPr>
                      </m:sSubPr>
                      <m:e>
                        <m:r>
                          <w:rPr>
                            <w:rFonts w:ascii="Cambria Math" w:eastAsia="TimesNewRoman" w:hAnsi="Cambria Math"/>
                            <w:sz w:val="24"/>
                            <w:szCs w:val="24"/>
                          </w:rPr>
                          <m:t>g</m:t>
                        </m:r>
                      </m:e>
                      <m:sub>
                        <m:r>
                          <w:rPr>
                            <w:rFonts w:ascii="Cambria Math" w:eastAsia="TimesNewRoman" w:hAnsi="Cambria Math"/>
                            <w:sz w:val="24"/>
                            <w:szCs w:val="24"/>
                          </w:rPr>
                          <m:t>n</m:t>
                        </m:r>
                      </m:sub>
                    </m:sSub>
                    <m:r>
                      <w:rPr>
                        <w:rFonts w:ascii="Cambria Math" w:eastAsia="TimesNewRoman" w:hAnsi="Cambria Math"/>
                        <w:sz w:val="24"/>
                        <w:szCs w:val="24"/>
                      </w:rPr>
                      <m:t>+</m:t>
                    </m:r>
                    <m:sSubSup>
                      <m:sSubSupPr>
                        <m:ctrlPr>
                          <w:rPr>
                            <w:rFonts w:ascii="Cambria Math" w:eastAsia="TimesNewRoman" w:hAnsi="Cambria Math"/>
                            <w:i/>
                            <w:sz w:val="24"/>
                            <w:szCs w:val="24"/>
                          </w:rPr>
                        </m:ctrlPr>
                      </m:sSubSupPr>
                      <m:e>
                        <m:r>
                          <w:rPr>
                            <w:rFonts w:ascii="Cambria Math" w:eastAsia="TimesNewRoman" w:hAnsi="Cambria Math"/>
                            <w:sz w:val="24"/>
                            <w:szCs w:val="24"/>
                          </w:rPr>
                          <m:t>ε</m:t>
                        </m:r>
                      </m:e>
                      <m:sub>
                        <m:r>
                          <w:rPr>
                            <w:rFonts w:ascii="Cambria Math" w:eastAsia="TimesNewRoman" w:hAnsi="Cambria Math"/>
                            <w:sz w:val="24"/>
                            <w:szCs w:val="24"/>
                          </w:rPr>
                          <m:t>n</m:t>
                        </m:r>
                      </m:sub>
                      <m:sup>
                        <m:r>
                          <w:rPr>
                            <w:rFonts w:ascii="Cambria Math" w:eastAsia="TimesNewRoman" w:hAnsi="Cambria Math"/>
                            <w:sz w:val="24"/>
                            <w:szCs w:val="24"/>
                          </w:rPr>
                          <m:t>T</m:t>
                        </m:r>
                      </m:sup>
                    </m:sSubSup>
                  </m:e>
                </m:d>
                <m:r>
                  <w:rPr>
                    <w:rFonts w:ascii="Cambria Math" w:eastAsia="TimesNewRoman" w:hAnsi="Cambria Math"/>
                    <w:sz w:val="24"/>
                    <w:szCs w:val="24"/>
                  </w:rPr>
                  <m:t>+</m:t>
                </m:r>
                <m:r>
                  <w:rPr>
                    <w:rFonts w:ascii="Cambria Math" w:eastAsia="TimesNewRoman" w:hAnsi="Cambria Math"/>
                    <w:sz w:val="24"/>
                    <w:szCs w:val="24"/>
                  </w:rPr>
                  <m:t>c</m:t>
                </m:r>
                <m:nary>
                  <m:naryPr>
                    <m:chr m:val="∑"/>
                    <m:limLoc m:val="undOvr"/>
                    <m:ctrlPr>
                      <w:rPr>
                        <w:rFonts w:ascii="Cambria Math" w:eastAsia="TimesNewRoman" w:hAnsi="Cambria Math"/>
                        <w:i/>
                        <w:sz w:val="24"/>
                        <w:szCs w:val="24"/>
                      </w:rPr>
                    </m:ctrlPr>
                  </m:naryPr>
                  <m:sub>
                    <m:r>
                      <w:rPr>
                        <w:rFonts w:ascii="Cambria Math" w:eastAsia="TimesNewRoman" w:hAnsi="Cambria Math"/>
                        <w:sz w:val="24"/>
                        <w:szCs w:val="24"/>
                      </w:rPr>
                      <m:t>n</m:t>
                    </m:r>
                    <m:r>
                      <w:rPr>
                        <w:rFonts w:ascii="Cambria Math" w:eastAsia="TimesNewRoman" w:hAnsi="Cambria Math"/>
                        <w:sz w:val="24"/>
                        <w:szCs w:val="24"/>
                      </w:rPr>
                      <m:t>=2</m:t>
                    </m:r>
                  </m:sub>
                  <m:sup>
                    <m:r>
                      <w:rPr>
                        <w:rFonts w:ascii="Cambria Math" w:eastAsia="TimesNewRoman" w:hAnsi="Cambria Math"/>
                        <w:sz w:val="24"/>
                        <w:szCs w:val="24"/>
                      </w:rPr>
                      <m:t>M</m:t>
                    </m:r>
                  </m:sup>
                  <m:e>
                    <m:r>
                      <w:rPr>
                        <w:rFonts w:ascii="Cambria Math" w:eastAsia="TimesNewRoman" w:hAnsi="Cambria Math"/>
                        <w:sz w:val="24"/>
                        <w:szCs w:val="24"/>
                      </w:rPr>
                      <m:t>(</m:t>
                    </m:r>
                    <m:sSubSup>
                      <m:sSubSupPr>
                        <m:ctrlPr>
                          <w:rPr>
                            <w:rFonts w:ascii="Cambria Math" w:eastAsia="TimesNewRoman" w:hAnsi="Cambria Math"/>
                            <w:i/>
                            <w:sz w:val="24"/>
                            <w:szCs w:val="24"/>
                          </w:rPr>
                        </m:ctrlPr>
                      </m:sSubSupPr>
                      <m:e>
                        <m:r>
                          <w:rPr>
                            <w:rFonts w:ascii="Cambria Math" w:eastAsia="TimesNewRoman" w:hAnsi="Cambria Math"/>
                            <w:sz w:val="24"/>
                            <w:szCs w:val="24"/>
                          </w:rPr>
                          <m:t>Q</m:t>
                        </m:r>
                      </m:e>
                      <m:sub>
                        <m:r>
                          <w:rPr>
                            <w:rFonts w:ascii="Cambria Math" w:eastAsia="TimesNewRoman" w:hAnsi="Cambria Math"/>
                            <w:sz w:val="24"/>
                            <w:szCs w:val="24"/>
                          </w:rPr>
                          <m:t>n</m:t>
                        </m:r>
                      </m:sub>
                      <m:sup>
                        <m:r>
                          <w:rPr>
                            <w:rFonts w:ascii="Cambria Math" w:eastAsia="TimesNewRoman" w:hAnsi="Cambria Math"/>
                            <w:sz w:val="24"/>
                            <w:szCs w:val="24"/>
                          </w:rPr>
                          <m:t>L</m:t>
                        </m:r>
                      </m:sup>
                    </m:sSubSup>
                    <m:r>
                      <w:rPr>
                        <w:rFonts w:ascii="Cambria Math" w:eastAsia="TimesNewRoman" w:hAnsi="Cambria Math"/>
                        <w:sz w:val="24"/>
                        <w:szCs w:val="24"/>
                      </w:rPr>
                      <m:t>+</m:t>
                    </m:r>
                    <m:sSubSup>
                      <m:sSubSupPr>
                        <m:ctrlPr>
                          <w:rPr>
                            <w:rFonts w:ascii="Cambria Math" w:eastAsia="TimesNewRoman" w:hAnsi="Cambria Math"/>
                            <w:i/>
                            <w:sz w:val="24"/>
                            <w:szCs w:val="24"/>
                          </w:rPr>
                        </m:ctrlPr>
                      </m:sSubSupPr>
                      <m:e>
                        <m:r>
                          <w:rPr>
                            <w:rFonts w:ascii="Cambria Math" w:eastAsia="TimesNewRoman" w:hAnsi="Cambria Math"/>
                            <w:sz w:val="24"/>
                            <w:szCs w:val="24"/>
                          </w:rPr>
                          <m:t>S</m:t>
                        </m:r>
                      </m:e>
                      <m:sub>
                        <m:r>
                          <w:rPr>
                            <w:rFonts w:ascii="Cambria Math" w:eastAsia="TimesNewRoman" w:hAnsi="Cambria Math"/>
                            <w:sz w:val="24"/>
                            <w:szCs w:val="24"/>
                          </w:rPr>
                          <m:t>n</m:t>
                        </m:r>
                      </m:sub>
                      <m:sup>
                        <m:r>
                          <w:rPr>
                            <w:rFonts w:ascii="Cambria Math" w:eastAsia="TimesNewRoman" w:hAnsi="Cambria Math"/>
                            <w:sz w:val="24"/>
                            <w:szCs w:val="24"/>
                          </w:rPr>
                          <m:t>*</m:t>
                        </m:r>
                      </m:sup>
                    </m:sSubSup>
                    <m:r>
                      <w:rPr>
                        <w:rFonts w:ascii="Cambria Math" w:eastAsia="TimesNewRoman" w:hAnsi="Cambria Math"/>
                        <w:sz w:val="24"/>
                        <w:szCs w:val="24"/>
                      </w:rPr>
                      <m:t>)</m:t>
                    </m:r>
                  </m:e>
                </m:nary>
                <m:d>
                  <m:dPr>
                    <m:ctrlPr>
                      <w:rPr>
                        <w:rFonts w:ascii="Cambria Math" w:eastAsia="TimesNewRoman" w:hAnsi="Cambria Math"/>
                        <w:i/>
                        <w:sz w:val="24"/>
                        <w:szCs w:val="24"/>
                      </w:rPr>
                    </m:ctrlPr>
                  </m:dPr>
                  <m:e>
                    <m:r>
                      <w:rPr>
                        <w:rFonts w:ascii="Cambria Math" w:eastAsia="TimesNewRoman" w:hAnsi="Cambria Math"/>
                        <w:sz w:val="24"/>
                        <w:szCs w:val="24"/>
                      </w:rPr>
                      <m:t>∆</m:t>
                    </m:r>
                    <m:sSub>
                      <m:sSubPr>
                        <m:ctrlPr>
                          <w:rPr>
                            <w:rFonts w:ascii="Cambria Math" w:eastAsia="TimesNewRoman" w:hAnsi="Cambria Math"/>
                            <w:i/>
                            <w:sz w:val="24"/>
                            <w:szCs w:val="24"/>
                          </w:rPr>
                        </m:ctrlPr>
                      </m:sSubPr>
                      <m:e>
                        <m:r>
                          <w:rPr>
                            <w:rFonts w:ascii="Cambria Math" w:eastAsia="TimesNewRoman" w:hAnsi="Cambria Math"/>
                            <w:sz w:val="24"/>
                            <w:szCs w:val="24"/>
                          </w:rPr>
                          <m:t>g</m:t>
                        </m:r>
                      </m:e>
                      <m:sub>
                        <m:r>
                          <w:rPr>
                            <w:rFonts w:ascii="Cambria Math" w:eastAsia="TimesNewRoman" w:hAnsi="Cambria Math"/>
                            <w:sz w:val="24"/>
                            <w:szCs w:val="24"/>
                          </w:rPr>
                          <m:t>n</m:t>
                        </m:r>
                      </m:sub>
                    </m:sSub>
                    <m:r>
                      <w:rPr>
                        <w:rFonts w:ascii="Cambria Math" w:eastAsia="TimesNewRoman" w:hAnsi="Cambria Math"/>
                        <w:sz w:val="24"/>
                        <w:szCs w:val="24"/>
                      </w:rPr>
                      <m:t>+</m:t>
                    </m:r>
                    <m:sSubSup>
                      <m:sSubSupPr>
                        <m:ctrlPr>
                          <w:rPr>
                            <w:rFonts w:ascii="Cambria Math" w:eastAsia="TimesNewRoman" w:hAnsi="Cambria Math"/>
                            <w:i/>
                            <w:sz w:val="24"/>
                            <w:szCs w:val="24"/>
                          </w:rPr>
                        </m:ctrlPr>
                      </m:sSubSupPr>
                      <m:e>
                        <m:r>
                          <w:rPr>
                            <w:rFonts w:ascii="Cambria Math" w:eastAsia="TimesNewRoman" w:hAnsi="Cambria Math"/>
                            <w:sz w:val="24"/>
                            <w:szCs w:val="24"/>
                          </w:rPr>
                          <m:t>ε</m:t>
                        </m:r>
                      </m:e>
                      <m:sub>
                        <m:r>
                          <w:rPr>
                            <w:rFonts w:ascii="Cambria Math" w:eastAsia="TimesNewRoman" w:hAnsi="Cambria Math"/>
                            <w:sz w:val="24"/>
                            <w:szCs w:val="24"/>
                          </w:rPr>
                          <m:t>n</m:t>
                        </m:r>
                      </m:sub>
                      <m:sup>
                        <m:r>
                          <w:rPr>
                            <w:rFonts w:ascii="Cambria Math" w:eastAsia="TimesNewRoman" w:hAnsi="Cambria Math"/>
                            <w:sz w:val="24"/>
                            <w:szCs w:val="24"/>
                          </w:rPr>
                          <m:t>S</m:t>
                        </m:r>
                      </m:sup>
                    </m:sSubSup>
                  </m:e>
                </m:d>
              </m:oMath>
            </m:oMathPara>
          </w:p>
        </w:tc>
        <w:tc>
          <w:tcPr>
            <w:tcW w:w="1559" w:type="dxa"/>
            <w:vAlign w:val="center"/>
          </w:tcPr>
          <w:p w14:paraId="7AC1756E" w14:textId="77777777" w:rsidR="00362730" w:rsidRPr="00362730" w:rsidRDefault="00362730" w:rsidP="0031549E">
            <w:pPr>
              <w:autoSpaceDE w:val="0"/>
              <w:autoSpaceDN w:val="0"/>
              <w:adjustRightInd w:val="0"/>
              <w:spacing w:line="360" w:lineRule="auto"/>
              <w:ind w:firstLine="709"/>
              <w:jc w:val="right"/>
              <w:rPr>
                <w:rFonts w:eastAsia="TimesNewRoman"/>
                <w:sz w:val="24"/>
                <w:szCs w:val="24"/>
              </w:rPr>
            </w:pPr>
            <w:r w:rsidRPr="00362730">
              <w:rPr>
                <w:color w:val="000000"/>
                <w:sz w:val="24"/>
                <w:szCs w:val="24"/>
                <w:lang w:val="kk-KZ"/>
              </w:rPr>
              <w:t>(</w:t>
            </w:r>
            <w:r w:rsidR="00A96EC1">
              <w:rPr>
                <w:color w:val="000000"/>
                <w:sz w:val="24"/>
                <w:szCs w:val="24"/>
                <w:lang w:val="kk-KZ"/>
              </w:rPr>
              <w:t>5.2</w:t>
            </w:r>
            <w:r w:rsidRPr="00362730">
              <w:rPr>
                <w:color w:val="000000"/>
                <w:sz w:val="24"/>
                <w:szCs w:val="24"/>
                <w:lang w:val="kk-KZ"/>
              </w:rPr>
              <w:t>.10)</w:t>
            </w:r>
          </w:p>
        </w:tc>
      </w:tr>
    </w:tbl>
    <w:p w14:paraId="5560070A" w14:textId="77777777" w:rsidR="00362730" w:rsidRPr="00362730" w:rsidRDefault="00362730" w:rsidP="0031549E">
      <w:pPr>
        <w:autoSpaceDE w:val="0"/>
        <w:autoSpaceDN w:val="0"/>
        <w:adjustRightInd w:val="0"/>
        <w:spacing w:line="360" w:lineRule="auto"/>
        <w:ind w:firstLine="709"/>
        <w:jc w:val="both"/>
        <w:rPr>
          <w:rFonts w:eastAsia="TimesNewRoman"/>
          <w:sz w:val="24"/>
          <w:szCs w:val="24"/>
          <w:lang w:val="kk-KZ"/>
        </w:rPr>
      </w:pPr>
      <w:r w:rsidRPr="00362730">
        <w:rPr>
          <w:rFonts w:eastAsia="TimesNewRoman"/>
          <w:sz w:val="24"/>
          <w:szCs w:val="24"/>
          <w:lang w:val="kk-KZ"/>
        </w:rPr>
        <w:t xml:space="preserve">где </w:t>
      </w:r>
      <m:oMath>
        <m:sSubSup>
          <m:sSubSupPr>
            <m:ctrlPr>
              <w:rPr>
                <w:rFonts w:ascii="Cambria Math" w:eastAsia="TimesNewRoman" w:hAnsi="Cambria Math"/>
                <w:i/>
                <w:sz w:val="24"/>
                <w:szCs w:val="24"/>
              </w:rPr>
            </m:ctrlPr>
          </m:sSubSupPr>
          <m:e>
            <m:r>
              <w:rPr>
                <w:rFonts w:ascii="Cambria Math" w:eastAsia="TimesNewRoman" w:hAnsi="Cambria Math"/>
                <w:sz w:val="24"/>
                <w:szCs w:val="24"/>
              </w:rPr>
              <m:t>ε</m:t>
            </m:r>
          </m:e>
          <m:sub>
            <m:r>
              <w:rPr>
                <w:rFonts w:ascii="Cambria Math" w:eastAsia="TimesNewRoman" w:hAnsi="Cambria Math"/>
                <w:sz w:val="24"/>
                <w:szCs w:val="24"/>
              </w:rPr>
              <m:t>n</m:t>
            </m:r>
          </m:sub>
          <m:sup>
            <m:r>
              <w:rPr>
                <w:rFonts w:ascii="Cambria Math" w:eastAsia="TimesNewRoman" w:hAnsi="Cambria Math"/>
                <w:sz w:val="24"/>
                <w:szCs w:val="24"/>
              </w:rPr>
              <m:t>T</m:t>
            </m:r>
          </m:sup>
        </m:sSubSup>
        <m:r>
          <w:rPr>
            <w:rFonts w:ascii="Cambria Math" w:eastAsia="TimesNewRoman" w:hAnsi="Cambria Math"/>
            <w:sz w:val="24"/>
            <w:szCs w:val="24"/>
          </w:rPr>
          <m:t xml:space="preserve"> , </m:t>
        </m:r>
        <m:sSubSup>
          <m:sSubSupPr>
            <m:ctrlPr>
              <w:rPr>
                <w:rFonts w:ascii="Cambria Math" w:eastAsia="TimesNewRoman" w:hAnsi="Cambria Math"/>
                <w:i/>
                <w:sz w:val="24"/>
                <w:szCs w:val="24"/>
              </w:rPr>
            </m:ctrlPr>
          </m:sSubSupPr>
          <m:e>
            <m:r>
              <w:rPr>
                <w:rFonts w:ascii="Cambria Math" w:eastAsia="TimesNewRoman" w:hAnsi="Cambria Math"/>
                <w:sz w:val="24"/>
                <w:szCs w:val="24"/>
              </w:rPr>
              <m:t>ε</m:t>
            </m:r>
          </m:e>
          <m:sub>
            <m:r>
              <w:rPr>
                <w:rFonts w:ascii="Cambria Math" w:eastAsia="TimesNewRoman" w:hAnsi="Cambria Math"/>
                <w:sz w:val="24"/>
                <w:szCs w:val="24"/>
              </w:rPr>
              <m:t>n</m:t>
            </m:r>
          </m:sub>
          <m:sup>
            <m:r>
              <w:rPr>
                <w:rFonts w:ascii="Cambria Math" w:eastAsia="TimesNewRoman" w:hAnsi="Cambria Math"/>
                <w:sz w:val="24"/>
                <w:szCs w:val="24"/>
              </w:rPr>
              <m:t>S</m:t>
            </m:r>
          </m:sup>
        </m:sSubSup>
        <m:r>
          <w:rPr>
            <w:rFonts w:ascii="Cambria Math" w:eastAsia="TimesNewRoman" w:hAnsi="Cambria Math"/>
            <w:sz w:val="24"/>
            <w:szCs w:val="24"/>
          </w:rPr>
          <m:t>-</m:t>
        </m:r>
      </m:oMath>
      <w:r w:rsidRPr="00362730">
        <w:rPr>
          <w:rFonts w:eastAsia="TimesNewRoman"/>
          <w:sz w:val="24"/>
          <w:szCs w:val="24"/>
        </w:rPr>
        <w:t xml:space="preserve"> </w:t>
      </w:r>
      <w:r w:rsidRPr="00362730">
        <w:rPr>
          <w:rFonts w:eastAsia="TimesNewRoman"/>
          <w:sz w:val="24"/>
          <w:szCs w:val="24"/>
          <w:lang w:val="kk-KZ"/>
        </w:rPr>
        <w:t>спектральные ошибки наземных и глобальных гравитационных аномалий, соответственно.</w:t>
      </w:r>
    </w:p>
    <w:p w14:paraId="5FFAE598" w14:textId="77777777" w:rsidR="00362730" w:rsidRPr="00362730" w:rsidRDefault="00362730" w:rsidP="0031549E">
      <w:pPr>
        <w:spacing w:line="360" w:lineRule="auto"/>
        <w:ind w:firstLine="709"/>
        <w:jc w:val="both"/>
        <w:rPr>
          <w:rFonts w:eastAsia="TimesNewRoman"/>
          <w:sz w:val="24"/>
          <w:szCs w:val="24"/>
          <w:lang w:val="kk-KZ"/>
        </w:rPr>
      </w:pPr>
      <w:r w:rsidRPr="00362730">
        <w:rPr>
          <w:rFonts w:eastAsia="TimesNewRoman"/>
          <w:sz w:val="24"/>
          <w:szCs w:val="24"/>
          <w:lang w:val="kk-KZ"/>
        </w:rPr>
        <w:t>Параметры модификации:</w:t>
      </w:r>
    </w:p>
    <w:tbl>
      <w:tblPr>
        <w:tblW w:w="7513" w:type="dxa"/>
        <w:tblInd w:w="1951" w:type="dxa"/>
        <w:tblLook w:val="04A0" w:firstRow="1" w:lastRow="0" w:firstColumn="1" w:lastColumn="0" w:noHBand="0" w:noVBand="1"/>
      </w:tblPr>
      <w:tblGrid>
        <w:gridCol w:w="5528"/>
        <w:gridCol w:w="1985"/>
      </w:tblGrid>
      <w:tr w:rsidR="00362730" w:rsidRPr="00362730" w14:paraId="65C5ED01" w14:textId="77777777" w:rsidTr="00362730">
        <w:tc>
          <w:tcPr>
            <w:tcW w:w="5528" w:type="dxa"/>
            <w:vAlign w:val="center"/>
          </w:tcPr>
          <w:p w14:paraId="3746E5B1" w14:textId="77777777" w:rsidR="00362730" w:rsidRPr="00362730" w:rsidRDefault="00E139D0" w:rsidP="0031549E">
            <w:pPr>
              <w:autoSpaceDE w:val="0"/>
              <w:autoSpaceDN w:val="0"/>
              <w:adjustRightInd w:val="0"/>
              <w:spacing w:before="240" w:after="240" w:line="360" w:lineRule="auto"/>
              <w:ind w:firstLine="709"/>
              <w:jc w:val="both"/>
              <w:rPr>
                <w:rFonts w:eastAsia="TimesNewRoman"/>
                <w:sz w:val="24"/>
                <w:szCs w:val="24"/>
              </w:rPr>
            </w:pPr>
            <m:oMathPara>
              <m:oMathParaPr>
                <m:jc m:val="center"/>
              </m:oMathParaPr>
              <m:oMath>
                <m:sSubSup>
                  <m:sSubSupPr>
                    <m:ctrlPr>
                      <w:rPr>
                        <w:rFonts w:ascii="Cambria Math" w:eastAsia="TimesNewRoman" w:hAnsi="Cambria Math"/>
                        <w:i/>
                        <w:sz w:val="24"/>
                        <w:szCs w:val="24"/>
                      </w:rPr>
                    </m:ctrlPr>
                  </m:sSubSupPr>
                  <m:e>
                    <m:r>
                      <w:rPr>
                        <w:rFonts w:ascii="Cambria Math" w:eastAsia="TimesNewRoman" w:hAnsi="Cambria Math"/>
                        <w:sz w:val="24"/>
                        <w:szCs w:val="24"/>
                      </w:rPr>
                      <m:t>s</m:t>
                    </m:r>
                  </m:e>
                  <m:sub>
                    <m:r>
                      <w:rPr>
                        <w:rFonts w:ascii="Cambria Math" w:eastAsia="TimesNewRoman" w:hAnsi="Cambria Math"/>
                        <w:sz w:val="24"/>
                        <w:szCs w:val="24"/>
                      </w:rPr>
                      <m:t>n</m:t>
                    </m:r>
                  </m:sub>
                  <m:sup>
                    <m:r>
                      <w:rPr>
                        <w:rFonts w:ascii="Cambria Math" w:eastAsia="TimesNewRoman" w:hAnsi="Cambria Math"/>
                        <w:sz w:val="24"/>
                        <w:szCs w:val="24"/>
                      </w:rPr>
                      <m:t>*</m:t>
                    </m:r>
                  </m:sup>
                </m:sSubSup>
                <m:r>
                  <w:rPr>
                    <w:rFonts w:ascii="Cambria Math" w:eastAsia="TimesNewRoman" w:hAnsi="Cambria Math"/>
                    <w:sz w:val="24"/>
                    <w:szCs w:val="24"/>
                  </w:rPr>
                  <m:t>=</m:t>
                </m:r>
                <m:d>
                  <m:dPr>
                    <m:begChr m:val="{"/>
                    <m:endChr m:val=""/>
                    <m:ctrlPr>
                      <w:rPr>
                        <w:rFonts w:ascii="Cambria Math" w:eastAsia="TimesNewRoman" w:hAnsi="Cambria Math"/>
                        <w:i/>
                        <w:sz w:val="24"/>
                        <w:szCs w:val="24"/>
                      </w:rPr>
                    </m:ctrlPr>
                  </m:dPr>
                  <m:e>
                    <m:eqArr>
                      <m:eqArrPr>
                        <m:ctrlPr>
                          <w:rPr>
                            <w:rFonts w:ascii="Cambria Math" w:eastAsia="TimesNewRoman" w:hAnsi="Cambria Math"/>
                            <w:i/>
                            <w:sz w:val="24"/>
                            <w:szCs w:val="24"/>
                          </w:rPr>
                        </m:ctrlPr>
                      </m:eqArrPr>
                      <m:e>
                        <m:sSub>
                          <m:sSubPr>
                            <m:ctrlPr>
                              <w:rPr>
                                <w:rFonts w:ascii="Cambria Math" w:eastAsia="TimesNewRoman" w:hAnsi="Cambria Math"/>
                                <w:i/>
                                <w:sz w:val="24"/>
                                <w:szCs w:val="24"/>
                              </w:rPr>
                            </m:ctrlPr>
                          </m:sSubPr>
                          <m:e>
                            <m:r>
                              <w:rPr>
                                <w:rFonts w:ascii="Cambria Math" w:eastAsia="TimesNewRoman" w:hAnsi="Cambria Math"/>
                                <w:sz w:val="24"/>
                                <w:szCs w:val="24"/>
                              </w:rPr>
                              <m:t>s</m:t>
                            </m:r>
                          </m:e>
                          <m:sub>
                            <m:r>
                              <w:rPr>
                                <w:rFonts w:ascii="Cambria Math" w:eastAsia="TimesNewRoman" w:hAnsi="Cambria Math"/>
                                <w:sz w:val="24"/>
                                <w:szCs w:val="24"/>
                              </w:rPr>
                              <m:t>n</m:t>
                            </m:r>
                          </m:sub>
                        </m:sSub>
                        <m:r>
                          <w:rPr>
                            <w:rFonts w:ascii="Cambria Math" w:eastAsia="TimesNewRoman" w:hAnsi="Cambria Math"/>
                            <w:sz w:val="24"/>
                            <w:szCs w:val="24"/>
                          </w:rPr>
                          <m:t xml:space="preserve">    </m:t>
                        </m:r>
                        <m:r>
                          <w:rPr>
                            <w:rFonts w:ascii="Cambria Math" w:eastAsia="TimesNewRoman" w:hAnsi="Cambria Math"/>
                            <w:sz w:val="24"/>
                            <w:szCs w:val="24"/>
                          </w:rPr>
                          <m:t>if</m:t>
                        </m:r>
                        <m:r>
                          <w:rPr>
                            <w:rFonts w:ascii="Cambria Math" w:eastAsia="TimesNewRoman" w:hAnsi="Cambria Math"/>
                            <w:sz w:val="24"/>
                            <w:szCs w:val="24"/>
                          </w:rPr>
                          <m:t xml:space="preserve"> 2≤</m:t>
                        </m:r>
                        <m:r>
                          <w:rPr>
                            <w:rFonts w:ascii="Cambria Math" w:eastAsia="TimesNewRoman" w:hAnsi="Cambria Math"/>
                            <w:sz w:val="24"/>
                            <w:szCs w:val="24"/>
                          </w:rPr>
                          <m:t>n</m:t>
                        </m:r>
                        <m:r>
                          <w:rPr>
                            <w:rFonts w:ascii="Cambria Math" w:eastAsia="TimesNewRoman" w:hAnsi="Cambria Math"/>
                            <w:sz w:val="24"/>
                            <w:szCs w:val="24"/>
                          </w:rPr>
                          <m:t>≤</m:t>
                        </m:r>
                        <m:r>
                          <w:rPr>
                            <w:rFonts w:ascii="Cambria Math" w:eastAsia="TimesNewRoman" w:hAnsi="Cambria Math"/>
                            <w:sz w:val="24"/>
                            <w:szCs w:val="24"/>
                          </w:rPr>
                          <m:t>L</m:t>
                        </m:r>
                      </m:e>
                      <m:e>
                        <m:r>
                          <w:rPr>
                            <w:rFonts w:ascii="Cambria Math" w:eastAsia="TimesNewRoman" w:hAnsi="Cambria Math"/>
                            <w:sz w:val="24"/>
                            <w:szCs w:val="24"/>
                          </w:rPr>
                          <m:t xml:space="preserve">0                  </m:t>
                        </m:r>
                        <m:r>
                          <w:rPr>
                            <w:rFonts w:ascii="Cambria Math" w:eastAsia="TimesNewRoman" w:hAnsi="Cambria Math"/>
                            <w:sz w:val="24"/>
                            <w:szCs w:val="24"/>
                          </w:rPr>
                          <m:t>n</m:t>
                        </m:r>
                        <m:r>
                          <w:rPr>
                            <w:rFonts w:ascii="Cambria Math" w:eastAsia="TimesNewRoman" w:hAnsi="Cambria Math"/>
                            <w:sz w:val="24"/>
                            <w:szCs w:val="24"/>
                          </w:rPr>
                          <m:t>&gt;</m:t>
                        </m:r>
                        <m:r>
                          <w:rPr>
                            <w:rFonts w:ascii="Cambria Math" w:eastAsia="TimesNewRoman" w:hAnsi="Cambria Math"/>
                            <w:sz w:val="24"/>
                            <w:szCs w:val="24"/>
                          </w:rPr>
                          <m:t>L</m:t>
                        </m:r>
                      </m:e>
                    </m:eqArr>
                  </m:e>
                </m:d>
                <m:r>
                  <w:rPr>
                    <w:rFonts w:ascii="Cambria Math" w:eastAsia="TimesNewRoman" w:hAnsi="Cambria Math"/>
                    <w:sz w:val="24"/>
                    <w:szCs w:val="24"/>
                  </w:rPr>
                  <m:t xml:space="preserve">  </m:t>
                </m:r>
              </m:oMath>
            </m:oMathPara>
          </w:p>
        </w:tc>
        <w:tc>
          <w:tcPr>
            <w:tcW w:w="1985" w:type="dxa"/>
            <w:vAlign w:val="center"/>
          </w:tcPr>
          <w:p w14:paraId="35E6793D" w14:textId="77777777" w:rsidR="00362730" w:rsidRPr="00362730" w:rsidRDefault="00362730" w:rsidP="0031549E">
            <w:pPr>
              <w:autoSpaceDE w:val="0"/>
              <w:autoSpaceDN w:val="0"/>
              <w:adjustRightInd w:val="0"/>
              <w:spacing w:line="360" w:lineRule="auto"/>
              <w:ind w:firstLine="709"/>
              <w:jc w:val="right"/>
              <w:rPr>
                <w:rFonts w:eastAsia="TimesNewRoman"/>
                <w:sz w:val="24"/>
                <w:szCs w:val="24"/>
              </w:rPr>
            </w:pPr>
            <w:r w:rsidRPr="00362730">
              <w:rPr>
                <w:color w:val="000000"/>
                <w:sz w:val="24"/>
                <w:szCs w:val="24"/>
                <w:lang w:val="kk-KZ"/>
              </w:rPr>
              <w:t>(</w:t>
            </w:r>
            <w:r w:rsidR="00A96EC1">
              <w:rPr>
                <w:color w:val="000000"/>
                <w:sz w:val="24"/>
                <w:szCs w:val="24"/>
                <w:lang w:val="kk-KZ"/>
              </w:rPr>
              <w:t>5.2</w:t>
            </w:r>
            <w:r w:rsidRPr="00362730">
              <w:rPr>
                <w:color w:val="000000"/>
                <w:sz w:val="24"/>
                <w:szCs w:val="24"/>
              </w:rPr>
              <w:t>.11</w:t>
            </w:r>
            <w:r w:rsidRPr="00362730">
              <w:rPr>
                <w:color w:val="000000"/>
                <w:sz w:val="24"/>
                <w:szCs w:val="24"/>
                <w:lang w:val="kk-KZ"/>
              </w:rPr>
              <w:t>)</w:t>
            </w:r>
          </w:p>
        </w:tc>
      </w:tr>
    </w:tbl>
    <w:p w14:paraId="75222304" w14:textId="77777777" w:rsidR="00362730" w:rsidRPr="00362730" w:rsidRDefault="00362730" w:rsidP="0031549E">
      <w:pPr>
        <w:spacing w:line="360" w:lineRule="auto"/>
        <w:ind w:firstLine="709"/>
        <w:jc w:val="both"/>
        <w:rPr>
          <w:rFonts w:eastAsia="TimesNewRoman"/>
          <w:sz w:val="24"/>
          <w:szCs w:val="24"/>
        </w:rPr>
      </w:pPr>
      <w:r w:rsidRPr="00362730">
        <w:rPr>
          <w:rFonts w:eastAsia="TimesNewRoman"/>
          <w:sz w:val="24"/>
          <w:szCs w:val="24"/>
          <w:lang w:val="kk-KZ"/>
        </w:rPr>
        <w:t>«Истинная» геоидальная высота на основе спектральной формы</w:t>
      </w:r>
      <m:oMath>
        <m:r>
          <w:rPr>
            <w:rFonts w:ascii="Cambria Math" w:eastAsia="TimesNewRoman" w:hAnsi="Cambria Math"/>
            <w:sz w:val="24"/>
            <w:szCs w:val="24"/>
          </w:rPr>
          <m:t xml:space="preserve"> N</m:t>
        </m:r>
      </m:oMath>
      <w:r w:rsidRPr="00362730">
        <w:rPr>
          <w:rFonts w:eastAsia="TimesNewRoman"/>
          <w:sz w:val="24"/>
          <w:szCs w:val="24"/>
        </w:rPr>
        <w:t>:</w:t>
      </w:r>
    </w:p>
    <w:tbl>
      <w:tblPr>
        <w:tblW w:w="7513" w:type="dxa"/>
        <w:tblInd w:w="1951" w:type="dxa"/>
        <w:tblLook w:val="04A0" w:firstRow="1" w:lastRow="0" w:firstColumn="1" w:lastColumn="0" w:noHBand="0" w:noVBand="1"/>
      </w:tblPr>
      <w:tblGrid>
        <w:gridCol w:w="5528"/>
        <w:gridCol w:w="1985"/>
      </w:tblGrid>
      <w:tr w:rsidR="00362730" w:rsidRPr="00362730" w14:paraId="2974440D" w14:textId="77777777" w:rsidTr="00362730">
        <w:tc>
          <w:tcPr>
            <w:tcW w:w="5528" w:type="dxa"/>
            <w:vAlign w:val="center"/>
          </w:tcPr>
          <w:p w14:paraId="39A6409F" w14:textId="77777777" w:rsidR="00362730" w:rsidRPr="00362730" w:rsidRDefault="00362730" w:rsidP="0031549E">
            <w:pPr>
              <w:autoSpaceDE w:val="0"/>
              <w:autoSpaceDN w:val="0"/>
              <w:adjustRightInd w:val="0"/>
              <w:spacing w:before="240" w:after="240" w:line="360" w:lineRule="auto"/>
              <w:ind w:firstLine="709"/>
              <w:jc w:val="both"/>
              <w:rPr>
                <w:rFonts w:eastAsia="TimesNewRoman"/>
                <w:sz w:val="24"/>
                <w:szCs w:val="24"/>
              </w:rPr>
            </w:pPr>
            <m:oMathPara>
              <m:oMathParaPr>
                <m:jc m:val="center"/>
              </m:oMathParaPr>
              <m:oMath>
                <m:r>
                  <w:rPr>
                    <w:rFonts w:ascii="Cambria Math" w:eastAsia="TimesNewRoman" w:hAnsi="Cambria Math"/>
                    <w:sz w:val="24"/>
                    <w:szCs w:val="24"/>
                  </w:rPr>
                  <m:t>N=c</m:t>
                </m:r>
                <m:nary>
                  <m:naryPr>
                    <m:chr m:val="∑"/>
                    <m:limLoc m:val="undOvr"/>
                    <m:ctrlPr>
                      <w:rPr>
                        <w:rFonts w:ascii="Cambria Math" w:eastAsia="TimesNewRoman" w:hAnsi="Cambria Math"/>
                        <w:i/>
                        <w:sz w:val="24"/>
                        <w:szCs w:val="24"/>
                      </w:rPr>
                    </m:ctrlPr>
                  </m:naryPr>
                  <m:sub>
                    <m:r>
                      <w:rPr>
                        <w:rFonts w:ascii="Cambria Math" w:eastAsia="TimesNewRoman" w:hAnsi="Cambria Math"/>
                        <w:sz w:val="24"/>
                        <w:szCs w:val="24"/>
                      </w:rPr>
                      <m:t>n=2</m:t>
                    </m:r>
                  </m:sub>
                  <m:sup>
                    <m:r>
                      <w:rPr>
                        <w:rFonts w:ascii="Cambria Math" w:eastAsia="TimesNewRoman" w:hAnsi="Cambria Math"/>
                        <w:sz w:val="24"/>
                        <w:szCs w:val="24"/>
                      </w:rPr>
                      <m:t>∞</m:t>
                    </m:r>
                  </m:sup>
                  <m:e>
                    <m:f>
                      <m:fPr>
                        <m:ctrlPr>
                          <w:rPr>
                            <w:rFonts w:ascii="Cambria Math" w:eastAsia="TimesNewRoman" w:hAnsi="Cambria Math"/>
                            <w:i/>
                            <w:sz w:val="24"/>
                            <w:szCs w:val="24"/>
                          </w:rPr>
                        </m:ctrlPr>
                      </m:fPr>
                      <m:num>
                        <m:r>
                          <w:rPr>
                            <w:rFonts w:ascii="Cambria Math" w:eastAsia="TimesNewRoman" w:hAnsi="Cambria Math"/>
                            <w:sz w:val="24"/>
                            <w:szCs w:val="24"/>
                          </w:rPr>
                          <m:t>2∆</m:t>
                        </m:r>
                        <m:sSub>
                          <m:sSubPr>
                            <m:ctrlPr>
                              <w:rPr>
                                <w:rFonts w:ascii="Cambria Math" w:eastAsia="TimesNewRoman" w:hAnsi="Cambria Math"/>
                                <w:i/>
                                <w:sz w:val="24"/>
                                <w:szCs w:val="24"/>
                              </w:rPr>
                            </m:ctrlPr>
                          </m:sSubPr>
                          <m:e>
                            <m:r>
                              <w:rPr>
                                <w:rFonts w:ascii="Cambria Math" w:eastAsia="TimesNewRoman" w:hAnsi="Cambria Math"/>
                                <w:sz w:val="24"/>
                                <w:szCs w:val="24"/>
                              </w:rPr>
                              <m:t>g</m:t>
                            </m:r>
                          </m:e>
                          <m:sub>
                            <m:r>
                              <w:rPr>
                                <w:rFonts w:ascii="Cambria Math" w:eastAsia="TimesNewRoman" w:hAnsi="Cambria Math"/>
                                <w:sz w:val="24"/>
                                <w:szCs w:val="24"/>
                              </w:rPr>
                              <m:t>n</m:t>
                            </m:r>
                          </m:sub>
                        </m:sSub>
                      </m:num>
                      <m:den>
                        <m:r>
                          <w:rPr>
                            <w:rFonts w:ascii="Cambria Math" w:eastAsia="TimesNewRoman" w:hAnsi="Cambria Math"/>
                            <w:sz w:val="24"/>
                            <w:szCs w:val="24"/>
                          </w:rPr>
                          <m:t>n-1</m:t>
                        </m:r>
                      </m:den>
                    </m:f>
                    <m:r>
                      <w:rPr>
                        <w:rFonts w:ascii="Cambria Math" w:eastAsia="TimesNewRoman" w:hAnsi="Cambria Math"/>
                        <w:sz w:val="24"/>
                        <w:szCs w:val="24"/>
                      </w:rPr>
                      <m:t xml:space="preserve">   </m:t>
                    </m:r>
                  </m:e>
                </m:nary>
              </m:oMath>
            </m:oMathPara>
          </w:p>
        </w:tc>
        <w:tc>
          <w:tcPr>
            <w:tcW w:w="1985" w:type="dxa"/>
            <w:tcBorders>
              <w:left w:val="nil"/>
            </w:tcBorders>
            <w:vAlign w:val="center"/>
          </w:tcPr>
          <w:p w14:paraId="3A09EA74" w14:textId="77777777" w:rsidR="00362730" w:rsidRPr="00362730" w:rsidRDefault="00362730" w:rsidP="0031549E">
            <w:pPr>
              <w:autoSpaceDE w:val="0"/>
              <w:autoSpaceDN w:val="0"/>
              <w:adjustRightInd w:val="0"/>
              <w:spacing w:line="360" w:lineRule="auto"/>
              <w:ind w:firstLine="709"/>
              <w:jc w:val="right"/>
              <w:rPr>
                <w:rFonts w:eastAsia="TimesNewRoman"/>
                <w:sz w:val="24"/>
                <w:szCs w:val="24"/>
              </w:rPr>
            </w:pPr>
            <w:r w:rsidRPr="00362730">
              <w:rPr>
                <w:color w:val="000000"/>
                <w:sz w:val="24"/>
                <w:szCs w:val="24"/>
                <w:lang w:val="kk-KZ"/>
              </w:rPr>
              <w:t>(</w:t>
            </w:r>
            <w:r w:rsidR="00A96EC1">
              <w:rPr>
                <w:color w:val="000000"/>
                <w:sz w:val="24"/>
                <w:szCs w:val="24"/>
                <w:lang w:val="kk-KZ"/>
              </w:rPr>
              <w:t>5.2</w:t>
            </w:r>
            <w:r w:rsidRPr="00362730">
              <w:rPr>
                <w:color w:val="000000"/>
                <w:sz w:val="24"/>
                <w:szCs w:val="24"/>
              </w:rPr>
              <w:t>.12</w:t>
            </w:r>
            <w:r w:rsidRPr="00362730">
              <w:rPr>
                <w:color w:val="000000"/>
                <w:sz w:val="24"/>
                <w:szCs w:val="24"/>
                <w:lang w:val="kk-KZ"/>
              </w:rPr>
              <w:t>)</w:t>
            </w:r>
          </w:p>
        </w:tc>
      </w:tr>
    </w:tbl>
    <w:p w14:paraId="6C636D61" w14:textId="77777777" w:rsidR="00362730" w:rsidRPr="00362730" w:rsidRDefault="00362730" w:rsidP="0031549E">
      <w:pPr>
        <w:spacing w:line="360" w:lineRule="auto"/>
        <w:ind w:firstLine="709"/>
        <w:jc w:val="both"/>
        <w:rPr>
          <w:sz w:val="24"/>
          <w:szCs w:val="24"/>
        </w:rPr>
      </w:pPr>
      <w:r w:rsidRPr="00362730">
        <w:rPr>
          <w:sz w:val="24"/>
          <w:szCs w:val="24"/>
        </w:rPr>
        <w:t>Проектная глобальная средняя квадратическая погрешность вычисленного геоида может быть выражена как:</w:t>
      </w:r>
    </w:p>
    <w:p w14:paraId="3D680718" w14:textId="77777777" w:rsidR="00362730" w:rsidRPr="00362730" w:rsidRDefault="00362730" w:rsidP="0031549E">
      <w:pPr>
        <w:spacing w:line="360" w:lineRule="auto"/>
        <w:ind w:firstLine="709"/>
        <w:jc w:val="both"/>
        <w:rPr>
          <w:sz w:val="24"/>
          <w:szCs w:val="24"/>
        </w:rPr>
      </w:pPr>
    </w:p>
    <w:tbl>
      <w:tblPr>
        <w:tblW w:w="7655" w:type="dxa"/>
        <w:tblInd w:w="1951" w:type="dxa"/>
        <w:tblLook w:val="04A0" w:firstRow="1" w:lastRow="0" w:firstColumn="1" w:lastColumn="0" w:noHBand="0" w:noVBand="1"/>
      </w:tblPr>
      <w:tblGrid>
        <w:gridCol w:w="5528"/>
        <w:gridCol w:w="2127"/>
      </w:tblGrid>
      <w:tr w:rsidR="00362730" w:rsidRPr="00362730" w14:paraId="3BFFA994" w14:textId="77777777" w:rsidTr="00362730">
        <w:trPr>
          <w:trHeight w:val="710"/>
        </w:trPr>
        <w:tc>
          <w:tcPr>
            <w:tcW w:w="5528" w:type="dxa"/>
            <w:vAlign w:val="center"/>
          </w:tcPr>
          <w:p w14:paraId="5AE4EA13" w14:textId="77777777" w:rsidR="00362730" w:rsidRPr="00362730" w:rsidRDefault="00E139D0" w:rsidP="0031549E">
            <w:pPr>
              <w:autoSpaceDE w:val="0"/>
              <w:autoSpaceDN w:val="0"/>
              <w:adjustRightInd w:val="0"/>
              <w:spacing w:line="360" w:lineRule="auto"/>
              <w:ind w:firstLine="709"/>
              <w:jc w:val="both"/>
              <w:rPr>
                <w:rFonts w:eastAsia="TimesNewRoman"/>
                <w:sz w:val="24"/>
                <w:szCs w:val="24"/>
              </w:rPr>
            </w:pPr>
            <m:oMathPara>
              <m:oMathParaPr>
                <m:jc m:val="center"/>
              </m:oMathParaPr>
              <m:oMath>
                <m:sSubSup>
                  <m:sSubSupPr>
                    <m:ctrlPr>
                      <w:rPr>
                        <w:rFonts w:ascii="Cambria Math" w:eastAsia="TimesNewRoman" w:hAnsi="Cambria Math"/>
                        <w:i/>
                        <w:sz w:val="24"/>
                        <w:szCs w:val="24"/>
                      </w:rPr>
                    </m:ctrlPr>
                  </m:sSubSupPr>
                  <m:e>
                    <m:r>
                      <w:rPr>
                        <w:rFonts w:ascii="Cambria Math" w:eastAsia="TimesNewRoman" w:hAnsi="Cambria Math"/>
                        <w:sz w:val="24"/>
                        <w:szCs w:val="24"/>
                      </w:rPr>
                      <m:t>m</m:t>
                    </m:r>
                  </m:e>
                  <m:sub>
                    <m:acc>
                      <m:accPr>
                        <m:chr m:val="̃"/>
                        <m:ctrlPr>
                          <w:rPr>
                            <w:rFonts w:ascii="Cambria Math" w:eastAsia="TimesNewRoman" w:hAnsi="Cambria Math"/>
                            <w:i/>
                            <w:sz w:val="24"/>
                            <w:szCs w:val="24"/>
                          </w:rPr>
                        </m:ctrlPr>
                      </m:accPr>
                      <m:e>
                        <m:r>
                          <w:rPr>
                            <w:rFonts w:ascii="Cambria Math" w:eastAsia="TimesNewRoman" w:hAnsi="Cambria Math"/>
                            <w:sz w:val="24"/>
                            <w:szCs w:val="24"/>
                          </w:rPr>
                          <m:t>N</m:t>
                        </m:r>
                      </m:e>
                    </m:acc>
                  </m:sub>
                  <m:sup>
                    <m:r>
                      <w:rPr>
                        <w:rFonts w:ascii="Cambria Math" w:eastAsia="TimesNewRoman" w:hAnsi="Cambria Math"/>
                        <w:sz w:val="24"/>
                        <w:szCs w:val="24"/>
                      </w:rPr>
                      <m:t>2</m:t>
                    </m:r>
                  </m:sup>
                </m:sSubSup>
                <m:r>
                  <w:rPr>
                    <w:rFonts w:ascii="Cambria Math" w:eastAsia="TimesNewRoman" w:hAnsi="Cambria Math"/>
                    <w:sz w:val="24"/>
                    <w:szCs w:val="24"/>
                  </w:rPr>
                  <m:t>=</m:t>
                </m:r>
                <m:r>
                  <w:rPr>
                    <w:rFonts w:ascii="Cambria Math" w:eastAsia="TimesNewRoman" w:hAnsi="Cambria Math"/>
                    <w:sz w:val="24"/>
                    <w:szCs w:val="24"/>
                  </w:rPr>
                  <m:t>E</m:t>
                </m:r>
                <m:d>
                  <m:dPr>
                    <m:begChr m:val="{"/>
                    <m:endChr m:val="}"/>
                    <m:ctrlPr>
                      <w:rPr>
                        <w:rFonts w:ascii="Cambria Math" w:eastAsia="TimesNewRoman" w:hAnsi="Cambria Math"/>
                        <w:i/>
                        <w:sz w:val="24"/>
                        <w:szCs w:val="24"/>
                      </w:rPr>
                    </m:ctrlPr>
                  </m:dPr>
                  <m:e>
                    <m:f>
                      <m:fPr>
                        <m:ctrlPr>
                          <w:rPr>
                            <w:rFonts w:ascii="Cambria Math" w:eastAsia="TimesNewRoman" w:hAnsi="Cambria Math"/>
                            <w:i/>
                            <w:sz w:val="24"/>
                            <w:szCs w:val="24"/>
                          </w:rPr>
                        </m:ctrlPr>
                      </m:fPr>
                      <m:num>
                        <m:r>
                          <w:rPr>
                            <w:rFonts w:ascii="Cambria Math" w:eastAsia="TimesNewRoman" w:hAnsi="Cambria Math"/>
                            <w:sz w:val="24"/>
                            <w:szCs w:val="24"/>
                          </w:rPr>
                          <m:t>1</m:t>
                        </m:r>
                      </m:num>
                      <m:den>
                        <m:r>
                          <w:rPr>
                            <w:rFonts w:ascii="Cambria Math" w:eastAsia="TimesNewRoman" w:hAnsi="Cambria Math"/>
                            <w:sz w:val="24"/>
                            <w:szCs w:val="24"/>
                          </w:rPr>
                          <m:t>4</m:t>
                        </m:r>
                        <m:r>
                          <w:rPr>
                            <w:rFonts w:ascii="Cambria Math" w:eastAsia="TimesNewRoman" w:hAnsi="Cambria Math"/>
                            <w:sz w:val="24"/>
                            <w:szCs w:val="24"/>
                          </w:rPr>
                          <m:t>π</m:t>
                        </m:r>
                      </m:den>
                    </m:f>
                    <m:nary>
                      <m:naryPr>
                        <m:chr m:val="∬"/>
                        <m:limLoc m:val="subSup"/>
                        <m:ctrlPr>
                          <w:rPr>
                            <w:rFonts w:ascii="Cambria Math" w:eastAsia="TimesNewRoman" w:hAnsi="Cambria Math"/>
                            <w:i/>
                            <w:sz w:val="24"/>
                            <w:szCs w:val="24"/>
                          </w:rPr>
                        </m:ctrlPr>
                      </m:naryPr>
                      <m:sub>
                        <m:r>
                          <w:rPr>
                            <w:rFonts w:ascii="Cambria Math" w:eastAsia="TimesNewRoman" w:hAnsi="Cambria Math"/>
                            <w:sz w:val="24"/>
                            <w:szCs w:val="24"/>
                          </w:rPr>
                          <m:t>σ</m:t>
                        </m:r>
                      </m:sub>
                      <m:sup>
                        <m:r>
                          <w:rPr>
                            <w:rFonts w:ascii="Cambria Math" w:eastAsia="TimesNewRoman" w:hAnsi="Cambria Math"/>
                            <w:color w:val="FFFFFF" w:themeColor="background1"/>
                            <w:sz w:val="24"/>
                            <w:szCs w:val="24"/>
                          </w:rPr>
                          <m:t>№</m:t>
                        </m:r>
                      </m:sup>
                      <m:e>
                        <m:sSup>
                          <m:sSupPr>
                            <m:ctrlPr>
                              <w:rPr>
                                <w:rFonts w:ascii="Cambria Math" w:eastAsia="TimesNewRoman" w:hAnsi="Cambria Math"/>
                                <w:i/>
                                <w:sz w:val="24"/>
                                <w:szCs w:val="24"/>
                              </w:rPr>
                            </m:ctrlPr>
                          </m:sSupPr>
                          <m:e>
                            <m:d>
                              <m:dPr>
                                <m:ctrlPr>
                                  <w:rPr>
                                    <w:rFonts w:ascii="Cambria Math" w:eastAsia="TimesNewRoman" w:hAnsi="Cambria Math"/>
                                    <w:i/>
                                    <w:sz w:val="24"/>
                                    <w:szCs w:val="24"/>
                                  </w:rPr>
                                </m:ctrlPr>
                              </m:dPr>
                              <m:e>
                                <m:acc>
                                  <m:accPr>
                                    <m:chr m:val="̃"/>
                                    <m:ctrlPr>
                                      <w:rPr>
                                        <w:rFonts w:ascii="Cambria Math" w:eastAsia="TimesNewRoman" w:hAnsi="Cambria Math"/>
                                        <w:i/>
                                        <w:sz w:val="24"/>
                                        <w:szCs w:val="24"/>
                                      </w:rPr>
                                    </m:ctrlPr>
                                  </m:accPr>
                                  <m:e>
                                    <m:r>
                                      <w:rPr>
                                        <w:rFonts w:ascii="Cambria Math" w:eastAsia="TimesNewRoman" w:hAnsi="Cambria Math"/>
                                        <w:sz w:val="24"/>
                                        <w:szCs w:val="24"/>
                                      </w:rPr>
                                      <m:t>N</m:t>
                                    </m:r>
                                  </m:e>
                                </m:acc>
                                <m:r>
                                  <w:rPr>
                                    <w:rFonts w:ascii="Cambria Math" w:eastAsia="TimesNewRoman" w:hAnsi="Cambria Math"/>
                                    <w:sz w:val="24"/>
                                    <w:szCs w:val="24"/>
                                  </w:rPr>
                                  <m:t>-</m:t>
                                </m:r>
                                <m:r>
                                  <w:rPr>
                                    <w:rFonts w:ascii="Cambria Math" w:eastAsia="TimesNewRoman" w:hAnsi="Cambria Math"/>
                                    <w:sz w:val="24"/>
                                    <w:szCs w:val="24"/>
                                  </w:rPr>
                                  <m:t>N</m:t>
                                </m:r>
                              </m:e>
                            </m:d>
                          </m:e>
                          <m:sup>
                            <m:r>
                              <w:rPr>
                                <w:rFonts w:ascii="Cambria Math" w:eastAsia="TimesNewRoman" w:hAnsi="Cambria Math"/>
                                <w:sz w:val="24"/>
                                <w:szCs w:val="24"/>
                              </w:rPr>
                              <m:t>2</m:t>
                            </m:r>
                          </m:sup>
                        </m:sSup>
                        <m:r>
                          <w:rPr>
                            <w:rFonts w:ascii="Cambria Math" w:eastAsia="TimesNewRoman" w:hAnsi="Cambria Math"/>
                            <w:sz w:val="24"/>
                            <w:szCs w:val="24"/>
                          </w:rPr>
                          <m:t>dσ</m:t>
                        </m:r>
                      </m:e>
                    </m:nary>
                  </m:e>
                </m:d>
              </m:oMath>
            </m:oMathPara>
          </w:p>
        </w:tc>
        <w:tc>
          <w:tcPr>
            <w:tcW w:w="2127" w:type="dxa"/>
            <w:vAlign w:val="center"/>
          </w:tcPr>
          <w:p w14:paraId="1AF4CA40" w14:textId="77777777" w:rsidR="00362730" w:rsidRPr="00362730" w:rsidRDefault="00362730" w:rsidP="0031549E">
            <w:pPr>
              <w:autoSpaceDE w:val="0"/>
              <w:autoSpaceDN w:val="0"/>
              <w:adjustRightInd w:val="0"/>
              <w:spacing w:line="360" w:lineRule="auto"/>
              <w:ind w:firstLine="709"/>
              <w:jc w:val="right"/>
              <w:rPr>
                <w:rFonts w:eastAsia="TimesNewRoman"/>
                <w:sz w:val="24"/>
                <w:szCs w:val="24"/>
              </w:rPr>
            </w:pPr>
            <w:r w:rsidRPr="00362730">
              <w:rPr>
                <w:color w:val="000000"/>
                <w:sz w:val="24"/>
                <w:szCs w:val="24"/>
                <w:lang w:val="kk-KZ"/>
              </w:rPr>
              <w:t xml:space="preserve">    (</w:t>
            </w:r>
            <w:r w:rsidR="00A96EC1">
              <w:rPr>
                <w:color w:val="000000"/>
                <w:sz w:val="24"/>
                <w:szCs w:val="24"/>
                <w:lang w:val="kk-KZ"/>
              </w:rPr>
              <w:t>5.2</w:t>
            </w:r>
            <w:r w:rsidRPr="00362730">
              <w:rPr>
                <w:color w:val="000000"/>
                <w:sz w:val="24"/>
                <w:szCs w:val="24"/>
              </w:rPr>
              <w:t>.13</w:t>
            </w:r>
            <w:r w:rsidRPr="00362730">
              <w:rPr>
                <w:color w:val="000000"/>
                <w:sz w:val="24"/>
                <w:szCs w:val="24"/>
                <w:lang w:val="kk-KZ"/>
              </w:rPr>
              <w:t>)</w:t>
            </w:r>
          </w:p>
        </w:tc>
      </w:tr>
    </w:tbl>
    <w:p w14:paraId="5A1972AC" w14:textId="77777777" w:rsidR="00362730" w:rsidRPr="00362730" w:rsidRDefault="00362730" w:rsidP="0031549E">
      <w:pPr>
        <w:autoSpaceDE w:val="0"/>
        <w:autoSpaceDN w:val="0"/>
        <w:adjustRightInd w:val="0"/>
        <w:spacing w:line="360" w:lineRule="auto"/>
        <w:ind w:firstLine="709"/>
        <w:jc w:val="both"/>
        <w:rPr>
          <w:rFonts w:eastAsia="TimesNewRoman"/>
          <w:sz w:val="24"/>
          <w:szCs w:val="24"/>
          <w:lang w:val="kk-KZ"/>
        </w:rPr>
      </w:pPr>
      <w:r w:rsidRPr="00362730">
        <w:rPr>
          <w:rFonts w:eastAsia="TimesNewRoman"/>
          <w:sz w:val="24"/>
          <w:szCs w:val="24"/>
          <w:lang w:val="kk-KZ"/>
        </w:rPr>
        <w:t>или</w:t>
      </w:r>
    </w:p>
    <w:tbl>
      <w:tblPr>
        <w:tblStyle w:val="ac"/>
        <w:tblW w:w="10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gridCol w:w="1588"/>
      </w:tblGrid>
      <w:tr w:rsidR="00362730" w:rsidRPr="00362730" w14:paraId="075C7FED" w14:textId="77777777" w:rsidTr="00A90513">
        <w:trPr>
          <w:trHeight w:val="2335"/>
        </w:trPr>
        <w:tc>
          <w:tcPr>
            <w:tcW w:w="8630" w:type="dxa"/>
          </w:tcPr>
          <w:p w14:paraId="1D511D82" w14:textId="77777777" w:rsidR="00362730" w:rsidRPr="00362730" w:rsidRDefault="00E139D0" w:rsidP="0031549E">
            <w:pPr>
              <w:autoSpaceDE w:val="0"/>
              <w:autoSpaceDN w:val="0"/>
              <w:adjustRightInd w:val="0"/>
              <w:spacing w:line="360" w:lineRule="auto"/>
              <w:ind w:firstLine="709"/>
              <w:rPr>
                <w:rFonts w:eastAsia="TimesNewRoman"/>
                <w:i/>
                <w:sz w:val="24"/>
                <w:szCs w:val="24"/>
              </w:rPr>
            </w:pPr>
            <m:oMathPara>
              <m:oMathParaPr>
                <m:jc m:val="center"/>
              </m:oMathParaPr>
              <m:oMath>
                <m:sSubSup>
                  <m:sSubSupPr>
                    <m:ctrlPr>
                      <w:rPr>
                        <w:rFonts w:ascii="Cambria Math" w:eastAsia="TimesNewRoman" w:hAnsi="Cambria Math"/>
                        <w:i/>
                        <w:sz w:val="24"/>
                        <w:szCs w:val="24"/>
                      </w:rPr>
                    </m:ctrlPr>
                  </m:sSubSupPr>
                  <m:e>
                    <m:r>
                      <w:rPr>
                        <w:rFonts w:ascii="Cambria Math" w:eastAsia="TimesNewRoman" w:hAnsi="Cambria Math"/>
                        <w:sz w:val="24"/>
                        <w:szCs w:val="24"/>
                      </w:rPr>
                      <m:t>m</m:t>
                    </m:r>
                  </m:e>
                  <m:sub>
                    <m:acc>
                      <m:accPr>
                        <m:chr m:val="̃"/>
                        <m:ctrlPr>
                          <w:rPr>
                            <w:rFonts w:ascii="Cambria Math" w:eastAsia="TimesNewRoman" w:hAnsi="Cambria Math"/>
                            <w:i/>
                            <w:sz w:val="24"/>
                            <w:szCs w:val="24"/>
                          </w:rPr>
                        </m:ctrlPr>
                      </m:accPr>
                      <m:e>
                        <m:r>
                          <w:rPr>
                            <w:rFonts w:ascii="Cambria Math" w:eastAsia="TimesNewRoman" w:hAnsi="Cambria Math"/>
                            <w:sz w:val="24"/>
                            <w:szCs w:val="24"/>
                          </w:rPr>
                          <m:t>N</m:t>
                        </m:r>
                      </m:e>
                    </m:acc>
                  </m:sub>
                  <m:sup>
                    <m:r>
                      <w:rPr>
                        <w:rFonts w:ascii="Cambria Math" w:eastAsia="TimesNewRoman" w:hAnsi="Cambria Math"/>
                        <w:sz w:val="24"/>
                        <w:szCs w:val="24"/>
                      </w:rPr>
                      <m:t>2</m:t>
                    </m:r>
                  </m:sup>
                </m:sSubSup>
                <m:r>
                  <w:rPr>
                    <w:rFonts w:ascii="Cambria Math" w:eastAsia="TimesNewRoman" w:hAnsi="Cambria Math"/>
                    <w:sz w:val="24"/>
                    <w:szCs w:val="24"/>
                  </w:rPr>
                  <m:t>=</m:t>
                </m:r>
                <m:sSup>
                  <m:sSupPr>
                    <m:ctrlPr>
                      <w:rPr>
                        <w:rFonts w:ascii="Cambria Math" w:eastAsia="TimesNewRoman" w:hAnsi="Cambria Math"/>
                        <w:i/>
                        <w:sz w:val="24"/>
                        <w:szCs w:val="24"/>
                      </w:rPr>
                    </m:ctrlPr>
                  </m:sSupPr>
                  <m:e>
                    <m:r>
                      <w:rPr>
                        <w:rFonts w:ascii="Cambria Math" w:eastAsia="TimesNewRoman" w:hAnsi="Cambria Math"/>
                        <w:sz w:val="24"/>
                        <w:szCs w:val="24"/>
                      </w:rPr>
                      <m:t>c</m:t>
                    </m:r>
                  </m:e>
                  <m:sup>
                    <m:r>
                      <w:rPr>
                        <w:rFonts w:ascii="Cambria Math" w:eastAsia="TimesNewRoman" w:hAnsi="Cambria Math"/>
                        <w:sz w:val="24"/>
                        <w:szCs w:val="24"/>
                      </w:rPr>
                      <m:t>2</m:t>
                    </m:r>
                  </m:sup>
                </m:sSup>
                <m:d>
                  <m:dPr>
                    <m:begChr m:val="{"/>
                    <m:endChr m:val="}"/>
                    <m:ctrlPr>
                      <w:rPr>
                        <w:rFonts w:ascii="Cambria Math" w:eastAsia="TimesNewRoman" w:hAnsi="Cambria Math"/>
                        <w:i/>
                        <w:sz w:val="24"/>
                        <w:szCs w:val="24"/>
                      </w:rPr>
                    </m:ctrlPr>
                  </m:dPr>
                  <m:e>
                    <m:nary>
                      <m:naryPr>
                        <m:chr m:val="∑"/>
                        <m:limLoc m:val="undOvr"/>
                        <m:ctrlPr>
                          <w:rPr>
                            <w:rFonts w:ascii="Cambria Math" w:eastAsia="TimesNewRoman" w:hAnsi="Cambria Math"/>
                            <w:i/>
                            <w:sz w:val="24"/>
                            <w:szCs w:val="24"/>
                          </w:rPr>
                        </m:ctrlPr>
                      </m:naryPr>
                      <m:sub>
                        <m:r>
                          <w:rPr>
                            <w:rFonts w:ascii="Cambria Math" w:eastAsia="TimesNewRoman" w:hAnsi="Cambria Math"/>
                            <w:sz w:val="24"/>
                            <w:szCs w:val="24"/>
                          </w:rPr>
                          <m:t>n</m:t>
                        </m:r>
                        <m:r>
                          <w:rPr>
                            <w:rFonts w:ascii="Cambria Math" w:eastAsia="TimesNewRoman" w:hAnsi="Cambria Math"/>
                            <w:sz w:val="24"/>
                            <w:szCs w:val="24"/>
                          </w:rPr>
                          <m:t>=2</m:t>
                        </m:r>
                      </m:sub>
                      <m:sup>
                        <m:r>
                          <w:rPr>
                            <w:rFonts w:ascii="Cambria Math" w:eastAsia="TimesNewRoman" w:hAnsi="Cambria Math"/>
                            <w:sz w:val="24"/>
                            <w:szCs w:val="24"/>
                          </w:rPr>
                          <m:t>M</m:t>
                        </m:r>
                      </m:sup>
                      <m:e>
                        <m:d>
                          <m:dPr>
                            <m:ctrlPr>
                              <w:rPr>
                                <w:rFonts w:ascii="Cambria Math" w:eastAsia="TimesNewRoman" w:hAnsi="Cambria Math"/>
                                <w:i/>
                                <w:sz w:val="24"/>
                                <w:szCs w:val="24"/>
                              </w:rPr>
                            </m:ctrlPr>
                          </m:dPr>
                          <m:e>
                            <m:sSubSup>
                              <m:sSubSupPr>
                                <m:ctrlPr>
                                  <w:rPr>
                                    <w:rFonts w:ascii="Cambria Math" w:eastAsia="TimesNewRoman" w:hAnsi="Cambria Math"/>
                                    <w:i/>
                                    <w:sz w:val="24"/>
                                    <w:szCs w:val="24"/>
                                  </w:rPr>
                                </m:ctrlPr>
                              </m:sSubSupPr>
                              <m:e>
                                <m:r>
                                  <w:rPr>
                                    <w:rFonts w:ascii="Cambria Math" w:eastAsia="TimesNewRoman" w:hAnsi="Cambria Math"/>
                                    <w:sz w:val="24"/>
                                    <w:szCs w:val="24"/>
                                  </w:rPr>
                                  <m:t>b</m:t>
                                </m:r>
                              </m:e>
                              <m:sub>
                                <m:r>
                                  <w:rPr>
                                    <w:rFonts w:ascii="Cambria Math" w:eastAsia="TimesNewRoman" w:hAnsi="Cambria Math"/>
                                    <w:sz w:val="24"/>
                                    <w:szCs w:val="24"/>
                                  </w:rPr>
                                  <m:t>n</m:t>
                                </m:r>
                              </m:sub>
                              <m:sup>
                                <m:r>
                                  <w:rPr>
                                    <w:rFonts w:ascii="Cambria Math" w:eastAsia="TimesNewRoman" w:hAnsi="Cambria Math"/>
                                    <w:sz w:val="24"/>
                                    <w:szCs w:val="24"/>
                                  </w:rPr>
                                  <m:t>2</m:t>
                                </m:r>
                              </m:sup>
                            </m:sSubSup>
                            <m:r>
                              <w:rPr>
                                <w:rFonts w:ascii="Cambria Math" w:eastAsia="TimesNewRoman" w:hAnsi="Cambria Math"/>
                                <w:sz w:val="24"/>
                                <w:szCs w:val="24"/>
                              </w:rPr>
                              <m:t>d</m:t>
                            </m:r>
                            <m:sSub>
                              <m:sSubPr>
                                <m:ctrlPr>
                                  <w:rPr>
                                    <w:rFonts w:ascii="Cambria Math" w:eastAsia="TimesNewRoman" w:hAnsi="Cambria Math"/>
                                    <w:i/>
                                    <w:sz w:val="24"/>
                                    <w:szCs w:val="24"/>
                                  </w:rPr>
                                </m:ctrlPr>
                              </m:sSubPr>
                              <m:e>
                                <m:r>
                                  <w:rPr>
                                    <w:rFonts w:ascii="Cambria Math" w:eastAsia="TimesNewRoman" w:hAnsi="Cambria Math"/>
                                    <w:sz w:val="24"/>
                                    <w:szCs w:val="24"/>
                                  </w:rPr>
                                  <m:t>c</m:t>
                                </m:r>
                              </m:e>
                              <m:sub>
                                <m:r>
                                  <w:rPr>
                                    <w:rFonts w:ascii="Cambria Math" w:eastAsia="TimesNewRoman" w:hAnsi="Cambria Math"/>
                                    <w:sz w:val="24"/>
                                    <w:szCs w:val="24"/>
                                  </w:rPr>
                                  <m:t>n</m:t>
                                </m:r>
                              </m:sub>
                            </m:sSub>
                          </m:e>
                        </m:d>
                        <m:r>
                          <w:rPr>
                            <w:rFonts w:ascii="Cambria Math" w:eastAsia="TimesNewRoman" w:hAnsi="Cambria Math"/>
                            <w:sz w:val="24"/>
                            <w:szCs w:val="24"/>
                          </w:rPr>
                          <m:t xml:space="preserve">  + </m:t>
                        </m:r>
                        <m:nary>
                          <m:naryPr>
                            <m:chr m:val="∑"/>
                            <m:limLoc m:val="undOvr"/>
                            <m:ctrlPr>
                              <w:rPr>
                                <w:rFonts w:ascii="Cambria Math" w:eastAsia="TimesNewRoman" w:hAnsi="Cambria Math"/>
                                <w:i/>
                                <w:sz w:val="24"/>
                                <w:szCs w:val="24"/>
                              </w:rPr>
                            </m:ctrlPr>
                          </m:naryPr>
                          <m:sub>
                            <m:r>
                              <w:rPr>
                                <w:rFonts w:ascii="Cambria Math" w:eastAsia="TimesNewRoman" w:hAnsi="Cambria Math"/>
                                <w:sz w:val="24"/>
                                <w:szCs w:val="24"/>
                              </w:rPr>
                              <m:t>n</m:t>
                            </m:r>
                            <m:r>
                              <w:rPr>
                                <w:rFonts w:ascii="Cambria Math" w:eastAsia="TimesNewRoman" w:hAnsi="Cambria Math"/>
                                <w:sz w:val="24"/>
                                <w:szCs w:val="24"/>
                              </w:rPr>
                              <m:t>=2</m:t>
                            </m:r>
                          </m:sub>
                          <m:sup>
                            <m:r>
                              <w:rPr>
                                <w:rFonts w:ascii="Cambria Math" w:eastAsia="TimesNewRoman" w:hAnsi="Cambria Math"/>
                                <w:sz w:val="24"/>
                                <w:szCs w:val="24"/>
                              </w:rPr>
                              <m:t>∞</m:t>
                            </m:r>
                          </m:sup>
                          <m:e>
                            <m:sSup>
                              <m:sSupPr>
                                <m:ctrlPr>
                                  <w:rPr>
                                    <w:rFonts w:ascii="Cambria Math" w:eastAsia="TimesNewRoman" w:hAnsi="Cambria Math"/>
                                    <w:i/>
                                    <w:sz w:val="24"/>
                                    <w:szCs w:val="24"/>
                                  </w:rPr>
                                </m:ctrlPr>
                              </m:sSupPr>
                              <m:e>
                                <m:d>
                                  <m:dPr>
                                    <m:begChr m:val="["/>
                                    <m:endChr m:val="]"/>
                                    <m:ctrlPr>
                                      <w:rPr>
                                        <w:rFonts w:ascii="Cambria Math" w:eastAsia="TimesNewRoman" w:hAnsi="Cambria Math"/>
                                        <w:i/>
                                        <w:sz w:val="24"/>
                                        <w:szCs w:val="24"/>
                                      </w:rPr>
                                    </m:ctrlPr>
                                  </m:dPr>
                                  <m:e>
                                    <m:sSubSup>
                                      <m:sSubSupPr>
                                        <m:ctrlPr>
                                          <w:rPr>
                                            <w:rFonts w:ascii="Cambria Math" w:eastAsia="TimesNewRoman" w:hAnsi="Cambria Math"/>
                                            <w:i/>
                                            <w:sz w:val="24"/>
                                            <w:szCs w:val="24"/>
                                          </w:rPr>
                                        </m:ctrlPr>
                                      </m:sSubSupPr>
                                      <m:e>
                                        <m:r>
                                          <w:rPr>
                                            <w:rFonts w:ascii="Cambria Math" w:eastAsia="TimesNewRoman" w:hAnsi="Cambria Math"/>
                                            <w:sz w:val="24"/>
                                            <w:szCs w:val="24"/>
                                          </w:rPr>
                                          <m:t>b</m:t>
                                        </m:r>
                                      </m:e>
                                      <m:sub>
                                        <m:r>
                                          <w:rPr>
                                            <w:rFonts w:ascii="Cambria Math" w:eastAsia="TimesNewRoman" w:hAnsi="Cambria Math"/>
                                            <w:sz w:val="24"/>
                                            <w:szCs w:val="24"/>
                                          </w:rPr>
                                          <m:t>n</m:t>
                                        </m:r>
                                      </m:sub>
                                      <m:sup>
                                        <m:r>
                                          <w:rPr>
                                            <w:rFonts w:ascii="Cambria Math" w:eastAsia="TimesNewRoman" w:hAnsi="Cambria Math"/>
                                            <w:sz w:val="24"/>
                                            <w:szCs w:val="24"/>
                                          </w:rPr>
                                          <m:t>*</m:t>
                                        </m:r>
                                      </m:sup>
                                    </m:sSubSup>
                                    <m:r>
                                      <w:rPr>
                                        <w:rFonts w:ascii="Cambria Math" w:eastAsia="TimesNewRoman" w:hAnsi="Cambria Math"/>
                                        <w:sz w:val="24"/>
                                        <w:szCs w:val="24"/>
                                      </w:rPr>
                                      <m:t>-</m:t>
                                    </m:r>
                                    <m:sSubSup>
                                      <m:sSubSupPr>
                                        <m:ctrlPr>
                                          <w:rPr>
                                            <w:rFonts w:ascii="Cambria Math" w:eastAsia="TimesNewRoman" w:hAnsi="Cambria Math"/>
                                            <w:i/>
                                            <w:sz w:val="24"/>
                                            <w:szCs w:val="24"/>
                                          </w:rPr>
                                        </m:ctrlPr>
                                      </m:sSubSupPr>
                                      <m:e>
                                        <m:r>
                                          <w:rPr>
                                            <w:rFonts w:ascii="Cambria Math" w:eastAsia="TimesNewRoman" w:hAnsi="Cambria Math"/>
                                            <w:sz w:val="24"/>
                                            <w:szCs w:val="24"/>
                                          </w:rPr>
                                          <m:t>Q</m:t>
                                        </m:r>
                                      </m:e>
                                      <m:sub>
                                        <m:r>
                                          <w:rPr>
                                            <w:rFonts w:ascii="Cambria Math" w:eastAsia="TimesNewRoman" w:hAnsi="Cambria Math"/>
                                            <w:sz w:val="24"/>
                                            <w:szCs w:val="24"/>
                                          </w:rPr>
                                          <m:t>n</m:t>
                                        </m:r>
                                      </m:sub>
                                      <m:sup>
                                        <m:r>
                                          <w:rPr>
                                            <w:rFonts w:ascii="Cambria Math" w:eastAsia="TimesNewRoman" w:hAnsi="Cambria Math"/>
                                            <w:sz w:val="24"/>
                                            <w:szCs w:val="24"/>
                                          </w:rPr>
                                          <m:t>L</m:t>
                                        </m:r>
                                      </m:sup>
                                    </m:sSubSup>
                                    <m:d>
                                      <m:dPr>
                                        <m:ctrlPr>
                                          <w:rPr>
                                            <w:rFonts w:ascii="Cambria Math" w:eastAsia="TimesNewRoman" w:hAnsi="Cambria Math"/>
                                            <w:i/>
                                            <w:sz w:val="24"/>
                                            <w:szCs w:val="24"/>
                                          </w:rPr>
                                        </m:ctrlPr>
                                      </m:dPr>
                                      <m:e>
                                        <m:sSub>
                                          <m:sSubPr>
                                            <m:ctrlPr>
                                              <w:rPr>
                                                <w:rFonts w:ascii="Cambria Math" w:eastAsia="TimesNewRoman" w:hAnsi="Cambria Math"/>
                                                <w:i/>
                                                <w:sz w:val="24"/>
                                                <w:szCs w:val="24"/>
                                              </w:rPr>
                                            </m:ctrlPr>
                                          </m:sSubPr>
                                          <m:e>
                                            <m:r>
                                              <w:rPr>
                                                <w:rFonts w:ascii="Cambria Math" w:eastAsia="TimesNewRoman" w:hAnsi="Cambria Math"/>
                                                <w:sz w:val="24"/>
                                                <w:szCs w:val="24"/>
                                              </w:rPr>
                                              <m:t>ψ</m:t>
                                            </m:r>
                                          </m:e>
                                          <m:sub>
                                            <m:r>
                                              <w:rPr>
                                                <w:rFonts w:ascii="Cambria Math" w:eastAsia="TimesNewRoman" w:hAnsi="Cambria Math"/>
                                                <w:sz w:val="24"/>
                                                <w:szCs w:val="24"/>
                                              </w:rPr>
                                              <m:t>0</m:t>
                                            </m:r>
                                          </m:sub>
                                        </m:sSub>
                                      </m:e>
                                    </m:d>
                                    <m:r>
                                      <w:rPr>
                                        <w:rFonts w:ascii="Cambria Math" w:eastAsia="TimesNewRoman" w:hAnsi="Cambria Math"/>
                                        <w:sz w:val="24"/>
                                        <w:szCs w:val="24"/>
                                      </w:rPr>
                                      <m:t>-</m:t>
                                    </m:r>
                                    <m:sSubSup>
                                      <m:sSubSupPr>
                                        <m:ctrlPr>
                                          <w:rPr>
                                            <w:rFonts w:ascii="Cambria Math" w:eastAsia="TimesNewRoman" w:hAnsi="Cambria Math"/>
                                            <w:i/>
                                            <w:sz w:val="24"/>
                                            <w:szCs w:val="24"/>
                                          </w:rPr>
                                        </m:ctrlPr>
                                      </m:sSubSupPr>
                                      <m:e>
                                        <m:r>
                                          <w:rPr>
                                            <w:rFonts w:ascii="Cambria Math" w:eastAsia="TimesNewRoman" w:hAnsi="Cambria Math"/>
                                            <w:sz w:val="24"/>
                                            <w:szCs w:val="24"/>
                                          </w:rPr>
                                          <m:t>s</m:t>
                                        </m:r>
                                      </m:e>
                                      <m:sub>
                                        <m:r>
                                          <w:rPr>
                                            <w:rFonts w:ascii="Cambria Math" w:eastAsia="TimesNewRoman" w:hAnsi="Cambria Math"/>
                                            <w:sz w:val="24"/>
                                            <w:szCs w:val="24"/>
                                          </w:rPr>
                                          <m:t>n</m:t>
                                        </m:r>
                                      </m:sub>
                                      <m:sup>
                                        <m:r>
                                          <w:rPr>
                                            <w:rFonts w:ascii="Cambria Math" w:eastAsia="TimesNewRoman" w:hAnsi="Cambria Math"/>
                                            <w:sz w:val="24"/>
                                            <w:szCs w:val="24"/>
                                          </w:rPr>
                                          <m:t>*</m:t>
                                        </m:r>
                                      </m:sup>
                                    </m:sSubSup>
                                  </m:e>
                                </m:d>
                              </m:e>
                              <m:sup>
                                <m:r>
                                  <w:rPr>
                                    <w:rFonts w:ascii="Cambria Math" w:eastAsia="TimesNewRoman" w:hAnsi="Cambria Math"/>
                                    <w:sz w:val="24"/>
                                    <w:szCs w:val="24"/>
                                  </w:rPr>
                                  <m:t>2</m:t>
                                </m:r>
                              </m:sup>
                            </m:sSup>
                            <m:sSub>
                              <m:sSubPr>
                                <m:ctrlPr>
                                  <w:rPr>
                                    <w:rFonts w:ascii="Cambria Math" w:eastAsia="TimesNewRoman" w:hAnsi="Cambria Math"/>
                                    <w:i/>
                                    <w:sz w:val="24"/>
                                    <w:szCs w:val="24"/>
                                  </w:rPr>
                                </m:ctrlPr>
                              </m:sSubPr>
                              <m:e>
                                <m:r>
                                  <w:rPr>
                                    <w:rFonts w:ascii="Cambria Math" w:eastAsia="TimesNewRoman" w:hAnsi="Cambria Math"/>
                                    <w:sz w:val="24"/>
                                    <w:szCs w:val="24"/>
                                  </w:rPr>
                                  <m:t>c</m:t>
                                </m:r>
                              </m:e>
                              <m:sub>
                                <m:r>
                                  <w:rPr>
                                    <w:rFonts w:ascii="Cambria Math" w:eastAsia="TimesNewRoman" w:hAnsi="Cambria Math"/>
                                    <w:sz w:val="24"/>
                                    <w:szCs w:val="24"/>
                                  </w:rPr>
                                  <m:t>n</m:t>
                                </m:r>
                              </m:sub>
                            </m:sSub>
                            <m:r>
                              <w:rPr>
                                <w:rFonts w:ascii="Cambria Math" w:eastAsia="TimesNewRoman" w:hAnsi="Cambria Math"/>
                                <w:sz w:val="24"/>
                                <w:szCs w:val="24"/>
                              </w:rPr>
                              <m:t>+</m:t>
                            </m:r>
                            <m:nary>
                              <m:naryPr>
                                <m:chr m:val="∑"/>
                                <m:limLoc m:val="undOvr"/>
                                <m:ctrlPr>
                                  <w:rPr>
                                    <w:rFonts w:ascii="Cambria Math" w:eastAsia="TimesNewRoman" w:hAnsi="Cambria Math"/>
                                    <w:i/>
                                    <w:sz w:val="24"/>
                                    <w:szCs w:val="24"/>
                                  </w:rPr>
                                </m:ctrlPr>
                              </m:naryPr>
                              <m:sub>
                                <m:r>
                                  <w:rPr>
                                    <w:rFonts w:ascii="Cambria Math" w:eastAsia="TimesNewRoman" w:hAnsi="Cambria Math"/>
                                    <w:sz w:val="24"/>
                                    <w:szCs w:val="24"/>
                                  </w:rPr>
                                  <m:t>n</m:t>
                                </m:r>
                                <m:r>
                                  <w:rPr>
                                    <w:rFonts w:ascii="Cambria Math" w:eastAsia="TimesNewRoman" w:hAnsi="Cambria Math"/>
                                    <w:sz w:val="24"/>
                                    <w:szCs w:val="24"/>
                                  </w:rPr>
                                  <m:t>=2</m:t>
                                </m:r>
                              </m:sub>
                              <m:sup>
                                <m:r>
                                  <w:rPr>
                                    <w:rFonts w:ascii="Cambria Math" w:eastAsia="TimesNewRoman" w:hAnsi="Cambria Math"/>
                                    <w:sz w:val="24"/>
                                    <w:szCs w:val="24"/>
                                  </w:rPr>
                                  <m:t>∞</m:t>
                                </m:r>
                              </m:sup>
                              <m:e>
                                <m:sSup>
                                  <m:sSupPr>
                                    <m:ctrlPr>
                                      <w:rPr>
                                        <w:rFonts w:ascii="Cambria Math" w:eastAsia="TimesNewRoman" w:hAnsi="Cambria Math"/>
                                        <w:i/>
                                        <w:sz w:val="24"/>
                                        <w:szCs w:val="24"/>
                                      </w:rPr>
                                    </m:ctrlPr>
                                  </m:sSupPr>
                                  <m:e>
                                    <m:d>
                                      <m:dPr>
                                        <m:begChr m:val="["/>
                                        <m:endChr m:val="]"/>
                                        <m:ctrlPr>
                                          <w:rPr>
                                            <w:rFonts w:ascii="Cambria Math" w:eastAsia="TimesNewRoman" w:hAnsi="Cambria Math"/>
                                            <w:i/>
                                            <w:sz w:val="24"/>
                                            <w:szCs w:val="24"/>
                                          </w:rPr>
                                        </m:ctrlPr>
                                      </m:dPr>
                                      <m:e>
                                        <m:f>
                                          <m:fPr>
                                            <m:ctrlPr>
                                              <w:rPr>
                                                <w:rFonts w:ascii="Cambria Math" w:eastAsia="TimesNewRoman" w:hAnsi="Cambria Math"/>
                                                <w:i/>
                                                <w:sz w:val="24"/>
                                                <w:szCs w:val="24"/>
                                              </w:rPr>
                                            </m:ctrlPr>
                                          </m:fPr>
                                          <m:num>
                                            <m:r>
                                              <w:rPr>
                                                <w:rFonts w:ascii="Cambria Math" w:eastAsia="TimesNewRoman" w:hAnsi="Cambria Math"/>
                                                <w:sz w:val="24"/>
                                                <w:szCs w:val="24"/>
                                              </w:rPr>
                                              <m:t>2</m:t>
                                            </m:r>
                                          </m:num>
                                          <m:den>
                                            <m:r>
                                              <w:rPr>
                                                <w:rFonts w:ascii="Cambria Math" w:eastAsia="TimesNewRoman" w:hAnsi="Cambria Math"/>
                                                <w:sz w:val="24"/>
                                                <w:szCs w:val="24"/>
                                              </w:rPr>
                                              <m:t>n</m:t>
                                            </m:r>
                                            <m:r>
                                              <w:rPr>
                                                <w:rFonts w:ascii="Cambria Math" w:eastAsia="TimesNewRoman" w:hAnsi="Cambria Math"/>
                                                <w:sz w:val="24"/>
                                                <w:szCs w:val="24"/>
                                              </w:rPr>
                                              <m:t>-</m:t>
                                            </m:r>
                                            <m:r>
                                              <w:rPr>
                                                <w:rFonts w:ascii="Cambria Math" w:eastAsia="TimesNewRoman" w:hAnsi="Cambria Math"/>
                                                <w:sz w:val="24"/>
                                                <w:szCs w:val="24"/>
                                              </w:rPr>
                                              <m:t>1</m:t>
                                            </m:r>
                                          </m:den>
                                        </m:f>
                                        <m:r>
                                          <w:rPr>
                                            <w:rFonts w:ascii="Cambria Math" w:eastAsia="TimesNewRoman" w:hAnsi="Cambria Math"/>
                                            <w:sz w:val="24"/>
                                            <w:szCs w:val="24"/>
                                          </w:rPr>
                                          <m:t>-</m:t>
                                        </m:r>
                                        <m:sSubSup>
                                          <m:sSubSupPr>
                                            <m:ctrlPr>
                                              <w:rPr>
                                                <w:rFonts w:ascii="Cambria Math" w:eastAsia="TimesNewRoman" w:hAnsi="Cambria Math"/>
                                                <w:i/>
                                                <w:sz w:val="24"/>
                                                <w:szCs w:val="24"/>
                                              </w:rPr>
                                            </m:ctrlPr>
                                          </m:sSubSupPr>
                                          <m:e>
                                            <m:r>
                                              <w:rPr>
                                                <w:rFonts w:ascii="Cambria Math" w:eastAsia="TimesNewRoman" w:hAnsi="Cambria Math"/>
                                                <w:sz w:val="24"/>
                                                <w:szCs w:val="24"/>
                                              </w:rPr>
                                              <m:t>Q</m:t>
                                            </m:r>
                                          </m:e>
                                          <m:sub>
                                            <m:r>
                                              <w:rPr>
                                                <w:rFonts w:ascii="Cambria Math" w:eastAsia="TimesNewRoman" w:hAnsi="Cambria Math"/>
                                                <w:sz w:val="24"/>
                                                <w:szCs w:val="24"/>
                                              </w:rPr>
                                              <m:t>n</m:t>
                                            </m:r>
                                          </m:sub>
                                          <m:sup>
                                            <m:r>
                                              <w:rPr>
                                                <w:rFonts w:ascii="Cambria Math" w:eastAsia="TimesNewRoman" w:hAnsi="Cambria Math"/>
                                                <w:sz w:val="24"/>
                                                <w:szCs w:val="24"/>
                                              </w:rPr>
                                              <m:t>L</m:t>
                                            </m:r>
                                          </m:sup>
                                        </m:sSubSup>
                                        <m:d>
                                          <m:dPr>
                                            <m:ctrlPr>
                                              <w:rPr>
                                                <w:rFonts w:ascii="Cambria Math" w:eastAsia="TimesNewRoman" w:hAnsi="Cambria Math"/>
                                                <w:i/>
                                                <w:sz w:val="24"/>
                                                <w:szCs w:val="24"/>
                                              </w:rPr>
                                            </m:ctrlPr>
                                          </m:dPr>
                                          <m:e>
                                            <m:sSub>
                                              <m:sSubPr>
                                                <m:ctrlPr>
                                                  <w:rPr>
                                                    <w:rFonts w:ascii="Cambria Math" w:eastAsia="TimesNewRoman" w:hAnsi="Cambria Math"/>
                                                    <w:i/>
                                                    <w:sz w:val="24"/>
                                                    <w:szCs w:val="24"/>
                                                  </w:rPr>
                                                </m:ctrlPr>
                                              </m:sSubPr>
                                              <m:e>
                                                <m:r>
                                                  <w:rPr>
                                                    <w:rFonts w:ascii="Cambria Math" w:eastAsia="TimesNewRoman" w:hAnsi="Cambria Math"/>
                                                    <w:sz w:val="24"/>
                                                    <w:szCs w:val="24"/>
                                                  </w:rPr>
                                                  <m:t>ψ</m:t>
                                                </m:r>
                                              </m:e>
                                              <m:sub>
                                                <m:r>
                                                  <w:rPr>
                                                    <w:rFonts w:ascii="Cambria Math" w:eastAsia="TimesNewRoman" w:hAnsi="Cambria Math"/>
                                                    <w:sz w:val="24"/>
                                                    <w:szCs w:val="24"/>
                                                  </w:rPr>
                                                  <m:t>0</m:t>
                                                </m:r>
                                              </m:sub>
                                            </m:sSub>
                                          </m:e>
                                        </m:d>
                                        <m:r>
                                          <w:rPr>
                                            <w:rFonts w:ascii="Cambria Math" w:eastAsia="TimesNewRoman" w:hAnsi="Cambria Math"/>
                                            <w:sz w:val="24"/>
                                            <w:szCs w:val="24"/>
                                          </w:rPr>
                                          <m:t>-</m:t>
                                        </m:r>
                                        <m:sSubSup>
                                          <m:sSubSupPr>
                                            <m:ctrlPr>
                                              <w:rPr>
                                                <w:rFonts w:ascii="Cambria Math" w:eastAsia="TimesNewRoman" w:hAnsi="Cambria Math"/>
                                                <w:i/>
                                                <w:sz w:val="24"/>
                                                <w:szCs w:val="24"/>
                                              </w:rPr>
                                            </m:ctrlPr>
                                          </m:sSubSupPr>
                                          <m:e>
                                            <m:r>
                                              <w:rPr>
                                                <w:rFonts w:ascii="Cambria Math" w:eastAsia="TimesNewRoman" w:hAnsi="Cambria Math"/>
                                                <w:sz w:val="24"/>
                                                <w:szCs w:val="24"/>
                                              </w:rPr>
                                              <m:t>s</m:t>
                                            </m:r>
                                          </m:e>
                                          <m:sub>
                                            <m:r>
                                              <w:rPr>
                                                <w:rFonts w:ascii="Cambria Math" w:eastAsia="TimesNewRoman" w:hAnsi="Cambria Math"/>
                                                <w:sz w:val="24"/>
                                                <w:szCs w:val="24"/>
                                              </w:rPr>
                                              <m:t>n</m:t>
                                            </m:r>
                                          </m:sub>
                                          <m:sup>
                                            <m:r>
                                              <w:rPr>
                                                <w:rFonts w:ascii="Cambria Math" w:eastAsia="TimesNewRoman" w:hAnsi="Cambria Math"/>
                                                <w:sz w:val="24"/>
                                                <w:szCs w:val="24"/>
                                              </w:rPr>
                                              <m:t>*</m:t>
                                            </m:r>
                                          </m:sup>
                                        </m:sSubSup>
                                      </m:e>
                                    </m:d>
                                  </m:e>
                                  <m:sup>
                                    <m:r>
                                      <w:rPr>
                                        <w:rFonts w:ascii="Cambria Math" w:eastAsia="TimesNewRoman" w:hAnsi="Cambria Math"/>
                                        <w:sz w:val="24"/>
                                        <w:szCs w:val="24"/>
                                      </w:rPr>
                                      <m:t>2</m:t>
                                    </m:r>
                                  </m:sup>
                                </m:sSup>
                                <m:sSubSup>
                                  <m:sSubSupPr>
                                    <m:ctrlPr>
                                      <w:rPr>
                                        <w:rFonts w:ascii="Cambria Math" w:eastAsia="TimesNewRoman" w:hAnsi="Cambria Math"/>
                                        <w:i/>
                                        <w:sz w:val="24"/>
                                        <w:szCs w:val="24"/>
                                      </w:rPr>
                                    </m:ctrlPr>
                                  </m:sSubSupPr>
                                  <m:e>
                                    <m:r>
                                      <w:rPr>
                                        <w:rFonts w:ascii="Cambria Math" w:eastAsia="TimesNewRoman" w:hAnsi="Cambria Math"/>
                                        <w:sz w:val="24"/>
                                        <w:szCs w:val="24"/>
                                      </w:rPr>
                                      <m:t>σ</m:t>
                                    </m:r>
                                  </m:e>
                                  <m:sub>
                                    <m:r>
                                      <w:rPr>
                                        <w:rFonts w:ascii="Cambria Math" w:eastAsia="TimesNewRoman" w:hAnsi="Cambria Math"/>
                                        <w:sz w:val="24"/>
                                        <w:szCs w:val="24"/>
                                      </w:rPr>
                                      <m:t>n</m:t>
                                    </m:r>
                                  </m:sub>
                                  <m:sup>
                                    <m:r>
                                      <w:rPr>
                                        <w:rFonts w:ascii="Cambria Math" w:eastAsia="TimesNewRoman" w:hAnsi="Cambria Math"/>
                                        <w:sz w:val="24"/>
                                        <w:szCs w:val="24"/>
                                      </w:rPr>
                                      <m:t>2</m:t>
                                    </m:r>
                                  </m:sup>
                                </m:sSubSup>
                                <m:r>
                                  <w:rPr>
                                    <w:rFonts w:ascii="Cambria Math" w:eastAsia="TimesNewRoman" w:hAnsi="Cambria Math"/>
                                    <w:sz w:val="24"/>
                                    <w:szCs w:val="24"/>
                                  </w:rPr>
                                  <m:t xml:space="preserve"> </m:t>
                                </m:r>
                              </m:e>
                            </m:nary>
                          </m:e>
                        </m:nary>
                      </m:e>
                    </m:nary>
                  </m:e>
                </m:d>
              </m:oMath>
            </m:oMathPara>
          </w:p>
          <w:p w14:paraId="4BE5C2B7" w14:textId="77777777" w:rsidR="00362730" w:rsidRPr="00362730" w:rsidRDefault="00362730" w:rsidP="0031549E">
            <w:pPr>
              <w:autoSpaceDE w:val="0"/>
              <w:autoSpaceDN w:val="0"/>
              <w:adjustRightInd w:val="0"/>
              <w:spacing w:line="360" w:lineRule="auto"/>
              <w:ind w:firstLine="709"/>
              <w:jc w:val="right"/>
              <w:rPr>
                <w:rFonts w:eastAsia="TimesNewRoman"/>
                <w:sz w:val="24"/>
                <w:szCs w:val="24"/>
              </w:rPr>
            </w:pPr>
          </w:p>
        </w:tc>
        <w:tc>
          <w:tcPr>
            <w:tcW w:w="1588" w:type="dxa"/>
          </w:tcPr>
          <w:p w14:paraId="486BD30D" w14:textId="77777777" w:rsidR="00362730" w:rsidRPr="00362730" w:rsidRDefault="00362730" w:rsidP="0031549E">
            <w:pPr>
              <w:autoSpaceDE w:val="0"/>
              <w:autoSpaceDN w:val="0"/>
              <w:adjustRightInd w:val="0"/>
              <w:spacing w:line="360" w:lineRule="auto"/>
              <w:ind w:firstLine="709"/>
              <w:jc w:val="right"/>
              <w:rPr>
                <w:color w:val="000000"/>
                <w:sz w:val="24"/>
                <w:szCs w:val="24"/>
              </w:rPr>
            </w:pPr>
          </w:p>
          <w:p w14:paraId="6B8C7B21" w14:textId="77777777" w:rsidR="00362730" w:rsidRPr="00362730" w:rsidRDefault="00362730" w:rsidP="0031549E">
            <w:pPr>
              <w:autoSpaceDE w:val="0"/>
              <w:autoSpaceDN w:val="0"/>
              <w:adjustRightInd w:val="0"/>
              <w:spacing w:line="360" w:lineRule="auto"/>
              <w:ind w:firstLine="709"/>
              <w:rPr>
                <w:rFonts w:eastAsia="TimesNewRoman"/>
                <w:sz w:val="24"/>
                <w:szCs w:val="24"/>
              </w:rPr>
            </w:pPr>
            <w:r w:rsidRPr="00362730">
              <w:rPr>
                <w:color w:val="000000"/>
                <w:sz w:val="24"/>
                <w:szCs w:val="24"/>
              </w:rPr>
              <w:t xml:space="preserve">   (</w:t>
            </w:r>
            <w:r w:rsidR="00A96EC1">
              <w:rPr>
                <w:color w:val="000000"/>
                <w:sz w:val="24"/>
                <w:szCs w:val="24"/>
              </w:rPr>
              <w:t>5.2</w:t>
            </w:r>
            <w:r w:rsidRPr="00362730">
              <w:rPr>
                <w:color w:val="000000"/>
                <w:sz w:val="24"/>
                <w:szCs w:val="24"/>
              </w:rPr>
              <w:t xml:space="preserve">.14) </w:t>
            </w:r>
          </w:p>
        </w:tc>
      </w:tr>
    </w:tbl>
    <w:p w14:paraId="02A45FF9" w14:textId="77777777" w:rsidR="00362730" w:rsidRPr="00362730" w:rsidRDefault="00362730" w:rsidP="0031549E">
      <w:pPr>
        <w:autoSpaceDE w:val="0"/>
        <w:autoSpaceDN w:val="0"/>
        <w:adjustRightInd w:val="0"/>
        <w:spacing w:line="360" w:lineRule="auto"/>
        <w:ind w:firstLine="709"/>
        <w:jc w:val="both"/>
        <w:rPr>
          <w:rFonts w:eastAsia="TimesNewRoman"/>
          <w:sz w:val="24"/>
          <w:szCs w:val="24"/>
        </w:rPr>
      </w:pPr>
      <w:r w:rsidRPr="00362730">
        <w:rPr>
          <w:rFonts w:eastAsia="TimesNewRoman"/>
          <w:sz w:val="24"/>
          <w:szCs w:val="24"/>
          <w:lang w:val="kk-KZ"/>
        </w:rPr>
        <w:t xml:space="preserve">где </w:t>
      </w:r>
      <m:oMath>
        <m:r>
          <w:rPr>
            <w:rFonts w:ascii="Cambria Math" w:eastAsia="TimesNewRoman" w:hAnsi="Cambria Math"/>
            <w:sz w:val="24"/>
            <w:szCs w:val="24"/>
          </w:rPr>
          <m:t>E{} -</m:t>
        </m:r>
      </m:oMath>
      <w:r w:rsidRPr="00362730">
        <w:rPr>
          <w:rFonts w:eastAsia="TimesNewRoman"/>
          <w:sz w:val="24"/>
          <w:szCs w:val="24"/>
        </w:rPr>
        <w:t xml:space="preserve"> статистически</w:t>
      </w:r>
      <w:r w:rsidRPr="00362730">
        <w:rPr>
          <w:rFonts w:eastAsia="TimesNewRoman"/>
          <w:sz w:val="24"/>
          <w:szCs w:val="24"/>
          <w:lang w:val="kk-KZ"/>
        </w:rPr>
        <w:t>й</w:t>
      </w:r>
      <w:r w:rsidRPr="00362730">
        <w:rPr>
          <w:rFonts w:eastAsia="TimesNewRoman"/>
          <w:sz w:val="24"/>
          <w:szCs w:val="24"/>
        </w:rPr>
        <w:t xml:space="preserve"> оператор ожидания;</w:t>
      </w:r>
    </w:p>
    <w:p w14:paraId="770281C2" w14:textId="77777777" w:rsidR="00362730" w:rsidRPr="00362730" w:rsidRDefault="00362730" w:rsidP="0031549E">
      <w:pPr>
        <w:autoSpaceDE w:val="0"/>
        <w:autoSpaceDN w:val="0"/>
        <w:adjustRightInd w:val="0"/>
        <w:spacing w:line="360" w:lineRule="auto"/>
        <w:ind w:firstLine="709"/>
        <w:jc w:val="both"/>
        <w:rPr>
          <w:rFonts w:eastAsia="TimesNewRoman"/>
          <w:sz w:val="24"/>
          <w:szCs w:val="24"/>
        </w:rPr>
      </w:pPr>
      <w:r w:rsidRPr="00362730">
        <w:rPr>
          <w:rFonts w:eastAsia="TimesNewRoman"/>
          <w:sz w:val="24"/>
          <w:szCs w:val="24"/>
          <w:lang w:val="kk-KZ"/>
        </w:rPr>
        <w:t xml:space="preserve">       </w:t>
      </w:r>
      <m:oMath>
        <m:sSub>
          <m:sSubPr>
            <m:ctrlPr>
              <w:rPr>
                <w:rFonts w:ascii="Cambria Math" w:eastAsia="TimesNewRoman" w:hAnsi="Cambria Math"/>
                <w:i/>
                <w:sz w:val="24"/>
                <w:szCs w:val="24"/>
              </w:rPr>
            </m:ctrlPr>
          </m:sSubPr>
          <m:e>
            <m:r>
              <w:rPr>
                <w:rFonts w:ascii="Cambria Math" w:eastAsia="TimesNewRoman" w:hAnsi="Cambria Math"/>
                <w:sz w:val="24"/>
                <w:szCs w:val="24"/>
              </w:rPr>
              <m:t>c</m:t>
            </m:r>
          </m:e>
          <m:sub>
            <m:r>
              <w:rPr>
                <w:rFonts w:ascii="Cambria Math" w:eastAsia="TimesNewRoman" w:hAnsi="Cambria Math"/>
                <w:sz w:val="24"/>
                <w:szCs w:val="24"/>
              </w:rPr>
              <m:t>n</m:t>
            </m:r>
          </m:sub>
        </m:sSub>
        <m:r>
          <w:rPr>
            <w:rFonts w:ascii="Cambria Math" w:eastAsia="TimesNewRoman" w:hAnsi="Cambria Math"/>
            <w:sz w:val="24"/>
            <w:szCs w:val="24"/>
          </w:rPr>
          <m:t xml:space="preserve">   -</m:t>
        </m:r>
      </m:oMath>
      <w:r w:rsidRPr="00362730">
        <w:rPr>
          <w:rFonts w:eastAsia="TimesNewRoman"/>
          <w:sz w:val="24"/>
          <w:szCs w:val="24"/>
        </w:rPr>
        <w:t xml:space="preserve"> </w:t>
      </w:r>
      <w:r w:rsidRPr="00362730">
        <w:rPr>
          <w:rFonts w:eastAsia="TimesNewRoman"/>
          <w:sz w:val="24"/>
          <w:szCs w:val="24"/>
          <w:lang w:val="kk-KZ"/>
        </w:rPr>
        <w:t>степень дисперсии гравитационных аномалий</w:t>
      </w:r>
      <w:r w:rsidRPr="00362730">
        <w:rPr>
          <w:rFonts w:eastAsia="TimesNewRoman"/>
          <w:sz w:val="24"/>
          <w:szCs w:val="24"/>
        </w:rPr>
        <w:t>;</w:t>
      </w:r>
    </w:p>
    <w:p w14:paraId="3638F96C" w14:textId="77777777" w:rsidR="00362730" w:rsidRPr="00362730" w:rsidRDefault="00362730" w:rsidP="0031549E">
      <w:pPr>
        <w:autoSpaceDE w:val="0"/>
        <w:autoSpaceDN w:val="0"/>
        <w:adjustRightInd w:val="0"/>
        <w:spacing w:line="360" w:lineRule="auto"/>
        <w:ind w:firstLine="709"/>
        <w:jc w:val="both"/>
        <w:rPr>
          <w:rFonts w:eastAsia="TimesNewRoman"/>
          <w:sz w:val="24"/>
          <w:szCs w:val="24"/>
          <w:lang w:val="kk-KZ"/>
        </w:rPr>
      </w:pPr>
      <w:r w:rsidRPr="00362730">
        <w:rPr>
          <w:rFonts w:eastAsia="TimesNewRoman"/>
          <w:sz w:val="24"/>
          <w:szCs w:val="24"/>
          <w:lang w:val="kk-KZ"/>
        </w:rPr>
        <w:t xml:space="preserve">       </w:t>
      </w:r>
      <m:oMath>
        <m:sSubSup>
          <m:sSubSupPr>
            <m:ctrlPr>
              <w:rPr>
                <w:rFonts w:ascii="Cambria Math" w:eastAsia="TimesNewRoman" w:hAnsi="Cambria Math"/>
                <w:i/>
                <w:sz w:val="24"/>
                <w:szCs w:val="24"/>
              </w:rPr>
            </m:ctrlPr>
          </m:sSubSupPr>
          <m:e>
            <m:r>
              <w:rPr>
                <w:rFonts w:ascii="Cambria Math" w:eastAsia="TimesNewRoman" w:hAnsi="Cambria Math"/>
                <w:sz w:val="24"/>
                <w:szCs w:val="24"/>
              </w:rPr>
              <m:t>σ</m:t>
            </m:r>
          </m:e>
          <m:sub>
            <m:r>
              <w:rPr>
                <w:rFonts w:ascii="Cambria Math" w:eastAsia="TimesNewRoman" w:hAnsi="Cambria Math"/>
                <w:sz w:val="24"/>
                <w:szCs w:val="24"/>
              </w:rPr>
              <m:t>n</m:t>
            </m:r>
          </m:sub>
          <m:sup>
            <m:r>
              <w:rPr>
                <w:rFonts w:ascii="Cambria Math" w:eastAsia="TimesNewRoman" w:hAnsi="Cambria Math"/>
                <w:sz w:val="24"/>
                <w:szCs w:val="24"/>
              </w:rPr>
              <m:t>2</m:t>
            </m:r>
          </m:sup>
        </m:sSubSup>
        <m:r>
          <w:rPr>
            <w:rFonts w:ascii="Cambria Math" w:eastAsia="TimesNewRoman" w:hAnsi="Cambria Math"/>
            <w:sz w:val="24"/>
            <w:szCs w:val="24"/>
          </w:rPr>
          <m:t xml:space="preserve">  - </m:t>
        </m:r>
      </m:oMath>
      <w:r w:rsidRPr="00362730">
        <w:rPr>
          <w:rFonts w:eastAsia="TimesNewRoman"/>
          <w:sz w:val="24"/>
          <w:szCs w:val="24"/>
          <w:lang w:val="kk-KZ"/>
        </w:rPr>
        <w:t>степень дисперсии ошибок аномалий силы тяжести наземных измерений</w:t>
      </w:r>
      <w:r w:rsidRPr="00362730">
        <w:rPr>
          <w:rFonts w:eastAsia="TimesNewRoman"/>
          <w:sz w:val="24"/>
          <w:szCs w:val="24"/>
        </w:rPr>
        <w:t>;</w:t>
      </w:r>
    </w:p>
    <w:p w14:paraId="42C57E13" w14:textId="77777777" w:rsidR="00362730" w:rsidRPr="00362730" w:rsidRDefault="00362730" w:rsidP="0031549E">
      <w:pPr>
        <w:autoSpaceDE w:val="0"/>
        <w:autoSpaceDN w:val="0"/>
        <w:adjustRightInd w:val="0"/>
        <w:spacing w:line="360" w:lineRule="auto"/>
        <w:ind w:firstLine="709"/>
        <w:jc w:val="both"/>
        <w:rPr>
          <w:rFonts w:eastAsia="TimesNewRoman"/>
          <w:sz w:val="24"/>
          <w:szCs w:val="24"/>
        </w:rPr>
      </w:pPr>
      <m:oMath>
        <m:r>
          <w:rPr>
            <w:rFonts w:ascii="Cambria Math" w:eastAsia="TimesNewRoman" w:hAnsi="Cambria Math"/>
            <w:sz w:val="24"/>
            <w:szCs w:val="24"/>
          </w:rPr>
          <m:t xml:space="preserve">        d</m:t>
        </m:r>
        <m:sSub>
          <m:sSubPr>
            <m:ctrlPr>
              <w:rPr>
                <w:rFonts w:ascii="Cambria Math" w:eastAsia="TimesNewRoman" w:hAnsi="Cambria Math"/>
                <w:i/>
                <w:sz w:val="24"/>
                <w:szCs w:val="24"/>
              </w:rPr>
            </m:ctrlPr>
          </m:sSubPr>
          <m:e>
            <m:r>
              <w:rPr>
                <w:rFonts w:ascii="Cambria Math" w:eastAsia="TimesNewRoman" w:hAnsi="Cambria Math"/>
                <w:sz w:val="24"/>
                <w:szCs w:val="24"/>
              </w:rPr>
              <m:t>c</m:t>
            </m:r>
          </m:e>
          <m:sub>
            <m:r>
              <w:rPr>
                <w:rFonts w:ascii="Cambria Math" w:eastAsia="TimesNewRoman" w:hAnsi="Cambria Math"/>
                <w:sz w:val="24"/>
                <w:szCs w:val="24"/>
              </w:rPr>
              <m:t>n</m:t>
            </m:r>
          </m:sub>
        </m:sSub>
        <m:r>
          <w:rPr>
            <w:rFonts w:ascii="Cambria Math" w:eastAsia="TimesNewRoman" w:hAnsi="Cambria Math"/>
            <w:sz w:val="24"/>
            <w:szCs w:val="24"/>
          </w:rPr>
          <m:t>-</m:t>
        </m:r>
      </m:oMath>
      <w:r w:rsidRPr="00362730">
        <w:rPr>
          <w:rFonts w:eastAsia="TimesNewRoman"/>
          <w:sz w:val="24"/>
          <w:szCs w:val="24"/>
        </w:rPr>
        <w:t xml:space="preserve"> </w:t>
      </w:r>
      <w:r w:rsidRPr="00362730">
        <w:rPr>
          <w:rFonts w:eastAsia="TimesNewRoman"/>
          <w:sz w:val="24"/>
          <w:szCs w:val="24"/>
          <w:lang w:val="kk-KZ"/>
        </w:rPr>
        <w:t>степень дисперсии ошибок аномалий силы тяжести ГГМ</w:t>
      </w:r>
      <w:r w:rsidRPr="00362730">
        <w:rPr>
          <w:rFonts w:eastAsia="TimesNewRoman"/>
          <w:sz w:val="24"/>
          <w:szCs w:val="24"/>
        </w:rPr>
        <w:t>.</w:t>
      </w:r>
    </w:p>
    <w:p w14:paraId="2D827093" w14:textId="77777777" w:rsidR="00362730" w:rsidRPr="00362730" w:rsidRDefault="00E139D0" w:rsidP="0031549E">
      <w:pPr>
        <w:autoSpaceDE w:val="0"/>
        <w:autoSpaceDN w:val="0"/>
        <w:adjustRightInd w:val="0"/>
        <w:spacing w:before="120" w:after="120" w:line="360" w:lineRule="auto"/>
        <w:ind w:firstLine="709"/>
        <w:jc w:val="right"/>
        <w:rPr>
          <w:rFonts w:eastAsia="TimesNewRoman"/>
          <w:sz w:val="24"/>
          <w:szCs w:val="24"/>
        </w:rPr>
      </w:pPr>
      <m:oMath>
        <m:sSubSup>
          <m:sSubSupPr>
            <m:ctrlPr>
              <w:rPr>
                <w:rFonts w:ascii="Cambria Math" w:eastAsia="TimesNewRoman" w:hAnsi="Cambria Math"/>
                <w:i/>
                <w:sz w:val="24"/>
                <w:szCs w:val="24"/>
              </w:rPr>
            </m:ctrlPr>
          </m:sSubSupPr>
          <m:e>
            <m:r>
              <w:rPr>
                <w:rFonts w:ascii="Cambria Math" w:eastAsia="TimesNewRoman" w:hAnsi="Cambria Math"/>
                <w:sz w:val="24"/>
                <w:szCs w:val="24"/>
              </w:rPr>
              <m:t>b</m:t>
            </m:r>
          </m:e>
          <m:sub>
            <m:r>
              <w:rPr>
                <w:rFonts w:ascii="Cambria Math" w:eastAsia="TimesNewRoman" w:hAnsi="Cambria Math"/>
                <w:sz w:val="24"/>
                <w:szCs w:val="24"/>
              </w:rPr>
              <m:t>n</m:t>
            </m:r>
          </m:sub>
          <m:sup>
            <m:r>
              <w:rPr>
                <w:rFonts w:ascii="Cambria Math" w:eastAsia="TimesNewRoman" w:hAnsi="Cambria Math"/>
                <w:sz w:val="24"/>
                <w:szCs w:val="24"/>
              </w:rPr>
              <m:t>*</m:t>
            </m:r>
          </m:sup>
        </m:sSubSup>
        <m:r>
          <w:rPr>
            <w:rFonts w:ascii="Cambria Math" w:eastAsia="TimesNewRoman" w:hAnsi="Cambria Math"/>
            <w:sz w:val="24"/>
            <w:szCs w:val="24"/>
          </w:rPr>
          <m:t>=</m:t>
        </m:r>
        <m:d>
          <m:dPr>
            <m:begChr m:val="{"/>
            <m:endChr m:val=""/>
            <m:ctrlPr>
              <w:rPr>
                <w:rFonts w:ascii="Cambria Math" w:eastAsia="TimesNewRoman" w:hAnsi="Cambria Math"/>
                <w:i/>
                <w:sz w:val="24"/>
                <w:szCs w:val="24"/>
              </w:rPr>
            </m:ctrlPr>
          </m:dPr>
          <m:e>
            <m:eqArr>
              <m:eqArrPr>
                <m:ctrlPr>
                  <w:rPr>
                    <w:rFonts w:ascii="Cambria Math" w:eastAsia="TimesNewRoman" w:hAnsi="Cambria Math"/>
                    <w:i/>
                    <w:sz w:val="24"/>
                    <w:szCs w:val="24"/>
                  </w:rPr>
                </m:ctrlPr>
              </m:eqArrPr>
              <m:e>
                <m:sSub>
                  <m:sSubPr>
                    <m:ctrlPr>
                      <w:rPr>
                        <w:rFonts w:ascii="Cambria Math" w:eastAsia="TimesNewRoman" w:hAnsi="Cambria Math"/>
                        <w:i/>
                        <w:sz w:val="24"/>
                        <w:szCs w:val="24"/>
                      </w:rPr>
                    </m:ctrlPr>
                  </m:sSubPr>
                  <m:e>
                    <m:r>
                      <w:rPr>
                        <w:rFonts w:ascii="Cambria Math" w:eastAsia="TimesNewRoman" w:hAnsi="Cambria Math"/>
                        <w:sz w:val="24"/>
                        <w:szCs w:val="24"/>
                      </w:rPr>
                      <m:t>b</m:t>
                    </m:r>
                  </m:e>
                  <m:sub>
                    <m:r>
                      <w:rPr>
                        <w:rFonts w:ascii="Cambria Math" w:eastAsia="TimesNewRoman" w:hAnsi="Cambria Math"/>
                        <w:sz w:val="24"/>
                        <w:szCs w:val="24"/>
                      </w:rPr>
                      <m:t>n</m:t>
                    </m:r>
                    <m:r>
                      <w:rPr>
                        <w:rFonts w:ascii="Cambria Math" w:eastAsia="TimesNewRoman" w:hAnsi="Cambria Math"/>
                        <w:sz w:val="24"/>
                        <w:szCs w:val="24"/>
                      </w:rPr>
                      <m:t xml:space="preserve"> </m:t>
                    </m:r>
                  </m:sub>
                </m:sSub>
                <m:r>
                  <w:rPr>
                    <w:rFonts w:ascii="Cambria Math" w:eastAsia="TimesNewRoman" w:hAnsi="Cambria Math"/>
                    <w:sz w:val="24"/>
                    <w:szCs w:val="24"/>
                  </w:rPr>
                  <m:t xml:space="preserve">  </m:t>
                </m:r>
                <m:r>
                  <w:rPr>
                    <w:rFonts w:ascii="Cambria Math" w:eastAsia="TimesNewRoman" w:hAnsi="Cambria Math"/>
                    <w:sz w:val="24"/>
                    <w:szCs w:val="24"/>
                  </w:rPr>
                  <m:t>if</m:t>
                </m:r>
                <m:r>
                  <w:rPr>
                    <w:rFonts w:ascii="Cambria Math" w:eastAsia="TimesNewRoman" w:hAnsi="Cambria Math"/>
                    <w:sz w:val="24"/>
                    <w:szCs w:val="24"/>
                  </w:rPr>
                  <m:t xml:space="preserve"> 2≤</m:t>
                </m:r>
                <m:r>
                  <w:rPr>
                    <w:rFonts w:ascii="Cambria Math" w:eastAsia="TimesNewRoman" w:hAnsi="Cambria Math"/>
                    <w:sz w:val="24"/>
                    <w:szCs w:val="24"/>
                  </w:rPr>
                  <m:t>n</m:t>
                </m:r>
                <m:r>
                  <w:rPr>
                    <w:rFonts w:ascii="Cambria Math" w:eastAsia="TimesNewRoman" w:hAnsi="Cambria Math"/>
                    <w:sz w:val="24"/>
                    <w:szCs w:val="24"/>
                  </w:rPr>
                  <m:t>≤</m:t>
                </m:r>
                <m:r>
                  <w:rPr>
                    <w:rFonts w:ascii="Cambria Math" w:eastAsia="TimesNewRoman" w:hAnsi="Cambria Math"/>
                    <w:sz w:val="24"/>
                    <w:szCs w:val="24"/>
                  </w:rPr>
                  <m:t>L</m:t>
                </m:r>
              </m:e>
              <m:e>
                <m:r>
                  <w:rPr>
                    <w:rFonts w:ascii="Cambria Math" w:eastAsia="TimesNewRoman" w:hAnsi="Cambria Math"/>
                    <w:sz w:val="24"/>
                    <w:szCs w:val="24"/>
                  </w:rPr>
                  <m:t xml:space="preserve">0       </m:t>
                </m:r>
                <m:r>
                  <w:rPr>
                    <w:rFonts w:ascii="Cambria Math" w:eastAsia="TimesNewRoman" w:hAnsi="Cambria Math"/>
                    <w:sz w:val="24"/>
                    <w:szCs w:val="24"/>
                  </w:rPr>
                  <m:t>ot</m:t>
                </m:r>
                <m:r>
                  <w:rPr>
                    <w:rFonts w:ascii="Cambria Math" w:eastAsia="TimesNewRoman" w:hAnsi="Cambria Math"/>
                    <w:sz w:val="24"/>
                    <w:szCs w:val="24"/>
                  </w:rPr>
                  <m:t>h</m:t>
                </m:r>
                <m:r>
                  <w:rPr>
                    <w:rFonts w:ascii="Cambria Math" w:eastAsia="TimesNewRoman" w:hAnsi="Cambria Math"/>
                    <w:sz w:val="24"/>
                    <w:szCs w:val="24"/>
                  </w:rPr>
                  <m:t>erwise</m:t>
                </m:r>
              </m:e>
            </m:eqArr>
          </m:e>
        </m:d>
      </m:oMath>
      <w:r w:rsidR="00362730" w:rsidRPr="00362730">
        <w:rPr>
          <w:color w:val="000000"/>
          <w:sz w:val="24"/>
          <w:szCs w:val="24"/>
          <w:lang w:val="kk-KZ"/>
        </w:rPr>
        <w:t xml:space="preserve"> </w:t>
      </w:r>
      <w:r w:rsidR="00362730" w:rsidRPr="00362730">
        <w:rPr>
          <w:color w:val="000000"/>
          <w:sz w:val="24"/>
          <w:szCs w:val="24"/>
        </w:rPr>
        <w:t xml:space="preserve">                                         </w:t>
      </w:r>
      <w:r w:rsidR="00362730" w:rsidRPr="00362730">
        <w:rPr>
          <w:color w:val="000000"/>
          <w:sz w:val="24"/>
          <w:szCs w:val="24"/>
          <w:lang w:val="kk-KZ"/>
        </w:rPr>
        <w:t>(</w:t>
      </w:r>
      <w:r w:rsidR="00A96EC1">
        <w:rPr>
          <w:color w:val="000000"/>
          <w:sz w:val="24"/>
          <w:szCs w:val="24"/>
        </w:rPr>
        <w:t>5.2</w:t>
      </w:r>
      <w:r w:rsidR="00362730" w:rsidRPr="00362730">
        <w:rPr>
          <w:color w:val="000000"/>
          <w:sz w:val="24"/>
          <w:szCs w:val="24"/>
        </w:rPr>
        <w:t>.15</w:t>
      </w:r>
      <w:r w:rsidR="00362730" w:rsidRPr="00362730">
        <w:rPr>
          <w:color w:val="000000"/>
          <w:sz w:val="24"/>
          <w:szCs w:val="24"/>
          <w:lang w:val="kk-KZ"/>
        </w:rPr>
        <w:t>)</w:t>
      </w:r>
    </w:p>
    <w:p w14:paraId="002590CC" w14:textId="77777777" w:rsidR="00362730" w:rsidRPr="00362730" w:rsidRDefault="00362730" w:rsidP="0031549E">
      <w:pPr>
        <w:spacing w:line="360" w:lineRule="auto"/>
        <w:ind w:firstLine="709"/>
        <w:jc w:val="both"/>
        <w:rPr>
          <w:sz w:val="24"/>
          <w:szCs w:val="24"/>
        </w:rPr>
      </w:pPr>
      <w:r w:rsidRPr="00362730">
        <w:rPr>
          <w:sz w:val="24"/>
          <w:szCs w:val="24"/>
        </w:rPr>
        <w:t>Степень дисперсии гравитационных аномалий</w:t>
      </w:r>
      <m:oMath>
        <m:sSub>
          <m:sSubPr>
            <m:ctrlPr>
              <w:rPr>
                <w:rFonts w:ascii="Cambria Math" w:hAnsi="Cambria Math"/>
                <w:sz w:val="24"/>
                <w:szCs w:val="24"/>
              </w:rPr>
            </m:ctrlPr>
          </m:sSubPr>
          <m:e>
            <m:r>
              <m:rPr>
                <m:sty m:val="p"/>
              </m:rPr>
              <w:rPr>
                <w:rFonts w:ascii="Cambria Math" w:hAnsi="Cambria Math"/>
                <w:sz w:val="24"/>
                <w:szCs w:val="24"/>
              </w:rPr>
              <m:t xml:space="preserve"> </m:t>
            </m:r>
            <m:r>
              <w:rPr>
                <w:rFonts w:ascii="Cambria Math" w:hAnsi="Cambria Math"/>
                <w:sz w:val="24"/>
                <w:szCs w:val="24"/>
              </w:rPr>
              <m:t>c</m:t>
            </m:r>
          </m:e>
          <m:sub>
            <m:r>
              <w:rPr>
                <w:rFonts w:ascii="Cambria Math" w:hAnsi="Cambria Math"/>
                <w:sz w:val="24"/>
                <w:szCs w:val="24"/>
              </w:rPr>
              <m:t>n</m:t>
            </m:r>
          </m:sub>
        </m:sSub>
        <m:r>
          <m:rPr>
            <m:sty m:val="p"/>
          </m:rPr>
          <w:rPr>
            <w:rFonts w:ascii="Cambria Math" w:hAnsi="Cambria Math"/>
            <w:sz w:val="24"/>
            <w:szCs w:val="24"/>
          </w:rPr>
          <m:t xml:space="preserve">  </m:t>
        </m:r>
      </m:oMath>
      <w:r w:rsidRPr="00362730">
        <w:rPr>
          <w:sz w:val="24"/>
          <w:szCs w:val="24"/>
        </w:rPr>
        <w:t xml:space="preserve">также известна как компонент спектра силы: </w:t>
      </w:r>
    </w:p>
    <w:tbl>
      <w:tblPr>
        <w:tblW w:w="7227" w:type="dxa"/>
        <w:tblInd w:w="2518" w:type="dxa"/>
        <w:tblLook w:val="04A0" w:firstRow="1" w:lastRow="0" w:firstColumn="1" w:lastColumn="0" w:noHBand="0" w:noVBand="1"/>
      </w:tblPr>
      <w:tblGrid>
        <w:gridCol w:w="5144"/>
        <w:gridCol w:w="2083"/>
      </w:tblGrid>
      <w:tr w:rsidR="00362730" w:rsidRPr="00362730" w14:paraId="3AB1AEFB" w14:textId="77777777" w:rsidTr="00766C9C">
        <w:trPr>
          <w:trHeight w:val="988"/>
        </w:trPr>
        <w:tc>
          <w:tcPr>
            <w:tcW w:w="5144" w:type="dxa"/>
            <w:vAlign w:val="center"/>
          </w:tcPr>
          <w:p w14:paraId="3C3089F9" w14:textId="77777777" w:rsidR="00362730" w:rsidRPr="00362730" w:rsidRDefault="00E139D0" w:rsidP="0031549E">
            <w:pPr>
              <w:autoSpaceDE w:val="0"/>
              <w:autoSpaceDN w:val="0"/>
              <w:adjustRightInd w:val="0"/>
              <w:spacing w:before="120" w:after="120" w:line="360" w:lineRule="auto"/>
              <w:ind w:firstLine="709"/>
              <w:jc w:val="both"/>
              <w:rPr>
                <w:rFonts w:eastAsia="TimesNewRoman"/>
                <w:sz w:val="24"/>
                <w:szCs w:val="24"/>
              </w:rPr>
            </w:pPr>
            <m:oMathPara>
              <m:oMathParaPr>
                <m:jc m:val="center"/>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n</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r>
                      <w:rPr>
                        <w:rFonts w:ascii="Cambria Math" w:hAnsi="Cambria Math"/>
                        <w:i/>
                        <w:sz w:val="24"/>
                        <w:szCs w:val="24"/>
                      </w:rPr>
                      <w:sym w:font="Symbol" w:char="F070"/>
                    </m:r>
                  </m:den>
                </m:f>
                <m:nary>
                  <m:naryPr>
                    <m:chr m:val="∬"/>
                    <m:limLoc m:val="undOvr"/>
                    <m:supHide m:val="1"/>
                    <m:ctrlPr>
                      <w:rPr>
                        <w:rFonts w:ascii="Cambria Math" w:hAnsi="Cambria Math"/>
                        <w:i/>
                        <w:sz w:val="24"/>
                        <w:szCs w:val="24"/>
                      </w:rPr>
                    </m:ctrlPr>
                  </m:naryPr>
                  <m:sub>
                    <m:r>
                      <w:rPr>
                        <w:rFonts w:ascii="Cambria Math" w:hAnsi="Cambria Math"/>
                        <w:i/>
                        <w:sz w:val="24"/>
                        <w:szCs w:val="24"/>
                      </w:rPr>
                      <w:sym w:font="Symbol" w:char="F073"/>
                    </m:r>
                  </m:sub>
                  <m:sup/>
                  <m:e>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g</m:t>
                        </m:r>
                      </m:e>
                      <m:sub>
                        <m:r>
                          <w:rPr>
                            <w:rFonts w:ascii="Cambria Math" w:hAnsi="Cambria Math"/>
                            <w:sz w:val="24"/>
                            <w:szCs w:val="24"/>
                          </w:rPr>
                          <m:t>n</m:t>
                        </m:r>
                      </m:sub>
                      <m:sup>
                        <m:r>
                          <w:rPr>
                            <w:rFonts w:ascii="Cambria Math" w:hAnsi="Cambria Math"/>
                            <w:sz w:val="24"/>
                            <w:szCs w:val="24"/>
                          </w:rPr>
                          <m:t>2</m:t>
                        </m:r>
                      </m:sup>
                    </m:sSubSup>
                    <m:r>
                      <w:rPr>
                        <w:rFonts w:ascii="Cambria Math" w:hAnsi="Cambria Math"/>
                        <w:sz w:val="24"/>
                        <w:szCs w:val="24"/>
                      </w:rPr>
                      <m:t>d</m:t>
                    </m:r>
                    <m:r>
                      <w:rPr>
                        <w:rFonts w:ascii="Cambria Math" w:hAnsi="Cambria Math"/>
                        <w:i/>
                        <w:sz w:val="24"/>
                        <w:szCs w:val="24"/>
                      </w:rPr>
                      <w:sym w:font="Symbol" w:char="F073"/>
                    </m:r>
                  </m:e>
                </m:nary>
              </m:oMath>
            </m:oMathPara>
          </w:p>
        </w:tc>
        <w:tc>
          <w:tcPr>
            <w:tcW w:w="2083" w:type="dxa"/>
            <w:vAlign w:val="center"/>
          </w:tcPr>
          <w:p w14:paraId="2D29E136" w14:textId="77777777" w:rsidR="00362730" w:rsidRPr="00362730" w:rsidRDefault="00A96EC1" w:rsidP="0031549E">
            <w:pPr>
              <w:autoSpaceDE w:val="0"/>
              <w:autoSpaceDN w:val="0"/>
              <w:adjustRightInd w:val="0"/>
              <w:spacing w:line="360" w:lineRule="auto"/>
              <w:ind w:firstLine="709"/>
              <w:jc w:val="right"/>
              <w:rPr>
                <w:rFonts w:eastAsia="TimesNewRoman"/>
                <w:sz w:val="24"/>
                <w:szCs w:val="24"/>
              </w:rPr>
            </w:pPr>
            <w:r>
              <w:rPr>
                <w:color w:val="000000"/>
                <w:sz w:val="24"/>
                <w:szCs w:val="24"/>
                <w:lang w:val="kk-KZ"/>
              </w:rPr>
              <w:t xml:space="preserve">  </w:t>
            </w:r>
            <w:r w:rsidR="00362730" w:rsidRPr="00362730">
              <w:rPr>
                <w:color w:val="000000"/>
                <w:sz w:val="24"/>
                <w:szCs w:val="24"/>
                <w:lang w:val="kk-KZ"/>
              </w:rPr>
              <w:t>(</w:t>
            </w:r>
            <w:r>
              <w:rPr>
                <w:color w:val="000000"/>
                <w:sz w:val="24"/>
                <w:szCs w:val="24"/>
                <w:lang w:val="kk-KZ"/>
              </w:rPr>
              <w:t>5.2</w:t>
            </w:r>
            <w:r w:rsidR="00362730" w:rsidRPr="00362730">
              <w:rPr>
                <w:color w:val="000000"/>
                <w:sz w:val="24"/>
                <w:szCs w:val="24"/>
              </w:rPr>
              <w:t>.16</w:t>
            </w:r>
            <w:r w:rsidR="00362730" w:rsidRPr="00362730">
              <w:rPr>
                <w:color w:val="000000"/>
                <w:sz w:val="24"/>
                <w:szCs w:val="24"/>
                <w:lang w:val="kk-KZ"/>
              </w:rPr>
              <w:t>)</w:t>
            </w:r>
          </w:p>
        </w:tc>
      </w:tr>
    </w:tbl>
    <w:p w14:paraId="4D92AF45" w14:textId="77777777" w:rsidR="00362730" w:rsidRPr="00362730" w:rsidRDefault="00362730" w:rsidP="0031549E">
      <w:pPr>
        <w:spacing w:line="360" w:lineRule="auto"/>
        <w:ind w:firstLine="709"/>
        <w:jc w:val="both"/>
        <w:rPr>
          <w:sz w:val="24"/>
          <w:szCs w:val="24"/>
        </w:rPr>
      </w:pPr>
      <w:r w:rsidRPr="00362730">
        <w:rPr>
          <w:sz w:val="24"/>
          <w:szCs w:val="24"/>
        </w:rPr>
        <w:t xml:space="preserve">В то время как степень дисперсии наземных гравитационных аномалий </w:t>
      </w:r>
      <m:oMath>
        <m:sSubSup>
          <m:sSubSupPr>
            <m:ctrlPr>
              <w:rPr>
                <w:rFonts w:ascii="Cambria Math" w:hAnsi="Cambria Math"/>
                <w:sz w:val="24"/>
                <w:szCs w:val="24"/>
              </w:rPr>
            </m:ctrlPr>
          </m:sSubSupPr>
          <m:e>
            <m:r>
              <m:rPr>
                <m:sty m:val="p"/>
              </m:rPr>
              <w:rPr>
                <w:rFonts w:ascii="Cambria Math" w:hAnsi="Cambria Math"/>
                <w:sz w:val="24"/>
                <w:szCs w:val="24"/>
              </w:rPr>
              <m:t xml:space="preserve">  </m:t>
            </m:r>
            <m:r>
              <w:rPr>
                <w:rFonts w:ascii="Cambria Math" w:hAnsi="Cambria Math"/>
                <w:sz w:val="24"/>
                <w:szCs w:val="24"/>
              </w:rPr>
              <m:t>σ</m:t>
            </m:r>
          </m:e>
          <m:sub>
            <m:r>
              <w:rPr>
                <w:rFonts w:ascii="Cambria Math" w:hAnsi="Cambria Math"/>
                <w:sz w:val="24"/>
                <w:szCs w:val="24"/>
              </w:rPr>
              <m:t>n</m:t>
            </m:r>
          </m:sub>
          <m:sup>
            <m:r>
              <m:rPr>
                <m:sty m:val="p"/>
              </m:rPr>
              <w:rPr>
                <w:rFonts w:ascii="Cambria Math" w:hAnsi="Cambria Math"/>
                <w:sz w:val="24"/>
                <w:szCs w:val="24"/>
              </w:rPr>
              <m:t>2</m:t>
            </m:r>
          </m:sup>
        </m:sSubSup>
        <m:r>
          <m:rPr>
            <m:sty m:val="p"/>
          </m:rPr>
          <w:rPr>
            <w:rFonts w:ascii="Cambria Math" w:hAnsi="Cambria Math"/>
            <w:sz w:val="24"/>
            <w:szCs w:val="24"/>
          </w:rPr>
          <m:t xml:space="preserve"> </m:t>
        </m:r>
      </m:oMath>
      <w:r w:rsidRPr="00362730">
        <w:rPr>
          <w:sz w:val="24"/>
          <w:szCs w:val="24"/>
        </w:rPr>
        <w:t xml:space="preserve">и степень дисперсии гравитационных аномалий </w:t>
      </w:r>
      <m:oMath>
        <m:r>
          <w:rPr>
            <w:rFonts w:ascii="Cambria Math" w:hAnsi="Cambria Math"/>
            <w:sz w:val="24"/>
            <w:szCs w:val="24"/>
          </w:rPr>
          <m:t>d</m:t>
        </m:r>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n</m:t>
            </m:r>
          </m:sub>
        </m:sSub>
      </m:oMath>
      <w:r w:rsidRPr="00362730">
        <w:rPr>
          <w:sz w:val="24"/>
          <w:szCs w:val="24"/>
        </w:rPr>
        <w:t xml:space="preserve"> рассчитываются путем:</w:t>
      </w:r>
    </w:p>
    <w:tbl>
      <w:tblPr>
        <w:tblW w:w="7227" w:type="dxa"/>
        <w:tblInd w:w="2518" w:type="dxa"/>
        <w:tblLook w:val="04A0" w:firstRow="1" w:lastRow="0" w:firstColumn="1" w:lastColumn="0" w:noHBand="0" w:noVBand="1"/>
      </w:tblPr>
      <w:tblGrid>
        <w:gridCol w:w="5147"/>
        <w:gridCol w:w="2080"/>
      </w:tblGrid>
      <w:tr w:rsidR="00362730" w:rsidRPr="00362730" w14:paraId="381AB2CD" w14:textId="77777777" w:rsidTr="00766C9C">
        <w:trPr>
          <w:trHeight w:val="1095"/>
        </w:trPr>
        <w:tc>
          <w:tcPr>
            <w:tcW w:w="5147" w:type="dxa"/>
            <w:vAlign w:val="center"/>
          </w:tcPr>
          <w:p w14:paraId="0F5ACCFA" w14:textId="77777777" w:rsidR="00362730" w:rsidRPr="00362730" w:rsidRDefault="00E139D0" w:rsidP="0031549E">
            <w:pPr>
              <w:autoSpaceDE w:val="0"/>
              <w:autoSpaceDN w:val="0"/>
              <w:adjustRightInd w:val="0"/>
              <w:spacing w:before="120" w:line="360" w:lineRule="auto"/>
              <w:ind w:firstLine="709"/>
              <w:jc w:val="both"/>
              <w:rPr>
                <w:rFonts w:eastAsia="TimesNewRoman"/>
                <w:sz w:val="24"/>
                <w:szCs w:val="24"/>
              </w:rPr>
            </w:pPr>
            <m:oMathPara>
              <m:oMathParaPr>
                <m:jc m:val="center"/>
              </m:oMathParaPr>
              <m:oMath>
                <m:sSubSup>
                  <m:sSubSupPr>
                    <m:ctrlPr>
                      <w:rPr>
                        <w:rFonts w:ascii="Cambria Math" w:eastAsiaTheme="minorEastAsia" w:hAnsi="Cambria Math"/>
                        <w:i/>
                        <w:sz w:val="24"/>
                        <w:szCs w:val="24"/>
                        <w:lang w:val="en-US"/>
                      </w:rPr>
                    </m:ctrlPr>
                  </m:sSubSupPr>
                  <m:e>
                    <m:r>
                      <w:rPr>
                        <w:rFonts w:ascii="Cambria Math" w:eastAsiaTheme="minorEastAsia" w:hAnsi="Cambria Math"/>
                        <w:i/>
                        <w:sz w:val="24"/>
                        <w:szCs w:val="24"/>
                        <w:lang w:val="en-US"/>
                      </w:rPr>
                      <w:sym w:font="Symbol" w:char="F073"/>
                    </m:r>
                  </m:e>
                  <m:sub>
                    <m:r>
                      <w:rPr>
                        <w:rFonts w:ascii="Cambria Math" w:eastAsiaTheme="minorEastAsia" w:hAnsi="Cambria Math"/>
                        <w:sz w:val="24"/>
                        <w:szCs w:val="24"/>
                        <w:lang w:val="en-US"/>
                      </w:rPr>
                      <m:t>n</m:t>
                    </m:r>
                  </m:sub>
                  <m:sup>
                    <m:r>
                      <w:rPr>
                        <w:rFonts w:ascii="Cambria Math" w:eastAsiaTheme="minorEastAsia" w:hAnsi="Cambria Math"/>
                        <w:sz w:val="24"/>
                        <w:szCs w:val="24"/>
                      </w:rPr>
                      <m:t>2</m:t>
                    </m:r>
                  </m:sup>
                </m:sSubSup>
                <m:r>
                  <w:rPr>
                    <w:rFonts w:ascii="Cambria Math" w:eastAsiaTheme="minorEastAsia" w:hAnsi="Cambria Math"/>
                    <w:sz w:val="24"/>
                    <w:szCs w:val="24"/>
                  </w:rPr>
                  <m:t>=</m:t>
                </m:r>
                <m:r>
                  <w:rPr>
                    <w:rFonts w:ascii="Cambria Math" w:eastAsiaTheme="minorEastAsia" w:hAnsi="Cambria Math"/>
                    <w:sz w:val="24"/>
                    <w:szCs w:val="24"/>
                    <w:lang w:val="en-US"/>
                  </w:rPr>
                  <m:t>E</m:t>
                </m:r>
                <m:d>
                  <m:dPr>
                    <m:begChr m:val="{"/>
                    <m:endChr m:val="}"/>
                    <m:ctrlPr>
                      <w:rPr>
                        <w:rFonts w:ascii="Cambria Math" w:eastAsiaTheme="minorEastAsia" w:hAnsi="Cambria Math"/>
                        <w:i/>
                        <w:sz w:val="24"/>
                        <w:szCs w:val="24"/>
                        <w:lang w:val="en-US"/>
                      </w:rPr>
                    </m:ctrlPr>
                  </m:dPr>
                  <m:e>
                    <m:f>
                      <m:fPr>
                        <m:ctrlPr>
                          <w:rPr>
                            <w:rFonts w:ascii="Cambria Math" w:eastAsiaTheme="minorEastAsia" w:hAnsi="Cambria Math"/>
                            <w:i/>
                            <w:sz w:val="24"/>
                            <w:szCs w:val="24"/>
                            <w:lang w:val="en-US"/>
                          </w:rPr>
                        </m:ctrlPr>
                      </m:fPr>
                      <m:num>
                        <m:r>
                          <w:rPr>
                            <w:rFonts w:ascii="Cambria Math" w:eastAsiaTheme="minorEastAsia" w:hAnsi="Cambria Math"/>
                            <w:sz w:val="24"/>
                            <w:szCs w:val="24"/>
                          </w:rPr>
                          <m:t>1</m:t>
                        </m:r>
                      </m:num>
                      <m:den>
                        <m:r>
                          <w:rPr>
                            <w:rFonts w:ascii="Cambria Math" w:eastAsiaTheme="minorEastAsia" w:hAnsi="Cambria Math"/>
                            <w:sz w:val="24"/>
                            <w:szCs w:val="24"/>
                          </w:rPr>
                          <m:t>4</m:t>
                        </m:r>
                        <m:r>
                          <w:rPr>
                            <w:rFonts w:ascii="Cambria Math" w:eastAsiaTheme="minorEastAsia" w:hAnsi="Cambria Math"/>
                            <w:i/>
                            <w:sz w:val="24"/>
                            <w:szCs w:val="24"/>
                            <w:lang w:val="en-US"/>
                          </w:rPr>
                          <w:sym w:font="Symbol" w:char="F070"/>
                        </m:r>
                      </m:den>
                    </m:f>
                    <m:nary>
                      <m:naryPr>
                        <m:chr m:val="∬"/>
                        <m:limLoc m:val="undOvr"/>
                        <m:supHide m:val="1"/>
                        <m:ctrlPr>
                          <w:rPr>
                            <w:rFonts w:ascii="Cambria Math" w:eastAsiaTheme="minorEastAsia" w:hAnsi="Cambria Math"/>
                            <w:i/>
                            <w:sz w:val="24"/>
                            <w:szCs w:val="24"/>
                            <w:lang w:val="en-US"/>
                          </w:rPr>
                        </m:ctrlPr>
                      </m:naryPr>
                      <m:sub>
                        <m:r>
                          <w:rPr>
                            <w:rFonts w:ascii="Cambria Math" w:eastAsiaTheme="minorEastAsia" w:hAnsi="Cambria Math"/>
                            <w:i/>
                            <w:sz w:val="24"/>
                            <w:szCs w:val="24"/>
                            <w:lang w:val="en-US"/>
                          </w:rPr>
                          <w:sym w:font="Symbol" w:char="F073"/>
                        </m:r>
                      </m:sub>
                      <m:sup/>
                      <m:e>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rPr>
                              <m:t>(</m:t>
                            </m:r>
                            <m:r>
                              <w:rPr>
                                <w:rFonts w:ascii="Cambria Math" w:eastAsiaTheme="minorEastAsia" w:hAnsi="Cambria Math"/>
                                <w:sz w:val="24"/>
                                <w:szCs w:val="24"/>
                                <w:lang w:val="en-US"/>
                              </w:rPr>
                              <m:t>ε</m:t>
                            </m:r>
                          </m:e>
                          <m:sub>
                            <m:r>
                              <w:rPr>
                                <w:rFonts w:ascii="Cambria Math" w:eastAsiaTheme="minorEastAsia" w:hAnsi="Cambria Math"/>
                                <w:sz w:val="24"/>
                                <w:szCs w:val="24"/>
                                <w:lang w:val="en-US"/>
                              </w:rPr>
                              <m:t>n</m:t>
                            </m:r>
                          </m:sub>
                          <m:sup>
                            <m:r>
                              <w:rPr>
                                <w:rFonts w:ascii="Cambria Math" w:eastAsiaTheme="minorEastAsia" w:hAnsi="Cambria Math"/>
                                <w:sz w:val="24"/>
                                <w:szCs w:val="24"/>
                                <w:lang w:val="en-US"/>
                              </w:rPr>
                              <m:t>T</m:t>
                            </m:r>
                          </m:sup>
                        </m:sSubSup>
                        <m:sSup>
                          <m:sSupPr>
                            <m:ctrlPr>
                              <w:rPr>
                                <w:rFonts w:ascii="Cambria Math" w:eastAsiaTheme="minorEastAsia" w:hAnsi="Cambria Math"/>
                                <w:i/>
                                <w:sz w:val="24"/>
                                <w:szCs w:val="24"/>
                                <w:lang w:val="en-US"/>
                              </w:rPr>
                            </m:ctrlPr>
                          </m:sSupPr>
                          <m:e>
                            <m:r>
                              <w:rPr>
                                <w:rFonts w:ascii="Cambria Math" w:eastAsiaTheme="minorEastAsia" w:hAnsi="Cambria Math"/>
                                <w:sz w:val="24"/>
                                <w:szCs w:val="24"/>
                              </w:rPr>
                              <m:t>)</m:t>
                            </m:r>
                          </m:e>
                          <m:sup>
                            <m:r>
                              <w:rPr>
                                <w:rFonts w:ascii="Cambria Math" w:eastAsiaTheme="minorEastAsia" w:hAnsi="Cambria Math"/>
                                <w:sz w:val="24"/>
                                <w:szCs w:val="24"/>
                              </w:rPr>
                              <m:t>2</m:t>
                            </m:r>
                          </m:sup>
                        </m:sSup>
                        <m:r>
                          <w:rPr>
                            <w:rFonts w:ascii="Cambria Math" w:eastAsiaTheme="minorEastAsia" w:hAnsi="Cambria Math"/>
                            <w:sz w:val="24"/>
                            <w:szCs w:val="24"/>
                            <w:lang w:val="en-US"/>
                          </w:rPr>
                          <m:t>d</m:t>
                        </m:r>
                        <m:r>
                          <w:rPr>
                            <w:rFonts w:ascii="Cambria Math" w:eastAsiaTheme="minorEastAsia" w:hAnsi="Cambria Math"/>
                            <w:i/>
                            <w:sz w:val="24"/>
                            <w:szCs w:val="24"/>
                            <w:lang w:val="en-US"/>
                          </w:rPr>
                          <w:sym w:font="Symbol" w:char="F073"/>
                        </m:r>
                      </m:e>
                    </m:nary>
                  </m:e>
                </m:d>
              </m:oMath>
            </m:oMathPara>
          </w:p>
        </w:tc>
        <w:tc>
          <w:tcPr>
            <w:tcW w:w="2080" w:type="dxa"/>
            <w:vAlign w:val="center"/>
          </w:tcPr>
          <w:p w14:paraId="29763D4E" w14:textId="77777777" w:rsidR="00362730" w:rsidRPr="00362730" w:rsidRDefault="00362730" w:rsidP="0031549E">
            <w:pPr>
              <w:autoSpaceDE w:val="0"/>
              <w:autoSpaceDN w:val="0"/>
              <w:adjustRightInd w:val="0"/>
              <w:spacing w:line="360" w:lineRule="auto"/>
              <w:ind w:firstLine="709"/>
              <w:jc w:val="right"/>
              <w:rPr>
                <w:rFonts w:eastAsia="TimesNewRoman"/>
                <w:sz w:val="24"/>
                <w:szCs w:val="24"/>
                <w:lang w:val="en-US"/>
              </w:rPr>
            </w:pPr>
            <w:r w:rsidRPr="00362730">
              <w:rPr>
                <w:color w:val="000000"/>
                <w:sz w:val="24"/>
                <w:szCs w:val="24"/>
                <w:lang w:val="kk-KZ"/>
              </w:rPr>
              <w:t>(</w:t>
            </w:r>
            <w:r w:rsidR="00766C9C">
              <w:rPr>
                <w:color w:val="000000"/>
                <w:sz w:val="24"/>
                <w:szCs w:val="24"/>
                <w:lang w:val="kk-KZ"/>
              </w:rPr>
              <w:t>5.2</w:t>
            </w:r>
            <w:r w:rsidRPr="00362730">
              <w:rPr>
                <w:color w:val="000000"/>
                <w:sz w:val="24"/>
                <w:szCs w:val="24"/>
              </w:rPr>
              <w:t>.17</w:t>
            </w:r>
            <w:r w:rsidRPr="00362730">
              <w:rPr>
                <w:color w:val="000000"/>
                <w:sz w:val="24"/>
                <w:szCs w:val="24"/>
                <w:lang w:val="kk-KZ"/>
              </w:rPr>
              <w:t>)</w:t>
            </w:r>
          </w:p>
        </w:tc>
      </w:tr>
      <w:tr w:rsidR="00362730" w:rsidRPr="00362730" w14:paraId="04475278" w14:textId="77777777" w:rsidTr="00766C9C">
        <w:trPr>
          <w:trHeight w:val="1079"/>
        </w:trPr>
        <w:tc>
          <w:tcPr>
            <w:tcW w:w="5147" w:type="dxa"/>
            <w:vAlign w:val="center"/>
          </w:tcPr>
          <w:p w14:paraId="734A37AA" w14:textId="77777777" w:rsidR="00362730" w:rsidRPr="00362730" w:rsidRDefault="00362730" w:rsidP="0031549E">
            <w:pPr>
              <w:tabs>
                <w:tab w:val="left" w:pos="2127"/>
              </w:tabs>
              <w:spacing w:after="120" w:line="360" w:lineRule="auto"/>
              <w:ind w:firstLine="709"/>
              <w:jc w:val="center"/>
              <w:rPr>
                <w:sz w:val="24"/>
                <w:szCs w:val="24"/>
              </w:rPr>
            </w:pPr>
            <m:oMathPara>
              <m:oMath>
                <m:r>
                  <w:rPr>
                    <w:rFonts w:ascii="Cambria Math" w:eastAsia="TimesNewRoman" w:hAnsi="Cambria Math"/>
                    <w:sz w:val="24"/>
                    <w:szCs w:val="24"/>
                  </w:rPr>
                  <w:lastRenderedPageBreak/>
                  <m:t>d</m:t>
                </m:r>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n</m:t>
                    </m:r>
                  </m:sub>
                </m:sSub>
                <m:r>
                  <w:rPr>
                    <w:rFonts w:ascii="Cambria Math" w:hAnsi="Cambria Math"/>
                    <w:sz w:val="24"/>
                    <w:szCs w:val="24"/>
                  </w:rPr>
                  <m:t>=E</m:t>
                </m:r>
                <m:d>
                  <m:dPr>
                    <m:begChr m:val="{"/>
                    <m:endChr m:val="}"/>
                    <m:ctrlPr>
                      <w:rPr>
                        <w:rFonts w:ascii="Cambria Math" w:eastAsiaTheme="minorEastAsia" w:hAnsi="Cambria Math"/>
                        <w:i/>
                        <w:sz w:val="24"/>
                        <w:szCs w:val="24"/>
                        <w:lang w:val="en-US"/>
                      </w:rPr>
                    </m:ctrlPr>
                  </m:dPr>
                  <m:e>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1</m:t>
                        </m:r>
                      </m:num>
                      <m:den>
                        <m:r>
                          <w:rPr>
                            <w:rFonts w:ascii="Cambria Math" w:eastAsiaTheme="minorEastAsia" w:hAnsi="Cambria Math"/>
                            <w:sz w:val="24"/>
                            <w:szCs w:val="24"/>
                            <w:lang w:val="en-US"/>
                          </w:rPr>
                          <m:t>4</m:t>
                        </m:r>
                        <m:r>
                          <w:rPr>
                            <w:rFonts w:ascii="Cambria Math" w:eastAsiaTheme="minorEastAsia" w:hAnsi="Cambria Math"/>
                            <w:i/>
                            <w:sz w:val="24"/>
                            <w:szCs w:val="24"/>
                            <w:lang w:val="en-US"/>
                          </w:rPr>
                          <w:sym w:font="Symbol" w:char="F070"/>
                        </m:r>
                      </m:den>
                    </m:f>
                    <m:nary>
                      <m:naryPr>
                        <m:chr m:val="∬"/>
                        <m:limLoc m:val="undOvr"/>
                        <m:supHide m:val="1"/>
                        <m:ctrlPr>
                          <w:rPr>
                            <w:rFonts w:ascii="Cambria Math" w:eastAsiaTheme="minorEastAsia" w:hAnsi="Cambria Math"/>
                            <w:i/>
                            <w:sz w:val="24"/>
                            <w:szCs w:val="24"/>
                            <w:lang w:val="en-US"/>
                          </w:rPr>
                        </m:ctrlPr>
                      </m:naryPr>
                      <m:sub>
                        <m:r>
                          <w:rPr>
                            <w:rFonts w:ascii="Cambria Math" w:eastAsiaTheme="minorEastAsia" w:hAnsi="Cambria Math"/>
                            <w:i/>
                            <w:sz w:val="24"/>
                            <w:szCs w:val="24"/>
                            <w:lang w:val="en-US"/>
                          </w:rPr>
                          <w:sym w:font="Symbol" w:char="F073"/>
                        </m:r>
                      </m:sub>
                      <m:sup/>
                      <m:e>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(ε</m:t>
                            </m:r>
                          </m:e>
                          <m:sub>
                            <m:r>
                              <w:rPr>
                                <w:rFonts w:ascii="Cambria Math" w:eastAsiaTheme="minorEastAsia" w:hAnsi="Cambria Math"/>
                                <w:sz w:val="24"/>
                                <w:szCs w:val="24"/>
                                <w:lang w:val="en-US"/>
                              </w:rPr>
                              <m:t>n</m:t>
                            </m:r>
                          </m:sub>
                          <m:sup>
                            <m:r>
                              <w:rPr>
                                <w:rFonts w:ascii="Cambria Math" w:eastAsiaTheme="minorEastAsia" w:hAnsi="Cambria Math"/>
                                <w:sz w:val="24"/>
                                <w:szCs w:val="24"/>
                                <w:lang w:val="en-US"/>
                              </w:rPr>
                              <m:t>S</m:t>
                            </m:r>
                          </m:sup>
                        </m:sSubSup>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m:t>
                            </m:r>
                          </m:e>
                          <m:sup>
                            <m:r>
                              <w:rPr>
                                <w:rFonts w:ascii="Cambria Math" w:eastAsiaTheme="minorEastAsia" w:hAnsi="Cambria Math"/>
                                <w:sz w:val="24"/>
                                <w:szCs w:val="24"/>
                                <w:lang w:val="en-US"/>
                              </w:rPr>
                              <m:t>2</m:t>
                            </m:r>
                          </m:sup>
                        </m:sSup>
                        <m:r>
                          <w:rPr>
                            <w:rFonts w:ascii="Cambria Math" w:eastAsiaTheme="minorEastAsia" w:hAnsi="Cambria Math"/>
                            <w:sz w:val="24"/>
                            <w:szCs w:val="24"/>
                            <w:lang w:val="en-US"/>
                          </w:rPr>
                          <m:t>d</m:t>
                        </m:r>
                        <m:r>
                          <w:rPr>
                            <w:rFonts w:ascii="Cambria Math" w:eastAsiaTheme="minorEastAsia" w:hAnsi="Cambria Math"/>
                            <w:i/>
                            <w:sz w:val="24"/>
                            <w:szCs w:val="24"/>
                            <w:lang w:val="en-US"/>
                          </w:rPr>
                          <w:sym w:font="Symbol" w:char="F073"/>
                        </m:r>
                      </m:e>
                    </m:nary>
                  </m:e>
                </m:d>
              </m:oMath>
            </m:oMathPara>
          </w:p>
        </w:tc>
        <w:tc>
          <w:tcPr>
            <w:tcW w:w="2080" w:type="dxa"/>
            <w:vAlign w:val="center"/>
          </w:tcPr>
          <w:p w14:paraId="014662C2" w14:textId="77777777" w:rsidR="00362730" w:rsidRPr="00362730" w:rsidRDefault="00362730" w:rsidP="0031549E">
            <w:pPr>
              <w:autoSpaceDE w:val="0"/>
              <w:autoSpaceDN w:val="0"/>
              <w:adjustRightInd w:val="0"/>
              <w:spacing w:line="360" w:lineRule="auto"/>
              <w:ind w:firstLine="709"/>
              <w:jc w:val="right"/>
              <w:rPr>
                <w:rFonts w:eastAsia="TimesNewRoman"/>
                <w:sz w:val="24"/>
                <w:szCs w:val="24"/>
              </w:rPr>
            </w:pPr>
            <w:r w:rsidRPr="00362730">
              <w:rPr>
                <w:color w:val="000000"/>
                <w:sz w:val="24"/>
                <w:szCs w:val="24"/>
                <w:lang w:val="kk-KZ"/>
              </w:rPr>
              <w:t>(</w:t>
            </w:r>
            <w:r w:rsidR="00766C9C">
              <w:rPr>
                <w:color w:val="000000"/>
                <w:sz w:val="24"/>
                <w:szCs w:val="24"/>
                <w:lang w:val="kk-KZ"/>
              </w:rPr>
              <w:t>5.2</w:t>
            </w:r>
            <w:r w:rsidRPr="00362730">
              <w:rPr>
                <w:color w:val="000000"/>
                <w:sz w:val="24"/>
                <w:szCs w:val="24"/>
              </w:rPr>
              <w:t>.18</w:t>
            </w:r>
            <w:r w:rsidRPr="00362730">
              <w:rPr>
                <w:color w:val="000000"/>
                <w:sz w:val="24"/>
                <w:szCs w:val="24"/>
                <w:lang w:val="kk-KZ"/>
              </w:rPr>
              <w:t>)</w:t>
            </w:r>
          </w:p>
        </w:tc>
      </w:tr>
    </w:tbl>
    <w:p w14:paraId="3F337C98" w14:textId="77777777" w:rsidR="00362730" w:rsidRPr="00362730" w:rsidRDefault="00362730" w:rsidP="0031549E">
      <w:pPr>
        <w:autoSpaceDE w:val="0"/>
        <w:autoSpaceDN w:val="0"/>
        <w:adjustRightInd w:val="0"/>
        <w:spacing w:line="360" w:lineRule="auto"/>
        <w:ind w:firstLine="709"/>
        <w:jc w:val="both"/>
        <w:rPr>
          <w:rFonts w:eastAsia="TimesNewRoman"/>
          <w:sz w:val="24"/>
          <w:szCs w:val="24"/>
          <w:lang w:val="kk-KZ"/>
        </w:rPr>
      </w:pPr>
      <w:r w:rsidRPr="00362730">
        <w:rPr>
          <w:rFonts w:eastAsia="TimesNewRoman"/>
          <w:sz w:val="24"/>
          <w:szCs w:val="24"/>
          <w:lang w:val="kk-KZ"/>
        </w:rPr>
        <w:t xml:space="preserve">где </w:t>
      </w:r>
      <m:oMath>
        <m:sSubSup>
          <m:sSubSupPr>
            <m:ctrlPr>
              <w:rPr>
                <w:rFonts w:ascii="Cambria Math" w:eastAsia="TimesNewRoman" w:hAnsi="Cambria Math"/>
                <w:i/>
                <w:sz w:val="24"/>
                <w:szCs w:val="24"/>
              </w:rPr>
            </m:ctrlPr>
          </m:sSubSupPr>
          <m:e>
            <m:r>
              <w:rPr>
                <w:rFonts w:ascii="Cambria Math" w:eastAsia="TimesNewRoman" w:hAnsi="Cambria Math"/>
                <w:sz w:val="24"/>
                <w:szCs w:val="24"/>
              </w:rPr>
              <m:t xml:space="preserve"> ε</m:t>
            </m:r>
          </m:e>
          <m:sub>
            <m:r>
              <w:rPr>
                <w:rFonts w:ascii="Cambria Math" w:eastAsia="TimesNewRoman" w:hAnsi="Cambria Math"/>
                <w:sz w:val="24"/>
                <w:szCs w:val="24"/>
              </w:rPr>
              <m:t>n</m:t>
            </m:r>
          </m:sub>
          <m:sup>
            <m:r>
              <w:rPr>
                <w:rFonts w:ascii="Cambria Math" w:eastAsia="TimesNewRoman" w:hAnsi="Cambria Math"/>
                <w:sz w:val="24"/>
                <w:szCs w:val="24"/>
              </w:rPr>
              <m:t>T</m:t>
            </m:r>
          </m:sup>
        </m:sSubSup>
        <m:r>
          <w:rPr>
            <w:rFonts w:ascii="Cambria Math" w:eastAsia="TimesNewRoman" w:hAnsi="Cambria Math"/>
            <w:sz w:val="24"/>
            <w:szCs w:val="24"/>
          </w:rPr>
          <m:t xml:space="preserve">- </m:t>
        </m:r>
      </m:oMath>
      <w:r w:rsidRPr="00362730">
        <w:rPr>
          <w:rFonts w:eastAsia="TimesNewRoman"/>
          <w:sz w:val="24"/>
          <w:szCs w:val="24"/>
          <w:lang w:val="kk-KZ"/>
        </w:rPr>
        <w:t>спектральная ошибка наземных гравитационных аномалий;</w:t>
      </w:r>
    </w:p>
    <w:p w14:paraId="353F9EA1" w14:textId="77777777" w:rsidR="00362730" w:rsidRPr="00362730" w:rsidRDefault="00362730" w:rsidP="0031549E">
      <w:pPr>
        <w:autoSpaceDE w:val="0"/>
        <w:autoSpaceDN w:val="0"/>
        <w:adjustRightInd w:val="0"/>
        <w:spacing w:line="360" w:lineRule="auto"/>
        <w:ind w:firstLine="709"/>
        <w:jc w:val="both"/>
        <w:rPr>
          <w:rFonts w:eastAsia="TimesNewRoman"/>
          <w:sz w:val="24"/>
          <w:szCs w:val="24"/>
        </w:rPr>
      </w:pPr>
      <w:r w:rsidRPr="00362730">
        <w:rPr>
          <w:rFonts w:eastAsia="TimesNewRoman"/>
          <w:sz w:val="24"/>
          <w:szCs w:val="24"/>
          <w:lang w:val="kk-KZ"/>
        </w:rPr>
        <w:t xml:space="preserve">      </w:t>
      </w:r>
      <m:oMath>
        <m:sSubSup>
          <m:sSubSupPr>
            <m:ctrlPr>
              <w:rPr>
                <w:rFonts w:ascii="Cambria Math" w:eastAsia="TimesNewRoman" w:hAnsi="Cambria Math"/>
                <w:i/>
                <w:sz w:val="24"/>
                <w:szCs w:val="24"/>
              </w:rPr>
            </m:ctrlPr>
          </m:sSubSupPr>
          <m:e>
            <m:r>
              <w:rPr>
                <w:rFonts w:ascii="Cambria Math" w:eastAsia="TimesNewRoman" w:hAnsi="Cambria Math"/>
                <w:sz w:val="24"/>
                <w:szCs w:val="24"/>
              </w:rPr>
              <m:t xml:space="preserve"> ε</m:t>
            </m:r>
          </m:e>
          <m:sub>
            <m:r>
              <w:rPr>
                <w:rFonts w:ascii="Cambria Math" w:eastAsia="TimesNewRoman" w:hAnsi="Cambria Math"/>
                <w:sz w:val="24"/>
                <w:szCs w:val="24"/>
              </w:rPr>
              <m:t>n</m:t>
            </m:r>
          </m:sub>
          <m:sup>
            <m:r>
              <w:rPr>
                <w:rFonts w:ascii="Cambria Math" w:eastAsia="TimesNewRoman" w:hAnsi="Cambria Math"/>
                <w:sz w:val="24"/>
                <w:szCs w:val="24"/>
              </w:rPr>
              <m:t>S</m:t>
            </m:r>
          </m:sup>
        </m:sSubSup>
        <m:r>
          <w:rPr>
            <w:rFonts w:ascii="Cambria Math" w:eastAsia="TimesNewRoman" w:hAnsi="Cambria Math"/>
            <w:sz w:val="24"/>
            <w:szCs w:val="24"/>
          </w:rPr>
          <m:t xml:space="preserve">- </m:t>
        </m:r>
      </m:oMath>
      <w:r w:rsidRPr="00362730">
        <w:rPr>
          <w:sz w:val="24"/>
          <w:szCs w:val="24"/>
        </w:rPr>
        <w:t>спектральная ошибка наземных гравитационных аномалий.</w:t>
      </w:r>
    </w:p>
    <w:p w14:paraId="7AF10FF4" w14:textId="77777777" w:rsidR="00E37243" w:rsidRDefault="00E37243" w:rsidP="0031549E">
      <w:pPr>
        <w:spacing w:line="360" w:lineRule="auto"/>
        <w:ind w:firstLine="709"/>
        <w:jc w:val="both"/>
        <w:rPr>
          <w:sz w:val="24"/>
          <w:szCs w:val="24"/>
        </w:rPr>
      </w:pPr>
      <w:r w:rsidRPr="00E37243">
        <w:rPr>
          <w:sz w:val="24"/>
          <w:szCs w:val="24"/>
        </w:rPr>
        <w:t>Поскольку точные значения составляющих ошибок неизвестны, их можно оценить с применением типовых методологических подходов и стохастических моделей.</w:t>
      </w:r>
    </w:p>
    <w:p w14:paraId="4A3FB126" w14:textId="5F144E60" w:rsidR="00E37243" w:rsidRPr="00362730" w:rsidRDefault="00E37243" w:rsidP="0031549E">
      <w:pPr>
        <w:spacing w:line="360" w:lineRule="auto"/>
        <w:ind w:firstLine="709"/>
        <w:jc w:val="both"/>
        <w:rPr>
          <w:sz w:val="24"/>
          <w:szCs w:val="24"/>
        </w:rPr>
      </w:pPr>
      <w:r w:rsidRPr="00E37243">
        <w:rPr>
          <w:sz w:val="24"/>
          <w:szCs w:val="24"/>
        </w:rPr>
        <w:t xml:space="preserve">Одним из ключевых условий для минимизации глобальной среднеквадратической ошибки и снижения влияния всех источников погрешностей в процессе моделирования геоида является корректный выбор параметров метода наименьших квадратов (LS). Для их определения необходимо провести дифференцирование уравнения (5.2.14) по отношению к параметрам модификации </w:t>
      </w:r>
      <m:oMath>
        <m:sSub>
          <m:sSubPr>
            <m:ctrlPr>
              <w:rPr>
                <w:rFonts w:ascii="Cambria Math" w:eastAsia="TimesNewRoman" w:hAnsi="Cambria Math"/>
                <w:i/>
                <w:sz w:val="24"/>
                <w:szCs w:val="24"/>
              </w:rPr>
            </m:ctrlPr>
          </m:sSubPr>
          <m:e>
            <m:r>
              <w:rPr>
                <w:rFonts w:ascii="Cambria Math" w:eastAsia="TimesNewRoman" w:hAnsi="Cambria Math"/>
                <w:sz w:val="24"/>
                <w:szCs w:val="24"/>
                <w:lang w:val="en-US"/>
              </w:rPr>
              <m:t>S</m:t>
            </m:r>
          </m:e>
          <m:sub>
            <m:r>
              <w:rPr>
                <w:rFonts w:ascii="Cambria Math" w:eastAsia="TimesNewRoman" w:hAnsi="Cambria Math"/>
                <w:sz w:val="24"/>
                <w:szCs w:val="24"/>
              </w:rPr>
              <m:t xml:space="preserve">n </m:t>
            </m:r>
          </m:sub>
        </m:sSub>
      </m:oMath>
      <w:r w:rsidRPr="00E37243">
        <w:rPr>
          <w:sz w:val="24"/>
          <w:szCs w:val="24"/>
        </w:rPr>
        <w:t>​. Полученное в результате выражение приравнивается к нулю, после чего параметры ​</w:t>
      </w:r>
      <m:oMath>
        <m:sSub>
          <m:sSubPr>
            <m:ctrlPr>
              <w:rPr>
                <w:rFonts w:ascii="Cambria Math" w:eastAsia="TimesNewRoman" w:hAnsi="Cambria Math"/>
                <w:i/>
                <w:sz w:val="24"/>
                <w:szCs w:val="24"/>
              </w:rPr>
            </m:ctrlPr>
          </m:sSubPr>
          <m:e>
            <m:r>
              <w:rPr>
                <w:rFonts w:ascii="Cambria Math" w:eastAsia="TimesNewRoman" w:hAnsi="Cambria Math"/>
                <w:sz w:val="24"/>
                <w:szCs w:val="24"/>
              </w:rPr>
              <m:t>S</m:t>
            </m:r>
          </m:e>
          <m:sub>
            <m:r>
              <w:rPr>
                <w:rFonts w:ascii="Cambria Math" w:eastAsia="TimesNewRoman" w:hAnsi="Cambria Math"/>
                <w:sz w:val="24"/>
                <w:szCs w:val="24"/>
              </w:rPr>
              <m:t xml:space="preserve">n </m:t>
            </m:r>
          </m:sub>
        </m:sSub>
      </m:oMath>
      <w:r w:rsidRPr="00E37243">
        <w:rPr>
          <w:sz w:val="24"/>
          <w:szCs w:val="24"/>
        </w:rPr>
        <w:t xml:space="preserve"> определяются посредством решения системы линейных уравнений по методу наименьших квадратов [31].</w:t>
      </w:r>
    </w:p>
    <w:tbl>
      <w:tblPr>
        <w:tblW w:w="7323" w:type="dxa"/>
        <w:tblInd w:w="2376" w:type="dxa"/>
        <w:tblLook w:val="04A0" w:firstRow="1" w:lastRow="0" w:firstColumn="1" w:lastColumn="0" w:noHBand="0" w:noVBand="1"/>
      </w:tblPr>
      <w:tblGrid>
        <w:gridCol w:w="5548"/>
        <w:gridCol w:w="1775"/>
      </w:tblGrid>
      <w:tr w:rsidR="00362730" w:rsidRPr="00362730" w14:paraId="083EBF9A" w14:textId="77777777" w:rsidTr="00A90513">
        <w:trPr>
          <w:trHeight w:val="1006"/>
        </w:trPr>
        <w:tc>
          <w:tcPr>
            <w:tcW w:w="5548" w:type="dxa"/>
            <w:vAlign w:val="center"/>
          </w:tcPr>
          <w:p w14:paraId="765B41F0" w14:textId="77777777" w:rsidR="00362730" w:rsidRPr="00362730" w:rsidRDefault="00E139D0" w:rsidP="0031549E">
            <w:pPr>
              <w:autoSpaceDE w:val="0"/>
              <w:autoSpaceDN w:val="0"/>
              <w:adjustRightInd w:val="0"/>
              <w:spacing w:before="120"/>
              <w:ind w:firstLine="709"/>
              <w:jc w:val="both"/>
              <w:rPr>
                <w:rFonts w:eastAsia="TimesNewRoman"/>
                <w:sz w:val="24"/>
                <w:szCs w:val="24"/>
              </w:rPr>
            </w:pPr>
            <m:oMathPara>
              <m:oMathParaPr>
                <m:jc m:val="left"/>
              </m:oMathParaPr>
              <m:oMath>
                <m:nary>
                  <m:naryPr>
                    <m:chr m:val="∑"/>
                    <m:limLoc m:val="undOvr"/>
                    <m:ctrlPr>
                      <w:rPr>
                        <w:rFonts w:ascii="Cambria Math" w:eastAsia="TimesNewRoman" w:hAnsi="Cambria Math"/>
                        <w:i/>
                        <w:sz w:val="24"/>
                        <w:szCs w:val="24"/>
                      </w:rPr>
                    </m:ctrlPr>
                  </m:naryPr>
                  <m:sub>
                    <m:r>
                      <w:rPr>
                        <w:rFonts w:ascii="Cambria Math" w:eastAsia="TimesNewRoman" w:hAnsi="Cambria Math"/>
                        <w:sz w:val="24"/>
                        <w:szCs w:val="24"/>
                      </w:rPr>
                      <m:t>r</m:t>
                    </m:r>
                    <m:r>
                      <w:rPr>
                        <w:rFonts w:ascii="Cambria Math" w:eastAsia="TimesNewRoman" w:hAnsi="Cambria Math"/>
                        <w:sz w:val="24"/>
                        <w:szCs w:val="24"/>
                      </w:rPr>
                      <m:t>=2</m:t>
                    </m:r>
                  </m:sub>
                  <m:sup>
                    <m:r>
                      <w:rPr>
                        <w:rFonts w:ascii="Cambria Math" w:eastAsia="TimesNewRoman" w:hAnsi="Cambria Math"/>
                        <w:sz w:val="24"/>
                        <w:szCs w:val="24"/>
                      </w:rPr>
                      <m:t>L</m:t>
                    </m:r>
                  </m:sup>
                  <m:e>
                    <m:sSub>
                      <m:sSubPr>
                        <m:ctrlPr>
                          <w:rPr>
                            <w:rFonts w:ascii="Cambria Math" w:eastAsia="TimesNewRoman" w:hAnsi="Cambria Math"/>
                            <w:i/>
                            <w:sz w:val="24"/>
                            <w:szCs w:val="24"/>
                          </w:rPr>
                        </m:ctrlPr>
                      </m:sSubPr>
                      <m:e>
                        <m:r>
                          <w:rPr>
                            <w:rFonts w:ascii="Cambria Math" w:eastAsia="TimesNewRoman" w:hAnsi="Cambria Math"/>
                            <w:sz w:val="24"/>
                            <w:szCs w:val="24"/>
                          </w:rPr>
                          <m:t>a</m:t>
                        </m:r>
                      </m:e>
                      <m:sub>
                        <m:r>
                          <w:rPr>
                            <w:rFonts w:ascii="Cambria Math" w:eastAsia="TimesNewRoman" w:hAnsi="Cambria Math"/>
                            <w:sz w:val="24"/>
                            <w:szCs w:val="24"/>
                          </w:rPr>
                          <m:t>kr</m:t>
                        </m:r>
                      </m:sub>
                    </m:sSub>
                  </m:e>
                </m:nary>
                <m:sSub>
                  <m:sSubPr>
                    <m:ctrlPr>
                      <w:rPr>
                        <w:rFonts w:ascii="Cambria Math" w:eastAsia="TimesNewRoman" w:hAnsi="Cambria Math"/>
                        <w:i/>
                        <w:sz w:val="24"/>
                        <w:szCs w:val="24"/>
                      </w:rPr>
                    </m:ctrlPr>
                  </m:sSubPr>
                  <m:e>
                    <m:r>
                      <w:rPr>
                        <w:rFonts w:ascii="Cambria Math" w:eastAsia="TimesNewRoman" w:hAnsi="Cambria Math"/>
                        <w:sz w:val="24"/>
                        <w:szCs w:val="24"/>
                      </w:rPr>
                      <m:t>s</m:t>
                    </m:r>
                  </m:e>
                  <m:sub>
                    <m:r>
                      <w:rPr>
                        <w:rFonts w:ascii="Cambria Math" w:eastAsia="TimesNewRoman" w:hAnsi="Cambria Math"/>
                        <w:sz w:val="24"/>
                        <w:szCs w:val="24"/>
                      </w:rPr>
                      <m:t>r</m:t>
                    </m:r>
                  </m:sub>
                </m:sSub>
                <m:r>
                  <w:rPr>
                    <w:rFonts w:ascii="Cambria Math" w:eastAsia="TimesNewRoman" w:hAnsi="Cambria Math"/>
                    <w:sz w:val="24"/>
                    <w:szCs w:val="24"/>
                  </w:rPr>
                  <m:t>=</m:t>
                </m:r>
                <m:sSub>
                  <m:sSubPr>
                    <m:ctrlPr>
                      <w:rPr>
                        <w:rFonts w:ascii="Cambria Math" w:eastAsia="TimesNewRoman" w:hAnsi="Cambria Math"/>
                        <w:i/>
                        <w:sz w:val="24"/>
                        <w:szCs w:val="24"/>
                      </w:rPr>
                    </m:ctrlPr>
                  </m:sSubPr>
                  <m:e>
                    <m:r>
                      <w:rPr>
                        <w:rFonts w:ascii="Cambria Math" w:eastAsia="TimesNewRoman" w:hAnsi="Cambria Math"/>
                        <w:sz w:val="24"/>
                        <w:szCs w:val="24"/>
                      </w:rPr>
                      <m:t>h</m:t>
                    </m:r>
                  </m:e>
                  <m:sub>
                    <m:r>
                      <w:rPr>
                        <w:rFonts w:ascii="Cambria Math" w:eastAsia="TimesNewRoman" w:hAnsi="Cambria Math"/>
                        <w:sz w:val="24"/>
                        <w:szCs w:val="24"/>
                      </w:rPr>
                      <m:t>k</m:t>
                    </m:r>
                  </m:sub>
                </m:sSub>
                <m:r>
                  <w:rPr>
                    <w:rFonts w:ascii="Cambria Math" w:eastAsia="TimesNewRoman" w:hAnsi="Cambria Math"/>
                    <w:sz w:val="24"/>
                    <w:szCs w:val="24"/>
                  </w:rPr>
                  <m:t xml:space="preserve">,          </m:t>
                </m:r>
                <m:r>
                  <w:rPr>
                    <w:rFonts w:ascii="Cambria Math" w:eastAsia="TimesNewRoman" w:hAnsi="Cambria Math"/>
                    <w:sz w:val="24"/>
                    <w:szCs w:val="24"/>
                  </w:rPr>
                  <m:t>k</m:t>
                </m:r>
                <m:r>
                  <w:rPr>
                    <w:rFonts w:ascii="Cambria Math" w:eastAsia="TimesNewRoman" w:hAnsi="Cambria Math"/>
                    <w:sz w:val="24"/>
                    <w:szCs w:val="24"/>
                  </w:rPr>
                  <m:t>=2,3,….</m:t>
                </m:r>
                <m:r>
                  <w:rPr>
                    <w:rFonts w:ascii="Cambria Math" w:eastAsia="TimesNewRoman" w:hAnsi="Cambria Math"/>
                    <w:sz w:val="24"/>
                    <w:szCs w:val="24"/>
                  </w:rPr>
                  <m:t>L</m:t>
                </m:r>
              </m:oMath>
            </m:oMathPara>
          </w:p>
        </w:tc>
        <w:tc>
          <w:tcPr>
            <w:tcW w:w="1775" w:type="dxa"/>
            <w:vAlign w:val="center"/>
          </w:tcPr>
          <w:p w14:paraId="25FD7A04" w14:textId="77777777" w:rsidR="00362730" w:rsidRPr="00362730" w:rsidRDefault="00362730" w:rsidP="0031549E">
            <w:pPr>
              <w:autoSpaceDE w:val="0"/>
              <w:autoSpaceDN w:val="0"/>
              <w:adjustRightInd w:val="0"/>
              <w:ind w:firstLine="709"/>
              <w:jc w:val="right"/>
              <w:rPr>
                <w:rFonts w:eastAsia="TimesNewRoman"/>
                <w:sz w:val="24"/>
                <w:szCs w:val="24"/>
              </w:rPr>
            </w:pPr>
            <w:r w:rsidRPr="00362730">
              <w:rPr>
                <w:color w:val="000000"/>
                <w:sz w:val="24"/>
                <w:szCs w:val="24"/>
                <w:lang w:val="kk-KZ"/>
              </w:rPr>
              <w:t>(</w:t>
            </w:r>
            <w:r w:rsidR="00557E4D">
              <w:rPr>
                <w:color w:val="000000"/>
                <w:sz w:val="24"/>
                <w:szCs w:val="24"/>
                <w:lang w:val="kk-KZ"/>
              </w:rPr>
              <w:t>5.2</w:t>
            </w:r>
            <w:r w:rsidRPr="00362730">
              <w:rPr>
                <w:color w:val="000000"/>
                <w:sz w:val="24"/>
                <w:szCs w:val="24"/>
              </w:rPr>
              <w:t>.19</w:t>
            </w:r>
            <w:r w:rsidRPr="00362730">
              <w:rPr>
                <w:color w:val="000000"/>
                <w:sz w:val="24"/>
                <w:szCs w:val="24"/>
                <w:lang w:val="kk-KZ"/>
              </w:rPr>
              <w:t>)</w:t>
            </w:r>
          </w:p>
        </w:tc>
      </w:tr>
    </w:tbl>
    <w:p w14:paraId="6A4929BF" w14:textId="77777777" w:rsidR="00362730" w:rsidRPr="00362730" w:rsidRDefault="00362730" w:rsidP="0031549E">
      <w:pPr>
        <w:spacing w:line="360" w:lineRule="auto"/>
        <w:ind w:right="311" w:firstLine="709"/>
        <w:jc w:val="both"/>
        <w:rPr>
          <w:sz w:val="24"/>
          <w:szCs w:val="24"/>
        </w:rPr>
      </w:pPr>
      <w:r w:rsidRPr="00362730">
        <w:rPr>
          <w:sz w:val="24"/>
          <w:szCs w:val="24"/>
        </w:rPr>
        <w:t xml:space="preserve">где </w:t>
      </w:r>
      <m:oMath>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kr</m:t>
            </m:r>
          </m:sub>
        </m:sSub>
        <m:r>
          <m:rPr>
            <m:sty m:val="p"/>
          </m:rPr>
          <w:rPr>
            <w:rFonts w:ascii="Cambria Math" w:hAnsi="Cambria Math"/>
            <w:sz w:val="24"/>
            <w:szCs w:val="24"/>
          </w:rPr>
          <m:t xml:space="preserve"> , </m:t>
        </m:r>
        <m:sSub>
          <m:sSubPr>
            <m:ctrlPr>
              <w:rPr>
                <w:rFonts w:ascii="Cambria Math" w:hAnsi="Cambria Math"/>
                <w:sz w:val="24"/>
                <w:szCs w:val="24"/>
              </w:rPr>
            </m:ctrlPr>
          </m:sSubPr>
          <m:e>
            <m:r>
              <w:rPr>
                <w:rFonts w:ascii="Cambria Math" w:hAnsi="Cambria Math"/>
                <w:sz w:val="24"/>
                <w:szCs w:val="24"/>
              </w:rPr>
              <m:t>h</m:t>
            </m:r>
          </m:e>
          <m:sub>
            <m:r>
              <w:rPr>
                <w:rFonts w:ascii="Cambria Math" w:hAnsi="Cambria Math"/>
                <w:sz w:val="24"/>
                <w:szCs w:val="24"/>
              </w:rPr>
              <m:t>k</m:t>
            </m:r>
          </m:sub>
        </m:sSub>
        <m:r>
          <m:rPr>
            <m:sty m:val="p"/>
          </m:rPr>
          <w:rPr>
            <w:rFonts w:ascii="Cambria Math" w:hAnsi="Cambria Math"/>
            <w:sz w:val="24"/>
            <w:szCs w:val="24"/>
          </w:rPr>
          <m:t xml:space="preserve"> – </m:t>
        </m:r>
      </m:oMath>
      <w:r w:rsidRPr="00362730">
        <w:rPr>
          <w:sz w:val="24"/>
          <w:szCs w:val="24"/>
        </w:rPr>
        <w:t>коэффициенты модификации.</w:t>
      </w:r>
    </w:p>
    <w:p w14:paraId="13D36413" w14:textId="77777777" w:rsidR="00362730" w:rsidRPr="00362730" w:rsidRDefault="00362730" w:rsidP="0031549E">
      <w:pPr>
        <w:spacing w:line="360" w:lineRule="auto"/>
        <w:ind w:right="311" w:firstLine="709"/>
        <w:jc w:val="both"/>
        <w:rPr>
          <w:sz w:val="24"/>
          <w:szCs w:val="24"/>
        </w:rPr>
      </w:pPr>
    </w:p>
    <w:tbl>
      <w:tblPr>
        <w:tblW w:w="9438" w:type="dxa"/>
        <w:tblInd w:w="250" w:type="dxa"/>
        <w:tblLook w:val="04A0" w:firstRow="1" w:lastRow="0" w:firstColumn="1" w:lastColumn="0" w:noHBand="0" w:noVBand="1"/>
      </w:tblPr>
      <w:tblGrid>
        <w:gridCol w:w="7986"/>
        <w:gridCol w:w="1452"/>
      </w:tblGrid>
      <w:tr w:rsidR="00362730" w:rsidRPr="00362730" w14:paraId="3DF9D28D" w14:textId="77777777" w:rsidTr="00A90513">
        <w:trPr>
          <w:trHeight w:val="802"/>
        </w:trPr>
        <w:tc>
          <w:tcPr>
            <w:tcW w:w="7986" w:type="dxa"/>
            <w:vAlign w:val="center"/>
          </w:tcPr>
          <w:p w14:paraId="2FB2DEA8" w14:textId="77777777" w:rsidR="00362730" w:rsidRPr="00362730" w:rsidRDefault="00E139D0" w:rsidP="0031549E">
            <w:pPr>
              <w:autoSpaceDE w:val="0"/>
              <w:autoSpaceDN w:val="0"/>
              <w:adjustRightInd w:val="0"/>
              <w:ind w:firstLine="709"/>
              <w:jc w:val="both"/>
              <w:rPr>
                <w:rFonts w:eastAsia="TimesNewRoman"/>
                <w:sz w:val="24"/>
                <w:szCs w:val="24"/>
              </w:rPr>
            </w:pPr>
            <m:oMathPara>
              <m:oMathParaPr>
                <m:jc m:val="center"/>
              </m:oMathParaPr>
              <m:oMath>
                <m:sSub>
                  <m:sSubPr>
                    <m:ctrlPr>
                      <w:rPr>
                        <w:rFonts w:ascii="Cambria Math" w:eastAsia="TimesNewRoman" w:hAnsi="Cambria Math"/>
                        <w:i/>
                        <w:sz w:val="24"/>
                        <w:szCs w:val="24"/>
                      </w:rPr>
                    </m:ctrlPr>
                  </m:sSubPr>
                  <m:e>
                    <m:r>
                      <w:rPr>
                        <w:rFonts w:ascii="Cambria Math" w:eastAsia="TimesNewRoman" w:hAnsi="Cambria Math"/>
                        <w:sz w:val="24"/>
                        <w:szCs w:val="24"/>
                      </w:rPr>
                      <m:t>a</m:t>
                    </m:r>
                  </m:e>
                  <m:sub>
                    <m:r>
                      <w:rPr>
                        <w:rFonts w:ascii="Cambria Math" w:eastAsia="TimesNewRoman" w:hAnsi="Cambria Math"/>
                        <w:sz w:val="24"/>
                        <w:szCs w:val="24"/>
                      </w:rPr>
                      <m:t>kr</m:t>
                    </m:r>
                  </m:sub>
                </m:sSub>
                <m:r>
                  <w:rPr>
                    <w:rFonts w:ascii="Cambria Math" w:eastAsia="TimesNewRoman" w:hAnsi="Cambria Math"/>
                    <w:sz w:val="24"/>
                    <w:szCs w:val="24"/>
                  </w:rPr>
                  <m:t>=</m:t>
                </m:r>
                <m:sSub>
                  <m:sSubPr>
                    <m:ctrlPr>
                      <w:rPr>
                        <w:rFonts w:ascii="Cambria Math" w:eastAsia="TimesNewRoman" w:hAnsi="Cambria Math"/>
                        <w:i/>
                        <w:sz w:val="24"/>
                        <w:szCs w:val="24"/>
                      </w:rPr>
                    </m:ctrlPr>
                  </m:sSubPr>
                  <m:e>
                    <m:r>
                      <w:rPr>
                        <w:rFonts w:ascii="Cambria Math" w:eastAsia="TimesNewRoman" w:hAnsi="Cambria Math"/>
                        <w:sz w:val="24"/>
                        <w:szCs w:val="24"/>
                      </w:rPr>
                      <m:t>d</m:t>
                    </m:r>
                  </m:e>
                  <m:sub>
                    <m:r>
                      <w:rPr>
                        <w:rFonts w:ascii="Cambria Math" w:eastAsia="TimesNewRoman" w:hAnsi="Cambria Math"/>
                        <w:sz w:val="24"/>
                        <w:szCs w:val="24"/>
                      </w:rPr>
                      <m:t>k</m:t>
                    </m:r>
                  </m:sub>
                </m:sSub>
                <m:sSub>
                  <m:sSubPr>
                    <m:ctrlPr>
                      <w:rPr>
                        <w:rFonts w:ascii="Cambria Math" w:eastAsia="TimesNewRoman" w:hAnsi="Cambria Math"/>
                        <w:i/>
                        <w:sz w:val="24"/>
                        <w:szCs w:val="24"/>
                      </w:rPr>
                    </m:ctrlPr>
                  </m:sSubPr>
                  <m:e>
                    <m:r>
                      <w:rPr>
                        <w:rFonts w:ascii="Cambria Math" w:eastAsia="TimesNewRoman" w:hAnsi="Cambria Math"/>
                        <w:sz w:val="24"/>
                        <w:szCs w:val="24"/>
                      </w:rPr>
                      <m:t>δ</m:t>
                    </m:r>
                  </m:e>
                  <m:sub>
                    <m:r>
                      <w:rPr>
                        <w:rFonts w:ascii="Cambria Math" w:eastAsia="TimesNewRoman" w:hAnsi="Cambria Math"/>
                        <w:sz w:val="24"/>
                        <w:szCs w:val="24"/>
                      </w:rPr>
                      <m:t>kr</m:t>
                    </m:r>
                  </m:sub>
                </m:sSub>
                <m:r>
                  <w:rPr>
                    <w:rFonts w:ascii="Cambria Math" w:eastAsia="TimesNewRoman" w:hAnsi="Cambria Math"/>
                    <w:sz w:val="24"/>
                    <w:szCs w:val="24"/>
                  </w:rPr>
                  <m:t>-</m:t>
                </m:r>
                <m:f>
                  <m:fPr>
                    <m:ctrlPr>
                      <w:rPr>
                        <w:rFonts w:ascii="Cambria Math" w:eastAsia="TimesNewRoman" w:hAnsi="Cambria Math"/>
                        <w:i/>
                        <w:sz w:val="24"/>
                        <w:szCs w:val="24"/>
                      </w:rPr>
                    </m:ctrlPr>
                  </m:fPr>
                  <m:num>
                    <m:r>
                      <w:rPr>
                        <w:rFonts w:ascii="Cambria Math" w:eastAsia="TimesNewRoman" w:hAnsi="Cambria Math"/>
                        <w:sz w:val="24"/>
                        <w:szCs w:val="24"/>
                      </w:rPr>
                      <m:t>2</m:t>
                    </m:r>
                    <m:r>
                      <w:rPr>
                        <w:rFonts w:ascii="Cambria Math" w:eastAsia="TimesNewRoman" w:hAnsi="Cambria Math"/>
                        <w:sz w:val="24"/>
                        <w:szCs w:val="24"/>
                      </w:rPr>
                      <m:t>r</m:t>
                    </m:r>
                    <m:r>
                      <w:rPr>
                        <w:rFonts w:ascii="Cambria Math" w:eastAsia="TimesNewRoman" w:hAnsi="Cambria Math"/>
                        <w:sz w:val="24"/>
                        <w:szCs w:val="24"/>
                      </w:rPr>
                      <m:t>+1</m:t>
                    </m:r>
                  </m:num>
                  <m:den>
                    <m:r>
                      <w:rPr>
                        <w:rFonts w:ascii="Cambria Math" w:eastAsia="TimesNewRoman" w:hAnsi="Cambria Math"/>
                        <w:sz w:val="24"/>
                        <w:szCs w:val="24"/>
                      </w:rPr>
                      <m:t>2</m:t>
                    </m:r>
                  </m:den>
                </m:f>
                <m:sSub>
                  <m:sSubPr>
                    <m:ctrlPr>
                      <w:rPr>
                        <w:rFonts w:ascii="Cambria Math" w:eastAsia="TimesNewRoman" w:hAnsi="Cambria Math"/>
                        <w:i/>
                        <w:sz w:val="24"/>
                        <w:szCs w:val="24"/>
                      </w:rPr>
                    </m:ctrlPr>
                  </m:sSubPr>
                  <m:e>
                    <m:r>
                      <w:rPr>
                        <w:rFonts w:ascii="Cambria Math" w:eastAsia="TimesNewRoman" w:hAnsi="Cambria Math"/>
                        <w:sz w:val="24"/>
                        <w:szCs w:val="24"/>
                      </w:rPr>
                      <m:t>d</m:t>
                    </m:r>
                  </m:e>
                  <m:sub>
                    <m:r>
                      <w:rPr>
                        <w:rFonts w:ascii="Cambria Math" w:eastAsia="TimesNewRoman" w:hAnsi="Cambria Math"/>
                        <w:sz w:val="24"/>
                        <w:szCs w:val="24"/>
                      </w:rPr>
                      <m:t>k</m:t>
                    </m:r>
                  </m:sub>
                </m:sSub>
                <m:sSub>
                  <m:sSubPr>
                    <m:ctrlPr>
                      <w:rPr>
                        <w:rFonts w:ascii="Cambria Math" w:eastAsia="TimesNewRoman" w:hAnsi="Cambria Math"/>
                        <w:i/>
                        <w:sz w:val="24"/>
                        <w:szCs w:val="24"/>
                      </w:rPr>
                    </m:ctrlPr>
                  </m:sSubPr>
                  <m:e>
                    <m:r>
                      <w:rPr>
                        <w:rFonts w:ascii="Cambria Math" w:eastAsia="TimesNewRoman" w:hAnsi="Cambria Math"/>
                        <w:sz w:val="24"/>
                        <w:szCs w:val="24"/>
                      </w:rPr>
                      <m:t>e</m:t>
                    </m:r>
                  </m:e>
                  <m:sub>
                    <m:r>
                      <w:rPr>
                        <w:rFonts w:ascii="Cambria Math" w:eastAsia="TimesNewRoman" w:hAnsi="Cambria Math"/>
                        <w:sz w:val="24"/>
                        <w:szCs w:val="24"/>
                      </w:rPr>
                      <m:t>kr</m:t>
                    </m:r>
                  </m:sub>
                </m:sSub>
                <m:r>
                  <w:rPr>
                    <w:rFonts w:ascii="Cambria Math" w:eastAsia="TimesNewRoman" w:hAnsi="Cambria Math"/>
                    <w:sz w:val="24"/>
                    <w:szCs w:val="24"/>
                  </w:rPr>
                  <m:t>-</m:t>
                </m:r>
                <m:f>
                  <m:fPr>
                    <m:ctrlPr>
                      <w:rPr>
                        <w:rFonts w:ascii="Cambria Math" w:eastAsia="TimesNewRoman" w:hAnsi="Cambria Math"/>
                        <w:i/>
                        <w:sz w:val="24"/>
                        <w:szCs w:val="24"/>
                      </w:rPr>
                    </m:ctrlPr>
                  </m:fPr>
                  <m:num>
                    <m:r>
                      <w:rPr>
                        <w:rFonts w:ascii="Cambria Math" w:eastAsia="TimesNewRoman" w:hAnsi="Cambria Math"/>
                        <w:sz w:val="24"/>
                        <w:szCs w:val="24"/>
                      </w:rPr>
                      <m:t>2</m:t>
                    </m:r>
                    <m:r>
                      <w:rPr>
                        <w:rFonts w:ascii="Cambria Math" w:eastAsia="TimesNewRoman" w:hAnsi="Cambria Math"/>
                        <w:sz w:val="24"/>
                        <w:szCs w:val="24"/>
                      </w:rPr>
                      <m:t>k</m:t>
                    </m:r>
                    <m:r>
                      <w:rPr>
                        <w:rFonts w:ascii="Cambria Math" w:eastAsia="TimesNewRoman" w:hAnsi="Cambria Math"/>
                        <w:sz w:val="24"/>
                        <w:szCs w:val="24"/>
                      </w:rPr>
                      <m:t>+1</m:t>
                    </m:r>
                  </m:num>
                  <m:den>
                    <m:r>
                      <w:rPr>
                        <w:rFonts w:ascii="Cambria Math" w:eastAsia="TimesNewRoman" w:hAnsi="Cambria Math"/>
                        <w:sz w:val="24"/>
                        <w:szCs w:val="24"/>
                      </w:rPr>
                      <m:t>2</m:t>
                    </m:r>
                  </m:den>
                </m:f>
                <m:sSub>
                  <m:sSubPr>
                    <m:ctrlPr>
                      <w:rPr>
                        <w:rFonts w:ascii="Cambria Math" w:eastAsia="TimesNewRoman" w:hAnsi="Cambria Math"/>
                        <w:i/>
                        <w:sz w:val="24"/>
                        <w:szCs w:val="24"/>
                      </w:rPr>
                    </m:ctrlPr>
                  </m:sSubPr>
                  <m:e>
                    <m:r>
                      <w:rPr>
                        <w:rFonts w:ascii="Cambria Math" w:eastAsia="TimesNewRoman" w:hAnsi="Cambria Math"/>
                        <w:sz w:val="24"/>
                        <w:szCs w:val="24"/>
                      </w:rPr>
                      <m:t>d</m:t>
                    </m:r>
                  </m:e>
                  <m:sub>
                    <m:r>
                      <w:rPr>
                        <w:rFonts w:ascii="Cambria Math" w:eastAsia="TimesNewRoman" w:hAnsi="Cambria Math"/>
                        <w:sz w:val="24"/>
                        <w:szCs w:val="24"/>
                      </w:rPr>
                      <m:t>k</m:t>
                    </m:r>
                  </m:sub>
                </m:sSub>
                <m:sSub>
                  <m:sSubPr>
                    <m:ctrlPr>
                      <w:rPr>
                        <w:rFonts w:ascii="Cambria Math" w:eastAsia="TimesNewRoman" w:hAnsi="Cambria Math"/>
                        <w:i/>
                        <w:sz w:val="24"/>
                        <w:szCs w:val="24"/>
                      </w:rPr>
                    </m:ctrlPr>
                  </m:sSubPr>
                  <m:e>
                    <m:r>
                      <w:rPr>
                        <w:rFonts w:ascii="Cambria Math" w:eastAsia="TimesNewRoman" w:hAnsi="Cambria Math"/>
                        <w:sz w:val="24"/>
                        <w:szCs w:val="24"/>
                      </w:rPr>
                      <m:t>e</m:t>
                    </m:r>
                  </m:e>
                  <m:sub>
                    <m:r>
                      <w:rPr>
                        <w:rFonts w:ascii="Cambria Math" w:eastAsia="TimesNewRoman" w:hAnsi="Cambria Math"/>
                        <w:sz w:val="24"/>
                        <w:szCs w:val="24"/>
                      </w:rPr>
                      <m:t>kr</m:t>
                    </m:r>
                  </m:sub>
                </m:sSub>
                <m:r>
                  <w:rPr>
                    <w:rFonts w:ascii="Cambria Math" w:eastAsia="TimesNewRoman" w:hAnsi="Cambria Math"/>
                    <w:sz w:val="24"/>
                    <w:szCs w:val="24"/>
                  </w:rPr>
                  <m:t>+</m:t>
                </m:r>
                <m:f>
                  <m:fPr>
                    <m:ctrlPr>
                      <w:rPr>
                        <w:rFonts w:ascii="Cambria Math" w:eastAsia="TimesNewRoman" w:hAnsi="Cambria Math"/>
                        <w:i/>
                        <w:sz w:val="24"/>
                        <w:szCs w:val="24"/>
                      </w:rPr>
                    </m:ctrlPr>
                  </m:fPr>
                  <m:num>
                    <m:r>
                      <w:rPr>
                        <w:rFonts w:ascii="Cambria Math" w:eastAsia="TimesNewRoman" w:hAnsi="Cambria Math"/>
                        <w:sz w:val="24"/>
                        <w:szCs w:val="24"/>
                      </w:rPr>
                      <m:t>2</m:t>
                    </m:r>
                    <m:r>
                      <w:rPr>
                        <w:rFonts w:ascii="Cambria Math" w:eastAsia="TimesNewRoman" w:hAnsi="Cambria Math"/>
                        <w:sz w:val="24"/>
                        <w:szCs w:val="24"/>
                      </w:rPr>
                      <m:t>k</m:t>
                    </m:r>
                    <m:r>
                      <w:rPr>
                        <w:rFonts w:ascii="Cambria Math" w:eastAsia="TimesNewRoman" w:hAnsi="Cambria Math"/>
                        <w:sz w:val="24"/>
                        <w:szCs w:val="24"/>
                      </w:rPr>
                      <m:t>+1</m:t>
                    </m:r>
                  </m:num>
                  <m:den>
                    <m:r>
                      <w:rPr>
                        <w:rFonts w:ascii="Cambria Math" w:eastAsia="TimesNewRoman" w:hAnsi="Cambria Math"/>
                        <w:sz w:val="24"/>
                        <w:szCs w:val="24"/>
                      </w:rPr>
                      <m:t>2</m:t>
                    </m:r>
                  </m:den>
                </m:f>
                <m:f>
                  <m:fPr>
                    <m:ctrlPr>
                      <w:rPr>
                        <w:rFonts w:ascii="Cambria Math" w:eastAsia="TimesNewRoman" w:hAnsi="Cambria Math"/>
                        <w:i/>
                        <w:sz w:val="24"/>
                        <w:szCs w:val="24"/>
                      </w:rPr>
                    </m:ctrlPr>
                  </m:fPr>
                  <m:num>
                    <m:r>
                      <w:rPr>
                        <w:rFonts w:ascii="Cambria Math" w:eastAsia="TimesNewRoman" w:hAnsi="Cambria Math"/>
                        <w:sz w:val="24"/>
                        <w:szCs w:val="24"/>
                      </w:rPr>
                      <m:t>2</m:t>
                    </m:r>
                    <m:r>
                      <w:rPr>
                        <w:rFonts w:ascii="Cambria Math" w:eastAsia="TimesNewRoman" w:hAnsi="Cambria Math"/>
                        <w:sz w:val="24"/>
                        <w:szCs w:val="24"/>
                      </w:rPr>
                      <m:t>r</m:t>
                    </m:r>
                    <m:r>
                      <w:rPr>
                        <w:rFonts w:ascii="Cambria Math" w:eastAsia="TimesNewRoman" w:hAnsi="Cambria Math"/>
                        <w:sz w:val="24"/>
                        <w:szCs w:val="24"/>
                      </w:rPr>
                      <m:t>+1</m:t>
                    </m:r>
                  </m:num>
                  <m:den>
                    <m:r>
                      <w:rPr>
                        <w:rFonts w:ascii="Cambria Math" w:eastAsia="TimesNewRoman" w:hAnsi="Cambria Math"/>
                        <w:sz w:val="24"/>
                        <w:szCs w:val="24"/>
                      </w:rPr>
                      <m:t>2</m:t>
                    </m:r>
                  </m:den>
                </m:f>
                <m:nary>
                  <m:naryPr>
                    <m:chr m:val="∑"/>
                    <m:limLoc m:val="undOvr"/>
                    <m:ctrlPr>
                      <w:rPr>
                        <w:rFonts w:ascii="Cambria Math" w:eastAsia="TimesNewRoman" w:hAnsi="Cambria Math"/>
                        <w:i/>
                        <w:sz w:val="24"/>
                        <w:szCs w:val="24"/>
                      </w:rPr>
                    </m:ctrlPr>
                  </m:naryPr>
                  <m:sub>
                    <m:r>
                      <w:rPr>
                        <w:rFonts w:ascii="Cambria Math" w:eastAsia="TimesNewRoman" w:hAnsi="Cambria Math"/>
                        <w:sz w:val="24"/>
                        <w:szCs w:val="24"/>
                      </w:rPr>
                      <m:t>n</m:t>
                    </m:r>
                    <m:r>
                      <w:rPr>
                        <w:rFonts w:ascii="Cambria Math" w:eastAsia="TimesNewRoman" w:hAnsi="Cambria Math"/>
                        <w:sz w:val="24"/>
                        <w:szCs w:val="24"/>
                      </w:rPr>
                      <m:t>=2</m:t>
                    </m:r>
                  </m:sub>
                  <m:sup>
                    <m:r>
                      <w:rPr>
                        <w:rFonts w:ascii="Cambria Math" w:eastAsia="TimesNewRoman" w:hAnsi="Cambria Math"/>
                        <w:sz w:val="24"/>
                        <w:szCs w:val="24"/>
                      </w:rPr>
                      <m:t>∞</m:t>
                    </m:r>
                  </m:sup>
                  <m:e>
                    <m:sSub>
                      <m:sSubPr>
                        <m:ctrlPr>
                          <w:rPr>
                            <w:rFonts w:ascii="Cambria Math" w:eastAsia="TimesNewRoman" w:hAnsi="Cambria Math"/>
                            <w:i/>
                            <w:sz w:val="24"/>
                            <w:szCs w:val="24"/>
                          </w:rPr>
                        </m:ctrlPr>
                      </m:sSubPr>
                      <m:e>
                        <m:r>
                          <w:rPr>
                            <w:rFonts w:ascii="Cambria Math" w:eastAsia="TimesNewRoman" w:hAnsi="Cambria Math"/>
                            <w:sz w:val="24"/>
                            <w:szCs w:val="24"/>
                          </w:rPr>
                          <m:t>e</m:t>
                        </m:r>
                      </m:e>
                      <m:sub>
                        <m:r>
                          <w:rPr>
                            <w:rFonts w:ascii="Cambria Math" w:eastAsia="TimesNewRoman" w:hAnsi="Cambria Math"/>
                            <w:sz w:val="24"/>
                            <w:szCs w:val="24"/>
                          </w:rPr>
                          <m:t>nk</m:t>
                        </m:r>
                      </m:sub>
                    </m:sSub>
                    <m:sSub>
                      <m:sSubPr>
                        <m:ctrlPr>
                          <w:rPr>
                            <w:rFonts w:ascii="Cambria Math" w:eastAsia="TimesNewRoman" w:hAnsi="Cambria Math"/>
                            <w:i/>
                            <w:sz w:val="24"/>
                            <w:szCs w:val="24"/>
                          </w:rPr>
                        </m:ctrlPr>
                      </m:sSubPr>
                      <m:e>
                        <m:r>
                          <w:rPr>
                            <w:rFonts w:ascii="Cambria Math" w:eastAsia="TimesNewRoman" w:hAnsi="Cambria Math"/>
                            <w:sz w:val="24"/>
                            <w:szCs w:val="24"/>
                          </w:rPr>
                          <m:t>e</m:t>
                        </m:r>
                      </m:e>
                      <m:sub>
                        <m:r>
                          <w:rPr>
                            <w:rFonts w:ascii="Cambria Math" w:eastAsia="TimesNewRoman" w:hAnsi="Cambria Math"/>
                            <w:sz w:val="24"/>
                            <w:szCs w:val="24"/>
                          </w:rPr>
                          <m:t>nr</m:t>
                        </m:r>
                      </m:sub>
                    </m:sSub>
                    <m:sSub>
                      <m:sSubPr>
                        <m:ctrlPr>
                          <w:rPr>
                            <w:rFonts w:ascii="Cambria Math" w:eastAsia="TimesNewRoman" w:hAnsi="Cambria Math"/>
                            <w:i/>
                            <w:sz w:val="24"/>
                            <w:szCs w:val="24"/>
                          </w:rPr>
                        </m:ctrlPr>
                      </m:sSubPr>
                      <m:e>
                        <m:r>
                          <w:rPr>
                            <w:rFonts w:ascii="Cambria Math" w:eastAsia="TimesNewRoman" w:hAnsi="Cambria Math"/>
                            <w:sz w:val="24"/>
                            <w:szCs w:val="24"/>
                          </w:rPr>
                          <m:t>d</m:t>
                        </m:r>
                      </m:e>
                      <m:sub>
                        <m:r>
                          <w:rPr>
                            <w:rFonts w:ascii="Cambria Math" w:eastAsia="TimesNewRoman" w:hAnsi="Cambria Math"/>
                            <w:sz w:val="24"/>
                            <w:szCs w:val="24"/>
                          </w:rPr>
                          <m:t>n</m:t>
                        </m:r>
                      </m:sub>
                    </m:sSub>
                  </m:e>
                </m:nary>
              </m:oMath>
            </m:oMathPara>
          </w:p>
        </w:tc>
        <w:tc>
          <w:tcPr>
            <w:tcW w:w="1452" w:type="dxa"/>
            <w:vAlign w:val="center"/>
          </w:tcPr>
          <w:p w14:paraId="7C149DE2" w14:textId="77777777" w:rsidR="00362730" w:rsidRPr="00362730" w:rsidRDefault="00362730" w:rsidP="00D907AC">
            <w:pPr>
              <w:autoSpaceDE w:val="0"/>
              <w:autoSpaceDN w:val="0"/>
              <w:adjustRightInd w:val="0"/>
              <w:ind w:firstLine="410"/>
              <w:rPr>
                <w:rFonts w:eastAsia="TimesNewRoman"/>
                <w:sz w:val="24"/>
                <w:szCs w:val="24"/>
              </w:rPr>
            </w:pPr>
            <w:r w:rsidRPr="00362730">
              <w:rPr>
                <w:color w:val="000000"/>
                <w:sz w:val="24"/>
                <w:szCs w:val="24"/>
                <w:lang w:val="kk-KZ"/>
              </w:rPr>
              <w:t>(</w:t>
            </w:r>
            <w:r w:rsidR="00557E4D">
              <w:rPr>
                <w:color w:val="000000"/>
                <w:sz w:val="24"/>
                <w:szCs w:val="24"/>
                <w:lang w:val="kk-KZ"/>
              </w:rPr>
              <w:t>5.2</w:t>
            </w:r>
            <w:r w:rsidRPr="00362730">
              <w:rPr>
                <w:color w:val="000000"/>
                <w:sz w:val="24"/>
                <w:szCs w:val="24"/>
              </w:rPr>
              <w:t>.20</w:t>
            </w:r>
            <w:r w:rsidRPr="00362730">
              <w:rPr>
                <w:color w:val="000000"/>
                <w:sz w:val="24"/>
                <w:szCs w:val="24"/>
                <w:lang w:val="kk-KZ"/>
              </w:rPr>
              <w:t>)</w:t>
            </w:r>
          </w:p>
        </w:tc>
      </w:tr>
      <w:tr w:rsidR="00362730" w:rsidRPr="00362730" w14:paraId="6107BBBD" w14:textId="77777777" w:rsidTr="00A90513">
        <w:trPr>
          <w:trHeight w:val="802"/>
        </w:trPr>
        <w:tc>
          <w:tcPr>
            <w:tcW w:w="7986" w:type="dxa"/>
            <w:vAlign w:val="center"/>
          </w:tcPr>
          <w:p w14:paraId="340F30FB" w14:textId="77777777" w:rsidR="00362730" w:rsidRPr="00362730" w:rsidRDefault="00E139D0" w:rsidP="0031549E">
            <w:pPr>
              <w:autoSpaceDE w:val="0"/>
              <w:autoSpaceDN w:val="0"/>
              <w:adjustRightInd w:val="0"/>
              <w:ind w:firstLine="709"/>
              <w:jc w:val="both"/>
              <w:rPr>
                <w:rFonts w:eastAsia="TimesNewRoman"/>
                <w:sz w:val="24"/>
                <w:szCs w:val="24"/>
              </w:rPr>
            </w:pPr>
            <m:oMathPara>
              <m:oMathParaPr>
                <m:jc m:val="center"/>
              </m:oMathParaPr>
              <m:oMath>
                <m:sSub>
                  <m:sSubPr>
                    <m:ctrlPr>
                      <w:rPr>
                        <w:rFonts w:ascii="Cambria Math" w:eastAsia="TimesNewRoman" w:hAnsi="Cambria Math"/>
                        <w:i/>
                        <w:sz w:val="24"/>
                        <w:szCs w:val="24"/>
                      </w:rPr>
                    </m:ctrlPr>
                  </m:sSubPr>
                  <m:e>
                    <m:r>
                      <w:rPr>
                        <w:rFonts w:ascii="Cambria Math" w:eastAsia="TimesNewRoman" w:hAnsi="Cambria Math"/>
                        <w:sz w:val="24"/>
                        <w:szCs w:val="24"/>
                      </w:rPr>
                      <m:t>h</m:t>
                    </m:r>
                  </m:e>
                  <m:sub>
                    <m:r>
                      <w:rPr>
                        <w:rFonts w:ascii="Cambria Math" w:eastAsia="TimesNewRoman" w:hAnsi="Cambria Math"/>
                        <w:sz w:val="24"/>
                        <w:szCs w:val="24"/>
                      </w:rPr>
                      <m:t>k</m:t>
                    </m:r>
                  </m:sub>
                </m:sSub>
                <m:r>
                  <w:rPr>
                    <w:rFonts w:ascii="Cambria Math" w:eastAsia="TimesNewRoman" w:hAnsi="Cambria Math"/>
                    <w:sz w:val="24"/>
                    <w:szCs w:val="24"/>
                  </w:rPr>
                  <m:t>=</m:t>
                </m:r>
                <m:f>
                  <m:fPr>
                    <m:ctrlPr>
                      <w:rPr>
                        <w:rFonts w:ascii="Cambria Math" w:eastAsia="TimesNewRoman" w:hAnsi="Cambria Math"/>
                        <w:i/>
                        <w:sz w:val="24"/>
                        <w:szCs w:val="24"/>
                      </w:rPr>
                    </m:ctrlPr>
                  </m:fPr>
                  <m:num>
                    <m:r>
                      <w:rPr>
                        <w:rFonts w:ascii="Cambria Math" w:eastAsia="TimesNewRoman" w:hAnsi="Cambria Math"/>
                        <w:sz w:val="24"/>
                        <w:szCs w:val="24"/>
                      </w:rPr>
                      <m:t>2</m:t>
                    </m:r>
                    <m:sSubSup>
                      <m:sSubSupPr>
                        <m:ctrlPr>
                          <w:rPr>
                            <w:rFonts w:ascii="Cambria Math" w:eastAsia="TimesNewRoman" w:hAnsi="Cambria Math"/>
                            <w:i/>
                            <w:sz w:val="24"/>
                            <w:szCs w:val="24"/>
                          </w:rPr>
                        </m:ctrlPr>
                      </m:sSubSupPr>
                      <m:e>
                        <m:r>
                          <w:rPr>
                            <w:rFonts w:ascii="Cambria Math" w:eastAsia="TimesNewRoman" w:hAnsi="Cambria Math"/>
                            <w:sz w:val="24"/>
                            <w:szCs w:val="24"/>
                          </w:rPr>
                          <m:t>σ</m:t>
                        </m:r>
                      </m:e>
                      <m:sub>
                        <m:r>
                          <w:rPr>
                            <w:rFonts w:ascii="Cambria Math" w:eastAsia="TimesNewRoman" w:hAnsi="Cambria Math"/>
                            <w:sz w:val="24"/>
                            <w:szCs w:val="24"/>
                          </w:rPr>
                          <m:t>k</m:t>
                        </m:r>
                      </m:sub>
                      <m:sup>
                        <m:r>
                          <w:rPr>
                            <w:rFonts w:ascii="Cambria Math" w:eastAsia="TimesNewRoman" w:hAnsi="Cambria Math"/>
                            <w:sz w:val="24"/>
                            <w:szCs w:val="24"/>
                          </w:rPr>
                          <m:t>2</m:t>
                        </m:r>
                      </m:sup>
                    </m:sSubSup>
                  </m:num>
                  <m:den>
                    <m:r>
                      <w:rPr>
                        <w:rFonts w:ascii="Cambria Math" w:eastAsia="TimesNewRoman" w:hAnsi="Cambria Math"/>
                        <w:sz w:val="24"/>
                        <w:szCs w:val="24"/>
                      </w:rPr>
                      <m:t>k</m:t>
                    </m:r>
                    <m:r>
                      <w:rPr>
                        <w:rFonts w:ascii="Cambria Math" w:eastAsia="TimesNewRoman" w:hAnsi="Cambria Math"/>
                        <w:sz w:val="24"/>
                        <w:szCs w:val="24"/>
                      </w:rPr>
                      <m:t>-</m:t>
                    </m:r>
                    <m:r>
                      <w:rPr>
                        <w:rFonts w:ascii="Cambria Math" w:eastAsia="TimesNewRoman" w:hAnsi="Cambria Math"/>
                        <w:sz w:val="24"/>
                        <w:szCs w:val="24"/>
                      </w:rPr>
                      <m:t>1</m:t>
                    </m:r>
                  </m:den>
                </m:f>
                <m:r>
                  <w:rPr>
                    <w:rFonts w:ascii="Cambria Math" w:eastAsia="TimesNewRoman" w:hAnsi="Cambria Math"/>
                    <w:sz w:val="24"/>
                    <w:szCs w:val="24"/>
                  </w:rPr>
                  <m:t>-</m:t>
                </m:r>
                <m:sSub>
                  <m:sSubPr>
                    <m:ctrlPr>
                      <w:rPr>
                        <w:rFonts w:ascii="Cambria Math" w:eastAsia="TimesNewRoman" w:hAnsi="Cambria Math"/>
                        <w:i/>
                        <w:sz w:val="24"/>
                        <w:szCs w:val="24"/>
                      </w:rPr>
                    </m:ctrlPr>
                  </m:sSubPr>
                  <m:e>
                    <m:r>
                      <w:rPr>
                        <w:rFonts w:ascii="Cambria Math" w:eastAsia="TimesNewRoman" w:hAnsi="Cambria Math"/>
                        <w:sz w:val="24"/>
                        <w:szCs w:val="24"/>
                      </w:rPr>
                      <m:t>Q</m:t>
                    </m:r>
                  </m:e>
                  <m:sub>
                    <m:r>
                      <w:rPr>
                        <w:rFonts w:ascii="Cambria Math" w:eastAsia="TimesNewRoman" w:hAnsi="Cambria Math"/>
                        <w:sz w:val="24"/>
                        <w:szCs w:val="24"/>
                      </w:rPr>
                      <m:t>k</m:t>
                    </m:r>
                  </m:sub>
                </m:sSub>
                <m:sSub>
                  <m:sSubPr>
                    <m:ctrlPr>
                      <w:rPr>
                        <w:rFonts w:ascii="Cambria Math" w:eastAsia="TimesNewRoman" w:hAnsi="Cambria Math"/>
                        <w:i/>
                        <w:sz w:val="24"/>
                        <w:szCs w:val="24"/>
                      </w:rPr>
                    </m:ctrlPr>
                  </m:sSubPr>
                  <m:e>
                    <m:r>
                      <w:rPr>
                        <w:rFonts w:ascii="Cambria Math" w:eastAsia="TimesNewRoman" w:hAnsi="Cambria Math"/>
                        <w:sz w:val="24"/>
                        <w:szCs w:val="24"/>
                      </w:rPr>
                      <m:t>d</m:t>
                    </m:r>
                  </m:e>
                  <m:sub>
                    <m:r>
                      <w:rPr>
                        <w:rFonts w:ascii="Cambria Math" w:eastAsia="TimesNewRoman" w:hAnsi="Cambria Math"/>
                        <w:sz w:val="24"/>
                        <w:szCs w:val="24"/>
                      </w:rPr>
                      <m:t>k</m:t>
                    </m:r>
                  </m:sub>
                </m:sSub>
                <m:r>
                  <w:rPr>
                    <w:rFonts w:ascii="Cambria Math" w:eastAsia="TimesNewRoman" w:hAnsi="Cambria Math"/>
                    <w:sz w:val="24"/>
                    <w:szCs w:val="24"/>
                  </w:rPr>
                  <m:t>+</m:t>
                </m:r>
                <m:f>
                  <m:fPr>
                    <m:ctrlPr>
                      <w:rPr>
                        <w:rFonts w:ascii="Cambria Math" w:eastAsia="TimesNewRoman" w:hAnsi="Cambria Math"/>
                        <w:i/>
                        <w:sz w:val="24"/>
                        <w:szCs w:val="24"/>
                      </w:rPr>
                    </m:ctrlPr>
                  </m:fPr>
                  <m:num>
                    <m:r>
                      <w:rPr>
                        <w:rFonts w:ascii="Cambria Math" w:eastAsia="TimesNewRoman" w:hAnsi="Cambria Math"/>
                        <w:sz w:val="24"/>
                        <w:szCs w:val="24"/>
                      </w:rPr>
                      <m:t>2</m:t>
                    </m:r>
                    <m:r>
                      <w:rPr>
                        <w:rFonts w:ascii="Cambria Math" w:eastAsia="TimesNewRoman" w:hAnsi="Cambria Math"/>
                        <w:sz w:val="24"/>
                        <w:szCs w:val="24"/>
                      </w:rPr>
                      <m:t>k</m:t>
                    </m:r>
                    <m:r>
                      <w:rPr>
                        <w:rFonts w:ascii="Cambria Math" w:eastAsia="TimesNewRoman" w:hAnsi="Cambria Math"/>
                        <w:sz w:val="24"/>
                        <w:szCs w:val="24"/>
                      </w:rPr>
                      <m:t>+1</m:t>
                    </m:r>
                  </m:num>
                  <m:den>
                    <m:r>
                      <w:rPr>
                        <w:rFonts w:ascii="Cambria Math" w:eastAsia="TimesNewRoman" w:hAnsi="Cambria Math"/>
                        <w:sz w:val="24"/>
                        <w:szCs w:val="24"/>
                      </w:rPr>
                      <m:t>2</m:t>
                    </m:r>
                  </m:den>
                </m:f>
                <m:nary>
                  <m:naryPr>
                    <m:chr m:val="∑"/>
                    <m:limLoc m:val="undOvr"/>
                    <m:ctrlPr>
                      <w:rPr>
                        <w:rFonts w:ascii="Cambria Math" w:eastAsia="TimesNewRoman" w:hAnsi="Cambria Math"/>
                        <w:i/>
                        <w:sz w:val="24"/>
                        <w:szCs w:val="24"/>
                      </w:rPr>
                    </m:ctrlPr>
                  </m:naryPr>
                  <m:sub>
                    <m:r>
                      <w:rPr>
                        <w:rFonts w:ascii="Cambria Math" w:eastAsia="TimesNewRoman" w:hAnsi="Cambria Math"/>
                        <w:sz w:val="24"/>
                        <w:szCs w:val="24"/>
                      </w:rPr>
                      <m:t>n</m:t>
                    </m:r>
                    <m:r>
                      <w:rPr>
                        <w:rFonts w:ascii="Cambria Math" w:eastAsia="TimesNewRoman" w:hAnsi="Cambria Math"/>
                        <w:sz w:val="24"/>
                        <w:szCs w:val="24"/>
                      </w:rPr>
                      <m:t>=2</m:t>
                    </m:r>
                  </m:sub>
                  <m:sup>
                    <m:r>
                      <w:rPr>
                        <w:rFonts w:ascii="Cambria Math" w:eastAsia="TimesNewRoman" w:hAnsi="Cambria Math"/>
                        <w:sz w:val="24"/>
                        <w:szCs w:val="24"/>
                      </w:rPr>
                      <m:t>∞</m:t>
                    </m:r>
                  </m:sup>
                  <m:e>
                    <m:d>
                      <m:dPr>
                        <m:ctrlPr>
                          <w:rPr>
                            <w:rFonts w:ascii="Cambria Math" w:eastAsia="TimesNewRoman" w:hAnsi="Cambria Math"/>
                            <w:i/>
                            <w:sz w:val="24"/>
                            <w:szCs w:val="24"/>
                          </w:rPr>
                        </m:ctrlPr>
                      </m:dPr>
                      <m:e>
                        <m:sSub>
                          <m:sSubPr>
                            <m:ctrlPr>
                              <w:rPr>
                                <w:rFonts w:ascii="Cambria Math" w:eastAsia="TimesNewRoman" w:hAnsi="Cambria Math"/>
                                <w:i/>
                                <w:sz w:val="24"/>
                                <w:szCs w:val="24"/>
                              </w:rPr>
                            </m:ctrlPr>
                          </m:sSubPr>
                          <m:e>
                            <m:r>
                              <w:rPr>
                                <w:rFonts w:ascii="Cambria Math" w:eastAsia="TimesNewRoman" w:hAnsi="Cambria Math"/>
                                <w:sz w:val="24"/>
                                <w:szCs w:val="24"/>
                              </w:rPr>
                              <m:t>Q</m:t>
                            </m:r>
                          </m:e>
                          <m:sub>
                            <m:r>
                              <w:rPr>
                                <w:rFonts w:ascii="Cambria Math" w:eastAsia="TimesNewRoman" w:hAnsi="Cambria Math"/>
                                <w:sz w:val="24"/>
                                <w:szCs w:val="24"/>
                              </w:rPr>
                              <m:t>n</m:t>
                            </m:r>
                          </m:sub>
                        </m:sSub>
                        <m:sSub>
                          <m:sSubPr>
                            <m:ctrlPr>
                              <w:rPr>
                                <w:rFonts w:ascii="Cambria Math" w:eastAsia="TimesNewRoman" w:hAnsi="Cambria Math"/>
                                <w:i/>
                                <w:sz w:val="24"/>
                                <w:szCs w:val="24"/>
                              </w:rPr>
                            </m:ctrlPr>
                          </m:sSubPr>
                          <m:e>
                            <m:r>
                              <w:rPr>
                                <w:rFonts w:ascii="Cambria Math" w:eastAsia="TimesNewRoman" w:hAnsi="Cambria Math"/>
                                <w:sz w:val="24"/>
                                <w:szCs w:val="24"/>
                              </w:rPr>
                              <m:t>e</m:t>
                            </m:r>
                          </m:e>
                          <m:sub>
                            <m:r>
                              <w:rPr>
                                <w:rFonts w:ascii="Cambria Math" w:eastAsia="TimesNewRoman" w:hAnsi="Cambria Math"/>
                                <w:sz w:val="24"/>
                                <w:szCs w:val="24"/>
                              </w:rPr>
                              <m:t>nk</m:t>
                            </m:r>
                          </m:sub>
                        </m:sSub>
                        <m:sSub>
                          <m:sSubPr>
                            <m:ctrlPr>
                              <w:rPr>
                                <w:rFonts w:ascii="Cambria Math" w:eastAsia="TimesNewRoman" w:hAnsi="Cambria Math"/>
                                <w:i/>
                                <w:sz w:val="24"/>
                                <w:szCs w:val="24"/>
                              </w:rPr>
                            </m:ctrlPr>
                          </m:sSubPr>
                          <m:e>
                            <m:r>
                              <w:rPr>
                                <w:rFonts w:ascii="Cambria Math" w:eastAsia="TimesNewRoman" w:hAnsi="Cambria Math"/>
                                <w:sz w:val="24"/>
                                <w:szCs w:val="24"/>
                              </w:rPr>
                              <m:t>d</m:t>
                            </m:r>
                          </m:e>
                          <m:sub>
                            <m:r>
                              <w:rPr>
                                <w:rFonts w:ascii="Cambria Math" w:eastAsia="TimesNewRoman" w:hAnsi="Cambria Math"/>
                                <w:sz w:val="24"/>
                                <w:szCs w:val="24"/>
                              </w:rPr>
                              <m:t>n</m:t>
                            </m:r>
                          </m:sub>
                        </m:sSub>
                        <m:r>
                          <w:rPr>
                            <w:rFonts w:ascii="Cambria Math" w:eastAsia="TimesNewRoman" w:hAnsi="Cambria Math"/>
                            <w:sz w:val="24"/>
                            <w:szCs w:val="24"/>
                          </w:rPr>
                          <m:t>-</m:t>
                        </m:r>
                        <m:f>
                          <m:fPr>
                            <m:ctrlPr>
                              <w:rPr>
                                <w:rFonts w:ascii="Cambria Math" w:eastAsia="TimesNewRoman" w:hAnsi="Cambria Math"/>
                                <w:i/>
                                <w:sz w:val="24"/>
                                <w:szCs w:val="24"/>
                              </w:rPr>
                            </m:ctrlPr>
                          </m:fPr>
                          <m:num>
                            <m:r>
                              <w:rPr>
                                <w:rFonts w:ascii="Cambria Math" w:eastAsia="TimesNewRoman" w:hAnsi="Cambria Math"/>
                                <w:sz w:val="24"/>
                                <w:szCs w:val="24"/>
                              </w:rPr>
                              <m:t>2</m:t>
                            </m:r>
                          </m:num>
                          <m:den>
                            <m:r>
                              <w:rPr>
                                <w:rFonts w:ascii="Cambria Math" w:eastAsia="TimesNewRoman" w:hAnsi="Cambria Math"/>
                                <w:sz w:val="24"/>
                                <w:szCs w:val="24"/>
                              </w:rPr>
                              <m:t>n</m:t>
                            </m:r>
                            <m:r>
                              <w:rPr>
                                <w:rFonts w:ascii="Cambria Math" w:eastAsia="TimesNewRoman" w:hAnsi="Cambria Math"/>
                                <w:sz w:val="24"/>
                                <w:szCs w:val="24"/>
                              </w:rPr>
                              <m:t>-</m:t>
                            </m:r>
                            <m:r>
                              <w:rPr>
                                <w:rFonts w:ascii="Cambria Math" w:eastAsia="TimesNewRoman" w:hAnsi="Cambria Math"/>
                                <w:sz w:val="24"/>
                                <w:szCs w:val="24"/>
                              </w:rPr>
                              <m:t>1</m:t>
                            </m:r>
                          </m:den>
                        </m:f>
                        <m:sSub>
                          <m:sSubPr>
                            <m:ctrlPr>
                              <w:rPr>
                                <w:rFonts w:ascii="Cambria Math" w:eastAsia="TimesNewRoman" w:hAnsi="Cambria Math"/>
                                <w:i/>
                                <w:sz w:val="24"/>
                                <w:szCs w:val="24"/>
                              </w:rPr>
                            </m:ctrlPr>
                          </m:sSubPr>
                          <m:e>
                            <m:r>
                              <w:rPr>
                                <w:rFonts w:ascii="Cambria Math" w:eastAsia="TimesNewRoman" w:hAnsi="Cambria Math"/>
                                <w:sz w:val="24"/>
                                <w:szCs w:val="24"/>
                              </w:rPr>
                              <m:t>e</m:t>
                            </m:r>
                          </m:e>
                          <m:sub>
                            <m:r>
                              <w:rPr>
                                <w:rFonts w:ascii="Cambria Math" w:eastAsia="TimesNewRoman" w:hAnsi="Cambria Math"/>
                                <w:sz w:val="24"/>
                                <w:szCs w:val="24"/>
                              </w:rPr>
                              <m:t>nk</m:t>
                            </m:r>
                          </m:sub>
                        </m:sSub>
                        <m:sSubSup>
                          <m:sSubSupPr>
                            <m:ctrlPr>
                              <w:rPr>
                                <w:rFonts w:ascii="Cambria Math" w:eastAsia="TimesNewRoman" w:hAnsi="Cambria Math"/>
                                <w:i/>
                                <w:sz w:val="24"/>
                                <w:szCs w:val="24"/>
                              </w:rPr>
                            </m:ctrlPr>
                          </m:sSubSupPr>
                          <m:e>
                            <m:r>
                              <w:rPr>
                                <w:rFonts w:ascii="Cambria Math" w:eastAsia="TimesNewRoman" w:hAnsi="Cambria Math"/>
                                <w:sz w:val="24"/>
                                <w:szCs w:val="24"/>
                              </w:rPr>
                              <m:t>σ</m:t>
                            </m:r>
                          </m:e>
                          <m:sub>
                            <m:r>
                              <w:rPr>
                                <w:rFonts w:ascii="Cambria Math" w:eastAsia="TimesNewRoman" w:hAnsi="Cambria Math"/>
                                <w:sz w:val="24"/>
                                <w:szCs w:val="24"/>
                              </w:rPr>
                              <m:t>n</m:t>
                            </m:r>
                          </m:sub>
                          <m:sup>
                            <m:r>
                              <w:rPr>
                                <w:rFonts w:ascii="Cambria Math" w:eastAsia="TimesNewRoman" w:hAnsi="Cambria Math"/>
                                <w:sz w:val="24"/>
                                <w:szCs w:val="24"/>
                              </w:rPr>
                              <m:t>2</m:t>
                            </m:r>
                          </m:sup>
                        </m:sSubSup>
                      </m:e>
                    </m:d>
                  </m:e>
                </m:nary>
              </m:oMath>
            </m:oMathPara>
          </w:p>
        </w:tc>
        <w:tc>
          <w:tcPr>
            <w:tcW w:w="1452" w:type="dxa"/>
            <w:vAlign w:val="center"/>
          </w:tcPr>
          <w:p w14:paraId="45D6EB25" w14:textId="77777777" w:rsidR="00362730" w:rsidRPr="00362730" w:rsidRDefault="00362730" w:rsidP="00D907AC">
            <w:pPr>
              <w:autoSpaceDE w:val="0"/>
              <w:autoSpaceDN w:val="0"/>
              <w:adjustRightInd w:val="0"/>
              <w:ind w:firstLine="410"/>
              <w:rPr>
                <w:rFonts w:eastAsia="TimesNewRoman"/>
                <w:sz w:val="24"/>
                <w:szCs w:val="24"/>
              </w:rPr>
            </w:pPr>
            <w:r w:rsidRPr="00362730">
              <w:rPr>
                <w:color w:val="000000"/>
                <w:sz w:val="24"/>
                <w:szCs w:val="24"/>
                <w:lang w:val="kk-KZ"/>
              </w:rPr>
              <w:t>(</w:t>
            </w:r>
            <w:r w:rsidR="00557E4D">
              <w:rPr>
                <w:color w:val="000000"/>
                <w:sz w:val="24"/>
                <w:szCs w:val="24"/>
                <w:lang w:val="kk-KZ"/>
              </w:rPr>
              <w:t>5.2</w:t>
            </w:r>
            <w:r w:rsidRPr="00362730">
              <w:rPr>
                <w:color w:val="000000"/>
                <w:sz w:val="24"/>
                <w:szCs w:val="24"/>
              </w:rPr>
              <w:t>.21</w:t>
            </w:r>
            <w:r w:rsidRPr="00362730">
              <w:rPr>
                <w:color w:val="000000"/>
                <w:sz w:val="24"/>
                <w:szCs w:val="24"/>
                <w:lang w:val="kk-KZ"/>
              </w:rPr>
              <w:t>)</w:t>
            </w:r>
          </w:p>
        </w:tc>
      </w:tr>
    </w:tbl>
    <w:p w14:paraId="00BA1E93" w14:textId="77777777" w:rsidR="00362730" w:rsidRPr="00362730" w:rsidRDefault="00362730" w:rsidP="0031549E">
      <w:pPr>
        <w:autoSpaceDE w:val="0"/>
        <w:autoSpaceDN w:val="0"/>
        <w:adjustRightInd w:val="0"/>
        <w:ind w:firstLine="709"/>
        <w:jc w:val="both"/>
        <w:rPr>
          <w:rFonts w:eastAsia="TimesNewRoman"/>
          <w:sz w:val="24"/>
          <w:szCs w:val="24"/>
          <w:lang w:val="kk-KZ"/>
        </w:rPr>
      </w:pPr>
      <w:r w:rsidRPr="00362730">
        <w:rPr>
          <w:rFonts w:eastAsia="TimesNewRoman"/>
          <w:sz w:val="24"/>
          <w:szCs w:val="24"/>
          <w:lang w:val="kk-KZ"/>
        </w:rPr>
        <w:t>где</w:t>
      </w:r>
    </w:p>
    <w:p w14:paraId="7F33A9DE" w14:textId="77777777" w:rsidR="00362730" w:rsidRPr="00362730" w:rsidRDefault="00362730" w:rsidP="0031549E">
      <w:pPr>
        <w:autoSpaceDE w:val="0"/>
        <w:autoSpaceDN w:val="0"/>
        <w:adjustRightInd w:val="0"/>
        <w:ind w:firstLine="709"/>
        <w:jc w:val="both"/>
        <w:rPr>
          <w:rFonts w:eastAsia="TimesNewRoman"/>
          <w:sz w:val="24"/>
          <w:szCs w:val="24"/>
          <w:lang w:val="kk-KZ"/>
        </w:rPr>
      </w:pPr>
    </w:p>
    <w:p w14:paraId="7C0899E4" w14:textId="77777777" w:rsidR="00362730" w:rsidRPr="00362730" w:rsidRDefault="00E139D0" w:rsidP="0031549E">
      <w:pPr>
        <w:autoSpaceDE w:val="0"/>
        <w:autoSpaceDN w:val="0"/>
        <w:adjustRightInd w:val="0"/>
        <w:ind w:firstLine="709"/>
        <w:jc w:val="both"/>
        <w:rPr>
          <w:rFonts w:eastAsia="TimesNewRoman"/>
          <w:sz w:val="24"/>
          <w:szCs w:val="24"/>
        </w:rPr>
      </w:pPr>
      <m:oMath>
        <m:sSub>
          <m:sSubPr>
            <m:ctrlPr>
              <w:rPr>
                <w:rFonts w:ascii="Cambria Math" w:eastAsia="TimesNewRoman" w:hAnsi="Cambria Math"/>
                <w:i/>
                <w:sz w:val="24"/>
                <w:szCs w:val="24"/>
              </w:rPr>
            </m:ctrlPr>
          </m:sSubPr>
          <m:e>
            <m:r>
              <w:rPr>
                <w:rFonts w:ascii="Cambria Math" w:eastAsia="TimesNewRoman" w:hAnsi="Cambria Math"/>
                <w:sz w:val="24"/>
                <w:szCs w:val="24"/>
              </w:rPr>
              <m:t>d</m:t>
            </m:r>
          </m:e>
          <m:sub>
            <m:r>
              <w:rPr>
                <w:rFonts w:ascii="Cambria Math" w:eastAsia="TimesNewRoman" w:hAnsi="Cambria Math"/>
                <w:sz w:val="24"/>
                <w:szCs w:val="24"/>
              </w:rPr>
              <m:t>n</m:t>
            </m:r>
          </m:sub>
        </m:sSub>
        <m:r>
          <w:rPr>
            <w:rFonts w:ascii="Cambria Math" w:eastAsia="TimesNewRoman" w:hAnsi="Cambria Math"/>
            <w:sz w:val="24"/>
            <w:szCs w:val="24"/>
          </w:rPr>
          <m:t>=</m:t>
        </m:r>
        <m:sSubSup>
          <m:sSubSupPr>
            <m:ctrlPr>
              <w:rPr>
                <w:rFonts w:ascii="Cambria Math" w:eastAsia="TimesNewRoman" w:hAnsi="Cambria Math"/>
                <w:i/>
                <w:sz w:val="24"/>
                <w:szCs w:val="24"/>
              </w:rPr>
            </m:ctrlPr>
          </m:sSubSupPr>
          <m:e>
            <m:r>
              <w:rPr>
                <w:rFonts w:ascii="Cambria Math" w:eastAsia="TimesNewRoman" w:hAnsi="Cambria Math"/>
                <w:sz w:val="24"/>
                <w:szCs w:val="24"/>
              </w:rPr>
              <m:t>σ</m:t>
            </m:r>
          </m:e>
          <m:sub>
            <m:r>
              <w:rPr>
                <w:rFonts w:ascii="Cambria Math" w:eastAsia="TimesNewRoman" w:hAnsi="Cambria Math"/>
                <w:sz w:val="24"/>
                <w:szCs w:val="24"/>
              </w:rPr>
              <m:t>n</m:t>
            </m:r>
          </m:sub>
          <m:sup>
            <m:r>
              <w:rPr>
                <w:rFonts w:ascii="Cambria Math" w:eastAsia="TimesNewRoman" w:hAnsi="Cambria Math"/>
                <w:sz w:val="24"/>
                <w:szCs w:val="24"/>
              </w:rPr>
              <m:t>2</m:t>
            </m:r>
          </m:sup>
        </m:sSubSup>
        <m:sSubSup>
          <m:sSubSupPr>
            <m:ctrlPr>
              <w:rPr>
                <w:rFonts w:ascii="Cambria Math" w:eastAsia="TimesNewRoman" w:hAnsi="Cambria Math"/>
                <w:i/>
                <w:sz w:val="24"/>
                <w:szCs w:val="24"/>
              </w:rPr>
            </m:ctrlPr>
          </m:sSubSupPr>
          <m:e>
            <m:r>
              <w:rPr>
                <w:rFonts w:ascii="Cambria Math" w:eastAsia="TimesNewRoman" w:hAnsi="Cambria Math"/>
                <w:sz w:val="24"/>
                <w:szCs w:val="24"/>
              </w:rPr>
              <m:t>dc</m:t>
            </m:r>
          </m:e>
          <m:sub>
            <m:r>
              <w:rPr>
                <w:rFonts w:ascii="Cambria Math" w:eastAsia="TimesNewRoman" w:hAnsi="Cambria Math"/>
                <w:sz w:val="24"/>
                <w:szCs w:val="24"/>
              </w:rPr>
              <m:t>n</m:t>
            </m:r>
          </m:sub>
          <m:sup>
            <m:r>
              <w:rPr>
                <w:rFonts w:ascii="Cambria Math" w:eastAsia="TimesNewRoman" w:hAnsi="Cambria Math"/>
                <w:sz w:val="24"/>
                <w:szCs w:val="24"/>
              </w:rPr>
              <m:t>*</m:t>
            </m:r>
          </m:sup>
        </m:sSubSup>
        <m:r>
          <w:rPr>
            <w:rFonts w:ascii="Cambria Math" w:eastAsia="TimesNewRoman" w:hAnsi="Cambria Math"/>
            <w:sz w:val="24"/>
            <w:szCs w:val="24"/>
          </w:rPr>
          <m:t xml:space="preserve">  </m:t>
        </m:r>
      </m:oMath>
      <w:r w:rsidR="00362730" w:rsidRPr="00362730">
        <w:rPr>
          <w:rFonts w:eastAsia="TimesNewRoman"/>
          <w:sz w:val="24"/>
          <w:szCs w:val="24"/>
        </w:rPr>
        <w:t xml:space="preserve">, </w:t>
      </w:r>
      <w:r w:rsidR="00362730" w:rsidRPr="00362730">
        <w:rPr>
          <w:rFonts w:eastAsia="TimesNewRoman"/>
          <w:sz w:val="24"/>
          <w:szCs w:val="24"/>
          <w:lang w:val="kk-KZ"/>
        </w:rPr>
        <w:t>с</w:t>
      </w:r>
      <w:r w:rsidR="00362730" w:rsidRPr="00362730">
        <w:rPr>
          <w:rFonts w:eastAsia="TimesNewRoman"/>
          <w:sz w:val="24"/>
          <w:szCs w:val="24"/>
        </w:rPr>
        <w:t xml:space="preserve"> </w:t>
      </w:r>
      <m:oMath>
        <m:sSubSup>
          <m:sSubSupPr>
            <m:ctrlPr>
              <w:rPr>
                <w:rFonts w:ascii="Cambria Math" w:eastAsia="TimesNewRoman" w:hAnsi="Cambria Math"/>
                <w:i/>
                <w:sz w:val="24"/>
                <w:szCs w:val="24"/>
              </w:rPr>
            </m:ctrlPr>
          </m:sSubSupPr>
          <m:e>
            <m:r>
              <w:rPr>
                <w:rFonts w:ascii="Cambria Math" w:eastAsia="TimesNewRoman" w:hAnsi="Cambria Math"/>
                <w:sz w:val="24"/>
                <w:szCs w:val="24"/>
              </w:rPr>
              <m:t xml:space="preserve">  </m:t>
            </m:r>
            <m:r>
              <w:rPr>
                <w:rFonts w:ascii="Cambria Math" w:eastAsia="TimesNewRoman" w:hAnsi="Cambria Math"/>
                <w:sz w:val="24"/>
                <w:szCs w:val="24"/>
              </w:rPr>
              <m:t>dc</m:t>
            </m:r>
          </m:e>
          <m:sub>
            <m:r>
              <w:rPr>
                <w:rFonts w:ascii="Cambria Math" w:eastAsia="TimesNewRoman" w:hAnsi="Cambria Math"/>
                <w:sz w:val="24"/>
                <w:szCs w:val="24"/>
              </w:rPr>
              <m:t>n</m:t>
            </m:r>
          </m:sub>
          <m:sup>
            <m:r>
              <w:rPr>
                <w:rFonts w:ascii="Cambria Math" w:eastAsia="TimesNewRoman" w:hAnsi="Cambria Math"/>
                <w:sz w:val="24"/>
                <w:szCs w:val="24"/>
              </w:rPr>
              <m:t>*</m:t>
            </m:r>
          </m:sup>
        </m:sSubSup>
        <m:r>
          <w:rPr>
            <w:rFonts w:ascii="Cambria Math" w:eastAsia="TimesNewRoman" w:hAnsi="Cambria Math"/>
            <w:sz w:val="24"/>
            <w:szCs w:val="24"/>
          </w:rPr>
          <m:t>=</m:t>
        </m:r>
        <m:d>
          <m:dPr>
            <m:begChr m:val="{"/>
            <m:endChr m:val=""/>
            <m:ctrlPr>
              <w:rPr>
                <w:rFonts w:ascii="Cambria Math" w:eastAsia="TimesNewRoman" w:hAnsi="Cambria Math"/>
                <w:i/>
                <w:sz w:val="24"/>
                <w:szCs w:val="24"/>
              </w:rPr>
            </m:ctrlPr>
          </m:dPr>
          <m:e>
            <m:eqArr>
              <m:eqArrPr>
                <m:ctrlPr>
                  <w:rPr>
                    <w:rFonts w:ascii="Cambria Math" w:eastAsia="TimesNewRoman" w:hAnsi="Cambria Math"/>
                    <w:i/>
                    <w:sz w:val="24"/>
                    <w:szCs w:val="24"/>
                  </w:rPr>
                </m:ctrlPr>
              </m:eqArrPr>
              <m:e>
                <m:sSub>
                  <m:sSubPr>
                    <m:ctrlPr>
                      <w:rPr>
                        <w:rFonts w:ascii="Cambria Math" w:eastAsia="TimesNewRoman" w:hAnsi="Cambria Math"/>
                        <w:i/>
                        <w:sz w:val="24"/>
                        <w:szCs w:val="24"/>
                      </w:rPr>
                    </m:ctrlPr>
                  </m:sSubPr>
                  <m:e>
                    <m:r>
                      <w:rPr>
                        <w:rFonts w:ascii="Cambria Math" w:eastAsia="TimesNewRoman" w:hAnsi="Cambria Math"/>
                        <w:sz w:val="24"/>
                        <w:szCs w:val="24"/>
                      </w:rPr>
                      <m:t>dc</m:t>
                    </m:r>
                  </m:e>
                  <m:sub>
                    <m:r>
                      <w:rPr>
                        <w:rFonts w:ascii="Cambria Math" w:eastAsia="TimesNewRoman" w:hAnsi="Cambria Math"/>
                        <w:sz w:val="24"/>
                        <w:szCs w:val="24"/>
                      </w:rPr>
                      <m:t>n</m:t>
                    </m:r>
                  </m:sub>
                </m:sSub>
                <m:r>
                  <w:rPr>
                    <w:rFonts w:ascii="Cambria Math" w:eastAsia="TimesNewRoman" w:hAnsi="Cambria Math"/>
                    <w:sz w:val="24"/>
                    <w:szCs w:val="24"/>
                  </w:rPr>
                  <m:t xml:space="preserve">      </m:t>
                </m:r>
                <m:r>
                  <w:rPr>
                    <w:rFonts w:ascii="Cambria Math" w:eastAsia="TimesNewRoman" w:hAnsi="Cambria Math"/>
                    <w:sz w:val="24"/>
                    <w:szCs w:val="24"/>
                  </w:rPr>
                  <m:t>if</m:t>
                </m:r>
                <m:r>
                  <w:rPr>
                    <w:rFonts w:ascii="Cambria Math" w:eastAsia="TimesNewRoman" w:hAnsi="Cambria Math"/>
                    <w:sz w:val="24"/>
                    <w:szCs w:val="24"/>
                  </w:rPr>
                  <m:t xml:space="preserve">   2≤</m:t>
                </m:r>
                <m:r>
                  <w:rPr>
                    <w:rFonts w:ascii="Cambria Math" w:eastAsia="TimesNewRoman" w:hAnsi="Cambria Math"/>
                    <w:sz w:val="24"/>
                    <w:szCs w:val="24"/>
                  </w:rPr>
                  <m:t>n</m:t>
                </m:r>
                <m:r>
                  <w:rPr>
                    <w:rFonts w:ascii="Cambria Math" w:eastAsia="TimesNewRoman" w:hAnsi="Cambria Math"/>
                    <w:sz w:val="24"/>
                    <w:szCs w:val="24"/>
                  </w:rPr>
                  <m:t>≤</m:t>
                </m:r>
                <m:r>
                  <w:rPr>
                    <w:rFonts w:ascii="Cambria Math" w:eastAsia="TimesNewRoman" w:hAnsi="Cambria Math"/>
                    <w:sz w:val="24"/>
                    <w:szCs w:val="24"/>
                  </w:rPr>
                  <m:t>L</m:t>
                </m:r>
              </m:e>
              <m:e>
                <m:sSub>
                  <m:sSubPr>
                    <m:ctrlPr>
                      <w:rPr>
                        <w:rFonts w:ascii="Cambria Math" w:eastAsia="TimesNewRoman" w:hAnsi="Cambria Math"/>
                        <w:i/>
                        <w:sz w:val="24"/>
                        <w:szCs w:val="24"/>
                      </w:rPr>
                    </m:ctrlPr>
                  </m:sSubPr>
                  <m:e>
                    <m:r>
                      <w:rPr>
                        <w:rFonts w:ascii="Cambria Math" w:eastAsia="TimesNewRoman" w:hAnsi="Cambria Math"/>
                        <w:sz w:val="24"/>
                        <w:szCs w:val="24"/>
                      </w:rPr>
                      <m:t>c</m:t>
                    </m:r>
                  </m:e>
                  <m:sub>
                    <m:r>
                      <w:rPr>
                        <w:rFonts w:ascii="Cambria Math" w:eastAsia="TimesNewRoman" w:hAnsi="Cambria Math"/>
                        <w:sz w:val="24"/>
                        <w:szCs w:val="24"/>
                      </w:rPr>
                      <m:t>n</m:t>
                    </m:r>
                  </m:sub>
                </m:sSub>
                <m:r>
                  <w:rPr>
                    <w:rFonts w:ascii="Cambria Math" w:eastAsia="TimesNewRoman" w:hAnsi="Cambria Math"/>
                    <w:sz w:val="24"/>
                    <w:szCs w:val="24"/>
                  </w:rPr>
                  <m:t xml:space="preserve">         </m:t>
                </m:r>
                <m:r>
                  <w:rPr>
                    <w:rFonts w:ascii="Cambria Math" w:eastAsia="TimesNewRoman" w:hAnsi="Cambria Math"/>
                    <w:sz w:val="24"/>
                    <w:szCs w:val="24"/>
                  </w:rPr>
                  <m:t>if</m:t>
                </m:r>
                <m:r>
                  <w:rPr>
                    <w:rFonts w:ascii="Cambria Math" w:eastAsia="TimesNewRoman" w:hAnsi="Cambria Math"/>
                    <w:sz w:val="24"/>
                    <w:szCs w:val="24"/>
                  </w:rPr>
                  <m:t xml:space="preserve">           </m:t>
                </m:r>
                <m:r>
                  <w:rPr>
                    <w:rFonts w:ascii="Cambria Math" w:eastAsia="TimesNewRoman" w:hAnsi="Cambria Math"/>
                    <w:sz w:val="24"/>
                    <w:szCs w:val="24"/>
                  </w:rPr>
                  <m:t>n</m:t>
                </m:r>
                <m:r>
                  <w:rPr>
                    <w:rFonts w:ascii="Cambria Math" w:eastAsia="TimesNewRoman" w:hAnsi="Cambria Math"/>
                    <w:sz w:val="24"/>
                    <w:szCs w:val="24"/>
                  </w:rPr>
                  <m:t>&gt;</m:t>
                </m:r>
                <m:r>
                  <w:rPr>
                    <w:rFonts w:ascii="Cambria Math" w:eastAsia="TimesNewRoman" w:hAnsi="Cambria Math"/>
                    <w:sz w:val="24"/>
                    <w:szCs w:val="24"/>
                  </w:rPr>
                  <m:t>L</m:t>
                </m:r>
              </m:e>
            </m:eqArr>
          </m:e>
        </m:d>
        <m:r>
          <w:rPr>
            <w:rFonts w:ascii="Cambria Math" w:eastAsia="TimesNewRoman" w:hAnsi="Cambria Math"/>
            <w:sz w:val="24"/>
            <w:szCs w:val="24"/>
          </w:rPr>
          <m:t xml:space="preserve">    </m:t>
        </m:r>
      </m:oMath>
      <w:r w:rsidR="00362730" w:rsidRPr="00362730">
        <w:rPr>
          <w:rFonts w:eastAsia="TimesNewRoman"/>
          <w:sz w:val="24"/>
          <w:szCs w:val="24"/>
          <w:lang w:val="kk-KZ"/>
        </w:rPr>
        <w:t>и</w:t>
      </w:r>
      <w:r w:rsidR="00362730" w:rsidRPr="00362730">
        <w:rPr>
          <w:rFonts w:eastAsia="TimesNewRoman"/>
          <w:sz w:val="24"/>
          <w:szCs w:val="24"/>
        </w:rPr>
        <w:t xml:space="preserve"> </w:t>
      </w:r>
      <m:oMath>
        <m:sSub>
          <m:sSubPr>
            <m:ctrlPr>
              <w:rPr>
                <w:rFonts w:ascii="Cambria Math" w:eastAsia="TimesNewRoman" w:hAnsi="Cambria Math"/>
                <w:i/>
                <w:sz w:val="24"/>
                <w:szCs w:val="24"/>
              </w:rPr>
            </m:ctrlPr>
          </m:sSubPr>
          <m:e>
            <m:r>
              <w:rPr>
                <w:rFonts w:ascii="Cambria Math" w:eastAsia="TimesNewRoman" w:hAnsi="Cambria Math"/>
                <w:sz w:val="24"/>
                <w:szCs w:val="24"/>
              </w:rPr>
              <m:t xml:space="preserve">   </m:t>
            </m:r>
            <m:r>
              <w:rPr>
                <w:rFonts w:ascii="Cambria Math" w:eastAsia="TimesNewRoman" w:hAnsi="Cambria Math"/>
                <w:sz w:val="24"/>
                <w:szCs w:val="24"/>
              </w:rPr>
              <m:t>δ</m:t>
            </m:r>
          </m:e>
          <m:sub>
            <m:r>
              <w:rPr>
                <w:rFonts w:ascii="Cambria Math" w:eastAsia="TimesNewRoman" w:hAnsi="Cambria Math"/>
                <w:sz w:val="24"/>
                <w:szCs w:val="24"/>
              </w:rPr>
              <m:t>kr</m:t>
            </m:r>
          </m:sub>
        </m:sSub>
        <m:r>
          <w:rPr>
            <w:rFonts w:ascii="Cambria Math" w:eastAsia="TimesNewRoman" w:hAnsi="Cambria Math"/>
            <w:sz w:val="24"/>
            <w:szCs w:val="24"/>
          </w:rPr>
          <m:t>=</m:t>
        </m:r>
        <m:d>
          <m:dPr>
            <m:begChr m:val="{"/>
            <m:endChr m:val=""/>
            <m:ctrlPr>
              <w:rPr>
                <w:rFonts w:ascii="Cambria Math" w:eastAsia="TimesNewRoman" w:hAnsi="Cambria Math"/>
                <w:i/>
                <w:sz w:val="24"/>
                <w:szCs w:val="24"/>
              </w:rPr>
            </m:ctrlPr>
          </m:dPr>
          <m:e>
            <m:eqArr>
              <m:eqArrPr>
                <m:ctrlPr>
                  <w:rPr>
                    <w:rFonts w:ascii="Cambria Math" w:eastAsia="TimesNewRoman" w:hAnsi="Cambria Math"/>
                    <w:i/>
                    <w:sz w:val="24"/>
                    <w:szCs w:val="24"/>
                  </w:rPr>
                </m:ctrlPr>
              </m:eqArrPr>
              <m:e>
                <m:r>
                  <w:rPr>
                    <w:rFonts w:ascii="Cambria Math" w:eastAsia="TimesNewRoman" w:hAnsi="Cambria Math"/>
                    <w:sz w:val="24"/>
                    <w:szCs w:val="24"/>
                  </w:rPr>
                  <m:t xml:space="preserve">1   </m:t>
                </m:r>
                <m:r>
                  <w:rPr>
                    <w:rFonts w:ascii="Cambria Math" w:eastAsia="TimesNewRoman" w:hAnsi="Cambria Math"/>
                    <w:sz w:val="24"/>
                    <w:szCs w:val="24"/>
                  </w:rPr>
                  <m:t>if</m:t>
                </m:r>
                <m:r>
                  <w:rPr>
                    <w:rFonts w:ascii="Cambria Math" w:eastAsia="TimesNewRoman" w:hAnsi="Cambria Math"/>
                    <w:sz w:val="24"/>
                    <w:szCs w:val="24"/>
                  </w:rPr>
                  <m:t xml:space="preserve">  </m:t>
                </m:r>
                <m:r>
                  <w:rPr>
                    <w:rFonts w:ascii="Cambria Math" w:eastAsia="TimesNewRoman" w:hAnsi="Cambria Math"/>
                    <w:sz w:val="24"/>
                    <w:szCs w:val="24"/>
                  </w:rPr>
                  <m:t>k</m:t>
                </m:r>
                <m:r>
                  <w:rPr>
                    <w:rFonts w:ascii="Cambria Math" w:eastAsia="TimesNewRoman" w:hAnsi="Cambria Math"/>
                    <w:sz w:val="24"/>
                    <w:szCs w:val="24"/>
                  </w:rPr>
                  <m:t>=</m:t>
                </m:r>
                <m:r>
                  <w:rPr>
                    <w:rFonts w:ascii="Cambria Math" w:eastAsia="TimesNewRoman" w:hAnsi="Cambria Math"/>
                    <w:sz w:val="24"/>
                    <w:szCs w:val="24"/>
                  </w:rPr>
                  <m:t>r</m:t>
                </m:r>
              </m:e>
              <m:e>
                <m:r>
                  <w:rPr>
                    <w:rFonts w:ascii="Cambria Math" w:eastAsia="TimesNewRoman" w:hAnsi="Cambria Math"/>
                    <w:sz w:val="24"/>
                    <w:szCs w:val="24"/>
                  </w:rPr>
                  <m:t xml:space="preserve">0   </m:t>
                </m:r>
                <m:r>
                  <w:rPr>
                    <w:rFonts w:ascii="Cambria Math" w:eastAsia="TimesNewRoman" w:hAnsi="Cambria Math"/>
                    <w:sz w:val="24"/>
                    <w:szCs w:val="24"/>
                  </w:rPr>
                  <m:t>if</m:t>
                </m:r>
                <m:r>
                  <w:rPr>
                    <w:rFonts w:ascii="Cambria Math" w:eastAsia="TimesNewRoman" w:hAnsi="Cambria Math"/>
                    <w:sz w:val="24"/>
                    <w:szCs w:val="24"/>
                  </w:rPr>
                  <m:t xml:space="preserve">  </m:t>
                </m:r>
                <m:r>
                  <w:rPr>
                    <w:rFonts w:ascii="Cambria Math" w:eastAsia="TimesNewRoman" w:hAnsi="Cambria Math"/>
                    <w:sz w:val="24"/>
                    <w:szCs w:val="24"/>
                  </w:rPr>
                  <m:t>k</m:t>
                </m:r>
                <m:r>
                  <w:rPr>
                    <w:rFonts w:ascii="Cambria Math" w:eastAsia="TimesNewRoman" w:hAnsi="Cambria Math"/>
                    <w:sz w:val="24"/>
                    <w:szCs w:val="24"/>
                  </w:rPr>
                  <m:t>≠</m:t>
                </m:r>
                <m:r>
                  <w:rPr>
                    <w:rFonts w:ascii="Cambria Math" w:eastAsia="TimesNewRoman" w:hAnsi="Cambria Math"/>
                    <w:sz w:val="24"/>
                    <w:szCs w:val="24"/>
                  </w:rPr>
                  <m:t>r</m:t>
                </m:r>
              </m:e>
            </m:eqArr>
          </m:e>
        </m:d>
      </m:oMath>
    </w:p>
    <w:p w14:paraId="0A0D70D8" w14:textId="77777777" w:rsidR="006B4497" w:rsidRPr="008D1D0B" w:rsidRDefault="006B4497" w:rsidP="006B4497">
      <w:pPr>
        <w:spacing w:line="360" w:lineRule="auto"/>
        <w:jc w:val="both"/>
        <w:rPr>
          <w:sz w:val="24"/>
          <w:szCs w:val="24"/>
        </w:rPr>
      </w:pPr>
    </w:p>
    <w:p w14:paraId="4CBA187E" w14:textId="77777777" w:rsidR="006B4497" w:rsidRDefault="006B4497" w:rsidP="006B4497">
      <w:pPr>
        <w:spacing w:line="360" w:lineRule="auto"/>
        <w:ind w:firstLine="709"/>
        <w:jc w:val="both"/>
        <w:rPr>
          <w:sz w:val="24"/>
          <w:szCs w:val="24"/>
          <w:lang w:val="ru-KZ"/>
        </w:rPr>
      </w:pPr>
      <w:r w:rsidRPr="006B4497">
        <w:rPr>
          <w:sz w:val="24"/>
          <w:szCs w:val="24"/>
          <w:lang w:val="ru-KZ"/>
        </w:rPr>
        <w:t xml:space="preserve">Решение системы уравнений (5.2.20) связано с необходимостью обращения матрицы </w:t>
      </w:r>
      <m:oMath>
        <m:r>
          <w:rPr>
            <w:rFonts w:ascii="Cambria Math" w:hAnsi="Cambria Math"/>
            <w:sz w:val="24"/>
            <w:szCs w:val="24"/>
          </w:rPr>
          <m:t>matrix</m:t>
        </m:r>
        <m:r>
          <m:rPr>
            <m:sty m:val="p"/>
          </m:rPr>
          <w:rPr>
            <w:rFonts w:ascii="Cambria Math" w:hAnsi="Cambria Math"/>
            <w:sz w:val="24"/>
            <w:szCs w:val="24"/>
          </w:rPr>
          <m:t xml:space="preserve">= </m:t>
        </m:r>
        <m:d>
          <m:dPr>
            <m:begChr m:val="["/>
            <m:endChr m:val="]"/>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kr</m:t>
                </m:r>
              </m:sub>
            </m:sSub>
          </m:e>
        </m:d>
      </m:oMath>
      <w:r w:rsidRPr="00362730">
        <w:rPr>
          <w:sz w:val="24"/>
          <w:szCs w:val="24"/>
        </w:rPr>
        <w:t>,</w:t>
      </w:r>
      <w:r w:rsidRPr="006B4497">
        <w:rPr>
          <w:sz w:val="24"/>
          <w:szCs w:val="24"/>
          <w:lang w:val="ru-KZ"/>
        </w:rPr>
        <w:t xml:space="preserve"> что становится проблематичным при увеличении размера параметра LLL, поскольку ухудшается обусловленность матрицы. Это требует внедрения процедур регуляризации для стабилизации вычислений. Как показано в исследованиях A. Эллмана [31] и Агрена [34], не все методы регуляризации одинаково эффективны при инверсии матриц, однако метод сингулярного разложения (SVD) оказался наиболее действенным и устойчивым к численным погрешностям.</w:t>
      </w:r>
    </w:p>
    <w:p w14:paraId="0BFFAAD4" w14:textId="7666435D" w:rsidR="006B4497" w:rsidRPr="006B4497" w:rsidRDefault="006B4497" w:rsidP="006B4497">
      <w:pPr>
        <w:spacing w:line="360" w:lineRule="auto"/>
        <w:ind w:firstLine="709"/>
        <w:jc w:val="both"/>
        <w:rPr>
          <w:sz w:val="24"/>
          <w:szCs w:val="24"/>
          <w:lang w:val="ru-KZ"/>
        </w:rPr>
      </w:pPr>
      <w:r w:rsidRPr="006B4497">
        <w:rPr>
          <w:sz w:val="24"/>
          <w:szCs w:val="24"/>
          <w:lang w:val="ru-KZ"/>
        </w:rPr>
        <w:t xml:space="preserve">В рамках данного исследования были рассчитаны несколько вариантов модели геоида для тестового участка с использованием различных предельных степеней сферических </w:t>
      </w:r>
      <w:r w:rsidRPr="006B4497">
        <w:rPr>
          <w:sz w:val="24"/>
          <w:szCs w:val="24"/>
          <w:lang w:val="ru-KZ"/>
        </w:rPr>
        <w:lastRenderedPageBreak/>
        <w:t>гармоник глобальной гравитационной модели (ГГМ) и сферических радиусов интегрирования по методике LSMSA. Расчет высот геоида был выполнен на основе алгоритма, представленного в блок-схеме на рисунке 5.2.1 [35].</w:t>
      </w:r>
    </w:p>
    <w:p w14:paraId="5E5C0710" w14:textId="77777777" w:rsidR="00362730" w:rsidRPr="00362730" w:rsidRDefault="00362730" w:rsidP="0031549E">
      <w:pPr>
        <w:spacing w:line="360" w:lineRule="auto"/>
        <w:ind w:firstLine="709"/>
        <w:jc w:val="both"/>
        <w:rPr>
          <w:sz w:val="24"/>
          <w:szCs w:val="24"/>
          <w:lang w:val="kk-KZ"/>
        </w:rPr>
      </w:pPr>
    </w:p>
    <w:p w14:paraId="0B87E9AD" w14:textId="77777777" w:rsidR="00362730" w:rsidRPr="00362730" w:rsidRDefault="00362730" w:rsidP="0031549E">
      <w:pPr>
        <w:spacing w:line="360" w:lineRule="auto"/>
        <w:ind w:firstLine="709"/>
        <w:jc w:val="center"/>
        <w:rPr>
          <w:sz w:val="24"/>
          <w:szCs w:val="24"/>
        </w:rPr>
      </w:pPr>
      <w:r w:rsidRPr="00362730">
        <w:rPr>
          <w:noProof/>
          <w:sz w:val="24"/>
          <w:szCs w:val="24"/>
          <w:lang w:val="en-US" w:eastAsia="en-US" w:bidi="ar-SA"/>
        </w:rPr>
        <w:drawing>
          <wp:inline distT="0" distB="0" distL="0" distR="0" wp14:anchorId="00E84414" wp14:editId="69885F3F">
            <wp:extent cx="3159760" cy="3706091"/>
            <wp:effectExtent l="0" t="0" r="254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3239548" cy="3799675"/>
                    </a:xfrm>
                    <a:prstGeom prst="rect">
                      <a:avLst/>
                    </a:prstGeom>
                  </pic:spPr>
                </pic:pic>
              </a:graphicData>
            </a:graphic>
          </wp:inline>
        </w:drawing>
      </w:r>
    </w:p>
    <w:p w14:paraId="781C44CC" w14:textId="77777777" w:rsidR="00362730" w:rsidRPr="00362730" w:rsidRDefault="00362730" w:rsidP="0031549E">
      <w:pPr>
        <w:spacing w:line="360" w:lineRule="auto"/>
        <w:ind w:firstLine="709"/>
        <w:jc w:val="center"/>
        <w:rPr>
          <w:sz w:val="24"/>
          <w:szCs w:val="24"/>
        </w:rPr>
      </w:pPr>
      <w:r w:rsidRPr="00362730">
        <w:rPr>
          <w:sz w:val="24"/>
          <w:szCs w:val="24"/>
          <w:lang w:val="kk-KZ"/>
        </w:rPr>
        <w:t xml:space="preserve">Рисунок </w:t>
      </w:r>
      <w:r w:rsidR="00AE5880">
        <w:rPr>
          <w:sz w:val="24"/>
          <w:szCs w:val="24"/>
          <w:lang w:val="kk-KZ"/>
        </w:rPr>
        <w:t>5.2</w:t>
      </w:r>
      <w:r w:rsidRPr="00362730">
        <w:rPr>
          <w:sz w:val="24"/>
          <w:szCs w:val="24"/>
          <w:lang w:val="kk-KZ"/>
        </w:rPr>
        <w:t>.1 Б</w:t>
      </w:r>
      <w:r w:rsidRPr="00362730">
        <w:rPr>
          <w:sz w:val="24"/>
          <w:szCs w:val="24"/>
        </w:rPr>
        <w:t>лок-схем</w:t>
      </w:r>
      <w:r w:rsidRPr="00362730">
        <w:rPr>
          <w:sz w:val="24"/>
          <w:szCs w:val="24"/>
          <w:lang w:val="kk-KZ"/>
        </w:rPr>
        <w:t>а</w:t>
      </w:r>
      <w:r w:rsidRPr="00362730">
        <w:rPr>
          <w:sz w:val="24"/>
          <w:szCs w:val="24"/>
        </w:rPr>
        <w:t xml:space="preserve"> алгоритма</w:t>
      </w:r>
      <w:r w:rsidRPr="00362730">
        <w:rPr>
          <w:sz w:val="24"/>
          <w:szCs w:val="24"/>
          <w:lang w:val="kk-KZ"/>
        </w:rPr>
        <w:t xml:space="preserve"> вычисления </w:t>
      </w:r>
      <w:r w:rsidRPr="00362730">
        <w:rPr>
          <w:sz w:val="24"/>
          <w:szCs w:val="24"/>
        </w:rPr>
        <w:t>[78]</w:t>
      </w:r>
    </w:p>
    <w:p w14:paraId="6F8833BA" w14:textId="77777777" w:rsidR="00362730" w:rsidRPr="00362730" w:rsidRDefault="00362730" w:rsidP="0031549E">
      <w:pPr>
        <w:spacing w:line="360" w:lineRule="auto"/>
        <w:ind w:firstLine="709"/>
        <w:jc w:val="both"/>
        <w:rPr>
          <w:sz w:val="24"/>
          <w:szCs w:val="24"/>
        </w:rPr>
      </w:pPr>
    </w:p>
    <w:p w14:paraId="17E668AF" w14:textId="08930EBD" w:rsidR="006B4497" w:rsidRPr="006B4497" w:rsidRDefault="006B4497" w:rsidP="0031549E">
      <w:pPr>
        <w:spacing w:line="360" w:lineRule="auto"/>
        <w:ind w:firstLine="709"/>
        <w:jc w:val="both"/>
        <w:rPr>
          <w:sz w:val="24"/>
          <w:szCs w:val="24"/>
        </w:rPr>
      </w:pPr>
      <w:r w:rsidRPr="006B4497">
        <w:rPr>
          <w:sz w:val="24"/>
          <w:szCs w:val="24"/>
        </w:rPr>
        <w:t>В рамках расчётов региональной модели геоида использовались коэффициенты сферических гармоник глобальной гравитационной модели XGM2019 вплоть до степеней 120, 200, 300, 400, 500, 630 и 760. При этом варьировались значения дисперсии ошибок наземных гравиметрических данных C(0), принимая значения 0.5, 1, 3, 6, 9 и 16 мГал². Итоговые результаты моделирования представлены в таблице 5.2.1 и проиллюстрированы на рисунке 5.2.2.</w:t>
      </w:r>
    </w:p>
    <w:p w14:paraId="35391CC0" w14:textId="77777777" w:rsidR="00362730" w:rsidRPr="00362730" w:rsidRDefault="00362730" w:rsidP="0031549E">
      <w:pPr>
        <w:spacing w:line="360" w:lineRule="auto"/>
        <w:ind w:firstLine="709"/>
        <w:jc w:val="both"/>
        <w:rPr>
          <w:sz w:val="24"/>
          <w:szCs w:val="24"/>
          <w:lang w:val="kk-KZ"/>
        </w:rPr>
      </w:pPr>
    </w:p>
    <w:p w14:paraId="6B10B2A3" w14:textId="77777777" w:rsidR="00362730" w:rsidRPr="00362730" w:rsidRDefault="00362730" w:rsidP="0031549E">
      <w:pPr>
        <w:spacing w:line="360" w:lineRule="auto"/>
        <w:ind w:firstLine="709"/>
        <w:jc w:val="both"/>
        <w:rPr>
          <w:sz w:val="24"/>
          <w:szCs w:val="24"/>
          <w:lang w:val="kk-KZ"/>
        </w:rPr>
      </w:pPr>
      <w:r w:rsidRPr="00362730">
        <w:rPr>
          <w:sz w:val="24"/>
          <w:szCs w:val="24"/>
          <w:lang w:val="kk-KZ"/>
        </w:rPr>
        <w:t xml:space="preserve">Таблица </w:t>
      </w:r>
      <w:r w:rsidR="00356F8A">
        <w:rPr>
          <w:sz w:val="24"/>
          <w:szCs w:val="24"/>
          <w:lang w:val="kk-KZ"/>
        </w:rPr>
        <w:t>5.2</w:t>
      </w:r>
      <w:r w:rsidRPr="00362730">
        <w:rPr>
          <w:sz w:val="24"/>
          <w:szCs w:val="24"/>
          <w:lang w:val="kk-KZ"/>
        </w:rPr>
        <w:t>.1 Статистика подбора комбинации коэффициентов сферических гармоник с дисперсией ошибок наземных гравиметрических данных</w:t>
      </w:r>
    </w:p>
    <w:tbl>
      <w:tblPr>
        <w:tblW w:w="9457" w:type="dxa"/>
        <w:tblLook w:val="04A0" w:firstRow="1" w:lastRow="0" w:firstColumn="1" w:lastColumn="0" w:noHBand="0" w:noVBand="1"/>
      </w:tblPr>
      <w:tblGrid>
        <w:gridCol w:w="947"/>
        <w:gridCol w:w="756"/>
        <w:gridCol w:w="970"/>
        <w:gridCol w:w="756"/>
        <w:gridCol w:w="970"/>
        <w:gridCol w:w="756"/>
        <w:gridCol w:w="970"/>
        <w:gridCol w:w="756"/>
        <w:gridCol w:w="970"/>
        <w:gridCol w:w="756"/>
        <w:gridCol w:w="970"/>
      </w:tblGrid>
      <w:tr w:rsidR="00362730" w:rsidRPr="00362730" w14:paraId="23C2B9FA" w14:textId="77777777" w:rsidTr="00362730">
        <w:trPr>
          <w:trHeight w:val="345"/>
        </w:trPr>
        <w:tc>
          <w:tcPr>
            <w:tcW w:w="947" w:type="dxa"/>
            <w:tcBorders>
              <w:top w:val="nil"/>
              <w:left w:val="nil"/>
              <w:bottom w:val="nil"/>
              <w:right w:val="single" w:sz="4" w:space="0" w:color="auto"/>
            </w:tcBorders>
            <w:shd w:val="clear" w:color="auto" w:fill="auto"/>
            <w:noWrap/>
            <w:vAlign w:val="center"/>
            <w:hideMark/>
          </w:tcPr>
          <w:p w14:paraId="7AA1FC97" w14:textId="77777777" w:rsidR="00362730" w:rsidRPr="00362730" w:rsidRDefault="00362730" w:rsidP="006B4497">
            <w:pPr>
              <w:jc w:val="center"/>
              <w:rPr>
                <w:color w:val="000000"/>
                <w:sz w:val="24"/>
                <w:szCs w:val="24"/>
              </w:rPr>
            </w:pPr>
            <w:r w:rsidRPr="00362730">
              <w:rPr>
                <w:color w:val="000000"/>
                <w:sz w:val="24"/>
                <w:szCs w:val="24"/>
              </w:rPr>
              <w:t> </w:t>
            </w:r>
          </w:p>
        </w:tc>
        <w:tc>
          <w:tcPr>
            <w:tcW w:w="851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423EB" w14:textId="77777777" w:rsidR="00362730" w:rsidRPr="00362730" w:rsidRDefault="00362730" w:rsidP="006B4497">
            <w:pPr>
              <w:jc w:val="center"/>
              <w:rPr>
                <w:b/>
                <w:bCs/>
                <w:color w:val="000000"/>
                <w:sz w:val="24"/>
                <w:szCs w:val="24"/>
              </w:rPr>
            </w:pPr>
            <w:r w:rsidRPr="00362730">
              <w:rPr>
                <w:b/>
                <w:bCs/>
                <w:color w:val="000000"/>
                <w:sz w:val="24"/>
                <w:szCs w:val="24"/>
              </w:rPr>
              <w:t>C(0), мГал2.</w:t>
            </w:r>
          </w:p>
        </w:tc>
      </w:tr>
      <w:tr w:rsidR="00362730" w:rsidRPr="00362730" w14:paraId="694D1360" w14:textId="77777777" w:rsidTr="00362730">
        <w:trPr>
          <w:trHeight w:val="345"/>
        </w:trPr>
        <w:tc>
          <w:tcPr>
            <w:tcW w:w="947" w:type="dxa"/>
            <w:tcBorders>
              <w:top w:val="nil"/>
              <w:left w:val="nil"/>
              <w:bottom w:val="single" w:sz="4" w:space="0" w:color="auto"/>
              <w:right w:val="single" w:sz="4" w:space="0" w:color="auto"/>
            </w:tcBorders>
            <w:shd w:val="clear" w:color="auto" w:fill="auto"/>
            <w:noWrap/>
            <w:vAlign w:val="center"/>
            <w:hideMark/>
          </w:tcPr>
          <w:p w14:paraId="006569DD" w14:textId="77777777" w:rsidR="00362730" w:rsidRPr="00362730" w:rsidRDefault="00362730" w:rsidP="006B4497">
            <w:pPr>
              <w:jc w:val="center"/>
              <w:rPr>
                <w:color w:val="000000"/>
                <w:sz w:val="24"/>
                <w:szCs w:val="24"/>
              </w:rPr>
            </w:pPr>
            <w:r w:rsidRPr="00362730">
              <w:rPr>
                <w:color w:val="000000"/>
                <w:sz w:val="24"/>
                <w:szCs w:val="24"/>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B060C" w14:textId="77777777" w:rsidR="00362730" w:rsidRPr="00362730" w:rsidRDefault="00362730" w:rsidP="006B4497">
            <w:pPr>
              <w:jc w:val="center"/>
              <w:rPr>
                <w:b/>
                <w:bCs/>
                <w:color w:val="000000"/>
                <w:sz w:val="24"/>
                <w:szCs w:val="24"/>
              </w:rPr>
            </w:pPr>
            <w:r w:rsidRPr="00362730">
              <w:rPr>
                <w:b/>
                <w:bCs/>
                <w:color w:val="000000"/>
                <w:sz w:val="24"/>
                <w:szCs w:val="24"/>
              </w:rPr>
              <w:t>16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3CE21" w14:textId="77777777" w:rsidR="00362730" w:rsidRPr="00362730" w:rsidRDefault="00362730" w:rsidP="006B4497">
            <w:pPr>
              <w:jc w:val="center"/>
              <w:rPr>
                <w:b/>
                <w:bCs/>
                <w:color w:val="000000"/>
                <w:sz w:val="24"/>
                <w:szCs w:val="24"/>
              </w:rPr>
            </w:pPr>
            <w:r w:rsidRPr="00362730">
              <w:rPr>
                <w:b/>
                <w:bCs/>
                <w:color w:val="000000"/>
                <w:sz w:val="24"/>
                <w:szCs w:val="24"/>
              </w:rPr>
              <w:t>9</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7B30F" w14:textId="77777777" w:rsidR="00362730" w:rsidRPr="00362730" w:rsidRDefault="00362730" w:rsidP="006B4497">
            <w:pPr>
              <w:jc w:val="center"/>
              <w:rPr>
                <w:b/>
                <w:bCs/>
                <w:color w:val="000000"/>
                <w:sz w:val="24"/>
                <w:szCs w:val="24"/>
              </w:rPr>
            </w:pPr>
            <w:r w:rsidRPr="00362730">
              <w:rPr>
                <w:b/>
                <w:bCs/>
                <w:color w:val="000000"/>
                <w:sz w:val="24"/>
                <w:szCs w:val="24"/>
              </w:rPr>
              <w:t>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D35F2" w14:textId="77777777" w:rsidR="00362730" w:rsidRPr="00362730" w:rsidRDefault="00362730" w:rsidP="006B4497">
            <w:pPr>
              <w:jc w:val="center"/>
              <w:rPr>
                <w:b/>
                <w:bCs/>
                <w:color w:val="000000"/>
                <w:sz w:val="24"/>
                <w:szCs w:val="24"/>
              </w:rPr>
            </w:pPr>
            <w:r w:rsidRPr="00362730">
              <w:rPr>
                <w:b/>
                <w:bCs/>
                <w:color w:val="000000"/>
                <w:sz w:val="24"/>
                <w:szCs w:val="24"/>
              </w:rPr>
              <w:t>3</w:t>
            </w:r>
          </w:p>
        </w:tc>
        <w:tc>
          <w:tcPr>
            <w:tcW w:w="1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B432E" w14:textId="77777777" w:rsidR="00362730" w:rsidRPr="00362730" w:rsidRDefault="00362730" w:rsidP="006B4497">
            <w:pPr>
              <w:jc w:val="center"/>
              <w:rPr>
                <w:b/>
                <w:bCs/>
                <w:color w:val="000000"/>
                <w:sz w:val="24"/>
                <w:szCs w:val="24"/>
              </w:rPr>
            </w:pPr>
            <w:r w:rsidRPr="00362730">
              <w:rPr>
                <w:b/>
                <w:bCs/>
                <w:color w:val="000000"/>
                <w:sz w:val="24"/>
                <w:szCs w:val="24"/>
              </w:rPr>
              <w:t>1</w:t>
            </w:r>
          </w:p>
        </w:tc>
      </w:tr>
      <w:tr w:rsidR="00362730" w:rsidRPr="00362730" w14:paraId="24CB075D" w14:textId="77777777" w:rsidTr="00362730">
        <w:trPr>
          <w:trHeight w:val="477"/>
        </w:trPr>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D37A5" w14:textId="77777777" w:rsidR="00362730" w:rsidRPr="00362730" w:rsidRDefault="00362730" w:rsidP="006B4497">
            <w:pPr>
              <w:jc w:val="center"/>
              <w:rPr>
                <w:b/>
                <w:bCs/>
                <w:color w:val="000000"/>
                <w:sz w:val="24"/>
                <w:szCs w:val="24"/>
              </w:rPr>
            </w:pPr>
            <w:r w:rsidRPr="00362730">
              <w:rPr>
                <w:b/>
                <w:bCs/>
                <w:color w:val="000000"/>
                <w:sz w:val="24"/>
                <w:szCs w:val="24"/>
              </w:rPr>
              <w:t>Mmax</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C92C0" w14:textId="77777777" w:rsidR="00362730" w:rsidRPr="00362730" w:rsidRDefault="00362730" w:rsidP="006B4497">
            <w:pPr>
              <w:jc w:val="center"/>
              <w:rPr>
                <w:b/>
                <w:bCs/>
                <w:color w:val="000000"/>
                <w:sz w:val="24"/>
                <w:szCs w:val="24"/>
              </w:rPr>
            </w:pPr>
            <w:r w:rsidRPr="00362730">
              <w:rPr>
                <w:b/>
                <w:bCs/>
                <w:color w:val="000000"/>
                <w:sz w:val="24"/>
                <w:szCs w:val="24"/>
              </w:rPr>
              <w:t>STD, м</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6B97A" w14:textId="77777777" w:rsidR="00362730" w:rsidRPr="00362730" w:rsidRDefault="00362730" w:rsidP="006B4497">
            <w:pPr>
              <w:jc w:val="center"/>
              <w:rPr>
                <w:b/>
                <w:bCs/>
                <w:color w:val="000000"/>
                <w:sz w:val="24"/>
                <w:szCs w:val="24"/>
              </w:rPr>
            </w:pPr>
            <w:r w:rsidRPr="00362730">
              <w:rPr>
                <w:b/>
                <w:bCs/>
                <w:color w:val="000000"/>
                <w:sz w:val="24"/>
                <w:szCs w:val="24"/>
              </w:rPr>
              <w:t>RMSE,  м</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63C1D" w14:textId="77777777" w:rsidR="00362730" w:rsidRPr="00362730" w:rsidRDefault="00362730" w:rsidP="006B4497">
            <w:pPr>
              <w:jc w:val="center"/>
              <w:rPr>
                <w:b/>
                <w:bCs/>
                <w:color w:val="000000"/>
                <w:sz w:val="24"/>
                <w:szCs w:val="24"/>
              </w:rPr>
            </w:pPr>
            <w:r w:rsidRPr="00362730">
              <w:rPr>
                <w:b/>
                <w:bCs/>
                <w:color w:val="000000"/>
                <w:sz w:val="24"/>
                <w:szCs w:val="24"/>
              </w:rPr>
              <w:t>STD, м</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CE041" w14:textId="77777777" w:rsidR="00362730" w:rsidRPr="00362730" w:rsidRDefault="00362730" w:rsidP="006B4497">
            <w:pPr>
              <w:jc w:val="center"/>
              <w:rPr>
                <w:b/>
                <w:bCs/>
                <w:color w:val="000000"/>
                <w:sz w:val="24"/>
                <w:szCs w:val="24"/>
              </w:rPr>
            </w:pPr>
            <w:r w:rsidRPr="00362730">
              <w:rPr>
                <w:b/>
                <w:bCs/>
                <w:color w:val="000000"/>
                <w:sz w:val="24"/>
                <w:szCs w:val="24"/>
              </w:rPr>
              <w:t>RMSE,  м</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3EE89" w14:textId="77777777" w:rsidR="00362730" w:rsidRPr="00362730" w:rsidRDefault="00362730" w:rsidP="006B4497">
            <w:pPr>
              <w:jc w:val="center"/>
              <w:rPr>
                <w:b/>
                <w:bCs/>
                <w:color w:val="000000"/>
                <w:sz w:val="24"/>
                <w:szCs w:val="24"/>
              </w:rPr>
            </w:pPr>
            <w:r w:rsidRPr="00362730">
              <w:rPr>
                <w:b/>
                <w:bCs/>
                <w:color w:val="000000"/>
                <w:sz w:val="24"/>
                <w:szCs w:val="24"/>
              </w:rPr>
              <w:t>STD, м</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2DE34" w14:textId="77777777" w:rsidR="00362730" w:rsidRPr="00362730" w:rsidRDefault="00362730" w:rsidP="006B4497">
            <w:pPr>
              <w:jc w:val="center"/>
              <w:rPr>
                <w:b/>
                <w:bCs/>
                <w:color w:val="000000"/>
                <w:sz w:val="24"/>
                <w:szCs w:val="24"/>
              </w:rPr>
            </w:pPr>
            <w:r w:rsidRPr="00362730">
              <w:rPr>
                <w:b/>
                <w:bCs/>
                <w:color w:val="000000"/>
                <w:sz w:val="24"/>
                <w:szCs w:val="24"/>
              </w:rPr>
              <w:t>RMSE,  м</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341F8" w14:textId="77777777" w:rsidR="00362730" w:rsidRPr="00362730" w:rsidRDefault="00362730" w:rsidP="006B4497">
            <w:pPr>
              <w:jc w:val="center"/>
              <w:rPr>
                <w:b/>
                <w:bCs/>
                <w:color w:val="000000"/>
                <w:sz w:val="24"/>
                <w:szCs w:val="24"/>
              </w:rPr>
            </w:pPr>
            <w:r w:rsidRPr="00362730">
              <w:rPr>
                <w:b/>
                <w:bCs/>
                <w:color w:val="000000"/>
                <w:sz w:val="24"/>
                <w:szCs w:val="24"/>
              </w:rPr>
              <w:t>STD, м</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668BC" w14:textId="77777777" w:rsidR="00362730" w:rsidRPr="00362730" w:rsidRDefault="00362730" w:rsidP="006B4497">
            <w:pPr>
              <w:jc w:val="center"/>
              <w:rPr>
                <w:b/>
                <w:bCs/>
                <w:color w:val="000000"/>
                <w:sz w:val="24"/>
                <w:szCs w:val="24"/>
              </w:rPr>
            </w:pPr>
            <w:r w:rsidRPr="00362730">
              <w:rPr>
                <w:b/>
                <w:bCs/>
                <w:color w:val="000000"/>
                <w:sz w:val="24"/>
                <w:szCs w:val="24"/>
              </w:rPr>
              <w:t>RMSE,  м</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CE37E" w14:textId="77777777" w:rsidR="00362730" w:rsidRPr="00362730" w:rsidRDefault="00362730" w:rsidP="006B4497">
            <w:pPr>
              <w:jc w:val="center"/>
              <w:rPr>
                <w:b/>
                <w:bCs/>
                <w:color w:val="000000"/>
                <w:sz w:val="24"/>
                <w:szCs w:val="24"/>
              </w:rPr>
            </w:pPr>
            <w:r w:rsidRPr="00362730">
              <w:rPr>
                <w:b/>
                <w:bCs/>
                <w:color w:val="000000"/>
                <w:sz w:val="24"/>
                <w:szCs w:val="24"/>
              </w:rPr>
              <w:t>STD, м</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02FEA" w14:textId="77777777" w:rsidR="00362730" w:rsidRPr="00362730" w:rsidRDefault="00362730" w:rsidP="006B4497">
            <w:pPr>
              <w:jc w:val="center"/>
              <w:rPr>
                <w:b/>
                <w:bCs/>
                <w:color w:val="000000"/>
                <w:sz w:val="24"/>
                <w:szCs w:val="24"/>
              </w:rPr>
            </w:pPr>
            <w:r w:rsidRPr="00362730">
              <w:rPr>
                <w:b/>
                <w:bCs/>
                <w:color w:val="000000"/>
                <w:sz w:val="24"/>
                <w:szCs w:val="24"/>
              </w:rPr>
              <w:t>RMSE,  м</w:t>
            </w:r>
          </w:p>
        </w:tc>
      </w:tr>
      <w:tr w:rsidR="00362730" w:rsidRPr="00362730" w14:paraId="03E68CE5" w14:textId="77777777" w:rsidTr="00362730">
        <w:trPr>
          <w:trHeight w:val="320"/>
        </w:trPr>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64F15" w14:textId="77777777" w:rsidR="00362730" w:rsidRPr="00362730" w:rsidRDefault="00362730" w:rsidP="006B4497">
            <w:pPr>
              <w:jc w:val="center"/>
              <w:rPr>
                <w:color w:val="000000"/>
                <w:sz w:val="24"/>
                <w:szCs w:val="24"/>
              </w:rPr>
            </w:pPr>
            <w:r w:rsidRPr="00362730">
              <w:rPr>
                <w:color w:val="000000"/>
                <w:sz w:val="24"/>
                <w:szCs w:val="24"/>
              </w:rPr>
              <w:t>760</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4995D" w14:textId="77777777" w:rsidR="00362730" w:rsidRPr="00362730" w:rsidRDefault="00362730" w:rsidP="006B4497">
            <w:pPr>
              <w:jc w:val="center"/>
              <w:rPr>
                <w:color w:val="000000"/>
                <w:sz w:val="24"/>
                <w:szCs w:val="24"/>
              </w:rPr>
            </w:pPr>
            <w:r w:rsidRPr="00362730">
              <w:rPr>
                <w:color w:val="000000"/>
                <w:sz w:val="24"/>
                <w:szCs w:val="24"/>
              </w:rPr>
              <w:t>0,165</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C8297" w14:textId="77777777" w:rsidR="00362730" w:rsidRPr="00362730" w:rsidRDefault="00362730" w:rsidP="006B4497">
            <w:pPr>
              <w:jc w:val="center"/>
              <w:rPr>
                <w:color w:val="000000"/>
                <w:sz w:val="24"/>
                <w:szCs w:val="24"/>
              </w:rPr>
            </w:pPr>
            <w:r w:rsidRPr="00362730">
              <w:rPr>
                <w:color w:val="000000"/>
                <w:sz w:val="24"/>
                <w:szCs w:val="24"/>
              </w:rPr>
              <w:t>0,271</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AB3CC" w14:textId="77777777" w:rsidR="00362730" w:rsidRPr="00362730" w:rsidRDefault="00362730" w:rsidP="006B4497">
            <w:pPr>
              <w:jc w:val="center"/>
              <w:rPr>
                <w:color w:val="000000"/>
                <w:sz w:val="24"/>
                <w:szCs w:val="24"/>
              </w:rPr>
            </w:pPr>
            <w:r w:rsidRPr="00362730">
              <w:rPr>
                <w:color w:val="000000"/>
                <w:sz w:val="24"/>
                <w:szCs w:val="24"/>
              </w:rPr>
              <w:t>0,166</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063E4" w14:textId="77777777" w:rsidR="00362730" w:rsidRPr="00362730" w:rsidRDefault="00362730" w:rsidP="006B4497">
            <w:pPr>
              <w:jc w:val="center"/>
              <w:rPr>
                <w:color w:val="000000"/>
                <w:sz w:val="24"/>
                <w:szCs w:val="24"/>
              </w:rPr>
            </w:pPr>
            <w:r w:rsidRPr="00362730">
              <w:rPr>
                <w:color w:val="000000"/>
                <w:sz w:val="24"/>
                <w:szCs w:val="24"/>
              </w:rPr>
              <w:t>0,254</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4DFF1" w14:textId="77777777" w:rsidR="00362730" w:rsidRPr="00362730" w:rsidRDefault="00362730" w:rsidP="006B4497">
            <w:pPr>
              <w:jc w:val="center"/>
              <w:rPr>
                <w:color w:val="000000"/>
                <w:sz w:val="24"/>
                <w:szCs w:val="24"/>
              </w:rPr>
            </w:pPr>
            <w:r w:rsidRPr="00362730">
              <w:rPr>
                <w:color w:val="000000"/>
                <w:sz w:val="24"/>
                <w:szCs w:val="24"/>
              </w:rPr>
              <w:t>0,147</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010A4" w14:textId="77777777" w:rsidR="00362730" w:rsidRPr="00362730" w:rsidRDefault="00362730" w:rsidP="006B4497">
            <w:pPr>
              <w:jc w:val="center"/>
              <w:rPr>
                <w:color w:val="000000"/>
                <w:sz w:val="24"/>
                <w:szCs w:val="24"/>
              </w:rPr>
            </w:pPr>
            <w:r w:rsidRPr="00362730">
              <w:rPr>
                <w:color w:val="000000"/>
                <w:sz w:val="24"/>
                <w:szCs w:val="24"/>
              </w:rPr>
              <w:t>0,249</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B5996" w14:textId="77777777" w:rsidR="00362730" w:rsidRPr="00362730" w:rsidRDefault="00362730" w:rsidP="006B4497">
            <w:pPr>
              <w:jc w:val="center"/>
              <w:rPr>
                <w:color w:val="000000"/>
                <w:sz w:val="24"/>
                <w:szCs w:val="24"/>
              </w:rPr>
            </w:pPr>
            <w:r w:rsidRPr="00362730">
              <w:rPr>
                <w:color w:val="000000"/>
                <w:sz w:val="24"/>
                <w:szCs w:val="24"/>
              </w:rPr>
              <w:t>0,124</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8D2FD" w14:textId="77777777" w:rsidR="00362730" w:rsidRPr="00362730" w:rsidRDefault="00362730" w:rsidP="006B4497">
            <w:pPr>
              <w:jc w:val="center"/>
              <w:rPr>
                <w:color w:val="000000"/>
                <w:sz w:val="24"/>
                <w:szCs w:val="24"/>
              </w:rPr>
            </w:pPr>
            <w:r w:rsidRPr="00362730">
              <w:rPr>
                <w:color w:val="000000"/>
                <w:sz w:val="24"/>
                <w:szCs w:val="24"/>
              </w:rPr>
              <w:t>0,211</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32BB8" w14:textId="77777777" w:rsidR="00362730" w:rsidRPr="00362730" w:rsidRDefault="00362730" w:rsidP="006B4497">
            <w:pPr>
              <w:jc w:val="center"/>
              <w:rPr>
                <w:color w:val="000000"/>
                <w:sz w:val="24"/>
                <w:szCs w:val="24"/>
              </w:rPr>
            </w:pPr>
            <w:r w:rsidRPr="00362730">
              <w:rPr>
                <w:color w:val="000000"/>
                <w:sz w:val="24"/>
                <w:szCs w:val="24"/>
              </w:rPr>
              <w:t>0,104</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11CB0" w14:textId="77777777" w:rsidR="00362730" w:rsidRPr="00362730" w:rsidRDefault="00362730" w:rsidP="006B4497">
            <w:pPr>
              <w:jc w:val="center"/>
              <w:rPr>
                <w:color w:val="000000"/>
                <w:sz w:val="24"/>
                <w:szCs w:val="24"/>
              </w:rPr>
            </w:pPr>
            <w:r w:rsidRPr="00362730">
              <w:rPr>
                <w:color w:val="000000"/>
                <w:sz w:val="24"/>
                <w:szCs w:val="24"/>
              </w:rPr>
              <w:t>0,177</w:t>
            </w:r>
          </w:p>
        </w:tc>
      </w:tr>
      <w:tr w:rsidR="00362730" w:rsidRPr="00362730" w14:paraId="50627A58" w14:textId="77777777" w:rsidTr="00362730">
        <w:trPr>
          <w:trHeight w:val="320"/>
        </w:trPr>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7D188" w14:textId="77777777" w:rsidR="00362730" w:rsidRPr="00362730" w:rsidRDefault="00362730" w:rsidP="006B4497">
            <w:pPr>
              <w:jc w:val="center"/>
              <w:rPr>
                <w:color w:val="000000"/>
                <w:sz w:val="24"/>
                <w:szCs w:val="24"/>
              </w:rPr>
            </w:pPr>
            <w:r w:rsidRPr="00362730">
              <w:rPr>
                <w:color w:val="000000"/>
                <w:sz w:val="24"/>
                <w:szCs w:val="24"/>
              </w:rPr>
              <w:t>630</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E2BEB" w14:textId="77777777" w:rsidR="00362730" w:rsidRPr="00362730" w:rsidRDefault="00362730" w:rsidP="006B4497">
            <w:pPr>
              <w:jc w:val="center"/>
              <w:rPr>
                <w:color w:val="000000"/>
                <w:sz w:val="24"/>
                <w:szCs w:val="24"/>
              </w:rPr>
            </w:pPr>
            <w:r w:rsidRPr="00362730">
              <w:rPr>
                <w:color w:val="000000"/>
                <w:sz w:val="24"/>
                <w:szCs w:val="24"/>
              </w:rPr>
              <w:t>0,149</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7A439" w14:textId="77777777" w:rsidR="00362730" w:rsidRPr="00362730" w:rsidRDefault="00362730" w:rsidP="006B4497">
            <w:pPr>
              <w:jc w:val="center"/>
              <w:rPr>
                <w:color w:val="000000"/>
                <w:sz w:val="24"/>
                <w:szCs w:val="24"/>
              </w:rPr>
            </w:pPr>
            <w:r w:rsidRPr="00362730">
              <w:rPr>
                <w:color w:val="000000"/>
                <w:sz w:val="24"/>
                <w:szCs w:val="24"/>
              </w:rPr>
              <w:t>0,246</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3EDFB" w14:textId="77777777" w:rsidR="00362730" w:rsidRPr="00362730" w:rsidRDefault="00362730" w:rsidP="006B4497">
            <w:pPr>
              <w:jc w:val="center"/>
              <w:rPr>
                <w:color w:val="000000"/>
                <w:sz w:val="24"/>
                <w:szCs w:val="24"/>
              </w:rPr>
            </w:pPr>
            <w:r w:rsidRPr="00362730">
              <w:rPr>
                <w:color w:val="000000"/>
                <w:sz w:val="24"/>
                <w:szCs w:val="24"/>
              </w:rPr>
              <w:t>0,135</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D96C5" w14:textId="77777777" w:rsidR="00362730" w:rsidRPr="00362730" w:rsidRDefault="00362730" w:rsidP="006B4497">
            <w:pPr>
              <w:jc w:val="center"/>
              <w:rPr>
                <w:color w:val="000000"/>
                <w:sz w:val="24"/>
                <w:szCs w:val="24"/>
              </w:rPr>
            </w:pPr>
            <w:r w:rsidRPr="00362730">
              <w:rPr>
                <w:color w:val="000000"/>
                <w:sz w:val="24"/>
                <w:szCs w:val="24"/>
              </w:rPr>
              <w:t>0,213</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DBC36" w14:textId="77777777" w:rsidR="00362730" w:rsidRPr="00362730" w:rsidRDefault="00362730" w:rsidP="006B4497">
            <w:pPr>
              <w:jc w:val="center"/>
              <w:rPr>
                <w:color w:val="000000"/>
                <w:sz w:val="24"/>
                <w:szCs w:val="24"/>
              </w:rPr>
            </w:pPr>
            <w:r w:rsidRPr="00362730">
              <w:rPr>
                <w:color w:val="000000"/>
                <w:sz w:val="24"/>
                <w:szCs w:val="24"/>
              </w:rPr>
              <w:t>0,132</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A49BF" w14:textId="77777777" w:rsidR="00362730" w:rsidRPr="00362730" w:rsidRDefault="00362730" w:rsidP="006B4497">
            <w:pPr>
              <w:jc w:val="center"/>
              <w:rPr>
                <w:color w:val="000000"/>
                <w:sz w:val="24"/>
                <w:szCs w:val="24"/>
              </w:rPr>
            </w:pPr>
            <w:r w:rsidRPr="00362730">
              <w:rPr>
                <w:color w:val="000000"/>
                <w:sz w:val="24"/>
                <w:szCs w:val="24"/>
              </w:rPr>
              <w:t>0,199</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BEE0B" w14:textId="77777777" w:rsidR="00362730" w:rsidRPr="00362730" w:rsidRDefault="00362730" w:rsidP="006B4497">
            <w:pPr>
              <w:jc w:val="center"/>
              <w:rPr>
                <w:color w:val="000000"/>
                <w:sz w:val="24"/>
                <w:szCs w:val="24"/>
              </w:rPr>
            </w:pPr>
            <w:r w:rsidRPr="00362730">
              <w:rPr>
                <w:color w:val="000000"/>
                <w:sz w:val="24"/>
                <w:szCs w:val="24"/>
              </w:rPr>
              <w:t>0,103</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7E4AE" w14:textId="77777777" w:rsidR="00362730" w:rsidRPr="00362730" w:rsidRDefault="00362730" w:rsidP="006B4497">
            <w:pPr>
              <w:jc w:val="center"/>
              <w:rPr>
                <w:color w:val="000000"/>
                <w:sz w:val="24"/>
                <w:szCs w:val="24"/>
              </w:rPr>
            </w:pPr>
            <w:r w:rsidRPr="00362730">
              <w:rPr>
                <w:color w:val="000000"/>
                <w:sz w:val="24"/>
                <w:szCs w:val="24"/>
              </w:rPr>
              <w:t>0,184</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CA207" w14:textId="77777777" w:rsidR="00362730" w:rsidRPr="00362730" w:rsidRDefault="00362730" w:rsidP="006B4497">
            <w:pPr>
              <w:jc w:val="center"/>
              <w:rPr>
                <w:color w:val="000000"/>
                <w:sz w:val="24"/>
                <w:szCs w:val="24"/>
              </w:rPr>
            </w:pPr>
            <w:r w:rsidRPr="00362730">
              <w:rPr>
                <w:color w:val="000000"/>
                <w:sz w:val="24"/>
                <w:szCs w:val="24"/>
              </w:rPr>
              <w:t>0,103</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0D6EF" w14:textId="77777777" w:rsidR="00362730" w:rsidRPr="00362730" w:rsidRDefault="00362730" w:rsidP="006B4497">
            <w:pPr>
              <w:jc w:val="center"/>
              <w:rPr>
                <w:color w:val="000000"/>
                <w:sz w:val="24"/>
                <w:szCs w:val="24"/>
              </w:rPr>
            </w:pPr>
            <w:r w:rsidRPr="00362730">
              <w:rPr>
                <w:color w:val="000000"/>
                <w:sz w:val="24"/>
                <w:szCs w:val="24"/>
              </w:rPr>
              <w:t>0,173</w:t>
            </w:r>
          </w:p>
        </w:tc>
      </w:tr>
      <w:tr w:rsidR="00362730" w:rsidRPr="00362730" w14:paraId="2EC27B08" w14:textId="77777777" w:rsidTr="00362730">
        <w:trPr>
          <w:trHeight w:val="345"/>
        </w:trPr>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C74E8" w14:textId="77777777" w:rsidR="00362730" w:rsidRPr="00362730" w:rsidRDefault="00362730" w:rsidP="006B4497">
            <w:pPr>
              <w:jc w:val="center"/>
              <w:rPr>
                <w:color w:val="000000"/>
                <w:sz w:val="24"/>
                <w:szCs w:val="24"/>
              </w:rPr>
            </w:pPr>
            <w:r w:rsidRPr="00362730">
              <w:rPr>
                <w:color w:val="000000"/>
                <w:sz w:val="24"/>
                <w:szCs w:val="24"/>
              </w:rPr>
              <w:t>500</w:t>
            </w:r>
          </w:p>
        </w:tc>
        <w:tc>
          <w:tcPr>
            <w:tcW w:w="750" w:type="dxa"/>
            <w:tcBorders>
              <w:top w:val="single" w:sz="4" w:space="0" w:color="auto"/>
              <w:left w:val="single" w:sz="4" w:space="0" w:color="auto"/>
              <w:bottom w:val="nil"/>
              <w:right w:val="nil"/>
            </w:tcBorders>
            <w:shd w:val="clear" w:color="auto" w:fill="auto"/>
            <w:noWrap/>
            <w:vAlign w:val="center"/>
            <w:hideMark/>
          </w:tcPr>
          <w:p w14:paraId="2C1DDA8C" w14:textId="77777777" w:rsidR="00362730" w:rsidRPr="00362730" w:rsidRDefault="00362730" w:rsidP="006B4497">
            <w:pPr>
              <w:jc w:val="center"/>
              <w:rPr>
                <w:color w:val="000000"/>
                <w:sz w:val="24"/>
                <w:szCs w:val="24"/>
              </w:rPr>
            </w:pPr>
          </w:p>
        </w:tc>
        <w:tc>
          <w:tcPr>
            <w:tcW w:w="951" w:type="dxa"/>
            <w:tcBorders>
              <w:top w:val="single" w:sz="4" w:space="0" w:color="auto"/>
              <w:left w:val="nil"/>
              <w:bottom w:val="nil"/>
              <w:right w:val="single" w:sz="4" w:space="0" w:color="auto"/>
            </w:tcBorders>
            <w:shd w:val="clear" w:color="auto" w:fill="auto"/>
            <w:noWrap/>
            <w:vAlign w:val="center"/>
            <w:hideMark/>
          </w:tcPr>
          <w:p w14:paraId="105606DA" w14:textId="77777777" w:rsidR="00362730" w:rsidRPr="00362730" w:rsidRDefault="00362730" w:rsidP="006B4497">
            <w:pPr>
              <w:jc w:val="center"/>
              <w:rPr>
                <w:color w:val="000000"/>
                <w:sz w:val="24"/>
                <w:szCs w:val="24"/>
              </w:rPr>
            </w:pPr>
            <w:r w:rsidRPr="00362730">
              <w:rPr>
                <w:color w:val="000000"/>
                <w:sz w:val="24"/>
                <w:szCs w:val="24"/>
              </w:rPr>
              <w:t> </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19271" w14:textId="77777777" w:rsidR="00362730" w:rsidRPr="00362730" w:rsidRDefault="00362730" w:rsidP="006B4497">
            <w:pPr>
              <w:jc w:val="center"/>
              <w:rPr>
                <w:color w:val="000000"/>
                <w:sz w:val="24"/>
                <w:szCs w:val="24"/>
              </w:rPr>
            </w:pPr>
            <w:r w:rsidRPr="00362730">
              <w:rPr>
                <w:color w:val="000000"/>
                <w:sz w:val="24"/>
                <w:szCs w:val="24"/>
              </w:rPr>
              <w:t>0,125</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BCA34" w14:textId="77777777" w:rsidR="00362730" w:rsidRPr="00362730" w:rsidRDefault="00362730" w:rsidP="006B4497">
            <w:pPr>
              <w:jc w:val="center"/>
              <w:rPr>
                <w:color w:val="000000"/>
                <w:sz w:val="24"/>
                <w:szCs w:val="24"/>
              </w:rPr>
            </w:pPr>
            <w:r w:rsidRPr="00362730">
              <w:rPr>
                <w:color w:val="000000"/>
                <w:sz w:val="24"/>
                <w:szCs w:val="24"/>
              </w:rPr>
              <w:t>0,188</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8D580" w14:textId="77777777" w:rsidR="00362730" w:rsidRPr="00362730" w:rsidRDefault="00362730" w:rsidP="006B4497">
            <w:pPr>
              <w:jc w:val="center"/>
              <w:rPr>
                <w:color w:val="000000"/>
                <w:sz w:val="24"/>
                <w:szCs w:val="24"/>
              </w:rPr>
            </w:pPr>
            <w:r w:rsidRPr="00362730">
              <w:rPr>
                <w:color w:val="000000"/>
                <w:sz w:val="24"/>
                <w:szCs w:val="24"/>
              </w:rPr>
              <w:t>0,113</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37A93" w14:textId="77777777" w:rsidR="00362730" w:rsidRPr="00362730" w:rsidRDefault="00362730" w:rsidP="006B4497">
            <w:pPr>
              <w:jc w:val="center"/>
              <w:rPr>
                <w:color w:val="000000"/>
                <w:sz w:val="24"/>
                <w:szCs w:val="24"/>
              </w:rPr>
            </w:pPr>
            <w:r w:rsidRPr="00362730">
              <w:rPr>
                <w:color w:val="000000"/>
                <w:sz w:val="24"/>
                <w:szCs w:val="24"/>
              </w:rPr>
              <w:t>0,177</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22288" w14:textId="77777777" w:rsidR="00362730" w:rsidRPr="00362730" w:rsidRDefault="00362730" w:rsidP="006B4497">
            <w:pPr>
              <w:jc w:val="center"/>
              <w:rPr>
                <w:color w:val="000000"/>
                <w:sz w:val="24"/>
                <w:szCs w:val="24"/>
              </w:rPr>
            </w:pPr>
            <w:r w:rsidRPr="00362730">
              <w:rPr>
                <w:color w:val="000000"/>
                <w:sz w:val="24"/>
                <w:szCs w:val="24"/>
              </w:rPr>
              <w:t>0,102</w:t>
            </w:r>
          </w:p>
        </w:tc>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3A009" w14:textId="77777777" w:rsidR="00362730" w:rsidRPr="00362730" w:rsidRDefault="00362730" w:rsidP="006B4497">
            <w:pPr>
              <w:jc w:val="center"/>
              <w:rPr>
                <w:color w:val="000000"/>
                <w:sz w:val="24"/>
                <w:szCs w:val="24"/>
              </w:rPr>
            </w:pPr>
            <w:r w:rsidRPr="00362730">
              <w:rPr>
                <w:color w:val="000000"/>
                <w:sz w:val="24"/>
                <w:szCs w:val="24"/>
              </w:rPr>
              <w:t>0,162</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F50EF" w14:textId="77777777" w:rsidR="00362730" w:rsidRPr="00362730" w:rsidRDefault="00362730" w:rsidP="006B4497">
            <w:pPr>
              <w:jc w:val="center"/>
              <w:rPr>
                <w:color w:val="000000"/>
                <w:sz w:val="24"/>
                <w:szCs w:val="24"/>
              </w:rPr>
            </w:pPr>
            <w:r w:rsidRPr="00362730">
              <w:rPr>
                <w:color w:val="000000"/>
                <w:sz w:val="24"/>
                <w:szCs w:val="24"/>
              </w:rPr>
              <w:t>0,101</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0CE97" w14:textId="77777777" w:rsidR="00362730" w:rsidRPr="00362730" w:rsidRDefault="00362730" w:rsidP="006B4497">
            <w:pPr>
              <w:jc w:val="center"/>
              <w:rPr>
                <w:color w:val="000000"/>
                <w:sz w:val="24"/>
                <w:szCs w:val="24"/>
              </w:rPr>
            </w:pPr>
            <w:r w:rsidRPr="00362730">
              <w:rPr>
                <w:color w:val="000000"/>
                <w:sz w:val="24"/>
                <w:szCs w:val="24"/>
              </w:rPr>
              <w:t>0,169</w:t>
            </w:r>
          </w:p>
        </w:tc>
      </w:tr>
      <w:tr w:rsidR="00362730" w:rsidRPr="00362730" w14:paraId="093680BB" w14:textId="77777777" w:rsidTr="00362730">
        <w:trPr>
          <w:trHeight w:val="345"/>
        </w:trPr>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6A544" w14:textId="77777777" w:rsidR="00362730" w:rsidRPr="00362730" w:rsidRDefault="00362730" w:rsidP="006B4497">
            <w:pPr>
              <w:jc w:val="center"/>
              <w:rPr>
                <w:color w:val="000000"/>
                <w:sz w:val="24"/>
                <w:szCs w:val="24"/>
              </w:rPr>
            </w:pPr>
            <w:r w:rsidRPr="00362730">
              <w:rPr>
                <w:color w:val="000000"/>
                <w:sz w:val="24"/>
                <w:szCs w:val="24"/>
              </w:rPr>
              <w:lastRenderedPageBreak/>
              <w:t>400</w:t>
            </w:r>
          </w:p>
        </w:tc>
        <w:tc>
          <w:tcPr>
            <w:tcW w:w="750" w:type="dxa"/>
            <w:tcBorders>
              <w:top w:val="nil"/>
              <w:left w:val="single" w:sz="4" w:space="0" w:color="auto"/>
              <w:bottom w:val="nil"/>
              <w:right w:val="nil"/>
            </w:tcBorders>
            <w:shd w:val="clear" w:color="auto" w:fill="auto"/>
            <w:noWrap/>
            <w:vAlign w:val="center"/>
            <w:hideMark/>
          </w:tcPr>
          <w:p w14:paraId="122F06DC" w14:textId="77777777" w:rsidR="00362730" w:rsidRPr="00362730" w:rsidRDefault="00362730" w:rsidP="006B4497">
            <w:pPr>
              <w:jc w:val="center"/>
              <w:rPr>
                <w:color w:val="000000"/>
                <w:sz w:val="24"/>
                <w:szCs w:val="24"/>
              </w:rPr>
            </w:pPr>
          </w:p>
        </w:tc>
        <w:tc>
          <w:tcPr>
            <w:tcW w:w="951" w:type="dxa"/>
            <w:tcBorders>
              <w:top w:val="nil"/>
              <w:left w:val="nil"/>
              <w:bottom w:val="nil"/>
              <w:right w:val="nil"/>
            </w:tcBorders>
            <w:shd w:val="clear" w:color="auto" w:fill="auto"/>
            <w:noWrap/>
            <w:vAlign w:val="center"/>
            <w:hideMark/>
          </w:tcPr>
          <w:p w14:paraId="3126E1CA" w14:textId="77777777" w:rsidR="00362730" w:rsidRPr="00362730" w:rsidRDefault="00362730" w:rsidP="006B4497">
            <w:pPr>
              <w:jc w:val="center"/>
              <w:rPr>
                <w:sz w:val="24"/>
                <w:szCs w:val="24"/>
              </w:rPr>
            </w:pPr>
          </w:p>
        </w:tc>
        <w:tc>
          <w:tcPr>
            <w:tcW w:w="750" w:type="dxa"/>
            <w:tcBorders>
              <w:top w:val="single" w:sz="4" w:space="0" w:color="auto"/>
              <w:left w:val="nil"/>
              <w:bottom w:val="nil"/>
              <w:right w:val="nil"/>
            </w:tcBorders>
            <w:shd w:val="clear" w:color="auto" w:fill="auto"/>
            <w:noWrap/>
            <w:vAlign w:val="center"/>
            <w:hideMark/>
          </w:tcPr>
          <w:p w14:paraId="3BB0E13E" w14:textId="77777777" w:rsidR="00362730" w:rsidRPr="00362730" w:rsidRDefault="00362730" w:rsidP="006B4497">
            <w:pPr>
              <w:jc w:val="center"/>
              <w:rPr>
                <w:sz w:val="24"/>
                <w:szCs w:val="24"/>
              </w:rPr>
            </w:pPr>
          </w:p>
        </w:tc>
        <w:tc>
          <w:tcPr>
            <w:tcW w:w="951" w:type="dxa"/>
            <w:tcBorders>
              <w:top w:val="single" w:sz="4" w:space="0" w:color="auto"/>
              <w:left w:val="nil"/>
              <w:bottom w:val="nil"/>
              <w:right w:val="nil"/>
            </w:tcBorders>
            <w:shd w:val="clear" w:color="auto" w:fill="auto"/>
            <w:noWrap/>
            <w:vAlign w:val="center"/>
            <w:hideMark/>
          </w:tcPr>
          <w:p w14:paraId="0BBDDFB8" w14:textId="77777777" w:rsidR="00362730" w:rsidRPr="00362730" w:rsidRDefault="00362730" w:rsidP="006B4497">
            <w:pPr>
              <w:jc w:val="center"/>
              <w:rPr>
                <w:sz w:val="24"/>
                <w:szCs w:val="24"/>
              </w:rPr>
            </w:pPr>
          </w:p>
        </w:tc>
        <w:tc>
          <w:tcPr>
            <w:tcW w:w="750" w:type="dxa"/>
            <w:tcBorders>
              <w:top w:val="single" w:sz="4" w:space="0" w:color="auto"/>
              <w:left w:val="nil"/>
              <w:bottom w:val="nil"/>
              <w:right w:val="nil"/>
            </w:tcBorders>
            <w:shd w:val="clear" w:color="auto" w:fill="auto"/>
            <w:noWrap/>
            <w:vAlign w:val="center"/>
            <w:hideMark/>
          </w:tcPr>
          <w:p w14:paraId="0E3C414E" w14:textId="77777777" w:rsidR="00362730" w:rsidRPr="00362730" w:rsidRDefault="00362730" w:rsidP="006B4497">
            <w:pPr>
              <w:jc w:val="center"/>
              <w:rPr>
                <w:sz w:val="24"/>
                <w:szCs w:val="24"/>
              </w:rPr>
            </w:pPr>
          </w:p>
        </w:tc>
        <w:tc>
          <w:tcPr>
            <w:tcW w:w="951" w:type="dxa"/>
            <w:tcBorders>
              <w:top w:val="single" w:sz="4" w:space="0" w:color="auto"/>
              <w:left w:val="nil"/>
              <w:bottom w:val="nil"/>
              <w:right w:val="nil"/>
            </w:tcBorders>
            <w:shd w:val="clear" w:color="auto" w:fill="auto"/>
            <w:noWrap/>
            <w:vAlign w:val="center"/>
            <w:hideMark/>
          </w:tcPr>
          <w:p w14:paraId="38A20E4D" w14:textId="77777777" w:rsidR="00362730" w:rsidRPr="00362730" w:rsidRDefault="00362730" w:rsidP="006B4497">
            <w:pPr>
              <w:jc w:val="center"/>
              <w:rPr>
                <w:sz w:val="24"/>
                <w:szCs w:val="24"/>
              </w:rPr>
            </w:pPr>
          </w:p>
        </w:tc>
        <w:tc>
          <w:tcPr>
            <w:tcW w:w="750" w:type="dxa"/>
            <w:tcBorders>
              <w:top w:val="single" w:sz="4" w:space="0" w:color="auto"/>
              <w:left w:val="nil"/>
              <w:bottom w:val="nil"/>
              <w:right w:val="nil"/>
            </w:tcBorders>
            <w:shd w:val="clear" w:color="auto" w:fill="auto"/>
            <w:noWrap/>
            <w:vAlign w:val="center"/>
            <w:hideMark/>
          </w:tcPr>
          <w:p w14:paraId="3C0B65F5" w14:textId="77777777" w:rsidR="00362730" w:rsidRPr="00362730" w:rsidRDefault="00362730" w:rsidP="006B4497">
            <w:pPr>
              <w:jc w:val="center"/>
              <w:rPr>
                <w:sz w:val="24"/>
                <w:szCs w:val="24"/>
              </w:rPr>
            </w:pPr>
          </w:p>
        </w:tc>
        <w:tc>
          <w:tcPr>
            <w:tcW w:w="951" w:type="dxa"/>
            <w:tcBorders>
              <w:top w:val="single" w:sz="4" w:space="0" w:color="auto"/>
              <w:left w:val="nil"/>
              <w:bottom w:val="nil"/>
              <w:right w:val="single" w:sz="4" w:space="0" w:color="auto"/>
            </w:tcBorders>
            <w:shd w:val="clear" w:color="auto" w:fill="auto"/>
            <w:noWrap/>
            <w:vAlign w:val="center"/>
            <w:hideMark/>
          </w:tcPr>
          <w:p w14:paraId="1C533482" w14:textId="77777777" w:rsidR="00362730" w:rsidRPr="00362730" w:rsidRDefault="00362730" w:rsidP="006B4497">
            <w:pPr>
              <w:jc w:val="center"/>
              <w:rPr>
                <w:color w:val="000000"/>
                <w:sz w:val="24"/>
                <w:szCs w:val="24"/>
              </w:rPr>
            </w:pPr>
            <w:r w:rsidRPr="00362730">
              <w:rPr>
                <w:color w:val="000000"/>
                <w:sz w:val="24"/>
                <w:szCs w:val="24"/>
              </w:rPr>
              <w:t> </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22429" w14:textId="77777777" w:rsidR="00362730" w:rsidRPr="00362730" w:rsidRDefault="00362730" w:rsidP="006B4497">
            <w:pPr>
              <w:jc w:val="center"/>
              <w:rPr>
                <w:color w:val="000000"/>
                <w:sz w:val="24"/>
                <w:szCs w:val="24"/>
              </w:rPr>
            </w:pPr>
            <w:r w:rsidRPr="00362730">
              <w:rPr>
                <w:color w:val="000000"/>
                <w:sz w:val="24"/>
                <w:szCs w:val="24"/>
              </w:rPr>
              <w:t>0,098</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216EE" w14:textId="77777777" w:rsidR="00362730" w:rsidRPr="00362730" w:rsidRDefault="00362730" w:rsidP="006B4497">
            <w:pPr>
              <w:jc w:val="center"/>
              <w:rPr>
                <w:color w:val="000000"/>
                <w:sz w:val="24"/>
                <w:szCs w:val="24"/>
              </w:rPr>
            </w:pPr>
            <w:r w:rsidRPr="00362730">
              <w:rPr>
                <w:color w:val="000000"/>
                <w:sz w:val="24"/>
                <w:szCs w:val="24"/>
              </w:rPr>
              <w:t>0,169</w:t>
            </w:r>
          </w:p>
        </w:tc>
      </w:tr>
      <w:tr w:rsidR="00362730" w:rsidRPr="00362730" w14:paraId="39D94DE2" w14:textId="77777777" w:rsidTr="00362730">
        <w:trPr>
          <w:trHeight w:val="345"/>
        </w:trPr>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5385D" w14:textId="77777777" w:rsidR="00362730" w:rsidRPr="00362730" w:rsidRDefault="00362730" w:rsidP="006B4497">
            <w:pPr>
              <w:jc w:val="center"/>
              <w:rPr>
                <w:color w:val="000000"/>
                <w:sz w:val="24"/>
                <w:szCs w:val="24"/>
              </w:rPr>
            </w:pPr>
            <w:r w:rsidRPr="00362730">
              <w:rPr>
                <w:color w:val="000000"/>
                <w:sz w:val="24"/>
                <w:szCs w:val="24"/>
              </w:rPr>
              <w:t>360</w:t>
            </w:r>
          </w:p>
        </w:tc>
        <w:tc>
          <w:tcPr>
            <w:tcW w:w="750" w:type="dxa"/>
            <w:tcBorders>
              <w:top w:val="nil"/>
              <w:left w:val="single" w:sz="4" w:space="0" w:color="auto"/>
              <w:bottom w:val="nil"/>
              <w:right w:val="nil"/>
            </w:tcBorders>
            <w:shd w:val="clear" w:color="auto" w:fill="auto"/>
            <w:noWrap/>
            <w:vAlign w:val="center"/>
            <w:hideMark/>
          </w:tcPr>
          <w:p w14:paraId="7C8004A0" w14:textId="77777777" w:rsidR="00362730" w:rsidRPr="00362730" w:rsidRDefault="00362730" w:rsidP="006B4497">
            <w:pPr>
              <w:jc w:val="center"/>
              <w:rPr>
                <w:color w:val="000000"/>
                <w:sz w:val="24"/>
                <w:szCs w:val="24"/>
              </w:rPr>
            </w:pPr>
          </w:p>
        </w:tc>
        <w:tc>
          <w:tcPr>
            <w:tcW w:w="951" w:type="dxa"/>
            <w:tcBorders>
              <w:top w:val="nil"/>
              <w:left w:val="nil"/>
              <w:bottom w:val="nil"/>
              <w:right w:val="nil"/>
            </w:tcBorders>
            <w:shd w:val="clear" w:color="auto" w:fill="auto"/>
            <w:noWrap/>
            <w:vAlign w:val="center"/>
            <w:hideMark/>
          </w:tcPr>
          <w:p w14:paraId="563E5AD8" w14:textId="77777777" w:rsidR="00362730" w:rsidRPr="00362730" w:rsidRDefault="00362730" w:rsidP="006B4497">
            <w:pPr>
              <w:jc w:val="center"/>
              <w:rPr>
                <w:sz w:val="24"/>
                <w:szCs w:val="24"/>
              </w:rPr>
            </w:pPr>
          </w:p>
        </w:tc>
        <w:tc>
          <w:tcPr>
            <w:tcW w:w="750" w:type="dxa"/>
            <w:tcBorders>
              <w:top w:val="nil"/>
              <w:left w:val="nil"/>
              <w:bottom w:val="nil"/>
              <w:right w:val="nil"/>
            </w:tcBorders>
            <w:shd w:val="clear" w:color="auto" w:fill="auto"/>
            <w:noWrap/>
            <w:vAlign w:val="center"/>
            <w:hideMark/>
          </w:tcPr>
          <w:p w14:paraId="312FFFE3" w14:textId="77777777" w:rsidR="00362730" w:rsidRPr="00362730" w:rsidRDefault="00362730" w:rsidP="006B4497">
            <w:pPr>
              <w:jc w:val="center"/>
              <w:rPr>
                <w:sz w:val="24"/>
                <w:szCs w:val="24"/>
              </w:rPr>
            </w:pPr>
          </w:p>
        </w:tc>
        <w:tc>
          <w:tcPr>
            <w:tcW w:w="951" w:type="dxa"/>
            <w:tcBorders>
              <w:top w:val="nil"/>
              <w:left w:val="nil"/>
              <w:bottom w:val="nil"/>
              <w:right w:val="nil"/>
            </w:tcBorders>
            <w:shd w:val="clear" w:color="auto" w:fill="auto"/>
            <w:noWrap/>
            <w:vAlign w:val="center"/>
            <w:hideMark/>
          </w:tcPr>
          <w:p w14:paraId="19788521" w14:textId="77777777" w:rsidR="00362730" w:rsidRPr="00362730" w:rsidRDefault="00362730" w:rsidP="006B4497">
            <w:pPr>
              <w:jc w:val="center"/>
              <w:rPr>
                <w:sz w:val="24"/>
                <w:szCs w:val="24"/>
              </w:rPr>
            </w:pPr>
          </w:p>
        </w:tc>
        <w:tc>
          <w:tcPr>
            <w:tcW w:w="750" w:type="dxa"/>
            <w:tcBorders>
              <w:top w:val="nil"/>
              <w:left w:val="nil"/>
              <w:bottom w:val="nil"/>
              <w:right w:val="nil"/>
            </w:tcBorders>
            <w:shd w:val="clear" w:color="auto" w:fill="auto"/>
            <w:noWrap/>
            <w:vAlign w:val="center"/>
            <w:hideMark/>
          </w:tcPr>
          <w:p w14:paraId="3F97F86A" w14:textId="77777777" w:rsidR="00362730" w:rsidRPr="00362730" w:rsidRDefault="00362730" w:rsidP="006B4497">
            <w:pPr>
              <w:jc w:val="center"/>
              <w:rPr>
                <w:sz w:val="24"/>
                <w:szCs w:val="24"/>
              </w:rPr>
            </w:pPr>
          </w:p>
        </w:tc>
        <w:tc>
          <w:tcPr>
            <w:tcW w:w="951" w:type="dxa"/>
            <w:tcBorders>
              <w:top w:val="nil"/>
              <w:left w:val="nil"/>
              <w:bottom w:val="nil"/>
              <w:right w:val="nil"/>
            </w:tcBorders>
            <w:shd w:val="clear" w:color="auto" w:fill="auto"/>
            <w:noWrap/>
            <w:vAlign w:val="center"/>
            <w:hideMark/>
          </w:tcPr>
          <w:p w14:paraId="4421C18A" w14:textId="77777777" w:rsidR="00362730" w:rsidRPr="00362730" w:rsidRDefault="00362730" w:rsidP="006B4497">
            <w:pPr>
              <w:jc w:val="center"/>
              <w:rPr>
                <w:sz w:val="24"/>
                <w:szCs w:val="24"/>
              </w:rPr>
            </w:pPr>
          </w:p>
        </w:tc>
        <w:tc>
          <w:tcPr>
            <w:tcW w:w="750" w:type="dxa"/>
            <w:tcBorders>
              <w:top w:val="nil"/>
              <w:left w:val="nil"/>
              <w:bottom w:val="nil"/>
              <w:right w:val="nil"/>
            </w:tcBorders>
            <w:shd w:val="clear" w:color="auto" w:fill="auto"/>
            <w:noWrap/>
            <w:vAlign w:val="center"/>
            <w:hideMark/>
          </w:tcPr>
          <w:p w14:paraId="5E0AAC77" w14:textId="77777777" w:rsidR="00362730" w:rsidRPr="00362730" w:rsidRDefault="00362730" w:rsidP="006B4497">
            <w:pPr>
              <w:jc w:val="center"/>
              <w:rPr>
                <w:sz w:val="24"/>
                <w:szCs w:val="24"/>
              </w:rPr>
            </w:pPr>
          </w:p>
        </w:tc>
        <w:tc>
          <w:tcPr>
            <w:tcW w:w="951" w:type="dxa"/>
            <w:tcBorders>
              <w:top w:val="nil"/>
              <w:left w:val="nil"/>
              <w:bottom w:val="nil"/>
              <w:right w:val="single" w:sz="4" w:space="0" w:color="auto"/>
            </w:tcBorders>
            <w:shd w:val="clear" w:color="auto" w:fill="auto"/>
            <w:noWrap/>
            <w:vAlign w:val="center"/>
            <w:hideMark/>
          </w:tcPr>
          <w:p w14:paraId="5A872932" w14:textId="77777777" w:rsidR="00362730" w:rsidRPr="00362730" w:rsidRDefault="00362730" w:rsidP="006B4497">
            <w:pPr>
              <w:jc w:val="center"/>
              <w:rPr>
                <w:color w:val="000000"/>
                <w:sz w:val="24"/>
                <w:szCs w:val="24"/>
              </w:rPr>
            </w:pPr>
            <w:r w:rsidRPr="00362730">
              <w:rPr>
                <w:color w:val="000000"/>
                <w:sz w:val="24"/>
                <w:szCs w:val="24"/>
              </w:rPr>
              <w:t> </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44673" w14:textId="77777777" w:rsidR="00362730" w:rsidRPr="00362730" w:rsidRDefault="00362730" w:rsidP="006B4497">
            <w:pPr>
              <w:jc w:val="center"/>
              <w:rPr>
                <w:color w:val="000000"/>
                <w:sz w:val="24"/>
                <w:szCs w:val="24"/>
              </w:rPr>
            </w:pPr>
            <w:r w:rsidRPr="00362730">
              <w:rPr>
                <w:color w:val="000000"/>
                <w:sz w:val="24"/>
                <w:szCs w:val="24"/>
              </w:rPr>
              <w:t>0,097</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F50BD" w14:textId="77777777" w:rsidR="00362730" w:rsidRPr="00362730" w:rsidRDefault="00362730" w:rsidP="006B4497">
            <w:pPr>
              <w:jc w:val="center"/>
              <w:rPr>
                <w:color w:val="000000"/>
                <w:sz w:val="24"/>
                <w:szCs w:val="24"/>
              </w:rPr>
            </w:pPr>
            <w:r w:rsidRPr="00362730">
              <w:rPr>
                <w:color w:val="000000"/>
                <w:sz w:val="24"/>
                <w:szCs w:val="24"/>
              </w:rPr>
              <w:t>0,167</w:t>
            </w:r>
          </w:p>
        </w:tc>
      </w:tr>
      <w:tr w:rsidR="00362730" w:rsidRPr="00362730" w14:paraId="1EE721EE" w14:textId="77777777" w:rsidTr="00362730">
        <w:trPr>
          <w:trHeight w:val="345"/>
        </w:trPr>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DAE3E" w14:textId="77777777" w:rsidR="00362730" w:rsidRPr="00362730" w:rsidRDefault="00362730" w:rsidP="006B4497">
            <w:pPr>
              <w:jc w:val="center"/>
              <w:rPr>
                <w:color w:val="000000"/>
                <w:sz w:val="24"/>
                <w:szCs w:val="24"/>
              </w:rPr>
            </w:pPr>
            <w:r w:rsidRPr="00362730">
              <w:rPr>
                <w:color w:val="000000"/>
                <w:sz w:val="24"/>
                <w:szCs w:val="24"/>
              </w:rPr>
              <w:t>300</w:t>
            </w:r>
          </w:p>
        </w:tc>
        <w:tc>
          <w:tcPr>
            <w:tcW w:w="750" w:type="dxa"/>
            <w:tcBorders>
              <w:top w:val="nil"/>
              <w:left w:val="single" w:sz="4" w:space="0" w:color="auto"/>
              <w:bottom w:val="nil"/>
              <w:right w:val="nil"/>
            </w:tcBorders>
            <w:shd w:val="clear" w:color="auto" w:fill="auto"/>
            <w:noWrap/>
            <w:vAlign w:val="center"/>
            <w:hideMark/>
          </w:tcPr>
          <w:p w14:paraId="366263E1" w14:textId="77777777" w:rsidR="00362730" w:rsidRPr="00362730" w:rsidRDefault="00362730" w:rsidP="006B4497">
            <w:pPr>
              <w:jc w:val="center"/>
              <w:rPr>
                <w:color w:val="000000"/>
                <w:sz w:val="24"/>
                <w:szCs w:val="24"/>
              </w:rPr>
            </w:pPr>
          </w:p>
        </w:tc>
        <w:tc>
          <w:tcPr>
            <w:tcW w:w="951" w:type="dxa"/>
            <w:tcBorders>
              <w:top w:val="nil"/>
              <w:left w:val="nil"/>
              <w:bottom w:val="nil"/>
              <w:right w:val="nil"/>
            </w:tcBorders>
            <w:shd w:val="clear" w:color="auto" w:fill="auto"/>
            <w:noWrap/>
            <w:vAlign w:val="center"/>
            <w:hideMark/>
          </w:tcPr>
          <w:p w14:paraId="779E8308" w14:textId="77777777" w:rsidR="00362730" w:rsidRPr="00362730" w:rsidRDefault="00362730" w:rsidP="006B4497">
            <w:pPr>
              <w:jc w:val="center"/>
              <w:rPr>
                <w:sz w:val="24"/>
                <w:szCs w:val="24"/>
              </w:rPr>
            </w:pPr>
          </w:p>
        </w:tc>
        <w:tc>
          <w:tcPr>
            <w:tcW w:w="750" w:type="dxa"/>
            <w:tcBorders>
              <w:top w:val="nil"/>
              <w:left w:val="nil"/>
              <w:bottom w:val="nil"/>
              <w:right w:val="nil"/>
            </w:tcBorders>
            <w:shd w:val="clear" w:color="auto" w:fill="auto"/>
            <w:noWrap/>
            <w:vAlign w:val="center"/>
            <w:hideMark/>
          </w:tcPr>
          <w:p w14:paraId="1715B103" w14:textId="77777777" w:rsidR="00362730" w:rsidRPr="00362730" w:rsidRDefault="00362730" w:rsidP="006B4497">
            <w:pPr>
              <w:jc w:val="center"/>
              <w:rPr>
                <w:sz w:val="24"/>
                <w:szCs w:val="24"/>
              </w:rPr>
            </w:pPr>
          </w:p>
        </w:tc>
        <w:tc>
          <w:tcPr>
            <w:tcW w:w="951" w:type="dxa"/>
            <w:tcBorders>
              <w:top w:val="nil"/>
              <w:left w:val="nil"/>
              <w:bottom w:val="nil"/>
              <w:right w:val="nil"/>
            </w:tcBorders>
            <w:shd w:val="clear" w:color="auto" w:fill="auto"/>
            <w:noWrap/>
            <w:vAlign w:val="center"/>
            <w:hideMark/>
          </w:tcPr>
          <w:p w14:paraId="3634712B" w14:textId="77777777" w:rsidR="00362730" w:rsidRPr="00362730" w:rsidRDefault="00362730" w:rsidP="006B4497">
            <w:pPr>
              <w:jc w:val="center"/>
              <w:rPr>
                <w:sz w:val="24"/>
                <w:szCs w:val="24"/>
              </w:rPr>
            </w:pPr>
          </w:p>
        </w:tc>
        <w:tc>
          <w:tcPr>
            <w:tcW w:w="750" w:type="dxa"/>
            <w:tcBorders>
              <w:top w:val="nil"/>
              <w:left w:val="nil"/>
              <w:bottom w:val="nil"/>
              <w:right w:val="nil"/>
            </w:tcBorders>
            <w:shd w:val="clear" w:color="auto" w:fill="auto"/>
            <w:noWrap/>
            <w:vAlign w:val="center"/>
            <w:hideMark/>
          </w:tcPr>
          <w:p w14:paraId="14E6577D" w14:textId="77777777" w:rsidR="00362730" w:rsidRPr="00362730" w:rsidRDefault="00362730" w:rsidP="006B4497">
            <w:pPr>
              <w:jc w:val="center"/>
              <w:rPr>
                <w:sz w:val="24"/>
                <w:szCs w:val="24"/>
              </w:rPr>
            </w:pPr>
          </w:p>
        </w:tc>
        <w:tc>
          <w:tcPr>
            <w:tcW w:w="951" w:type="dxa"/>
            <w:tcBorders>
              <w:top w:val="nil"/>
              <w:left w:val="nil"/>
              <w:bottom w:val="nil"/>
              <w:right w:val="nil"/>
            </w:tcBorders>
            <w:shd w:val="clear" w:color="auto" w:fill="auto"/>
            <w:noWrap/>
            <w:vAlign w:val="center"/>
            <w:hideMark/>
          </w:tcPr>
          <w:p w14:paraId="63B71A38" w14:textId="77777777" w:rsidR="00362730" w:rsidRPr="00362730" w:rsidRDefault="00362730" w:rsidP="006B4497">
            <w:pPr>
              <w:jc w:val="center"/>
              <w:rPr>
                <w:sz w:val="24"/>
                <w:szCs w:val="24"/>
              </w:rPr>
            </w:pPr>
          </w:p>
        </w:tc>
        <w:tc>
          <w:tcPr>
            <w:tcW w:w="750" w:type="dxa"/>
            <w:tcBorders>
              <w:top w:val="nil"/>
              <w:left w:val="nil"/>
              <w:bottom w:val="nil"/>
              <w:right w:val="nil"/>
            </w:tcBorders>
            <w:shd w:val="clear" w:color="auto" w:fill="auto"/>
            <w:noWrap/>
            <w:vAlign w:val="center"/>
            <w:hideMark/>
          </w:tcPr>
          <w:p w14:paraId="0275BEF3" w14:textId="77777777" w:rsidR="00362730" w:rsidRPr="00362730" w:rsidRDefault="00362730" w:rsidP="006B4497">
            <w:pPr>
              <w:jc w:val="center"/>
              <w:rPr>
                <w:sz w:val="24"/>
                <w:szCs w:val="24"/>
              </w:rPr>
            </w:pPr>
          </w:p>
        </w:tc>
        <w:tc>
          <w:tcPr>
            <w:tcW w:w="951" w:type="dxa"/>
            <w:tcBorders>
              <w:top w:val="nil"/>
              <w:left w:val="nil"/>
              <w:bottom w:val="nil"/>
              <w:right w:val="single" w:sz="4" w:space="0" w:color="auto"/>
            </w:tcBorders>
            <w:shd w:val="clear" w:color="auto" w:fill="auto"/>
            <w:noWrap/>
            <w:vAlign w:val="center"/>
            <w:hideMark/>
          </w:tcPr>
          <w:p w14:paraId="7A2B1344" w14:textId="77777777" w:rsidR="00362730" w:rsidRPr="00362730" w:rsidRDefault="00362730" w:rsidP="006B4497">
            <w:pPr>
              <w:jc w:val="center"/>
              <w:rPr>
                <w:color w:val="000000"/>
                <w:sz w:val="24"/>
                <w:szCs w:val="24"/>
              </w:rPr>
            </w:pPr>
            <w:r w:rsidRPr="00362730">
              <w:rPr>
                <w:color w:val="000000"/>
                <w:sz w:val="24"/>
                <w:szCs w:val="24"/>
              </w:rPr>
              <w:t> </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F113D" w14:textId="77777777" w:rsidR="00362730" w:rsidRPr="00362730" w:rsidRDefault="00362730" w:rsidP="006B4497">
            <w:pPr>
              <w:jc w:val="center"/>
              <w:rPr>
                <w:color w:val="000000"/>
                <w:sz w:val="24"/>
                <w:szCs w:val="24"/>
              </w:rPr>
            </w:pPr>
            <w:r w:rsidRPr="00362730">
              <w:rPr>
                <w:color w:val="000000"/>
                <w:sz w:val="24"/>
                <w:szCs w:val="24"/>
              </w:rPr>
              <w:t>0,096</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5338A" w14:textId="77777777" w:rsidR="00362730" w:rsidRPr="00362730" w:rsidRDefault="00362730" w:rsidP="006B4497">
            <w:pPr>
              <w:jc w:val="center"/>
              <w:rPr>
                <w:color w:val="000000"/>
                <w:sz w:val="24"/>
                <w:szCs w:val="24"/>
              </w:rPr>
            </w:pPr>
            <w:r w:rsidRPr="00362730">
              <w:rPr>
                <w:color w:val="000000"/>
                <w:sz w:val="24"/>
                <w:szCs w:val="24"/>
              </w:rPr>
              <w:t>0,164</w:t>
            </w:r>
          </w:p>
        </w:tc>
      </w:tr>
      <w:tr w:rsidR="00362730" w:rsidRPr="00362730" w14:paraId="113D7CAE" w14:textId="77777777" w:rsidTr="00362730">
        <w:trPr>
          <w:trHeight w:val="345"/>
        </w:trPr>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D7769" w14:textId="77777777" w:rsidR="00362730" w:rsidRPr="00362730" w:rsidRDefault="00362730" w:rsidP="006B4497">
            <w:pPr>
              <w:jc w:val="center"/>
              <w:rPr>
                <w:color w:val="000000"/>
                <w:sz w:val="24"/>
                <w:szCs w:val="24"/>
              </w:rPr>
            </w:pPr>
            <w:r w:rsidRPr="00362730">
              <w:rPr>
                <w:color w:val="000000"/>
                <w:sz w:val="24"/>
                <w:szCs w:val="24"/>
              </w:rPr>
              <w:t>200</w:t>
            </w:r>
          </w:p>
        </w:tc>
        <w:tc>
          <w:tcPr>
            <w:tcW w:w="750" w:type="dxa"/>
            <w:tcBorders>
              <w:top w:val="nil"/>
              <w:left w:val="single" w:sz="4" w:space="0" w:color="auto"/>
              <w:bottom w:val="nil"/>
              <w:right w:val="nil"/>
            </w:tcBorders>
            <w:shd w:val="clear" w:color="auto" w:fill="auto"/>
            <w:noWrap/>
            <w:vAlign w:val="center"/>
            <w:hideMark/>
          </w:tcPr>
          <w:p w14:paraId="33AAC9B7" w14:textId="77777777" w:rsidR="00362730" w:rsidRPr="00362730" w:rsidRDefault="00362730" w:rsidP="006B4497">
            <w:pPr>
              <w:jc w:val="center"/>
              <w:rPr>
                <w:color w:val="000000"/>
                <w:sz w:val="24"/>
                <w:szCs w:val="24"/>
              </w:rPr>
            </w:pPr>
          </w:p>
        </w:tc>
        <w:tc>
          <w:tcPr>
            <w:tcW w:w="951" w:type="dxa"/>
            <w:tcBorders>
              <w:top w:val="nil"/>
              <w:left w:val="nil"/>
              <w:bottom w:val="nil"/>
              <w:right w:val="nil"/>
            </w:tcBorders>
            <w:shd w:val="clear" w:color="auto" w:fill="auto"/>
            <w:noWrap/>
            <w:vAlign w:val="center"/>
            <w:hideMark/>
          </w:tcPr>
          <w:p w14:paraId="3A0951C4" w14:textId="77777777" w:rsidR="00362730" w:rsidRPr="00362730" w:rsidRDefault="00362730" w:rsidP="006B4497">
            <w:pPr>
              <w:jc w:val="center"/>
              <w:rPr>
                <w:sz w:val="24"/>
                <w:szCs w:val="24"/>
              </w:rPr>
            </w:pPr>
          </w:p>
        </w:tc>
        <w:tc>
          <w:tcPr>
            <w:tcW w:w="750" w:type="dxa"/>
            <w:tcBorders>
              <w:top w:val="nil"/>
              <w:left w:val="nil"/>
              <w:bottom w:val="nil"/>
              <w:right w:val="nil"/>
            </w:tcBorders>
            <w:shd w:val="clear" w:color="auto" w:fill="auto"/>
            <w:noWrap/>
            <w:vAlign w:val="center"/>
            <w:hideMark/>
          </w:tcPr>
          <w:p w14:paraId="12928F58" w14:textId="77777777" w:rsidR="00362730" w:rsidRPr="00362730" w:rsidRDefault="00362730" w:rsidP="006B4497">
            <w:pPr>
              <w:jc w:val="center"/>
              <w:rPr>
                <w:sz w:val="24"/>
                <w:szCs w:val="24"/>
              </w:rPr>
            </w:pPr>
          </w:p>
        </w:tc>
        <w:tc>
          <w:tcPr>
            <w:tcW w:w="951" w:type="dxa"/>
            <w:tcBorders>
              <w:top w:val="nil"/>
              <w:left w:val="nil"/>
              <w:bottom w:val="nil"/>
              <w:right w:val="nil"/>
            </w:tcBorders>
            <w:shd w:val="clear" w:color="auto" w:fill="auto"/>
            <w:noWrap/>
            <w:vAlign w:val="center"/>
            <w:hideMark/>
          </w:tcPr>
          <w:p w14:paraId="1B91CCDB" w14:textId="77777777" w:rsidR="00362730" w:rsidRPr="00362730" w:rsidRDefault="00362730" w:rsidP="006B4497">
            <w:pPr>
              <w:jc w:val="center"/>
              <w:rPr>
                <w:sz w:val="24"/>
                <w:szCs w:val="24"/>
              </w:rPr>
            </w:pPr>
          </w:p>
        </w:tc>
        <w:tc>
          <w:tcPr>
            <w:tcW w:w="750" w:type="dxa"/>
            <w:tcBorders>
              <w:top w:val="nil"/>
              <w:left w:val="nil"/>
              <w:bottom w:val="nil"/>
              <w:right w:val="nil"/>
            </w:tcBorders>
            <w:shd w:val="clear" w:color="auto" w:fill="auto"/>
            <w:noWrap/>
            <w:vAlign w:val="center"/>
            <w:hideMark/>
          </w:tcPr>
          <w:p w14:paraId="436CB5A4" w14:textId="77777777" w:rsidR="00362730" w:rsidRPr="00362730" w:rsidRDefault="00362730" w:rsidP="006B4497">
            <w:pPr>
              <w:jc w:val="center"/>
              <w:rPr>
                <w:sz w:val="24"/>
                <w:szCs w:val="24"/>
              </w:rPr>
            </w:pPr>
          </w:p>
        </w:tc>
        <w:tc>
          <w:tcPr>
            <w:tcW w:w="951" w:type="dxa"/>
            <w:tcBorders>
              <w:top w:val="nil"/>
              <w:left w:val="nil"/>
              <w:bottom w:val="nil"/>
              <w:right w:val="nil"/>
            </w:tcBorders>
            <w:shd w:val="clear" w:color="auto" w:fill="auto"/>
            <w:noWrap/>
            <w:vAlign w:val="center"/>
            <w:hideMark/>
          </w:tcPr>
          <w:p w14:paraId="3C812461" w14:textId="77777777" w:rsidR="00362730" w:rsidRPr="00362730" w:rsidRDefault="00362730" w:rsidP="006B4497">
            <w:pPr>
              <w:jc w:val="center"/>
              <w:rPr>
                <w:sz w:val="24"/>
                <w:szCs w:val="24"/>
              </w:rPr>
            </w:pPr>
          </w:p>
        </w:tc>
        <w:tc>
          <w:tcPr>
            <w:tcW w:w="750" w:type="dxa"/>
            <w:tcBorders>
              <w:top w:val="nil"/>
              <w:left w:val="nil"/>
              <w:bottom w:val="nil"/>
              <w:right w:val="nil"/>
            </w:tcBorders>
            <w:shd w:val="clear" w:color="auto" w:fill="auto"/>
            <w:noWrap/>
            <w:vAlign w:val="center"/>
            <w:hideMark/>
          </w:tcPr>
          <w:p w14:paraId="415D61DF" w14:textId="77777777" w:rsidR="00362730" w:rsidRPr="00362730" w:rsidRDefault="00362730" w:rsidP="006B4497">
            <w:pPr>
              <w:jc w:val="center"/>
              <w:rPr>
                <w:sz w:val="24"/>
                <w:szCs w:val="24"/>
              </w:rPr>
            </w:pPr>
          </w:p>
        </w:tc>
        <w:tc>
          <w:tcPr>
            <w:tcW w:w="951" w:type="dxa"/>
            <w:tcBorders>
              <w:top w:val="nil"/>
              <w:left w:val="nil"/>
              <w:bottom w:val="nil"/>
              <w:right w:val="single" w:sz="4" w:space="0" w:color="auto"/>
            </w:tcBorders>
            <w:shd w:val="clear" w:color="auto" w:fill="auto"/>
            <w:noWrap/>
            <w:vAlign w:val="center"/>
            <w:hideMark/>
          </w:tcPr>
          <w:p w14:paraId="3680908A" w14:textId="77777777" w:rsidR="00362730" w:rsidRPr="00362730" w:rsidRDefault="00362730" w:rsidP="006B4497">
            <w:pPr>
              <w:jc w:val="center"/>
              <w:rPr>
                <w:color w:val="000000"/>
                <w:sz w:val="24"/>
                <w:szCs w:val="24"/>
              </w:rPr>
            </w:pPr>
            <w:r w:rsidRPr="00362730">
              <w:rPr>
                <w:color w:val="000000"/>
                <w:sz w:val="24"/>
                <w:szCs w:val="24"/>
              </w:rPr>
              <w:t> </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5C084" w14:textId="77777777" w:rsidR="00362730" w:rsidRPr="00362730" w:rsidRDefault="00362730" w:rsidP="006B4497">
            <w:pPr>
              <w:jc w:val="center"/>
              <w:rPr>
                <w:color w:val="000000"/>
                <w:sz w:val="24"/>
                <w:szCs w:val="24"/>
              </w:rPr>
            </w:pPr>
            <w:r w:rsidRPr="00362730">
              <w:rPr>
                <w:color w:val="000000"/>
                <w:sz w:val="24"/>
                <w:szCs w:val="24"/>
              </w:rPr>
              <w:t>0,095</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7859C" w14:textId="77777777" w:rsidR="00362730" w:rsidRPr="00362730" w:rsidRDefault="00362730" w:rsidP="006B4497">
            <w:pPr>
              <w:jc w:val="center"/>
              <w:rPr>
                <w:color w:val="000000"/>
                <w:sz w:val="24"/>
                <w:szCs w:val="24"/>
              </w:rPr>
            </w:pPr>
            <w:r w:rsidRPr="00362730">
              <w:rPr>
                <w:color w:val="000000"/>
                <w:sz w:val="24"/>
                <w:szCs w:val="24"/>
              </w:rPr>
              <w:t>0,231</w:t>
            </w:r>
          </w:p>
        </w:tc>
      </w:tr>
      <w:tr w:rsidR="00362730" w:rsidRPr="00362730" w14:paraId="4CD057FC" w14:textId="77777777" w:rsidTr="00362730">
        <w:trPr>
          <w:trHeight w:val="345"/>
        </w:trPr>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4CBDD" w14:textId="77777777" w:rsidR="00362730" w:rsidRPr="00362730" w:rsidRDefault="00362730" w:rsidP="006B4497">
            <w:pPr>
              <w:jc w:val="center"/>
              <w:rPr>
                <w:color w:val="000000"/>
                <w:sz w:val="24"/>
                <w:szCs w:val="24"/>
              </w:rPr>
            </w:pPr>
            <w:r w:rsidRPr="00362730">
              <w:rPr>
                <w:color w:val="000000"/>
                <w:sz w:val="24"/>
                <w:szCs w:val="24"/>
              </w:rPr>
              <w:t>180</w:t>
            </w:r>
          </w:p>
        </w:tc>
        <w:tc>
          <w:tcPr>
            <w:tcW w:w="750" w:type="dxa"/>
            <w:tcBorders>
              <w:top w:val="nil"/>
              <w:left w:val="single" w:sz="4" w:space="0" w:color="auto"/>
              <w:bottom w:val="single" w:sz="4" w:space="0" w:color="auto"/>
              <w:right w:val="nil"/>
            </w:tcBorders>
            <w:shd w:val="clear" w:color="auto" w:fill="auto"/>
            <w:noWrap/>
            <w:vAlign w:val="center"/>
            <w:hideMark/>
          </w:tcPr>
          <w:p w14:paraId="2A6DE761" w14:textId="77777777" w:rsidR="00362730" w:rsidRPr="00362730" w:rsidRDefault="00362730" w:rsidP="006B4497">
            <w:pPr>
              <w:jc w:val="center"/>
              <w:rPr>
                <w:color w:val="000000"/>
                <w:sz w:val="24"/>
                <w:szCs w:val="24"/>
              </w:rPr>
            </w:pPr>
            <w:r w:rsidRPr="00362730">
              <w:rPr>
                <w:color w:val="000000"/>
                <w:sz w:val="24"/>
                <w:szCs w:val="24"/>
              </w:rPr>
              <w:t> </w:t>
            </w:r>
          </w:p>
        </w:tc>
        <w:tc>
          <w:tcPr>
            <w:tcW w:w="951" w:type="dxa"/>
            <w:tcBorders>
              <w:top w:val="nil"/>
              <w:left w:val="nil"/>
              <w:bottom w:val="single" w:sz="4" w:space="0" w:color="auto"/>
              <w:right w:val="nil"/>
            </w:tcBorders>
            <w:shd w:val="clear" w:color="auto" w:fill="auto"/>
            <w:noWrap/>
            <w:vAlign w:val="center"/>
            <w:hideMark/>
          </w:tcPr>
          <w:p w14:paraId="55524516" w14:textId="77777777" w:rsidR="00362730" w:rsidRPr="00362730" w:rsidRDefault="00362730" w:rsidP="006B4497">
            <w:pPr>
              <w:jc w:val="center"/>
              <w:rPr>
                <w:color w:val="000000"/>
                <w:sz w:val="24"/>
                <w:szCs w:val="24"/>
              </w:rPr>
            </w:pPr>
            <w:r w:rsidRPr="00362730">
              <w:rPr>
                <w:color w:val="000000"/>
                <w:sz w:val="24"/>
                <w:szCs w:val="24"/>
              </w:rPr>
              <w:t> </w:t>
            </w:r>
          </w:p>
        </w:tc>
        <w:tc>
          <w:tcPr>
            <w:tcW w:w="750" w:type="dxa"/>
            <w:tcBorders>
              <w:top w:val="nil"/>
              <w:left w:val="nil"/>
              <w:bottom w:val="single" w:sz="4" w:space="0" w:color="auto"/>
              <w:right w:val="nil"/>
            </w:tcBorders>
            <w:shd w:val="clear" w:color="auto" w:fill="auto"/>
            <w:noWrap/>
            <w:vAlign w:val="center"/>
            <w:hideMark/>
          </w:tcPr>
          <w:p w14:paraId="50313675" w14:textId="77777777" w:rsidR="00362730" w:rsidRPr="00362730" w:rsidRDefault="00362730" w:rsidP="006B4497">
            <w:pPr>
              <w:jc w:val="center"/>
              <w:rPr>
                <w:color w:val="000000"/>
                <w:sz w:val="24"/>
                <w:szCs w:val="24"/>
              </w:rPr>
            </w:pPr>
            <w:r w:rsidRPr="00362730">
              <w:rPr>
                <w:color w:val="000000"/>
                <w:sz w:val="24"/>
                <w:szCs w:val="24"/>
              </w:rPr>
              <w:t> </w:t>
            </w:r>
          </w:p>
        </w:tc>
        <w:tc>
          <w:tcPr>
            <w:tcW w:w="951" w:type="dxa"/>
            <w:tcBorders>
              <w:top w:val="nil"/>
              <w:left w:val="nil"/>
              <w:bottom w:val="single" w:sz="4" w:space="0" w:color="auto"/>
              <w:right w:val="nil"/>
            </w:tcBorders>
            <w:shd w:val="clear" w:color="auto" w:fill="auto"/>
            <w:noWrap/>
            <w:vAlign w:val="center"/>
            <w:hideMark/>
          </w:tcPr>
          <w:p w14:paraId="0B02FBB3" w14:textId="77777777" w:rsidR="00362730" w:rsidRPr="00362730" w:rsidRDefault="00362730" w:rsidP="006B4497">
            <w:pPr>
              <w:jc w:val="center"/>
              <w:rPr>
                <w:color w:val="000000"/>
                <w:sz w:val="24"/>
                <w:szCs w:val="24"/>
              </w:rPr>
            </w:pPr>
            <w:r w:rsidRPr="00362730">
              <w:rPr>
                <w:color w:val="000000"/>
                <w:sz w:val="24"/>
                <w:szCs w:val="24"/>
              </w:rPr>
              <w:t> </w:t>
            </w:r>
          </w:p>
        </w:tc>
        <w:tc>
          <w:tcPr>
            <w:tcW w:w="750" w:type="dxa"/>
            <w:tcBorders>
              <w:top w:val="nil"/>
              <w:left w:val="nil"/>
              <w:bottom w:val="single" w:sz="4" w:space="0" w:color="auto"/>
              <w:right w:val="nil"/>
            </w:tcBorders>
            <w:shd w:val="clear" w:color="auto" w:fill="auto"/>
            <w:noWrap/>
            <w:vAlign w:val="center"/>
            <w:hideMark/>
          </w:tcPr>
          <w:p w14:paraId="0C7EC9AA" w14:textId="77777777" w:rsidR="00362730" w:rsidRPr="00362730" w:rsidRDefault="00362730" w:rsidP="006B4497">
            <w:pPr>
              <w:jc w:val="center"/>
              <w:rPr>
                <w:color w:val="000000"/>
                <w:sz w:val="24"/>
                <w:szCs w:val="24"/>
              </w:rPr>
            </w:pPr>
            <w:r w:rsidRPr="00362730">
              <w:rPr>
                <w:color w:val="000000"/>
                <w:sz w:val="24"/>
                <w:szCs w:val="24"/>
              </w:rPr>
              <w:t> </w:t>
            </w:r>
          </w:p>
        </w:tc>
        <w:tc>
          <w:tcPr>
            <w:tcW w:w="951" w:type="dxa"/>
            <w:tcBorders>
              <w:top w:val="nil"/>
              <w:left w:val="nil"/>
              <w:bottom w:val="single" w:sz="4" w:space="0" w:color="auto"/>
              <w:right w:val="nil"/>
            </w:tcBorders>
            <w:shd w:val="clear" w:color="auto" w:fill="auto"/>
            <w:noWrap/>
            <w:vAlign w:val="center"/>
            <w:hideMark/>
          </w:tcPr>
          <w:p w14:paraId="770B24BE" w14:textId="77777777" w:rsidR="00362730" w:rsidRPr="00362730" w:rsidRDefault="00362730" w:rsidP="006B4497">
            <w:pPr>
              <w:jc w:val="center"/>
              <w:rPr>
                <w:color w:val="000000"/>
                <w:sz w:val="24"/>
                <w:szCs w:val="24"/>
              </w:rPr>
            </w:pPr>
            <w:r w:rsidRPr="00362730">
              <w:rPr>
                <w:color w:val="000000"/>
                <w:sz w:val="24"/>
                <w:szCs w:val="24"/>
              </w:rPr>
              <w:t> </w:t>
            </w:r>
          </w:p>
        </w:tc>
        <w:tc>
          <w:tcPr>
            <w:tcW w:w="750" w:type="dxa"/>
            <w:tcBorders>
              <w:top w:val="nil"/>
              <w:left w:val="nil"/>
              <w:bottom w:val="single" w:sz="4" w:space="0" w:color="auto"/>
              <w:right w:val="nil"/>
            </w:tcBorders>
            <w:shd w:val="clear" w:color="auto" w:fill="auto"/>
            <w:noWrap/>
            <w:vAlign w:val="center"/>
            <w:hideMark/>
          </w:tcPr>
          <w:p w14:paraId="018D90C0" w14:textId="77777777" w:rsidR="00362730" w:rsidRPr="00362730" w:rsidRDefault="00362730" w:rsidP="006B4497">
            <w:pPr>
              <w:jc w:val="center"/>
              <w:rPr>
                <w:color w:val="000000"/>
                <w:sz w:val="24"/>
                <w:szCs w:val="24"/>
              </w:rPr>
            </w:pPr>
            <w:r w:rsidRPr="00362730">
              <w:rPr>
                <w:color w:val="000000"/>
                <w:sz w:val="24"/>
                <w:szCs w:val="24"/>
              </w:rPr>
              <w:t> </w:t>
            </w:r>
          </w:p>
        </w:tc>
        <w:tc>
          <w:tcPr>
            <w:tcW w:w="951" w:type="dxa"/>
            <w:tcBorders>
              <w:top w:val="nil"/>
              <w:left w:val="nil"/>
              <w:bottom w:val="single" w:sz="4" w:space="0" w:color="auto"/>
              <w:right w:val="single" w:sz="4" w:space="0" w:color="auto"/>
            </w:tcBorders>
            <w:shd w:val="clear" w:color="auto" w:fill="auto"/>
            <w:noWrap/>
            <w:vAlign w:val="center"/>
            <w:hideMark/>
          </w:tcPr>
          <w:p w14:paraId="2EF6D5D1" w14:textId="77777777" w:rsidR="00362730" w:rsidRPr="00362730" w:rsidRDefault="00362730" w:rsidP="006B4497">
            <w:pPr>
              <w:jc w:val="center"/>
              <w:rPr>
                <w:color w:val="000000"/>
                <w:sz w:val="24"/>
                <w:szCs w:val="24"/>
              </w:rPr>
            </w:pPr>
            <w:r w:rsidRPr="00362730">
              <w:rPr>
                <w:color w:val="000000"/>
                <w:sz w:val="24"/>
                <w:szCs w:val="24"/>
              </w:rPr>
              <w:t> </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57204" w14:textId="77777777" w:rsidR="00362730" w:rsidRPr="00362730" w:rsidRDefault="00362730" w:rsidP="006B4497">
            <w:pPr>
              <w:jc w:val="center"/>
              <w:rPr>
                <w:color w:val="000000"/>
                <w:sz w:val="24"/>
                <w:szCs w:val="24"/>
              </w:rPr>
            </w:pPr>
            <w:r w:rsidRPr="00362730">
              <w:rPr>
                <w:color w:val="000000"/>
                <w:sz w:val="24"/>
                <w:szCs w:val="24"/>
              </w:rPr>
              <w:t>0,096</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3E68D" w14:textId="77777777" w:rsidR="00362730" w:rsidRPr="00362730" w:rsidRDefault="00362730" w:rsidP="006B4497">
            <w:pPr>
              <w:jc w:val="center"/>
              <w:rPr>
                <w:color w:val="000000"/>
                <w:sz w:val="24"/>
                <w:szCs w:val="24"/>
              </w:rPr>
            </w:pPr>
            <w:r w:rsidRPr="00362730">
              <w:rPr>
                <w:color w:val="000000"/>
                <w:sz w:val="24"/>
                <w:szCs w:val="24"/>
              </w:rPr>
              <w:t>0,233</w:t>
            </w:r>
          </w:p>
        </w:tc>
      </w:tr>
    </w:tbl>
    <w:p w14:paraId="6FCC3131" w14:textId="77777777" w:rsidR="00362730" w:rsidRPr="00362730" w:rsidRDefault="00362730" w:rsidP="0031549E">
      <w:pPr>
        <w:spacing w:line="360" w:lineRule="auto"/>
        <w:ind w:firstLine="709"/>
        <w:jc w:val="both"/>
        <w:rPr>
          <w:sz w:val="24"/>
          <w:szCs w:val="24"/>
          <w:lang w:val="kk-KZ"/>
        </w:rPr>
      </w:pPr>
    </w:p>
    <w:p w14:paraId="07880C0E" w14:textId="77777777" w:rsidR="00362730" w:rsidRPr="00362730" w:rsidRDefault="00362730" w:rsidP="0031549E">
      <w:pPr>
        <w:spacing w:line="360" w:lineRule="auto"/>
        <w:ind w:firstLine="709"/>
        <w:jc w:val="both"/>
        <w:rPr>
          <w:sz w:val="24"/>
          <w:szCs w:val="24"/>
          <w:lang w:val="kk-KZ"/>
        </w:rPr>
      </w:pPr>
    </w:p>
    <w:p w14:paraId="09433441" w14:textId="77777777" w:rsidR="00362730" w:rsidRPr="00362730" w:rsidRDefault="00362730" w:rsidP="0031549E">
      <w:pPr>
        <w:spacing w:line="360" w:lineRule="auto"/>
        <w:ind w:right="312" w:firstLine="709"/>
        <w:jc w:val="center"/>
        <w:rPr>
          <w:sz w:val="24"/>
          <w:szCs w:val="24"/>
        </w:rPr>
      </w:pPr>
      <w:r w:rsidRPr="00362730">
        <w:rPr>
          <w:noProof/>
          <w:sz w:val="24"/>
          <w:szCs w:val="24"/>
          <w:lang w:val="en-US" w:eastAsia="en-US" w:bidi="ar-SA"/>
        </w:rPr>
        <w:drawing>
          <wp:inline distT="0" distB="0" distL="0" distR="0" wp14:anchorId="2FBAE5A1" wp14:editId="30082C74">
            <wp:extent cx="4572000" cy="2656161"/>
            <wp:effectExtent l="0" t="0" r="0" b="11430"/>
            <wp:docPr id="506940374" name="Диаграмма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C4EFAA0" w14:textId="1D7469FF" w:rsidR="00F31CD1" w:rsidRPr="008D1D0B" w:rsidRDefault="00362730" w:rsidP="00F31CD1">
      <w:pPr>
        <w:spacing w:line="360" w:lineRule="auto"/>
        <w:ind w:right="312" w:firstLine="709"/>
        <w:jc w:val="center"/>
        <w:rPr>
          <w:sz w:val="24"/>
          <w:szCs w:val="24"/>
        </w:rPr>
      </w:pPr>
      <w:r w:rsidRPr="00362730">
        <w:rPr>
          <w:sz w:val="24"/>
          <w:szCs w:val="24"/>
          <w:lang w:val="kk-KZ"/>
        </w:rPr>
        <w:t xml:space="preserve">Рисунок </w:t>
      </w:r>
      <w:r w:rsidR="00356F8A">
        <w:rPr>
          <w:sz w:val="24"/>
          <w:szCs w:val="24"/>
          <w:lang w:val="kk-KZ"/>
        </w:rPr>
        <w:t>5.2</w:t>
      </w:r>
      <w:r w:rsidRPr="00362730">
        <w:rPr>
          <w:sz w:val="24"/>
          <w:szCs w:val="24"/>
          <w:lang w:val="kk-KZ"/>
        </w:rPr>
        <w:t>.</w:t>
      </w:r>
      <w:r w:rsidRPr="00362730">
        <w:rPr>
          <w:sz w:val="24"/>
          <w:szCs w:val="24"/>
        </w:rPr>
        <w:t>2</w:t>
      </w:r>
      <w:r w:rsidRPr="00362730">
        <w:rPr>
          <w:sz w:val="24"/>
          <w:szCs w:val="24"/>
          <w:lang w:val="kk-KZ"/>
        </w:rPr>
        <w:t xml:space="preserve"> - График изменения статистики с уменьшением степени ГГМ с дисперсией ошибок наземных гравиметрических данных</w:t>
      </w:r>
      <w:r w:rsidRPr="00362730">
        <w:rPr>
          <w:b/>
          <w:bCs/>
          <w:sz w:val="24"/>
          <w:szCs w:val="24"/>
        </w:rPr>
        <w:t xml:space="preserve"> </w:t>
      </w:r>
      <w:r w:rsidRPr="00362730">
        <w:rPr>
          <w:sz w:val="24"/>
          <w:szCs w:val="24"/>
          <w:lang w:val="kk-KZ"/>
        </w:rPr>
        <w:t>C(0)=1 мГал</w:t>
      </w:r>
      <w:r w:rsidRPr="00362730">
        <w:rPr>
          <w:sz w:val="24"/>
          <w:szCs w:val="24"/>
          <w:vertAlign w:val="superscript"/>
          <w:lang w:val="kk-KZ"/>
        </w:rPr>
        <w:t>2</w:t>
      </w:r>
    </w:p>
    <w:p w14:paraId="739C6430" w14:textId="77777777" w:rsidR="00F31CD1" w:rsidRPr="008D1D0B" w:rsidRDefault="00F31CD1" w:rsidP="00F31CD1">
      <w:pPr>
        <w:spacing w:line="360" w:lineRule="auto"/>
        <w:ind w:right="312" w:firstLine="709"/>
        <w:jc w:val="center"/>
        <w:rPr>
          <w:sz w:val="24"/>
          <w:szCs w:val="24"/>
        </w:rPr>
      </w:pPr>
    </w:p>
    <w:p w14:paraId="0C4594A7" w14:textId="77777777" w:rsidR="00F31CD1" w:rsidRPr="00F31CD1" w:rsidRDefault="00F31CD1" w:rsidP="00F31CD1">
      <w:pPr>
        <w:spacing w:line="360" w:lineRule="auto"/>
        <w:ind w:firstLine="709"/>
        <w:rPr>
          <w:sz w:val="24"/>
          <w:szCs w:val="24"/>
          <w:lang w:val="ru-KZ"/>
        </w:rPr>
      </w:pPr>
      <w:r w:rsidRPr="00F31CD1">
        <w:rPr>
          <w:sz w:val="24"/>
          <w:szCs w:val="24"/>
          <w:lang w:val="ru-KZ"/>
        </w:rPr>
        <w:t>На основе полученных результатов, для построения окончательной версии модели геоида были использованы следующие входные матрицы данных:</w:t>
      </w:r>
      <w:r w:rsidRPr="00F31CD1">
        <w:rPr>
          <w:sz w:val="24"/>
          <w:szCs w:val="24"/>
          <w:lang w:val="ru-KZ"/>
        </w:rPr>
        <w:br/>
        <w:t>– объединённые данные наземной гравиметрии, полученные из отвекторизованной карты, совместно с информацией модели WGM2012;</w:t>
      </w:r>
      <w:r w:rsidRPr="00F31CD1">
        <w:rPr>
          <w:sz w:val="24"/>
          <w:szCs w:val="24"/>
          <w:lang w:val="ru-KZ"/>
        </w:rPr>
        <w:br/>
        <w:t>– коэффициенты сферических гармоник глобальной гравитационной модели XGM2019;</w:t>
      </w:r>
      <w:r w:rsidRPr="00F31CD1">
        <w:rPr>
          <w:sz w:val="24"/>
          <w:szCs w:val="24"/>
          <w:lang w:val="ru-KZ"/>
        </w:rPr>
        <w:br/>
        <w:t>– значения высот, полученные из цифровой модели рельефа GLO30.</w:t>
      </w:r>
    </w:p>
    <w:p w14:paraId="64646FFB" w14:textId="0DA432B5" w:rsidR="00F31CD1" w:rsidRPr="00F31CD1" w:rsidRDefault="00F31CD1" w:rsidP="00F31CD1">
      <w:pPr>
        <w:spacing w:line="360" w:lineRule="auto"/>
        <w:ind w:firstLine="709"/>
        <w:rPr>
          <w:sz w:val="24"/>
          <w:szCs w:val="24"/>
          <w:lang w:val="ru-KZ"/>
        </w:rPr>
      </w:pPr>
      <w:r w:rsidRPr="00F31CD1">
        <w:rPr>
          <w:sz w:val="24"/>
          <w:szCs w:val="24"/>
          <w:lang w:val="ru-KZ"/>
        </w:rPr>
        <w:t>В качестве исходных параметров при определении модификационных коэффициентов были приняты следующие значения:</w:t>
      </w:r>
      <w:r w:rsidRPr="00F31CD1">
        <w:rPr>
          <w:sz w:val="24"/>
          <w:szCs w:val="24"/>
          <w:lang w:val="ru-KZ"/>
        </w:rPr>
        <w:br/>
        <w:t>– степень модификации L=M=300;</w:t>
      </w:r>
      <w:r w:rsidRPr="00F31CD1">
        <w:rPr>
          <w:sz w:val="24"/>
          <w:szCs w:val="24"/>
          <w:lang w:val="ru-KZ"/>
        </w:rPr>
        <w:br/>
        <w:t>– дисперсия ошибок гравиметрических измерений C(0)=1 мГал²;</w:t>
      </w:r>
      <w:r w:rsidRPr="00F31CD1">
        <w:rPr>
          <w:sz w:val="24"/>
          <w:szCs w:val="24"/>
          <w:lang w:val="ru-KZ"/>
        </w:rPr>
        <w:br/>
        <w:t>– угол охвата интегрального ядра ψ=1</w:t>
      </w:r>
      <w:r w:rsidRPr="00362730">
        <w:rPr>
          <w:sz w:val="24"/>
          <w:szCs w:val="24"/>
          <w:vertAlign w:val="superscript"/>
          <w:lang w:val="en-US"/>
        </w:rPr>
        <w:t>o</w:t>
      </w:r>
      <w:r w:rsidRPr="00F31CD1">
        <w:rPr>
          <w:sz w:val="24"/>
          <w:szCs w:val="24"/>
          <w:lang w:val="ru-KZ"/>
        </w:rPr>
        <w:t>.</w:t>
      </w:r>
    </w:p>
    <w:p w14:paraId="7C28DB8D" w14:textId="77777777" w:rsidR="00F31CD1" w:rsidRPr="00F31CD1" w:rsidRDefault="00F31CD1" w:rsidP="00F31CD1">
      <w:pPr>
        <w:spacing w:line="360" w:lineRule="auto"/>
        <w:ind w:firstLine="709"/>
        <w:rPr>
          <w:sz w:val="24"/>
          <w:szCs w:val="24"/>
          <w:lang w:val="ru-KZ"/>
        </w:rPr>
      </w:pPr>
      <w:r w:rsidRPr="00F31CD1">
        <w:rPr>
          <w:sz w:val="24"/>
          <w:szCs w:val="24"/>
          <w:lang w:val="ru-KZ"/>
        </w:rPr>
        <w:t>Расчёт предварительной модели высот геоида включал два основных компонента:</w:t>
      </w:r>
      <w:r w:rsidRPr="00F31CD1">
        <w:rPr>
          <w:sz w:val="24"/>
          <w:szCs w:val="24"/>
          <w:lang w:val="ru-KZ"/>
        </w:rPr>
        <w:br/>
        <w:t>– коротковолновую составляющую;</w:t>
      </w:r>
      <w:r w:rsidRPr="00F31CD1">
        <w:rPr>
          <w:sz w:val="24"/>
          <w:szCs w:val="24"/>
          <w:lang w:val="ru-KZ"/>
        </w:rPr>
        <w:br/>
        <w:t>– длинноволновую составляющую.</w:t>
      </w:r>
    </w:p>
    <w:p w14:paraId="4EF71534" w14:textId="19D863AC" w:rsidR="00F31CD1" w:rsidRPr="00F31CD1" w:rsidRDefault="00F31CD1" w:rsidP="00F31CD1">
      <w:pPr>
        <w:spacing w:line="360" w:lineRule="auto"/>
        <w:ind w:firstLine="709"/>
        <w:jc w:val="both"/>
        <w:rPr>
          <w:sz w:val="24"/>
          <w:szCs w:val="24"/>
          <w:lang w:val="ru-KZ"/>
        </w:rPr>
      </w:pPr>
      <w:r w:rsidRPr="00F31CD1">
        <w:rPr>
          <w:sz w:val="24"/>
          <w:szCs w:val="24"/>
          <w:lang w:val="ru-KZ"/>
        </w:rPr>
        <w:t xml:space="preserve">Для определения коротковолновой части предварительной геоидной поверхности </w:t>
      </w:r>
      <w:r w:rsidRPr="00F31CD1">
        <w:rPr>
          <w:sz w:val="24"/>
          <w:szCs w:val="24"/>
          <w:lang w:val="ru-KZ"/>
        </w:rPr>
        <w:lastRenderedPageBreak/>
        <w:t>использовалось первое слагаемое уравнения (3.3).</w:t>
      </w:r>
    </w:p>
    <w:tbl>
      <w:tblPr>
        <w:tblW w:w="0" w:type="auto"/>
        <w:tblInd w:w="3227" w:type="dxa"/>
        <w:tblLook w:val="04A0" w:firstRow="1" w:lastRow="0" w:firstColumn="1" w:lastColumn="0" w:noHBand="0" w:noVBand="1"/>
      </w:tblPr>
      <w:tblGrid>
        <w:gridCol w:w="4083"/>
        <w:gridCol w:w="2045"/>
      </w:tblGrid>
      <w:tr w:rsidR="00362730" w:rsidRPr="00362730" w14:paraId="60F92089" w14:textId="77777777" w:rsidTr="00362730">
        <w:tc>
          <w:tcPr>
            <w:tcW w:w="4083" w:type="dxa"/>
            <w:vAlign w:val="center"/>
          </w:tcPr>
          <w:p w14:paraId="2004785D" w14:textId="77777777" w:rsidR="00362730" w:rsidRPr="00362730" w:rsidRDefault="00E139D0" w:rsidP="0031549E">
            <w:pPr>
              <w:pStyle w:val="a8"/>
              <w:autoSpaceDE w:val="0"/>
              <w:autoSpaceDN w:val="0"/>
              <w:adjustRightInd w:val="0"/>
              <w:spacing w:before="120" w:after="120" w:line="360" w:lineRule="auto"/>
              <w:ind w:left="0" w:firstLine="709"/>
              <w:rPr>
                <w:rFonts w:eastAsia="Arial Unicode MS"/>
                <w:sz w:val="24"/>
                <w:szCs w:val="24"/>
              </w:rPr>
            </w:pPr>
            <m:oMathPara>
              <m:oMathParaPr>
                <m:jc m:val="left"/>
              </m:oMathParaPr>
              <m:oMath>
                <m:sSub>
                  <m:sSubPr>
                    <m:ctrlPr>
                      <w:rPr>
                        <w:rFonts w:ascii="Cambria Math" w:eastAsia="TimesNewRoman" w:hAnsi="Cambria Math"/>
                        <w:i/>
                        <w:sz w:val="24"/>
                        <w:szCs w:val="24"/>
                      </w:rPr>
                    </m:ctrlPr>
                  </m:sSubPr>
                  <m:e>
                    <m:acc>
                      <m:accPr>
                        <m:chr m:val="̃"/>
                        <m:ctrlPr>
                          <w:rPr>
                            <w:rFonts w:ascii="Cambria Math" w:eastAsia="TimesNewRoman" w:hAnsi="Cambria Math"/>
                            <w:i/>
                            <w:sz w:val="24"/>
                            <w:szCs w:val="24"/>
                          </w:rPr>
                        </m:ctrlPr>
                      </m:accPr>
                      <m:e>
                        <m:r>
                          <w:rPr>
                            <w:rFonts w:ascii="Cambria Math" w:eastAsia="TimesNewRoman" w:hAnsi="Cambria Math"/>
                            <w:sz w:val="24"/>
                            <w:szCs w:val="24"/>
                            <w:lang w:val="en-US"/>
                          </w:rPr>
                          <m:t>N</m:t>
                        </m:r>
                      </m:e>
                    </m:acc>
                  </m:e>
                  <m:sub>
                    <m:r>
                      <w:rPr>
                        <w:rFonts w:ascii="Cambria Math" w:eastAsia="TimesNewRoman" w:hAnsi="Cambria Math"/>
                        <w:sz w:val="24"/>
                        <w:szCs w:val="24"/>
                      </w:rPr>
                      <m:t>1</m:t>
                    </m:r>
                  </m:sub>
                </m:sSub>
                <m:r>
                  <w:rPr>
                    <w:rFonts w:ascii="Cambria Math" w:eastAsia="TimesNewRoman" w:hAnsi="Cambria Math"/>
                    <w:sz w:val="24"/>
                    <w:szCs w:val="24"/>
                  </w:rPr>
                  <m:t>=</m:t>
                </m:r>
                <m:f>
                  <m:fPr>
                    <m:ctrlPr>
                      <w:rPr>
                        <w:rFonts w:ascii="Cambria Math" w:eastAsia="TimesNewRoman" w:hAnsi="Cambria Math"/>
                        <w:i/>
                        <w:sz w:val="24"/>
                        <w:szCs w:val="24"/>
                      </w:rPr>
                    </m:ctrlPr>
                  </m:fPr>
                  <m:num>
                    <m:r>
                      <w:rPr>
                        <w:rFonts w:ascii="Cambria Math" w:eastAsia="TimesNewRoman" w:hAnsi="Cambria Math"/>
                        <w:sz w:val="24"/>
                        <w:szCs w:val="24"/>
                      </w:rPr>
                      <m:t>c</m:t>
                    </m:r>
                  </m:num>
                  <m:den>
                    <m:r>
                      <w:rPr>
                        <w:rFonts w:ascii="Cambria Math" w:eastAsia="TimesNewRoman" w:hAnsi="Cambria Math"/>
                        <w:sz w:val="24"/>
                        <w:szCs w:val="24"/>
                      </w:rPr>
                      <m:t>2</m:t>
                    </m:r>
                    <m:r>
                      <w:rPr>
                        <w:rFonts w:ascii="Cambria Math" w:eastAsia="TimesNewRoman" w:hAnsi="Cambria Math"/>
                        <w:sz w:val="24"/>
                        <w:szCs w:val="24"/>
                      </w:rPr>
                      <m:t>π</m:t>
                    </m:r>
                  </m:den>
                </m:f>
                <m:nary>
                  <m:naryPr>
                    <m:limLoc m:val="subSup"/>
                    <m:ctrlPr>
                      <w:rPr>
                        <w:rFonts w:ascii="Cambria Math" w:eastAsia="TimesNewRoman" w:hAnsi="Cambria Math"/>
                        <w:i/>
                        <w:sz w:val="24"/>
                        <w:szCs w:val="24"/>
                      </w:rPr>
                    </m:ctrlPr>
                  </m:naryPr>
                  <m:sub>
                    <m:sSub>
                      <m:sSubPr>
                        <m:ctrlPr>
                          <w:rPr>
                            <w:rFonts w:ascii="Cambria Math" w:eastAsia="TimesNewRoman" w:hAnsi="Cambria Math"/>
                            <w:i/>
                            <w:sz w:val="24"/>
                            <w:szCs w:val="24"/>
                          </w:rPr>
                        </m:ctrlPr>
                      </m:sSubPr>
                      <m:e>
                        <m:r>
                          <w:rPr>
                            <w:rFonts w:ascii="Cambria Math" w:eastAsia="TimesNewRoman" w:hAnsi="Cambria Math"/>
                            <w:sz w:val="24"/>
                            <w:szCs w:val="24"/>
                          </w:rPr>
                          <m:t>σ</m:t>
                        </m:r>
                      </m:e>
                      <m:sub>
                        <m:r>
                          <w:rPr>
                            <w:rFonts w:ascii="Cambria Math" w:eastAsia="TimesNewRoman" w:hAnsi="Cambria Math"/>
                            <w:sz w:val="24"/>
                            <w:szCs w:val="24"/>
                          </w:rPr>
                          <m:t>0</m:t>
                        </m:r>
                      </m:sub>
                    </m:sSub>
                  </m:sub>
                  <m:sup>
                    <m:r>
                      <w:rPr>
                        <w:rFonts w:ascii="Cambria Math" w:eastAsia="TimesNewRoman" w:hAnsi="Cambria Math"/>
                        <w:color w:val="FFFFFF" w:themeColor="background1"/>
                        <w:sz w:val="24"/>
                        <w:szCs w:val="24"/>
                      </w:rPr>
                      <m:t>.</m:t>
                    </m:r>
                  </m:sup>
                  <m:e>
                    <m:sSup>
                      <m:sSupPr>
                        <m:ctrlPr>
                          <w:rPr>
                            <w:rFonts w:ascii="Cambria Math" w:eastAsia="TimesNewRoman" w:hAnsi="Cambria Math"/>
                            <w:i/>
                            <w:sz w:val="24"/>
                            <w:szCs w:val="24"/>
                          </w:rPr>
                        </m:ctrlPr>
                      </m:sSupPr>
                      <m:e>
                        <m:r>
                          <w:rPr>
                            <w:rFonts w:ascii="Cambria Math" w:eastAsia="TimesNewRoman" w:hAnsi="Cambria Math"/>
                            <w:sz w:val="24"/>
                            <w:szCs w:val="24"/>
                          </w:rPr>
                          <m:t>S</m:t>
                        </m:r>
                      </m:e>
                      <m:sup>
                        <m:r>
                          <w:rPr>
                            <w:rFonts w:ascii="Cambria Math" w:eastAsia="TimesNewRoman" w:hAnsi="Cambria Math"/>
                            <w:sz w:val="24"/>
                            <w:szCs w:val="24"/>
                          </w:rPr>
                          <m:t>L</m:t>
                        </m:r>
                      </m:sup>
                    </m:sSup>
                    <m:d>
                      <m:dPr>
                        <m:ctrlPr>
                          <w:rPr>
                            <w:rFonts w:ascii="Cambria Math" w:eastAsia="TimesNewRoman" w:hAnsi="Cambria Math"/>
                            <w:i/>
                            <w:sz w:val="24"/>
                            <w:szCs w:val="24"/>
                          </w:rPr>
                        </m:ctrlPr>
                      </m:dPr>
                      <m:e>
                        <m:r>
                          <w:rPr>
                            <w:rFonts w:ascii="Cambria Math" w:eastAsia="TimesNewRoman" w:hAnsi="Cambria Math"/>
                            <w:sz w:val="24"/>
                            <w:szCs w:val="24"/>
                          </w:rPr>
                          <m:t>ψ</m:t>
                        </m:r>
                      </m:e>
                    </m:d>
                    <m:r>
                      <m:rPr>
                        <m:sty m:val="p"/>
                      </m:rPr>
                      <w:rPr>
                        <w:rFonts w:ascii="Cambria Math" w:eastAsia="TimesNewRoman" w:hAnsi="Cambria Math"/>
                        <w:sz w:val="24"/>
                        <w:szCs w:val="24"/>
                      </w:rPr>
                      <m:t>Δ</m:t>
                    </m:r>
                    <m:r>
                      <w:rPr>
                        <w:rFonts w:ascii="Cambria Math" w:eastAsia="TimesNewRoman" w:hAnsi="Cambria Math"/>
                        <w:sz w:val="24"/>
                        <w:szCs w:val="24"/>
                      </w:rPr>
                      <m:t>gdσ</m:t>
                    </m:r>
                    <m:r>
                      <m:rPr>
                        <m:sty m:val="p"/>
                      </m:rPr>
                      <w:rPr>
                        <w:rFonts w:ascii="Cambria Math" w:eastAsia="TimesNewRoman" w:hAnsi="Cambria Math"/>
                        <w:sz w:val="24"/>
                        <w:szCs w:val="24"/>
                      </w:rPr>
                      <m:t xml:space="preserve">  </m:t>
                    </m:r>
                  </m:e>
                </m:nary>
              </m:oMath>
            </m:oMathPara>
          </w:p>
        </w:tc>
        <w:tc>
          <w:tcPr>
            <w:tcW w:w="2045" w:type="dxa"/>
            <w:vAlign w:val="center"/>
          </w:tcPr>
          <w:p w14:paraId="668A4154" w14:textId="77777777" w:rsidR="00362730" w:rsidRPr="00362730" w:rsidRDefault="00362730" w:rsidP="0031549E">
            <w:pPr>
              <w:pStyle w:val="a8"/>
              <w:autoSpaceDE w:val="0"/>
              <w:autoSpaceDN w:val="0"/>
              <w:adjustRightInd w:val="0"/>
              <w:spacing w:line="360" w:lineRule="auto"/>
              <w:ind w:left="0" w:firstLine="709"/>
              <w:jc w:val="right"/>
              <w:rPr>
                <w:rFonts w:eastAsia="Arial Unicode MS"/>
                <w:sz w:val="24"/>
                <w:szCs w:val="24"/>
              </w:rPr>
            </w:pPr>
            <w:r w:rsidRPr="00362730">
              <w:rPr>
                <w:rFonts w:eastAsia="Arial Unicode MS"/>
                <w:sz w:val="24"/>
                <w:szCs w:val="24"/>
              </w:rPr>
              <w:t>(</w:t>
            </w:r>
            <w:r w:rsidR="00605D05">
              <w:rPr>
                <w:rFonts w:eastAsia="Arial Unicode MS"/>
                <w:sz w:val="24"/>
                <w:szCs w:val="24"/>
              </w:rPr>
              <w:t>5</w:t>
            </w:r>
            <w:r w:rsidRPr="00362730">
              <w:rPr>
                <w:rFonts w:eastAsia="Arial Unicode MS"/>
                <w:sz w:val="24"/>
                <w:szCs w:val="24"/>
              </w:rPr>
              <w:t>.2</w:t>
            </w:r>
            <w:r w:rsidR="00605D05">
              <w:rPr>
                <w:rFonts w:eastAsia="Arial Unicode MS"/>
                <w:sz w:val="24"/>
                <w:szCs w:val="24"/>
              </w:rPr>
              <w:t>.</w:t>
            </w:r>
            <w:r w:rsidRPr="00362730">
              <w:rPr>
                <w:rFonts w:eastAsia="Arial Unicode MS"/>
                <w:sz w:val="24"/>
                <w:szCs w:val="24"/>
              </w:rPr>
              <w:t>2</w:t>
            </w:r>
            <w:r w:rsidR="00605D05">
              <w:rPr>
                <w:rFonts w:eastAsia="Arial Unicode MS"/>
                <w:sz w:val="24"/>
                <w:szCs w:val="24"/>
              </w:rPr>
              <w:t>2</w:t>
            </w:r>
            <w:r w:rsidRPr="00362730">
              <w:rPr>
                <w:rFonts w:eastAsia="Arial Unicode MS"/>
                <w:sz w:val="24"/>
                <w:szCs w:val="24"/>
              </w:rPr>
              <w:t>)</w:t>
            </w:r>
          </w:p>
        </w:tc>
      </w:tr>
    </w:tbl>
    <w:p w14:paraId="50620C9F" w14:textId="77777777" w:rsidR="00362730" w:rsidRPr="00362730" w:rsidRDefault="00362730" w:rsidP="0031549E">
      <w:pPr>
        <w:spacing w:line="360" w:lineRule="auto"/>
        <w:ind w:firstLine="709"/>
        <w:jc w:val="both"/>
        <w:rPr>
          <w:sz w:val="24"/>
          <w:szCs w:val="24"/>
          <w:lang w:val="kk-KZ"/>
        </w:rPr>
      </w:pPr>
      <w:r w:rsidRPr="00362730">
        <w:rPr>
          <w:sz w:val="24"/>
          <w:szCs w:val="24"/>
          <w:lang w:val="kk-KZ"/>
        </w:rPr>
        <w:t>Для определения длинноволнового компонента был использован второй член уравнения (</w:t>
      </w:r>
      <w:r w:rsidR="00605D05">
        <w:rPr>
          <w:sz w:val="24"/>
          <w:szCs w:val="24"/>
          <w:lang w:val="kk-KZ"/>
        </w:rPr>
        <w:t>5.2.3)</w:t>
      </w:r>
      <w:r w:rsidRPr="00362730">
        <w:rPr>
          <w:sz w:val="24"/>
          <w:szCs w:val="24"/>
          <w:lang w:val="kk-KZ"/>
        </w:rPr>
        <w:t>:</w:t>
      </w:r>
    </w:p>
    <w:p w14:paraId="5C8B1C55" w14:textId="77777777" w:rsidR="00362730" w:rsidRPr="00362730" w:rsidRDefault="00362730" w:rsidP="0031549E">
      <w:pPr>
        <w:spacing w:line="360" w:lineRule="auto"/>
        <w:ind w:firstLine="709"/>
        <w:jc w:val="both"/>
        <w:rPr>
          <w:sz w:val="24"/>
          <w:szCs w:val="24"/>
          <w:lang w:val="kk-KZ"/>
        </w:rPr>
      </w:pPr>
    </w:p>
    <w:tbl>
      <w:tblPr>
        <w:tblW w:w="0" w:type="auto"/>
        <w:tblInd w:w="3227" w:type="dxa"/>
        <w:tblLook w:val="04A0" w:firstRow="1" w:lastRow="0" w:firstColumn="1" w:lastColumn="0" w:noHBand="0" w:noVBand="1"/>
      </w:tblPr>
      <w:tblGrid>
        <w:gridCol w:w="4394"/>
        <w:gridCol w:w="2126"/>
      </w:tblGrid>
      <w:tr w:rsidR="00362730" w:rsidRPr="00362730" w14:paraId="1ED90E4D" w14:textId="77777777" w:rsidTr="00362730">
        <w:tc>
          <w:tcPr>
            <w:tcW w:w="4394" w:type="dxa"/>
            <w:vAlign w:val="center"/>
          </w:tcPr>
          <w:p w14:paraId="5FCACA49" w14:textId="77777777" w:rsidR="00362730" w:rsidRPr="00362730" w:rsidRDefault="00E139D0" w:rsidP="0031549E">
            <w:pPr>
              <w:pStyle w:val="a8"/>
              <w:autoSpaceDE w:val="0"/>
              <w:autoSpaceDN w:val="0"/>
              <w:adjustRightInd w:val="0"/>
              <w:spacing w:after="120" w:line="360" w:lineRule="auto"/>
              <w:ind w:left="0" w:firstLine="709"/>
              <w:rPr>
                <w:rFonts w:eastAsia="Arial Unicode MS"/>
                <w:sz w:val="24"/>
                <w:szCs w:val="24"/>
              </w:rPr>
            </w:pPr>
            <m:oMathPara>
              <m:oMathParaPr>
                <m:jc m:val="left"/>
              </m:oMathParaPr>
              <m:oMath>
                <m:sSub>
                  <m:sSubPr>
                    <m:ctrlPr>
                      <w:rPr>
                        <w:rFonts w:ascii="Cambria Math" w:eastAsia="TimesNewRoman" w:hAnsi="Cambria Math"/>
                        <w:i/>
                        <w:sz w:val="24"/>
                        <w:szCs w:val="24"/>
                      </w:rPr>
                    </m:ctrlPr>
                  </m:sSubPr>
                  <m:e>
                    <m:acc>
                      <m:accPr>
                        <m:chr m:val="̃"/>
                        <m:ctrlPr>
                          <w:rPr>
                            <w:rFonts w:ascii="Cambria Math" w:eastAsia="TimesNewRoman" w:hAnsi="Cambria Math"/>
                            <w:i/>
                            <w:sz w:val="24"/>
                            <w:szCs w:val="24"/>
                          </w:rPr>
                        </m:ctrlPr>
                      </m:accPr>
                      <m:e>
                        <m:r>
                          <w:rPr>
                            <w:rFonts w:ascii="Cambria Math" w:eastAsia="TimesNewRoman" w:hAnsi="Cambria Math"/>
                            <w:sz w:val="24"/>
                            <w:szCs w:val="24"/>
                            <w:lang w:val="en-US"/>
                          </w:rPr>
                          <m:t>N</m:t>
                        </m:r>
                      </m:e>
                    </m:acc>
                  </m:e>
                  <m:sub>
                    <m:r>
                      <w:rPr>
                        <w:rFonts w:ascii="Cambria Math" w:eastAsia="TimesNewRoman" w:hAnsi="Cambria Math"/>
                        <w:sz w:val="24"/>
                        <w:szCs w:val="24"/>
                      </w:rPr>
                      <m:t>2</m:t>
                    </m:r>
                  </m:sub>
                </m:sSub>
                <m:r>
                  <w:rPr>
                    <w:rFonts w:ascii="Cambria Math" w:eastAsia="TimesNewRoman" w:hAnsi="Cambria Math"/>
                    <w:sz w:val="24"/>
                    <w:szCs w:val="24"/>
                  </w:rPr>
                  <m:t>=</m:t>
                </m:r>
                <m:r>
                  <w:rPr>
                    <w:rFonts w:ascii="Cambria Math" w:eastAsia="TimesNewRoman" w:hAnsi="Cambria Math"/>
                    <w:sz w:val="24"/>
                    <w:szCs w:val="24"/>
                  </w:rPr>
                  <m:t>c</m:t>
                </m:r>
                <m:nary>
                  <m:naryPr>
                    <m:chr m:val="∑"/>
                    <m:limLoc m:val="subSup"/>
                    <m:ctrlPr>
                      <w:rPr>
                        <w:rFonts w:ascii="Cambria Math" w:eastAsia="TimesNewRoman" w:hAnsi="Cambria Math"/>
                        <w:i/>
                        <w:sz w:val="24"/>
                        <w:szCs w:val="24"/>
                      </w:rPr>
                    </m:ctrlPr>
                  </m:naryPr>
                  <m:sub>
                    <m:r>
                      <w:rPr>
                        <w:rFonts w:ascii="Cambria Math" w:eastAsia="TimesNewRoman" w:hAnsi="Cambria Math"/>
                        <w:sz w:val="24"/>
                        <w:szCs w:val="24"/>
                      </w:rPr>
                      <m:t>n</m:t>
                    </m:r>
                    <m:r>
                      <w:rPr>
                        <w:rFonts w:ascii="Cambria Math" w:eastAsia="TimesNewRoman" w:hAnsi="Cambria Math"/>
                        <w:sz w:val="24"/>
                        <w:szCs w:val="24"/>
                      </w:rPr>
                      <m:t>=2</m:t>
                    </m:r>
                  </m:sub>
                  <m:sup>
                    <m:r>
                      <w:rPr>
                        <w:rFonts w:ascii="Cambria Math" w:eastAsia="TimesNewRoman" w:hAnsi="Cambria Math"/>
                        <w:sz w:val="24"/>
                        <w:szCs w:val="24"/>
                      </w:rPr>
                      <m:t>M</m:t>
                    </m:r>
                  </m:sup>
                  <m:e>
                    <m:sSub>
                      <m:sSubPr>
                        <m:ctrlPr>
                          <w:rPr>
                            <w:rFonts w:ascii="Cambria Math" w:eastAsia="TimesNewRoman" w:hAnsi="Cambria Math"/>
                            <w:i/>
                            <w:sz w:val="24"/>
                            <w:szCs w:val="24"/>
                          </w:rPr>
                        </m:ctrlPr>
                      </m:sSubPr>
                      <m:e>
                        <m:r>
                          <w:rPr>
                            <w:rFonts w:ascii="Cambria Math" w:eastAsia="TimesNewRoman" w:hAnsi="Cambria Math"/>
                            <w:sz w:val="24"/>
                            <w:szCs w:val="24"/>
                          </w:rPr>
                          <m:t>b</m:t>
                        </m:r>
                      </m:e>
                      <m:sub>
                        <m:r>
                          <w:rPr>
                            <w:rFonts w:ascii="Cambria Math" w:eastAsia="TimesNewRoman" w:hAnsi="Cambria Math"/>
                            <w:sz w:val="24"/>
                            <w:szCs w:val="24"/>
                          </w:rPr>
                          <m:t>n</m:t>
                        </m:r>
                      </m:sub>
                    </m:sSub>
                    <m:r>
                      <m:rPr>
                        <m:sty m:val="p"/>
                      </m:rPr>
                      <w:rPr>
                        <w:rFonts w:ascii="Cambria Math" w:eastAsia="TimesNewRoman" w:hAnsi="Cambria Math"/>
                        <w:sz w:val="24"/>
                        <w:szCs w:val="24"/>
                      </w:rPr>
                      <m:t>Δ</m:t>
                    </m:r>
                    <m:sSubSup>
                      <m:sSubSupPr>
                        <m:ctrlPr>
                          <w:rPr>
                            <w:rFonts w:ascii="Cambria Math" w:eastAsia="TimesNewRoman" w:hAnsi="Cambria Math"/>
                            <w:i/>
                            <w:sz w:val="24"/>
                            <w:szCs w:val="24"/>
                          </w:rPr>
                        </m:ctrlPr>
                      </m:sSubSupPr>
                      <m:e>
                        <m:r>
                          <w:rPr>
                            <w:rFonts w:ascii="Cambria Math" w:eastAsia="TimesNewRoman" w:hAnsi="Cambria Math"/>
                            <w:sz w:val="24"/>
                            <w:szCs w:val="24"/>
                          </w:rPr>
                          <m:t>g</m:t>
                        </m:r>
                      </m:e>
                      <m:sub>
                        <m:r>
                          <w:rPr>
                            <w:rFonts w:ascii="Cambria Math" w:eastAsia="TimesNewRoman" w:hAnsi="Cambria Math"/>
                            <w:sz w:val="24"/>
                            <w:szCs w:val="24"/>
                          </w:rPr>
                          <m:t>n</m:t>
                        </m:r>
                      </m:sub>
                      <m:sup>
                        <m:r>
                          <w:rPr>
                            <w:rFonts w:ascii="Cambria Math" w:eastAsia="TimesNewRoman" w:hAnsi="Cambria Math"/>
                            <w:sz w:val="24"/>
                            <w:szCs w:val="24"/>
                          </w:rPr>
                          <m:t>GGM</m:t>
                        </m:r>
                      </m:sup>
                    </m:sSubSup>
                  </m:e>
                </m:nary>
              </m:oMath>
            </m:oMathPara>
          </w:p>
        </w:tc>
        <w:tc>
          <w:tcPr>
            <w:tcW w:w="2126" w:type="dxa"/>
            <w:vAlign w:val="center"/>
          </w:tcPr>
          <w:p w14:paraId="01BF3175" w14:textId="77777777" w:rsidR="00362730" w:rsidRPr="00362730" w:rsidRDefault="00362730" w:rsidP="0031549E">
            <w:pPr>
              <w:pStyle w:val="a8"/>
              <w:autoSpaceDE w:val="0"/>
              <w:autoSpaceDN w:val="0"/>
              <w:adjustRightInd w:val="0"/>
              <w:spacing w:line="360" w:lineRule="auto"/>
              <w:ind w:left="0" w:firstLine="709"/>
              <w:jc w:val="right"/>
              <w:rPr>
                <w:rFonts w:eastAsia="Arial Unicode MS"/>
                <w:sz w:val="24"/>
                <w:szCs w:val="24"/>
              </w:rPr>
            </w:pPr>
            <w:r w:rsidRPr="00362730">
              <w:rPr>
                <w:rFonts w:eastAsia="Arial Unicode MS"/>
                <w:sz w:val="24"/>
                <w:szCs w:val="24"/>
              </w:rPr>
              <w:t>(</w:t>
            </w:r>
            <w:r w:rsidR="00605D05">
              <w:rPr>
                <w:rFonts w:eastAsia="Arial Unicode MS"/>
                <w:sz w:val="24"/>
                <w:szCs w:val="24"/>
              </w:rPr>
              <w:t>5</w:t>
            </w:r>
            <w:r w:rsidRPr="00362730">
              <w:rPr>
                <w:rFonts w:eastAsia="Arial Unicode MS"/>
                <w:sz w:val="24"/>
                <w:szCs w:val="24"/>
              </w:rPr>
              <w:t>.2</w:t>
            </w:r>
            <w:r w:rsidR="00605D05">
              <w:rPr>
                <w:rFonts w:eastAsia="Arial Unicode MS"/>
                <w:sz w:val="24"/>
                <w:szCs w:val="24"/>
              </w:rPr>
              <w:t>.23</w:t>
            </w:r>
            <w:r w:rsidRPr="00362730">
              <w:rPr>
                <w:rFonts w:eastAsia="Arial Unicode MS"/>
                <w:sz w:val="24"/>
                <w:szCs w:val="24"/>
              </w:rPr>
              <w:t>)</w:t>
            </w:r>
          </w:p>
        </w:tc>
      </w:tr>
    </w:tbl>
    <w:p w14:paraId="08066DAE" w14:textId="3EA610B4" w:rsidR="00362730" w:rsidRPr="00F31CD1" w:rsidRDefault="00F31CD1" w:rsidP="0031549E">
      <w:pPr>
        <w:spacing w:line="360" w:lineRule="auto"/>
        <w:ind w:firstLine="709"/>
        <w:jc w:val="both"/>
        <w:rPr>
          <w:sz w:val="24"/>
          <w:szCs w:val="24"/>
        </w:rPr>
      </w:pPr>
      <w:r w:rsidRPr="00F31CD1">
        <w:rPr>
          <w:sz w:val="24"/>
          <w:szCs w:val="24"/>
        </w:rPr>
        <w:t xml:space="preserve">Для формирования предварительной модели высот геоида были объединены коротковолновая компонента </w:t>
      </w:r>
      <m:oMath>
        <m:sSub>
          <m:sSubPr>
            <m:ctrlPr>
              <w:rPr>
                <w:rFonts w:ascii="Cambria Math" w:hAnsi="Cambria Math"/>
                <w:sz w:val="24"/>
                <w:szCs w:val="24"/>
                <w:lang w:val="kk-KZ"/>
              </w:rPr>
            </m:ctrlPr>
          </m:sSubPr>
          <m:e>
            <m:acc>
              <m:accPr>
                <m:chr m:val="̃"/>
                <m:ctrlPr>
                  <w:rPr>
                    <w:rFonts w:ascii="Cambria Math" w:hAnsi="Cambria Math"/>
                    <w:sz w:val="24"/>
                    <w:szCs w:val="24"/>
                    <w:lang w:val="kk-KZ"/>
                  </w:rPr>
                </m:ctrlPr>
              </m:accPr>
              <m:e>
                <m:r>
                  <w:rPr>
                    <w:rFonts w:ascii="Cambria Math" w:hAnsi="Cambria Math"/>
                    <w:sz w:val="24"/>
                    <w:szCs w:val="24"/>
                    <w:lang w:val="kk-KZ"/>
                  </w:rPr>
                  <m:t>N</m:t>
                </m:r>
              </m:e>
            </m:acc>
          </m:e>
          <m:sub>
            <m:r>
              <m:rPr>
                <m:sty m:val="p"/>
              </m:rPr>
              <w:rPr>
                <w:rFonts w:ascii="Cambria Math" w:hAnsi="Cambria Math"/>
                <w:sz w:val="24"/>
                <w:szCs w:val="24"/>
                <w:lang w:val="kk-KZ"/>
              </w:rPr>
              <m:t>1</m:t>
            </m:r>
          </m:sub>
        </m:sSub>
      </m:oMath>
      <w:r w:rsidRPr="00F31CD1">
        <w:rPr>
          <w:sz w:val="24"/>
          <w:szCs w:val="24"/>
        </w:rPr>
        <w:t xml:space="preserve">​ и длинноволновая компонента </w:t>
      </w:r>
      <m:oMath>
        <m:sSub>
          <m:sSubPr>
            <m:ctrlPr>
              <w:rPr>
                <w:rFonts w:ascii="Cambria Math" w:hAnsi="Cambria Math"/>
                <w:sz w:val="24"/>
                <w:szCs w:val="24"/>
                <w:lang w:val="kk-KZ"/>
              </w:rPr>
            </m:ctrlPr>
          </m:sSubPr>
          <m:e>
            <m:acc>
              <m:accPr>
                <m:chr m:val="̃"/>
                <m:ctrlPr>
                  <w:rPr>
                    <w:rFonts w:ascii="Cambria Math" w:hAnsi="Cambria Math"/>
                    <w:sz w:val="24"/>
                    <w:szCs w:val="24"/>
                    <w:lang w:val="kk-KZ"/>
                  </w:rPr>
                </m:ctrlPr>
              </m:accPr>
              <m:e>
                <m:r>
                  <w:rPr>
                    <w:rFonts w:ascii="Cambria Math" w:hAnsi="Cambria Math"/>
                    <w:sz w:val="24"/>
                    <w:szCs w:val="24"/>
                    <w:lang w:val="kk-KZ"/>
                  </w:rPr>
                  <m:t>N</m:t>
                </m:r>
              </m:e>
            </m:acc>
          </m:e>
          <m:sub>
            <m:r>
              <m:rPr>
                <m:sty m:val="p"/>
              </m:rPr>
              <w:rPr>
                <w:rFonts w:ascii="Cambria Math" w:hAnsi="Cambria Math"/>
                <w:sz w:val="24"/>
                <w:szCs w:val="24"/>
                <w:lang w:val="kk-KZ"/>
              </w:rPr>
              <m:t>2</m:t>
            </m:r>
          </m:sub>
        </m:sSub>
      </m:oMath>
      <w:r w:rsidRPr="00F31CD1">
        <w:rPr>
          <w:sz w:val="24"/>
          <w:szCs w:val="24"/>
        </w:rPr>
        <w:t>​, что представлено на рисунке 5.2.3.</w:t>
      </w:r>
    </w:p>
    <w:p w14:paraId="79AA5E2F" w14:textId="77777777" w:rsidR="00362730" w:rsidRPr="00F31CD1" w:rsidRDefault="00362730" w:rsidP="0031549E">
      <w:pPr>
        <w:spacing w:line="360" w:lineRule="auto"/>
        <w:ind w:right="311" w:firstLine="709"/>
        <w:jc w:val="both"/>
        <w:rPr>
          <w:sz w:val="24"/>
          <w:szCs w:val="24"/>
        </w:rPr>
      </w:pPr>
    </w:p>
    <w:p w14:paraId="17EC3733" w14:textId="77777777" w:rsidR="00362730" w:rsidRPr="00362730" w:rsidRDefault="00362730" w:rsidP="0031549E">
      <w:pPr>
        <w:spacing w:line="360" w:lineRule="auto"/>
        <w:ind w:firstLine="709"/>
        <w:jc w:val="center"/>
        <w:rPr>
          <w:sz w:val="24"/>
          <w:szCs w:val="24"/>
          <w:lang w:val="kk-KZ"/>
        </w:rPr>
      </w:pPr>
      <w:r w:rsidRPr="00362730">
        <w:rPr>
          <w:noProof/>
          <w:sz w:val="24"/>
          <w:szCs w:val="24"/>
          <w:lang w:val="en-US" w:eastAsia="en-US" w:bidi="ar-SA"/>
        </w:rPr>
        <w:drawing>
          <wp:inline distT="0" distB="0" distL="0" distR="0" wp14:anchorId="449E253F" wp14:editId="0207CA31">
            <wp:extent cx="3245551" cy="3240000"/>
            <wp:effectExtent l="0" t="0" r="0" b="0"/>
            <wp:docPr id="177196939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3245551" cy="3240000"/>
                    </a:xfrm>
                    <a:prstGeom prst="rect">
                      <a:avLst/>
                    </a:prstGeom>
                    <a:noFill/>
                    <a:ln>
                      <a:noFill/>
                    </a:ln>
                  </pic:spPr>
                </pic:pic>
              </a:graphicData>
            </a:graphic>
          </wp:inline>
        </w:drawing>
      </w:r>
    </w:p>
    <w:p w14:paraId="5C0E5866" w14:textId="77777777" w:rsidR="00362730" w:rsidRPr="00362730" w:rsidRDefault="00362730" w:rsidP="0031549E">
      <w:pPr>
        <w:spacing w:line="360" w:lineRule="auto"/>
        <w:ind w:firstLine="709"/>
        <w:jc w:val="center"/>
        <w:rPr>
          <w:sz w:val="24"/>
          <w:szCs w:val="24"/>
        </w:rPr>
      </w:pPr>
      <w:r w:rsidRPr="00362730">
        <w:rPr>
          <w:sz w:val="24"/>
          <w:szCs w:val="24"/>
        </w:rPr>
        <w:t xml:space="preserve">Рисунок </w:t>
      </w:r>
      <w:r w:rsidR="00A06754">
        <w:rPr>
          <w:sz w:val="24"/>
          <w:szCs w:val="24"/>
        </w:rPr>
        <w:t>5.2</w:t>
      </w:r>
      <w:r w:rsidRPr="00362730">
        <w:rPr>
          <w:sz w:val="24"/>
          <w:szCs w:val="24"/>
        </w:rPr>
        <w:t xml:space="preserve">.3 – </w:t>
      </w:r>
      <w:r w:rsidRPr="00362730">
        <w:rPr>
          <w:sz w:val="24"/>
          <w:szCs w:val="24"/>
          <w:lang w:val="kk-KZ"/>
        </w:rPr>
        <w:t>Приблизительные высоты геоида без учета поправок</w:t>
      </w:r>
      <w:r w:rsidRPr="00362730">
        <w:rPr>
          <w:b/>
          <w:i/>
          <w:noProof/>
          <w:sz w:val="24"/>
          <w:szCs w:val="24"/>
        </w:rPr>
        <w:t xml:space="preserve"> </w:t>
      </w:r>
      <w:r w:rsidRPr="00362730">
        <w:rPr>
          <w:noProof/>
          <w:sz w:val="24"/>
          <w:szCs w:val="24"/>
        </w:rPr>
        <w:t>Napp, м</w:t>
      </w:r>
    </w:p>
    <w:p w14:paraId="39B66674" w14:textId="77777777" w:rsidR="00774E03" w:rsidRPr="008D1D0B" w:rsidRDefault="00774E03" w:rsidP="0031549E">
      <w:pPr>
        <w:spacing w:line="360" w:lineRule="auto"/>
        <w:ind w:firstLine="709"/>
        <w:jc w:val="both"/>
        <w:rPr>
          <w:sz w:val="24"/>
          <w:szCs w:val="24"/>
        </w:rPr>
      </w:pPr>
    </w:p>
    <w:p w14:paraId="1DFF75B7" w14:textId="77777777" w:rsidR="00774E03" w:rsidRPr="00774E03" w:rsidRDefault="00774E03" w:rsidP="00774E03">
      <w:pPr>
        <w:spacing w:line="360" w:lineRule="auto"/>
        <w:ind w:firstLine="709"/>
        <w:jc w:val="both"/>
        <w:rPr>
          <w:sz w:val="24"/>
          <w:szCs w:val="24"/>
          <w:lang w:val="ru-KZ"/>
        </w:rPr>
      </w:pPr>
      <w:r w:rsidRPr="00774E03">
        <w:rPr>
          <w:sz w:val="24"/>
          <w:szCs w:val="24"/>
          <w:lang w:val="ru-KZ"/>
        </w:rPr>
        <w:t>Для применения формулы Стокса при вычислении высоты геоида необходимо соблюдение двух ключевых условий: отсутствие масс выше геоида и редуцирование гравитационных данных к уровенной поверхности. Однако наличие топографических и атмосферных масс над геоидом требует внесения соответствующих поправок для выполнения этих условий.</w:t>
      </w:r>
    </w:p>
    <w:p w14:paraId="6C53A274" w14:textId="21B9F9CD" w:rsidR="00774E03" w:rsidRPr="00774E03" w:rsidRDefault="00774E03" w:rsidP="00774E03">
      <w:pPr>
        <w:spacing w:line="360" w:lineRule="auto"/>
        <w:ind w:firstLine="709"/>
        <w:jc w:val="both"/>
        <w:rPr>
          <w:sz w:val="24"/>
          <w:szCs w:val="24"/>
          <w:lang w:val="ru-KZ"/>
        </w:rPr>
      </w:pPr>
      <w:r w:rsidRPr="00774E03">
        <w:rPr>
          <w:sz w:val="24"/>
          <w:szCs w:val="24"/>
          <w:lang w:val="ru-KZ"/>
        </w:rPr>
        <w:t xml:space="preserve">В вычислительной схеме метода LSMSA высоты геоида Napp​ сначала определяются с использованием аномалий силы тяжести на земной поверхности и данных глобальной гравитационной модели (ГГМ), после чего последовательно добавляются корректирующие </w:t>
      </w:r>
      <w:r w:rsidRPr="00774E03">
        <w:rPr>
          <w:sz w:val="24"/>
          <w:szCs w:val="24"/>
          <w:lang w:val="ru-KZ"/>
        </w:rPr>
        <w:lastRenderedPageBreak/>
        <w:t>поправки. В противоположность этому, в традиционных подходах сначала устраняются воздействия топографических и атмосферных масс путём прямой коррекции гравитационных аномалий, а затем после интегрирования по формуле Стокса добавляется косвенный эффект.</w:t>
      </w:r>
    </w:p>
    <w:p w14:paraId="5F8C2616" w14:textId="0F33BA08" w:rsidR="00774E03" w:rsidRPr="00774E03" w:rsidRDefault="00774E03" w:rsidP="00774E03">
      <w:pPr>
        <w:spacing w:line="360" w:lineRule="auto"/>
        <w:ind w:firstLine="709"/>
        <w:jc w:val="both"/>
        <w:rPr>
          <w:sz w:val="24"/>
          <w:szCs w:val="24"/>
          <w:lang w:val="ru-KZ"/>
        </w:rPr>
      </w:pPr>
      <w:r w:rsidRPr="00774E03">
        <w:rPr>
          <w:sz w:val="24"/>
          <w:szCs w:val="24"/>
          <w:lang w:val="ru-KZ"/>
        </w:rPr>
        <w:t>Кроме того, поскольку формула Стокса требует, чтобы гравитационные аномалии были приведены к уровенной поверхности (геоиду), необходимо произвести редуцирование наблюдаемой силы тяжести от поверхности Земли к геоиду. Этот процесс известен как продолжение вниз (DWC) [36].</w:t>
      </w:r>
    </w:p>
    <w:p w14:paraId="01CADE05" w14:textId="4E748BDD" w:rsidR="00774E03" w:rsidRPr="00774E03" w:rsidRDefault="00774E03" w:rsidP="00774E03">
      <w:pPr>
        <w:spacing w:line="360" w:lineRule="auto"/>
        <w:ind w:firstLine="709"/>
        <w:jc w:val="both"/>
        <w:rPr>
          <w:sz w:val="24"/>
          <w:szCs w:val="24"/>
          <w:lang w:val="ru-KZ"/>
        </w:rPr>
      </w:pPr>
      <w:r w:rsidRPr="00774E03">
        <w:rPr>
          <w:sz w:val="24"/>
          <w:szCs w:val="24"/>
          <w:lang w:val="ru-KZ"/>
        </w:rPr>
        <w:t>Процедура вычисления высот геоида может быть обобщена следующим выражением:</w:t>
      </w:r>
    </w:p>
    <w:p w14:paraId="61480C15" w14:textId="77777777" w:rsidR="00362730" w:rsidRPr="008D1D0B" w:rsidRDefault="00E139D0" w:rsidP="0031549E">
      <w:pPr>
        <w:spacing w:before="240" w:after="240" w:line="360" w:lineRule="auto"/>
        <w:ind w:firstLine="709"/>
        <w:jc w:val="right"/>
        <w:rPr>
          <w:sz w:val="24"/>
          <w:szCs w:val="24"/>
          <w:lang w:val="ru-KZ"/>
        </w:rPr>
      </w:pPr>
      <m:oMath>
        <m:acc>
          <m:accPr>
            <m:chr m:val="̃"/>
            <m:ctrlPr>
              <w:rPr>
                <w:rFonts w:ascii="Cambria Math" w:eastAsia="Cambria Math" w:hAnsi="Cambria Math"/>
                <w:sz w:val="24"/>
                <w:szCs w:val="24"/>
              </w:rPr>
            </m:ctrlPr>
          </m:accPr>
          <m:e>
            <m:r>
              <w:rPr>
                <w:rFonts w:ascii="Cambria Math" w:eastAsia="Cambria Math" w:hAnsi="Cambria Math"/>
                <w:sz w:val="24"/>
                <w:szCs w:val="24"/>
                <w:lang w:val="ru-KZ"/>
              </w:rPr>
              <m:t>N</m:t>
            </m:r>
          </m:e>
        </m:acc>
        <m:r>
          <w:rPr>
            <w:rFonts w:ascii="Cambria Math" w:eastAsia="Cambria Math" w:hAnsi="Cambria Math"/>
            <w:sz w:val="24"/>
            <w:szCs w:val="24"/>
            <w:lang w:val="ru-KZ"/>
          </w:rPr>
          <m:t>=</m:t>
        </m:r>
        <m:sSup>
          <m:sSupPr>
            <m:ctrlPr>
              <w:rPr>
                <w:rFonts w:ascii="Cambria Math" w:eastAsia="Cambria Math" w:hAnsi="Cambria Math"/>
                <w:sz w:val="24"/>
                <w:szCs w:val="24"/>
              </w:rPr>
            </m:ctrlPr>
          </m:sSupPr>
          <m:e>
            <m:acc>
              <m:accPr>
                <m:chr m:val="̃"/>
                <m:ctrlPr>
                  <w:rPr>
                    <w:rFonts w:ascii="Cambria Math" w:eastAsia="Cambria Math" w:hAnsi="Cambria Math"/>
                    <w:sz w:val="24"/>
                    <w:szCs w:val="24"/>
                  </w:rPr>
                </m:ctrlPr>
              </m:accPr>
              <m:e>
                <m:r>
                  <w:rPr>
                    <w:rFonts w:ascii="Cambria Math" w:eastAsia="Cambria Math" w:hAnsi="Cambria Math"/>
                    <w:sz w:val="24"/>
                    <w:szCs w:val="24"/>
                    <w:lang w:val="ru-KZ"/>
                  </w:rPr>
                  <m:t>N</m:t>
                </m:r>
              </m:e>
            </m:acc>
          </m:e>
          <m:sup>
            <m:r>
              <w:rPr>
                <w:rFonts w:ascii="Cambria Math" w:eastAsia="Cambria Math" w:hAnsi="Cambria Math"/>
                <w:sz w:val="24"/>
                <w:szCs w:val="24"/>
                <w:lang w:val="ru-KZ"/>
              </w:rPr>
              <m:t>0</m:t>
            </m:r>
          </m:sup>
        </m:sSup>
        <m:r>
          <w:rPr>
            <w:rFonts w:ascii="Cambria Math" w:eastAsia="Cambria Math" w:hAnsi="Cambria Math"/>
            <w:sz w:val="24"/>
            <w:szCs w:val="24"/>
            <w:lang w:val="ru-KZ"/>
          </w:rPr>
          <m:t xml:space="preserve">+ </m:t>
        </m:r>
        <m:sSubSup>
          <m:sSubSupPr>
            <m:ctrlPr>
              <w:rPr>
                <w:rFonts w:ascii="Cambria Math" w:eastAsia="Cambria Math" w:hAnsi="Cambria Math"/>
                <w:sz w:val="24"/>
                <w:szCs w:val="24"/>
              </w:rPr>
            </m:ctrlPr>
          </m:sSubSupPr>
          <m:e>
            <m:r>
              <w:rPr>
                <w:rFonts w:ascii="Cambria Math" w:eastAsia="Cambria Math" w:hAnsi="Cambria Math"/>
                <w:sz w:val="24"/>
                <w:szCs w:val="24"/>
                <w:lang w:val="ru-KZ"/>
              </w:rPr>
              <m:t>N</m:t>
            </m:r>
          </m:e>
          <m:sub>
            <m:r>
              <w:rPr>
                <w:rFonts w:ascii="Cambria Math" w:eastAsia="Cambria Math" w:hAnsi="Cambria Math"/>
                <w:sz w:val="24"/>
                <w:szCs w:val="24"/>
                <w:lang w:val="ru-KZ"/>
              </w:rPr>
              <m:t>comb</m:t>
            </m:r>
          </m:sub>
          <m:sup>
            <m:r>
              <w:rPr>
                <w:rFonts w:ascii="Cambria Math" w:eastAsia="Cambria Math" w:hAnsi="Cambria Math"/>
                <w:sz w:val="24"/>
                <w:szCs w:val="24"/>
                <w:lang w:val="ru-KZ"/>
              </w:rPr>
              <m:t>Topo</m:t>
            </m:r>
          </m:sup>
        </m:sSubSup>
        <m:r>
          <w:rPr>
            <w:rFonts w:ascii="Cambria Math" w:eastAsia="Cambria Math" w:hAnsi="Cambria Math"/>
            <w:sz w:val="24"/>
            <w:szCs w:val="24"/>
            <w:lang w:val="ru-KZ"/>
          </w:rPr>
          <m:t xml:space="preserve">+ </m:t>
        </m:r>
        <m:sSub>
          <m:sSubPr>
            <m:ctrlPr>
              <w:rPr>
                <w:rFonts w:ascii="Cambria Math" w:eastAsia="Cambria Math" w:hAnsi="Cambria Math"/>
                <w:sz w:val="24"/>
                <w:szCs w:val="24"/>
              </w:rPr>
            </m:ctrlPr>
          </m:sSubPr>
          <m:e>
            <m:r>
              <w:rPr>
                <w:rFonts w:ascii="Cambria Math" w:eastAsia="Cambria Math" w:hAnsi="Cambria Math"/>
                <w:sz w:val="24"/>
                <w:szCs w:val="24"/>
                <w:lang w:val="ru-KZ"/>
              </w:rPr>
              <m:t>N</m:t>
            </m:r>
          </m:e>
          <m:sub>
            <m:r>
              <w:rPr>
                <w:rFonts w:ascii="Cambria Math" w:eastAsia="Cambria Math" w:hAnsi="Cambria Math"/>
                <w:sz w:val="24"/>
                <w:szCs w:val="24"/>
                <w:lang w:val="ru-KZ"/>
              </w:rPr>
              <m:t>DWC</m:t>
            </m:r>
          </m:sub>
        </m:sSub>
        <m:r>
          <w:rPr>
            <w:rFonts w:ascii="Cambria Math" w:eastAsia="Cambria Math" w:hAnsi="Cambria Math"/>
            <w:sz w:val="24"/>
            <w:szCs w:val="24"/>
            <w:lang w:val="ru-KZ"/>
          </w:rPr>
          <m:t xml:space="preserve">+ </m:t>
        </m:r>
        <m:sSubSup>
          <m:sSubSupPr>
            <m:ctrlPr>
              <w:rPr>
                <w:rFonts w:ascii="Cambria Math" w:eastAsia="Cambria Math" w:hAnsi="Cambria Math"/>
                <w:sz w:val="24"/>
                <w:szCs w:val="24"/>
              </w:rPr>
            </m:ctrlPr>
          </m:sSubSupPr>
          <m:e>
            <m:r>
              <w:rPr>
                <w:rFonts w:ascii="Cambria Math" w:eastAsia="Cambria Math" w:hAnsi="Cambria Math"/>
                <w:sz w:val="24"/>
                <w:szCs w:val="24"/>
                <w:lang w:val="ru-KZ"/>
              </w:rPr>
              <m:t>N</m:t>
            </m:r>
          </m:e>
          <m:sub>
            <m:r>
              <w:rPr>
                <w:rFonts w:ascii="Cambria Math" w:eastAsia="Cambria Math" w:hAnsi="Cambria Math"/>
                <w:sz w:val="24"/>
                <w:szCs w:val="24"/>
                <w:lang w:val="ru-KZ"/>
              </w:rPr>
              <m:t>comb</m:t>
            </m:r>
          </m:sub>
          <m:sup>
            <m:r>
              <w:rPr>
                <w:rFonts w:ascii="Cambria Math" w:eastAsia="Cambria Math" w:hAnsi="Cambria Math"/>
                <w:sz w:val="24"/>
                <w:szCs w:val="24"/>
                <w:lang w:val="ru-KZ"/>
              </w:rPr>
              <m:t>a</m:t>
            </m:r>
          </m:sup>
        </m:sSubSup>
        <m:r>
          <w:rPr>
            <w:rFonts w:ascii="Cambria Math" w:eastAsia="Cambria Math" w:hAnsi="Cambria Math"/>
            <w:sz w:val="24"/>
            <w:szCs w:val="24"/>
            <w:lang w:val="ru-KZ"/>
          </w:rPr>
          <m:t xml:space="preserve">+ </m:t>
        </m:r>
        <m:sSub>
          <m:sSubPr>
            <m:ctrlPr>
              <w:rPr>
                <w:rFonts w:ascii="Cambria Math" w:eastAsia="Cambria Math" w:hAnsi="Cambria Math"/>
                <w:sz w:val="24"/>
                <w:szCs w:val="24"/>
              </w:rPr>
            </m:ctrlPr>
          </m:sSubPr>
          <m:e>
            <m:r>
              <w:rPr>
                <w:rFonts w:ascii="Cambria Math" w:eastAsia="Cambria Math" w:hAnsi="Cambria Math"/>
                <w:sz w:val="24"/>
                <w:szCs w:val="24"/>
                <w:lang w:val="ru-KZ"/>
              </w:rPr>
              <m:t>N</m:t>
            </m:r>
          </m:e>
          <m:sub>
            <m:r>
              <w:rPr>
                <w:rFonts w:ascii="Cambria Math" w:eastAsia="Cambria Math" w:hAnsi="Cambria Math"/>
                <w:sz w:val="24"/>
                <w:szCs w:val="24"/>
                <w:lang w:val="ru-KZ"/>
              </w:rPr>
              <m:t>e</m:t>
            </m:r>
          </m:sub>
        </m:sSub>
      </m:oMath>
      <w:r w:rsidR="00362730" w:rsidRPr="00362730">
        <w:rPr>
          <w:rFonts w:eastAsia="Cambria Math"/>
          <w:sz w:val="24"/>
          <w:szCs w:val="24"/>
          <w:lang w:val="kk-KZ"/>
        </w:rPr>
        <w:t xml:space="preserve">                                </w:t>
      </w:r>
      <w:r w:rsidR="00362730" w:rsidRPr="008D1D0B">
        <w:rPr>
          <w:sz w:val="24"/>
          <w:szCs w:val="24"/>
          <w:lang w:val="ru-KZ"/>
        </w:rPr>
        <w:t>(</w:t>
      </w:r>
      <w:r w:rsidR="00605D05" w:rsidRPr="008D1D0B">
        <w:rPr>
          <w:sz w:val="24"/>
          <w:szCs w:val="24"/>
          <w:lang w:val="ru-KZ"/>
        </w:rPr>
        <w:t>5.2</w:t>
      </w:r>
      <w:r w:rsidR="00362730" w:rsidRPr="008D1D0B">
        <w:rPr>
          <w:sz w:val="24"/>
          <w:szCs w:val="24"/>
          <w:lang w:val="ru-KZ"/>
        </w:rPr>
        <w:t>.24)</w:t>
      </w:r>
    </w:p>
    <w:p w14:paraId="24045A32" w14:textId="77777777" w:rsidR="00362730" w:rsidRPr="00362730" w:rsidRDefault="00362730" w:rsidP="0031549E">
      <w:pPr>
        <w:spacing w:line="360" w:lineRule="auto"/>
        <w:ind w:firstLine="709"/>
        <w:jc w:val="both"/>
        <w:rPr>
          <w:sz w:val="24"/>
          <w:szCs w:val="24"/>
        </w:rPr>
      </w:pPr>
      <w:r w:rsidRPr="00362730">
        <w:rPr>
          <w:sz w:val="24"/>
          <w:szCs w:val="24"/>
        </w:rPr>
        <w:t>где δ</w:t>
      </w:r>
      <m:oMath>
        <m:sSubSup>
          <m:sSubSupPr>
            <m:ctrlPr>
              <w:rPr>
                <w:rFonts w:ascii="Cambria Math" w:eastAsia="Cambria Math" w:hAnsi="Cambria Math"/>
                <w:sz w:val="24"/>
                <w:szCs w:val="24"/>
              </w:rPr>
            </m:ctrlPr>
          </m:sSubSupPr>
          <m:e>
            <m:r>
              <w:rPr>
                <w:rFonts w:ascii="Cambria Math" w:eastAsia="Cambria Math" w:hAnsi="Cambria Math"/>
                <w:sz w:val="24"/>
                <w:szCs w:val="24"/>
              </w:rPr>
              <m:t>N</m:t>
            </m:r>
          </m:e>
          <m:sub>
            <m:r>
              <w:rPr>
                <w:rFonts w:ascii="Cambria Math" w:eastAsia="Cambria Math" w:hAnsi="Cambria Math"/>
                <w:sz w:val="24"/>
                <w:szCs w:val="24"/>
              </w:rPr>
              <m:t>comb</m:t>
            </m:r>
          </m:sub>
          <m:sup>
            <m:r>
              <w:rPr>
                <w:rFonts w:ascii="Cambria Math" w:eastAsia="Cambria Math" w:hAnsi="Cambria Math"/>
                <w:sz w:val="24"/>
                <w:szCs w:val="24"/>
              </w:rPr>
              <m:t>Topo</m:t>
            </m:r>
          </m:sup>
        </m:sSubSup>
      </m:oMath>
      <w:r w:rsidRPr="00362730">
        <w:rPr>
          <w:sz w:val="24"/>
          <w:szCs w:val="24"/>
        </w:rPr>
        <w:t>– комбинированная топографическая поправка, включающая в себя сумму прямо</w:t>
      </w:r>
      <w:r w:rsidRPr="00362730">
        <w:rPr>
          <w:sz w:val="24"/>
          <w:szCs w:val="24"/>
          <w:lang w:val="kk-KZ"/>
        </w:rPr>
        <w:t>го</w:t>
      </w:r>
      <w:r w:rsidRPr="00362730">
        <w:rPr>
          <w:sz w:val="24"/>
          <w:szCs w:val="24"/>
        </w:rPr>
        <w:t xml:space="preserve"> и косвенно</w:t>
      </w:r>
      <w:r w:rsidRPr="00362730">
        <w:rPr>
          <w:sz w:val="24"/>
          <w:szCs w:val="24"/>
          <w:lang w:val="kk-KZ"/>
        </w:rPr>
        <w:t>го</w:t>
      </w:r>
      <w:r w:rsidRPr="00362730">
        <w:rPr>
          <w:sz w:val="24"/>
          <w:szCs w:val="24"/>
        </w:rPr>
        <w:t xml:space="preserve"> топографическо</w:t>
      </w:r>
      <w:r w:rsidRPr="00362730">
        <w:rPr>
          <w:sz w:val="24"/>
          <w:szCs w:val="24"/>
          <w:lang w:val="kk-KZ"/>
        </w:rPr>
        <w:t>го</w:t>
      </w:r>
      <w:r w:rsidRPr="00362730">
        <w:rPr>
          <w:sz w:val="24"/>
          <w:szCs w:val="24"/>
        </w:rPr>
        <w:t xml:space="preserve"> влияни</w:t>
      </w:r>
      <w:r w:rsidRPr="00362730">
        <w:rPr>
          <w:sz w:val="24"/>
          <w:szCs w:val="24"/>
          <w:lang w:val="kk-KZ"/>
        </w:rPr>
        <w:t>я</w:t>
      </w:r>
      <w:r w:rsidRPr="00362730">
        <w:rPr>
          <w:sz w:val="24"/>
          <w:szCs w:val="24"/>
        </w:rPr>
        <w:t xml:space="preserve"> на высоту геоида, δ</w:t>
      </w:r>
      <m:oMath>
        <m:r>
          <w:rPr>
            <w:rFonts w:ascii="Cambria Math" w:eastAsia="Cambria Math" w:hAnsi="Cambria Math"/>
            <w:sz w:val="24"/>
            <w:szCs w:val="24"/>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N</m:t>
            </m:r>
          </m:e>
          <m:sub>
            <m:r>
              <w:rPr>
                <w:rFonts w:ascii="Cambria Math" w:eastAsia="Cambria Math" w:hAnsi="Cambria Math"/>
                <w:sz w:val="24"/>
                <w:szCs w:val="24"/>
              </w:rPr>
              <m:t>DWC</m:t>
            </m:r>
          </m:sub>
        </m:sSub>
      </m:oMath>
      <w:r w:rsidRPr="00362730">
        <w:rPr>
          <w:sz w:val="24"/>
          <w:szCs w:val="24"/>
        </w:rPr>
        <w:t xml:space="preserve"> – эффект продолжения вниз, </w:t>
      </w:r>
      <m:oMath>
        <m:r>
          <w:rPr>
            <w:rFonts w:ascii="Cambria Math" w:hAnsi="Cambria Math"/>
            <w:sz w:val="24"/>
            <w:szCs w:val="24"/>
          </w:rPr>
          <m:t>δ</m:t>
        </m:r>
        <m:sSubSup>
          <m:sSubSupPr>
            <m:ctrlPr>
              <w:rPr>
                <w:rFonts w:ascii="Cambria Math" w:eastAsia="Cambria Math" w:hAnsi="Cambria Math"/>
                <w:sz w:val="24"/>
                <w:szCs w:val="24"/>
              </w:rPr>
            </m:ctrlPr>
          </m:sSubSupPr>
          <m:e>
            <m:r>
              <w:rPr>
                <w:rFonts w:ascii="Cambria Math" w:eastAsia="Cambria Math" w:hAnsi="Cambria Math"/>
                <w:sz w:val="24"/>
                <w:szCs w:val="24"/>
              </w:rPr>
              <m:t>N</m:t>
            </m:r>
          </m:e>
          <m:sub>
            <m:r>
              <w:rPr>
                <w:rFonts w:ascii="Cambria Math" w:eastAsia="Cambria Math" w:hAnsi="Cambria Math"/>
                <w:sz w:val="24"/>
                <w:szCs w:val="24"/>
              </w:rPr>
              <m:t>comb</m:t>
            </m:r>
          </m:sub>
          <m:sup>
            <m:r>
              <w:rPr>
                <w:rFonts w:ascii="Cambria Math" w:eastAsia="Cambria Math" w:hAnsi="Cambria Math"/>
                <w:sz w:val="24"/>
                <w:szCs w:val="24"/>
              </w:rPr>
              <m:t>a</m:t>
            </m:r>
          </m:sup>
        </m:sSubSup>
      </m:oMath>
      <w:r w:rsidRPr="00362730">
        <w:rPr>
          <w:sz w:val="24"/>
          <w:szCs w:val="24"/>
        </w:rPr>
        <w:t>– — комбинированная атмосферная поправка, включающая сумму прямых и косвенных атмосферны</w:t>
      </w:r>
      <w:r w:rsidRPr="00362730">
        <w:rPr>
          <w:sz w:val="24"/>
          <w:szCs w:val="24"/>
          <w:lang w:val="kk-KZ"/>
        </w:rPr>
        <w:t>х</w:t>
      </w:r>
      <w:r w:rsidRPr="00362730">
        <w:rPr>
          <w:sz w:val="24"/>
          <w:szCs w:val="24"/>
        </w:rPr>
        <w:t xml:space="preserve"> воздействи</w:t>
      </w:r>
      <w:r w:rsidRPr="00362730">
        <w:rPr>
          <w:sz w:val="24"/>
          <w:szCs w:val="24"/>
          <w:lang w:val="kk-KZ"/>
        </w:rPr>
        <w:t>й</w:t>
      </w:r>
      <w:r w:rsidRPr="00362730">
        <w:rPr>
          <w:sz w:val="24"/>
          <w:szCs w:val="24"/>
        </w:rPr>
        <w:t xml:space="preserve"> и δ</w:t>
      </w:r>
      <m:oMath>
        <m:r>
          <w:rPr>
            <w:rFonts w:ascii="Cambria Math" w:eastAsia="Cambria Math" w:hAnsi="Cambria Math"/>
            <w:sz w:val="24"/>
            <w:szCs w:val="24"/>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N</m:t>
            </m:r>
          </m:e>
          <m:sub>
            <m:r>
              <w:rPr>
                <w:rFonts w:ascii="Cambria Math" w:eastAsia="Cambria Math" w:hAnsi="Cambria Math"/>
                <w:sz w:val="24"/>
                <w:szCs w:val="24"/>
              </w:rPr>
              <m:t>e</m:t>
            </m:r>
          </m:sub>
        </m:sSub>
      </m:oMath>
      <w:r w:rsidRPr="00362730">
        <w:rPr>
          <w:sz w:val="24"/>
          <w:szCs w:val="24"/>
        </w:rPr>
        <w:t xml:space="preserve">  – эллипсоидальная поправка для сферического приближения геоид</w:t>
      </w:r>
      <w:r w:rsidRPr="00362730">
        <w:rPr>
          <w:sz w:val="24"/>
          <w:szCs w:val="24"/>
          <w:lang w:val="kk-KZ"/>
        </w:rPr>
        <w:t>а</w:t>
      </w:r>
      <w:r w:rsidRPr="00362730">
        <w:rPr>
          <w:sz w:val="24"/>
          <w:szCs w:val="24"/>
        </w:rPr>
        <w:t xml:space="preserve"> в формуле Стокса к эллипсоидальной поверхности отсчета.</w:t>
      </w:r>
    </w:p>
    <w:p w14:paraId="5604FE77" w14:textId="55ECB0A9" w:rsidR="00362730" w:rsidRPr="002F144F" w:rsidRDefault="002F144F" w:rsidP="0031549E">
      <w:pPr>
        <w:spacing w:line="360" w:lineRule="auto"/>
        <w:ind w:firstLine="709"/>
        <w:jc w:val="both"/>
        <w:rPr>
          <w:sz w:val="24"/>
          <w:szCs w:val="24"/>
        </w:rPr>
      </w:pPr>
      <w:r w:rsidRPr="002F144F">
        <w:rPr>
          <w:sz w:val="24"/>
          <w:szCs w:val="24"/>
        </w:rPr>
        <w:t>Совокупное влияние топографии на вычисление высот геоида, известное как комбинированный топографический эффект, включает в себя как прямой, так и косвенный эффекты. Этот интегральный эффект может быть добавлен непосредственно к предварительным значениям высот геоида для повышения точности моделирования и представляется в виде следующего выражения:</w:t>
      </w:r>
    </w:p>
    <w:p w14:paraId="18A2EDF4" w14:textId="77777777" w:rsidR="00362730" w:rsidRPr="00362730" w:rsidRDefault="00362730" w:rsidP="0031549E">
      <w:pPr>
        <w:spacing w:before="240" w:after="240" w:line="360" w:lineRule="auto"/>
        <w:ind w:firstLine="709"/>
        <w:jc w:val="right"/>
        <w:rPr>
          <w:sz w:val="24"/>
          <w:szCs w:val="24"/>
          <w:lang w:val="kk-KZ"/>
        </w:rPr>
      </w:pPr>
      <m:oMath>
        <m:r>
          <w:rPr>
            <w:rFonts w:ascii="Cambria Math" w:hAnsi="Cambria Math"/>
            <w:i/>
            <w:sz w:val="24"/>
            <w:szCs w:val="24"/>
          </w:rPr>
          <w:sym w:font="Symbol" w:char="F064"/>
        </m:r>
        <m:r>
          <w:rPr>
            <w:rFonts w:ascii="Cambria Math" w:hAnsi="Cambria Math"/>
            <w:sz w:val="24"/>
            <w:szCs w:val="24"/>
            <w:lang w:val="kk-KZ"/>
          </w:rPr>
          <m:t xml:space="preserve"> </m:t>
        </m:r>
        <m:sSubSup>
          <m:sSubSupPr>
            <m:ctrlPr>
              <w:rPr>
                <w:rFonts w:ascii="Cambria Math" w:hAnsi="Cambria Math"/>
                <w:i/>
                <w:sz w:val="24"/>
                <w:szCs w:val="24"/>
              </w:rPr>
            </m:ctrlPr>
          </m:sSubSupPr>
          <m:e>
            <m:r>
              <w:rPr>
                <w:rFonts w:ascii="Cambria Math" w:hAnsi="Cambria Math"/>
                <w:sz w:val="24"/>
                <w:szCs w:val="24"/>
                <w:lang w:val="kk-KZ"/>
              </w:rPr>
              <m:t>N</m:t>
            </m:r>
          </m:e>
          <m:sub>
            <m:r>
              <w:rPr>
                <w:rFonts w:ascii="Cambria Math" w:hAnsi="Cambria Math"/>
                <w:sz w:val="24"/>
                <w:szCs w:val="24"/>
                <w:lang w:val="kk-KZ"/>
              </w:rPr>
              <m:t>comb</m:t>
            </m:r>
          </m:sub>
          <m:sup>
            <m:r>
              <w:rPr>
                <w:rFonts w:ascii="Cambria Math" w:hAnsi="Cambria Math"/>
                <w:sz w:val="24"/>
                <w:szCs w:val="24"/>
                <w:lang w:val="kk-KZ"/>
              </w:rPr>
              <m:t>Topo</m:t>
            </m:r>
          </m:sup>
        </m:sSubSup>
        <m:r>
          <w:rPr>
            <w:rFonts w:ascii="Cambria Math" w:hAnsi="Cambria Math"/>
            <w:sz w:val="24"/>
            <w:szCs w:val="24"/>
            <w:lang w:val="kk-KZ"/>
          </w:rPr>
          <m:t>=</m:t>
        </m:r>
        <m:r>
          <w:rPr>
            <w:rFonts w:ascii="Cambria Math" w:hAnsi="Cambria Math"/>
            <w:i/>
            <w:sz w:val="24"/>
            <w:szCs w:val="24"/>
          </w:rPr>
          <w:sym w:font="Symbol" w:char="F064"/>
        </m:r>
        <m:r>
          <w:rPr>
            <w:rFonts w:ascii="Cambria Math" w:hAnsi="Cambria Math"/>
            <w:sz w:val="24"/>
            <w:szCs w:val="24"/>
            <w:lang w:val="kk-KZ"/>
          </w:rPr>
          <m:t xml:space="preserve"> </m:t>
        </m:r>
        <m:sSub>
          <m:sSubPr>
            <m:ctrlPr>
              <w:rPr>
                <w:rFonts w:ascii="Cambria Math" w:hAnsi="Cambria Math"/>
                <w:i/>
                <w:sz w:val="24"/>
                <w:szCs w:val="24"/>
              </w:rPr>
            </m:ctrlPr>
          </m:sSubPr>
          <m:e>
            <m:r>
              <w:rPr>
                <w:rFonts w:ascii="Cambria Math" w:hAnsi="Cambria Math"/>
                <w:sz w:val="24"/>
                <w:szCs w:val="24"/>
                <w:lang w:val="kk-KZ"/>
              </w:rPr>
              <m:t>N</m:t>
            </m:r>
          </m:e>
          <m:sub>
            <m:r>
              <w:rPr>
                <w:rFonts w:ascii="Cambria Math" w:hAnsi="Cambria Math"/>
                <w:sz w:val="24"/>
                <w:szCs w:val="24"/>
                <w:lang w:val="kk-KZ"/>
              </w:rPr>
              <m:t>dir</m:t>
            </m:r>
          </m:sub>
        </m:sSub>
        <m:r>
          <w:rPr>
            <w:rFonts w:ascii="Cambria Math" w:hAnsi="Cambria Math"/>
            <w:sz w:val="24"/>
            <w:szCs w:val="24"/>
            <w:lang w:val="kk-KZ"/>
          </w:rPr>
          <m:t>+</m:t>
        </m:r>
        <m:r>
          <w:rPr>
            <w:rFonts w:ascii="Cambria Math" w:hAnsi="Cambria Math"/>
            <w:i/>
            <w:sz w:val="24"/>
            <w:szCs w:val="24"/>
          </w:rPr>
          <w:sym w:font="Symbol" w:char="F064"/>
        </m:r>
        <m:r>
          <w:rPr>
            <w:rFonts w:ascii="Cambria Math" w:hAnsi="Cambria Math"/>
            <w:sz w:val="24"/>
            <w:szCs w:val="24"/>
            <w:lang w:val="kk-KZ"/>
          </w:rPr>
          <m:t xml:space="preserve"> </m:t>
        </m:r>
        <m:sSub>
          <m:sSubPr>
            <m:ctrlPr>
              <w:rPr>
                <w:rFonts w:ascii="Cambria Math" w:hAnsi="Cambria Math"/>
                <w:i/>
                <w:sz w:val="24"/>
                <w:szCs w:val="24"/>
              </w:rPr>
            </m:ctrlPr>
          </m:sSubPr>
          <m:e>
            <m:r>
              <w:rPr>
                <w:rFonts w:ascii="Cambria Math" w:hAnsi="Cambria Math"/>
                <w:sz w:val="24"/>
                <w:szCs w:val="24"/>
                <w:lang w:val="kk-KZ"/>
              </w:rPr>
              <m:t>N</m:t>
            </m:r>
          </m:e>
          <m:sub>
            <m:r>
              <w:rPr>
                <w:rFonts w:ascii="Cambria Math" w:hAnsi="Cambria Math"/>
                <w:sz w:val="24"/>
                <w:szCs w:val="24"/>
                <w:lang w:val="kk-KZ"/>
              </w:rPr>
              <m:t>indir</m:t>
            </m:r>
          </m:sub>
        </m:sSub>
        <m:r>
          <w:rPr>
            <w:rFonts w:ascii="Cambria Math" w:hAnsi="Cambria Math"/>
            <w:sz w:val="24"/>
            <w:szCs w:val="24"/>
            <w:lang w:val="kk-KZ"/>
          </w:rPr>
          <m:t>=-</m:t>
        </m:r>
        <m:f>
          <m:fPr>
            <m:ctrlPr>
              <w:rPr>
                <w:rFonts w:ascii="Cambria Math" w:hAnsi="Cambria Math"/>
                <w:i/>
                <w:sz w:val="24"/>
                <w:szCs w:val="24"/>
              </w:rPr>
            </m:ctrlPr>
          </m:fPr>
          <m:num>
            <m:r>
              <w:rPr>
                <w:rFonts w:ascii="Cambria Math" w:hAnsi="Cambria Math"/>
                <w:sz w:val="24"/>
                <w:szCs w:val="24"/>
                <w:lang w:val="kk-KZ"/>
              </w:rPr>
              <m:t>2</m:t>
            </m:r>
            <m:r>
              <w:rPr>
                <w:rFonts w:ascii="Cambria Math" w:hAnsi="Cambria Math"/>
                <w:i/>
                <w:sz w:val="24"/>
                <w:szCs w:val="24"/>
              </w:rPr>
              <w:sym w:font="Symbol" w:char="F070"/>
            </m:r>
            <m:r>
              <w:rPr>
                <w:rFonts w:ascii="Cambria Math" w:hAnsi="Cambria Math"/>
                <w:sz w:val="24"/>
                <w:szCs w:val="24"/>
                <w:lang w:val="kk-KZ"/>
              </w:rPr>
              <m:t>Gρ</m:t>
            </m:r>
          </m:num>
          <m:den>
            <m:r>
              <w:rPr>
                <w:rFonts w:ascii="Cambria Math" w:hAnsi="Cambria Math"/>
                <w:i/>
                <w:sz w:val="24"/>
                <w:szCs w:val="24"/>
              </w:rPr>
              <w:sym w:font="Symbol" w:char="F067"/>
            </m:r>
          </m:den>
        </m:f>
        <m:d>
          <m:dPr>
            <m:begChr m:val="["/>
            <m:endChr m:val="]"/>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lang w:val="kk-KZ"/>
                  </w:rPr>
                  <m:t>H</m:t>
                </m:r>
              </m:e>
              <m:sup>
                <m:r>
                  <w:rPr>
                    <w:rFonts w:ascii="Cambria Math" w:hAnsi="Cambria Math"/>
                    <w:sz w:val="24"/>
                    <w:szCs w:val="24"/>
                    <w:lang w:val="kk-KZ"/>
                  </w:rPr>
                  <m:t>2</m:t>
                </m:r>
              </m:sup>
            </m:sSup>
            <m:r>
              <w:rPr>
                <w:rFonts w:ascii="Cambria Math" w:hAnsi="Cambria Math"/>
                <w:sz w:val="24"/>
                <w:szCs w:val="24"/>
                <w:lang w:val="kk-KZ"/>
              </w:rPr>
              <m:t>+</m:t>
            </m:r>
            <m:f>
              <m:fPr>
                <m:ctrlPr>
                  <w:rPr>
                    <w:rFonts w:ascii="Cambria Math" w:hAnsi="Cambria Math"/>
                    <w:i/>
                    <w:sz w:val="24"/>
                    <w:szCs w:val="24"/>
                  </w:rPr>
                </m:ctrlPr>
              </m:fPr>
              <m:num>
                <m:r>
                  <w:rPr>
                    <w:rFonts w:ascii="Cambria Math" w:hAnsi="Cambria Math"/>
                    <w:sz w:val="24"/>
                    <w:szCs w:val="24"/>
                    <w:lang w:val="kk-KZ"/>
                  </w:rPr>
                  <m:t>2</m:t>
                </m:r>
              </m:num>
              <m:den>
                <m:r>
                  <w:rPr>
                    <w:rFonts w:ascii="Cambria Math" w:hAnsi="Cambria Math"/>
                    <w:sz w:val="24"/>
                    <w:szCs w:val="24"/>
                    <w:lang w:val="kk-KZ"/>
                  </w:rPr>
                  <m:t>3R</m:t>
                </m:r>
              </m:den>
            </m:f>
            <m:sSup>
              <m:sSupPr>
                <m:ctrlPr>
                  <w:rPr>
                    <w:rFonts w:ascii="Cambria Math" w:hAnsi="Cambria Math"/>
                    <w:i/>
                    <w:sz w:val="24"/>
                    <w:szCs w:val="24"/>
                  </w:rPr>
                </m:ctrlPr>
              </m:sSupPr>
              <m:e>
                <m:r>
                  <w:rPr>
                    <w:rFonts w:ascii="Cambria Math" w:hAnsi="Cambria Math"/>
                    <w:sz w:val="24"/>
                    <w:szCs w:val="24"/>
                    <w:lang w:val="kk-KZ"/>
                  </w:rPr>
                  <m:t>H</m:t>
                </m:r>
              </m:e>
              <m:sup>
                <m:r>
                  <w:rPr>
                    <w:rFonts w:ascii="Cambria Math" w:hAnsi="Cambria Math"/>
                    <w:sz w:val="24"/>
                    <w:szCs w:val="24"/>
                    <w:lang w:val="kk-KZ"/>
                  </w:rPr>
                  <m:t>3</m:t>
                </m:r>
              </m:sup>
            </m:sSup>
          </m:e>
        </m:d>
      </m:oMath>
      <w:r w:rsidRPr="00362730">
        <w:rPr>
          <w:sz w:val="24"/>
          <w:szCs w:val="24"/>
          <w:lang w:val="kk-KZ"/>
        </w:rPr>
        <w:t xml:space="preserve">                          (</w:t>
      </w:r>
      <w:r w:rsidR="00605D05">
        <w:rPr>
          <w:sz w:val="24"/>
          <w:szCs w:val="24"/>
          <w:lang w:val="kk-KZ"/>
        </w:rPr>
        <w:t>5.2</w:t>
      </w:r>
      <w:r w:rsidRPr="00362730">
        <w:rPr>
          <w:sz w:val="24"/>
          <w:szCs w:val="24"/>
          <w:lang w:val="kk-KZ"/>
        </w:rPr>
        <w:t>.25)</w:t>
      </w:r>
    </w:p>
    <w:p w14:paraId="4AAD83A8" w14:textId="77777777" w:rsidR="002F144F" w:rsidRPr="002F144F" w:rsidRDefault="002F144F" w:rsidP="002F144F">
      <w:pPr>
        <w:spacing w:line="360" w:lineRule="auto"/>
        <w:ind w:firstLine="709"/>
        <w:jc w:val="both"/>
        <w:rPr>
          <w:sz w:val="24"/>
          <w:szCs w:val="24"/>
          <w:lang w:val="ru-KZ"/>
        </w:rPr>
      </w:pPr>
      <w:r w:rsidRPr="002F144F">
        <w:rPr>
          <w:sz w:val="24"/>
          <w:szCs w:val="24"/>
          <w:lang w:val="ru-KZ"/>
        </w:rPr>
        <w:t>Здесь ρ обозначает среднюю плотность топографических масс, H — ортометрическую высоту, а R — средний радиус Земли. Преимущество данного метода заключается в его независимости от конкретного способа топографической редукции. При этом прямое влияние рельефа, включая возможные вариации плотности в поперечном направлении, компенсируется в составе комбинированного топографического воздействия на геоид.</w:t>
      </w:r>
    </w:p>
    <w:p w14:paraId="3D5651B0" w14:textId="0154997F" w:rsidR="00362730" w:rsidRPr="002F144F" w:rsidRDefault="002F144F" w:rsidP="002F144F">
      <w:pPr>
        <w:spacing w:line="360" w:lineRule="auto"/>
        <w:ind w:firstLine="709"/>
        <w:jc w:val="both"/>
        <w:rPr>
          <w:sz w:val="24"/>
          <w:szCs w:val="24"/>
          <w:lang w:val="ru-KZ"/>
        </w:rPr>
      </w:pPr>
      <w:r w:rsidRPr="002F144F">
        <w:rPr>
          <w:sz w:val="24"/>
          <w:szCs w:val="24"/>
          <w:lang w:val="ru-KZ"/>
        </w:rPr>
        <w:t xml:space="preserve">Для </w:t>
      </w:r>
      <w:r>
        <w:rPr>
          <w:sz w:val="24"/>
          <w:szCs w:val="24"/>
        </w:rPr>
        <w:t>вычисления</w:t>
      </w:r>
      <w:r w:rsidRPr="002F144F">
        <w:rPr>
          <w:sz w:val="24"/>
          <w:szCs w:val="24"/>
          <w:lang w:val="ru-KZ"/>
        </w:rPr>
        <w:t xml:space="preserve"> продолжения вниз (DWC) традиционно применяются различные методы, среди которых наиболее широко используется метод обращения интеграла Пуассона. В свою очередь, Сьёберг предложил усовершенствованный подход к DWC, основанный на работе с полными аномалиями гравитационного поля. Отличительной чертой данного метода является то, что эффект продолжения вниз рассчитывается напрямую для высоты геоида, а не через преобразование аномалий силы тяжести [34].</w:t>
      </w:r>
    </w:p>
    <w:p w14:paraId="3388B457" w14:textId="77777777" w:rsidR="00362730" w:rsidRPr="008D1D0B" w:rsidRDefault="00362730" w:rsidP="0031549E">
      <w:pPr>
        <w:spacing w:line="360" w:lineRule="auto"/>
        <w:ind w:firstLine="709"/>
        <w:jc w:val="right"/>
        <w:rPr>
          <w:sz w:val="24"/>
          <w:szCs w:val="24"/>
          <w:lang w:val="ru-KZ"/>
        </w:rPr>
      </w:pPr>
      <m:oMath>
        <m:r>
          <w:rPr>
            <w:rFonts w:ascii="Cambria Math" w:eastAsia="Cambria Math" w:hAnsi="Cambria Math"/>
            <w:sz w:val="24"/>
            <w:szCs w:val="24"/>
            <w:lang w:val="ru-KZ"/>
          </w:rPr>
          <w:lastRenderedPageBreak/>
          <m:t xml:space="preserve"> </m:t>
        </m:r>
        <m:sSub>
          <m:sSubPr>
            <m:ctrlPr>
              <w:rPr>
                <w:rFonts w:ascii="Cambria Math" w:eastAsia="Cambria Math" w:hAnsi="Cambria Math"/>
                <w:sz w:val="24"/>
                <w:szCs w:val="24"/>
              </w:rPr>
            </m:ctrlPr>
          </m:sSubPr>
          <m:e>
            <m:r>
              <w:rPr>
                <w:rFonts w:ascii="Cambria Math" w:eastAsia="Cambria Math" w:hAnsi="Cambria Math"/>
                <w:sz w:val="24"/>
                <w:szCs w:val="24"/>
                <w:lang w:val="ru-KZ"/>
              </w:rPr>
              <m:t>N</m:t>
            </m:r>
          </m:e>
          <m:sub>
            <m:r>
              <w:rPr>
                <w:rFonts w:ascii="Cambria Math" w:eastAsia="Cambria Math" w:hAnsi="Cambria Math"/>
                <w:sz w:val="24"/>
                <w:szCs w:val="24"/>
                <w:lang w:val="ru-KZ"/>
              </w:rPr>
              <m:t>DWC</m:t>
            </m:r>
          </m:sub>
        </m:sSub>
        <m:d>
          <m:dPr>
            <m:ctrlPr>
              <w:rPr>
                <w:rFonts w:ascii="Cambria Math" w:eastAsia="Cambria Math" w:hAnsi="Cambria Math"/>
                <w:sz w:val="24"/>
                <w:szCs w:val="24"/>
              </w:rPr>
            </m:ctrlPr>
          </m:dPr>
          <m:e>
            <m:r>
              <w:rPr>
                <w:rFonts w:ascii="Cambria Math" w:eastAsia="Cambria Math" w:hAnsi="Cambria Math"/>
                <w:sz w:val="24"/>
                <w:szCs w:val="24"/>
                <w:lang w:val="ru-KZ"/>
              </w:rPr>
              <m:t>P</m:t>
            </m:r>
          </m:e>
        </m:d>
        <m:r>
          <w:rPr>
            <w:rFonts w:ascii="Cambria Math" w:eastAsia="Cambria Math" w:hAnsi="Cambria Math"/>
            <w:sz w:val="24"/>
            <w:szCs w:val="24"/>
            <w:lang w:val="ru-KZ"/>
          </w:rPr>
          <m:t xml:space="preserve">= </m:t>
        </m:r>
        <m:sSubSup>
          <m:sSubSupPr>
            <m:ctrlPr>
              <w:rPr>
                <w:rFonts w:ascii="Cambria Math" w:eastAsia="Cambria Math" w:hAnsi="Cambria Math"/>
                <w:sz w:val="24"/>
                <w:szCs w:val="24"/>
              </w:rPr>
            </m:ctrlPr>
          </m:sSubSupPr>
          <m:e>
            <m:r>
              <w:rPr>
                <w:rFonts w:ascii="Cambria Math" w:eastAsia="Cambria Math" w:hAnsi="Cambria Math"/>
                <w:sz w:val="24"/>
                <w:szCs w:val="24"/>
                <w:lang w:val="ru-KZ"/>
              </w:rPr>
              <m:t>N</m:t>
            </m:r>
          </m:e>
          <m:sub>
            <m:r>
              <w:rPr>
                <w:rFonts w:ascii="Cambria Math" w:eastAsia="Cambria Math" w:hAnsi="Cambria Math"/>
                <w:sz w:val="24"/>
                <w:szCs w:val="24"/>
                <w:lang w:val="ru-KZ"/>
              </w:rPr>
              <m:t>DWC</m:t>
            </m:r>
          </m:sub>
          <m:sup>
            <m:d>
              <m:dPr>
                <m:ctrlPr>
                  <w:rPr>
                    <w:rFonts w:ascii="Cambria Math" w:eastAsia="Cambria Math" w:hAnsi="Cambria Math"/>
                    <w:sz w:val="24"/>
                    <w:szCs w:val="24"/>
                  </w:rPr>
                </m:ctrlPr>
              </m:dPr>
              <m:e>
                <m:r>
                  <w:rPr>
                    <w:rFonts w:ascii="Cambria Math" w:eastAsia="Cambria Math" w:hAnsi="Cambria Math"/>
                    <w:sz w:val="24"/>
                    <w:szCs w:val="24"/>
                    <w:lang w:val="ru-KZ"/>
                  </w:rPr>
                  <m:t>1</m:t>
                </m:r>
              </m:e>
            </m:d>
          </m:sup>
        </m:sSubSup>
        <m:d>
          <m:dPr>
            <m:ctrlPr>
              <w:rPr>
                <w:rFonts w:ascii="Cambria Math" w:eastAsia="Cambria Math" w:hAnsi="Cambria Math"/>
                <w:sz w:val="24"/>
                <w:szCs w:val="24"/>
              </w:rPr>
            </m:ctrlPr>
          </m:dPr>
          <m:e>
            <m:r>
              <w:rPr>
                <w:rFonts w:ascii="Cambria Math" w:eastAsia="Cambria Math" w:hAnsi="Cambria Math"/>
                <w:sz w:val="24"/>
                <w:szCs w:val="24"/>
                <w:lang w:val="ru-KZ"/>
              </w:rPr>
              <m:t>P</m:t>
            </m:r>
          </m:e>
        </m:d>
        <m:r>
          <w:rPr>
            <w:rFonts w:ascii="Cambria Math" w:eastAsia="Cambria Math" w:hAnsi="Cambria Math"/>
            <w:sz w:val="24"/>
            <w:szCs w:val="24"/>
            <w:lang w:val="ru-KZ"/>
          </w:rPr>
          <m:t xml:space="preserve">+ </m:t>
        </m:r>
        <m:sSubSup>
          <m:sSubSupPr>
            <m:ctrlPr>
              <w:rPr>
                <w:rFonts w:ascii="Cambria Math" w:eastAsia="Cambria Math" w:hAnsi="Cambria Math"/>
                <w:sz w:val="24"/>
                <w:szCs w:val="24"/>
              </w:rPr>
            </m:ctrlPr>
          </m:sSubSupPr>
          <m:e>
            <m:r>
              <w:rPr>
                <w:rFonts w:ascii="Cambria Math" w:eastAsia="Cambria Math" w:hAnsi="Cambria Math"/>
                <w:sz w:val="24"/>
                <w:szCs w:val="24"/>
                <w:lang w:val="ru-KZ"/>
              </w:rPr>
              <m:t>N</m:t>
            </m:r>
          </m:e>
          <m:sub>
            <m:r>
              <w:rPr>
                <w:rFonts w:ascii="Cambria Math" w:eastAsia="Cambria Math" w:hAnsi="Cambria Math"/>
                <w:sz w:val="24"/>
                <w:szCs w:val="24"/>
                <w:lang w:val="ru-KZ"/>
              </w:rPr>
              <m:t>DWC</m:t>
            </m:r>
          </m:sub>
          <m:sup>
            <m:r>
              <w:rPr>
                <w:rFonts w:ascii="Cambria Math" w:eastAsia="Cambria Math" w:hAnsi="Cambria Math"/>
                <w:sz w:val="24"/>
                <w:szCs w:val="24"/>
                <w:lang w:val="ru-KZ"/>
              </w:rPr>
              <m:t>L1,Far</m:t>
            </m:r>
          </m:sup>
        </m:sSubSup>
        <m:r>
          <w:rPr>
            <w:rFonts w:ascii="Cambria Math" w:eastAsia="Cambria Math" w:hAnsi="Cambria Math"/>
            <w:sz w:val="24"/>
            <w:szCs w:val="24"/>
            <w:lang w:val="ru-KZ"/>
          </w:rPr>
          <m:t xml:space="preserve">+ </m:t>
        </m:r>
        <m:sSubSup>
          <m:sSubSupPr>
            <m:ctrlPr>
              <w:rPr>
                <w:rFonts w:ascii="Cambria Math" w:eastAsia="Cambria Math" w:hAnsi="Cambria Math"/>
                <w:sz w:val="24"/>
                <w:szCs w:val="24"/>
              </w:rPr>
            </m:ctrlPr>
          </m:sSubSupPr>
          <m:e>
            <m:r>
              <w:rPr>
                <w:rFonts w:ascii="Cambria Math" w:eastAsia="Cambria Math" w:hAnsi="Cambria Math"/>
                <w:sz w:val="24"/>
                <w:szCs w:val="24"/>
                <w:lang w:val="ru-KZ"/>
              </w:rPr>
              <m:t>N</m:t>
            </m:r>
          </m:e>
          <m:sub>
            <m:r>
              <w:rPr>
                <w:rFonts w:ascii="Cambria Math" w:eastAsia="Cambria Math" w:hAnsi="Cambria Math"/>
                <w:sz w:val="24"/>
                <w:szCs w:val="24"/>
                <w:lang w:val="ru-KZ"/>
              </w:rPr>
              <m:t>DWC</m:t>
            </m:r>
          </m:sub>
          <m:sup>
            <m:r>
              <w:rPr>
                <w:rFonts w:ascii="Cambria Math" w:eastAsia="Cambria Math" w:hAnsi="Cambria Math"/>
                <w:sz w:val="24"/>
                <w:szCs w:val="24"/>
                <w:lang w:val="ru-KZ"/>
              </w:rPr>
              <m:t>L2</m:t>
            </m:r>
          </m:sup>
        </m:sSubSup>
        <m:r>
          <w:rPr>
            <w:rFonts w:ascii="Cambria Math" w:eastAsia="Cambria Math" w:hAnsi="Cambria Math"/>
            <w:sz w:val="24"/>
            <w:szCs w:val="24"/>
            <w:lang w:val="ru-KZ"/>
          </w:rPr>
          <m:t>(P)</m:t>
        </m:r>
      </m:oMath>
      <w:r w:rsidRPr="008D1D0B">
        <w:rPr>
          <w:sz w:val="24"/>
          <w:szCs w:val="24"/>
          <w:lang w:val="ru-KZ"/>
        </w:rPr>
        <w:t xml:space="preserve">                            (</w:t>
      </w:r>
      <w:r w:rsidR="00605D05" w:rsidRPr="008D1D0B">
        <w:rPr>
          <w:sz w:val="24"/>
          <w:szCs w:val="24"/>
          <w:lang w:val="ru-KZ"/>
        </w:rPr>
        <w:t>5.2</w:t>
      </w:r>
      <w:r w:rsidRPr="008D1D0B">
        <w:rPr>
          <w:sz w:val="24"/>
          <w:szCs w:val="24"/>
          <w:lang w:val="ru-KZ"/>
        </w:rPr>
        <w:t>.26)</w:t>
      </w:r>
    </w:p>
    <w:p w14:paraId="1E7B3A8F" w14:textId="77777777" w:rsidR="00362730" w:rsidRPr="008D1D0B" w:rsidRDefault="00362730" w:rsidP="0031549E">
      <w:pPr>
        <w:spacing w:line="360" w:lineRule="auto"/>
        <w:ind w:firstLine="709"/>
        <w:rPr>
          <w:sz w:val="24"/>
          <w:szCs w:val="24"/>
          <w:lang w:val="ru-KZ"/>
        </w:rPr>
      </w:pPr>
    </w:p>
    <w:p w14:paraId="78824854" w14:textId="77777777" w:rsidR="00362730" w:rsidRPr="00362730" w:rsidRDefault="00362730" w:rsidP="0031549E">
      <w:pPr>
        <w:spacing w:line="360" w:lineRule="auto"/>
        <w:ind w:firstLine="709"/>
        <w:rPr>
          <w:sz w:val="24"/>
          <w:szCs w:val="24"/>
        </w:rPr>
      </w:pPr>
      <w:r w:rsidRPr="00362730">
        <w:rPr>
          <w:sz w:val="24"/>
          <w:szCs w:val="24"/>
        </w:rPr>
        <w:t>где</w:t>
      </w:r>
    </w:p>
    <w:p w14:paraId="391DAA30" w14:textId="77777777" w:rsidR="00362730" w:rsidRPr="00362730" w:rsidRDefault="00362730" w:rsidP="0031549E">
      <w:pPr>
        <w:spacing w:line="360" w:lineRule="auto"/>
        <w:ind w:firstLine="709"/>
        <w:jc w:val="right"/>
        <w:rPr>
          <w:sz w:val="24"/>
          <w:szCs w:val="24"/>
        </w:rPr>
      </w:pPr>
      <m:oMath>
        <m:r>
          <w:rPr>
            <w:rFonts w:ascii="Cambria Math" w:eastAsia="Cambria Math" w:hAnsi="Cambria Math"/>
            <w:sz w:val="24"/>
            <w:szCs w:val="24"/>
          </w:rPr>
          <m:t xml:space="preserve"> </m:t>
        </m:r>
        <m:r>
          <w:rPr>
            <w:rFonts w:ascii="Cambria Math" w:hAnsi="Cambria Math"/>
            <w:i/>
            <w:sz w:val="24"/>
            <w:szCs w:val="24"/>
          </w:rPr>
          <w:sym w:font="Symbol" w:char="F064"/>
        </m:r>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N</m:t>
            </m:r>
          </m:e>
          <m:sub>
            <m:r>
              <w:rPr>
                <w:rFonts w:ascii="Cambria Math" w:hAnsi="Cambria Math"/>
                <w:sz w:val="24"/>
                <w:szCs w:val="24"/>
              </w:rPr>
              <m:t>DWC</m:t>
            </m:r>
          </m:sub>
          <m:sup>
            <m:d>
              <m:dPr>
                <m:ctrlPr>
                  <w:rPr>
                    <w:rFonts w:ascii="Cambria Math" w:hAnsi="Cambria Math"/>
                    <w:i/>
                    <w:sz w:val="24"/>
                    <w:szCs w:val="24"/>
                  </w:rPr>
                </m:ctrlPr>
              </m:dPr>
              <m:e>
                <m:r>
                  <w:rPr>
                    <w:rFonts w:ascii="Cambria Math" w:hAnsi="Cambria Math"/>
                    <w:sz w:val="24"/>
                    <w:szCs w:val="24"/>
                  </w:rPr>
                  <m:t>1</m:t>
                </m:r>
              </m:e>
            </m:d>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P</m:t>
            </m:r>
          </m:sub>
        </m:sSub>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∆g(P)</m:t>
                </m:r>
              </m:num>
              <m:den>
                <m:r>
                  <w:rPr>
                    <w:rFonts w:ascii="Cambria Math" w:hAnsi="Cambria Math"/>
                    <w:i/>
                    <w:sz w:val="24"/>
                    <w:szCs w:val="24"/>
                  </w:rPr>
                  <w:sym w:font="Symbol" w:char="F067"/>
                </m:r>
              </m:den>
            </m:f>
            <m:r>
              <w:rPr>
                <w:rFonts w:ascii="Cambria Math" w:hAnsi="Cambria Math"/>
                <w:sz w:val="24"/>
                <w:szCs w:val="24"/>
              </w:rPr>
              <m:t>+</m:t>
            </m:r>
            <m:sSub>
              <m:sSubPr>
                <m:ctrlPr>
                  <w:rPr>
                    <w:rFonts w:ascii="Cambria Math" w:hAnsi="Cambria Math"/>
                    <w:i/>
                    <w:sz w:val="24"/>
                    <w:szCs w:val="24"/>
                  </w:rPr>
                </m:ctrlPr>
              </m:sSubPr>
              <m:e>
                <m:d>
                  <m:dPr>
                    <m:begChr m:val=""/>
                    <m:endChr m:val="|"/>
                    <m:ctrlPr>
                      <w:rPr>
                        <w:rFonts w:ascii="Cambria Math" w:hAnsi="Cambria Math"/>
                        <w:i/>
                        <w:sz w:val="24"/>
                        <w:szCs w:val="24"/>
                      </w:rPr>
                    </m:ctrlPr>
                  </m:dPr>
                  <m:e>
                    <m:r>
                      <w:rPr>
                        <w:rFonts w:ascii="Cambria Math" w:hAnsi="Cambria Math"/>
                        <w:sz w:val="24"/>
                        <w:szCs w:val="24"/>
                      </w:rPr>
                      <m:t>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N</m:t>
                            </m:r>
                          </m:e>
                          <m:sub>
                            <m:r>
                              <w:rPr>
                                <w:rFonts w:ascii="Cambria Math" w:hAnsi="Cambria Math"/>
                                <w:sz w:val="24"/>
                                <w:szCs w:val="24"/>
                              </w:rPr>
                              <m:t>P</m:t>
                            </m:r>
                          </m:sub>
                          <m:sup>
                            <m:r>
                              <w:rPr>
                                <w:rFonts w:ascii="Cambria Math" w:hAnsi="Cambria Math"/>
                                <w:sz w:val="24"/>
                                <w:szCs w:val="24"/>
                              </w:rPr>
                              <m:t>0</m:t>
                            </m:r>
                          </m:sup>
                        </m:sSubSup>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P</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r>
                          <w:rPr>
                            <w:rFonts w:ascii="Cambria Math" w:hAnsi="Cambria Math"/>
                            <w:i/>
                            <w:sz w:val="24"/>
                            <w:szCs w:val="24"/>
                          </w:rPr>
                          <w:sym w:font="Symbol" w:char="F067"/>
                        </m:r>
                      </m:den>
                    </m:f>
                    <m:f>
                      <m:fPr>
                        <m:ctrlPr>
                          <w:rPr>
                            <w:rFonts w:ascii="Cambria Math" w:hAnsi="Cambria Math"/>
                            <w:i/>
                            <w:sz w:val="24"/>
                            <w:szCs w:val="24"/>
                          </w:rPr>
                        </m:ctrlPr>
                      </m:fPr>
                      <m:num>
                        <m:r>
                          <w:rPr>
                            <w:rFonts w:ascii="Cambria Math" w:hAnsi="Cambria Math"/>
                            <w:sz w:val="24"/>
                            <w:szCs w:val="24"/>
                          </w:rPr>
                          <m:t>∂∆g</m:t>
                        </m:r>
                      </m:num>
                      <m:den>
                        <m:r>
                          <w:rPr>
                            <w:rFonts w:ascii="Cambria Math" w:hAnsi="Cambria Math"/>
                            <w:sz w:val="24"/>
                            <w:szCs w:val="24"/>
                          </w:rPr>
                          <m:t>∂r</m:t>
                        </m:r>
                      </m:den>
                    </m:f>
                  </m:e>
                </m:d>
              </m:e>
              <m:sub>
                <m:r>
                  <w:rPr>
                    <w:rFonts w:ascii="Cambria Math" w:hAnsi="Cambria Math"/>
                    <w:sz w:val="24"/>
                    <w:szCs w:val="24"/>
                  </w:rPr>
                  <m:t>P</m:t>
                </m:r>
              </m:sub>
            </m:sSub>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P</m:t>
                </m:r>
              </m:sub>
            </m:sSub>
          </m:e>
        </m:d>
      </m:oMath>
      <w:r w:rsidRPr="00362730">
        <w:rPr>
          <w:sz w:val="24"/>
          <w:szCs w:val="24"/>
        </w:rPr>
        <w:t xml:space="preserve">                             (</w:t>
      </w:r>
      <w:r w:rsidR="00605D05">
        <w:rPr>
          <w:sz w:val="24"/>
          <w:szCs w:val="24"/>
        </w:rPr>
        <w:t>5.2</w:t>
      </w:r>
      <w:r w:rsidRPr="00362730">
        <w:rPr>
          <w:sz w:val="24"/>
          <w:szCs w:val="24"/>
        </w:rPr>
        <w:t>.27)</w:t>
      </w:r>
    </w:p>
    <w:p w14:paraId="4216CE07" w14:textId="77777777" w:rsidR="00362730" w:rsidRPr="00362730" w:rsidRDefault="00362730" w:rsidP="0031549E">
      <w:pPr>
        <w:spacing w:line="360" w:lineRule="auto"/>
        <w:ind w:firstLine="709"/>
        <w:rPr>
          <w:sz w:val="24"/>
          <w:szCs w:val="24"/>
        </w:rPr>
      </w:pPr>
    </w:p>
    <w:p w14:paraId="7FEAAD2B" w14:textId="77777777" w:rsidR="00362730" w:rsidRPr="00362730" w:rsidRDefault="00362730" w:rsidP="0031549E">
      <w:pPr>
        <w:spacing w:line="360" w:lineRule="auto"/>
        <w:ind w:firstLine="709"/>
        <w:rPr>
          <w:sz w:val="24"/>
          <w:szCs w:val="24"/>
        </w:rPr>
      </w:pPr>
      <w:r w:rsidRPr="00362730">
        <w:rPr>
          <w:sz w:val="24"/>
          <w:szCs w:val="24"/>
        </w:rPr>
        <w:t>и</w:t>
      </w:r>
    </w:p>
    <w:p w14:paraId="69024786" w14:textId="77777777" w:rsidR="00362730" w:rsidRPr="00362730" w:rsidRDefault="00362730" w:rsidP="0031549E">
      <w:pPr>
        <w:spacing w:line="360" w:lineRule="auto"/>
        <w:ind w:firstLine="709"/>
        <w:jc w:val="right"/>
        <w:rPr>
          <w:sz w:val="24"/>
          <w:szCs w:val="24"/>
        </w:rPr>
      </w:pPr>
      <m:oMath>
        <m:r>
          <w:rPr>
            <w:rFonts w:ascii="Cambria Math" w:hAnsi="Cambria Math"/>
            <w:i/>
            <w:sz w:val="24"/>
            <w:szCs w:val="24"/>
          </w:rPr>
          <w:sym w:font="Symbol" w:char="F064"/>
        </m:r>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N</m:t>
            </m:r>
          </m:e>
          <m:sub>
            <m:r>
              <w:rPr>
                <w:rFonts w:ascii="Cambria Math" w:hAnsi="Cambria Math"/>
                <w:sz w:val="24"/>
                <w:szCs w:val="24"/>
              </w:rPr>
              <m:t>DWC</m:t>
            </m:r>
          </m:sub>
          <m:sup>
            <m:r>
              <w:rPr>
                <w:rFonts w:ascii="Cambria Math" w:hAnsi="Cambria Math"/>
                <w:sz w:val="24"/>
                <w:szCs w:val="24"/>
              </w:rPr>
              <m:t>L1,Far</m:t>
            </m:r>
          </m:sup>
        </m:sSubSup>
        <m:r>
          <m:rPr>
            <m:sty m:val="p"/>
          </m:rPr>
          <w:rPr>
            <w:rFonts w:ascii="Cambria Math" w:eastAsiaTheme="minorEastAsia" w:hAnsi="Cambria Math"/>
            <w:sz w:val="24"/>
            <w:szCs w:val="24"/>
          </w:rPr>
          <m:t>=</m:t>
        </m:r>
        <m:r>
          <m:rPr>
            <m:sty m:val="p"/>
          </m:rPr>
          <w:rPr>
            <w:rFonts w:ascii="Cambria Math" w:eastAsiaTheme="minorEastAsia" w:hAnsi="Cambria Math"/>
            <w:sz w:val="24"/>
            <w:szCs w:val="24"/>
            <w:lang w:val="en-US"/>
          </w:rPr>
          <m:t>c</m:t>
        </m:r>
        <m:nary>
          <m:naryPr>
            <m:chr m:val="∑"/>
            <m:limLoc m:val="undOvr"/>
            <m:ctrlPr>
              <w:rPr>
                <w:rFonts w:ascii="Cambria Math" w:hAnsi="Cambria Math"/>
                <w:sz w:val="24"/>
                <w:szCs w:val="24"/>
              </w:rPr>
            </m:ctrlPr>
          </m:naryPr>
          <m:sub>
            <m:r>
              <w:rPr>
                <w:rFonts w:ascii="Cambria Math" w:hAnsi="Cambria Math"/>
                <w:sz w:val="24"/>
                <w:szCs w:val="24"/>
              </w:rPr>
              <m:t>n=2</m:t>
            </m:r>
          </m:sub>
          <m:sup>
            <m:r>
              <w:rPr>
                <w:rFonts w:ascii="Cambria Math" w:hAnsi="Cambria Math"/>
                <w:sz w:val="24"/>
                <w:szCs w:val="24"/>
              </w:rPr>
              <m:t>M</m:t>
            </m:r>
          </m:sup>
          <m:e>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n</m:t>
                    </m:r>
                  </m:sub>
                  <m:sup>
                    <m:r>
                      <w:rPr>
                        <w:rFonts w:ascii="Cambria Math" w:hAnsi="Cambria Math"/>
                        <w:sz w:val="24"/>
                        <w:szCs w:val="24"/>
                      </w:rPr>
                      <m:t>*</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n</m:t>
                    </m:r>
                  </m:sub>
                  <m:sup>
                    <m:r>
                      <w:rPr>
                        <w:rFonts w:ascii="Cambria Math" w:hAnsi="Cambria Math"/>
                        <w:sz w:val="24"/>
                        <w:szCs w:val="24"/>
                      </w:rPr>
                      <m:t>L</m:t>
                    </m:r>
                  </m:sup>
                </m:sSubSup>
              </m:e>
            </m:d>
            <m:d>
              <m:dPr>
                <m:begChr m:val="["/>
                <m:endChr m:val="]"/>
                <m:ctrlPr>
                  <w:rPr>
                    <w:rFonts w:ascii="Cambria Math" w:hAnsi="Cambria Math"/>
                    <w:i/>
                    <w:sz w:val="24"/>
                    <w:szCs w:val="24"/>
                  </w:rPr>
                </m:ctrlPr>
              </m:dPr>
              <m:e>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R</m:t>
                            </m:r>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P</m:t>
                                </m:r>
                              </m:sub>
                            </m:sSub>
                          </m:den>
                        </m:f>
                      </m:e>
                    </m:d>
                  </m:e>
                  <m:sup>
                    <m:r>
                      <w:rPr>
                        <w:rFonts w:ascii="Cambria Math" w:hAnsi="Cambria Math"/>
                        <w:sz w:val="24"/>
                        <w:szCs w:val="24"/>
                      </w:rPr>
                      <m:t>n+2</m:t>
                    </m:r>
                  </m:sup>
                </m:sSup>
                <m:r>
                  <w:rPr>
                    <w:rFonts w:ascii="Cambria Math" w:hAnsi="Cambria Math"/>
                    <w:sz w:val="24"/>
                    <w:szCs w:val="24"/>
                  </w:rPr>
                  <m:t>-1</m:t>
                </m:r>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n</m:t>
                </m:r>
              </m:sub>
            </m:sSub>
            <m:r>
              <w:rPr>
                <w:rFonts w:ascii="Cambria Math" w:hAnsi="Cambria Math"/>
                <w:sz w:val="24"/>
                <w:szCs w:val="24"/>
              </w:rPr>
              <m:t>(P)</m:t>
            </m:r>
          </m:e>
        </m:nary>
      </m:oMath>
      <w:r w:rsidRPr="00362730">
        <w:rPr>
          <w:sz w:val="24"/>
          <w:szCs w:val="24"/>
        </w:rPr>
        <w:t xml:space="preserve">                      (</w:t>
      </w:r>
      <w:r w:rsidR="00605D05">
        <w:rPr>
          <w:sz w:val="24"/>
          <w:szCs w:val="24"/>
        </w:rPr>
        <w:t>5.2</w:t>
      </w:r>
      <w:r w:rsidRPr="00362730">
        <w:rPr>
          <w:sz w:val="24"/>
          <w:szCs w:val="24"/>
        </w:rPr>
        <w:t>.28)</w:t>
      </w:r>
    </w:p>
    <w:p w14:paraId="177ED818" w14:textId="77777777" w:rsidR="00362730" w:rsidRPr="00362730" w:rsidRDefault="00362730" w:rsidP="0031549E">
      <w:pPr>
        <w:spacing w:line="360" w:lineRule="auto"/>
        <w:ind w:firstLine="709"/>
        <w:rPr>
          <w:sz w:val="24"/>
          <w:szCs w:val="24"/>
        </w:rPr>
      </w:pPr>
    </w:p>
    <w:p w14:paraId="7834C038" w14:textId="77777777" w:rsidR="00362730" w:rsidRPr="00362730" w:rsidRDefault="00362730" w:rsidP="0031549E">
      <w:pPr>
        <w:spacing w:line="360" w:lineRule="auto"/>
        <w:ind w:firstLine="709"/>
        <w:rPr>
          <w:sz w:val="24"/>
          <w:szCs w:val="24"/>
        </w:rPr>
      </w:pPr>
      <w:r w:rsidRPr="00362730">
        <w:rPr>
          <w:sz w:val="24"/>
          <w:szCs w:val="24"/>
        </w:rPr>
        <w:t>и</w:t>
      </w:r>
    </w:p>
    <w:p w14:paraId="1ABF2AB1" w14:textId="77777777" w:rsidR="00362730" w:rsidRPr="00362730" w:rsidRDefault="00362730" w:rsidP="0031549E">
      <w:pPr>
        <w:spacing w:line="360" w:lineRule="auto"/>
        <w:ind w:firstLine="709"/>
        <w:jc w:val="right"/>
        <w:rPr>
          <w:sz w:val="24"/>
          <w:szCs w:val="24"/>
        </w:rPr>
      </w:pPr>
      <m:oMath>
        <m:r>
          <m:rPr>
            <m:sty m:val="p"/>
          </m:rPr>
          <w:rPr>
            <w:rFonts w:ascii="Cambria Math" w:eastAsiaTheme="minorEastAsia" w:hAnsi="Cambria Math"/>
            <w:sz w:val="24"/>
            <w:szCs w:val="24"/>
          </w:rPr>
          <w:sym w:font="Symbol" w:char="F064"/>
        </m:r>
        <m:r>
          <m:rPr>
            <m:sty m:val="p"/>
          </m:rPr>
          <w:rPr>
            <w:rFonts w:ascii="Cambria Math" w:eastAsiaTheme="minorEastAsia"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N</m:t>
            </m:r>
          </m:e>
          <m:sub>
            <m:r>
              <w:rPr>
                <w:rFonts w:ascii="Cambria Math" w:hAnsi="Cambria Math"/>
                <w:sz w:val="24"/>
                <w:szCs w:val="24"/>
              </w:rPr>
              <m:t>DWC</m:t>
            </m:r>
          </m:sub>
          <m:sup>
            <m:r>
              <w:rPr>
                <w:rFonts w:ascii="Cambria Math" w:hAnsi="Cambria Math"/>
                <w:sz w:val="24"/>
                <w:szCs w:val="24"/>
              </w:rPr>
              <m:t>L2</m:t>
            </m:r>
          </m:sup>
        </m:sSub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c</m:t>
            </m:r>
          </m:num>
          <m:den>
            <m:r>
              <w:rPr>
                <w:rFonts w:ascii="Cambria Math" w:hAnsi="Cambria Math"/>
                <w:sz w:val="24"/>
                <w:szCs w:val="24"/>
              </w:rPr>
              <m:t>2</m:t>
            </m:r>
            <m:r>
              <w:rPr>
                <w:rFonts w:ascii="Cambria Math" w:hAnsi="Cambria Math"/>
                <w:i/>
                <w:sz w:val="24"/>
                <w:szCs w:val="24"/>
              </w:rPr>
              <w:sym w:font="Symbol" w:char="F070"/>
            </m:r>
          </m:den>
        </m:f>
        <m:nary>
          <m:naryPr>
            <m:chr m:val="∬"/>
            <m:limLoc m:val="undOvr"/>
            <m:supHide m:val="1"/>
            <m:ctrlPr>
              <w:rPr>
                <w:rFonts w:ascii="Cambria Math" w:hAnsi="Cambria Math"/>
                <w:i/>
                <w:sz w:val="24"/>
                <w:szCs w:val="24"/>
              </w:rPr>
            </m:ctrlPr>
          </m:naryPr>
          <m:sub>
            <m:r>
              <w:rPr>
                <w:rFonts w:ascii="Cambria Math" w:hAnsi="Cambria Math"/>
                <w:i/>
                <w:sz w:val="24"/>
                <w:szCs w:val="24"/>
              </w:rPr>
              <w:sym w:font="Symbol" w:char="F073"/>
            </m:r>
            <m:r>
              <w:rPr>
                <w:rFonts w:ascii="Cambria Math" w:hAnsi="Cambria Math"/>
                <w:sz w:val="24"/>
                <w:szCs w:val="24"/>
              </w:rPr>
              <m:t xml:space="preserve"> 0</m:t>
            </m:r>
          </m:sub>
          <m:sup/>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L</m:t>
                    </m:r>
                  </m:sub>
                </m:sSub>
                <m:d>
                  <m:dPr>
                    <m:ctrlPr>
                      <w:rPr>
                        <w:rFonts w:ascii="Cambria Math" w:hAnsi="Cambria Math"/>
                        <w:i/>
                        <w:sz w:val="24"/>
                        <w:szCs w:val="24"/>
                      </w:rPr>
                    </m:ctrlPr>
                  </m:dPr>
                  <m:e>
                    <m:r>
                      <w:rPr>
                        <w:rFonts w:ascii="Cambria Math" w:hAnsi="Cambria Math"/>
                        <w:sz w:val="24"/>
                        <w:szCs w:val="24"/>
                      </w:rPr>
                      <m:t>ψ</m:t>
                    </m:r>
                  </m:e>
                </m:d>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∂∆g</m:t>
                        </m:r>
                      </m:num>
                      <m:den>
                        <m:r>
                          <w:rPr>
                            <w:rFonts w:ascii="Cambria Math" w:hAnsi="Cambria Math"/>
                            <w:sz w:val="24"/>
                            <w:szCs w:val="24"/>
                          </w:rPr>
                          <m:t>∂r</m:t>
                        </m:r>
                      </m:den>
                    </m:f>
                  </m:e>
                </m:d>
              </m:e>
            </m:d>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P</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Q</m:t>
                    </m:r>
                  </m:sub>
                </m:sSub>
              </m:e>
            </m:d>
            <m:sSub>
              <m:sSubPr>
                <m:ctrlPr>
                  <w:rPr>
                    <w:rFonts w:ascii="Cambria Math" w:hAnsi="Cambria Math"/>
                    <w:i/>
                    <w:sz w:val="24"/>
                    <w:szCs w:val="24"/>
                  </w:rPr>
                </m:ctrlPr>
              </m:sSubPr>
              <m:e>
                <m:r>
                  <w:rPr>
                    <w:rFonts w:ascii="Cambria Math" w:hAnsi="Cambria Math"/>
                    <w:sz w:val="24"/>
                    <w:szCs w:val="24"/>
                  </w:rPr>
                  <m:t>d</m:t>
                </m:r>
                <m:r>
                  <w:rPr>
                    <w:rFonts w:ascii="Cambria Math" w:hAnsi="Cambria Math"/>
                    <w:i/>
                    <w:sz w:val="24"/>
                    <w:szCs w:val="24"/>
                  </w:rPr>
                  <w:sym w:font="Symbol" w:char="F073"/>
                </m:r>
              </m:e>
              <m:sub>
                <m:r>
                  <w:rPr>
                    <w:rFonts w:ascii="Cambria Math" w:hAnsi="Cambria Math"/>
                    <w:sz w:val="24"/>
                    <w:szCs w:val="24"/>
                  </w:rPr>
                  <m:t>Q</m:t>
                </m:r>
              </m:sub>
            </m:sSub>
          </m:e>
        </m:nary>
      </m:oMath>
      <w:r w:rsidRPr="00362730">
        <w:rPr>
          <w:sz w:val="24"/>
          <w:szCs w:val="24"/>
        </w:rPr>
        <w:t xml:space="preserve">                        (</w:t>
      </w:r>
      <w:r w:rsidR="00605D05">
        <w:rPr>
          <w:sz w:val="24"/>
          <w:szCs w:val="24"/>
        </w:rPr>
        <w:t>5.2</w:t>
      </w:r>
      <w:r w:rsidRPr="00362730">
        <w:rPr>
          <w:sz w:val="24"/>
          <w:szCs w:val="24"/>
        </w:rPr>
        <w:t>.29)</w:t>
      </w:r>
    </w:p>
    <w:p w14:paraId="32D59601" w14:textId="77777777" w:rsidR="00362730" w:rsidRPr="00362730" w:rsidRDefault="00362730" w:rsidP="0031549E">
      <w:pPr>
        <w:spacing w:line="360" w:lineRule="auto"/>
        <w:ind w:firstLine="709"/>
        <w:jc w:val="both"/>
        <w:rPr>
          <w:sz w:val="24"/>
          <w:szCs w:val="24"/>
        </w:rPr>
      </w:pPr>
    </w:p>
    <w:p w14:paraId="46E865B3" w14:textId="77777777" w:rsidR="00362730" w:rsidRPr="00362730" w:rsidRDefault="00362730" w:rsidP="0031549E">
      <w:pPr>
        <w:spacing w:line="360" w:lineRule="auto"/>
        <w:ind w:firstLine="709"/>
        <w:jc w:val="both"/>
        <w:rPr>
          <w:sz w:val="24"/>
          <w:szCs w:val="24"/>
        </w:rPr>
      </w:pPr>
      <w:r w:rsidRPr="00362730">
        <w:rPr>
          <w:sz w:val="24"/>
          <w:szCs w:val="24"/>
        </w:rPr>
        <w:t xml:space="preserve">Где </w:t>
      </w:r>
      <m:oMath>
        <m:sSub>
          <m:sSubPr>
            <m:ctrlPr>
              <w:rPr>
                <w:rFonts w:ascii="Cambria Math" w:eastAsia="Cambria Math" w:hAnsi="Cambria Math"/>
                <w:sz w:val="24"/>
                <w:szCs w:val="24"/>
              </w:rPr>
            </m:ctrlPr>
          </m:sSubPr>
          <m:e>
            <m:r>
              <w:rPr>
                <w:rFonts w:ascii="Cambria Math" w:eastAsia="Cambria Math" w:hAnsi="Cambria Math"/>
                <w:sz w:val="24"/>
                <w:szCs w:val="24"/>
              </w:rPr>
              <m:t>r</m:t>
            </m:r>
          </m:e>
          <m:sub>
            <m:r>
              <w:rPr>
                <w:rFonts w:ascii="Cambria Math" w:eastAsia="Cambria Math" w:hAnsi="Cambria Math"/>
                <w:sz w:val="24"/>
                <w:szCs w:val="24"/>
              </w:rPr>
              <m:t>p</m:t>
            </m:r>
          </m:sub>
        </m:sSub>
        <m:r>
          <w:rPr>
            <w:rFonts w:ascii="Cambria Math" w:eastAsia="Cambria Math" w:hAnsi="Cambria Math"/>
            <w:sz w:val="24"/>
            <w:szCs w:val="24"/>
          </w:rPr>
          <m:t>=R+</m:t>
        </m:r>
        <m:sSub>
          <m:sSubPr>
            <m:ctrlPr>
              <w:rPr>
                <w:rFonts w:ascii="Cambria Math" w:eastAsia="Cambria Math" w:hAnsi="Cambria Math"/>
                <w:sz w:val="24"/>
                <w:szCs w:val="24"/>
              </w:rPr>
            </m:ctrlPr>
          </m:sSubPr>
          <m:e>
            <m:r>
              <w:rPr>
                <w:rFonts w:ascii="Cambria Math" w:eastAsia="Cambria Math" w:hAnsi="Cambria Math"/>
                <w:sz w:val="24"/>
                <w:szCs w:val="24"/>
              </w:rPr>
              <m:t>H</m:t>
            </m:r>
          </m:e>
          <m:sub>
            <m:r>
              <w:rPr>
                <w:rFonts w:ascii="Cambria Math" w:eastAsia="Cambria Math" w:hAnsi="Cambria Math"/>
                <w:sz w:val="24"/>
                <w:szCs w:val="24"/>
              </w:rPr>
              <m:t>p</m:t>
            </m:r>
          </m:sub>
        </m:sSub>
      </m:oMath>
      <w:r w:rsidRPr="00362730">
        <w:rPr>
          <w:sz w:val="24"/>
          <w:szCs w:val="24"/>
        </w:rPr>
        <w:t xml:space="preserve">, </w:t>
      </w:r>
      <m:oMath>
        <m:sSub>
          <m:sSubPr>
            <m:ctrlPr>
              <w:rPr>
                <w:rFonts w:ascii="Cambria Math" w:eastAsia="Cambria Math" w:hAnsi="Cambria Math"/>
                <w:sz w:val="24"/>
                <w:szCs w:val="24"/>
              </w:rPr>
            </m:ctrlPr>
          </m:sSubPr>
          <m:e>
            <m:r>
              <w:rPr>
                <w:rFonts w:ascii="Cambria Math" w:hAnsi="Cambria Math"/>
                <w:sz w:val="24"/>
                <w:szCs w:val="24"/>
              </w:rPr>
              <m:t>σ</m:t>
            </m:r>
          </m:e>
          <m:sub>
            <m:r>
              <w:rPr>
                <w:rFonts w:ascii="Cambria Math" w:eastAsia="Cambria Math" w:hAnsi="Cambria Math"/>
                <w:sz w:val="24"/>
                <w:szCs w:val="24"/>
              </w:rPr>
              <m:t>0</m:t>
            </m:r>
          </m:sub>
        </m:sSub>
      </m:oMath>
      <w:r w:rsidRPr="00362730">
        <w:rPr>
          <w:sz w:val="24"/>
          <w:szCs w:val="24"/>
        </w:rPr>
        <w:t xml:space="preserve">  представляет собой сферическую крышку с радиусом </w:t>
      </w:r>
      <m:oMath>
        <m:r>
          <w:rPr>
            <w:rFonts w:ascii="Cambria Math" w:hAnsi="Cambria Math"/>
            <w:sz w:val="24"/>
            <w:szCs w:val="24"/>
          </w:rPr>
          <m:t>ψ</m:t>
        </m:r>
      </m:oMath>
      <w:r w:rsidRPr="00362730">
        <w:rPr>
          <w:sz w:val="24"/>
          <w:szCs w:val="24"/>
        </w:rPr>
        <w:t xml:space="preserve"> с центром вокруг P, и </w:t>
      </w:r>
      <w:r w:rsidRPr="00362730">
        <w:rPr>
          <w:sz w:val="24"/>
          <w:szCs w:val="24"/>
          <w:lang w:val="kk-KZ"/>
        </w:rPr>
        <w:t xml:space="preserve">она </w:t>
      </w:r>
      <w:r w:rsidRPr="00362730">
        <w:rPr>
          <w:sz w:val="24"/>
          <w:szCs w:val="24"/>
        </w:rPr>
        <w:t>должна быть так</w:t>
      </w:r>
      <w:r w:rsidRPr="00362730">
        <w:rPr>
          <w:sz w:val="24"/>
          <w:szCs w:val="24"/>
          <w:lang w:val="kk-KZ"/>
        </w:rPr>
        <w:t>ая же</w:t>
      </w:r>
      <w:r w:rsidRPr="00362730">
        <w:rPr>
          <w:sz w:val="24"/>
          <w:szCs w:val="24"/>
        </w:rPr>
        <w:t xml:space="preserve">, как и в модифицированной формуле Стокса, H — ортометрическая высота точки P и гравитационный градиент </w:t>
      </w:r>
      <m:oMath>
        <m:f>
          <m:fPr>
            <m:ctrlPr>
              <w:rPr>
                <w:rFonts w:ascii="Cambria Math" w:eastAsia="Cambria Math" w:hAnsi="Cambria Math"/>
                <w:sz w:val="24"/>
                <w:szCs w:val="24"/>
              </w:rPr>
            </m:ctrlPr>
          </m:fPr>
          <m:num>
            <m:r>
              <w:rPr>
                <w:rFonts w:ascii="Cambria Math" w:hAnsi="Cambria Math"/>
                <w:sz w:val="24"/>
                <w:szCs w:val="24"/>
              </w:rPr>
              <m:t>∂</m:t>
            </m:r>
            <m:r>
              <w:rPr>
                <w:rFonts w:ascii="Cambria Math" w:eastAsia="Cambria Math" w:hAnsi="Cambria Math"/>
                <w:sz w:val="24"/>
                <w:szCs w:val="24"/>
              </w:rPr>
              <m:t>Δg</m:t>
            </m:r>
          </m:num>
          <m:den>
            <m:r>
              <w:rPr>
                <w:rFonts w:ascii="Cambria Math" w:eastAsia="Cambria Math" w:hAnsi="Cambria Math"/>
                <w:sz w:val="24"/>
                <w:szCs w:val="24"/>
              </w:rPr>
              <m:t>∂r</m:t>
            </m:r>
          </m:den>
        </m:f>
      </m:oMath>
      <w:r w:rsidRPr="00362730">
        <w:rPr>
          <w:sz w:val="24"/>
          <w:szCs w:val="24"/>
        </w:rPr>
        <w:t xml:space="preserve"> в точке P, который можно вычислить на основе:</w:t>
      </w:r>
    </w:p>
    <w:p w14:paraId="5C926CDA" w14:textId="77777777" w:rsidR="00362730" w:rsidRPr="00362730" w:rsidRDefault="00E139D0" w:rsidP="0031549E">
      <w:pPr>
        <w:spacing w:before="240" w:after="240" w:line="360" w:lineRule="auto"/>
        <w:ind w:firstLine="709"/>
        <w:jc w:val="right"/>
        <w:rPr>
          <w:sz w:val="24"/>
          <w:szCs w:val="24"/>
        </w:rPr>
      </w:pPr>
      <m:oMath>
        <m:sSub>
          <m:sSubPr>
            <m:ctrlPr>
              <w:rPr>
                <w:rFonts w:ascii="Cambria Math" w:hAnsi="Cambria Math"/>
                <w:i/>
                <w:sz w:val="24"/>
                <w:szCs w:val="24"/>
              </w:rPr>
            </m:ctrlPr>
          </m:sSubPr>
          <m:e>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m:t>
                    </m:r>
                    <m:r>
                      <w:rPr>
                        <w:rFonts w:ascii="Cambria Math" w:hAnsi="Cambria Math"/>
                        <w:sz w:val="24"/>
                        <w:szCs w:val="24"/>
                      </w:rPr>
                      <m:t>∆</m:t>
                    </m:r>
                    <m:r>
                      <w:rPr>
                        <w:rFonts w:ascii="Cambria Math" w:hAnsi="Cambria Math"/>
                        <w:sz w:val="24"/>
                        <w:szCs w:val="24"/>
                      </w:rPr>
                      <m:t>g</m:t>
                    </m:r>
                  </m:num>
                  <m:den>
                    <m:r>
                      <w:rPr>
                        <w:rFonts w:ascii="Cambria Math" w:hAnsi="Cambria Math"/>
                        <w:sz w:val="24"/>
                        <w:szCs w:val="24"/>
                      </w:rPr>
                      <m:t>∂r</m:t>
                    </m:r>
                  </m:den>
                </m:f>
              </m:e>
            </m:d>
          </m:e>
          <m:sub>
            <m:r>
              <w:rPr>
                <w:rFonts w:ascii="Cambria Math" w:hAnsi="Cambria Math"/>
                <w:sz w:val="24"/>
                <w:szCs w:val="24"/>
              </w:rPr>
              <m:t>P</m:t>
            </m:r>
          </m:sub>
        </m:sSub>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num>
          <m:den>
            <m:r>
              <w:rPr>
                <w:rFonts w:ascii="Cambria Math" w:hAnsi="Cambria Math"/>
                <w:sz w:val="24"/>
                <w:szCs w:val="24"/>
              </w:rPr>
              <m:t>2</m:t>
            </m:r>
            <m:r>
              <w:rPr>
                <w:rFonts w:ascii="Cambria Math" w:hAnsi="Cambria Math"/>
                <w:i/>
                <w:sz w:val="24"/>
                <w:szCs w:val="24"/>
              </w:rPr>
              <w:sym w:font="Symbol" w:char="F070"/>
            </m:r>
          </m:den>
        </m:f>
        <m:nary>
          <m:naryPr>
            <m:chr m:val="∬"/>
            <m:limLoc m:val="undOvr"/>
            <m:supHide m:val="1"/>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i/>
                    <w:sz w:val="24"/>
                    <w:szCs w:val="24"/>
                  </w:rPr>
                  <w:sym w:font="Symbol" w:char="F073"/>
                </m:r>
              </m:e>
              <m:sub>
                <m:r>
                  <w:rPr>
                    <w:rFonts w:ascii="Cambria Math" w:hAnsi="Cambria Math"/>
                    <w:sz w:val="24"/>
                    <w:szCs w:val="24"/>
                  </w:rPr>
                  <m:t>0</m:t>
                </m:r>
              </m:sub>
            </m:sSub>
          </m:sub>
          <m:sup/>
          <m:e>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Q</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P</m:t>
                    </m:r>
                  </m:sub>
                </m:sSub>
              </m:num>
              <m:den>
                <m:sSubSup>
                  <m:sSubSupPr>
                    <m:ctrlPr>
                      <w:rPr>
                        <w:rFonts w:ascii="Cambria Math" w:hAnsi="Cambria Math"/>
                        <w:i/>
                        <w:sz w:val="24"/>
                        <w:szCs w:val="24"/>
                      </w:rPr>
                    </m:ctrlPr>
                  </m:sSubSupPr>
                  <m:e>
                    <m:r>
                      <w:rPr>
                        <w:rFonts w:ascii="Cambria Math" w:hAnsi="Cambria Math"/>
                        <w:sz w:val="24"/>
                        <w:szCs w:val="24"/>
                      </w:rPr>
                      <m:t>l</m:t>
                    </m:r>
                  </m:e>
                  <m:sub>
                    <m:r>
                      <w:rPr>
                        <w:rFonts w:ascii="Cambria Math" w:hAnsi="Cambria Math"/>
                        <w:sz w:val="24"/>
                        <w:szCs w:val="24"/>
                      </w:rPr>
                      <m:t>0</m:t>
                    </m:r>
                  </m:sub>
                  <m:sup>
                    <m:r>
                      <w:rPr>
                        <w:rFonts w:ascii="Cambria Math" w:hAnsi="Cambria Math"/>
                        <w:sz w:val="24"/>
                        <w:szCs w:val="24"/>
                      </w:rPr>
                      <m:t>3</m:t>
                    </m:r>
                  </m:sup>
                </m:sSubSup>
              </m:den>
            </m:f>
            <m:sSub>
              <m:sSubPr>
                <m:ctrlPr>
                  <w:rPr>
                    <w:rFonts w:ascii="Cambria Math" w:hAnsi="Cambria Math"/>
                    <w:i/>
                    <w:sz w:val="24"/>
                    <w:szCs w:val="24"/>
                  </w:rPr>
                </m:ctrlPr>
              </m:sSubPr>
              <m:e>
                <m:r>
                  <w:rPr>
                    <w:rFonts w:ascii="Cambria Math" w:hAnsi="Cambria Math"/>
                    <w:sz w:val="24"/>
                    <w:szCs w:val="24"/>
                  </w:rPr>
                  <m:t>d</m:t>
                </m:r>
                <m:r>
                  <w:rPr>
                    <w:rFonts w:ascii="Cambria Math" w:hAnsi="Cambria Math"/>
                    <w:i/>
                    <w:sz w:val="24"/>
                    <w:szCs w:val="24"/>
                  </w:rPr>
                  <w:sym w:font="Symbol" w:char="F073"/>
                </m:r>
              </m:e>
              <m:sub>
                <m:r>
                  <w:rPr>
                    <w:rFonts w:ascii="Cambria Math" w:hAnsi="Cambria Math"/>
                    <w:sz w:val="24"/>
                    <w:szCs w:val="24"/>
                  </w:rPr>
                  <m:t>Q</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R</m:t>
                </m:r>
              </m:den>
            </m:f>
            <m:r>
              <w:rPr>
                <w:rFonts w:ascii="Cambria Math" w:hAnsi="Cambria Math"/>
                <w:sz w:val="24"/>
                <w:szCs w:val="24"/>
              </w:rPr>
              <m:t>∆</m:t>
            </m:r>
            <m:r>
              <w:rPr>
                <w:rFonts w:ascii="Cambria Math" w:hAnsi="Cambria Math"/>
                <w:sz w:val="24"/>
                <w:szCs w:val="24"/>
              </w:rPr>
              <m:t>g</m:t>
            </m:r>
            <m:r>
              <w:rPr>
                <w:rFonts w:ascii="Cambria Math" w:hAnsi="Cambria Math"/>
                <w:sz w:val="24"/>
                <w:szCs w:val="24"/>
              </w:rPr>
              <m:t>(</m:t>
            </m:r>
            <m:r>
              <w:rPr>
                <w:rFonts w:ascii="Cambria Math" w:hAnsi="Cambria Math"/>
                <w:sz w:val="24"/>
                <w:szCs w:val="24"/>
              </w:rPr>
              <m:t>P</m:t>
            </m:r>
            <m:r>
              <w:rPr>
                <w:rFonts w:ascii="Cambria Math" w:hAnsi="Cambria Math"/>
                <w:sz w:val="24"/>
                <w:szCs w:val="24"/>
              </w:rPr>
              <m:t>)</m:t>
            </m:r>
          </m:e>
        </m:nary>
      </m:oMath>
      <w:r w:rsidR="00362730" w:rsidRPr="00362730">
        <w:rPr>
          <w:sz w:val="24"/>
          <w:szCs w:val="24"/>
        </w:rPr>
        <w:t xml:space="preserve">                               (</w:t>
      </w:r>
      <w:r w:rsidR="00605D05">
        <w:rPr>
          <w:sz w:val="24"/>
          <w:szCs w:val="24"/>
        </w:rPr>
        <w:t>5.2</w:t>
      </w:r>
      <w:r w:rsidR="00362730" w:rsidRPr="00362730">
        <w:rPr>
          <w:sz w:val="24"/>
          <w:szCs w:val="24"/>
        </w:rPr>
        <w:t>.30)</w:t>
      </w:r>
    </w:p>
    <w:p w14:paraId="7866C574" w14:textId="77777777" w:rsidR="00362730" w:rsidRPr="00362730" w:rsidRDefault="00362730" w:rsidP="0031549E">
      <w:pPr>
        <w:spacing w:line="360" w:lineRule="auto"/>
        <w:ind w:firstLine="709"/>
        <w:rPr>
          <w:sz w:val="24"/>
          <w:szCs w:val="24"/>
          <w:lang w:val="kk-KZ"/>
        </w:rPr>
      </w:pPr>
      <w:r w:rsidRPr="00362730">
        <w:rPr>
          <w:sz w:val="24"/>
          <w:szCs w:val="24"/>
          <w:lang w:val="kk-KZ"/>
        </w:rPr>
        <w:t>где</w:t>
      </w:r>
    </w:p>
    <w:p w14:paraId="19B1E050" w14:textId="77777777" w:rsidR="00362730" w:rsidRPr="00362730" w:rsidRDefault="00E139D0" w:rsidP="0031549E">
      <w:pPr>
        <w:spacing w:after="240" w:line="360" w:lineRule="auto"/>
        <w:ind w:firstLine="709"/>
        <w:jc w:val="center"/>
        <w:rPr>
          <w:rFonts w:eastAsia="Cambria Math"/>
          <w:sz w:val="24"/>
          <w:szCs w:val="24"/>
        </w:rPr>
      </w:pPr>
      <m:oMathPara>
        <m:oMath>
          <m:sSub>
            <m:sSubPr>
              <m:ctrlPr>
                <w:rPr>
                  <w:rFonts w:ascii="Cambria Math" w:hAnsi="Cambria Math"/>
                  <w:i/>
                  <w:sz w:val="24"/>
                  <w:szCs w:val="24"/>
                  <w:lang w:val="kk-KZ"/>
                </w:rPr>
              </m:ctrlPr>
            </m:sSubPr>
            <m:e>
              <m:r>
                <w:rPr>
                  <w:rFonts w:ascii="Cambria Math" w:hAnsi="Cambria Math"/>
                  <w:sz w:val="24"/>
                  <w:szCs w:val="24"/>
                  <w:lang w:val="kk-KZ"/>
                </w:rPr>
                <m:t>l</m:t>
              </m:r>
            </m:e>
            <m:sub>
              <m:r>
                <w:rPr>
                  <w:rFonts w:ascii="Cambria Math" w:hAnsi="Cambria Math"/>
                  <w:sz w:val="24"/>
                  <w:szCs w:val="24"/>
                  <w:lang w:val="kk-KZ"/>
                </w:rPr>
                <m:t>0</m:t>
              </m:r>
            </m:sub>
          </m:sSub>
          <m:r>
            <w:rPr>
              <w:rFonts w:ascii="Cambria Math" w:hAnsi="Cambria Math"/>
              <w:sz w:val="24"/>
              <w:szCs w:val="24"/>
              <w:lang w:val="kk-KZ"/>
            </w:rPr>
            <m:t>=2</m:t>
          </m:r>
          <m:r>
            <w:rPr>
              <w:rFonts w:ascii="Cambria Math" w:hAnsi="Cambria Math"/>
              <w:sz w:val="24"/>
              <w:szCs w:val="24"/>
              <w:lang w:val="kk-KZ"/>
            </w:rPr>
            <m:t>Rsin</m:t>
          </m:r>
          <m:f>
            <m:fPr>
              <m:ctrlPr>
                <w:rPr>
                  <w:rFonts w:ascii="Cambria Math" w:hAnsi="Cambria Math"/>
                  <w:i/>
                  <w:sz w:val="24"/>
                  <w:szCs w:val="24"/>
                  <w:lang w:val="kk-KZ"/>
                </w:rPr>
              </m:ctrlPr>
            </m:fPr>
            <m:num>
              <m:sSub>
                <m:sSubPr>
                  <m:ctrlPr>
                    <w:rPr>
                      <w:rFonts w:ascii="Cambria Math" w:hAnsi="Cambria Math"/>
                      <w:i/>
                      <w:sz w:val="24"/>
                      <w:szCs w:val="24"/>
                      <w:lang w:val="kk-KZ"/>
                    </w:rPr>
                  </m:ctrlPr>
                </m:sSubPr>
                <m:e>
                  <m:r>
                    <w:rPr>
                      <w:rFonts w:ascii="Cambria Math" w:hAnsi="Cambria Math"/>
                      <w:sz w:val="24"/>
                      <w:szCs w:val="24"/>
                      <w:lang w:val="kk-KZ"/>
                    </w:rPr>
                    <m:t>ψ</m:t>
                  </m:r>
                </m:e>
                <m:sub>
                  <m:r>
                    <w:rPr>
                      <w:rFonts w:ascii="Cambria Math" w:hAnsi="Cambria Math"/>
                      <w:sz w:val="24"/>
                      <w:szCs w:val="24"/>
                      <w:lang w:val="kk-KZ"/>
                    </w:rPr>
                    <m:t>PQ</m:t>
                  </m:r>
                </m:sub>
              </m:sSub>
            </m:num>
            <m:den>
              <m:r>
                <w:rPr>
                  <w:rFonts w:ascii="Cambria Math" w:hAnsi="Cambria Math"/>
                  <w:sz w:val="24"/>
                  <w:szCs w:val="24"/>
                  <w:lang w:val="kk-KZ"/>
                </w:rPr>
                <m:t>2</m:t>
              </m:r>
            </m:den>
          </m:f>
        </m:oMath>
      </m:oMathPara>
    </w:p>
    <w:p w14:paraId="57F72990" w14:textId="582E5227" w:rsidR="00362730" w:rsidRPr="00362730" w:rsidRDefault="002F144F" w:rsidP="0031549E">
      <w:pPr>
        <w:spacing w:line="360" w:lineRule="auto"/>
        <w:ind w:firstLine="709"/>
        <w:jc w:val="both"/>
        <w:rPr>
          <w:sz w:val="24"/>
          <w:szCs w:val="24"/>
        </w:rPr>
      </w:pPr>
      <w:r w:rsidRPr="002F144F">
        <w:rPr>
          <w:sz w:val="24"/>
          <w:szCs w:val="24"/>
        </w:rPr>
        <w:t>Классическая формула Стокса предназначена для вычисления высоты геоида на основе аномалий силы тяжести, определённых на сфере. Однако, учитывая, что форма Земли ближе к эллипсоиду с коэффициентом сжатия порядка 1/300, можно предположить, что погрешность, возникающая из-за использования сферического приближения, также будет составлять аналогичную величину. Это может приводить к отклонениям в модели геоида до нескольких дециметров [37, 38]. Поэтому при необходимости высокоточного определения геоида следует учитывать данный эффект с помощью специальной корректировки — так называемой эллипсоидальной поправки.</w:t>
      </w:r>
    </w:p>
    <w:p w14:paraId="4002649C" w14:textId="77777777" w:rsidR="00362730" w:rsidRPr="00362730" w:rsidRDefault="00362730" w:rsidP="0031549E">
      <w:pPr>
        <w:spacing w:before="240" w:after="240" w:line="360" w:lineRule="auto"/>
        <w:ind w:firstLine="709"/>
        <w:jc w:val="right"/>
        <w:rPr>
          <w:sz w:val="24"/>
          <w:szCs w:val="24"/>
        </w:rPr>
      </w:pPr>
      <m:oMath>
        <m:r>
          <w:rPr>
            <w:rFonts w:ascii="Cambria Math" w:eastAsia="Cambria Math" w:hAnsi="Cambria Math"/>
            <w:sz w:val="24"/>
            <w:szCs w:val="24"/>
          </w:rPr>
          <m:t xml:space="preserve"> </m:t>
        </m:r>
        <m:r>
          <w:rPr>
            <w:rFonts w:ascii="Cambria Math" w:hAnsi="Cambria Math"/>
            <w:i/>
            <w:sz w:val="24"/>
            <w:szCs w:val="24"/>
          </w:rPr>
          <w:sym w:font="Symbol" w:char="F064"/>
        </m:r>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e</m:t>
            </m:r>
          </m:sub>
        </m:sSub>
        <m:d>
          <m:dPr>
            <m:ctrlPr>
              <w:rPr>
                <w:rFonts w:ascii="Cambria Math" w:hAnsi="Cambria Math"/>
                <w:i/>
                <w:sz w:val="24"/>
                <w:szCs w:val="24"/>
              </w:rPr>
            </m:ctrlPr>
          </m:dPr>
          <m:e>
            <m:r>
              <w:rPr>
                <w:rFonts w:ascii="Cambria Math" w:hAnsi="Cambria Math"/>
                <w:sz w:val="24"/>
                <w:szCs w:val="24"/>
              </w:rPr>
              <m:t>P</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R</m:t>
            </m:r>
          </m:num>
          <m:den>
            <m:r>
              <w:rPr>
                <w:rFonts w:ascii="Cambria Math" w:hAnsi="Cambria Math"/>
                <w:sz w:val="24"/>
                <w:szCs w:val="24"/>
              </w:rPr>
              <m:t>2</m:t>
            </m:r>
            <m:r>
              <w:rPr>
                <w:rFonts w:ascii="Cambria Math" w:hAnsi="Cambria Math"/>
                <w:i/>
                <w:sz w:val="24"/>
                <w:szCs w:val="24"/>
              </w:rPr>
              <w:sym w:font="Symbol" w:char="F067"/>
            </m:r>
          </m:den>
        </m:f>
        <m:nary>
          <m:naryPr>
            <m:chr m:val="∑"/>
            <m:limLoc m:val="undOvr"/>
            <m:ctrlPr>
              <w:rPr>
                <w:rFonts w:ascii="Cambria Math" w:hAnsi="Cambria Math"/>
                <w:i/>
                <w:sz w:val="24"/>
                <w:szCs w:val="24"/>
              </w:rPr>
            </m:ctrlPr>
          </m:naryPr>
          <m:sub>
            <m:r>
              <w:rPr>
                <w:rFonts w:ascii="Cambria Math" w:hAnsi="Cambria Math"/>
                <w:sz w:val="24"/>
                <w:szCs w:val="24"/>
              </w:rPr>
              <m:t>n=2</m:t>
            </m:r>
          </m:sub>
          <m:sup>
            <m:r>
              <w:rPr>
                <w:rFonts w:ascii="Cambria Math" w:hAnsi="Cambria Math"/>
                <w:i/>
                <w:sz w:val="24"/>
                <w:szCs w:val="24"/>
              </w:rPr>
              <w:sym w:font="Symbol" w:char="F0A5"/>
            </m:r>
          </m:sup>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n-1</m:t>
                    </m:r>
                  </m:den>
                </m:f>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n</m:t>
                    </m:r>
                  </m:sub>
                  <m:sup>
                    <m:r>
                      <w:rPr>
                        <w:rFonts w:ascii="Cambria Math" w:hAnsi="Cambria Math"/>
                        <w:sz w:val="24"/>
                        <w:szCs w:val="24"/>
                      </w:rPr>
                      <m:t>*</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n</m:t>
                    </m:r>
                  </m:sub>
                  <m:sup>
                    <m:r>
                      <w:rPr>
                        <w:rFonts w:ascii="Cambria Math" w:hAnsi="Cambria Math"/>
                        <w:sz w:val="24"/>
                        <w:szCs w:val="24"/>
                      </w:rPr>
                      <m:t>L</m:t>
                    </m:r>
                  </m:sup>
                </m:sSubSup>
              </m:e>
            </m:d>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a-R</m:t>
                    </m:r>
                  </m:num>
                  <m:den>
                    <m:r>
                      <w:rPr>
                        <w:rFonts w:ascii="Cambria Math" w:hAnsi="Cambria Math"/>
                        <w:sz w:val="24"/>
                        <w:szCs w:val="24"/>
                      </w:rPr>
                      <m:t>R</m:t>
                    </m:r>
                  </m:den>
                </m:f>
                <m:r>
                  <w:rPr>
                    <w:rFonts w:ascii="Cambria Math" w:hAnsi="Cambria Math"/>
                    <w:sz w:val="24"/>
                    <w:szCs w:val="24"/>
                  </w:rPr>
                  <m:t>∆</m:t>
                </m:r>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g</m:t>
                        </m:r>
                      </m:e>
                    </m:acc>
                  </m:e>
                  <m:sub>
                    <m:r>
                      <w:rPr>
                        <w:rFonts w:ascii="Cambria Math" w:hAnsi="Cambria Math"/>
                        <w:sz w:val="24"/>
                        <w:szCs w:val="24"/>
                      </w:rPr>
                      <m:t>n</m:t>
                    </m:r>
                  </m:sub>
                  <m:sup>
                    <m:r>
                      <w:rPr>
                        <w:rFonts w:ascii="Cambria Math" w:hAnsi="Cambria Math"/>
                        <w:sz w:val="24"/>
                        <w:szCs w:val="24"/>
                      </w:rPr>
                      <m:t>EGM</m:t>
                    </m:r>
                  </m:sup>
                </m:sSubSup>
                <m:d>
                  <m:dPr>
                    <m:ctrlPr>
                      <w:rPr>
                        <w:rFonts w:ascii="Cambria Math" w:hAnsi="Cambria Math"/>
                        <w:i/>
                        <w:sz w:val="24"/>
                        <w:szCs w:val="24"/>
                      </w:rPr>
                    </m:ctrlPr>
                  </m:dPr>
                  <m:e>
                    <m:r>
                      <w:rPr>
                        <w:rFonts w:ascii="Cambria Math" w:hAnsi="Cambria Math"/>
                        <w:sz w:val="24"/>
                        <w:szCs w:val="24"/>
                      </w:rPr>
                      <m:t>P</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R</m:t>
                    </m:r>
                  </m:den>
                </m:f>
                <m:sSub>
                  <m:sSubPr>
                    <m:ctrlPr>
                      <w:rPr>
                        <w:rFonts w:ascii="Cambria Math" w:hAnsi="Cambria Math"/>
                        <w:i/>
                        <w:sz w:val="24"/>
                        <w:szCs w:val="24"/>
                      </w:rPr>
                    </m:ctrlPr>
                  </m:sSubPr>
                  <m:e>
                    <m:d>
                      <m:dPr>
                        <m:ctrlPr>
                          <w:rPr>
                            <w:rFonts w:ascii="Cambria Math" w:hAnsi="Cambria Math"/>
                            <w:i/>
                            <w:sz w:val="24"/>
                            <w:szCs w:val="24"/>
                          </w:rPr>
                        </m:ctrlPr>
                      </m:dPr>
                      <m:e>
                        <m:r>
                          <w:rPr>
                            <w:rFonts w:ascii="Cambria Math" w:hAnsi="Cambria Math"/>
                            <w:i/>
                            <w:sz w:val="24"/>
                            <w:szCs w:val="24"/>
                          </w:rPr>
                          <w:sym w:font="Symbol" w:char="F064"/>
                        </m:r>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e</m:t>
                            </m:r>
                          </m:sub>
                        </m:sSub>
                      </m:e>
                    </m:d>
                  </m:e>
                  <m:sub>
                    <m:r>
                      <w:rPr>
                        <w:rFonts w:ascii="Cambria Math" w:hAnsi="Cambria Math"/>
                        <w:sz w:val="24"/>
                        <w:szCs w:val="24"/>
                      </w:rPr>
                      <m:t>n</m:t>
                    </m:r>
                  </m:sub>
                </m:sSub>
              </m:e>
            </m:d>
          </m:e>
        </m:nary>
        <m:r>
          <w:rPr>
            <w:rFonts w:ascii="Cambria Math" w:hAnsi="Cambria Math"/>
            <w:sz w:val="24"/>
            <w:szCs w:val="24"/>
          </w:rPr>
          <m:t xml:space="preserve">                  </m:t>
        </m:r>
      </m:oMath>
      <w:r w:rsidRPr="00362730">
        <w:rPr>
          <w:sz w:val="24"/>
          <w:szCs w:val="24"/>
        </w:rPr>
        <w:t xml:space="preserve"> (</w:t>
      </w:r>
      <w:r w:rsidR="00605D05">
        <w:rPr>
          <w:sz w:val="24"/>
          <w:szCs w:val="24"/>
        </w:rPr>
        <w:t>5.2</w:t>
      </w:r>
      <w:r w:rsidRPr="00362730">
        <w:rPr>
          <w:sz w:val="24"/>
          <w:szCs w:val="24"/>
        </w:rPr>
        <w:t>.31)</w:t>
      </w:r>
    </w:p>
    <w:p w14:paraId="36DA92B5" w14:textId="77777777" w:rsidR="00362730" w:rsidRPr="00362730" w:rsidRDefault="00362730" w:rsidP="0031549E">
      <w:pPr>
        <w:spacing w:line="360" w:lineRule="auto"/>
        <w:ind w:firstLine="709"/>
        <w:rPr>
          <w:sz w:val="24"/>
          <w:szCs w:val="24"/>
          <w:lang w:val="kk-KZ"/>
        </w:rPr>
      </w:pPr>
      <w:r w:rsidRPr="00362730">
        <w:rPr>
          <w:sz w:val="24"/>
          <w:szCs w:val="24"/>
        </w:rPr>
        <w:t xml:space="preserve">где </w:t>
      </w:r>
      <w:r w:rsidRPr="00362730">
        <w:rPr>
          <w:i/>
          <w:sz w:val="24"/>
          <w:szCs w:val="24"/>
          <w:lang w:val="en-US"/>
        </w:rPr>
        <w:t>s</w:t>
      </w:r>
      <w:r w:rsidRPr="00362730">
        <w:rPr>
          <w:i/>
          <w:sz w:val="24"/>
          <w:szCs w:val="24"/>
          <w:vertAlign w:val="subscript"/>
          <w:lang w:val="en-US"/>
        </w:rPr>
        <w:t>n</w:t>
      </w:r>
      <w:r w:rsidRPr="00362730">
        <w:rPr>
          <w:sz w:val="24"/>
          <w:szCs w:val="24"/>
          <w:vertAlign w:val="superscript"/>
        </w:rPr>
        <w:t xml:space="preserve">* </w:t>
      </w:r>
      <w:r w:rsidRPr="00362730">
        <w:rPr>
          <w:sz w:val="24"/>
          <w:szCs w:val="24"/>
        </w:rPr>
        <w:t xml:space="preserve">= </w:t>
      </w:r>
      <w:r w:rsidRPr="00362730">
        <w:rPr>
          <w:i/>
          <w:sz w:val="24"/>
          <w:szCs w:val="24"/>
          <w:lang w:val="en-US"/>
        </w:rPr>
        <w:t>s</w:t>
      </w:r>
      <w:r w:rsidRPr="00362730">
        <w:rPr>
          <w:i/>
          <w:sz w:val="24"/>
          <w:szCs w:val="24"/>
          <w:vertAlign w:val="subscript"/>
          <w:lang w:val="en-US"/>
        </w:rPr>
        <w:t>n</w:t>
      </w:r>
      <w:r w:rsidRPr="00362730">
        <w:rPr>
          <w:i/>
          <w:sz w:val="24"/>
          <w:szCs w:val="24"/>
          <w:vertAlign w:val="subscript"/>
        </w:rPr>
        <w:t xml:space="preserve"> </w:t>
      </w:r>
      <w:r w:rsidRPr="00362730">
        <w:rPr>
          <w:sz w:val="24"/>
          <w:szCs w:val="24"/>
        </w:rPr>
        <w:t xml:space="preserve">если 2 ≤ </w:t>
      </w:r>
      <w:r w:rsidRPr="00362730">
        <w:rPr>
          <w:sz w:val="24"/>
          <w:szCs w:val="24"/>
          <w:lang w:val="en-US"/>
        </w:rPr>
        <w:t>n</w:t>
      </w:r>
      <w:r w:rsidRPr="00362730">
        <w:rPr>
          <w:sz w:val="24"/>
          <w:szCs w:val="24"/>
        </w:rPr>
        <w:t xml:space="preserve"> ≤ </w:t>
      </w:r>
      <w:r w:rsidRPr="00362730">
        <w:rPr>
          <w:sz w:val="24"/>
          <w:szCs w:val="24"/>
          <w:lang w:val="en-US"/>
        </w:rPr>
        <w:t>M</w:t>
      </w:r>
      <w:r w:rsidRPr="00362730">
        <w:rPr>
          <w:sz w:val="24"/>
          <w:szCs w:val="24"/>
        </w:rPr>
        <w:t xml:space="preserve"> </w:t>
      </w:r>
      <w:r w:rsidRPr="00362730">
        <w:rPr>
          <w:sz w:val="24"/>
          <w:szCs w:val="24"/>
          <w:lang w:val="kk-KZ"/>
        </w:rPr>
        <w:t xml:space="preserve">и </w:t>
      </w:r>
      <w:r w:rsidRPr="00362730">
        <w:rPr>
          <w:i/>
          <w:sz w:val="24"/>
          <w:szCs w:val="24"/>
          <w:lang w:val="en-US"/>
        </w:rPr>
        <w:t>s</w:t>
      </w:r>
      <w:r w:rsidRPr="00362730">
        <w:rPr>
          <w:i/>
          <w:sz w:val="24"/>
          <w:szCs w:val="24"/>
          <w:vertAlign w:val="subscript"/>
          <w:lang w:val="en-US"/>
        </w:rPr>
        <w:t>n</w:t>
      </w:r>
      <w:r w:rsidRPr="00362730">
        <w:rPr>
          <w:sz w:val="24"/>
          <w:szCs w:val="24"/>
          <w:vertAlign w:val="superscript"/>
        </w:rPr>
        <w:t>*</w:t>
      </w:r>
      <w:r w:rsidRPr="00362730">
        <w:rPr>
          <w:sz w:val="24"/>
          <w:szCs w:val="24"/>
        </w:rPr>
        <w:t>=</w:t>
      </w:r>
      <w:r w:rsidRPr="00362730">
        <w:rPr>
          <w:sz w:val="24"/>
          <w:szCs w:val="24"/>
          <w:lang w:val="kk-KZ"/>
        </w:rPr>
        <w:t xml:space="preserve"> 0 в противном случае. Более того,</w:t>
      </w:r>
    </w:p>
    <w:tbl>
      <w:tblPr>
        <w:tblStyle w:val="ac"/>
        <w:tblW w:w="9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2"/>
        <w:gridCol w:w="1565"/>
      </w:tblGrid>
      <w:tr w:rsidR="00362730" w:rsidRPr="00362730" w14:paraId="252B592F" w14:textId="77777777" w:rsidTr="00605D05">
        <w:trPr>
          <w:trHeight w:val="2098"/>
        </w:trPr>
        <w:tc>
          <w:tcPr>
            <w:tcW w:w="8162" w:type="dxa"/>
          </w:tcPr>
          <w:p w14:paraId="7A3B0204" w14:textId="77777777" w:rsidR="00362730" w:rsidRPr="00362730" w:rsidRDefault="00E139D0" w:rsidP="0031549E">
            <w:pPr>
              <w:spacing w:before="120" w:line="360" w:lineRule="auto"/>
              <w:ind w:firstLine="709"/>
              <w:rPr>
                <w:i/>
                <w:sz w:val="24"/>
                <w:szCs w:val="24"/>
                <w:lang w:val="kk-KZ"/>
              </w:rPr>
            </w:pPr>
            <m:oMathPara>
              <m:oMath>
                <m:sSub>
                  <m:sSubPr>
                    <m:ctrlPr>
                      <w:rPr>
                        <w:rFonts w:ascii="Cambria Math" w:hAnsi="Cambria Math"/>
                        <w:i/>
                        <w:sz w:val="24"/>
                        <w:szCs w:val="24"/>
                      </w:rPr>
                    </m:ctrlPr>
                  </m:sSubPr>
                  <m:e>
                    <m:r>
                      <w:rPr>
                        <w:rFonts w:ascii="Cambria Math" w:hAnsi="Cambria Math"/>
                        <w:sz w:val="24"/>
                        <w:szCs w:val="24"/>
                        <w:lang w:val="kk-KZ"/>
                      </w:rPr>
                      <m:t>(</m:t>
                    </m:r>
                    <m:r>
                      <w:rPr>
                        <w:rFonts w:ascii="Cambria Math" w:hAnsi="Cambria Math"/>
                        <w:i/>
                        <w:sz w:val="24"/>
                        <w:szCs w:val="24"/>
                      </w:rPr>
                      <w:sym w:font="Symbol" w:char="F064"/>
                    </m:r>
                    <m:r>
                      <w:rPr>
                        <w:rFonts w:ascii="Cambria Math" w:hAnsi="Cambria Math"/>
                        <w:sz w:val="24"/>
                        <w:szCs w:val="24"/>
                        <w:lang w:val="kk-KZ"/>
                      </w:rPr>
                      <m:t xml:space="preserve"> </m:t>
                    </m:r>
                    <m:sSub>
                      <m:sSubPr>
                        <m:ctrlPr>
                          <w:rPr>
                            <w:rFonts w:ascii="Cambria Math" w:hAnsi="Cambria Math"/>
                            <w:i/>
                            <w:sz w:val="24"/>
                            <w:szCs w:val="24"/>
                          </w:rPr>
                        </m:ctrlPr>
                      </m:sSubPr>
                      <m:e>
                        <m:r>
                          <w:rPr>
                            <w:rFonts w:ascii="Cambria Math" w:hAnsi="Cambria Math"/>
                            <w:sz w:val="24"/>
                            <w:szCs w:val="24"/>
                            <w:lang w:val="kk-KZ"/>
                          </w:rPr>
                          <m:t>g</m:t>
                        </m:r>
                      </m:e>
                      <m:sub>
                        <m:r>
                          <w:rPr>
                            <w:rFonts w:ascii="Cambria Math" w:hAnsi="Cambria Math"/>
                            <w:sz w:val="24"/>
                            <w:szCs w:val="24"/>
                            <w:lang w:val="kk-KZ"/>
                          </w:rPr>
                          <m:t>e</m:t>
                        </m:r>
                      </m:sub>
                    </m:sSub>
                    <m:r>
                      <w:rPr>
                        <w:rFonts w:ascii="Cambria Math" w:hAnsi="Cambria Math"/>
                        <w:sz w:val="24"/>
                        <w:szCs w:val="24"/>
                        <w:lang w:val="kk-KZ"/>
                      </w:rPr>
                      <m:t>)</m:t>
                    </m:r>
                  </m:e>
                  <m:sub>
                    <m:r>
                      <w:rPr>
                        <w:rFonts w:ascii="Cambria Math" w:hAnsi="Cambria Math"/>
                        <w:sz w:val="24"/>
                        <w:szCs w:val="24"/>
                        <w:lang w:val="kk-KZ"/>
                      </w:rPr>
                      <m:t>n</m:t>
                    </m:r>
                  </m:sub>
                </m:sSub>
                <m:r>
                  <w:rPr>
                    <w:rFonts w:ascii="Cambria Math" w:hAnsi="Cambria Math"/>
                    <w:sz w:val="24"/>
                    <w:szCs w:val="24"/>
                    <w:lang w:val="kk-KZ"/>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lang w:val="kk-KZ"/>
                          </w:rPr>
                          <m:t>e</m:t>
                        </m:r>
                      </m:e>
                      <m:sup>
                        <m:r>
                          <w:rPr>
                            <w:rFonts w:ascii="Cambria Math" w:hAnsi="Cambria Math"/>
                            <w:sz w:val="24"/>
                            <w:szCs w:val="24"/>
                            <w:lang w:val="kk-KZ"/>
                          </w:rPr>
                          <m:t>2</m:t>
                        </m:r>
                      </m:sup>
                    </m:sSup>
                  </m:num>
                  <m:den>
                    <m:r>
                      <w:rPr>
                        <w:rFonts w:ascii="Cambria Math" w:hAnsi="Cambria Math"/>
                        <w:sz w:val="24"/>
                        <w:szCs w:val="24"/>
                        <w:lang w:val="kk-KZ"/>
                      </w:rPr>
                      <m:t>2</m:t>
                    </m:r>
                    <m:r>
                      <w:rPr>
                        <w:rFonts w:ascii="Cambria Math" w:hAnsi="Cambria Math"/>
                        <w:sz w:val="24"/>
                        <w:szCs w:val="24"/>
                        <w:lang w:val="kk-KZ"/>
                      </w:rPr>
                      <m:t>a</m:t>
                    </m:r>
                  </m:den>
                </m:f>
                <m:nary>
                  <m:naryPr>
                    <m:chr m:val="∑"/>
                    <m:limLoc m:val="undOvr"/>
                    <m:ctrlPr>
                      <w:rPr>
                        <w:rFonts w:ascii="Cambria Math" w:hAnsi="Cambria Math"/>
                        <w:i/>
                        <w:sz w:val="24"/>
                        <w:szCs w:val="24"/>
                      </w:rPr>
                    </m:ctrlPr>
                  </m:naryPr>
                  <m:sub>
                    <m:r>
                      <w:rPr>
                        <w:rFonts w:ascii="Cambria Math" w:hAnsi="Cambria Math"/>
                        <w:sz w:val="24"/>
                        <w:szCs w:val="24"/>
                        <w:lang w:val="kk-KZ"/>
                      </w:rPr>
                      <m:t>m</m:t>
                    </m:r>
                    <m:r>
                      <w:rPr>
                        <w:rFonts w:ascii="Cambria Math" w:hAnsi="Cambria Math"/>
                        <w:sz w:val="24"/>
                        <w:szCs w:val="24"/>
                        <w:lang w:val="kk-KZ"/>
                      </w:rPr>
                      <m:t>=-</m:t>
                    </m:r>
                    <m:r>
                      <w:rPr>
                        <w:rFonts w:ascii="Cambria Math" w:hAnsi="Cambria Math"/>
                        <w:sz w:val="24"/>
                        <w:szCs w:val="24"/>
                        <w:lang w:val="kk-KZ"/>
                      </w:rPr>
                      <m:t>n</m:t>
                    </m:r>
                  </m:sub>
                  <m:sup>
                    <m:r>
                      <w:rPr>
                        <w:rFonts w:ascii="Cambria Math" w:hAnsi="Cambria Math"/>
                        <w:sz w:val="24"/>
                        <w:szCs w:val="24"/>
                        <w:lang w:val="kk-KZ"/>
                      </w:rPr>
                      <m:t>n</m:t>
                    </m:r>
                  </m:sup>
                  <m:e>
                    <m:d>
                      <m:dPr>
                        <m:begChr m:val="{"/>
                        <m:endChr m:val="}"/>
                        <m:ctrlPr>
                          <w:rPr>
                            <w:rFonts w:ascii="Cambria Math" w:hAnsi="Cambria Math"/>
                            <w:i/>
                            <w:sz w:val="24"/>
                            <w:szCs w:val="24"/>
                          </w:rPr>
                        </m:ctrlPr>
                      </m:dPr>
                      <m:e>
                        <m:d>
                          <m:dPr>
                            <m:begChr m:val="["/>
                            <m:endChr m:val="]"/>
                            <m:ctrlPr>
                              <w:rPr>
                                <w:rFonts w:ascii="Cambria Math" w:hAnsi="Cambria Math"/>
                                <w:i/>
                                <w:sz w:val="24"/>
                                <w:szCs w:val="24"/>
                              </w:rPr>
                            </m:ctrlPr>
                          </m:dPr>
                          <m:e>
                            <m:r>
                              <w:rPr>
                                <w:rFonts w:ascii="Cambria Math" w:hAnsi="Cambria Math"/>
                                <w:sz w:val="24"/>
                                <w:szCs w:val="24"/>
                                <w:lang w:val="kk-KZ"/>
                              </w:rPr>
                              <m:t>3-</m:t>
                            </m:r>
                            <m:d>
                              <m:dPr>
                                <m:ctrlPr>
                                  <w:rPr>
                                    <w:rFonts w:ascii="Cambria Math" w:hAnsi="Cambria Math"/>
                                    <w:i/>
                                    <w:sz w:val="24"/>
                                    <w:szCs w:val="24"/>
                                  </w:rPr>
                                </m:ctrlPr>
                              </m:dPr>
                              <m:e>
                                <m:r>
                                  <w:rPr>
                                    <w:rFonts w:ascii="Cambria Math" w:hAnsi="Cambria Math"/>
                                    <w:sz w:val="24"/>
                                    <w:szCs w:val="24"/>
                                    <w:lang w:val="kk-KZ"/>
                                  </w:rPr>
                                  <m:t>n</m:t>
                                </m:r>
                                <m:r>
                                  <w:rPr>
                                    <w:rFonts w:ascii="Cambria Math" w:hAnsi="Cambria Math"/>
                                    <w:sz w:val="24"/>
                                    <w:szCs w:val="24"/>
                                    <w:lang w:val="kk-KZ"/>
                                  </w:rPr>
                                  <m:t>+2</m:t>
                                </m:r>
                              </m:e>
                            </m:d>
                            <m:sSub>
                              <m:sSubPr>
                                <m:ctrlPr>
                                  <w:rPr>
                                    <w:rFonts w:ascii="Cambria Math" w:hAnsi="Cambria Math"/>
                                    <w:i/>
                                    <w:sz w:val="24"/>
                                    <w:szCs w:val="24"/>
                                  </w:rPr>
                                </m:ctrlPr>
                              </m:sSubPr>
                              <m:e>
                                <m:r>
                                  <w:rPr>
                                    <w:rFonts w:ascii="Cambria Math" w:hAnsi="Cambria Math"/>
                                    <w:sz w:val="24"/>
                                    <w:szCs w:val="24"/>
                                    <w:lang w:val="kk-KZ"/>
                                  </w:rPr>
                                  <m:t>F</m:t>
                                </m:r>
                              </m:e>
                              <m:sub>
                                <m:r>
                                  <w:rPr>
                                    <w:rFonts w:ascii="Cambria Math" w:hAnsi="Cambria Math"/>
                                    <w:sz w:val="24"/>
                                    <w:szCs w:val="24"/>
                                    <w:lang w:val="kk-KZ"/>
                                  </w:rPr>
                                  <m:t>nm</m:t>
                                </m:r>
                              </m:sub>
                            </m:sSub>
                          </m:e>
                        </m:d>
                        <m:sSub>
                          <m:sSubPr>
                            <m:ctrlPr>
                              <w:rPr>
                                <w:rFonts w:ascii="Cambria Math" w:hAnsi="Cambria Math"/>
                                <w:i/>
                                <w:sz w:val="24"/>
                                <w:szCs w:val="24"/>
                              </w:rPr>
                            </m:ctrlPr>
                          </m:sSubPr>
                          <m:e>
                            <m:r>
                              <w:rPr>
                                <w:rFonts w:ascii="Cambria Math" w:hAnsi="Cambria Math"/>
                                <w:sz w:val="24"/>
                                <w:szCs w:val="24"/>
                                <w:lang w:val="kk-KZ"/>
                              </w:rPr>
                              <m:t>T</m:t>
                            </m:r>
                          </m:e>
                          <m:sub>
                            <m:r>
                              <w:rPr>
                                <w:rFonts w:ascii="Cambria Math" w:hAnsi="Cambria Math"/>
                                <w:sz w:val="24"/>
                                <w:szCs w:val="24"/>
                                <w:lang w:val="kk-KZ"/>
                              </w:rPr>
                              <m:t>nm</m:t>
                            </m:r>
                          </m:sub>
                        </m:sSub>
                        <m:r>
                          <w:rPr>
                            <w:rFonts w:ascii="Cambria Math" w:hAnsi="Cambria Math"/>
                            <w:sz w:val="24"/>
                            <w:szCs w:val="24"/>
                            <w:lang w:val="kk-KZ"/>
                          </w:rPr>
                          <m:t>-</m:t>
                        </m:r>
                        <m:d>
                          <m:dPr>
                            <m:ctrlPr>
                              <w:rPr>
                                <w:rFonts w:ascii="Cambria Math" w:hAnsi="Cambria Math"/>
                                <w:i/>
                                <w:sz w:val="24"/>
                                <w:szCs w:val="24"/>
                              </w:rPr>
                            </m:ctrlPr>
                          </m:dPr>
                          <m:e>
                            <m:r>
                              <w:rPr>
                                <w:rFonts w:ascii="Cambria Math" w:hAnsi="Cambria Math"/>
                                <w:sz w:val="24"/>
                                <w:szCs w:val="24"/>
                                <w:lang w:val="kk-KZ"/>
                              </w:rPr>
                              <m:t>n</m:t>
                            </m:r>
                            <m:r>
                              <w:rPr>
                                <w:rFonts w:ascii="Cambria Math" w:hAnsi="Cambria Math"/>
                                <w:sz w:val="24"/>
                                <w:szCs w:val="24"/>
                                <w:lang w:val="kk-KZ"/>
                              </w:rPr>
                              <m:t>+1</m:t>
                            </m:r>
                          </m:e>
                        </m:d>
                        <m:sSub>
                          <m:sSubPr>
                            <m:ctrlPr>
                              <w:rPr>
                                <w:rFonts w:ascii="Cambria Math" w:hAnsi="Cambria Math"/>
                                <w:i/>
                                <w:sz w:val="24"/>
                                <w:szCs w:val="24"/>
                              </w:rPr>
                            </m:ctrlPr>
                          </m:sSubPr>
                          <m:e>
                            <m:r>
                              <w:rPr>
                                <w:rFonts w:ascii="Cambria Math" w:hAnsi="Cambria Math"/>
                                <w:sz w:val="24"/>
                                <w:szCs w:val="24"/>
                                <w:lang w:val="kk-KZ"/>
                              </w:rPr>
                              <m:t>G</m:t>
                            </m:r>
                          </m:e>
                          <m:sub>
                            <m:r>
                              <w:rPr>
                                <w:rFonts w:ascii="Cambria Math" w:hAnsi="Cambria Math"/>
                                <w:sz w:val="24"/>
                                <w:szCs w:val="24"/>
                                <w:lang w:val="kk-KZ"/>
                              </w:rPr>
                              <m:t>nm</m:t>
                            </m:r>
                          </m:sub>
                        </m:sSub>
                        <m:sSub>
                          <m:sSubPr>
                            <m:ctrlPr>
                              <w:rPr>
                                <w:rFonts w:ascii="Cambria Math" w:hAnsi="Cambria Math"/>
                                <w:i/>
                                <w:sz w:val="24"/>
                                <w:szCs w:val="24"/>
                              </w:rPr>
                            </m:ctrlPr>
                          </m:sSubPr>
                          <m:e>
                            <m:r>
                              <w:rPr>
                                <w:rFonts w:ascii="Cambria Math" w:hAnsi="Cambria Math"/>
                                <w:sz w:val="24"/>
                                <w:szCs w:val="24"/>
                                <w:lang w:val="kk-KZ"/>
                              </w:rPr>
                              <m:t>T</m:t>
                            </m:r>
                          </m:e>
                          <m:sub>
                            <m:r>
                              <w:rPr>
                                <w:rFonts w:ascii="Cambria Math" w:hAnsi="Cambria Math"/>
                                <w:sz w:val="24"/>
                                <w:szCs w:val="24"/>
                                <w:lang w:val="kk-KZ"/>
                              </w:rPr>
                              <m:t>n</m:t>
                            </m:r>
                            <m:r>
                              <w:rPr>
                                <w:rFonts w:ascii="Cambria Math" w:hAnsi="Cambria Math"/>
                                <w:sz w:val="24"/>
                                <w:szCs w:val="24"/>
                                <w:lang w:val="kk-KZ"/>
                              </w:rPr>
                              <m:t>-</m:t>
                            </m:r>
                            <m:r>
                              <w:rPr>
                                <w:rFonts w:ascii="Cambria Math" w:hAnsi="Cambria Math"/>
                                <w:sz w:val="24"/>
                                <w:szCs w:val="24"/>
                                <w:lang w:val="kk-KZ"/>
                              </w:rPr>
                              <m:t>2,</m:t>
                            </m:r>
                            <m:r>
                              <w:rPr>
                                <w:rFonts w:ascii="Cambria Math" w:hAnsi="Cambria Math"/>
                                <w:sz w:val="24"/>
                                <w:szCs w:val="24"/>
                                <w:lang w:val="kk-KZ"/>
                              </w:rPr>
                              <m:t>m</m:t>
                            </m:r>
                          </m:sub>
                        </m:sSub>
                        <m:r>
                          <w:rPr>
                            <w:rFonts w:ascii="Cambria Math" w:hAnsi="Cambria Math"/>
                            <w:sz w:val="24"/>
                            <w:szCs w:val="24"/>
                            <w:lang w:val="kk-KZ"/>
                          </w:rPr>
                          <m:t>-</m:t>
                        </m:r>
                        <m:d>
                          <m:dPr>
                            <m:ctrlPr>
                              <w:rPr>
                                <w:rFonts w:ascii="Cambria Math" w:hAnsi="Cambria Math"/>
                                <w:i/>
                                <w:sz w:val="24"/>
                                <w:szCs w:val="24"/>
                              </w:rPr>
                            </m:ctrlPr>
                          </m:dPr>
                          <m:e>
                            <m:r>
                              <w:rPr>
                                <w:rFonts w:ascii="Cambria Math" w:hAnsi="Cambria Math"/>
                                <w:sz w:val="24"/>
                                <w:szCs w:val="24"/>
                                <w:lang w:val="kk-KZ"/>
                              </w:rPr>
                              <m:t>n</m:t>
                            </m:r>
                            <m:r>
                              <w:rPr>
                                <w:rFonts w:ascii="Cambria Math" w:hAnsi="Cambria Math"/>
                                <w:sz w:val="24"/>
                                <w:szCs w:val="24"/>
                                <w:lang w:val="kk-KZ"/>
                              </w:rPr>
                              <m:t>+7</m:t>
                            </m:r>
                          </m:e>
                        </m:d>
                        <m:sSub>
                          <m:sSubPr>
                            <m:ctrlPr>
                              <w:rPr>
                                <w:rFonts w:ascii="Cambria Math" w:hAnsi="Cambria Math"/>
                                <w:i/>
                                <w:sz w:val="24"/>
                                <w:szCs w:val="24"/>
                              </w:rPr>
                            </m:ctrlPr>
                          </m:sSubPr>
                          <m:e>
                            <m:r>
                              <w:rPr>
                                <w:rFonts w:ascii="Cambria Math" w:hAnsi="Cambria Math"/>
                                <w:sz w:val="24"/>
                                <w:szCs w:val="24"/>
                                <w:lang w:val="kk-KZ"/>
                              </w:rPr>
                              <m:t>E</m:t>
                            </m:r>
                          </m:e>
                          <m:sub>
                            <m:r>
                              <w:rPr>
                                <w:rFonts w:ascii="Cambria Math" w:hAnsi="Cambria Math"/>
                                <w:sz w:val="24"/>
                                <w:szCs w:val="24"/>
                                <w:lang w:val="kk-KZ"/>
                              </w:rPr>
                              <m:t>nm</m:t>
                            </m:r>
                          </m:sub>
                        </m:sSub>
                        <m:sSub>
                          <m:sSubPr>
                            <m:ctrlPr>
                              <w:rPr>
                                <w:rFonts w:ascii="Cambria Math" w:hAnsi="Cambria Math"/>
                                <w:i/>
                                <w:sz w:val="24"/>
                                <w:szCs w:val="24"/>
                              </w:rPr>
                            </m:ctrlPr>
                          </m:sSubPr>
                          <m:e>
                            <m:r>
                              <w:rPr>
                                <w:rFonts w:ascii="Cambria Math" w:hAnsi="Cambria Math"/>
                                <w:sz w:val="24"/>
                                <w:szCs w:val="24"/>
                                <w:lang w:val="kk-KZ"/>
                              </w:rPr>
                              <m:t>T</m:t>
                            </m:r>
                          </m:e>
                          <m:sub>
                            <m:r>
                              <w:rPr>
                                <w:rFonts w:ascii="Cambria Math" w:hAnsi="Cambria Math"/>
                                <w:sz w:val="24"/>
                                <w:szCs w:val="24"/>
                                <w:lang w:val="kk-KZ"/>
                              </w:rPr>
                              <m:t>n</m:t>
                            </m:r>
                            <m:r>
                              <w:rPr>
                                <w:rFonts w:ascii="Cambria Math" w:hAnsi="Cambria Math"/>
                                <w:sz w:val="24"/>
                                <w:szCs w:val="24"/>
                                <w:lang w:val="kk-KZ"/>
                              </w:rPr>
                              <m:t>+2,</m:t>
                            </m:r>
                            <m:r>
                              <w:rPr>
                                <w:rFonts w:ascii="Cambria Math" w:hAnsi="Cambria Math"/>
                                <w:sz w:val="24"/>
                                <w:szCs w:val="24"/>
                                <w:lang w:val="kk-KZ"/>
                              </w:rPr>
                              <m:t>m</m:t>
                            </m:r>
                          </m:sub>
                        </m:sSub>
                      </m:e>
                    </m:d>
                    <m:sSub>
                      <m:sSubPr>
                        <m:ctrlPr>
                          <w:rPr>
                            <w:rFonts w:ascii="Cambria Math" w:hAnsi="Cambria Math"/>
                            <w:i/>
                            <w:sz w:val="24"/>
                            <w:szCs w:val="24"/>
                          </w:rPr>
                        </m:ctrlPr>
                      </m:sSubPr>
                      <m:e>
                        <m:r>
                          <w:rPr>
                            <w:rFonts w:ascii="Cambria Math" w:hAnsi="Cambria Math"/>
                            <w:sz w:val="24"/>
                            <w:szCs w:val="24"/>
                            <w:lang w:val="kk-KZ"/>
                          </w:rPr>
                          <m:t>Y</m:t>
                        </m:r>
                      </m:e>
                      <m:sub>
                        <m:r>
                          <w:rPr>
                            <w:rFonts w:ascii="Cambria Math" w:hAnsi="Cambria Math"/>
                            <w:sz w:val="24"/>
                            <w:szCs w:val="24"/>
                            <w:lang w:val="kk-KZ"/>
                          </w:rPr>
                          <m:t>nm</m:t>
                        </m:r>
                      </m:sub>
                    </m:sSub>
                    <m:r>
                      <w:rPr>
                        <w:rFonts w:ascii="Cambria Math" w:hAnsi="Cambria Math"/>
                        <w:sz w:val="24"/>
                        <w:szCs w:val="24"/>
                        <w:lang w:val="kk-KZ"/>
                      </w:rPr>
                      <m:t>(</m:t>
                    </m:r>
                    <m:r>
                      <w:rPr>
                        <w:rFonts w:ascii="Cambria Math" w:hAnsi="Cambria Math"/>
                        <w:sz w:val="24"/>
                        <w:szCs w:val="24"/>
                        <w:lang w:val="kk-KZ"/>
                      </w:rPr>
                      <m:t>P</m:t>
                    </m:r>
                    <m:r>
                      <w:rPr>
                        <w:rFonts w:ascii="Cambria Math" w:hAnsi="Cambria Math"/>
                        <w:sz w:val="24"/>
                        <w:szCs w:val="24"/>
                        <w:lang w:val="kk-KZ"/>
                      </w:rPr>
                      <m:t>)</m:t>
                    </m:r>
                  </m:e>
                </m:nary>
              </m:oMath>
            </m:oMathPara>
          </w:p>
        </w:tc>
        <w:tc>
          <w:tcPr>
            <w:tcW w:w="1565" w:type="dxa"/>
          </w:tcPr>
          <w:p w14:paraId="44C9529B" w14:textId="77777777" w:rsidR="00362730" w:rsidRPr="00362730" w:rsidRDefault="00362730" w:rsidP="0031549E">
            <w:pPr>
              <w:spacing w:line="360" w:lineRule="auto"/>
              <w:ind w:firstLine="709"/>
              <w:jc w:val="right"/>
              <w:rPr>
                <w:sz w:val="24"/>
                <w:szCs w:val="24"/>
                <w:lang w:val="kk-KZ"/>
              </w:rPr>
            </w:pPr>
          </w:p>
          <w:p w14:paraId="7A72E796" w14:textId="77777777" w:rsidR="00362730" w:rsidRPr="00362730" w:rsidRDefault="00605D05" w:rsidP="0031549E">
            <w:pPr>
              <w:spacing w:line="360" w:lineRule="auto"/>
              <w:ind w:firstLine="709"/>
              <w:jc w:val="right"/>
              <w:rPr>
                <w:sz w:val="24"/>
                <w:szCs w:val="24"/>
                <w:lang w:val="kk-KZ"/>
              </w:rPr>
            </w:pPr>
            <w:r>
              <w:rPr>
                <w:sz w:val="24"/>
                <w:szCs w:val="24"/>
              </w:rPr>
              <w:t xml:space="preserve"> </w:t>
            </w:r>
            <w:r w:rsidR="00362730" w:rsidRPr="00362730">
              <w:rPr>
                <w:sz w:val="24"/>
                <w:szCs w:val="24"/>
              </w:rPr>
              <w:t>(</w:t>
            </w:r>
            <w:r>
              <w:rPr>
                <w:sz w:val="24"/>
                <w:szCs w:val="24"/>
              </w:rPr>
              <w:t>5.2</w:t>
            </w:r>
            <w:r w:rsidR="00362730" w:rsidRPr="00362730">
              <w:rPr>
                <w:sz w:val="24"/>
                <w:szCs w:val="24"/>
              </w:rPr>
              <w:t>.32)</w:t>
            </w:r>
          </w:p>
        </w:tc>
      </w:tr>
    </w:tbl>
    <w:p w14:paraId="0B0924F0" w14:textId="77777777" w:rsidR="00362730" w:rsidRPr="00362730" w:rsidRDefault="00362730" w:rsidP="0031549E">
      <w:pPr>
        <w:spacing w:line="360" w:lineRule="auto"/>
        <w:ind w:firstLine="709"/>
        <w:jc w:val="both"/>
        <w:rPr>
          <w:sz w:val="24"/>
          <w:szCs w:val="24"/>
        </w:rPr>
      </w:pPr>
      <w:r w:rsidRPr="00362730">
        <w:rPr>
          <w:sz w:val="24"/>
          <w:szCs w:val="24"/>
        </w:rPr>
        <w:t xml:space="preserve">где </w:t>
      </w:r>
      <m:oMath>
        <m:sSub>
          <m:sSubPr>
            <m:ctrlPr>
              <w:rPr>
                <w:rFonts w:ascii="Cambria Math" w:eastAsia="Cambria Math" w:hAnsi="Cambria Math"/>
                <w:sz w:val="24"/>
                <w:szCs w:val="24"/>
              </w:rPr>
            </m:ctrlPr>
          </m:sSubPr>
          <m:e>
            <m:r>
              <w:rPr>
                <w:rFonts w:ascii="Cambria Math" w:eastAsia="Cambria Math" w:hAnsi="Cambria Math"/>
                <w:sz w:val="24"/>
                <w:szCs w:val="24"/>
              </w:rPr>
              <m:t>T</m:t>
            </m:r>
          </m:e>
          <m:sub>
            <m:r>
              <w:rPr>
                <w:rFonts w:ascii="Cambria Math" w:eastAsia="Cambria Math" w:hAnsi="Cambria Math"/>
                <w:sz w:val="24"/>
                <w:szCs w:val="24"/>
              </w:rPr>
              <m:t>nm</m:t>
            </m:r>
          </m:sub>
        </m:sSub>
      </m:oMath>
      <w:r w:rsidRPr="00362730">
        <w:rPr>
          <w:sz w:val="24"/>
          <w:szCs w:val="24"/>
        </w:rPr>
        <w:t>– коэффициенты сферической гармоники возмущающего потенциала.</w:t>
      </w:r>
      <w:r w:rsidRPr="00362730">
        <w:rPr>
          <w:sz w:val="24"/>
          <w:szCs w:val="24"/>
          <w:lang w:val="kk-KZ"/>
        </w:rPr>
        <w:t xml:space="preserve"> </w:t>
      </w:r>
    </w:p>
    <w:p w14:paraId="78DABBE3" w14:textId="3C90A637" w:rsidR="00362730" w:rsidRPr="00362730" w:rsidRDefault="006473D3" w:rsidP="0031549E">
      <w:pPr>
        <w:spacing w:line="360" w:lineRule="auto"/>
        <w:ind w:firstLine="709"/>
        <w:jc w:val="both"/>
        <w:rPr>
          <w:sz w:val="24"/>
          <w:szCs w:val="24"/>
          <w:lang w:val="kk-KZ"/>
        </w:rPr>
      </w:pPr>
      <w:r w:rsidRPr="006473D3">
        <w:rPr>
          <w:sz w:val="24"/>
          <w:szCs w:val="24"/>
        </w:rPr>
        <w:t>Как уже отмечалось ранее, вычисление геоида на основе формулы Стокса предполагает отсутствие масс за пределами геоида, включая атмосферные массы, расположенные выше его поверхности. Их влияние не может быть проигнорировано и должно быть учтено при расчётах [39]. В рамках метода LSMSA комбинированное воздействие атмосферы может быть аппроксимировано с точностью до порядка величины высоты H с использованием следующего выражения [40]:</w:t>
      </w:r>
    </w:p>
    <w:tbl>
      <w:tblPr>
        <w:tblStyle w:val="ac"/>
        <w:tblW w:w="9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0"/>
        <w:gridCol w:w="1730"/>
      </w:tblGrid>
      <w:tr w:rsidR="00362730" w:rsidRPr="00362730" w14:paraId="203A5EF2" w14:textId="77777777" w:rsidTr="00605D05">
        <w:trPr>
          <w:trHeight w:val="2115"/>
        </w:trPr>
        <w:tc>
          <w:tcPr>
            <w:tcW w:w="8060" w:type="dxa"/>
          </w:tcPr>
          <w:p w14:paraId="7A66F636" w14:textId="77777777" w:rsidR="00362730" w:rsidRPr="00362730" w:rsidRDefault="00362730" w:rsidP="0031549E">
            <w:pPr>
              <w:spacing w:before="120" w:after="120" w:line="360" w:lineRule="auto"/>
              <w:ind w:firstLine="709"/>
              <w:jc w:val="both"/>
              <w:rPr>
                <w:sz w:val="24"/>
                <w:szCs w:val="24"/>
              </w:rPr>
            </w:pPr>
            <m:oMathPara>
              <m:oMathParaPr>
                <m:jc m:val="center"/>
              </m:oMathParaPr>
              <m:oMath>
                <m:r>
                  <w:rPr>
                    <w:rFonts w:ascii="Cambria Math" w:hAnsi="Cambria Math"/>
                    <w:i/>
                    <w:sz w:val="24"/>
                    <w:szCs w:val="24"/>
                    <w:lang w:val="kk-KZ"/>
                  </w:rPr>
                  <w:sym w:font="Symbol" w:char="F064"/>
                </m:r>
                <m:r>
                  <w:rPr>
                    <w:rFonts w:ascii="Cambria Math" w:hAnsi="Cambria Math"/>
                    <w:sz w:val="24"/>
                    <w:szCs w:val="24"/>
                    <w:lang w:val="kk-KZ"/>
                  </w:rPr>
                  <m:t xml:space="preserve"> </m:t>
                </m:r>
                <m:sSubSup>
                  <m:sSubSupPr>
                    <m:ctrlPr>
                      <w:rPr>
                        <w:rFonts w:ascii="Cambria Math" w:hAnsi="Cambria Math"/>
                        <w:i/>
                        <w:sz w:val="24"/>
                        <w:szCs w:val="24"/>
                        <w:lang w:val="kk-KZ"/>
                      </w:rPr>
                    </m:ctrlPr>
                  </m:sSubSupPr>
                  <m:e>
                    <m:r>
                      <w:rPr>
                        <w:rFonts w:ascii="Cambria Math" w:hAnsi="Cambria Math"/>
                        <w:sz w:val="24"/>
                        <w:szCs w:val="24"/>
                        <w:lang w:val="kk-KZ"/>
                      </w:rPr>
                      <m:t>N</m:t>
                    </m:r>
                  </m:e>
                  <m:sub>
                    <m:r>
                      <w:rPr>
                        <w:rFonts w:ascii="Cambria Math" w:hAnsi="Cambria Math"/>
                        <w:sz w:val="24"/>
                        <w:szCs w:val="24"/>
                        <w:lang w:val="kk-KZ"/>
                      </w:rPr>
                      <m:t>comb</m:t>
                    </m:r>
                  </m:sub>
                  <m:sup>
                    <m:r>
                      <w:rPr>
                        <w:rFonts w:ascii="Cambria Math" w:hAnsi="Cambria Math"/>
                        <w:sz w:val="24"/>
                        <w:szCs w:val="24"/>
                        <w:lang w:val="kk-KZ"/>
                      </w:rPr>
                      <m:t>a</m:t>
                    </m:r>
                  </m:sup>
                </m:sSubSup>
                <m:d>
                  <m:dPr>
                    <m:ctrlPr>
                      <w:rPr>
                        <w:rFonts w:ascii="Cambria Math" w:hAnsi="Cambria Math"/>
                        <w:i/>
                        <w:sz w:val="24"/>
                        <w:szCs w:val="24"/>
                        <w:lang w:val="kk-KZ"/>
                      </w:rPr>
                    </m:ctrlPr>
                  </m:dPr>
                  <m:e>
                    <m:r>
                      <w:rPr>
                        <w:rFonts w:ascii="Cambria Math" w:hAnsi="Cambria Math"/>
                        <w:sz w:val="24"/>
                        <w:szCs w:val="24"/>
                        <w:lang w:val="kk-KZ"/>
                      </w:rPr>
                      <m:t>P</m:t>
                    </m:r>
                  </m:e>
                </m:d>
                <m:r>
                  <w:rPr>
                    <w:rFonts w:ascii="Cambria Math" w:hAnsi="Cambria Math"/>
                    <w:sz w:val="24"/>
                    <w:szCs w:val="24"/>
                    <w:lang w:val="kk-KZ"/>
                  </w:rPr>
                  <m:t>=-</m:t>
                </m:r>
                <m:f>
                  <m:fPr>
                    <m:ctrlPr>
                      <w:rPr>
                        <w:rFonts w:ascii="Cambria Math" w:hAnsi="Cambria Math"/>
                        <w:i/>
                        <w:sz w:val="24"/>
                        <w:szCs w:val="24"/>
                        <w:lang w:val="kk-KZ"/>
                      </w:rPr>
                    </m:ctrlPr>
                  </m:fPr>
                  <m:num>
                    <m:r>
                      <w:rPr>
                        <w:rFonts w:ascii="Cambria Math" w:hAnsi="Cambria Math"/>
                        <w:sz w:val="24"/>
                        <w:szCs w:val="24"/>
                        <w:lang w:val="kk-KZ"/>
                      </w:rPr>
                      <m:t>2</m:t>
                    </m:r>
                    <m:r>
                      <w:rPr>
                        <w:rFonts w:ascii="Cambria Math" w:hAnsi="Cambria Math"/>
                        <w:i/>
                        <w:sz w:val="24"/>
                        <w:szCs w:val="24"/>
                        <w:lang w:val="kk-KZ"/>
                      </w:rPr>
                      <w:sym w:font="Symbol" w:char="F070"/>
                    </m:r>
                    <m:r>
                      <w:rPr>
                        <w:rFonts w:ascii="Cambria Math" w:hAnsi="Cambria Math"/>
                        <w:sz w:val="24"/>
                        <w:szCs w:val="24"/>
                        <w:lang w:val="kk-KZ"/>
                      </w:rPr>
                      <m:t>R</m:t>
                    </m:r>
                    <m:sSub>
                      <m:sSubPr>
                        <m:ctrlPr>
                          <w:rPr>
                            <w:rFonts w:ascii="Cambria Math" w:hAnsi="Cambria Math"/>
                            <w:i/>
                            <w:sz w:val="24"/>
                            <w:szCs w:val="24"/>
                            <w:lang w:val="kk-KZ"/>
                          </w:rPr>
                        </m:ctrlPr>
                      </m:sSubPr>
                      <m:e>
                        <m:r>
                          <w:rPr>
                            <w:rFonts w:ascii="Cambria Math" w:hAnsi="Cambria Math"/>
                            <w:sz w:val="24"/>
                            <w:szCs w:val="24"/>
                            <w:lang w:val="kk-KZ"/>
                          </w:rPr>
                          <m:t>ρ</m:t>
                        </m:r>
                      </m:e>
                      <m:sub>
                        <m:r>
                          <w:rPr>
                            <w:rFonts w:ascii="Cambria Math" w:hAnsi="Cambria Math"/>
                            <w:sz w:val="24"/>
                            <w:szCs w:val="24"/>
                            <w:lang w:val="kk-KZ"/>
                          </w:rPr>
                          <m:t>0</m:t>
                        </m:r>
                      </m:sub>
                    </m:sSub>
                  </m:num>
                  <m:den>
                    <m:r>
                      <w:rPr>
                        <w:rFonts w:ascii="Cambria Math" w:hAnsi="Cambria Math"/>
                        <w:i/>
                        <w:sz w:val="24"/>
                        <w:szCs w:val="24"/>
                        <w:lang w:val="kk-KZ"/>
                      </w:rPr>
                      <w:sym w:font="Symbol" w:char="F067"/>
                    </m:r>
                  </m:den>
                </m:f>
                <m:nary>
                  <m:naryPr>
                    <m:chr m:val="∑"/>
                    <m:limLoc m:val="undOvr"/>
                    <m:ctrlPr>
                      <w:rPr>
                        <w:rFonts w:ascii="Cambria Math" w:hAnsi="Cambria Math"/>
                        <w:i/>
                        <w:sz w:val="24"/>
                        <w:szCs w:val="24"/>
                        <w:lang w:val="kk-KZ"/>
                      </w:rPr>
                    </m:ctrlPr>
                  </m:naryPr>
                  <m:sub>
                    <m:r>
                      <w:rPr>
                        <w:rFonts w:ascii="Cambria Math" w:hAnsi="Cambria Math"/>
                        <w:sz w:val="24"/>
                        <w:szCs w:val="24"/>
                        <w:lang w:val="kk-KZ"/>
                      </w:rPr>
                      <m:t>n=2</m:t>
                    </m:r>
                  </m:sub>
                  <m:sup>
                    <m:r>
                      <w:rPr>
                        <w:rFonts w:ascii="Cambria Math" w:hAnsi="Cambria Math"/>
                        <w:sz w:val="24"/>
                        <w:szCs w:val="24"/>
                        <w:lang w:val="kk-KZ"/>
                      </w:rPr>
                      <m:t>M</m:t>
                    </m:r>
                  </m:sup>
                  <m:e>
                    <m:d>
                      <m:dPr>
                        <m:ctrlPr>
                          <w:rPr>
                            <w:rFonts w:ascii="Cambria Math" w:hAnsi="Cambria Math"/>
                            <w:i/>
                            <w:sz w:val="24"/>
                            <w:szCs w:val="24"/>
                            <w:lang w:val="kk-KZ"/>
                          </w:rPr>
                        </m:ctrlPr>
                      </m:dPr>
                      <m:e>
                        <m:f>
                          <m:fPr>
                            <m:ctrlPr>
                              <w:rPr>
                                <w:rFonts w:ascii="Cambria Math" w:hAnsi="Cambria Math"/>
                                <w:i/>
                                <w:sz w:val="24"/>
                                <w:szCs w:val="24"/>
                                <w:lang w:val="kk-KZ"/>
                              </w:rPr>
                            </m:ctrlPr>
                          </m:fPr>
                          <m:num>
                            <m:r>
                              <w:rPr>
                                <w:rFonts w:ascii="Cambria Math" w:hAnsi="Cambria Math"/>
                                <w:sz w:val="24"/>
                                <w:szCs w:val="24"/>
                                <w:lang w:val="kk-KZ"/>
                              </w:rPr>
                              <m:t>2</m:t>
                            </m:r>
                          </m:num>
                          <m:den>
                            <m:r>
                              <w:rPr>
                                <w:rFonts w:ascii="Cambria Math" w:hAnsi="Cambria Math"/>
                                <w:sz w:val="24"/>
                                <w:szCs w:val="24"/>
                                <w:lang w:val="kk-KZ"/>
                              </w:rPr>
                              <m:t>n-1</m:t>
                            </m:r>
                          </m:den>
                        </m:f>
                        <m:r>
                          <w:rPr>
                            <w:rFonts w:ascii="Cambria Math" w:hAnsi="Cambria Math"/>
                            <w:sz w:val="24"/>
                            <w:szCs w:val="24"/>
                            <w:lang w:val="kk-KZ"/>
                          </w:rPr>
                          <m:t>-</m:t>
                        </m:r>
                        <m:sSub>
                          <m:sSubPr>
                            <m:ctrlPr>
                              <w:rPr>
                                <w:rFonts w:ascii="Cambria Math" w:hAnsi="Cambria Math"/>
                                <w:i/>
                                <w:sz w:val="24"/>
                                <w:szCs w:val="24"/>
                                <w:lang w:val="kk-KZ"/>
                              </w:rPr>
                            </m:ctrlPr>
                          </m:sSubPr>
                          <m:e>
                            <m:r>
                              <w:rPr>
                                <w:rFonts w:ascii="Cambria Math" w:hAnsi="Cambria Math"/>
                                <w:sz w:val="24"/>
                                <w:szCs w:val="24"/>
                                <w:lang w:val="kk-KZ"/>
                              </w:rPr>
                              <m:t>s</m:t>
                            </m:r>
                          </m:e>
                          <m:sub>
                            <m:r>
                              <w:rPr>
                                <w:rFonts w:ascii="Cambria Math" w:hAnsi="Cambria Math"/>
                                <w:sz w:val="24"/>
                                <w:szCs w:val="24"/>
                                <w:lang w:val="kk-KZ"/>
                              </w:rPr>
                              <m:t>n</m:t>
                            </m:r>
                          </m:sub>
                        </m:sSub>
                        <m:r>
                          <w:rPr>
                            <w:rFonts w:ascii="Cambria Math" w:hAnsi="Cambria Math"/>
                            <w:sz w:val="24"/>
                            <w:szCs w:val="24"/>
                            <w:lang w:val="kk-KZ"/>
                          </w:rPr>
                          <m:t>-</m:t>
                        </m:r>
                        <m:sSubSup>
                          <m:sSubSupPr>
                            <m:ctrlPr>
                              <w:rPr>
                                <w:rFonts w:ascii="Cambria Math" w:hAnsi="Cambria Math"/>
                                <w:i/>
                                <w:sz w:val="24"/>
                                <w:szCs w:val="24"/>
                                <w:lang w:val="kk-KZ"/>
                              </w:rPr>
                            </m:ctrlPr>
                          </m:sSubSupPr>
                          <m:e>
                            <m:r>
                              <w:rPr>
                                <w:rFonts w:ascii="Cambria Math" w:hAnsi="Cambria Math"/>
                                <w:sz w:val="24"/>
                                <w:szCs w:val="24"/>
                                <w:lang w:val="kk-KZ"/>
                              </w:rPr>
                              <m:t>Q</m:t>
                            </m:r>
                          </m:e>
                          <m:sub>
                            <m:r>
                              <w:rPr>
                                <w:rFonts w:ascii="Cambria Math" w:hAnsi="Cambria Math"/>
                                <w:sz w:val="24"/>
                                <w:szCs w:val="24"/>
                                <w:lang w:val="kk-KZ"/>
                              </w:rPr>
                              <m:t>n</m:t>
                            </m:r>
                          </m:sub>
                          <m:sup>
                            <m:r>
                              <w:rPr>
                                <w:rFonts w:ascii="Cambria Math" w:hAnsi="Cambria Math"/>
                                <w:sz w:val="24"/>
                                <w:szCs w:val="24"/>
                                <w:lang w:val="kk-KZ"/>
                              </w:rPr>
                              <m:t>L</m:t>
                            </m:r>
                          </m:sup>
                        </m:sSubSup>
                      </m:e>
                    </m:d>
                    <m:sSub>
                      <m:sSubPr>
                        <m:ctrlPr>
                          <w:rPr>
                            <w:rFonts w:ascii="Cambria Math" w:hAnsi="Cambria Math"/>
                            <w:i/>
                            <w:sz w:val="24"/>
                            <w:szCs w:val="24"/>
                            <w:lang w:val="kk-KZ"/>
                          </w:rPr>
                        </m:ctrlPr>
                      </m:sSubPr>
                      <m:e>
                        <m:r>
                          <w:rPr>
                            <w:rFonts w:ascii="Cambria Math" w:hAnsi="Cambria Math"/>
                            <w:sz w:val="24"/>
                            <w:szCs w:val="24"/>
                            <w:lang w:val="kk-KZ"/>
                          </w:rPr>
                          <m:t>H</m:t>
                        </m:r>
                      </m:e>
                      <m:sub>
                        <m:r>
                          <w:rPr>
                            <w:rFonts w:ascii="Cambria Math" w:hAnsi="Cambria Math"/>
                            <w:sz w:val="24"/>
                            <w:szCs w:val="24"/>
                            <w:lang w:val="kk-KZ"/>
                          </w:rPr>
                          <m:t>n</m:t>
                        </m:r>
                      </m:sub>
                    </m:sSub>
                    <m:d>
                      <m:dPr>
                        <m:ctrlPr>
                          <w:rPr>
                            <w:rFonts w:ascii="Cambria Math" w:hAnsi="Cambria Math"/>
                            <w:i/>
                            <w:sz w:val="24"/>
                            <w:szCs w:val="24"/>
                            <w:lang w:val="kk-KZ"/>
                          </w:rPr>
                        </m:ctrlPr>
                      </m:dPr>
                      <m:e>
                        <m:r>
                          <w:rPr>
                            <w:rFonts w:ascii="Cambria Math" w:hAnsi="Cambria Math"/>
                            <w:sz w:val="24"/>
                            <w:szCs w:val="24"/>
                            <w:lang w:val="kk-KZ"/>
                          </w:rPr>
                          <m:t>P</m:t>
                        </m:r>
                      </m:e>
                    </m:d>
                    <m:r>
                      <w:rPr>
                        <w:rFonts w:ascii="Cambria Math" w:hAnsi="Cambria Math"/>
                        <w:sz w:val="24"/>
                        <w:szCs w:val="24"/>
                        <w:lang w:val="kk-KZ"/>
                      </w:rPr>
                      <m:t>-</m:t>
                    </m:r>
                    <m:f>
                      <m:fPr>
                        <m:ctrlPr>
                          <w:rPr>
                            <w:rFonts w:ascii="Cambria Math" w:hAnsi="Cambria Math"/>
                            <w:i/>
                            <w:sz w:val="24"/>
                            <w:szCs w:val="24"/>
                            <w:lang w:val="kk-KZ"/>
                          </w:rPr>
                        </m:ctrlPr>
                      </m:fPr>
                      <m:num>
                        <m:r>
                          <w:rPr>
                            <w:rFonts w:ascii="Cambria Math" w:hAnsi="Cambria Math"/>
                            <w:sz w:val="24"/>
                            <w:szCs w:val="24"/>
                            <w:lang w:val="kk-KZ"/>
                          </w:rPr>
                          <m:t>2</m:t>
                        </m:r>
                        <m:r>
                          <w:rPr>
                            <w:rFonts w:ascii="Cambria Math" w:hAnsi="Cambria Math"/>
                            <w:i/>
                            <w:sz w:val="24"/>
                            <w:szCs w:val="24"/>
                            <w:lang w:val="kk-KZ"/>
                          </w:rPr>
                          <w:sym w:font="Symbol" w:char="F070"/>
                        </m:r>
                        <m:r>
                          <w:rPr>
                            <w:rFonts w:ascii="Cambria Math" w:hAnsi="Cambria Math"/>
                            <w:sz w:val="24"/>
                            <w:szCs w:val="24"/>
                            <w:lang w:val="kk-KZ"/>
                          </w:rPr>
                          <m:t>R</m:t>
                        </m:r>
                        <m:sSub>
                          <m:sSubPr>
                            <m:ctrlPr>
                              <w:rPr>
                                <w:rFonts w:ascii="Cambria Math" w:hAnsi="Cambria Math"/>
                                <w:i/>
                                <w:sz w:val="24"/>
                                <w:szCs w:val="24"/>
                                <w:lang w:val="kk-KZ"/>
                              </w:rPr>
                            </m:ctrlPr>
                          </m:sSubPr>
                          <m:e>
                            <m:r>
                              <w:rPr>
                                <w:rFonts w:ascii="Cambria Math" w:hAnsi="Cambria Math"/>
                                <w:sz w:val="24"/>
                                <w:szCs w:val="24"/>
                                <w:lang w:val="kk-KZ"/>
                              </w:rPr>
                              <m:t>ρ</m:t>
                            </m:r>
                          </m:e>
                          <m:sub>
                            <m:r>
                              <w:rPr>
                                <w:rFonts w:ascii="Cambria Math" w:hAnsi="Cambria Math"/>
                                <w:sz w:val="24"/>
                                <w:szCs w:val="24"/>
                                <w:lang w:val="kk-KZ"/>
                              </w:rPr>
                              <m:t>0</m:t>
                            </m:r>
                          </m:sub>
                        </m:sSub>
                      </m:num>
                      <m:den>
                        <m:r>
                          <w:rPr>
                            <w:rFonts w:ascii="Cambria Math" w:hAnsi="Cambria Math"/>
                            <w:i/>
                            <w:sz w:val="24"/>
                            <w:szCs w:val="24"/>
                            <w:lang w:val="kk-KZ"/>
                          </w:rPr>
                          <w:sym w:font="Symbol" w:char="F067"/>
                        </m:r>
                      </m:den>
                    </m:f>
                    <m:nary>
                      <m:naryPr>
                        <m:chr m:val="∑"/>
                        <m:limLoc m:val="undOvr"/>
                        <m:ctrlPr>
                          <w:rPr>
                            <w:rFonts w:ascii="Cambria Math" w:hAnsi="Cambria Math"/>
                            <w:i/>
                            <w:sz w:val="24"/>
                            <w:szCs w:val="24"/>
                            <w:lang w:val="kk-KZ"/>
                          </w:rPr>
                        </m:ctrlPr>
                      </m:naryPr>
                      <m:sub>
                        <m:r>
                          <w:rPr>
                            <w:rFonts w:ascii="Cambria Math" w:hAnsi="Cambria Math"/>
                            <w:sz w:val="24"/>
                            <w:szCs w:val="24"/>
                            <w:lang w:val="kk-KZ"/>
                          </w:rPr>
                          <m:t>n=M+1</m:t>
                        </m:r>
                      </m:sub>
                      <m:sup>
                        <m:r>
                          <w:rPr>
                            <w:rFonts w:ascii="Cambria Math" w:hAnsi="Cambria Math"/>
                            <w:i/>
                            <w:sz w:val="24"/>
                            <w:szCs w:val="24"/>
                            <w:lang w:val="kk-KZ"/>
                          </w:rPr>
                          <w:sym w:font="Symbol" w:char="F0A5"/>
                        </m:r>
                      </m:sup>
                      <m:e>
                        <m:d>
                          <m:dPr>
                            <m:ctrlPr>
                              <w:rPr>
                                <w:rFonts w:ascii="Cambria Math" w:hAnsi="Cambria Math"/>
                                <w:i/>
                                <w:sz w:val="24"/>
                                <w:szCs w:val="24"/>
                                <w:lang w:val="kk-KZ"/>
                              </w:rPr>
                            </m:ctrlPr>
                          </m:dPr>
                          <m:e>
                            <m:f>
                              <m:fPr>
                                <m:ctrlPr>
                                  <w:rPr>
                                    <w:rFonts w:ascii="Cambria Math" w:hAnsi="Cambria Math"/>
                                    <w:i/>
                                    <w:sz w:val="24"/>
                                    <w:szCs w:val="24"/>
                                    <w:lang w:val="kk-KZ"/>
                                  </w:rPr>
                                </m:ctrlPr>
                              </m:fPr>
                              <m:num>
                                <m:r>
                                  <w:rPr>
                                    <w:rFonts w:ascii="Cambria Math" w:hAnsi="Cambria Math"/>
                                    <w:sz w:val="24"/>
                                    <w:szCs w:val="24"/>
                                    <w:lang w:val="kk-KZ"/>
                                  </w:rPr>
                                  <m:t>2</m:t>
                                </m:r>
                              </m:num>
                              <m:den>
                                <m:r>
                                  <w:rPr>
                                    <w:rFonts w:ascii="Cambria Math" w:hAnsi="Cambria Math"/>
                                    <w:sz w:val="24"/>
                                    <w:szCs w:val="24"/>
                                    <w:lang w:val="kk-KZ"/>
                                  </w:rPr>
                                  <m:t>n-1</m:t>
                                </m:r>
                              </m:den>
                            </m:f>
                            <m:r>
                              <w:rPr>
                                <w:rFonts w:ascii="Cambria Math" w:hAnsi="Cambria Math"/>
                                <w:sz w:val="24"/>
                                <w:szCs w:val="24"/>
                                <w:lang w:val="kk-KZ"/>
                              </w:rPr>
                              <m:t>-</m:t>
                            </m:r>
                            <m:f>
                              <m:fPr>
                                <m:ctrlPr>
                                  <w:rPr>
                                    <w:rFonts w:ascii="Cambria Math" w:hAnsi="Cambria Math"/>
                                    <w:i/>
                                    <w:sz w:val="24"/>
                                    <w:szCs w:val="24"/>
                                    <w:lang w:val="kk-KZ"/>
                                  </w:rPr>
                                </m:ctrlPr>
                              </m:fPr>
                              <m:num>
                                <m:r>
                                  <w:rPr>
                                    <w:rFonts w:ascii="Cambria Math" w:hAnsi="Cambria Math"/>
                                    <w:sz w:val="24"/>
                                    <w:szCs w:val="24"/>
                                    <w:lang w:val="kk-KZ"/>
                                  </w:rPr>
                                  <m:t>n+2</m:t>
                                </m:r>
                              </m:num>
                              <m:den>
                                <m:r>
                                  <w:rPr>
                                    <w:rFonts w:ascii="Cambria Math" w:hAnsi="Cambria Math"/>
                                    <w:sz w:val="24"/>
                                    <w:szCs w:val="24"/>
                                    <w:lang w:val="kk-KZ"/>
                                  </w:rPr>
                                  <m:t>2n+1</m:t>
                                </m:r>
                              </m:den>
                            </m:f>
                            <m:sSubSup>
                              <m:sSubSupPr>
                                <m:ctrlPr>
                                  <w:rPr>
                                    <w:rFonts w:ascii="Cambria Math" w:hAnsi="Cambria Math"/>
                                    <w:i/>
                                    <w:sz w:val="24"/>
                                    <w:szCs w:val="24"/>
                                    <w:lang w:val="kk-KZ"/>
                                  </w:rPr>
                                </m:ctrlPr>
                              </m:sSubSupPr>
                              <m:e>
                                <m:r>
                                  <w:rPr>
                                    <w:rFonts w:ascii="Cambria Math" w:hAnsi="Cambria Math"/>
                                    <w:sz w:val="24"/>
                                    <w:szCs w:val="24"/>
                                    <w:lang w:val="kk-KZ"/>
                                  </w:rPr>
                                  <m:t>Q</m:t>
                                </m:r>
                              </m:e>
                              <m:sub>
                                <m:r>
                                  <w:rPr>
                                    <w:rFonts w:ascii="Cambria Math" w:hAnsi="Cambria Math"/>
                                    <w:sz w:val="24"/>
                                    <w:szCs w:val="24"/>
                                    <w:lang w:val="kk-KZ"/>
                                  </w:rPr>
                                  <m:t>B</m:t>
                                </m:r>
                              </m:sub>
                              <m:sup>
                                <m:r>
                                  <w:rPr>
                                    <w:rFonts w:ascii="Cambria Math" w:hAnsi="Cambria Math"/>
                                    <w:sz w:val="24"/>
                                    <w:szCs w:val="24"/>
                                    <w:lang w:val="kk-KZ"/>
                                  </w:rPr>
                                  <m:t>L</m:t>
                                </m:r>
                              </m:sup>
                            </m:sSubSup>
                          </m:e>
                        </m:d>
                        <m:sSub>
                          <m:sSubPr>
                            <m:ctrlPr>
                              <w:rPr>
                                <w:rFonts w:ascii="Cambria Math" w:hAnsi="Cambria Math"/>
                                <w:i/>
                                <w:sz w:val="24"/>
                                <w:szCs w:val="24"/>
                                <w:lang w:val="kk-KZ"/>
                              </w:rPr>
                            </m:ctrlPr>
                          </m:sSubPr>
                          <m:e>
                            <m:r>
                              <w:rPr>
                                <w:rFonts w:ascii="Cambria Math" w:hAnsi="Cambria Math"/>
                                <w:sz w:val="24"/>
                                <w:szCs w:val="24"/>
                                <w:lang w:val="kk-KZ"/>
                              </w:rPr>
                              <m:t>H</m:t>
                            </m:r>
                          </m:e>
                          <m:sub>
                            <m:r>
                              <w:rPr>
                                <w:rFonts w:ascii="Cambria Math" w:hAnsi="Cambria Math"/>
                                <w:sz w:val="24"/>
                                <w:szCs w:val="24"/>
                                <w:lang w:val="kk-KZ"/>
                              </w:rPr>
                              <m:t>n</m:t>
                            </m:r>
                          </m:sub>
                        </m:sSub>
                        <m:r>
                          <w:rPr>
                            <w:rFonts w:ascii="Cambria Math" w:hAnsi="Cambria Math"/>
                            <w:sz w:val="24"/>
                            <w:szCs w:val="24"/>
                            <w:lang w:val="kk-KZ"/>
                          </w:rPr>
                          <m:t>(P)</m:t>
                        </m:r>
                      </m:e>
                    </m:nary>
                  </m:e>
                </m:nary>
              </m:oMath>
            </m:oMathPara>
          </w:p>
        </w:tc>
        <w:tc>
          <w:tcPr>
            <w:tcW w:w="1730" w:type="dxa"/>
          </w:tcPr>
          <w:p w14:paraId="5B007478" w14:textId="77777777" w:rsidR="00362730" w:rsidRPr="00362730" w:rsidRDefault="00362730" w:rsidP="0031549E">
            <w:pPr>
              <w:spacing w:line="360" w:lineRule="auto"/>
              <w:ind w:firstLine="709"/>
              <w:jc w:val="both"/>
              <w:rPr>
                <w:sz w:val="24"/>
                <w:szCs w:val="24"/>
              </w:rPr>
            </w:pPr>
          </w:p>
          <w:p w14:paraId="3B810D5D" w14:textId="77777777" w:rsidR="00362730" w:rsidRPr="00362730" w:rsidRDefault="00362730" w:rsidP="0031549E">
            <w:pPr>
              <w:spacing w:line="360" w:lineRule="auto"/>
              <w:ind w:firstLine="709"/>
              <w:jc w:val="both"/>
              <w:rPr>
                <w:sz w:val="24"/>
                <w:szCs w:val="24"/>
              </w:rPr>
            </w:pPr>
            <w:r w:rsidRPr="00362730">
              <w:rPr>
                <w:sz w:val="24"/>
                <w:szCs w:val="24"/>
              </w:rPr>
              <w:t>(</w:t>
            </w:r>
            <w:r w:rsidR="00605D05">
              <w:rPr>
                <w:sz w:val="24"/>
                <w:szCs w:val="24"/>
              </w:rPr>
              <w:t>5.2</w:t>
            </w:r>
            <w:r w:rsidRPr="00362730">
              <w:rPr>
                <w:sz w:val="24"/>
                <w:szCs w:val="24"/>
              </w:rPr>
              <w:t>.33)</w:t>
            </w:r>
          </w:p>
          <w:p w14:paraId="60EA8698" w14:textId="77777777" w:rsidR="00362730" w:rsidRPr="00362730" w:rsidRDefault="00362730" w:rsidP="0031549E">
            <w:pPr>
              <w:spacing w:line="360" w:lineRule="auto"/>
              <w:ind w:firstLine="709"/>
              <w:jc w:val="right"/>
              <w:rPr>
                <w:sz w:val="24"/>
                <w:szCs w:val="24"/>
              </w:rPr>
            </w:pPr>
            <w:r w:rsidRPr="00362730">
              <w:rPr>
                <w:sz w:val="24"/>
                <w:szCs w:val="24"/>
              </w:rPr>
              <w:t xml:space="preserve">  </w:t>
            </w:r>
          </w:p>
        </w:tc>
      </w:tr>
    </w:tbl>
    <w:p w14:paraId="7A5928B3" w14:textId="77777777" w:rsidR="00362730" w:rsidRPr="00362730" w:rsidRDefault="00362730" w:rsidP="0031549E">
      <w:pPr>
        <w:spacing w:line="360" w:lineRule="auto"/>
        <w:ind w:firstLine="709"/>
        <w:jc w:val="both"/>
        <w:rPr>
          <w:sz w:val="24"/>
          <w:szCs w:val="24"/>
        </w:rPr>
      </w:pPr>
      <w:r w:rsidRPr="00362730">
        <w:rPr>
          <w:sz w:val="24"/>
          <w:szCs w:val="24"/>
        </w:rPr>
        <w:t xml:space="preserve">где </w:t>
      </w:r>
      <m:oMath>
        <m:sSub>
          <m:sSubPr>
            <m:ctrlPr>
              <w:rPr>
                <w:rFonts w:ascii="Cambria Math" w:eastAsia="Cambria Math" w:hAnsi="Cambria Math"/>
                <w:sz w:val="24"/>
                <w:szCs w:val="24"/>
              </w:rPr>
            </m:ctrlPr>
          </m:sSubPr>
          <m:e>
            <m:r>
              <w:rPr>
                <w:rFonts w:ascii="Cambria Math" w:hAnsi="Cambria Math"/>
                <w:sz w:val="24"/>
                <w:szCs w:val="24"/>
              </w:rPr>
              <m:t>ρ</m:t>
            </m:r>
          </m:e>
          <m:sub>
            <m:r>
              <w:rPr>
                <w:rFonts w:ascii="Cambria Math" w:eastAsia="Cambria Math" w:hAnsi="Cambria Math"/>
                <w:sz w:val="24"/>
                <w:szCs w:val="24"/>
              </w:rPr>
              <m:t>0</m:t>
            </m:r>
          </m:sub>
        </m:sSub>
      </m:oMath>
      <w:r w:rsidRPr="00362730">
        <w:rPr>
          <w:sz w:val="24"/>
          <w:szCs w:val="24"/>
        </w:rPr>
        <w:t xml:space="preserve"> — плотность атмосферы на уровне моря, </w:t>
      </w:r>
      <m:oMath>
        <m:sSub>
          <m:sSubPr>
            <m:ctrlPr>
              <w:rPr>
                <w:rFonts w:ascii="Cambria Math" w:eastAsia="Cambria Math" w:hAnsi="Cambria Math"/>
                <w:sz w:val="24"/>
                <w:szCs w:val="24"/>
              </w:rPr>
            </m:ctrlPr>
          </m:sSubPr>
          <m:e>
            <m:r>
              <w:rPr>
                <w:rFonts w:ascii="Cambria Math" w:eastAsia="Cambria Math" w:hAnsi="Cambria Math"/>
                <w:sz w:val="24"/>
                <w:szCs w:val="24"/>
              </w:rPr>
              <m:t>H</m:t>
            </m:r>
          </m:e>
          <m:sub>
            <m:r>
              <w:rPr>
                <w:rFonts w:ascii="Cambria Math" w:eastAsia="Cambria Math" w:hAnsi="Cambria Math"/>
                <w:sz w:val="24"/>
                <w:szCs w:val="24"/>
              </w:rPr>
              <m:t>n</m:t>
            </m:r>
          </m:sub>
        </m:sSub>
      </m:oMath>
      <w:r w:rsidRPr="00362730">
        <w:rPr>
          <w:sz w:val="24"/>
          <w:szCs w:val="24"/>
        </w:rPr>
        <w:t xml:space="preserve"> — гармоника Лапласа степени n для топографической высоты. Высота H произвольной степени v может быть представлена любой точкой на поверхности с широтой и долготой (φ, λ),</w:t>
      </w:r>
    </w:p>
    <w:p w14:paraId="497B6379" w14:textId="77777777" w:rsidR="00362730" w:rsidRPr="00362730" w:rsidRDefault="00E139D0" w:rsidP="0031549E">
      <w:pPr>
        <w:spacing w:before="120" w:after="120" w:line="360" w:lineRule="auto"/>
        <w:ind w:firstLine="709"/>
        <w:jc w:val="right"/>
        <w:rPr>
          <w:sz w:val="24"/>
          <w:szCs w:val="24"/>
        </w:rPr>
      </w:pPr>
      <m:oMath>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V</m:t>
            </m:r>
          </m:sup>
        </m:sSup>
        <m:d>
          <m:dPr>
            <m:ctrlPr>
              <w:rPr>
                <w:rFonts w:ascii="Cambria Math" w:hAnsi="Cambria Math"/>
                <w:i/>
                <w:sz w:val="24"/>
                <w:szCs w:val="24"/>
              </w:rPr>
            </m:ctrlPr>
          </m:dPr>
          <m:e>
            <m:r>
              <w:rPr>
                <w:rFonts w:ascii="Cambria Math" w:hAnsi="Cambria Math"/>
                <w:sz w:val="24"/>
                <w:szCs w:val="24"/>
              </w:rPr>
              <m:t>φ</m:t>
            </m:r>
            <m:r>
              <w:rPr>
                <w:rFonts w:ascii="Cambria Math" w:hAnsi="Cambria Math"/>
                <w:sz w:val="24"/>
                <w:szCs w:val="24"/>
              </w:rPr>
              <m:t>,</m:t>
            </m:r>
            <m:r>
              <w:rPr>
                <w:rFonts w:ascii="Cambria Math" w:hAnsi="Cambria Math"/>
                <w:sz w:val="24"/>
                <w:szCs w:val="24"/>
              </w:rPr>
              <m:t>λ</m:t>
            </m:r>
          </m:e>
        </m:d>
        <m:r>
          <w:rPr>
            <w:rFonts w:ascii="Cambria Math" w:eastAsiaTheme="minorEastAsia" w:hAnsi="Cambria Math"/>
            <w:sz w:val="24"/>
            <w:szCs w:val="24"/>
          </w:rPr>
          <m:t>=</m:t>
        </m:r>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m</m:t>
            </m:r>
            <m:r>
              <w:rPr>
                <w:rFonts w:ascii="Cambria Math" w:eastAsiaTheme="minorEastAsia" w:hAnsi="Cambria Math"/>
                <w:sz w:val="24"/>
                <w:szCs w:val="24"/>
              </w:rPr>
              <m:t>=0</m:t>
            </m:r>
          </m:sub>
          <m:sup>
            <m:r>
              <w:rPr>
                <w:rFonts w:ascii="Cambria Math" w:eastAsiaTheme="minorEastAsia" w:hAnsi="Cambria Math"/>
                <w:i/>
                <w:sz w:val="24"/>
                <w:szCs w:val="24"/>
              </w:rPr>
              <w:sym w:font="Symbol" w:char="F0A5"/>
            </m:r>
          </m:sup>
          <m:e>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m</m:t>
                </m:r>
                <m:r>
                  <w:rPr>
                    <w:rFonts w:ascii="Cambria Math" w:eastAsiaTheme="minorEastAsia" w:hAnsi="Cambria Math"/>
                    <w:sz w:val="24"/>
                    <w:szCs w:val="24"/>
                  </w:rPr>
                  <m:t>=-</m:t>
                </m:r>
                <m:r>
                  <w:rPr>
                    <w:rFonts w:ascii="Cambria Math" w:eastAsiaTheme="minorEastAsia" w:hAnsi="Cambria Math"/>
                    <w:sz w:val="24"/>
                    <w:szCs w:val="24"/>
                  </w:rPr>
                  <m:t>n</m:t>
                </m:r>
              </m:sub>
              <m:sup>
                <m:r>
                  <w:rPr>
                    <w:rFonts w:ascii="Cambria Math" w:eastAsiaTheme="minorEastAsia" w:hAnsi="Cambria Math"/>
                    <w:sz w:val="24"/>
                    <w:szCs w:val="24"/>
                  </w:rPr>
                  <m:t>n</m:t>
                </m:r>
              </m:sup>
              <m:e>
                <m:sSubSup>
                  <m:sSubSupPr>
                    <m:ctrlPr>
                      <w:rPr>
                        <w:rFonts w:ascii="Cambria Math" w:eastAsiaTheme="minorEastAsia" w:hAnsi="Cambria Math"/>
                        <w:i/>
                        <w:sz w:val="24"/>
                        <w:szCs w:val="24"/>
                      </w:rPr>
                    </m:ctrlPr>
                  </m:sSubSupPr>
                  <m:e>
                    <m:r>
                      <w:rPr>
                        <w:rFonts w:ascii="Cambria Math" w:eastAsiaTheme="minorEastAsia" w:hAnsi="Cambria Math"/>
                        <w:sz w:val="24"/>
                        <w:szCs w:val="24"/>
                      </w:rPr>
                      <m:t>H</m:t>
                    </m:r>
                  </m:e>
                  <m:sub>
                    <m:r>
                      <w:rPr>
                        <w:rFonts w:ascii="Cambria Math" w:eastAsiaTheme="minorEastAsia" w:hAnsi="Cambria Math"/>
                        <w:sz w:val="24"/>
                        <w:szCs w:val="24"/>
                      </w:rPr>
                      <m:t>nm</m:t>
                    </m:r>
                  </m:sub>
                  <m:sup>
                    <m:r>
                      <w:rPr>
                        <w:rFonts w:ascii="Cambria Math" w:eastAsiaTheme="minorEastAsia" w:hAnsi="Cambria Math"/>
                        <w:sz w:val="24"/>
                        <w:szCs w:val="24"/>
                      </w:rPr>
                      <m:t>V</m:t>
                    </m:r>
                  </m:sup>
                </m:sSubSup>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nm</m:t>
                    </m:r>
                  </m:sub>
                </m:sSub>
                <m:d>
                  <m:dPr>
                    <m:ctrlPr>
                      <w:rPr>
                        <w:rFonts w:ascii="Cambria Math" w:hAnsi="Cambria Math"/>
                        <w:i/>
                        <w:sz w:val="24"/>
                        <w:szCs w:val="24"/>
                      </w:rPr>
                    </m:ctrlPr>
                  </m:dPr>
                  <m:e>
                    <m:r>
                      <w:rPr>
                        <w:rFonts w:ascii="Cambria Math" w:hAnsi="Cambria Math"/>
                        <w:sz w:val="24"/>
                        <w:szCs w:val="24"/>
                      </w:rPr>
                      <m:t>φ</m:t>
                    </m:r>
                    <m:r>
                      <w:rPr>
                        <w:rFonts w:ascii="Cambria Math" w:hAnsi="Cambria Math"/>
                        <w:sz w:val="24"/>
                        <w:szCs w:val="24"/>
                      </w:rPr>
                      <m:t>,</m:t>
                    </m:r>
                    <m:r>
                      <w:rPr>
                        <w:rFonts w:ascii="Cambria Math" w:hAnsi="Cambria Math"/>
                        <w:sz w:val="24"/>
                        <w:szCs w:val="24"/>
                      </w:rPr>
                      <m:t>λ</m:t>
                    </m:r>
                  </m:e>
                </m:d>
              </m:e>
            </m:nary>
          </m:e>
        </m:nary>
      </m:oMath>
      <w:r w:rsidR="00362730" w:rsidRPr="00362730">
        <w:rPr>
          <w:sz w:val="24"/>
          <w:szCs w:val="24"/>
        </w:rPr>
        <w:t xml:space="preserve">           </w:t>
      </w:r>
      <w:r w:rsidR="00362730" w:rsidRPr="00362730">
        <w:rPr>
          <w:sz w:val="24"/>
          <w:szCs w:val="24"/>
          <w:lang w:val="kk-KZ"/>
        </w:rPr>
        <w:t xml:space="preserve">             </w:t>
      </w:r>
      <w:r w:rsidR="00362730" w:rsidRPr="00362730">
        <w:rPr>
          <w:sz w:val="24"/>
          <w:szCs w:val="24"/>
        </w:rPr>
        <w:t xml:space="preserve">             (</w:t>
      </w:r>
      <w:r w:rsidR="00605D05">
        <w:rPr>
          <w:sz w:val="24"/>
          <w:szCs w:val="24"/>
        </w:rPr>
        <w:t>5.2</w:t>
      </w:r>
      <w:r w:rsidR="00362730" w:rsidRPr="00362730">
        <w:rPr>
          <w:sz w:val="24"/>
          <w:szCs w:val="24"/>
        </w:rPr>
        <w:t>.34)</w:t>
      </w:r>
    </w:p>
    <w:p w14:paraId="1DA3E9F5" w14:textId="77777777" w:rsidR="00362730" w:rsidRPr="00362730" w:rsidRDefault="00362730" w:rsidP="0031549E">
      <w:pPr>
        <w:spacing w:line="360" w:lineRule="auto"/>
        <w:ind w:firstLine="709"/>
        <w:jc w:val="both"/>
        <w:rPr>
          <w:sz w:val="24"/>
          <w:szCs w:val="24"/>
        </w:rPr>
      </w:pPr>
      <w:r w:rsidRPr="00362730">
        <w:rPr>
          <w:sz w:val="24"/>
          <w:szCs w:val="24"/>
        </w:rPr>
        <w:t xml:space="preserve">где </w:t>
      </w:r>
      <m:oMath>
        <m:sSubSup>
          <m:sSubSupPr>
            <m:ctrlPr>
              <w:rPr>
                <w:rFonts w:ascii="Cambria Math" w:eastAsia="Cambria Math" w:hAnsi="Cambria Math"/>
                <w:sz w:val="24"/>
                <w:szCs w:val="24"/>
              </w:rPr>
            </m:ctrlPr>
          </m:sSubSupPr>
          <m:e>
            <m:r>
              <w:rPr>
                <w:rFonts w:ascii="Cambria Math" w:eastAsia="Cambria Math" w:hAnsi="Cambria Math"/>
                <w:sz w:val="24"/>
                <w:szCs w:val="24"/>
              </w:rPr>
              <m:t>Н</m:t>
            </m:r>
          </m:e>
          <m:sub>
            <m:r>
              <w:rPr>
                <w:rFonts w:ascii="Cambria Math" w:eastAsia="Cambria Math" w:hAnsi="Cambria Math"/>
                <w:sz w:val="24"/>
                <w:szCs w:val="24"/>
              </w:rPr>
              <m:t>nm</m:t>
            </m:r>
          </m:sub>
          <m:sup>
            <m:r>
              <w:rPr>
                <w:rFonts w:ascii="Cambria Math" w:eastAsia="Cambria Math" w:hAnsi="Cambria Math"/>
                <w:sz w:val="24"/>
                <w:szCs w:val="24"/>
              </w:rPr>
              <m:t>v</m:t>
            </m:r>
          </m:sup>
        </m:sSubSup>
      </m:oMath>
      <w:r w:rsidRPr="00362730">
        <w:rPr>
          <w:sz w:val="24"/>
          <w:szCs w:val="24"/>
        </w:rPr>
        <w:t xml:space="preserve"> — нормированный коэффициент сферической гармоники степени n и порядка m, который может быть определен методом сферического гармонического анализа:</w:t>
      </w:r>
    </w:p>
    <w:p w14:paraId="34531D0B" w14:textId="77777777" w:rsidR="00362730" w:rsidRPr="00362730" w:rsidRDefault="00362730" w:rsidP="0031549E">
      <w:pPr>
        <w:spacing w:line="360" w:lineRule="auto"/>
        <w:ind w:firstLine="709"/>
        <w:jc w:val="both"/>
        <w:rPr>
          <w:sz w:val="24"/>
          <w:szCs w:val="24"/>
        </w:rPr>
      </w:pPr>
    </w:p>
    <w:p w14:paraId="6672190D" w14:textId="578FD193" w:rsidR="00405051" w:rsidRDefault="00E139D0" w:rsidP="00405051">
      <w:pPr>
        <w:spacing w:line="360" w:lineRule="auto"/>
        <w:ind w:firstLine="709"/>
        <w:jc w:val="right"/>
        <w:rPr>
          <w:sz w:val="24"/>
          <w:szCs w:val="24"/>
        </w:rPr>
      </w:pPr>
      <m:oMath>
        <m:sSubSup>
          <m:sSubSupPr>
            <m:ctrlPr>
              <w:rPr>
                <w:rFonts w:ascii="Cambria Math" w:hAnsi="Cambria Math"/>
                <w:i/>
                <w:sz w:val="24"/>
                <w:szCs w:val="24"/>
              </w:rPr>
            </m:ctrlPr>
          </m:sSubSupPr>
          <m:e>
            <m:r>
              <w:rPr>
                <w:rFonts w:ascii="Cambria Math" w:hAnsi="Cambria Math"/>
                <w:sz w:val="24"/>
                <w:szCs w:val="24"/>
              </w:rPr>
              <m:t>H</m:t>
            </m:r>
          </m:e>
          <m:sub>
            <m:r>
              <w:rPr>
                <w:rFonts w:ascii="Cambria Math" w:hAnsi="Cambria Math"/>
                <w:sz w:val="24"/>
                <w:szCs w:val="24"/>
              </w:rPr>
              <m:t>nm</m:t>
            </m:r>
          </m:sub>
          <m:sup>
            <m:r>
              <w:rPr>
                <w:rFonts w:ascii="Cambria Math" w:hAnsi="Cambria Math"/>
                <w:sz w:val="24"/>
                <w:szCs w:val="24"/>
              </w:rPr>
              <m:t>V</m:t>
            </m:r>
          </m:sup>
        </m:sSub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r>
              <w:rPr>
                <w:rFonts w:ascii="Cambria Math" w:hAnsi="Cambria Math"/>
                <w:i/>
                <w:sz w:val="24"/>
                <w:szCs w:val="24"/>
              </w:rPr>
              <w:sym w:font="Symbol" w:char="F070"/>
            </m:r>
          </m:den>
        </m:f>
        <m:nary>
          <m:naryPr>
            <m:chr m:val="∬"/>
            <m:limLoc m:val="undOvr"/>
            <m:supHide m:val="1"/>
            <m:ctrlPr>
              <w:rPr>
                <w:rFonts w:ascii="Cambria Math" w:hAnsi="Cambria Math"/>
                <w:i/>
                <w:sz w:val="24"/>
                <w:szCs w:val="24"/>
              </w:rPr>
            </m:ctrlPr>
          </m:naryPr>
          <m:sub>
            <m:r>
              <w:rPr>
                <w:rFonts w:ascii="Cambria Math" w:hAnsi="Cambria Math"/>
                <w:i/>
                <w:sz w:val="24"/>
                <w:szCs w:val="24"/>
              </w:rPr>
              <w:sym w:font="Symbol" w:char="F073"/>
            </m:r>
          </m:sub>
          <m:sup/>
          <m:e>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V</m:t>
                </m:r>
              </m:sup>
            </m:sSup>
            <m:d>
              <m:dPr>
                <m:ctrlPr>
                  <w:rPr>
                    <w:rFonts w:ascii="Cambria Math" w:hAnsi="Cambria Math"/>
                    <w:i/>
                    <w:sz w:val="24"/>
                    <w:szCs w:val="24"/>
                  </w:rPr>
                </m:ctrlPr>
              </m:dPr>
              <m:e>
                <m:r>
                  <w:rPr>
                    <w:rFonts w:ascii="Cambria Math" w:hAnsi="Cambria Math"/>
                    <w:sz w:val="24"/>
                    <w:szCs w:val="24"/>
                  </w:rPr>
                  <m:t>φ</m:t>
                </m:r>
                <m:r>
                  <w:rPr>
                    <w:rFonts w:ascii="Cambria Math" w:hAnsi="Cambria Math"/>
                    <w:sz w:val="24"/>
                    <w:szCs w:val="24"/>
                  </w:rPr>
                  <m:t>,</m:t>
                </m:r>
                <m:r>
                  <w:rPr>
                    <w:rFonts w:ascii="Cambria Math" w:hAnsi="Cambria Math"/>
                    <w:sz w:val="24"/>
                    <w:szCs w:val="24"/>
                  </w:rPr>
                  <m:t>λ</m:t>
                </m:r>
              </m:e>
            </m:d>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nm</m:t>
                </m:r>
              </m:sub>
            </m:sSub>
            <m:d>
              <m:dPr>
                <m:ctrlPr>
                  <w:rPr>
                    <w:rFonts w:ascii="Cambria Math" w:hAnsi="Cambria Math"/>
                    <w:i/>
                    <w:sz w:val="24"/>
                    <w:szCs w:val="24"/>
                  </w:rPr>
                </m:ctrlPr>
              </m:dPr>
              <m:e>
                <m:r>
                  <w:rPr>
                    <w:rFonts w:ascii="Cambria Math" w:hAnsi="Cambria Math"/>
                    <w:sz w:val="24"/>
                    <w:szCs w:val="24"/>
                  </w:rPr>
                  <m:t>φ</m:t>
                </m:r>
                <m:r>
                  <w:rPr>
                    <w:rFonts w:ascii="Cambria Math" w:hAnsi="Cambria Math"/>
                    <w:sz w:val="24"/>
                    <w:szCs w:val="24"/>
                  </w:rPr>
                  <m:t>,</m:t>
                </m:r>
                <m:r>
                  <w:rPr>
                    <w:rFonts w:ascii="Cambria Math" w:hAnsi="Cambria Math"/>
                    <w:sz w:val="24"/>
                    <w:szCs w:val="24"/>
                  </w:rPr>
                  <m:t>λ</m:t>
                </m:r>
              </m:e>
            </m:d>
            <m:r>
              <w:rPr>
                <w:rFonts w:ascii="Cambria Math" w:hAnsi="Cambria Math"/>
                <w:sz w:val="24"/>
                <w:szCs w:val="24"/>
              </w:rPr>
              <m:t>d</m:t>
            </m:r>
            <m:r>
              <w:rPr>
                <w:rFonts w:ascii="Cambria Math" w:hAnsi="Cambria Math"/>
                <w:i/>
                <w:sz w:val="24"/>
                <w:szCs w:val="24"/>
              </w:rPr>
              <w:sym w:font="Symbol" w:char="F073"/>
            </m:r>
          </m:e>
        </m:nary>
      </m:oMath>
      <w:r w:rsidR="00362730" w:rsidRPr="00362730">
        <w:rPr>
          <w:sz w:val="24"/>
          <w:szCs w:val="24"/>
        </w:rPr>
        <w:t xml:space="preserve">        </w:t>
      </w:r>
      <w:r w:rsidR="00362730" w:rsidRPr="00362730">
        <w:rPr>
          <w:sz w:val="24"/>
          <w:szCs w:val="24"/>
          <w:lang w:val="kk-KZ"/>
        </w:rPr>
        <w:t xml:space="preserve">       </w:t>
      </w:r>
      <w:r w:rsidR="00362730" w:rsidRPr="00362730">
        <w:rPr>
          <w:sz w:val="24"/>
          <w:szCs w:val="24"/>
        </w:rPr>
        <w:t xml:space="preserve">   </w:t>
      </w:r>
      <w:r w:rsidR="00362730" w:rsidRPr="00362730">
        <w:rPr>
          <w:sz w:val="24"/>
          <w:szCs w:val="24"/>
          <w:lang w:val="kk-KZ"/>
        </w:rPr>
        <w:t xml:space="preserve">    </w:t>
      </w:r>
      <w:r w:rsidR="00362730" w:rsidRPr="00362730">
        <w:rPr>
          <w:sz w:val="24"/>
          <w:szCs w:val="24"/>
        </w:rPr>
        <w:t xml:space="preserve">   </w:t>
      </w:r>
      <w:r w:rsidR="00362730" w:rsidRPr="00362730">
        <w:rPr>
          <w:sz w:val="24"/>
          <w:szCs w:val="24"/>
          <w:lang w:val="kk-KZ"/>
        </w:rPr>
        <w:t xml:space="preserve">      </w:t>
      </w:r>
      <w:r w:rsidR="00362730" w:rsidRPr="00362730">
        <w:rPr>
          <w:sz w:val="24"/>
          <w:szCs w:val="24"/>
        </w:rPr>
        <w:t xml:space="preserve">           (</w:t>
      </w:r>
      <w:r w:rsidR="00605D05">
        <w:rPr>
          <w:sz w:val="24"/>
          <w:szCs w:val="24"/>
        </w:rPr>
        <w:t>5.2</w:t>
      </w:r>
      <w:r w:rsidR="00362730" w:rsidRPr="00362730">
        <w:rPr>
          <w:sz w:val="24"/>
          <w:szCs w:val="24"/>
        </w:rPr>
        <w:t>.35)</w:t>
      </w:r>
    </w:p>
    <w:p w14:paraId="00153590" w14:textId="77777777" w:rsidR="00405051" w:rsidRDefault="00405051" w:rsidP="00405051">
      <w:pPr>
        <w:spacing w:line="360" w:lineRule="auto"/>
        <w:ind w:firstLine="709"/>
        <w:jc w:val="right"/>
        <w:rPr>
          <w:sz w:val="24"/>
          <w:szCs w:val="24"/>
        </w:rPr>
      </w:pPr>
    </w:p>
    <w:p w14:paraId="79F3E802" w14:textId="04460988" w:rsidR="00405051" w:rsidRPr="00362730" w:rsidRDefault="00405051" w:rsidP="0031549E">
      <w:pPr>
        <w:tabs>
          <w:tab w:val="left" w:pos="9044"/>
        </w:tabs>
        <w:spacing w:line="360" w:lineRule="auto"/>
        <w:ind w:firstLine="709"/>
        <w:jc w:val="both"/>
        <w:rPr>
          <w:sz w:val="24"/>
          <w:szCs w:val="24"/>
        </w:rPr>
      </w:pPr>
      <w:r w:rsidRPr="00405051">
        <w:rPr>
          <w:sz w:val="24"/>
          <w:szCs w:val="24"/>
        </w:rPr>
        <w:t>Итоги вычислений поправочных коэффициентов представлены на рисунке 3.4. Топографическая коррекция, отображённая на рисунке 5.2.4 а), находится в диапазоне от –2.179 м до –</w:t>
      </w:r>
      <w:r w:rsidR="005515BC">
        <w:rPr>
          <w:sz w:val="24"/>
          <w:szCs w:val="24"/>
        </w:rPr>
        <w:t xml:space="preserve"> </w:t>
      </w:r>
      <w:r w:rsidRPr="00405051">
        <w:rPr>
          <w:sz w:val="24"/>
          <w:szCs w:val="24"/>
        </w:rPr>
        <w:t xml:space="preserve">0.026 м, при этом среднее значение составляет –0.416 м, а стандартное отклонение — 0.506 м. Значения уменьшения, связанного с продолжением вниз (DWC), варьируются от –0.271 м до 1.227 м, при среднем значении 0.028 м и стандартном отклонении 0.25 м (рисунок 5.2.4 б)). Эллипсоидальная поправка изменяется от –1.3 мм до 0.2 мм, с усреднённым значением 0.27 мм и стандартным отклонением 0.34 мм (рисунок 5.2.4 в)). Влияние атмосферной коррекции на рассматриваемой территории оказалось </w:t>
      </w:r>
      <w:r w:rsidRPr="00405051">
        <w:rPr>
          <w:sz w:val="24"/>
          <w:szCs w:val="24"/>
        </w:rPr>
        <w:lastRenderedPageBreak/>
        <w:t>незначительным: минимальное значение составило 0.5 мм, максимальное — 4.8 мм, среднее — 1.7 мм, при стандартном отклонении 1.2 мм (рисунок 5.2.4 г)). В целом, суммарная коррекция по участку варьируется от –1.114 м до –0.018 м, со средним значением –0.386 м и стандартным отклонением 0.3 м.</w:t>
      </w:r>
    </w:p>
    <w:p w14:paraId="27FC74A6" w14:textId="77777777" w:rsidR="00362730" w:rsidRPr="00362730" w:rsidRDefault="00362730" w:rsidP="0031549E">
      <w:pPr>
        <w:spacing w:line="360" w:lineRule="auto"/>
        <w:ind w:firstLine="709"/>
        <w:jc w:val="right"/>
        <w:rPr>
          <w:color w:val="FF0000"/>
          <w:sz w:val="24"/>
          <w:szCs w:val="24"/>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3"/>
        <w:gridCol w:w="4751"/>
      </w:tblGrid>
      <w:tr w:rsidR="00362730" w:rsidRPr="00362730" w14:paraId="565E5950" w14:textId="77777777" w:rsidTr="00362730">
        <w:trPr>
          <w:jc w:val="center"/>
        </w:trPr>
        <w:tc>
          <w:tcPr>
            <w:tcW w:w="4677" w:type="dxa"/>
          </w:tcPr>
          <w:p w14:paraId="1B13BFBA" w14:textId="77777777" w:rsidR="00362730" w:rsidRPr="00362730" w:rsidRDefault="00362730" w:rsidP="0031549E">
            <w:pPr>
              <w:ind w:right="227" w:firstLine="709"/>
              <w:rPr>
                <w:sz w:val="24"/>
                <w:szCs w:val="24"/>
              </w:rPr>
            </w:pPr>
            <w:r w:rsidRPr="00362730">
              <w:rPr>
                <w:noProof/>
                <w:sz w:val="24"/>
                <w:szCs w:val="24"/>
                <w:lang w:val="en-US" w:eastAsia="en-US" w:bidi="ar-SA"/>
              </w:rPr>
              <w:drawing>
                <wp:inline distT="0" distB="0" distL="0" distR="0" wp14:anchorId="7FE46747" wp14:editId="785B18CF">
                  <wp:extent cx="2890195" cy="2880000"/>
                  <wp:effectExtent l="0" t="0" r="5715" b="0"/>
                  <wp:docPr id="11027937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890195" cy="2880000"/>
                          </a:xfrm>
                          <a:prstGeom prst="rect">
                            <a:avLst/>
                          </a:prstGeom>
                          <a:noFill/>
                          <a:ln>
                            <a:noFill/>
                          </a:ln>
                        </pic:spPr>
                      </pic:pic>
                    </a:graphicData>
                  </a:graphic>
                </wp:inline>
              </w:drawing>
            </w:r>
          </w:p>
        </w:tc>
        <w:tc>
          <w:tcPr>
            <w:tcW w:w="4678" w:type="dxa"/>
          </w:tcPr>
          <w:p w14:paraId="5FAEF79E" w14:textId="77777777" w:rsidR="00362730" w:rsidRPr="00362730" w:rsidRDefault="00362730" w:rsidP="0031549E">
            <w:pPr>
              <w:ind w:firstLine="709"/>
              <w:rPr>
                <w:sz w:val="24"/>
                <w:szCs w:val="24"/>
              </w:rPr>
            </w:pPr>
            <w:r w:rsidRPr="00362730">
              <w:rPr>
                <w:noProof/>
                <w:sz w:val="24"/>
                <w:szCs w:val="24"/>
                <w:lang w:val="en-US" w:eastAsia="en-US" w:bidi="ar-SA"/>
              </w:rPr>
              <w:drawing>
                <wp:inline distT="0" distB="0" distL="0" distR="0" wp14:anchorId="59D3C472" wp14:editId="2C241E02">
                  <wp:extent cx="2880000" cy="2880000"/>
                  <wp:effectExtent l="0" t="0" r="0" b="0"/>
                  <wp:docPr id="20354912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880000" cy="2880000"/>
                          </a:xfrm>
                          <a:prstGeom prst="rect">
                            <a:avLst/>
                          </a:prstGeom>
                          <a:noFill/>
                          <a:ln>
                            <a:noFill/>
                          </a:ln>
                        </pic:spPr>
                      </pic:pic>
                    </a:graphicData>
                  </a:graphic>
                </wp:inline>
              </w:drawing>
            </w:r>
          </w:p>
        </w:tc>
      </w:tr>
      <w:tr w:rsidR="00362730" w:rsidRPr="00362730" w14:paraId="1708FC8E" w14:textId="77777777" w:rsidTr="00362730">
        <w:trPr>
          <w:jc w:val="center"/>
        </w:trPr>
        <w:tc>
          <w:tcPr>
            <w:tcW w:w="4677" w:type="dxa"/>
          </w:tcPr>
          <w:p w14:paraId="7C9547FF" w14:textId="77777777" w:rsidR="00362730" w:rsidRPr="00362730" w:rsidRDefault="00362730" w:rsidP="0031549E">
            <w:pPr>
              <w:ind w:firstLine="709"/>
              <w:rPr>
                <w:i/>
                <w:iCs/>
                <w:sz w:val="24"/>
                <w:szCs w:val="24"/>
              </w:rPr>
            </w:pPr>
            <w:r w:rsidRPr="00362730">
              <w:rPr>
                <w:i/>
                <w:iCs/>
                <w:sz w:val="24"/>
                <w:szCs w:val="24"/>
                <w:lang w:val="en-US"/>
              </w:rPr>
              <w:t>a)</w:t>
            </w:r>
            <w:r w:rsidRPr="00362730">
              <w:rPr>
                <w:i/>
                <w:iCs/>
                <w:sz w:val="24"/>
                <w:szCs w:val="24"/>
              </w:rPr>
              <w:t xml:space="preserve">  Комбинированная топографическая поправка</w:t>
            </w:r>
          </w:p>
          <w:p w14:paraId="05F7FE19" w14:textId="77777777" w:rsidR="00362730" w:rsidRPr="00362730" w:rsidRDefault="00362730" w:rsidP="0031549E">
            <w:pPr>
              <w:ind w:firstLine="709"/>
              <w:rPr>
                <w:i/>
                <w:iCs/>
                <w:sz w:val="24"/>
                <w:szCs w:val="24"/>
              </w:rPr>
            </w:pPr>
          </w:p>
        </w:tc>
        <w:tc>
          <w:tcPr>
            <w:tcW w:w="4678" w:type="dxa"/>
          </w:tcPr>
          <w:p w14:paraId="15DBAD52" w14:textId="77777777" w:rsidR="00362730" w:rsidRPr="00362730" w:rsidRDefault="00362730" w:rsidP="0031549E">
            <w:pPr>
              <w:ind w:firstLine="709"/>
              <w:rPr>
                <w:i/>
                <w:iCs/>
                <w:sz w:val="24"/>
                <w:szCs w:val="24"/>
              </w:rPr>
            </w:pPr>
            <w:r w:rsidRPr="00362730">
              <w:rPr>
                <w:i/>
                <w:iCs/>
                <w:sz w:val="24"/>
                <w:szCs w:val="24"/>
                <w:lang w:val="kk-KZ"/>
              </w:rPr>
              <w:t>б</w:t>
            </w:r>
            <w:r w:rsidRPr="00362730">
              <w:rPr>
                <w:i/>
                <w:iCs/>
                <w:sz w:val="24"/>
                <w:szCs w:val="24"/>
              </w:rPr>
              <w:t>) Поправка за аналитическое продолжение вниз</w:t>
            </w:r>
          </w:p>
          <w:p w14:paraId="2794EB06" w14:textId="77777777" w:rsidR="00362730" w:rsidRPr="00362730" w:rsidRDefault="00362730" w:rsidP="0031549E">
            <w:pPr>
              <w:ind w:firstLine="709"/>
              <w:rPr>
                <w:i/>
                <w:iCs/>
                <w:sz w:val="24"/>
                <w:szCs w:val="24"/>
              </w:rPr>
            </w:pPr>
          </w:p>
        </w:tc>
      </w:tr>
      <w:tr w:rsidR="00362730" w:rsidRPr="00362730" w14:paraId="4995A16D" w14:textId="77777777" w:rsidTr="00362730">
        <w:trPr>
          <w:jc w:val="center"/>
        </w:trPr>
        <w:tc>
          <w:tcPr>
            <w:tcW w:w="4677" w:type="dxa"/>
          </w:tcPr>
          <w:p w14:paraId="4ECD8FFA" w14:textId="77777777" w:rsidR="00362730" w:rsidRPr="00362730" w:rsidRDefault="00362730" w:rsidP="0031549E">
            <w:pPr>
              <w:ind w:firstLine="709"/>
              <w:rPr>
                <w:sz w:val="24"/>
                <w:szCs w:val="24"/>
              </w:rPr>
            </w:pPr>
            <w:r w:rsidRPr="00362730">
              <w:rPr>
                <w:noProof/>
                <w:sz w:val="24"/>
                <w:szCs w:val="24"/>
                <w:lang w:val="en-US" w:eastAsia="en-US" w:bidi="ar-SA"/>
              </w:rPr>
              <w:drawing>
                <wp:inline distT="0" distB="0" distL="0" distR="0" wp14:anchorId="00A00F58" wp14:editId="17794391">
                  <wp:extent cx="2873856" cy="2880000"/>
                  <wp:effectExtent l="0" t="0" r="3175" b="0"/>
                  <wp:docPr id="132418018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873856" cy="2880000"/>
                          </a:xfrm>
                          <a:prstGeom prst="rect">
                            <a:avLst/>
                          </a:prstGeom>
                          <a:noFill/>
                          <a:ln>
                            <a:noFill/>
                          </a:ln>
                        </pic:spPr>
                      </pic:pic>
                    </a:graphicData>
                  </a:graphic>
                </wp:inline>
              </w:drawing>
            </w:r>
          </w:p>
        </w:tc>
        <w:tc>
          <w:tcPr>
            <w:tcW w:w="4678" w:type="dxa"/>
          </w:tcPr>
          <w:p w14:paraId="3F195318" w14:textId="77777777" w:rsidR="00362730" w:rsidRPr="00362730" w:rsidRDefault="00362730" w:rsidP="0031549E">
            <w:pPr>
              <w:ind w:firstLine="709"/>
              <w:rPr>
                <w:sz w:val="24"/>
                <w:szCs w:val="24"/>
              </w:rPr>
            </w:pPr>
            <w:r w:rsidRPr="00362730">
              <w:rPr>
                <w:noProof/>
                <w:sz w:val="24"/>
                <w:szCs w:val="24"/>
                <w:lang w:val="en-US" w:eastAsia="en-US" w:bidi="ar-SA"/>
              </w:rPr>
              <w:drawing>
                <wp:inline distT="0" distB="0" distL="0" distR="0" wp14:anchorId="2221C5AE" wp14:editId="04A96571">
                  <wp:extent cx="2873243" cy="2880000"/>
                  <wp:effectExtent l="0" t="0" r="3810" b="0"/>
                  <wp:docPr id="126474380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873243" cy="2880000"/>
                          </a:xfrm>
                          <a:prstGeom prst="rect">
                            <a:avLst/>
                          </a:prstGeom>
                          <a:noFill/>
                          <a:ln>
                            <a:noFill/>
                          </a:ln>
                        </pic:spPr>
                      </pic:pic>
                    </a:graphicData>
                  </a:graphic>
                </wp:inline>
              </w:drawing>
            </w:r>
          </w:p>
        </w:tc>
      </w:tr>
      <w:tr w:rsidR="00362730" w:rsidRPr="00362730" w14:paraId="7D978B2F" w14:textId="77777777" w:rsidTr="00362730">
        <w:trPr>
          <w:jc w:val="center"/>
        </w:trPr>
        <w:tc>
          <w:tcPr>
            <w:tcW w:w="4677" w:type="dxa"/>
          </w:tcPr>
          <w:p w14:paraId="0C5EA70C" w14:textId="77777777" w:rsidR="00362730" w:rsidRPr="00362730" w:rsidRDefault="00362730" w:rsidP="0031549E">
            <w:pPr>
              <w:ind w:firstLine="709"/>
              <w:rPr>
                <w:i/>
                <w:iCs/>
                <w:sz w:val="24"/>
                <w:szCs w:val="24"/>
              </w:rPr>
            </w:pPr>
            <w:r w:rsidRPr="00362730">
              <w:rPr>
                <w:i/>
                <w:iCs/>
                <w:sz w:val="24"/>
                <w:szCs w:val="24"/>
              </w:rPr>
              <w:t>в) Эллипсоидальная поправка</w:t>
            </w:r>
          </w:p>
          <w:p w14:paraId="263B1FAC" w14:textId="77777777" w:rsidR="00362730" w:rsidRPr="00362730" w:rsidRDefault="00362730" w:rsidP="0031549E">
            <w:pPr>
              <w:ind w:firstLine="709"/>
              <w:rPr>
                <w:i/>
                <w:iCs/>
                <w:sz w:val="24"/>
                <w:szCs w:val="24"/>
              </w:rPr>
            </w:pPr>
          </w:p>
        </w:tc>
        <w:tc>
          <w:tcPr>
            <w:tcW w:w="4678" w:type="dxa"/>
          </w:tcPr>
          <w:p w14:paraId="453AD8AF" w14:textId="77777777" w:rsidR="00362730" w:rsidRPr="00362730" w:rsidRDefault="00362730" w:rsidP="0031549E">
            <w:pPr>
              <w:ind w:firstLine="709"/>
              <w:rPr>
                <w:i/>
                <w:iCs/>
                <w:sz w:val="24"/>
                <w:szCs w:val="24"/>
              </w:rPr>
            </w:pPr>
            <w:r w:rsidRPr="00362730">
              <w:rPr>
                <w:i/>
                <w:iCs/>
                <w:sz w:val="24"/>
                <w:szCs w:val="24"/>
              </w:rPr>
              <w:t>г) Комбинированная атмосферная поправка</w:t>
            </w:r>
          </w:p>
        </w:tc>
      </w:tr>
    </w:tbl>
    <w:p w14:paraId="39C39391" w14:textId="77777777" w:rsidR="00362730" w:rsidRPr="00362730" w:rsidRDefault="00362730" w:rsidP="0031549E">
      <w:pPr>
        <w:ind w:right="312" w:firstLine="709"/>
        <w:jc w:val="center"/>
        <w:rPr>
          <w:sz w:val="24"/>
          <w:szCs w:val="24"/>
        </w:rPr>
      </w:pPr>
    </w:p>
    <w:p w14:paraId="1F010781" w14:textId="77777777" w:rsidR="00362730" w:rsidRPr="00362730" w:rsidRDefault="00362730" w:rsidP="0031549E">
      <w:pPr>
        <w:ind w:right="312" w:firstLine="709"/>
        <w:jc w:val="center"/>
        <w:rPr>
          <w:sz w:val="24"/>
          <w:szCs w:val="24"/>
        </w:rPr>
      </w:pPr>
      <w:r w:rsidRPr="00362730">
        <w:rPr>
          <w:sz w:val="24"/>
          <w:szCs w:val="24"/>
        </w:rPr>
        <w:t xml:space="preserve">Рисунок </w:t>
      </w:r>
      <w:r w:rsidR="00605D05">
        <w:rPr>
          <w:sz w:val="24"/>
          <w:szCs w:val="24"/>
        </w:rPr>
        <w:t>5.2.4</w:t>
      </w:r>
      <w:r w:rsidRPr="00362730">
        <w:rPr>
          <w:sz w:val="24"/>
          <w:szCs w:val="24"/>
        </w:rPr>
        <w:t xml:space="preserve"> - Поправки к приблизительным высотам геоида с использованием </w:t>
      </w:r>
    </w:p>
    <w:p w14:paraId="0589B3F0" w14:textId="77777777" w:rsidR="00362730" w:rsidRPr="00362730" w:rsidRDefault="00362730" w:rsidP="0031549E">
      <w:pPr>
        <w:ind w:right="312" w:firstLine="709"/>
        <w:jc w:val="center"/>
        <w:rPr>
          <w:sz w:val="24"/>
          <w:szCs w:val="24"/>
        </w:rPr>
      </w:pPr>
      <w:r w:rsidRPr="00362730">
        <w:rPr>
          <w:sz w:val="24"/>
          <w:szCs w:val="24"/>
        </w:rPr>
        <w:t>а) топографическая поправка, м б) поправка за аналитическое продолжения, м вниз, в) эллипсоидальная поправка, мм г) атмосферная поправка, мм</w:t>
      </w:r>
    </w:p>
    <w:p w14:paraId="0EC8AA06" w14:textId="77777777" w:rsidR="00362730" w:rsidRPr="00362730" w:rsidRDefault="00362730" w:rsidP="0031549E">
      <w:pPr>
        <w:spacing w:line="360" w:lineRule="auto"/>
        <w:ind w:firstLine="709"/>
        <w:jc w:val="both"/>
        <w:rPr>
          <w:sz w:val="24"/>
          <w:szCs w:val="24"/>
        </w:rPr>
      </w:pPr>
    </w:p>
    <w:p w14:paraId="432F659F" w14:textId="58477D3F" w:rsidR="00362730" w:rsidRDefault="00BF39E6" w:rsidP="0031549E">
      <w:pPr>
        <w:spacing w:line="360" w:lineRule="auto"/>
        <w:ind w:firstLine="709"/>
        <w:jc w:val="both"/>
        <w:rPr>
          <w:sz w:val="24"/>
          <w:szCs w:val="24"/>
        </w:rPr>
      </w:pPr>
      <w:r w:rsidRPr="00BF39E6">
        <w:rPr>
          <w:sz w:val="24"/>
          <w:szCs w:val="24"/>
        </w:rPr>
        <w:t xml:space="preserve">Результаты расчета высот геоида для исследуемой территории, полученные с </w:t>
      </w:r>
      <w:r w:rsidRPr="00BF39E6">
        <w:rPr>
          <w:sz w:val="24"/>
          <w:szCs w:val="24"/>
        </w:rPr>
        <w:lastRenderedPageBreak/>
        <w:t>применением метода модификации формулы Стокса с использованием наименьших квадратов и дополнительными поправками (LSMSA), представлены на рисунке 5.2.5.</w:t>
      </w:r>
    </w:p>
    <w:p w14:paraId="0C5A5C82" w14:textId="77777777" w:rsidR="00605D05" w:rsidRPr="00362730" w:rsidRDefault="00605D05" w:rsidP="0031549E">
      <w:pPr>
        <w:spacing w:line="360" w:lineRule="auto"/>
        <w:ind w:firstLine="709"/>
        <w:jc w:val="both"/>
        <w:rPr>
          <w:sz w:val="24"/>
          <w:szCs w:val="24"/>
        </w:rPr>
      </w:pPr>
    </w:p>
    <w:p w14:paraId="019B8F3E" w14:textId="77777777" w:rsidR="00362730" w:rsidRPr="00362730" w:rsidRDefault="00362730" w:rsidP="0031549E">
      <w:pPr>
        <w:spacing w:line="360" w:lineRule="auto"/>
        <w:ind w:firstLine="709"/>
        <w:jc w:val="center"/>
        <w:rPr>
          <w:sz w:val="24"/>
          <w:szCs w:val="24"/>
        </w:rPr>
      </w:pPr>
      <w:r w:rsidRPr="00362730">
        <w:rPr>
          <w:noProof/>
          <w:sz w:val="24"/>
          <w:szCs w:val="24"/>
          <w:lang w:val="en-US" w:eastAsia="en-US" w:bidi="ar-SA"/>
        </w:rPr>
        <w:drawing>
          <wp:inline distT="0" distB="0" distL="0" distR="0" wp14:anchorId="71A544E0" wp14:editId="6C503CFF">
            <wp:extent cx="3227923" cy="324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227923" cy="3240000"/>
                    </a:xfrm>
                    <a:prstGeom prst="rect">
                      <a:avLst/>
                    </a:prstGeom>
                  </pic:spPr>
                </pic:pic>
              </a:graphicData>
            </a:graphic>
          </wp:inline>
        </w:drawing>
      </w:r>
    </w:p>
    <w:p w14:paraId="47D2F0D9" w14:textId="77777777" w:rsidR="009438FA" w:rsidRDefault="00362730" w:rsidP="0031549E">
      <w:pPr>
        <w:spacing w:line="360" w:lineRule="auto"/>
        <w:ind w:firstLine="709"/>
        <w:jc w:val="center"/>
        <w:rPr>
          <w:sz w:val="24"/>
          <w:szCs w:val="24"/>
          <w:vertAlign w:val="subscript"/>
        </w:rPr>
      </w:pPr>
      <w:r w:rsidRPr="00362730">
        <w:rPr>
          <w:sz w:val="24"/>
          <w:szCs w:val="24"/>
        </w:rPr>
        <w:t xml:space="preserve">Рисунок </w:t>
      </w:r>
      <w:r w:rsidR="00605D05">
        <w:rPr>
          <w:sz w:val="24"/>
          <w:szCs w:val="24"/>
        </w:rPr>
        <w:t>5.2</w:t>
      </w:r>
      <w:r w:rsidRPr="00362730">
        <w:rPr>
          <w:sz w:val="24"/>
          <w:szCs w:val="24"/>
        </w:rPr>
        <w:t xml:space="preserve">.5 – Высота геоида по методу </w:t>
      </w:r>
      <w:hyperlink r:id="rId41" w:history="1">
        <w:r w:rsidRPr="00362730">
          <w:rPr>
            <w:sz w:val="24"/>
            <w:szCs w:val="24"/>
          </w:rPr>
          <w:t>Модификации формулы Стокса методом наименьших квадратов</w:t>
        </w:r>
      </w:hyperlink>
      <w:r w:rsidRPr="00362730">
        <w:rPr>
          <w:sz w:val="24"/>
          <w:szCs w:val="24"/>
        </w:rPr>
        <w:t xml:space="preserve"> </w:t>
      </w:r>
      <w:r w:rsidRPr="00362730">
        <w:rPr>
          <w:sz w:val="24"/>
          <w:szCs w:val="24"/>
          <w:lang w:val="en-US"/>
        </w:rPr>
        <w:t>N</w:t>
      </w:r>
      <w:r w:rsidRPr="00362730">
        <w:rPr>
          <w:sz w:val="24"/>
          <w:szCs w:val="24"/>
          <w:vertAlign w:val="subscript"/>
          <w:lang w:val="en-US"/>
        </w:rPr>
        <w:t>LSMS</w:t>
      </w:r>
      <w:r w:rsidRPr="00362730">
        <w:rPr>
          <w:sz w:val="24"/>
          <w:szCs w:val="24"/>
        </w:rPr>
        <w:t>, м</w:t>
      </w:r>
    </w:p>
    <w:p w14:paraId="026E9EF0" w14:textId="21EDB12C" w:rsidR="00362730" w:rsidRPr="009438FA" w:rsidRDefault="00BF39E6" w:rsidP="0031549E">
      <w:pPr>
        <w:spacing w:line="360" w:lineRule="auto"/>
        <w:ind w:firstLine="709"/>
        <w:jc w:val="both"/>
        <w:rPr>
          <w:sz w:val="24"/>
          <w:szCs w:val="24"/>
          <w:vertAlign w:val="subscript"/>
        </w:rPr>
      </w:pPr>
      <w:r w:rsidRPr="00BF39E6">
        <w:rPr>
          <w:sz w:val="24"/>
          <w:szCs w:val="24"/>
        </w:rPr>
        <w:t>Вычисленные значения высот геоида на тестовом участке по методу LSMSA находятся в пределах от –46.329 м до –37.710 м, при среднем значении –42.493 м и стандартном отклонении 2.856 м.</w:t>
      </w:r>
    </w:p>
    <w:p w14:paraId="68D3FD8E" w14:textId="77777777" w:rsidR="00362730" w:rsidRPr="00362730" w:rsidRDefault="00362730" w:rsidP="0031549E">
      <w:pPr>
        <w:spacing w:line="360" w:lineRule="auto"/>
        <w:ind w:right="311" w:firstLine="709"/>
        <w:rPr>
          <w:b/>
          <w:sz w:val="24"/>
          <w:szCs w:val="24"/>
        </w:rPr>
      </w:pPr>
    </w:p>
    <w:p w14:paraId="7EA9F0F4" w14:textId="1D29802C" w:rsidR="00A42E5B" w:rsidRDefault="00362730" w:rsidP="00A42E5B">
      <w:pPr>
        <w:spacing w:line="360" w:lineRule="auto"/>
        <w:ind w:right="311" w:firstLine="709"/>
        <w:rPr>
          <w:sz w:val="24"/>
          <w:szCs w:val="24"/>
        </w:rPr>
      </w:pPr>
      <w:r w:rsidRPr="00362730">
        <w:rPr>
          <w:sz w:val="24"/>
          <w:szCs w:val="24"/>
        </w:rPr>
        <w:t>Техника «Удаления-вычисления-восстановления»</w:t>
      </w:r>
    </w:p>
    <w:p w14:paraId="6B34655D" w14:textId="77777777" w:rsidR="00A42E5B" w:rsidRPr="00A42E5B" w:rsidRDefault="00A42E5B" w:rsidP="00A42E5B">
      <w:pPr>
        <w:spacing w:line="360" w:lineRule="auto"/>
        <w:ind w:firstLine="709"/>
        <w:jc w:val="both"/>
        <w:rPr>
          <w:sz w:val="24"/>
          <w:szCs w:val="24"/>
          <w:lang w:val="ru-KZ"/>
        </w:rPr>
      </w:pPr>
      <w:r w:rsidRPr="00A42E5B">
        <w:rPr>
          <w:sz w:val="24"/>
          <w:szCs w:val="24"/>
          <w:lang w:val="ru-KZ"/>
        </w:rPr>
        <w:t>На сегодняшний день одной из наиболее широко используемых методик для регионального гравиметрического моделирования геоида считается метод «удаления-вычисления-восстановления» (remove-compute-restore, RCR). Этот трёхэтапный подход стал ключевым инструментом при построении моделей квазигеоида [41], его принципы были практически одновременно предложены рядом исследователей в 1980-х годах, в том числе для реализации метода наименьших квадратов (LSC) [42, 43, 44] и спектральных методов в физической геодезии [45].</w:t>
      </w:r>
    </w:p>
    <w:p w14:paraId="54218F3B" w14:textId="77777777" w:rsidR="00A42E5B" w:rsidRPr="00A42E5B" w:rsidRDefault="00A42E5B" w:rsidP="00A42E5B">
      <w:pPr>
        <w:spacing w:line="360" w:lineRule="auto"/>
        <w:ind w:firstLine="709"/>
        <w:jc w:val="both"/>
        <w:rPr>
          <w:sz w:val="24"/>
          <w:szCs w:val="24"/>
          <w:lang w:val="ru-KZ"/>
        </w:rPr>
      </w:pPr>
      <w:r w:rsidRPr="00A42E5B">
        <w:rPr>
          <w:sz w:val="24"/>
          <w:szCs w:val="24"/>
          <w:lang w:val="ru-KZ"/>
        </w:rPr>
        <w:t>На первом этапе методики RCR удаляются высокочастотные составляющие гравитационного поля, что позволяет сгладить его структуру — минимизировать средние значения и дисперсию аномалий. Это достигается за счёт исключения вклада глобальной гравитационной модели (ГГМ) и топографических эффектов из измеренных гравитационных аномалий и связанных с ними величин.</w:t>
      </w:r>
    </w:p>
    <w:p w14:paraId="26809A62" w14:textId="77777777" w:rsidR="00A42E5B" w:rsidRPr="00A42E5B" w:rsidRDefault="00A42E5B" w:rsidP="00A42E5B">
      <w:pPr>
        <w:spacing w:line="360" w:lineRule="auto"/>
        <w:ind w:firstLine="709"/>
        <w:jc w:val="both"/>
        <w:rPr>
          <w:sz w:val="24"/>
          <w:szCs w:val="24"/>
          <w:lang w:val="ru-KZ"/>
        </w:rPr>
      </w:pPr>
      <w:r w:rsidRPr="00A42E5B">
        <w:rPr>
          <w:sz w:val="24"/>
          <w:szCs w:val="24"/>
          <w:lang w:val="ru-KZ"/>
        </w:rPr>
        <w:lastRenderedPageBreak/>
        <w:t>Во втором этапе на основе сглаженного поля производятся расчёты остаточных высот геоида или аномалий высот, используя методы, такие как среднеквадратическая коллокация (LSC), интеграл Стокса или иные подходы. Завершающий этап заключается в восстановлении ранее исключённых компонент — добавлении вклада ГГМ и топографических эффектов для получения окончательной модели [46].</w:t>
      </w:r>
    </w:p>
    <w:p w14:paraId="5170ED1C" w14:textId="59E0536F" w:rsidR="00A42E5B" w:rsidRPr="00A42E5B" w:rsidRDefault="00A42E5B" w:rsidP="00A42E5B">
      <w:pPr>
        <w:spacing w:line="360" w:lineRule="auto"/>
        <w:ind w:firstLine="709"/>
        <w:jc w:val="both"/>
        <w:rPr>
          <w:sz w:val="24"/>
          <w:szCs w:val="24"/>
          <w:lang w:val="ru-KZ"/>
        </w:rPr>
      </w:pPr>
      <w:r w:rsidRPr="00A42E5B">
        <w:rPr>
          <w:sz w:val="24"/>
          <w:szCs w:val="24"/>
          <w:lang w:val="ru-KZ"/>
        </w:rPr>
        <w:t>В рамках данного подхода аномальный потенциал T представляется в виде суммы трёх составляющих:</w:t>
      </w:r>
    </w:p>
    <w:p w14:paraId="69746A99" w14:textId="2E29C64A" w:rsidR="001014F4" w:rsidRPr="001014F4" w:rsidRDefault="00362730" w:rsidP="001014F4">
      <w:pPr>
        <w:spacing w:before="240" w:after="240" w:line="360" w:lineRule="auto"/>
        <w:ind w:firstLine="709"/>
        <w:jc w:val="right"/>
        <w:rPr>
          <w:sz w:val="24"/>
          <w:szCs w:val="24"/>
          <w:lang w:val="kk-KZ"/>
        </w:rPr>
      </w:pPr>
      <m:oMath>
        <m:r>
          <w:rPr>
            <w:rFonts w:ascii="Cambria Math" w:hAnsi="Cambria Math"/>
            <w:sz w:val="24"/>
            <w:szCs w:val="24"/>
            <w:lang w:val="kk-KZ"/>
          </w:rPr>
          <m:t>Т=</m:t>
        </m:r>
        <m:sSub>
          <m:sSubPr>
            <m:ctrlPr>
              <w:rPr>
                <w:rFonts w:ascii="Cambria Math" w:hAnsi="Cambria Math"/>
                <w:i/>
                <w:sz w:val="24"/>
                <w:szCs w:val="24"/>
              </w:rPr>
            </m:ctrlPr>
          </m:sSubPr>
          <m:e>
            <m:r>
              <w:rPr>
                <w:rFonts w:ascii="Cambria Math" w:hAnsi="Cambria Math"/>
                <w:sz w:val="24"/>
                <w:szCs w:val="24"/>
                <w:lang w:val="kk-KZ"/>
              </w:rPr>
              <m:t>T</m:t>
            </m:r>
          </m:e>
          <m:sub>
            <m:r>
              <w:rPr>
                <w:rFonts w:ascii="Cambria Math" w:hAnsi="Cambria Math"/>
                <w:sz w:val="24"/>
                <w:szCs w:val="24"/>
                <w:lang w:val="kk-KZ"/>
              </w:rPr>
              <m:t>GGM</m:t>
            </m:r>
          </m:sub>
        </m:sSub>
        <m:r>
          <w:rPr>
            <w:rFonts w:ascii="Cambria Math" w:hAnsi="Cambria Math"/>
            <w:sz w:val="24"/>
            <w:szCs w:val="24"/>
            <w:lang w:val="kk-KZ"/>
          </w:rPr>
          <m:t>+</m:t>
        </m:r>
        <m:sSub>
          <m:sSubPr>
            <m:ctrlPr>
              <w:rPr>
                <w:rFonts w:ascii="Cambria Math" w:hAnsi="Cambria Math"/>
                <w:i/>
                <w:sz w:val="24"/>
                <w:szCs w:val="24"/>
              </w:rPr>
            </m:ctrlPr>
          </m:sSubPr>
          <m:e>
            <m:r>
              <w:rPr>
                <w:rFonts w:ascii="Cambria Math" w:hAnsi="Cambria Math"/>
                <w:sz w:val="24"/>
                <w:szCs w:val="24"/>
                <w:lang w:val="kk-KZ"/>
              </w:rPr>
              <m:t>T</m:t>
            </m:r>
          </m:e>
          <m:sub>
            <m:r>
              <w:rPr>
                <w:rFonts w:ascii="Cambria Math" w:hAnsi="Cambria Math"/>
                <w:sz w:val="24"/>
                <w:szCs w:val="24"/>
                <w:lang w:val="kk-KZ"/>
              </w:rPr>
              <m:t>RTM</m:t>
            </m:r>
          </m:sub>
        </m:sSub>
        <m:r>
          <w:rPr>
            <w:rFonts w:ascii="Cambria Math" w:hAnsi="Cambria Math"/>
            <w:sz w:val="24"/>
            <w:szCs w:val="24"/>
            <w:lang w:val="kk-KZ"/>
          </w:rPr>
          <m:t>+</m:t>
        </m:r>
        <m:sSub>
          <m:sSubPr>
            <m:ctrlPr>
              <w:rPr>
                <w:rFonts w:ascii="Cambria Math" w:hAnsi="Cambria Math"/>
                <w:i/>
                <w:sz w:val="24"/>
                <w:szCs w:val="24"/>
              </w:rPr>
            </m:ctrlPr>
          </m:sSubPr>
          <m:e>
            <m:r>
              <w:rPr>
                <w:rFonts w:ascii="Cambria Math" w:hAnsi="Cambria Math"/>
                <w:sz w:val="24"/>
                <w:szCs w:val="24"/>
                <w:lang w:val="kk-KZ"/>
              </w:rPr>
              <m:t>T</m:t>
            </m:r>
          </m:e>
          <m:sub>
            <m:r>
              <w:rPr>
                <w:rFonts w:ascii="Cambria Math" w:hAnsi="Cambria Math"/>
                <w:sz w:val="24"/>
                <w:szCs w:val="24"/>
                <w:lang w:val="kk-KZ"/>
              </w:rPr>
              <m:t>RES</m:t>
            </m:r>
          </m:sub>
        </m:sSub>
      </m:oMath>
      <w:r w:rsidRPr="00362730">
        <w:rPr>
          <w:sz w:val="24"/>
          <w:szCs w:val="24"/>
          <w:lang w:val="kk-KZ"/>
        </w:rPr>
        <w:t xml:space="preserve">                                            (</w:t>
      </w:r>
      <w:r w:rsidR="00AA4487">
        <w:rPr>
          <w:sz w:val="24"/>
          <w:szCs w:val="24"/>
          <w:lang w:val="kk-KZ"/>
        </w:rPr>
        <w:t>5.2</w:t>
      </w:r>
      <w:r w:rsidRPr="00362730">
        <w:rPr>
          <w:sz w:val="24"/>
          <w:szCs w:val="24"/>
          <w:lang w:val="kk-KZ"/>
        </w:rPr>
        <w:t>.36)</w:t>
      </w:r>
    </w:p>
    <w:p w14:paraId="295A5DAA" w14:textId="12E9BE3C" w:rsidR="001014F4" w:rsidRPr="001014F4" w:rsidRDefault="001014F4" w:rsidP="001014F4">
      <w:pPr>
        <w:spacing w:line="360" w:lineRule="auto"/>
        <w:ind w:firstLine="709"/>
        <w:jc w:val="both"/>
        <w:rPr>
          <w:sz w:val="24"/>
          <w:szCs w:val="24"/>
          <w:lang w:val="ru-KZ"/>
        </w:rPr>
      </w:pPr>
      <w:r w:rsidRPr="001014F4">
        <w:rPr>
          <w:sz w:val="24"/>
          <w:szCs w:val="24"/>
          <w:lang w:val="ru-KZ"/>
        </w:rPr>
        <w:t>В выражении аномального потенциала TTT, компонентами выступают:</w:t>
      </w:r>
      <w:r w:rsidRPr="001014F4">
        <w:rPr>
          <w:sz w:val="24"/>
          <w:szCs w:val="24"/>
          <w:lang w:val="ru-KZ"/>
        </w:rPr>
        <w:br/>
        <w:t>–</w:t>
      </w:r>
      <w:r>
        <w:rPr>
          <w:sz w:val="24"/>
          <w:szCs w:val="24"/>
          <w:lang w:val="ru-KZ"/>
        </w:rPr>
        <w:t xml:space="preserve"> </w:t>
      </w:r>
      <m:oMath>
        <m:sSub>
          <m:sSubPr>
            <m:ctrlPr>
              <w:rPr>
                <w:rFonts w:ascii="Cambria Math" w:hAnsi="Cambria Math"/>
                <w:i/>
                <w:sz w:val="24"/>
                <w:szCs w:val="24"/>
              </w:rPr>
            </m:ctrlPr>
          </m:sSubPr>
          <m:e>
            <m:r>
              <w:rPr>
                <w:rFonts w:ascii="Cambria Math" w:hAnsi="Cambria Math"/>
                <w:sz w:val="24"/>
                <w:szCs w:val="24"/>
                <w:lang w:val="en-US"/>
              </w:rPr>
              <m:t>T</m:t>
            </m:r>
          </m:e>
          <m:sub>
            <m:r>
              <w:rPr>
                <w:rFonts w:ascii="Cambria Math" w:hAnsi="Cambria Math"/>
                <w:sz w:val="24"/>
                <w:szCs w:val="24"/>
              </w:rPr>
              <m:t>GGM</m:t>
            </m:r>
          </m:sub>
        </m:sSub>
      </m:oMath>
      <w:r w:rsidRPr="001014F4">
        <w:rPr>
          <w:sz w:val="24"/>
          <w:szCs w:val="24"/>
          <w:lang w:val="ru-KZ"/>
        </w:rPr>
        <w:t xml:space="preserve"> — вклад от глобальной модели гравитационного поля Земли (ГГМ),</w:t>
      </w:r>
      <w:r w:rsidRPr="001014F4">
        <w:rPr>
          <w:sz w:val="24"/>
          <w:szCs w:val="24"/>
          <w:lang w:val="ru-KZ"/>
        </w:rPr>
        <w:br/>
        <w:t xml:space="preserve">– </w:t>
      </w:r>
      <m:oMath>
        <m:sSub>
          <m:sSubPr>
            <m:ctrlPr>
              <w:rPr>
                <w:rFonts w:ascii="Cambria Math" w:hAnsi="Cambria Math"/>
                <w:i/>
                <w:sz w:val="24"/>
                <w:szCs w:val="24"/>
              </w:rPr>
            </m:ctrlPr>
          </m:sSubPr>
          <m:e>
            <m:r>
              <w:rPr>
                <w:rFonts w:ascii="Cambria Math" w:hAnsi="Cambria Math"/>
                <w:sz w:val="24"/>
                <w:szCs w:val="24"/>
                <w:lang w:val="en-US"/>
              </w:rPr>
              <m:t>T</m:t>
            </m:r>
          </m:e>
          <m:sub>
            <m:r>
              <w:rPr>
                <w:rFonts w:ascii="Cambria Math" w:hAnsi="Cambria Math"/>
                <w:sz w:val="24"/>
                <w:szCs w:val="24"/>
              </w:rPr>
              <m:t>RTM</m:t>
            </m:r>
          </m:sub>
        </m:sSub>
      </m:oMath>
      <w:r w:rsidRPr="001014F4">
        <w:rPr>
          <w:sz w:val="24"/>
          <w:szCs w:val="24"/>
          <w:lang w:val="ru-KZ"/>
        </w:rPr>
        <w:t xml:space="preserve"> — влияние рельефа, рассчитанное на основе модели остаточного рельефа (RTM),</w:t>
      </w:r>
      <w:r w:rsidRPr="001014F4">
        <w:rPr>
          <w:sz w:val="24"/>
          <w:szCs w:val="24"/>
          <w:lang w:val="ru-KZ"/>
        </w:rPr>
        <w:br/>
        <w:t xml:space="preserve">– </w:t>
      </w:r>
      <m:oMath>
        <m:sSub>
          <m:sSubPr>
            <m:ctrlPr>
              <w:rPr>
                <w:rFonts w:ascii="Cambria Math" w:hAnsi="Cambria Math"/>
                <w:i/>
                <w:sz w:val="24"/>
                <w:szCs w:val="24"/>
              </w:rPr>
            </m:ctrlPr>
          </m:sSubPr>
          <m:e>
            <m:r>
              <w:rPr>
                <w:rFonts w:ascii="Cambria Math" w:hAnsi="Cambria Math"/>
                <w:sz w:val="24"/>
                <w:szCs w:val="24"/>
                <w:lang w:val="en-US"/>
              </w:rPr>
              <m:t>T</m:t>
            </m:r>
          </m:e>
          <m:sub>
            <m:r>
              <w:rPr>
                <w:rFonts w:ascii="Cambria Math" w:hAnsi="Cambria Math"/>
                <w:sz w:val="24"/>
                <w:szCs w:val="24"/>
              </w:rPr>
              <m:t>RES</m:t>
            </m:r>
          </m:sub>
        </m:sSub>
      </m:oMath>
      <w:r w:rsidRPr="001014F4">
        <w:rPr>
          <w:sz w:val="24"/>
          <w:szCs w:val="24"/>
          <w:lang w:val="ru-KZ"/>
        </w:rPr>
        <w:t>​ — остаточное гравитационное поле.</w:t>
      </w:r>
    </w:p>
    <w:p w14:paraId="0AC800A7" w14:textId="23B0AF42" w:rsidR="001014F4" w:rsidRPr="001014F4" w:rsidRDefault="001014F4" w:rsidP="001014F4">
      <w:pPr>
        <w:spacing w:line="360" w:lineRule="auto"/>
        <w:ind w:firstLine="709"/>
        <w:jc w:val="both"/>
        <w:rPr>
          <w:sz w:val="24"/>
          <w:szCs w:val="24"/>
          <w:lang w:val="ru-KZ"/>
        </w:rPr>
      </w:pPr>
      <w:r w:rsidRPr="001014F4">
        <w:rPr>
          <w:sz w:val="24"/>
          <w:szCs w:val="24"/>
          <w:lang w:val="ru-KZ"/>
        </w:rPr>
        <w:t>Потенциал T трактуется как функция, зависящая от положения в пространстве. Одной из главных причин исключения вклада ГГМ является необходимость адекватного представления гравитационного поля в тех регионах, где отсутствуют наземные наблюдения.</w:t>
      </w:r>
    </w:p>
    <w:p w14:paraId="35CDBB7E" w14:textId="77777777" w:rsidR="001014F4" w:rsidRPr="001014F4" w:rsidRDefault="001014F4" w:rsidP="001014F4">
      <w:pPr>
        <w:spacing w:line="360" w:lineRule="auto"/>
        <w:ind w:firstLine="709"/>
        <w:jc w:val="both"/>
        <w:rPr>
          <w:sz w:val="24"/>
          <w:szCs w:val="24"/>
          <w:lang w:val="ru-KZ"/>
        </w:rPr>
      </w:pPr>
      <w:r w:rsidRPr="001014F4">
        <w:rPr>
          <w:sz w:val="24"/>
          <w:szCs w:val="24"/>
          <w:lang w:val="ru-KZ"/>
        </w:rPr>
        <w:t>Для учета влияния рельефа применяется редукция, при которой его эффекты вычитаются относительно поверхности средней высоты. Потенциал рельефа вычисляется путём интегрирования по призмам: предполагается, что между реальной топографической поверхностью и средней высотой располагаются призмы с положительной или отрицательной плотностью (в среднем — 2670 кг/м³). Однако такой подход имеет определённый недостаток: если точка находится выше поверхности средней высоты, то она попадает в область без массы, а если ниже — в область, содержащую массу, что нарушает гармоничность поля.</w:t>
      </w:r>
    </w:p>
    <w:p w14:paraId="309EACC9" w14:textId="77777777" w:rsidR="001014F4" w:rsidRPr="001014F4" w:rsidRDefault="001014F4" w:rsidP="001014F4">
      <w:pPr>
        <w:spacing w:line="360" w:lineRule="auto"/>
        <w:ind w:firstLine="709"/>
        <w:jc w:val="both"/>
        <w:rPr>
          <w:sz w:val="24"/>
          <w:szCs w:val="24"/>
          <w:lang w:val="ru-KZ"/>
        </w:rPr>
      </w:pPr>
      <w:r w:rsidRPr="001014F4">
        <w:rPr>
          <w:sz w:val="24"/>
          <w:szCs w:val="24"/>
          <w:lang w:val="ru-KZ"/>
        </w:rPr>
        <w:t>Поскольку все методы моделирования гравитационного поля предполагают использование гармонических функций (т.е. вне источников массы), то для аномалий, определённых под средней топографией, требуется введение дополнительной гармонической поправки. Она корректирует значения, чтобы соответствовать требованиям безмассовой среды над геоидом.</w:t>
      </w:r>
    </w:p>
    <w:p w14:paraId="1FF2B07F" w14:textId="2C33B4A7" w:rsidR="001014F4" w:rsidRPr="001014F4" w:rsidRDefault="001014F4" w:rsidP="001014F4">
      <w:pPr>
        <w:spacing w:line="360" w:lineRule="auto"/>
        <w:ind w:firstLine="709"/>
        <w:jc w:val="both"/>
        <w:rPr>
          <w:sz w:val="24"/>
          <w:szCs w:val="24"/>
          <w:lang w:val="ru-KZ"/>
        </w:rPr>
      </w:pPr>
      <w:r w:rsidRPr="001014F4">
        <w:rPr>
          <w:sz w:val="24"/>
          <w:szCs w:val="24"/>
          <w:lang w:val="ru-KZ"/>
        </w:rPr>
        <w:t>Процедура восстановления геоида, включающая обратно вычтенные компоненты, выполняется с применением методов спектрального анализа, в частности — преобразования Фурье [47, 48]. При реализации RTM-фильтрации разрешение модели средней поверхности задаётся пользователем с помощью фильтра нижних частот. В идеале этот фильтр должен быть согласован с разрешением, соответствующим максимальной степени сферического гармонического разложения, использованного в опорной гравитационной модели.</w:t>
      </w:r>
    </w:p>
    <w:p w14:paraId="6FC56846" w14:textId="77777777" w:rsidR="00362730" w:rsidRPr="00362730" w:rsidRDefault="00362730" w:rsidP="0031549E">
      <w:pPr>
        <w:spacing w:line="360" w:lineRule="auto"/>
        <w:ind w:firstLine="709"/>
        <w:jc w:val="both"/>
        <w:rPr>
          <w:sz w:val="24"/>
          <w:szCs w:val="24"/>
          <w:lang w:val="kk-KZ"/>
        </w:rPr>
      </w:pPr>
      <w:r w:rsidRPr="00362730">
        <w:rPr>
          <w:sz w:val="24"/>
          <w:szCs w:val="24"/>
        </w:rPr>
        <w:lastRenderedPageBreak/>
        <w:t>Формула Стокса/Молоденского [40] имеет вид</w:t>
      </w:r>
      <w:r w:rsidRPr="00362730">
        <w:rPr>
          <w:sz w:val="24"/>
          <w:szCs w:val="24"/>
          <w:lang w:val="kk-KZ"/>
        </w:rPr>
        <w:t>;</w:t>
      </w:r>
    </w:p>
    <w:p w14:paraId="033E4842" w14:textId="77777777" w:rsidR="00362730" w:rsidRPr="00362730" w:rsidRDefault="00362730" w:rsidP="0031549E">
      <w:pPr>
        <w:spacing w:before="120" w:after="120" w:line="360" w:lineRule="auto"/>
        <w:ind w:firstLine="709"/>
        <w:jc w:val="right"/>
        <w:rPr>
          <w:i/>
          <w:sz w:val="24"/>
          <w:szCs w:val="24"/>
          <w:lang w:val="kk-KZ"/>
        </w:rPr>
      </w:pPr>
      <m:oMath>
        <m:r>
          <w:rPr>
            <w:rFonts w:ascii="Cambria Math" w:hAnsi="Cambria Math"/>
            <w:sz w:val="24"/>
            <w:szCs w:val="24"/>
            <w:lang w:val="kk-KZ"/>
          </w:rPr>
          <m:t>ζ=</m:t>
        </m:r>
        <m:f>
          <m:fPr>
            <m:ctrlPr>
              <w:rPr>
                <w:rFonts w:ascii="Cambria Math" w:hAnsi="Cambria Math"/>
                <w:i/>
                <w:sz w:val="24"/>
                <w:szCs w:val="24"/>
              </w:rPr>
            </m:ctrlPr>
          </m:fPr>
          <m:num>
            <m:r>
              <w:rPr>
                <w:rFonts w:ascii="Cambria Math" w:hAnsi="Cambria Math"/>
                <w:sz w:val="24"/>
                <w:szCs w:val="24"/>
                <w:lang w:val="kk-KZ"/>
              </w:rPr>
              <m:t>R</m:t>
            </m:r>
          </m:num>
          <m:den>
            <m:r>
              <w:rPr>
                <w:rFonts w:ascii="Cambria Math" w:hAnsi="Cambria Math"/>
                <w:sz w:val="24"/>
                <w:szCs w:val="24"/>
                <w:lang w:val="kk-KZ"/>
              </w:rPr>
              <m:t>4πγ</m:t>
            </m:r>
          </m:den>
        </m:f>
        <m:nary>
          <m:naryPr>
            <m:chr m:val="∬"/>
            <m:limLoc m:val="subSup"/>
            <m:ctrlPr>
              <w:rPr>
                <w:rFonts w:ascii="Cambria Math" w:hAnsi="Cambria Math"/>
                <w:i/>
                <w:sz w:val="24"/>
                <w:szCs w:val="24"/>
              </w:rPr>
            </m:ctrlPr>
          </m:naryPr>
          <m:sub>
            <m:r>
              <w:rPr>
                <w:rFonts w:ascii="Cambria Math" w:hAnsi="Cambria Math"/>
                <w:sz w:val="24"/>
                <w:szCs w:val="24"/>
                <w:lang w:val="kk-KZ"/>
              </w:rPr>
              <m:t>a</m:t>
            </m:r>
          </m:sub>
          <m:sup/>
          <m:e>
            <m:r>
              <w:rPr>
                <w:rFonts w:ascii="Cambria Math" w:hAnsi="Cambria Math"/>
                <w:sz w:val="24"/>
                <w:szCs w:val="24"/>
                <w:lang w:val="kk-KZ"/>
              </w:rPr>
              <m:t>(</m:t>
            </m:r>
            <m:r>
              <m:rPr>
                <m:sty m:val="p"/>
              </m:rPr>
              <w:rPr>
                <w:rFonts w:ascii="Cambria Math" w:hAnsi="Cambria Math"/>
                <w:sz w:val="24"/>
                <w:szCs w:val="24"/>
              </w:rPr>
              <m:t>Δ</m:t>
            </m:r>
            <m:r>
              <w:rPr>
                <w:rFonts w:ascii="Cambria Math" w:hAnsi="Cambria Math"/>
                <w:sz w:val="24"/>
                <w:szCs w:val="24"/>
                <w:lang w:val="kk-KZ"/>
              </w:rPr>
              <m:t>g+</m:t>
            </m:r>
            <m:sSub>
              <m:sSubPr>
                <m:ctrlPr>
                  <w:rPr>
                    <w:rFonts w:ascii="Cambria Math" w:hAnsi="Cambria Math"/>
                    <w:i/>
                    <w:sz w:val="24"/>
                    <w:szCs w:val="24"/>
                  </w:rPr>
                </m:ctrlPr>
              </m:sSubPr>
              <m:e>
                <m:r>
                  <w:rPr>
                    <w:rFonts w:ascii="Cambria Math" w:hAnsi="Cambria Math"/>
                    <w:sz w:val="24"/>
                    <w:szCs w:val="24"/>
                    <w:lang w:val="kk-KZ"/>
                  </w:rPr>
                  <m:t>g</m:t>
                </m:r>
              </m:e>
              <m:sub>
                <m:r>
                  <w:rPr>
                    <w:rFonts w:ascii="Cambria Math" w:hAnsi="Cambria Math"/>
                    <w:sz w:val="24"/>
                    <w:szCs w:val="24"/>
                    <w:lang w:val="kk-KZ"/>
                  </w:rPr>
                  <m:t>1</m:t>
                </m:r>
              </m:sub>
            </m:sSub>
            <m:r>
              <w:rPr>
                <w:rFonts w:ascii="Cambria Math" w:hAnsi="Cambria Math"/>
                <w:sz w:val="24"/>
                <w:szCs w:val="24"/>
                <w:lang w:val="kk-KZ"/>
              </w:rPr>
              <m:t>)S(ψ)dσ</m:t>
            </m:r>
          </m:e>
        </m:nary>
        <m:r>
          <w:rPr>
            <w:rFonts w:ascii="Cambria Math" w:hAnsi="Cambria Math"/>
            <w:sz w:val="24"/>
            <w:szCs w:val="24"/>
            <w:lang w:val="kk-KZ"/>
          </w:rPr>
          <m:t xml:space="preserve"> </m:t>
        </m:r>
      </m:oMath>
      <w:r w:rsidRPr="00362730">
        <w:rPr>
          <w:i/>
          <w:sz w:val="24"/>
          <w:szCs w:val="24"/>
          <w:lang w:val="kk-KZ"/>
        </w:rPr>
        <w:t xml:space="preserve">           </w:t>
      </w:r>
      <w:r w:rsidRPr="00362730">
        <w:rPr>
          <w:sz w:val="24"/>
          <w:szCs w:val="24"/>
          <w:lang w:val="kk-KZ"/>
        </w:rPr>
        <w:t xml:space="preserve">                           (</w:t>
      </w:r>
      <w:r w:rsidR="00AA4487">
        <w:rPr>
          <w:sz w:val="24"/>
          <w:szCs w:val="24"/>
          <w:lang w:val="kk-KZ"/>
        </w:rPr>
        <w:t>5.2</w:t>
      </w:r>
      <w:r w:rsidRPr="00362730">
        <w:rPr>
          <w:sz w:val="24"/>
          <w:szCs w:val="24"/>
          <w:lang w:val="kk-KZ"/>
        </w:rPr>
        <w:t>.37)</w:t>
      </w:r>
    </w:p>
    <w:p w14:paraId="0766C527" w14:textId="77777777" w:rsidR="00362730" w:rsidRPr="00362730" w:rsidRDefault="00362730" w:rsidP="0031549E">
      <w:pPr>
        <w:spacing w:line="360" w:lineRule="auto"/>
        <w:ind w:firstLine="709"/>
        <w:jc w:val="both"/>
        <w:rPr>
          <w:sz w:val="24"/>
          <w:szCs w:val="24"/>
          <w:lang w:val="kk-KZ"/>
        </w:rPr>
      </w:pPr>
      <w:r w:rsidRPr="00362730">
        <w:rPr>
          <w:sz w:val="24"/>
          <w:szCs w:val="24"/>
        </w:rPr>
        <w:t>где ζ — квазигеоид, R — средний радиус Земли, γ — нормальная гравитация на нормальной высоте, σ — единичная сфера, S(ψ) — функция Стокса с аргументом ψ в качестве геоцентрического угла, ∆g — аномалии силы тяжести на поверхности, g1 — первый член в разложении Молоденского. Уравнение (</w:t>
      </w:r>
      <w:r w:rsidR="00AA4487">
        <w:rPr>
          <w:sz w:val="24"/>
          <w:szCs w:val="24"/>
        </w:rPr>
        <w:t>5.2</w:t>
      </w:r>
      <w:r w:rsidRPr="00362730">
        <w:rPr>
          <w:sz w:val="24"/>
          <w:szCs w:val="24"/>
        </w:rPr>
        <w:t>.37) модифицируется с использованием редуцированных аномалий силы тяжести на поверхности (∆g</w:t>
      </w:r>
      <w:r w:rsidRPr="00362730">
        <w:rPr>
          <w:sz w:val="24"/>
          <w:szCs w:val="24"/>
          <w:vertAlign w:val="subscript"/>
        </w:rPr>
        <w:t>res</w:t>
      </w:r>
      <w:r w:rsidRPr="00362730">
        <w:rPr>
          <w:sz w:val="24"/>
          <w:szCs w:val="24"/>
        </w:rPr>
        <w:t xml:space="preserve">), полученных путем удаления вклада </w:t>
      </w:r>
      <w:r w:rsidRPr="00362730">
        <w:rPr>
          <w:sz w:val="24"/>
          <w:szCs w:val="24"/>
          <w:lang w:val="kk-KZ"/>
        </w:rPr>
        <w:t xml:space="preserve">ГГМ </w:t>
      </w:r>
      <w:r w:rsidRPr="00362730">
        <w:rPr>
          <w:sz w:val="24"/>
          <w:szCs w:val="24"/>
        </w:rPr>
        <w:t>и эффектов рельефа из аномалий силы тяжести на поверхности (∆g), вместо ∆g для получения остаточного вклада квазигеоида (ζ</w:t>
      </w:r>
      <w:r w:rsidRPr="00362730">
        <w:rPr>
          <w:sz w:val="24"/>
          <w:szCs w:val="24"/>
          <w:vertAlign w:val="subscript"/>
        </w:rPr>
        <w:t>res</w:t>
      </w:r>
      <w:r w:rsidRPr="00362730">
        <w:rPr>
          <w:sz w:val="24"/>
          <w:szCs w:val="24"/>
        </w:rPr>
        <w:t>) по формуле</w:t>
      </w:r>
      <w:r w:rsidRPr="00362730">
        <w:rPr>
          <w:sz w:val="24"/>
          <w:szCs w:val="24"/>
          <w:lang w:val="kk-KZ"/>
        </w:rPr>
        <w:t>:</w:t>
      </w:r>
    </w:p>
    <w:p w14:paraId="0CA60CFD" w14:textId="77777777" w:rsidR="00362730" w:rsidRPr="00362730" w:rsidRDefault="00E139D0" w:rsidP="0031549E">
      <w:pPr>
        <w:spacing w:after="120" w:line="360" w:lineRule="auto"/>
        <w:ind w:firstLine="709"/>
        <w:jc w:val="right"/>
        <w:rPr>
          <w:sz w:val="24"/>
          <w:szCs w:val="24"/>
          <w:lang w:val="kk-KZ"/>
        </w:rPr>
      </w:pPr>
      <m:oMath>
        <m:sSub>
          <m:sSubPr>
            <m:ctrlPr>
              <w:rPr>
                <w:rFonts w:ascii="Cambria Math" w:hAnsi="Cambria Math"/>
                <w:i/>
                <w:sz w:val="24"/>
                <w:szCs w:val="24"/>
                <w:lang w:val="en-US"/>
              </w:rPr>
            </m:ctrlPr>
          </m:sSubPr>
          <m:e>
            <m:r>
              <w:rPr>
                <w:rFonts w:ascii="Cambria Math" w:hAnsi="Cambria Math"/>
                <w:sz w:val="24"/>
                <w:szCs w:val="24"/>
                <w:lang w:val="kk-KZ"/>
              </w:rPr>
              <m:t>ζ</m:t>
            </m:r>
          </m:e>
          <m:sub>
            <m:r>
              <w:rPr>
                <w:rFonts w:ascii="Cambria Math" w:hAnsi="Cambria Math"/>
                <w:sz w:val="24"/>
                <w:szCs w:val="24"/>
                <w:lang w:val="kk-KZ"/>
              </w:rPr>
              <m:t>res</m:t>
            </m:r>
          </m:sub>
        </m:sSub>
        <m:r>
          <w:rPr>
            <w:rFonts w:ascii="Cambria Math" w:hAnsi="Cambria Math"/>
            <w:sz w:val="24"/>
            <w:szCs w:val="24"/>
            <w:lang w:val="kk-KZ"/>
          </w:rPr>
          <m:t>=</m:t>
        </m:r>
        <m:f>
          <m:fPr>
            <m:ctrlPr>
              <w:rPr>
                <w:rFonts w:ascii="Cambria Math" w:hAnsi="Cambria Math"/>
                <w:i/>
                <w:sz w:val="24"/>
                <w:szCs w:val="24"/>
                <w:lang w:val="en-US"/>
              </w:rPr>
            </m:ctrlPr>
          </m:fPr>
          <m:num>
            <m:r>
              <w:rPr>
                <w:rFonts w:ascii="Cambria Math" w:hAnsi="Cambria Math"/>
                <w:sz w:val="24"/>
                <w:szCs w:val="24"/>
                <w:lang w:val="kk-KZ"/>
              </w:rPr>
              <m:t>R</m:t>
            </m:r>
          </m:num>
          <m:den>
            <m:r>
              <w:rPr>
                <w:rFonts w:ascii="Cambria Math" w:hAnsi="Cambria Math"/>
                <w:sz w:val="24"/>
                <w:szCs w:val="24"/>
                <w:lang w:val="kk-KZ"/>
              </w:rPr>
              <m:t>4</m:t>
            </m:r>
            <m:r>
              <w:rPr>
                <w:rFonts w:ascii="Cambria Math" w:hAnsi="Cambria Math"/>
                <w:sz w:val="24"/>
                <w:szCs w:val="24"/>
                <w:lang w:val="kk-KZ"/>
              </w:rPr>
              <m:t>πγ</m:t>
            </m:r>
          </m:den>
        </m:f>
        <m:nary>
          <m:naryPr>
            <m:chr m:val="∬"/>
            <m:limLoc m:val="subSup"/>
            <m:ctrlPr>
              <w:rPr>
                <w:rFonts w:ascii="Cambria Math" w:hAnsi="Cambria Math"/>
                <w:i/>
                <w:sz w:val="24"/>
                <w:szCs w:val="24"/>
              </w:rPr>
            </m:ctrlPr>
          </m:naryPr>
          <m:sub>
            <m:r>
              <w:rPr>
                <w:rFonts w:ascii="Cambria Math" w:hAnsi="Cambria Math"/>
                <w:sz w:val="24"/>
                <w:szCs w:val="24"/>
                <w:lang w:val="kk-KZ"/>
              </w:rPr>
              <m:t>a</m:t>
            </m:r>
          </m:sub>
          <m:sup/>
          <m:e>
            <m:r>
              <w:rPr>
                <w:rFonts w:ascii="Cambria Math" w:hAnsi="Cambria Math"/>
                <w:sz w:val="24"/>
                <w:szCs w:val="24"/>
                <w:lang w:val="kk-KZ"/>
              </w:rPr>
              <m:t>(</m:t>
            </m:r>
            <m:sSub>
              <m:sSubPr>
                <m:ctrlPr>
                  <w:rPr>
                    <w:rFonts w:ascii="Cambria Math" w:hAnsi="Cambria Math"/>
                    <w:sz w:val="24"/>
                    <w:szCs w:val="24"/>
                  </w:rPr>
                </m:ctrlPr>
              </m:sSubPr>
              <m:e>
                <m:r>
                  <m:rPr>
                    <m:sty m:val="p"/>
                  </m:rPr>
                  <w:rPr>
                    <w:rFonts w:ascii="Cambria Math" w:hAnsi="Cambria Math"/>
                    <w:sz w:val="24"/>
                    <w:szCs w:val="24"/>
                  </w:rPr>
                  <m:t>Δ</m:t>
                </m:r>
                <m:r>
                  <w:rPr>
                    <w:rFonts w:ascii="Cambria Math" w:hAnsi="Cambria Math"/>
                    <w:sz w:val="24"/>
                    <w:szCs w:val="24"/>
                    <w:lang w:val="kk-KZ"/>
                  </w:rPr>
                  <m:t>g</m:t>
                </m:r>
              </m:e>
              <m:sub>
                <m:r>
                  <w:rPr>
                    <w:rFonts w:ascii="Cambria Math" w:hAnsi="Cambria Math"/>
                    <w:sz w:val="24"/>
                    <w:szCs w:val="24"/>
                    <w:lang w:val="kk-KZ"/>
                  </w:rPr>
                  <m:t>res</m:t>
                </m:r>
              </m:sub>
            </m:sSub>
            <m:r>
              <w:rPr>
                <w:rFonts w:ascii="Cambria Math" w:hAnsi="Cambria Math"/>
                <w:sz w:val="24"/>
                <w:szCs w:val="24"/>
                <w:lang w:val="kk-KZ"/>
              </w:rPr>
              <m:t>+</m:t>
            </m:r>
            <m:sSub>
              <m:sSubPr>
                <m:ctrlPr>
                  <w:rPr>
                    <w:rFonts w:ascii="Cambria Math" w:hAnsi="Cambria Math"/>
                    <w:i/>
                    <w:sz w:val="24"/>
                    <w:szCs w:val="24"/>
                  </w:rPr>
                </m:ctrlPr>
              </m:sSubPr>
              <m:e>
                <m:r>
                  <w:rPr>
                    <w:rFonts w:ascii="Cambria Math" w:hAnsi="Cambria Math"/>
                    <w:sz w:val="24"/>
                    <w:szCs w:val="24"/>
                    <w:lang w:val="kk-KZ"/>
                  </w:rPr>
                  <m:t>g</m:t>
                </m:r>
              </m:e>
              <m:sub>
                <m:r>
                  <w:rPr>
                    <w:rFonts w:ascii="Cambria Math" w:hAnsi="Cambria Math"/>
                    <w:sz w:val="24"/>
                    <w:szCs w:val="24"/>
                    <w:lang w:val="kk-KZ"/>
                  </w:rPr>
                  <m:t>1</m:t>
                </m:r>
              </m:sub>
            </m:sSub>
            <m:r>
              <w:rPr>
                <w:rFonts w:ascii="Cambria Math" w:hAnsi="Cambria Math"/>
                <w:sz w:val="24"/>
                <w:szCs w:val="24"/>
                <w:lang w:val="kk-KZ"/>
              </w:rPr>
              <m:t>)</m:t>
            </m:r>
            <m:r>
              <w:rPr>
                <w:rFonts w:ascii="Cambria Math" w:hAnsi="Cambria Math"/>
                <w:sz w:val="24"/>
                <w:szCs w:val="24"/>
                <w:lang w:val="kk-KZ"/>
              </w:rPr>
              <m:t>S</m:t>
            </m:r>
            <m:r>
              <w:rPr>
                <w:rFonts w:ascii="Cambria Math" w:hAnsi="Cambria Math"/>
                <w:sz w:val="24"/>
                <w:szCs w:val="24"/>
                <w:lang w:val="kk-KZ"/>
              </w:rPr>
              <m:t>(</m:t>
            </m:r>
            <m:r>
              <w:rPr>
                <w:rFonts w:ascii="Cambria Math" w:hAnsi="Cambria Math"/>
                <w:sz w:val="24"/>
                <w:szCs w:val="24"/>
                <w:lang w:val="kk-KZ"/>
              </w:rPr>
              <m:t>ψ</m:t>
            </m:r>
            <m:r>
              <w:rPr>
                <w:rFonts w:ascii="Cambria Math" w:hAnsi="Cambria Math"/>
                <w:sz w:val="24"/>
                <w:szCs w:val="24"/>
                <w:lang w:val="kk-KZ"/>
              </w:rPr>
              <m:t>)</m:t>
            </m:r>
            <m:r>
              <w:rPr>
                <w:rFonts w:ascii="Cambria Math" w:hAnsi="Cambria Math"/>
                <w:sz w:val="24"/>
                <w:szCs w:val="24"/>
                <w:lang w:val="kk-KZ"/>
              </w:rPr>
              <m:t>dσ</m:t>
            </m:r>
          </m:e>
        </m:nary>
      </m:oMath>
      <w:r w:rsidR="00362730" w:rsidRPr="00362730">
        <w:rPr>
          <w:sz w:val="24"/>
          <w:szCs w:val="24"/>
          <w:lang w:val="kk-KZ"/>
        </w:rPr>
        <w:t xml:space="preserve">                                (</w:t>
      </w:r>
      <w:r w:rsidR="00AA4487">
        <w:rPr>
          <w:sz w:val="24"/>
          <w:szCs w:val="24"/>
          <w:lang w:val="kk-KZ"/>
        </w:rPr>
        <w:t>5.2</w:t>
      </w:r>
      <w:r w:rsidR="00362730" w:rsidRPr="00362730">
        <w:rPr>
          <w:sz w:val="24"/>
          <w:szCs w:val="24"/>
          <w:lang w:val="kk-KZ"/>
        </w:rPr>
        <w:t>.38)</w:t>
      </w:r>
    </w:p>
    <w:p w14:paraId="4556D308" w14:textId="4633E45A" w:rsidR="00050378" w:rsidRPr="00050378" w:rsidRDefault="00050378" w:rsidP="00050378">
      <w:pPr>
        <w:spacing w:line="360" w:lineRule="auto"/>
        <w:ind w:firstLine="709"/>
        <w:jc w:val="both"/>
        <w:rPr>
          <w:sz w:val="24"/>
          <w:szCs w:val="24"/>
          <w:lang w:val="ru-KZ"/>
        </w:rPr>
      </w:pPr>
      <w:r w:rsidRPr="00050378">
        <w:rPr>
          <w:sz w:val="24"/>
          <w:szCs w:val="24"/>
          <w:lang w:val="ru-KZ"/>
        </w:rPr>
        <w:t xml:space="preserve">В случае применения редукции RTM поправка Молоденского </w:t>
      </w:r>
      <m:oMath>
        <m:sSub>
          <m:sSubPr>
            <m:ctrlPr>
              <w:rPr>
                <w:rFonts w:ascii="Cambria Math" w:hAnsi="Cambria Math"/>
                <w:i/>
                <w:sz w:val="24"/>
                <w:szCs w:val="24"/>
              </w:rPr>
            </m:ctrlPr>
          </m:sSubPr>
          <m:e>
            <m:r>
              <w:rPr>
                <w:rFonts w:ascii="Cambria Math" w:hAnsi="Cambria Math"/>
                <w:sz w:val="24"/>
                <w:szCs w:val="24"/>
                <w:lang w:val="kk-KZ"/>
              </w:rPr>
              <m:t>g</m:t>
            </m:r>
          </m:e>
          <m:sub>
            <m:r>
              <w:rPr>
                <w:rFonts w:ascii="Cambria Math" w:hAnsi="Cambria Math"/>
                <w:sz w:val="24"/>
                <w:szCs w:val="24"/>
                <w:lang w:val="kk-KZ"/>
              </w:rPr>
              <m:t>1</m:t>
            </m:r>
          </m:sub>
        </m:sSub>
      </m:oMath>
      <w:r w:rsidRPr="00050378">
        <w:rPr>
          <w:sz w:val="24"/>
          <w:szCs w:val="24"/>
          <w:lang w:val="ru-KZ"/>
        </w:rPr>
        <w:t xml:space="preserve"> обычно имеет минимальное влияние [49]. Поэтому итоговое выражение переходит к классической формуле Стокса, которая применяется к значениям гравитационного поля, приведённым к геоиду.</w:t>
      </w:r>
    </w:p>
    <w:p w14:paraId="2EEAAD01" w14:textId="77777777" w:rsidR="00050378" w:rsidRPr="00050378" w:rsidRDefault="00050378" w:rsidP="00050378">
      <w:pPr>
        <w:spacing w:line="360" w:lineRule="auto"/>
        <w:ind w:firstLine="709"/>
        <w:jc w:val="both"/>
        <w:rPr>
          <w:sz w:val="24"/>
          <w:szCs w:val="24"/>
          <w:lang w:val="ru-KZ"/>
        </w:rPr>
      </w:pPr>
      <w:r w:rsidRPr="00050378">
        <w:rPr>
          <w:sz w:val="24"/>
          <w:szCs w:val="24"/>
          <w:lang w:val="ru-KZ"/>
        </w:rPr>
        <w:t>Процедура вычислений в рамках метода RCR может реализовываться с использованием различных подходов. В их числе: метод быстрого преобразования Фурье (FFT), модифицированная формула Стокса-Гельмерта, а также стохастические методы, такие как метод среднеквадратической коллокации.</w:t>
      </w:r>
    </w:p>
    <w:p w14:paraId="332667A7" w14:textId="77777777" w:rsidR="00362730" w:rsidRPr="00362730" w:rsidRDefault="00362730" w:rsidP="00050378">
      <w:pPr>
        <w:spacing w:line="360" w:lineRule="auto"/>
        <w:jc w:val="both"/>
        <w:rPr>
          <w:sz w:val="24"/>
          <w:szCs w:val="24"/>
        </w:rPr>
      </w:pPr>
    </w:p>
    <w:p w14:paraId="63634091" w14:textId="77777777" w:rsidR="00362730" w:rsidRPr="00362730" w:rsidRDefault="00362730" w:rsidP="0031549E">
      <w:pPr>
        <w:spacing w:line="360" w:lineRule="auto"/>
        <w:ind w:right="311" w:firstLine="709"/>
        <w:rPr>
          <w:sz w:val="24"/>
          <w:szCs w:val="24"/>
          <w:lang w:val="kk-KZ"/>
        </w:rPr>
      </w:pPr>
      <w:r w:rsidRPr="00362730">
        <w:rPr>
          <w:sz w:val="24"/>
          <w:szCs w:val="24"/>
          <w:lang w:val="kk-KZ"/>
        </w:rPr>
        <w:t>Классический метод Стокса-Гельмерта</w:t>
      </w:r>
    </w:p>
    <w:p w14:paraId="74AD561F" w14:textId="77777777" w:rsidR="0065776A" w:rsidRPr="0065776A" w:rsidRDefault="0065776A" w:rsidP="0065776A">
      <w:pPr>
        <w:spacing w:line="360" w:lineRule="auto"/>
        <w:ind w:firstLine="709"/>
        <w:jc w:val="both"/>
        <w:rPr>
          <w:sz w:val="24"/>
          <w:szCs w:val="24"/>
          <w:lang w:val="ru-KZ"/>
        </w:rPr>
      </w:pPr>
      <w:r w:rsidRPr="0065776A">
        <w:rPr>
          <w:sz w:val="24"/>
          <w:szCs w:val="24"/>
          <w:lang w:val="ru-KZ"/>
        </w:rPr>
        <w:t>При региональном применении интеграла Стокса область интегрирования ограничивается пространственными рамками, поскольку не вся территория обеспечена наземными гравиметрическими измерениями. В результате аномалии силы тяжести, наблюдаемые на поверхности Земли, интерпретируются с учетом спектральных характеристик гравитационного поля. Это означает, что влияния как длинноволновых, так и коротковолновых составляющих гравитационного сигнала исключаются из наблюдаемых аномалий. После этого модифицированные аномалии используются для определения остаточной (редуцированной) высоты геоида. Завершающий этап включает восстановление полной высоты геоида путем повторного добавления исключённых ранее длинноволновых и коротковолновых компонентов.</w:t>
      </w:r>
    </w:p>
    <w:p w14:paraId="38CDE8B6" w14:textId="77777777" w:rsidR="0065776A" w:rsidRPr="0065776A" w:rsidRDefault="0065776A" w:rsidP="0065776A">
      <w:pPr>
        <w:spacing w:line="360" w:lineRule="auto"/>
        <w:ind w:firstLine="709"/>
        <w:jc w:val="both"/>
        <w:rPr>
          <w:sz w:val="24"/>
          <w:szCs w:val="24"/>
          <w:lang w:val="ru-KZ"/>
        </w:rPr>
      </w:pPr>
      <w:r w:rsidRPr="0065776A">
        <w:rPr>
          <w:sz w:val="24"/>
          <w:szCs w:val="24"/>
          <w:lang w:val="ru-KZ"/>
        </w:rPr>
        <w:t>На первом этапе процедуры производится удаление — то есть редуцирование гравитационного поля, которое осуществляется посредством применения соответствующей формулы:</w:t>
      </w:r>
    </w:p>
    <w:p w14:paraId="2E2E0396" w14:textId="77777777" w:rsidR="0065776A" w:rsidRPr="0065776A" w:rsidRDefault="0065776A" w:rsidP="0031549E">
      <w:pPr>
        <w:spacing w:line="360" w:lineRule="auto"/>
        <w:ind w:firstLine="709"/>
        <w:jc w:val="both"/>
        <w:rPr>
          <w:sz w:val="24"/>
          <w:szCs w:val="24"/>
          <w:lang w:val="ru-KZ"/>
        </w:rPr>
      </w:pPr>
    </w:p>
    <w:p w14:paraId="514E4DD4" w14:textId="1BBE4884" w:rsidR="00362730" w:rsidRPr="0065776A" w:rsidRDefault="00E139D0" w:rsidP="0065776A">
      <w:pPr>
        <w:spacing w:before="120" w:after="120" w:line="360" w:lineRule="auto"/>
        <w:ind w:firstLine="709"/>
        <w:jc w:val="right"/>
        <w:rPr>
          <w:sz w:val="24"/>
          <w:szCs w:val="24"/>
          <w:lang w:val="kk-KZ"/>
        </w:rPr>
      </w:pPr>
      <m:oMath>
        <m:sSub>
          <m:sSubPr>
            <m:ctrlPr>
              <w:rPr>
                <w:rFonts w:ascii="Cambria Math" w:hAnsi="Cambria Math"/>
                <w:i/>
                <w:sz w:val="24"/>
                <w:szCs w:val="24"/>
              </w:rPr>
            </m:ctrlPr>
          </m:sSubPr>
          <m:e>
            <m:r>
              <w:rPr>
                <w:rFonts w:ascii="Cambria Math" w:hAnsi="Cambria Math"/>
                <w:sz w:val="24"/>
                <w:szCs w:val="24"/>
                <w:lang w:val="kk-KZ"/>
              </w:rPr>
              <m:t>∆</m:t>
            </m:r>
            <m:r>
              <w:rPr>
                <w:rFonts w:ascii="Cambria Math" w:hAnsi="Cambria Math"/>
                <w:sz w:val="24"/>
                <w:szCs w:val="24"/>
                <w:lang w:val="kk-KZ"/>
              </w:rPr>
              <m:t>g</m:t>
            </m:r>
          </m:e>
          <m:sub>
            <m:r>
              <w:rPr>
                <w:rFonts w:ascii="Cambria Math" w:hAnsi="Cambria Math"/>
                <w:sz w:val="24"/>
                <w:szCs w:val="24"/>
                <w:lang w:val="kk-KZ"/>
              </w:rPr>
              <m:t>red</m:t>
            </m:r>
          </m:sub>
        </m:sSub>
        <m:r>
          <w:rPr>
            <w:rFonts w:ascii="Cambria Math" w:hAnsi="Cambria Math"/>
            <w:sz w:val="24"/>
            <w:szCs w:val="24"/>
            <w:lang w:val="kk-KZ"/>
          </w:rPr>
          <m:t>=</m:t>
        </m:r>
        <m:sSup>
          <m:sSupPr>
            <m:ctrlPr>
              <w:rPr>
                <w:rFonts w:ascii="Cambria Math" w:hAnsi="Cambria Math"/>
                <w:i/>
                <w:sz w:val="24"/>
                <w:szCs w:val="24"/>
              </w:rPr>
            </m:ctrlPr>
          </m:sSupPr>
          <m:e>
            <m:r>
              <w:rPr>
                <w:rFonts w:ascii="Cambria Math" w:hAnsi="Cambria Math"/>
                <w:sz w:val="24"/>
                <w:szCs w:val="24"/>
                <w:lang w:val="kk-KZ"/>
              </w:rPr>
              <m:t>∆</m:t>
            </m:r>
            <m:r>
              <w:rPr>
                <w:rFonts w:ascii="Cambria Math" w:hAnsi="Cambria Math"/>
                <w:sz w:val="24"/>
                <w:szCs w:val="24"/>
                <w:lang w:val="kk-KZ"/>
              </w:rPr>
              <m:t>g</m:t>
            </m:r>
          </m:e>
          <m:sup>
            <m:r>
              <w:rPr>
                <w:rFonts w:ascii="Cambria Math" w:hAnsi="Cambria Math"/>
                <w:sz w:val="24"/>
                <w:szCs w:val="24"/>
                <w:lang w:val="kk-KZ"/>
              </w:rPr>
              <m:t>FA</m:t>
            </m:r>
          </m:sup>
        </m:sSup>
        <m:r>
          <w:rPr>
            <w:rFonts w:ascii="Cambria Math" w:hAnsi="Cambria Math"/>
            <w:sz w:val="24"/>
            <w:szCs w:val="24"/>
            <w:lang w:val="kk-KZ"/>
          </w:rPr>
          <m:t>-</m:t>
        </m:r>
        <m:sSup>
          <m:sSupPr>
            <m:ctrlPr>
              <w:rPr>
                <w:rFonts w:ascii="Cambria Math" w:hAnsi="Cambria Math"/>
                <w:i/>
                <w:sz w:val="24"/>
                <w:szCs w:val="24"/>
              </w:rPr>
            </m:ctrlPr>
          </m:sSupPr>
          <m:e>
            <m:r>
              <w:rPr>
                <w:rFonts w:ascii="Cambria Math" w:hAnsi="Cambria Math"/>
                <w:sz w:val="24"/>
                <w:szCs w:val="24"/>
                <w:lang w:val="kk-KZ"/>
              </w:rPr>
              <m:t>∆</m:t>
            </m:r>
            <m:r>
              <w:rPr>
                <w:rFonts w:ascii="Cambria Math" w:hAnsi="Cambria Math"/>
                <w:sz w:val="24"/>
                <w:szCs w:val="24"/>
                <w:lang w:val="kk-KZ"/>
              </w:rPr>
              <m:t>g</m:t>
            </m:r>
          </m:e>
          <m:sup>
            <m:r>
              <w:rPr>
                <w:rFonts w:ascii="Cambria Math" w:hAnsi="Cambria Math"/>
                <w:sz w:val="24"/>
                <w:szCs w:val="24"/>
                <w:lang w:val="kk-KZ"/>
              </w:rPr>
              <m:t>GGM</m:t>
            </m:r>
          </m:sup>
        </m:sSup>
        <m:r>
          <w:rPr>
            <w:rFonts w:ascii="Cambria Math" w:hAnsi="Cambria Math"/>
            <w:sz w:val="24"/>
            <w:szCs w:val="24"/>
            <w:lang w:val="kk-KZ"/>
          </w:rPr>
          <m:t>-</m:t>
        </m:r>
        <m:sSup>
          <m:sSupPr>
            <m:ctrlPr>
              <w:rPr>
                <w:rFonts w:ascii="Cambria Math" w:hAnsi="Cambria Math"/>
                <w:i/>
                <w:sz w:val="24"/>
                <w:szCs w:val="24"/>
              </w:rPr>
            </m:ctrlPr>
          </m:sSupPr>
          <m:e>
            <m:r>
              <w:rPr>
                <w:rFonts w:ascii="Cambria Math" w:hAnsi="Cambria Math"/>
                <w:sz w:val="24"/>
                <w:szCs w:val="24"/>
                <w:lang w:val="kk-KZ"/>
              </w:rPr>
              <m:t>∆</m:t>
            </m:r>
            <m:r>
              <w:rPr>
                <w:rFonts w:ascii="Cambria Math" w:hAnsi="Cambria Math"/>
                <w:sz w:val="24"/>
                <w:szCs w:val="24"/>
                <w:lang w:val="kk-KZ"/>
              </w:rPr>
              <m:t>g</m:t>
            </m:r>
          </m:e>
          <m:sup>
            <m:r>
              <w:rPr>
                <w:rFonts w:ascii="Cambria Math" w:hAnsi="Cambria Math"/>
                <w:sz w:val="24"/>
                <w:szCs w:val="24"/>
                <w:lang w:val="kk-KZ"/>
              </w:rPr>
              <m:t>DTE</m:t>
            </m:r>
          </m:sup>
        </m:sSup>
      </m:oMath>
      <w:r w:rsidR="00362730" w:rsidRPr="00362730">
        <w:rPr>
          <w:sz w:val="24"/>
          <w:szCs w:val="24"/>
          <w:lang w:val="kk-KZ"/>
        </w:rPr>
        <w:t xml:space="preserve">                                       (</w:t>
      </w:r>
      <w:r w:rsidR="00AA4487">
        <w:rPr>
          <w:sz w:val="24"/>
          <w:szCs w:val="24"/>
          <w:lang w:val="kk-KZ"/>
        </w:rPr>
        <w:t>5.2</w:t>
      </w:r>
      <w:r w:rsidR="00362730" w:rsidRPr="00362730">
        <w:rPr>
          <w:sz w:val="24"/>
          <w:szCs w:val="24"/>
          <w:lang w:val="kk-KZ"/>
        </w:rPr>
        <w:t>.39)</w:t>
      </w:r>
    </w:p>
    <w:p w14:paraId="701F80DF" w14:textId="282D9F13" w:rsidR="0065776A" w:rsidRPr="00362730" w:rsidRDefault="0065776A" w:rsidP="0031549E">
      <w:pPr>
        <w:spacing w:line="360" w:lineRule="auto"/>
        <w:ind w:firstLine="709"/>
        <w:jc w:val="both"/>
        <w:rPr>
          <w:sz w:val="24"/>
          <w:szCs w:val="24"/>
        </w:rPr>
      </w:pPr>
      <w:r w:rsidRPr="0065776A">
        <w:rPr>
          <w:sz w:val="24"/>
          <w:szCs w:val="24"/>
        </w:rPr>
        <w:t xml:space="preserve">Здесь величина </w:t>
      </w:r>
      <m:oMath>
        <m:r>
          <m:rPr>
            <m:sty m:val="p"/>
          </m:rPr>
          <w:rPr>
            <w:rFonts w:ascii="Cambria Math" w:hAnsi="Cambria Math"/>
            <w:sz w:val="24"/>
            <w:szCs w:val="24"/>
          </w:rPr>
          <m:t>Δ</m:t>
        </m:r>
        <m:sSup>
          <m:sSupPr>
            <m:ctrlPr>
              <w:rPr>
                <w:rFonts w:ascii="Cambria Math" w:hAnsi="Cambria Math"/>
                <w:sz w:val="24"/>
                <w:szCs w:val="24"/>
              </w:rPr>
            </m:ctrlPr>
          </m:sSupPr>
          <m:e>
            <m:r>
              <w:rPr>
                <w:rFonts w:ascii="Cambria Math" w:hAnsi="Cambria Math"/>
                <w:sz w:val="24"/>
                <w:szCs w:val="24"/>
                <w:lang w:val="en-US"/>
              </w:rPr>
              <m:t>g</m:t>
            </m:r>
          </m:e>
          <m:sup>
            <m:r>
              <w:rPr>
                <w:rFonts w:ascii="Cambria Math" w:hAnsi="Cambria Math"/>
                <w:sz w:val="24"/>
                <w:szCs w:val="24"/>
              </w:rPr>
              <m:t>FA</m:t>
            </m:r>
          </m:sup>
        </m:sSup>
      </m:oMath>
      <w:r w:rsidRPr="00362730">
        <w:rPr>
          <w:sz w:val="24"/>
          <w:szCs w:val="24"/>
        </w:rPr>
        <w:t xml:space="preserve"> </w:t>
      </w:r>
      <w:r w:rsidRPr="0065776A">
        <w:rPr>
          <w:sz w:val="24"/>
          <w:szCs w:val="24"/>
        </w:rPr>
        <w:t xml:space="preserve">соответствует аномалии силы тяжести в свободном воздухе, приведённой к среднему уровню моря. Параметр </w:t>
      </w:r>
      <m:oMath>
        <m:r>
          <m:rPr>
            <m:sty m:val="p"/>
          </m:rPr>
          <w:rPr>
            <w:rFonts w:ascii="Cambria Math" w:hAnsi="Cambria Math"/>
            <w:sz w:val="24"/>
            <w:szCs w:val="24"/>
          </w:rPr>
          <m:t>Δ</m:t>
        </m:r>
        <m:sSup>
          <m:sSupPr>
            <m:ctrlPr>
              <w:rPr>
                <w:rFonts w:ascii="Cambria Math" w:hAnsi="Cambria Math"/>
                <w:sz w:val="24"/>
                <w:szCs w:val="24"/>
              </w:rPr>
            </m:ctrlPr>
          </m:sSupPr>
          <m:e>
            <m:r>
              <w:rPr>
                <w:rFonts w:ascii="Cambria Math" w:hAnsi="Cambria Math"/>
                <w:sz w:val="24"/>
                <w:szCs w:val="24"/>
                <w:lang w:val="en-US"/>
              </w:rPr>
              <m:t>g</m:t>
            </m:r>
          </m:e>
          <m:sup>
            <m:r>
              <w:rPr>
                <w:rFonts w:ascii="Cambria Math" w:hAnsi="Cambria Math"/>
                <w:sz w:val="24"/>
                <w:szCs w:val="24"/>
              </w:rPr>
              <m:t>GGM</m:t>
            </m:r>
          </m:sup>
        </m:sSup>
      </m:oMath>
      <w:r w:rsidRPr="0065776A">
        <w:rPr>
          <w:sz w:val="24"/>
          <w:szCs w:val="24"/>
        </w:rPr>
        <w:t xml:space="preserve"> отражает вклад глобальной модели геопотенциала Земли (ГГМ), а </w:t>
      </w:r>
      <m:oMath>
        <m:r>
          <m:rPr>
            <m:sty m:val="p"/>
          </m:rPr>
          <w:rPr>
            <w:rFonts w:ascii="Cambria Math" w:hAnsi="Cambria Math"/>
            <w:sz w:val="24"/>
            <w:szCs w:val="24"/>
          </w:rPr>
          <m:t>Δ</m:t>
        </m:r>
        <m:sSup>
          <m:sSupPr>
            <m:ctrlPr>
              <w:rPr>
                <w:rFonts w:ascii="Cambria Math" w:hAnsi="Cambria Math"/>
                <w:sz w:val="24"/>
                <w:szCs w:val="24"/>
              </w:rPr>
            </m:ctrlPr>
          </m:sSupPr>
          <m:e>
            <m:r>
              <w:rPr>
                <w:rFonts w:ascii="Cambria Math" w:hAnsi="Cambria Math"/>
                <w:sz w:val="24"/>
                <w:szCs w:val="24"/>
                <w:lang w:val="en-US"/>
              </w:rPr>
              <m:t>g</m:t>
            </m:r>
          </m:e>
          <m:sup>
            <m:r>
              <w:rPr>
                <w:rFonts w:ascii="Cambria Math" w:hAnsi="Cambria Math"/>
                <w:sz w:val="24"/>
                <w:szCs w:val="24"/>
              </w:rPr>
              <m:t>GTE</m:t>
            </m:r>
          </m:sup>
        </m:sSup>
      </m:oMath>
      <w:r w:rsidRPr="0065776A">
        <w:rPr>
          <w:sz w:val="24"/>
          <w:szCs w:val="24"/>
        </w:rPr>
        <w:t xml:space="preserve"> обозначает прямое воздействие топографических масс (DTE) на измеренную гравитационную аномалию.</w:t>
      </w:r>
    </w:p>
    <w:p w14:paraId="440C95E8" w14:textId="77777777" w:rsidR="00362730" w:rsidRPr="00362730" w:rsidRDefault="00362730" w:rsidP="0031549E">
      <w:pPr>
        <w:spacing w:line="360" w:lineRule="auto"/>
        <w:ind w:firstLine="709"/>
        <w:jc w:val="center"/>
        <w:rPr>
          <w:rStyle w:val="ezkurwreuab5ozgtqnkl"/>
          <w:sz w:val="24"/>
          <w:szCs w:val="24"/>
        </w:rPr>
      </w:pPr>
      <w:r w:rsidRPr="00362730">
        <w:rPr>
          <w:noProof/>
          <w:sz w:val="24"/>
          <w:szCs w:val="24"/>
          <w:lang w:val="en-US" w:eastAsia="en-US" w:bidi="ar-SA"/>
        </w:rPr>
        <w:drawing>
          <wp:inline distT="0" distB="0" distL="0" distR="0" wp14:anchorId="5D40EF5B" wp14:editId="1F2B657B">
            <wp:extent cx="3233088" cy="3240000"/>
            <wp:effectExtent l="0" t="0" r="5715" b="0"/>
            <wp:docPr id="16250312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3233088" cy="3240000"/>
                    </a:xfrm>
                    <a:prstGeom prst="rect">
                      <a:avLst/>
                    </a:prstGeom>
                    <a:noFill/>
                    <a:ln>
                      <a:noFill/>
                    </a:ln>
                  </pic:spPr>
                </pic:pic>
              </a:graphicData>
            </a:graphic>
          </wp:inline>
        </w:drawing>
      </w:r>
    </w:p>
    <w:p w14:paraId="31DFC198" w14:textId="77777777" w:rsidR="00362730" w:rsidRPr="00362730" w:rsidRDefault="00362730" w:rsidP="0031549E">
      <w:pPr>
        <w:spacing w:line="360" w:lineRule="auto"/>
        <w:ind w:firstLine="709"/>
        <w:jc w:val="center"/>
        <w:rPr>
          <w:sz w:val="24"/>
          <w:szCs w:val="24"/>
        </w:rPr>
      </w:pPr>
      <w:r w:rsidRPr="00362730">
        <w:rPr>
          <w:sz w:val="24"/>
          <w:szCs w:val="24"/>
        </w:rPr>
        <w:t xml:space="preserve">Рисунок </w:t>
      </w:r>
      <w:r w:rsidR="00AA4487">
        <w:rPr>
          <w:sz w:val="24"/>
          <w:szCs w:val="24"/>
        </w:rPr>
        <w:t>5.2</w:t>
      </w:r>
      <w:r w:rsidRPr="00362730">
        <w:rPr>
          <w:sz w:val="24"/>
          <w:szCs w:val="24"/>
        </w:rPr>
        <w:t>.6– Средние длины волн модели геоида (</w:t>
      </w:r>
      <m:oMath>
        <m:sSub>
          <m:sSubPr>
            <m:ctrlPr>
              <w:rPr>
                <w:rFonts w:ascii="Cambria Math" w:hAnsi="Cambria Math"/>
                <w:i/>
                <w:sz w:val="24"/>
                <w:szCs w:val="24"/>
              </w:rPr>
            </m:ctrlPr>
          </m:sSubPr>
          <m:e>
            <m:r>
              <w:rPr>
                <w:rFonts w:ascii="Cambria Math" w:hAnsi="Cambria Math"/>
                <w:sz w:val="24"/>
                <w:szCs w:val="24"/>
              </w:rPr>
              <m:t>N</m:t>
            </m:r>
          </m:e>
          <m:sub>
            <m:r>
              <m:rPr>
                <m:sty m:val="p"/>
              </m:rPr>
              <w:rPr>
                <w:rFonts w:ascii="Cambria Math" w:hAnsi="Cambria Math"/>
                <w:sz w:val="24"/>
                <w:szCs w:val="24"/>
              </w:rPr>
              <m:t>Δ</m:t>
            </m:r>
            <m:sSub>
              <m:sSubPr>
                <m:ctrlPr>
                  <w:rPr>
                    <w:rFonts w:ascii="Cambria Math" w:hAnsi="Cambria Math"/>
                    <w:sz w:val="24"/>
                    <w:szCs w:val="24"/>
                  </w:rPr>
                </m:ctrlPr>
              </m:sSubPr>
              <m:e>
                <m:r>
                  <w:rPr>
                    <w:rFonts w:ascii="Cambria Math" w:hAnsi="Cambria Math"/>
                    <w:sz w:val="24"/>
                    <w:szCs w:val="24"/>
                  </w:rPr>
                  <m:t>g</m:t>
                </m:r>
              </m:e>
              <m:sub>
                <m:r>
                  <w:rPr>
                    <w:rFonts w:ascii="Cambria Math" w:hAnsi="Cambria Math"/>
                    <w:sz w:val="24"/>
                    <w:szCs w:val="24"/>
                  </w:rPr>
                  <m:t>red</m:t>
                </m:r>
              </m:sub>
            </m:sSub>
          </m:sub>
        </m:sSub>
      </m:oMath>
      <w:r w:rsidRPr="00362730">
        <w:rPr>
          <w:sz w:val="24"/>
          <w:szCs w:val="24"/>
        </w:rPr>
        <w:t>), м</w:t>
      </w:r>
    </w:p>
    <w:p w14:paraId="7012B5AA" w14:textId="77777777" w:rsidR="00362730" w:rsidRPr="00362730" w:rsidRDefault="00362730" w:rsidP="0031549E">
      <w:pPr>
        <w:spacing w:line="360" w:lineRule="auto"/>
        <w:ind w:firstLine="709"/>
        <w:jc w:val="center"/>
        <w:rPr>
          <w:sz w:val="24"/>
          <w:szCs w:val="24"/>
        </w:rPr>
      </w:pPr>
    </w:p>
    <w:p w14:paraId="18D0259C" w14:textId="22674AD6" w:rsidR="00362730" w:rsidRPr="00362730" w:rsidRDefault="008C17FE" w:rsidP="0031549E">
      <w:pPr>
        <w:spacing w:line="360" w:lineRule="auto"/>
        <w:ind w:firstLine="709"/>
        <w:jc w:val="both"/>
        <w:rPr>
          <w:sz w:val="24"/>
          <w:szCs w:val="24"/>
          <w:lang w:val="kk-KZ"/>
        </w:rPr>
      </w:pPr>
      <w:r w:rsidRPr="008C17FE">
        <w:rPr>
          <w:sz w:val="24"/>
          <w:szCs w:val="24"/>
        </w:rPr>
        <w:t>Далее производится расчет остаточной составляющей высоты геоида, как показано на рисунке 5.2.6. Этот расчет осуществляется на основании следующего выражения:</w:t>
      </w:r>
    </w:p>
    <w:p w14:paraId="043F860D" w14:textId="77777777" w:rsidR="00362730" w:rsidRPr="00362730" w:rsidRDefault="00E139D0" w:rsidP="0031549E">
      <w:pPr>
        <w:spacing w:after="120" w:line="360" w:lineRule="auto"/>
        <w:ind w:firstLine="709"/>
        <w:jc w:val="right"/>
        <w:rPr>
          <w:sz w:val="24"/>
          <w:szCs w:val="24"/>
          <w:lang w:val="kk-KZ"/>
        </w:rPr>
      </w:pPr>
      <m:oMath>
        <m:sSub>
          <m:sSubPr>
            <m:ctrlPr>
              <w:rPr>
                <w:rFonts w:ascii="Cambria Math" w:hAnsi="Cambria Math"/>
                <w:i/>
                <w:sz w:val="24"/>
                <w:szCs w:val="24"/>
              </w:rPr>
            </m:ctrlPr>
          </m:sSubPr>
          <m:e>
            <m:r>
              <w:rPr>
                <w:rFonts w:ascii="Cambria Math" w:hAnsi="Cambria Math"/>
                <w:sz w:val="24"/>
                <w:szCs w:val="24"/>
                <w:lang w:val="kk-KZ"/>
              </w:rPr>
              <m:t>N</m:t>
            </m:r>
          </m:e>
          <m:sub>
            <m:sSub>
              <m:sSubPr>
                <m:ctrlPr>
                  <w:rPr>
                    <w:rFonts w:ascii="Cambria Math" w:hAnsi="Cambria Math"/>
                    <w:i/>
                    <w:sz w:val="24"/>
                    <w:szCs w:val="24"/>
                  </w:rPr>
                </m:ctrlPr>
              </m:sSubPr>
              <m:e>
                <m:r>
                  <w:rPr>
                    <w:rFonts w:ascii="Cambria Math" w:hAnsi="Cambria Math"/>
                    <w:sz w:val="24"/>
                    <w:szCs w:val="24"/>
                    <w:lang w:val="kk-KZ"/>
                  </w:rPr>
                  <m:t>∆</m:t>
                </m:r>
                <m:r>
                  <w:rPr>
                    <w:rFonts w:ascii="Cambria Math" w:hAnsi="Cambria Math"/>
                    <w:sz w:val="24"/>
                    <w:szCs w:val="24"/>
                    <w:lang w:val="kk-KZ"/>
                  </w:rPr>
                  <m:t>g</m:t>
                </m:r>
              </m:e>
              <m:sub>
                <m:r>
                  <w:rPr>
                    <w:rFonts w:ascii="Cambria Math" w:hAnsi="Cambria Math"/>
                    <w:sz w:val="24"/>
                    <w:szCs w:val="24"/>
                    <w:lang w:val="kk-KZ"/>
                  </w:rPr>
                  <m:t>red</m:t>
                </m:r>
              </m:sub>
            </m:sSub>
          </m:sub>
        </m:sSub>
        <m:r>
          <w:rPr>
            <w:rFonts w:ascii="Cambria Math" w:hAnsi="Cambria Math"/>
            <w:sz w:val="24"/>
            <w:szCs w:val="24"/>
            <w:lang w:val="kk-KZ"/>
          </w:rPr>
          <m:t>=</m:t>
        </m:r>
        <m:f>
          <m:fPr>
            <m:ctrlPr>
              <w:rPr>
                <w:rFonts w:ascii="Cambria Math" w:hAnsi="Cambria Math"/>
                <w:i/>
                <w:sz w:val="24"/>
                <w:szCs w:val="24"/>
              </w:rPr>
            </m:ctrlPr>
          </m:fPr>
          <m:num>
            <m:r>
              <w:rPr>
                <w:rFonts w:ascii="Cambria Math" w:hAnsi="Cambria Math"/>
                <w:sz w:val="24"/>
                <w:szCs w:val="24"/>
                <w:lang w:val="kk-KZ"/>
              </w:rPr>
              <m:t>R</m:t>
            </m:r>
          </m:num>
          <m:den>
            <m:r>
              <w:rPr>
                <w:rFonts w:ascii="Cambria Math" w:hAnsi="Cambria Math"/>
                <w:sz w:val="24"/>
                <w:szCs w:val="24"/>
                <w:lang w:val="kk-KZ"/>
              </w:rPr>
              <m:t>4</m:t>
            </m:r>
            <m:r>
              <w:rPr>
                <w:rFonts w:ascii="Cambria Math" w:hAnsi="Cambria Math"/>
                <w:sz w:val="24"/>
                <w:szCs w:val="24"/>
                <w:lang w:val="kk-KZ"/>
              </w:rPr>
              <m:t>πγ</m:t>
            </m:r>
          </m:den>
        </m:f>
        <m:nary>
          <m:naryPr>
            <m:chr m:val="∬"/>
            <m:limLoc m:val="undOvr"/>
            <m:supHide m:val="1"/>
            <m:ctrlPr>
              <w:rPr>
                <w:rFonts w:ascii="Cambria Math" w:hAnsi="Cambria Math"/>
                <w:i/>
                <w:sz w:val="24"/>
                <w:szCs w:val="24"/>
              </w:rPr>
            </m:ctrlPr>
          </m:naryPr>
          <m:sub>
            <m:r>
              <w:rPr>
                <w:rFonts w:ascii="Cambria Math" w:hAnsi="Cambria Math"/>
                <w:sz w:val="24"/>
                <w:szCs w:val="24"/>
                <w:lang w:val="kk-KZ"/>
              </w:rPr>
              <m:t>σ</m:t>
            </m:r>
          </m:sub>
          <m:sup/>
          <m:e>
            <m:r>
              <w:rPr>
                <w:rFonts w:ascii="Cambria Math" w:hAnsi="Cambria Math"/>
                <w:sz w:val="24"/>
                <w:szCs w:val="24"/>
                <w:lang w:val="kk-KZ"/>
              </w:rPr>
              <m:t>S</m:t>
            </m:r>
            <m:r>
              <w:rPr>
                <w:rFonts w:ascii="Cambria Math" w:hAnsi="Cambria Math"/>
                <w:sz w:val="24"/>
                <w:szCs w:val="24"/>
                <w:lang w:val="kk-KZ"/>
              </w:rPr>
              <m:t>(</m:t>
            </m:r>
            <m:r>
              <w:rPr>
                <w:rFonts w:ascii="Cambria Math" w:hAnsi="Cambria Math"/>
                <w:i/>
                <w:sz w:val="24"/>
                <w:szCs w:val="24"/>
              </w:rPr>
              <w:sym w:font="Symbol" w:char="F079"/>
            </m:r>
            <m:r>
              <w:rPr>
                <w:rFonts w:ascii="Cambria Math" w:hAnsi="Cambria Math"/>
                <w:sz w:val="24"/>
                <w:szCs w:val="24"/>
                <w:lang w:val="kk-KZ"/>
              </w:rPr>
              <m:t>)</m:t>
            </m:r>
            <m:sSub>
              <m:sSubPr>
                <m:ctrlPr>
                  <w:rPr>
                    <w:rFonts w:ascii="Cambria Math" w:hAnsi="Cambria Math"/>
                    <w:i/>
                    <w:sz w:val="24"/>
                    <w:szCs w:val="24"/>
                  </w:rPr>
                </m:ctrlPr>
              </m:sSubPr>
              <m:e>
                <m:r>
                  <w:rPr>
                    <w:rFonts w:ascii="Cambria Math" w:hAnsi="Cambria Math"/>
                    <w:sz w:val="24"/>
                    <w:szCs w:val="24"/>
                    <w:lang w:val="kk-KZ"/>
                  </w:rPr>
                  <m:t>∆</m:t>
                </m:r>
                <m:r>
                  <w:rPr>
                    <w:rFonts w:ascii="Cambria Math" w:hAnsi="Cambria Math"/>
                    <w:sz w:val="24"/>
                    <w:szCs w:val="24"/>
                    <w:lang w:val="kk-KZ"/>
                  </w:rPr>
                  <m:t>g</m:t>
                </m:r>
              </m:e>
              <m:sub>
                <m:r>
                  <w:rPr>
                    <w:rFonts w:ascii="Cambria Math" w:hAnsi="Cambria Math"/>
                    <w:sz w:val="24"/>
                    <w:szCs w:val="24"/>
                    <w:lang w:val="kk-KZ"/>
                  </w:rPr>
                  <m:t>red</m:t>
                </m:r>
              </m:sub>
            </m:sSub>
            <m:sSub>
              <m:sSubPr>
                <m:ctrlPr>
                  <w:rPr>
                    <w:rFonts w:ascii="Cambria Math" w:hAnsi="Cambria Math"/>
                    <w:i/>
                    <w:sz w:val="24"/>
                    <w:szCs w:val="24"/>
                  </w:rPr>
                </m:ctrlPr>
              </m:sSubPr>
              <m:e>
                <m:r>
                  <w:rPr>
                    <w:rFonts w:ascii="Cambria Math" w:hAnsi="Cambria Math"/>
                    <w:sz w:val="24"/>
                    <w:szCs w:val="24"/>
                    <w:lang w:val="kk-KZ"/>
                  </w:rPr>
                  <m:t>d</m:t>
                </m:r>
              </m:e>
              <m:sub>
                <m:r>
                  <w:rPr>
                    <w:rFonts w:ascii="Cambria Math" w:hAnsi="Cambria Math"/>
                    <w:sz w:val="24"/>
                    <w:szCs w:val="24"/>
                    <w:lang w:val="kk-KZ"/>
                  </w:rPr>
                  <m:t>σ</m:t>
                </m:r>
              </m:sub>
            </m:sSub>
          </m:e>
        </m:nary>
      </m:oMath>
      <w:r w:rsidR="00362730" w:rsidRPr="00362730">
        <w:rPr>
          <w:sz w:val="24"/>
          <w:szCs w:val="24"/>
          <w:lang w:val="kk-KZ"/>
        </w:rPr>
        <w:t xml:space="preserve">                                       (</w:t>
      </w:r>
      <w:r w:rsidR="00AA4487">
        <w:rPr>
          <w:sz w:val="24"/>
          <w:szCs w:val="24"/>
          <w:lang w:val="kk-KZ"/>
        </w:rPr>
        <w:t>5.2</w:t>
      </w:r>
      <w:r w:rsidR="00362730" w:rsidRPr="00362730">
        <w:rPr>
          <w:sz w:val="24"/>
          <w:szCs w:val="24"/>
          <w:lang w:val="kk-KZ"/>
        </w:rPr>
        <w:t>.40)</w:t>
      </w:r>
    </w:p>
    <w:p w14:paraId="140652ED" w14:textId="77777777" w:rsidR="00362730" w:rsidRPr="00362730" w:rsidRDefault="00362730" w:rsidP="0031549E">
      <w:pPr>
        <w:spacing w:line="360" w:lineRule="auto"/>
        <w:ind w:firstLine="709"/>
        <w:jc w:val="both"/>
        <w:rPr>
          <w:noProof/>
          <w:sz w:val="24"/>
          <w:szCs w:val="24"/>
        </w:rPr>
      </w:pPr>
      <w:r w:rsidRPr="00362730">
        <w:rPr>
          <w:rStyle w:val="ezkurwreuab5ozgtqnkl"/>
          <w:sz w:val="24"/>
          <w:szCs w:val="24"/>
        </w:rPr>
        <w:t>где</w:t>
      </w:r>
      <w:r w:rsidRPr="00362730">
        <w:rPr>
          <w:sz w:val="24"/>
          <w:szCs w:val="24"/>
        </w:rPr>
        <w:t xml:space="preserve"> </w:t>
      </w:r>
      <w:r w:rsidRPr="00362730">
        <w:rPr>
          <w:rStyle w:val="ezkurwreuab5ozgtqnkl"/>
          <w:sz w:val="24"/>
          <w:szCs w:val="24"/>
        </w:rPr>
        <w:t>σ</w:t>
      </w:r>
      <w:r w:rsidRPr="00362730">
        <w:rPr>
          <w:sz w:val="24"/>
          <w:szCs w:val="24"/>
        </w:rPr>
        <w:t xml:space="preserve"> </w:t>
      </w:r>
      <w:r w:rsidRPr="00362730">
        <w:rPr>
          <w:rStyle w:val="ezkurwreuab5ozgtqnkl"/>
          <w:sz w:val="24"/>
          <w:szCs w:val="24"/>
        </w:rPr>
        <w:t>обозначает</w:t>
      </w:r>
      <w:r w:rsidRPr="00362730">
        <w:rPr>
          <w:sz w:val="24"/>
          <w:szCs w:val="24"/>
        </w:rPr>
        <w:t xml:space="preserve"> </w:t>
      </w:r>
      <w:r w:rsidRPr="00362730">
        <w:rPr>
          <w:rStyle w:val="ezkurwreuab5ozgtqnkl"/>
          <w:sz w:val="24"/>
          <w:szCs w:val="24"/>
        </w:rPr>
        <w:t>поверхность</w:t>
      </w:r>
      <w:r w:rsidRPr="00362730">
        <w:rPr>
          <w:sz w:val="24"/>
          <w:szCs w:val="24"/>
        </w:rPr>
        <w:t xml:space="preserve"> </w:t>
      </w:r>
      <w:r w:rsidRPr="00362730">
        <w:rPr>
          <w:rStyle w:val="ezkurwreuab5ozgtqnkl"/>
          <w:sz w:val="24"/>
          <w:szCs w:val="24"/>
        </w:rPr>
        <w:t>интегрирования</w:t>
      </w:r>
      <w:r w:rsidRPr="00362730">
        <w:rPr>
          <w:sz w:val="24"/>
          <w:szCs w:val="24"/>
        </w:rPr>
        <w:t xml:space="preserve"> </w:t>
      </w:r>
      <w:r w:rsidRPr="00362730">
        <w:rPr>
          <w:rStyle w:val="ezkurwreuab5ozgtqnkl"/>
          <w:sz w:val="24"/>
          <w:szCs w:val="24"/>
        </w:rPr>
        <w:t>(т.</w:t>
      </w:r>
      <w:r w:rsidRPr="00362730">
        <w:rPr>
          <w:sz w:val="24"/>
          <w:szCs w:val="24"/>
        </w:rPr>
        <w:t xml:space="preserve"> </w:t>
      </w:r>
      <w:r w:rsidRPr="00362730">
        <w:rPr>
          <w:rStyle w:val="ezkurwreuab5ozgtqnkl"/>
          <w:sz w:val="24"/>
          <w:szCs w:val="24"/>
        </w:rPr>
        <w:t>е.</w:t>
      </w:r>
      <w:r w:rsidRPr="00362730">
        <w:rPr>
          <w:sz w:val="24"/>
          <w:szCs w:val="24"/>
        </w:rPr>
        <w:t xml:space="preserve"> </w:t>
      </w:r>
      <w:r w:rsidRPr="00362730">
        <w:rPr>
          <w:rStyle w:val="ezkurwreuab5ozgtqnkl"/>
          <w:sz w:val="24"/>
          <w:szCs w:val="24"/>
        </w:rPr>
        <w:t>сферу),</w:t>
      </w:r>
      <w:r w:rsidRPr="00362730">
        <w:rPr>
          <w:sz w:val="24"/>
          <w:szCs w:val="24"/>
        </w:rPr>
        <w:t xml:space="preserve"> </w:t>
      </w:r>
      <w:r w:rsidRPr="00362730">
        <w:rPr>
          <w:rStyle w:val="ezkurwreuab5ozgtqnkl"/>
          <w:sz w:val="24"/>
          <w:szCs w:val="24"/>
        </w:rPr>
        <w:t>S(</w:t>
      </w:r>
      <w:r w:rsidRPr="00362730">
        <w:rPr>
          <w:sz w:val="24"/>
          <w:szCs w:val="24"/>
        </w:rPr>
        <w:t>Ψ</w:t>
      </w:r>
      <w:r w:rsidRPr="00362730">
        <w:rPr>
          <w:rStyle w:val="ezkurwreuab5ozgtqnkl"/>
          <w:sz w:val="24"/>
          <w:szCs w:val="24"/>
        </w:rPr>
        <w:t>)</w:t>
      </w:r>
      <w:r w:rsidRPr="00362730">
        <w:rPr>
          <w:sz w:val="24"/>
          <w:szCs w:val="24"/>
        </w:rPr>
        <w:t xml:space="preserve"> </w:t>
      </w:r>
      <w:r w:rsidRPr="00362730">
        <w:rPr>
          <w:rStyle w:val="ezkurwreuab5ozgtqnkl"/>
          <w:sz w:val="24"/>
          <w:szCs w:val="24"/>
        </w:rPr>
        <w:t>-</w:t>
      </w:r>
      <w:r w:rsidRPr="00362730">
        <w:rPr>
          <w:sz w:val="24"/>
          <w:szCs w:val="24"/>
        </w:rPr>
        <w:t xml:space="preserve"> </w:t>
      </w:r>
      <w:r w:rsidRPr="00362730">
        <w:rPr>
          <w:rStyle w:val="ezkurwreuab5ozgtqnkl"/>
          <w:sz w:val="24"/>
          <w:szCs w:val="24"/>
        </w:rPr>
        <w:t>исходное</w:t>
      </w:r>
      <w:r w:rsidRPr="00362730">
        <w:rPr>
          <w:sz w:val="24"/>
          <w:szCs w:val="24"/>
        </w:rPr>
        <w:t xml:space="preserve"> </w:t>
      </w:r>
      <w:r w:rsidRPr="00362730">
        <w:rPr>
          <w:rStyle w:val="ezkurwreuab5ozgtqnkl"/>
          <w:sz w:val="24"/>
          <w:szCs w:val="24"/>
        </w:rPr>
        <w:t>ядро</w:t>
      </w:r>
      <w:r w:rsidRPr="00362730">
        <w:rPr>
          <w:sz w:val="24"/>
          <w:szCs w:val="24"/>
        </w:rPr>
        <w:t xml:space="preserve"> </w:t>
      </w:r>
      <w:r w:rsidRPr="00362730">
        <w:rPr>
          <w:rStyle w:val="ezkurwreuab5ozgtqnkl"/>
          <w:sz w:val="24"/>
          <w:szCs w:val="24"/>
        </w:rPr>
        <w:t>Стокса.</w:t>
      </w:r>
      <w:r w:rsidRPr="00362730">
        <w:rPr>
          <w:noProof/>
          <w:sz w:val="24"/>
          <w:szCs w:val="24"/>
        </w:rPr>
        <w:t xml:space="preserve"> </w:t>
      </w:r>
    </w:p>
    <w:p w14:paraId="51A81C66" w14:textId="77777777" w:rsidR="00362730" w:rsidRPr="00362730" w:rsidRDefault="00362730" w:rsidP="0031549E">
      <w:pPr>
        <w:spacing w:line="360" w:lineRule="auto"/>
        <w:ind w:firstLine="709"/>
        <w:jc w:val="both"/>
        <w:rPr>
          <w:sz w:val="24"/>
          <w:szCs w:val="24"/>
        </w:rPr>
      </w:pPr>
      <w:r w:rsidRPr="00362730">
        <w:rPr>
          <w:sz w:val="24"/>
          <w:szCs w:val="24"/>
        </w:rPr>
        <w:t>Наконец, процесс восстановления заключается в добавлении длинной и короткой волны к остаточной высоте геоида, путем</w:t>
      </w:r>
    </w:p>
    <w:p w14:paraId="395647C7" w14:textId="77777777" w:rsidR="00362730" w:rsidRPr="00362730" w:rsidRDefault="00E139D0" w:rsidP="0031549E">
      <w:pPr>
        <w:spacing w:before="240" w:after="240" w:line="360" w:lineRule="auto"/>
        <w:ind w:firstLine="709"/>
        <w:jc w:val="right"/>
        <w:rPr>
          <w:sz w:val="24"/>
          <w:szCs w:val="24"/>
        </w:rPr>
      </w:pPr>
      <m:oMath>
        <m:acc>
          <m:accPr>
            <m:ctrlPr>
              <w:rPr>
                <w:rFonts w:ascii="Cambria Math" w:hAnsi="Cambria Math"/>
                <w:i/>
                <w:sz w:val="24"/>
                <w:szCs w:val="24"/>
              </w:rPr>
            </m:ctrlPr>
          </m:accPr>
          <m:e>
            <m:r>
              <w:rPr>
                <w:rFonts w:ascii="Cambria Math" w:hAnsi="Cambria Math"/>
                <w:sz w:val="24"/>
                <w:szCs w:val="24"/>
              </w:rPr>
              <m:t>N</m:t>
            </m:r>
          </m:e>
        </m:ac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GGM</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sSub>
              <m:sSubPr>
                <m:ctrlPr>
                  <w:rPr>
                    <w:rFonts w:ascii="Cambria Math" w:hAnsi="Cambria Math"/>
                    <w:i/>
                    <w:sz w:val="24"/>
                    <w:szCs w:val="24"/>
                  </w:rPr>
                </m:ctrlPr>
              </m:sSubPr>
              <m:e>
                <m:r>
                  <w:rPr>
                    <w:rFonts w:ascii="Cambria Math" w:hAnsi="Cambria Math"/>
                    <w:sz w:val="24"/>
                    <w:szCs w:val="24"/>
                  </w:rPr>
                  <m:t>∆</m:t>
                </m:r>
                <m:r>
                  <w:rPr>
                    <w:rFonts w:ascii="Cambria Math" w:hAnsi="Cambria Math"/>
                    <w:sz w:val="24"/>
                    <w:szCs w:val="24"/>
                  </w:rPr>
                  <m:t>g</m:t>
                </m:r>
              </m:e>
              <m:sub>
                <m:r>
                  <w:rPr>
                    <w:rFonts w:ascii="Cambria Math" w:hAnsi="Cambria Math"/>
                    <w:sz w:val="24"/>
                    <w:szCs w:val="24"/>
                  </w:rPr>
                  <m:t>red</m:t>
                </m:r>
              </m:sub>
            </m:sSub>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PITE</m:t>
            </m:r>
          </m:sub>
        </m:sSub>
      </m:oMath>
      <w:r w:rsidR="00362730" w:rsidRPr="00362730">
        <w:rPr>
          <w:sz w:val="24"/>
          <w:szCs w:val="24"/>
        </w:rPr>
        <w:t xml:space="preserve">                                           (</w:t>
      </w:r>
      <w:r w:rsidR="00AA4487">
        <w:rPr>
          <w:sz w:val="24"/>
          <w:szCs w:val="24"/>
          <w:lang w:val="kk-KZ"/>
        </w:rPr>
        <w:t>5.2</w:t>
      </w:r>
      <w:r w:rsidR="00362730" w:rsidRPr="00362730">
        <w:rPr>
          <w:sz w:val="24"/>
          <w:szCs w:val="24"/>
          <w:lang w:val="kk-KZ"/>
        </w:rPr>
        <w:t>.41</w:t>
      </w:r>
      <w:r w:rsidR="00362730" w:rsidRPr="00362730">
        <w:rPr>
          <w:sz w:val="24"/>
          <w:szCs w:val="24"/>
        </w:rPr>
        <w:t>)</w:t>
      </w:r>
    </w:p>
    <w:p w14:paraId="3E0C6526" w14:textId="77777777" w:rsidR="00362730" w:rsidRPr="00362730" w:rsidRDefault="00362730" w:rsidP="0031549E">
      <w:pPr>
        <w:spacing w:line="360" w:lineRule="auto"/>
        <w:ind w:firstLine="709"/>
        <w:jc w:val="both"/>
        <w:rPr>
          <w:sz w:val="24"/>
          <w:szCs w:val="24"/>
        </w:rPr>
      </w:pPr>
      <w:r w:rsidRPr="00362730">
        <w:rPr>
          <w:sz w:val="24"/>
          <w:szCs w:val="24"/>
        </w:rPr>
        <w:t xml:space="preserve">где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GGM</m:t>
            </m:r>
          </m:sub>
        </m:sSub>
      </m:oMath>
      <w:r w:rsidRPr="00362730">
        <w:rPr>
          <w:sz w:val="24"/>
          <w:szCs w:val="24"/>
        </w:rPr>
        <w:t xml:space="preserve"> - длинноволновая часть модели геоида, </w:t>
      </w:r>
      <m:oMath>
        <m:sSub>
          <m:sSubPr>
            <m:ctrlPr>
              <w:rPr>
                <w:rFonts w:ascii="Cambria Math" w:hAnsi="Cambria Math"/>
                <w:i/>
                <w:sz w:val="24"/>
                <w:szCs w:val="24"/>
              </w:rPr>
            </m:ctrlPr>
          </m:sSubPr>
          <m:e>
            <m:r>
              <w:rPr>
                <w:rFonts w:ascii="Cambria Math" w:hAnsi="Cambria Math"/>
                <w:sz w:val="24"/>
                <w:szCs w:val="24"/>
              </w:rPr>
              <m:t>N</m:t>
            </m:r>
          </m:e>
          <m:sub>
            <m:r>
              <m:rPr>
                <m:sty m:val="p"/>
              </m:rPr>
              <w:rPr>
                <w:rFonts w:ascii="Cambria Math" w:hAnsi="Cambria Math"/>
                <w:sz w:val="24"/>
                <w:szCs w:val="24"/>
              </w:rPr>
              <m:t>Δ</m:t>
            </m:r>
            <m:sSub>
              <m:sSubPr>
                <m:ctrlPr>
                  <w:rPr>
                    <w:rFonts w:ascii="Cambria Math" w:hAnsi="Cambria Math"/>
                    <w:sz w:val="24"/>
                    <w:szCs w:val="24"/>
                  </w:rPr>
                </m:ctrlPr>
              </m:sSubPr>
              <m:e>
                <m:r>
                  <w:rPr>
                    <w:rFonts w:ascii="Cambria Math" w:hAnsi="Cambria Math"/>
                    <w:sz w:val="24"/>
                    <w:szCs w:val="24"/>
                  </w:rPr>
                  <m:t>g</m:t>
                </m:r>
              </m:e>
              <m:sub>
                <m:r>
                  <w:rPr>
                    <w:rFonts w:ascii="Cambria Math" w:hAnsi="Cambria Math"/>
                    <w:sz w:val="24"/>
                    <w:szCs w:val="24"/>
                  </w:rPr>
                  <m:t>red</m:t>
                </m:r>
              </m:sub>
            </m:sSub>
          </m:sub>
        </m:sSub>
      </m:oMath>
      <w:r w:rsidRPr="00362730">
        <w:rPr>
          <w:sz w:val="24"/>
          <w:szCs w:val="24"/>
        </w:rPr>
        <w:t xml:space="preserve">- это средние длины волн модели геоида, которые представляют собой остаточную высоту геоида,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PITE</m:t>
            </m:r>
          </m:sub>
        </m:sSub>
      </m:oMath>
      <w:r w:rsidRPr="00362730">
        <w:rPr>
          <w:sz w:val="24"/>
          <w:szCs w:val="24"/>
        </w:rPr>
        <w:t xml:space="preserve"> - это короткие длины волн модели геоида, которые являются основным косвенным топографическим эффектом (PITE) на высоту геоида.</w:t>
      </w:r>
    </w:p>
    <w:p w14:paraId="7C91440F" w14:textId="77777777" w:rsidR="00362730" w:rsidRDefault="00362730" w:rsidP="0031549E">
      <w:pPr>
        <w:spacing w:line="360" w:lineRule="auto"/>
        <w:ind w:firstLine="709"/>
        <w:jc w:val="both"/>
        <w:rPr>
          <w:sz w:val="24"/>
          <w:szCs w:val="24"/>
        </w:rPr>
      </w:pPr>
      <w:r w:rsidRPr="00362730">
        <w:rPr>
          <w:sz w:val="24"/>
          <w:szCs w:val="24"/>
        </w:rPr>
        <w:t xml:space="preserve">Длинноволновые зависимости гравитационного поля от гравитационной аномалии и </w:t>
      </w:r>
      <w:r w:rsidRPr="00362730">
        <w:rPr>
          <w:sz w:val="24"/>
          <w:szCs w:val="24"/>
        </w:rPr>
        <w:lastRenderedPageBreak/>
        <w:t xml:space="preserve">высоты геоида (Рисунок 3.7) равны: </w:t>
      </w:r>
    </w:p>
    <w:p w14:paraId="7DA3A84B" w14:textId="073B5361" w:rsidR="008C17FE" w:rsidRPr="00362730" w:rsidRDefault="008C17FE" w:rsidP="0031549E">
      <w:pPr>
        <w:spacing w:line="360" w:lineRule="auto"/>
        <w:ind w:firstLine="709"/>
        <w:jc w:val="both"/>
        <w:rPr>
          <w:sz w:val="24"/>
          <w:szCs w:val="24"/>
        </w:rPr>
      </w:pPr>
      <w:r w:rsidRPr="008C17FE">
        <w:rPr>
          <w:sz w:val="24"/>
          <w:szCs w:val="24"/>
        </w:rPr>
        <w:t xml:space="preserve">Здесь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GGM</m:t>
            </m:r>
          </m:sub>
        </m:sSub>
      </m:oMath>
      <w:r w:rsidRPr="00362730">
        <w:rPr>
          <w:sz w:val="24"/>
          <w:szCs w:val="24"/>
        </w:rPr>
        <w:t xml:space="preserve"> </w:t>
      </w:r>
      <w:r w:rsidRPr="008C17FE">
        <w:rPr>
          <w:sz w:val="24"/>
          <w:szCs w:val="24"/>
        </w:rPr>
        <w:t xml:space="preserve">​ представляет собой длинноволновую составляющую модели геоида, </w:t>
      </w:r>
      <m:oMath>
        <m:sSub>
          <m:sSubPr>
            <m:ctrlPr>
              <w:rPr>
                <w:rFonts w:ascii="Cambria Math" w:hAnsi="Cambria Math"/>
                <w:i/>
                <w:sz w:val="24"/>
                <w:szCs w:val="24"/>
              </w:rPr>
            </m:ctrlPr>
          </m:sSubPr>
          <m:e>
            <m:r>
              <w:rPr>
                <w:rFonts w:ascii="Cambria Math" w:hAnsi="Cambria Math"/>
                <w:sz w:val="24"/>
                <w:szCs w:val="24"/>
              </w:rPr>
              <m:t>N</m:t>
            </m:r>
          </m:e>
          <m:sub>
            <m:r>
              <m:rPr>
                <m:sty m:val="p"/>
              </m:rPr>
              <w:rPr>
                <w:rFonts w:ascii="Cambria Math" w:hAnsi="Cambria Math"/>
                <w:sz w:val="24"/>
                <w:szCs w:val="24"/>
              </w:rPr>
              <m:t>Δ</m:t>
            </m:r>
            <m:sSub>
              <m:sSubPr>
                <m:ctrlPr>
                  <w:rPr>
                    <w:rFonts w:ascii="Cambria Math" w:hAnsi="Cambria Math"/>
                    <w:sz w:val="24"/>
                    <w:szCs w:val="24"/>
                  </w:rPr>
                </m:ctrlPr>
              </m:sSubPr>
              <m:e>
                <m:r>
                  <w:rPr>
                    <w:rFonts w:ascii="Cambria Math" w:hAnsi="Cambria Math"/>
                    <w:sz w:val="24"/>
                    <w:szCs w:val="24"/>
                  </w:rPr>
                  <m:t>g</m:t>
                </m:r>
              </m:e>
              <m:sub>
                <m:r>
                  <w:rPr>
                    <w:rFonts w:ascii="Cambria Math" w:hAnsi="Cambria Math"/>
                    <w:sz w:val="24"/>
                    <w:szCs w:val="24"/>
                  </w:rPr>
                  <m:t>red</m:t>
                </m:r>
              </m:sub>
            </m:sSub>
          </m:sub>
        </m:sSub>
      </m:oMath>
      <w:r w:rsidRPr="008C17FE">
        <w:rPr>
          <w:sz w:val="24"/>
          <w:szCs w:val="24"/>
        </w:rPr>
        <w:t xml:space="preserve">— средневолновой компонент, отражающий остаточную высоту геоида, а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PITE</m:t>
            </m:r>
          </m:sub>
        </m:sSub>
      </m:oMath>
      <w:r w:rsidRPr="008C17FE">
        <w:rPr>
          <w:sz w:val="24"/>
          <w:szCs w:val="24"/>
        </w:rPr>
        <w:t>​ — коротковолновая часть, соответствующая основному косвенному топографическому эффекту (PITE), оказывающему влияние на высоту геоида.</w:t>
      </w:r>
      <w:r w:rsidRPr="008C17FE">
        <w:rPr>
          <w:sz w:val="24"/>
          <w:szCs w:val="24"/>
        </w:rPr>
        <w:br/>
        <w:t>Связь между длинноволновыми компонентами гравитационного поля, гравитационными аномалиями и высотами геоида представлена на рисунке 3.7.</w:t>
      </w:r>
    </w:p>
    <w:p w14:paraId="6BECEACF" w14:textId="77777777" w:rsidR="00362730" w:rsidRPr="00362730" w:rsidRDefault="00AA4487" w:rsidP="0031549E">
      <w:pPr>
        <w:spacing w:line="360" w:lineRule="auto"/>
        <w:ind w:firstLine="709"/>
        <w:jc w:val="center"/>
        <w:rPr>
          <w:sz w:val="24"/>
          <w:szCs w:val="24"/>
        </w:rPr>
      </w:pPr>
      <w:r>
        <w:rPr>
          <w:sz w:val="24"/>
          <w:szCs w:val="24"/>
        </w:rPr>
        <w:t xml:space="preserve">         </w:t>
      </w:r>
      <m:oMath>
        <m:sSup>
          <m:sSupPr>
            <m:ctrlPr>
              <w:rPr>
                <w:rFonts w:ascii="Cambria Math" w:hAnsi="Cambria Math"/>
                <w:i/>
                <w:sz w:val="24"/>
                <w:szCs w:val="24"/>
              </w:rPr>
            </m:ctrlPr>
          </m:sSupPr>
          <m:e>
            <m:r>
              <w:rPr>
                <w:rFonts w:ascii="Cambria Math" w:hAnsi="Cambria Math"/>
                <w:sz w:val="24"/>
                <w:szCs w:val="24"/>
              </w:rPr>
              <m:t>∆g</m:t>
            </m:r>
          </m:e>
          <m:sup>
            <m:r>
              <w:rPr>
                <w:rFonts w:ascii="Cambria Math" w:hAnsi="Cambria Math"/>
                <w:sz w:val="24"/>
                <w:szCs w:val="24"/>
              </w:rPr>
              <m:t>GGM</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GM</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nary>
          <m:naryPr>
            <m:chr m:val="∑"/>
            <m:limLoc m:val="undOvr"/>
            <m:ctrlPr>
              <w:rPr>
                <w:rFonts w:ascii="Cambria Math" w:hAnsi="Cambria Math"/>
                <w:i/>
                <w:sz w:val="24"/>
                <w:szCs w:val="24"/>
              </w:rPr>
            </m:ctrlPr>
          </m:naryPr>
          <m:sub>
            <m:r>
              <w:rPr>
                <w:rFonts w:ascii="Cambria Math" w:hAnsi="Cambria Math"/>
                <w:sz w:val="24"/>
                <w:szCs w:val="24"/>
              </w:rPr>
              <m:t>n=2</m:t>
            </m:r>
          </m:sub>
          <m:sup>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max</m:t>
                </m:r>
              </m:sub>
            </m:sSub>
          </m:sup>
          <m:e>
            <m:d>
              <m:dPr>
                <m:ctrlPr>
                  <w:rPr>
                    <w:rFonts w:ascii="Cambria Math" w:hAnsi="Cambria Math"/>
                    <w:i/>
                    <w:sz w:val="24"/>
                    <w:szCs w:val="24"/>
                  </w:rPr>
                </m:ctrlPr>
              </m:dPr>
              <m:e>
                <m:r>
                  <w:rPr>
                    <w:rFonts w:ascii="Cambria Math" w:hAnsi="Cambria Math"/>
                    <w:sz w:val="24"/>
                    <w:szCs w:val="24"/>
                  </w:rPr>
                  <m:t>n-1</m:t>
                </m:r>
              </m:e>
            </m:d>
          </m:e>
        </m:nary>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r</m:t>
                    </m:r>
                  </m:den>
                </m:f>
              </m:e>
            </m:d>
          </m:e>
          <m:sup>
            <m:r>
              <w:rPr>
                <w:rFonts w:ascii="Cambria Math" w:hAnsi="Cambria Math"/>
                <w:sz w:val="24"/>
                <w:szCs w:val="24"/>
              </w:rPr>
              <m:t>n</m:t>
            </m:r>
          </m:sup>
        </m:sSup>
        <m:nary>
          <m:naryPr>
            <m:chr m:val="∑"/>
            <m:limLoc m:val="undOvr"/>
            <m:ctrlPr>
              <w:rPr>
                <w:rFonts w:ascii="Cambria Math" w:hAnsi="Cambria Math"/>
                <w:i/>
                <w:sz w:val="24"/>
                <w:szCs w:val="24"/>
              </w:rPr>
            </m:ctrlPr>
          </m:naryPr>
          <m:sub>
            <m:r>
              <w:rPr>
                <w:rFonts w:ascii="Cambria Math" w:hAnsi="Cambria Math"/>
                <w:sz w:val="24"/>
                <w:szCs w:val="24"/>
              </w:rPr>
              <m:t>m=0</m:t>
            </m:r>
          </m:sub>
          <m:sup>
            <m:r>
              <w:rPr>
                <w:rFonts w:ascii="Cambria Math" w:hAnsi="Cambria Math"/>
                <w:sz w:val="24"/>
                <w:szCs w:val="24"/>
              </w:rPr>
              <m:t>n</m:t>
            </m:r>
          </m:sup>
          <m:e>
            <m:r>
              <w:rPr>
                <w:rFonts w:ascii="Cambria Math" w:hAnsi="Cambria Math"/>
                <w:sz w:val="24"/>
                <w:szCs w:val="24"/>
              </w:rPr>
              <m:t>∙</m:t>
            </m:r>
          </m:e>
        </m:nary>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C</m:t>
                </m:r>
              </m:e>
            </m:acc>
          </m:e>
          <m:sub>
            <m:r>
              <w:rPr>
                <w:rFonts w:ascii="Cambria Math" w:hAnsi="Cambria Math"/>
                <w:sz w:val="24"/>
                <w:szCs w:val="24"/>
              </w:rPr>
              <m:t>nm</m:t>
            </m:r>
          </m:sub>
        </m:sSub>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m</m:t>
            </m:r>
            <m:r>
              <w:rPr>
                <w:rFonts w:ascii="Cambria Math" w:hAnsi="Cambria Math"/>
                <w:i/>
                <w:sz w:val="24"/>
                <w:szCs w:val="24"/>
              </w:rPr>
              <w:sym w:font="Symbol" w:char="F06C"/>
            </m:r>
            <m:r>
              <w:rPr>
                <w:rFonts w:ascii="Cambria Math" w:hAnsi="Cambria Math"/>
                <w:sz w:val="24"/>
                <w:szCs w:val="24"/>
              </w:rPr>
              <m:t>+</m:t>
            </m:r>
          </m:e>
        </m:func>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S</m:t>
                </m:r>
              </m:e>
            </m:acc>
          </m:e>
          <m:sub>
            <m:r>
              <w:rPr>
                <w:rFonts w:ascii="Cambria Math" w:hAnsi="Cambria Math"/>
                <w:sz w:val="24"/>
                <w:szCs w:val="24"/>
              </w:rPr>
              <m:t>nm</m:t>
            </m:r>
          </m:sub>
        </m:sSub>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m</m:t>
            </m:r>
            <m:r>
              <w:rPr>
                <w:rFonts w:ascii="Cambria Math" w:hAnsi="Cambria Math"/>
                <w:i/>
                <w:sz w:val="24"/>
                <w:szCs w:val="24"/>
              </w:rPr>
              <w:sym w:font="Symbol" w:char="F06C"/>
            </m:r>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P</m:t>
                    </m:r>
                  </m:e>
                </m:acc>
              </m:e>
              <m:sub>
                <m:r>
                  <w:rPr>
                    <w:rFonts w:ascii="Cambria Math" w:hAnsi="Cambria Math"/>
                    <w:sz w:val="24"/>
                    <w:szCs w:val="24"/>
                  </w:rPr>
                  <m:t>nm</m:t>
                </m:r>
              </m:sub>
            </m:sSub>
          </m:e>
        </m:func>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θ</m:t>
            </m:r>
          </m:e>
        </m:func>
        <m:r>
          <w:rPr>
            <w:rFonts w:ascii="Cambria Math" w:hAnsi="Cambria Math"/>
            <w:sz w:val="24"/>
            <w:szCs w:val="24"/>
          </w:rPr>
          <m:t>)</m:t>
        </m:r>
      </m:oMath>
      <w:r w:rsidR="00362730" w:rsidRPr="00362730">
        <w:rPr>
          <w:sz w:val="24"/>
          <w:szCs w:val="24"/>
        </w:rPr>
        <w:t xml:space="preserve">  </w:t>
      </w:r>
      <w:r>
        <w:rPr>
          <w:sz w:val="24"/>
          <w:szCs w:val="24"/>
        </w:rPr>
        <w:t xml:space="preserve">     </w:t>
      </w:r>
      <w:r w:rsidR="00362730" w:rsidRPr="00362730">
        <w:rPr>
          <w:sz w:val="24"/>
          <w:szCs w:val="24"/>
        </w:rPr>
        <w:t>(</w:t>
      </w:r>
      <w:r>
        <w:rPr>
          <w:sz w:val="24"/>
          <w:szCs w:val="24"/>
          <w:lang w:val="kk-KZ"/>
        </w:rPr>
        <w:t>5.2</w:t>
      </w:r>
      <w:r w:rsidR="00362730" w:rsidRPr="00362730">
        <w:rPr>
          <w:sz w:val="24"/>
          <w:szCs w:val="24"/>
          <w:lang w:val="kk-KZ"/>
        </w:rPr>
        <w:t>.42</w:t>
      </w:r>
      <w:r w:rsidR="00362730" w:rsidRPr="00362730">
        <w:rPr>
          <w:sz w:val="24"/>
          <w:szCs w:val="24"/>
        </w:rPr>
        <w:t>)</w:t>
      </w:r>
    </w:p>
    <w:p w14:paraId="7AF8EEAC" w14:textId="77777777" w:rsidR="00362730" w:rsidRPr="00362730" w:rsidRDefault="00362730" w:rsidP="0031549E">
      <w:pPr>
        <w:spacing w:line="360" w:lineRule="auto"/>
        <w:ind w:firstLine="709"/>
        <w:rPr>
          <w:sz w:val="24"/>
          <w:szCs w:val="24"/>
        </w:rPr>
      </w:pPr>
      <w:r w:rsidRPr="00362730">
        <w:rPr>
          <w:sz w:val="24"/>
          <w:szCs w:val="24"/>
        </w:rPr>
        <w:t>и</w:t>
      </w:r>
    </w:p>
    <w:p w14:paraId="3AE936D8" w14:textId="77777777" w:rsidR="00362730" w:rsidRPr="00362730" w:rsidRDefault="00E139D0" w:rsidP="0031549E">
      <w:pPr>
        <w:spacing w:line="360" w:lineRule="auto"/>
        <w:ind w:firstLine="709"/>
        <w:jc w:val="right"/>
        <w:rPr>
          <w:noProof/>
          <w:sz w:val="24"/>
          <w:szCs w:val="24"/>
        </w:rPr>
      </w:p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GGM</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GM</m:t>
            </m:r>
          </m:num>
          <m:den>
            <m:r>
              <w:rPr>
                <w:rFonts w:ascii="Cambria Math" w:hAnsi="Cambria Math"/>
                <w:sz w:val="24"/>
                <w:szCs w:val="24"/>
              </w:rPr>
              <m:t>γr</m:t>
            </m:r>
          </m:den>
        </m:f>
        <m:nary>
          <m:naryPr>
            <m:chr m:val="∑"/>
            <m:limLoc m:val="undOvr"/>
            <m:ctrlPr>
              <w:rPr>
                <w:rFonts w:ascii="Cambria Math" w:hAnsi="Cambria Math"/>
                <w:i/>
                <w:sz w:val="24"/>
                <w:szCs w:val="24"/>
              </w:rPr>
            </m:ctrlPr>
          </m:naryPr>
          <m:sub>
            <m:r>
              <w:rPr>
                <w:rFonts w:ascii="Cambria Math" w:hAnsi="Cambria Math"/>
                <w:sz w:val="24"/>
                <w:szCs w:val="24"/>
              </w:rPr>
              <m:t>n</m:t>
            </m:r>
            <m:r>
              <w:rPr>
                <w:rFonts w:ascii="Cambria Math" w:hAnsi="Cambria Math"/>
                <w:sz w:val="24"/>
                <w:szCs w:val="24"/>
              </w:rPr>
              <m:t>=2</m:t>
            </m:r>
          </m:sub>
          <m:sup>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max</m:t>
                </m:r>
              </m:sub>
            </m:sSub>
          </m:sup>
          <m:e>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r</m:t>
                        </m:r>
                      </m:den>
                    </m:f>
                  </m:e>
                </m:d>
              </m:e>
              <m:sup>
                <m:r>
                  <w:rPr>
                    <w:rFonts w:ascii="Cambria Math" w:hAnsi="Cambria Math"/>
                    <w:sz w:val="24"/>
                    <w:szCs w:val="24"/>
                  </w:rPr>
                  <m:t>n</m:t>
                </m:r>
              </m:sup>
            </m:sSup>
            <m:nary>
              <m:naryPr>
                <m:chr m:val="∑"/>
                <m:limLoc m:val="undOvr"/>
                <m:ctrlPr>
                  <w:rPr>
                    <w:rFonts w:ascii="Cambria Math" w:hAnsi="Cambria Math"/>
                    <w:i/>
                    <w:sz w:val="24"/>
                    <w:szCs w:val="24"/>
                  </w:rPr>
                </m:ctrlPr>
              </m:naryPr>
              <m:sub>
                <m:r>
                  <w:rPr>
                    <w:rFonts w:ascii="Cambria Math" w:hAnsi="Cambria Math"/>
                    <w:sz w:val="24"/>
                    <w:szCs w:val="24"/>
                  </w:rPr>
                  <m:t>m</m:t>
                </m:r>
                <m:r>
                  <w:rPr>
                    <w:rFonts w:ascii="Cambria Math" w:hAnsi="Cambria Math"/>
                    <w:sz w:val="24"/>
                    <w:szCs w:val="24"/>
                  </w:rPr>
                  <m:t>=0</m:t>
                </m:r>
              </m:sub>
              <m:sup>
                <m:r>
                  <w:rPr>
                    <w:rFonts w:ascii="Cambria Math" w:hAnsi="Cambria Math"/>
                    <w:sz w:val="24"/>
                    <w:szCs w:val="24"/>
                  </w:rPr>
                  <m:t>n</m:t>
                </m:r>
              </m:sup>
              <m:e>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C</m:t>
                        </m:r>
                      </m:e>
                    </m:acc>
                  </m:e>
                  <m:sub>
                    <m:r>
                      <w:rPr>
                        <w:rFonts w:ascii="Cambria Math" w:hAnsi="Cambria Math"/>
                        <w:sz w:val="24"/>
                        <w:szCs w:val="24"/>
                      </w:rPr>
                      <m:t>nm</m:t>
                    </m:r>
                  </m:sub>
                </m:sSub>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m</m:t>
                    </m:r>
                    <m:r>
                      <w:rPr>
                        <w:rFonts w:ascii="Cambria Math" w:hAnsi="Cambria Math"/>
                        <w:i/>
                        <w:sz w:val="24"/>
                        <w:szCs w:val="24"/>
                      </w:rPr>
                      <w:sym w:font="Symbol" w:char="F06C"/>
                    </m:r>
                    <m:r>
                      <w:rPr>
                        <w:rFonts w:ascii="Cambria Math" w:hAnsi="Cambria Math"/>
                        <w:sz w:val="24"/>
                        <w:szCs w:val="24"/>
                      </w:rPr>
                      <m:t>+</m:t>
                    </m:r>
                  </m:e>
                </m:func>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S</m:t>
                        </m:r>
                      </m:e>
                    </m:acc>
                  </m:e>
                  <m:sub>
                    <m:r>
                      <w:rPr>
                        <w:rFonts w:ascii="Cambria Math" w:hAnsi="Cambria Math"/>
                        <w:sz w:val="24"/>
                        <w:szCs w:val="24"/>
                      </w:rPr>
                      <m:t>nm</m:t>
                    </m:r>
                  </m:sub>
                </m:sSub>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m</m:t>
                    </m:r>
                    <m:r>
                      <w:rPr>
                        <w:rFonts w:ascii="Cambria Math" w:hAnsi="Cambria Math"/>
                        <w:i/>
                        <w:sz w:val="24"/>
                        <w:szCs w:val="24"/>
                      </w:rPr>
                      <w:sym w:font="Symbol" w:char="F06C"/>
                    </m:r>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P</m:t>
                            </m:r>
                          </m:e>
                        </m:acc>
                      </m:e>
                      <m:sub>
                        <m:r>
                          <w:rPr>
                            <w:rFonts w:ascii="Cambria Math" w:hAnsi="Cambria Math"/>
                            <w:sz w:val="24"/>
                            <w:szCs w:val="24"/>
                          </w:rPr>
                          <m:t>nm</m:t>
                        </m:r>
                      </m:sub>
                    </m:sSub>
                  </m:e>
                </m:func>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θ</m:t>
                    </m:r>
                  </m:e>
                </m:func>
                <m:r>
                  <w:rPr>
                    <w:rFonts w:ascii="Cambria Math" w:hAnsi="Cambria Math"/>
                    <w:sz w:val="24"/>
                    <w:szCs w:val="24"/>
                  </w:rPr>
                  <m:t>)</m:t>
                </m:r>
              </m:e>
            </m:nary>
          </m:e>
        </m:nary>
      </m:oMath>
      <w:r w:rsidR="00362730" w:rsidRPr="00362730">
        <w:rPr>
          <w:noProof/>
          <w:sz w:val="24"/>
          <w:szCs w:val="24"/>
        </w:rPr>
        <w:t xml:space="preserve">           </w:t>
      </w:r>
      <w:r w:rsidR="00362730" w:rsidRPr="00362730">
        <w:rPr>
          <w:sz w:val="24"/>
          <w:szCs w:val="24"/>
        </w:rPr>
        <w:t>(</w:t>
      </w:r>
      <w:r w:rsidR="00AA4487">
        <w:rPr>
          <w:sz w:val="24"/>
          <w:szCs w:val="24"/>
        </w:rPr>
        <w:t>5.2</w:t>
      </w:r>
      <w:r w:rsidR="00362730" w:rsidRPr="00362730">
        <w:rPr>
          <w:sz w:val="24"/>
          <w:szCs w:val="24"/>
        </w:rPr>
        <w:t>.43)</w:t>
      </w:r>
      <w:r w:rsidR="00362730" w:rsidRPr="00362730">
        <w:rPr>
          <w:noProof/>
          <w:sz w:val="24"/>
          <w:szCs w:val="24"/>
        </w:rPr>
        <w:t xml:space="preserve"> </w:t>
      </w:r>
    </w:p>
    <w:p w14:paraId="1FE9C7C6" w14:textId="77777777" w:rsidR="00362730" w:rsidRPr="00362730" w:rsidRDefault="00362730" w:rsidP="0031549E">
      <w:pPr>
        <w:spacing w:line="360" w:lineRule="auto"/>
        <w:ind w:firstLine="709"/>
        <w:jc w:val="right"/>
        <w:rPr>
          <w:noProof/>
          <w:sz w:val="24"/>
          <w:szCs w:val="24"/>
        </w:rPr>
      </w:pPr>
    </w:p>
    <w:p w14:paraId="66A1BF75" w14:textId="77777777" w:rsidR="00362730" w:rsidRPr="00362730" w:rsidRDefault="00362730" w:rsidP="0031549E">
      <w:pPr>
        <w:spacing w:line="360" w:lineRule="auto"/>
        <w:ind w:firstLine="709"/>
        <w:jc w:val="center"/>
        <w:rPr>
          <w:sz w:val="24"/>
          <w:szCs w:val="24"/>
        </w:rPr>
      </w:pPr>
      <w:r w:rsidRPr="00362730">
        <w:rPr>
          <w:noProof/>
          <w:sz w:val="24"/>
          <w:szCs w:val="24"/>
          <w:lang w:val="en-US" w:eastAsia="en-US" w:bidi="ar-SA"/>
        </w:rPr>
        <w:drawing>
          <wp:inline distT="0" distB="0" distL="0" distR="0" wp14:anchorId="5EE0D6FB" wp14:editId="72A436F8">
            <wp:extent cx="3240000" cy="3240000"/>
            <wp:effectExtent l="0" t="0" r="0" b="0"/>
            <wp:docPr id="8183932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3240000" cy="3240000"/>
                    </a:xfrm>
                    <a:prstGeom prst="rect">
                      <a:avLst/>
                    </a:prstGeom>
                    <a:noFill/>
                    <a:ln>
                      <a:noFill/>
                    </a:ln>
                  </pic:spPr>
                </pic:pic>
              </a:graphicData>
            </a:graphic>
          </wp:inline>
        </w:drawing>
      </w:r>
    </w:p>
    <w:p w14:paraId="3F0BBF5B" w14:textId="3B030910" w:rsidR="00D269DF" w:rsidRDefault="00362730" w:rsidP="002B4B0A">
      <w:pPr>
        <w:spacing w:line="360" w:lineRule="auto"/>
        <w:ind w:firstLine="709"/>
        <w:jc w:val="center"/>
        <w:rPr>
          <w:sz w:val="24"/>
          <w:szCs w:val="24"/>
        </w:rPr>
      </w:pPr>
      <w:r w:rsidRPr="00362730">
        <w:rPr>
          <w:sz w:val="24"/>
          <w:szCs w:val="24"/>
        </w:rPr>
        <w:t xml:space="preserve">Рисунок </w:t>
      </w:r>
      <w:r w:rsidR="00AA4487">
        <w:rPr>
          <w:sz w:val="24"/>
          <w:szCs w:val="24"/>
        </w:rPr>
        <w:t>5.2</w:t>
      </w:r>
      <w:r w:rsidRPr="00362730">
        <w:rPr>
          <w:sz w:val="24"/>
          <w:szCs w:val="24"/>
        </w:rPr>
        <w:t>.7 – Длинноволновая часть модели геоида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GGM</m:t>
            </m:r>
          </m:sub>
        </m:sSub>
        <m:r>
          <w:rPr>
            <w:rFonts w:ascii="Cambria Math" w:hAnsi="Cambria Math"/>
            <w:sz w:val="24"/>
            <w:szCs w:val="24"/>
          </w:rPr>
          <m:t>)</m:t>
        </m:r>
      </m:oMath>
      <w:r w:rsidRPr="00362730">
        <w:rPr>
          <w:sz w:val="24"/>
          <w:szCs w:val="24"/>
        </w:rPr>
        <w:t>, м</w:t>
      </w:r>
    </w:p>
    <w:p w14:paraId="7E1C204F" w14:textId="77777777" w:rsidR="002B4B0A" w:rsidRDefault="002B4B0A" w:rsidP="002B4B0A">
      <w:pPr>
        <w:spacing w:line="360" w:lineRule="auto"/>
        <w:ind w:firstLine="709"/>
        <w:jc w:val="center"/>
        <w:rPr>
          <w:sz w:val="24"/>
          <w:szCs w:val="24"/>
        </w:rPr>
      </w:pPr>
    </w:p>
    <w:p w14:paraId="11ADDD22" w14:textId="75A930B4" w:rsidR="002B4B0A" w:rsidRPr="002B4B0A" w:rsidRDefault="002B4B0A" w:rsidP="002B4B0A">
      <w:pPr>
        <w:spacing w:line="360" w:lineRule="auto"/>
        <w:ind w:firstLine="709"/>
        <w:jc w:val="both"/>
        <w:rPr>
          <w:sz w:val="24"/>
          <w:szCs w:val="24"/>
          <w:lang w:val="ru-KZ"/>
        </w:rPr>
      </w:pPr>
      <w:r w:rsidRPr="002B4B0A">
        <w:rPr>
          <w:sz w:val="24"/>
          <w:szCs w:val="24"/>
          <w:lang w:val="ru-KZ"/>
        </w:rPr>
        <w:t xml:space="preserve">В приведённой формуле параметры обозначают следующее: GM — это гравитационный параметр, представляющий произведение гравитационной постоянной на массу Земли; r — радиальное расстояние от точки расчета; </w:t>
      </w:r>
      <m:oMath>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eastAsia="Cambria Math" w:hAnsi="Cambria Math"/>
                <w:sz w:val="24"/>
                <w:szCs w:val="24"/>
              </w:rPr>
              <m:t>max</m:t>
            </m:r>
          </m:sub>
        </m:sSub>
      </m:oMath>
      <w:r w:rsidRPr="002B4B0A">
        <w:rPr>
          <w:sz w:val="24"/>
          <w:szCs w:val="24"/>
          <w:lang w:val="ru-KZ"/>
        </w:rPr>
        <w:t xml:space="preserve">​ — максимальный порядок сферического гармонического разложения; n и m — степень и порядок соответственно; aaa — большая полуось референц-эллипсоида;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C</m:t>
                </m:r>
              </m:e>
            </m:acc>
          </m:e>
          <m:sub>
            <m:r>
              <w:rPr>
                <w:rFonts w:ascii="Cambria Math" w:hAnsi="Cambria Math"/>
                <w:sz w:val="24"/>
                <w:szCs w:val="24"/>
              </w:rPr>
              <m:t>nm</m:t>
            </m:r>
          </m:sub>
        </m:sSub>
      </m:oMath>
      <w:r w:rsidRPr="00362730">
        <w:rPr>
          <w:sz w:val="24"/>
          <w:szCs w:val="24"/>
        </w:rPr>
        <w:t xml:space="preserve"> и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S</m:t>
                </m:r>
              </m:e>
            </m:acc>
          </m:e>
          <m:sub>
            <m:r>
              <w:rPr>
                <w:rFonts w:ascii="Cambria Math" w:hAnsi="Cambria Math"/>
                <w:sz w:val="24"/>
                <w:szCs w:val="24"/>
              </w:rPr>
              <m:t>nm</m:t>
            </m:r>
          </m:sub>
        </m:sSub>
      </m:oMath>
      <w:r w:rsidRPr="00362730">
        <w:rPr>
          <w:sz w:val="24"/>
          <w:szCs w:val="24"/>
        </w:rPr>
        <w:t xml:space="preserve"> </w:t>
      </w:r>
      <w:r w:rsidRPr="002B4B0A">
        <w:rPr>
          <w:sz w:val="24"/>
          <w:szCs w:val="24"/>
          <w:lang w:val="ru-KZ"/>
        </w:rPr>
        <w:t xml:space="preserve">​ — полностью нормализованные коэффициенты сферических гармоник; Δ — разность между коэффициентами ГГМ и моделью уровня; </w:t>
      </w:r>
      <m:oMath>
        <m:sSub>
          <m:sSubPr>
            <m:ctrlPr>
              <w:rPr>
                <w:rFonts w:ascii="Cambria Math" w:hAnsi="Cambria Math"/>
                <w:sz w:val="24"/>
                <w:szCs w:val="24"/>
              </w:rPr>
            </m:ctrlPr>
          </m:sSubPr>
          <m:e>
            <m:acc>
              <m:accPr>
                <m:chr m:val="̅"/>
                <m:ctrlPr>
                  <w:rPr>
                    <w:rFonts w:ascii="Cambria Math" w:hAnsi="Cambria Math"/>
                    <w:sz w:val="24"/>
                    <w:szCs w:val="24"/>
                  </w:rPr>
                </m:ctrlPr>
              </m:accPr>
              <m:e>
                <m:r>
                  <m:rPr>
                    <m:sty m:val="p"/>
                  </m:rPr>
                  <w:rPr>
                    <w:rFonts w:ascii="Cambria Math" w:hAnsi="Cambria Math"/>
                    <w:sz w:val="24"/>
                    <w:szCs w:val="24"/>
                  </w:rPr>
                  <m:t>P</m:t>
                </m:r>
              </m:e>
            </m:acc>
          </m:e>
          <m:sub>
            <m:r>
              <m:rPr>
                <m:sty m:val="p"/>
              </m:rPr>
              <w:rPr>
                <w:rFonts w:ascii="Cambria Math" w:eastAsia="Cambria Math" w:hAnsi="Cambria Math"/>
                <w:sz w:val="24"/>
                <w:szCs w:val="24"/>
              </w:rPr>
              <m:t>nm</m:t>
            </m:r>
          </m:sub>
        </m:sSub>
      </m:oMath>
      <w:r w:rsidRPr="00362730">
        <w:rPr>
          <w:sz w:val="24"/>
          <w:szCs w:val="24"/>
        </w:rPr>
        <w:t xml:space="preserve"> </w:t>
      </w:r>
      <w:r w:rsidRPr="002B4B0A">
        <w:rPr>
          <w:sz w:val="24"/>
          <w:szCs w:val="24"/>
          <w:lang w:val="ru-KZ"/>
        </w:rPr>
        <w:t xml:space="preserve">​ — нормализованная функция Лежандра первого рода; </w:t>
      </w:r>
      <w:r w:rsidRPr="00362730">
        <w:rPr>
          <w:sz w:val="24"/>
          <w:szCs w:val="24"/>
        </w:rPr>
        <w:t>θ и λ</w:t>
      </w:r>
      <w:r w:rsidRPr="002B4B0A">
        <w:rPr>
          <w:sz w:val="24"/>
          <w:szCs w:val="24"/>
          <w:lang w:val="ru-KZ"/>
        </w:rPr>
        <w:t xml:space="preserve"> — </w:t>
      </w:r>
      <w:r w:rsidRPr="002B4B0A">
        <w:rPr>
          <w:sz w:val="24"/>
          <w:szCs w:val="24"/>
          <w:lang w:val="ru-KZ"/>
        </w:rPr>
        <w:lastRenderedPageBreak/>
        <w:t>геодезические широта и долгота точки P.</w:t>
      </w:r>
    </w:p>
    <w:p w14:paraId="4D1D67DE" w14:textId="181076E7" w:rsidR="00362730" w:rsidRPr="002B4B0A" w:rsidRDefault="002B4B0A" w:rsidP="002B4B0A">
      <w:pPr>
        <w:spacing w:line="360" w:lineRule="auto"/>
        <w:ind w:firstLine="709"/>
        <w:jc w:val="both"/>
        <w:rPr>
          <w:sz w:val="24"/>
          <w:szCs w:val="24"/>
          <w:lang w:val="ru-KZ"/>
        </w:rPr>
      </w:pPr>
      <w:r w:rsidRPr="002B4B0A">
        <w:rPr>
          <w:sz w:val="24"/>
          <w:szCs w:val="24"/>
          <w:lang w:val="ru-KZ"/>
        </w:rPr>
        <w:t>Во время процедуры удаления применяется второй метод уплотнения по Гельмерту. В рамках классического подхода Стокса-Гельмерта предполагается, что топографические массы, на которых проводятся гравиметрические измерения, преобразуются в эквивалентный бесконечно тонкий слой на уровне геоида. Завершающий этап включает аналитическое продолжение гравитационных аномалий от уровня измерения до геоида. Эти преобразования непосредственно влияют на значения наблюдаемых гравитационных величин. Соответственно, прямое топографическое воздействие (DTE), аппроксимированное с использованием поправки на рельеф по методу Морица-Пеллинена, как изложено в работах Джекели и Серпаса [50], рассчитывается следующим образом:</w:t>
      </w:r>
    </w:p>
    <w:p w14:paraId="7C2681B1" w14:textId="77777777" w:rsidR="00362730" w:rsidRPr="008D1D0B" w:rsidRDefault="00E139D0" w:rsidP="0031549E">
      <w:pPr>
        <w:spacing w:line="360" w:lineRule="auto"/>
        <w:ind w:firstLine="709"/>
        <w:jc w:val="right"/>
        <w:rPr>
          <w:sz w:val="24"/>
          <w:szCs w:val="24"/>
          <w:lang w:val="ru-KZ"/>
        </w:rPr>
      </w:pPr>
      <m:oMath>
        <m:sSup>
          <m:sSupPr>
            <m:ctrlPr>
              <w:rPr>
                <w:rFonts w:ascii="Cambria Math" w:hAnsi="Cambria Math"/>
                <w:i/>
                <w:sz w:val="24"/>
                <w:szCs w:val="24"/>
              </w:rPr>
            </m:ctrlPr>
          </m:sSupPr>
          <m:e>
            <m:r>
              <w:rPr>
                <w:rFonts w:ascii="Cambria Math" w:hAnsi="Cambria Math"/>
                <w:sz w:val="24"/>
                <w:szCs w:val="24"/>
                <w:lang w:val="ru-KZ"/>
              </w:rPr>
              <m:t>∆</m:t>
            </m:r>
            <m:r>
              <w:rPr>
                <w:rFonts w:ascii="Cambria Math" w:hAnsi="Cambria Math"/>
                <w:sz w:val="24"/>
                <w:szCs w:val="24"/>
                <w:lang w:val="ru-KZ"/>
              </w:rPr>
              <m:t>g</m:t>
            </m:r>
          </m:e>
          <m:sup>
            <m:r>
              <w:rPr>
                <w:rFonts w:ascii="Cambria Math" w:hAnsi="Cambria Math"/>
                <w:sz w:val="24"/>
                <w:szCs w:val="24"/>
                <w:lang w:val="ru-KZ"/>
              </w:rPr>
              <m:t>DTE</m:t>
            </m:r>
          </m:sup>
        </m:sSup>
        <m:r>
          <w:rPr>
            <w:rFonts w:ascii="Cambria Math" w:hAnsi="Cambria Math"/>
            <w:sz w:val="24"/>
            <w:szCs w:val="24"/>
            <w:lang w:val="ru-KZ"/>
          </w:rPr>
          <m:t>=-</m:t>
        </m:r>
        <m:f>
          <m:fPr>
            <m:ctrlPr>
              <w:rPr>
                <w:rFonts w:ascii="Cambria Math" w:hAnsi="Cambria Math"/>
                <w:i/>
                <w:sz w:val="24"/>
                <w:szCs w:val="24"/>
              </w:rPr>
            </m:ctrlPr>
          </m:fPr>
          <m:num>
            <m:r>
              <w:rPr>
                <w:rFonts w:ascii="Cambria Math" w:hAnsi="Cambria Math"/>
                <w:sz w:val="24"/>
                <w:szCs w:val="24"/>
                <w:lang w:val="ru-KZ"/>
              </w:rPr>
              <m:t>G</m:t>
            </m:r>
            <m:r>
              <w:rPr>
                <w:rFonts w:ascii="Cambria Math" w:hAnsi="Cambria Math"/>
                <w:sz w:val="24"/>
                <w:szCs w:val="24"/>
                <w:lang w:val="ru-KZ"/>
              </w:rPr>
              <m:t xml:space="preserve"> </m:t>
            </m:r>
            <m:r>
              <w:rPr>
                <w:rFonts w:ascii="Cambria Math" w:hAnsi="Cambria Math"/>
                <w:sz w:val="24"/>
                <w:szCs w:val="24"/>
                <w:lang w:val="ru-KZ"/>
              </w:rPr>
              <m:t>ρ</m:t>
            </m:r>
            <m:r>
              <w:rPr>
                <w:rFonts w:ascii="Cambria Math" w:hAnsi="Cambria Math"/>
                <w:sz w:val="24"/>
                <w:szCs w:val="24"/>
                <w:lang w:val="ru-KZ"/>
              </w:rPr>
              <m:t xml:space="preserve"> </m:t>
            </m:r>
            <m:sSup>
              <m:sSupPr>
                <m:ctrlPr>
                  <w:rPr>
                    <w:rFonts w:ascii="Cambria Math" w:hAnsi="Cambria Math"/>
                    <w:i/>
                    <w:sz w:val="24"/>
                    <w:szCs w:val="24"/>
                  </w:rPr>
                </m:ctrlPr>
              </m:sSupPr>
              <m:e>
                <m:r>
                  <w:rPr>
                    <w:rFonts w:ascii="Cambria Math" w:hAnsi="Cambria Math"/>
                    <w:sz w:val="24"/>
                    <w:szCs w:val="24"/>
                    <w:lang w:val="ru-KZ"/>
                  </w:rPr>
                  <m:t>R</m:t>
                </m:r>
              </m:e>
              <m:sup>
                <m:r>
                  <w:rPr>
                    <w:rFonts w:ascii="Cambria Math" w:hAnsi="Cambria Math"/>
                    <w:sz w:val="24"/>
                    <w:szCs w:val="24"/>
                    <w:lang w:val="ru-KZ"/>
                  </w:rPr>
                  <m:t>2</m:t>
                </m:r>
              </m:sup>
            </m:sSup>
          </m:num>
          <m:den>
            <m:r>
              <w:rPr>
                <w:rFonts w:ascii="Cambria Math" w:hAnsi="Cambria Math"/>
                <w:sz w:val="24"/>
                <w:szCs w:val="24"/>
                <w:lang w:val="ru-KZ"/>
              </w:rPr>
              <m:t>2</m:t>
            </m:r>
          </m:den>
        </m:f>
        <m:nary>
          <m:naryPr>
            <m:chr m:val="∬"/>
            <m:limLoc m:val="undOvr"/>
            <m:supHide m:val="1"/>
            <m:ctrlPr>
              <w:rPr>
                <w:rFonts w:ascii="Cambria Math" w:hAnsi="Cambria Math"/>
                <w:i/>
                <w:sz w:val="24"/>
                <w:szCs w:val="24"/>
              </w:rPr>
            </m:ctrlPr>
          </m:naryPr>
          <m:sub>
            <m:r>
              <w:rPr>
                <w:rFonts w:ascii="Cambria Math" w:hAnsi="Cambria Math"/>
                <w:sz w:val="24"/>
                <w:szCs w:val="24"/>
                <w:lang w:val="ru-KZ"/>
              </w:rPr>
              <m:t>σ</m:t>
            </m:r>
          </m:sub>
          <m:sup/>
          <m:e>
            <m:f>
              <m:fPr>
                <m:ctrlPr>
                  <w:rPr>
                    <w:rFonts w:ascii="Cambria Math" w:hAnsi="Cambria Math"/>
                    <w:i/>
                    <w:sz w:val="24"/>
                    <w:szCs w:val="24"/>
                  </w:rPr>
                </m:ctrlPr>
              </m:fPr>
              <m:num>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lang w:val="ru-KZ"/>
                          </w:rPr>
                          <m:t>(</m:t>
                        </m:r>
                        <m:r>
                          <w:rPr>
                            <w:rFonts w:ascii="Cambria Math" w:hAnsi="Cambria Math"/>
                            <w:sz w:val="24"/>
                            <w:szCs w:val="24"/>
                            <w:lang w:val="ru-KZ"/>
                          </w:rPr>
                          <m:t>H</m:t>
                        </m:r>
                      </m:e>
                      <m:sub>
                        <m:r>
                          <w:rPr>
                            <w:rFonts w:ascii="Cambria Math" w:hAnsi="Cambria Math"/>
                            <w:sz w:val="24"/>
                            <w:szCs w:val="24"/>
                            <w:lang w:val="ru-KZ"/>
                          </w:rPr>
                          <m:t>Q</m:t>
                        </m:r>
                      </m:sub>
                    </m:sSub>
                    <m:r>
                      <w:rPr>
                        <w:rFonts w:ascii="Cambria Math" w:hAnsi="Cambria Math"/>
                        <w:sz w:val="24"/>
                        <w:szCs w:val="24"/>
                        <w:lang w:val="ru-KZ"/>
                      </w:rPr>
                      <m:t>-</m:t>
                    </m:r>
                    <m:sSub>
                      <m:sSubPr>
                        <m:ctrlPr>
                          <w:rPr>
                            <w:rFonts w:ascii="Cambria Math" w:hAnsi="Cambria Math"/>
                            <w:i/>
                            <w:sz w:val="24"/>
                            <w:szCs w:val="24"/>
                          </w:rPr>
                        </m:ctrlPr>
                      </m:sSubPr>
                      <m:e>
                        <m:r>
                          <w:rPr>
                            <w:rFonts w:ascii="Cambria Math" w:hAnsi="Cambria Math"/>
                            <w:sz w:val="24"/>
                            <w:szCs w:val="24"/>
                            <w:lang w:val="ru-KZ"/>
                          </w:rPr>
                          <m:t>H</m:t>
                        </m:r>
                      </m:e>
                      <m:sub>
                        <m:r>
                          <w:rPr>
                            <w:rFonts w:ascii="Cambria Math" w:hAnsi="Cambria Math"/>
                            <w:sz w:val="24"/>
                            <w:szCs w:val="24"/>
                            <w:lang w:val="ru-KZ"/>
                          </w:rPr>
                          <m:t>P</m:t>
                        </m:r>
                      </m:sub>
                    </m:sSub>
                    <m:r>
                      <w:rPr>
                        <w:rFonts w:ascii="Cambria Math" w:hAnsi="Cambria Math"/>
                        <w:sz w:val="24"/>
                        <w:szCs w:val="24"/>
                        <w:lang w:val="ru-KZ"/>
                      </w:rPr>
                      <m:t>)</m:t>
                    </m:r>
                  </m:e>
                  <m:sup>
                    <m:r>
                      <w:rPr>
                        <w:rFonts w:ascii="Cambria Math" w:hAnsi="Cambria Math"/>
                        <w:sz w:val="24"/>
                        <w:szCs w:val="24"/>
                        <w:lang w:val="ru-KZ"/>
                      </w:rPr>
                      <m:t>2</m:t>
                    </m:r>
                  </m:sup>
                </m:sSup>
              </m:num>
              <m:den>
                <m:sSubSup>
                  <m:sSubSupPr>
                    <m:ctrlPr>
                      <w:rPr>
                        <w:rFonts w:ascii="Cambria Math" w:hAnsi="Cambria Math"/>
                        <w:i/>
                        <w:sz w:val="24"/>
                        <w:szCs w:val="24"/>
                      </w:rPr>
                    </m:ctrlPr>
                  </m:sSubSupPr>
                  <m:e>
                    <m:r>
                      <w:rPr>
                        <w:rFonts w:ascii="Cambria Math" w:hAnsi="Cambria Math"/>
                        <w:sz w:val="24"/>
                        <w:szCs w:val="24"/>
                        <w:lang w:val="ru-KZ"/>
                      </w:rPr>
                      <m:t>l</m:t>
                    </m:r>
                  </m:e>
                  <m:sub>
                    <m:r>
                      <w:rPr>
                        <w:rFonts w:ascii="Cambria Math" w:hAnsi="Cambria Math"/>
                        <w:sz w:val="24"/>
                        <w:szCs w:val="24"/>
                        <w:lang w:val="ru-KZ"/>
                      </w:rPr>
                      <m:t>0</m:t>
                    </m:r>
                  </m:sub>
                  <m:sup>
                    <m:r>
                      <w:rPr>
                        <w:rFonts w:ascii="Cambria Math" w:hAnsi="Cambria Math"/>
                        <w:sz w:val="24"/>
                        <w:szCs w:val="24"/>
                        <w:lang w:val="ru-KZ"/>
                      </w:rPr>
                      <m:t>3</m:t>
                    </m:r>
                  </m:sup>
                </m:sSubSup>
              </m:den>
            </m:f>
            <m:sSub>
              <m:sSubPr>
                <m:ctrlPr>
                  <w:rPr>
                    <w:rFonts w:ascii="Cambria Math" w:hAnsi="Cambria Math"/>
                    <w:i/>
                    <w:sz w:val="24"/>
                    <w:szCs w:val="24"/>
                  </w:rPr>
                </m:ctrlPr>
              </m:sSubPr>
              <m:e>
                <m:r>
                  <w:rPr>
                    <w:rFonts w:ascii="Cambria Math" w:hAnsi="Cambria Math"/>
                    <w:sz w:val="24"/>
                    <w:szCs w:val="24"/>
                    <w:lang w:val="ru-KZ"/>
                  </w:rPr>
                  <m:t>d</m:t>
                </m:r>
              </m:e>
              <m:sub>
                <m:r>
                  <w:rPr>
                    <w:rFonts w:ascii="Cambria Math" w:hAnsi="Cambria Math"/>
                    <w:sz w:val="24"/>
                    <w:szCs w:val="24"/>
                    <w:lang w:val="ru-KZ"/>
                  </w:rPr>
                  <m:t>σ</m:t>
                </m:r>
              </m:sub>
            </m:sSub>
          </m:e>
        </m:nary>
      </m:oMath>
      <w:r w:rsidR="00362730" w:rsidRPr="008D1D0B">
        <w:rPr>
          <w:noProof/>
          <w:sz w:val="24"/>
          <w:szCs w:val="24"/>
          <w:lang w:val="ru-KZ"/>
        </w:rPr>
        <w:t xml:space="preserve">                                    </w:t>
      </w:r>
      <w:r w:rsidR="00362730" w:rsidRPr="008D1D0B">
        <w:rPr>
          <w:sz w:val="24"/>
          <w:szCs w:val="24"/>
          <w:lang w:val="ru-KZ"/>
        </w:rPr>
        <w:t>(</w:t>
      </w:r>
      <w:r w:rsidR="00AA4487" w:rsidRPr="008D1D0B">
        <w:rPr>
          <w:sz w:val="24"/>
          <w:szCs w:val="24"/>
          <w:lang w:val="ru-KZ"/>
        </w:rPr>
        <w:t>5.2</w:t>
      </w:r>
      <w:r w:rsidR="00362730" w:rsidRPr="008D1D0B">
        <w:rPr>
          <w:sz w:val="24"/>
          <w:szCs w:val="24"/>
          <w:lang w:val="ru-KZ"/>
        </w:rPr>
        <w:t>.44)</w:t>
      </w:r>
    </w:p>
    <w:p w14:paraId="49497DB9" w14:textId="037FACD5" w:rsidR="00B42C14" w:rsidRPr="00B42C14" w:rsidRDefault="00B42C14" w:rsidP="00B42C14">
      <w:pPr>
        <w:spacing w:line="360" w:lineRule="auto"/>
        <w:ind w:firstLine="709"/>
        <w:jc w:val="both"/>
        <w:rPr>
          <w:sz w:val="24"/>
          <w:szCs w:val="24"/>
          <w:lang w:val="ru-KZ"/>
        </w:rPr>
      </w:pPr>
      <w:r w:rsidRPr="00B42C14">
        <w:rPr>
          <w:sz w:val="24"/>
          <w:szCs w:val="24"/>
          <w:lang w:val="ru-KZ"/>
        </w:rPr>
        <w:t>В данном выражении G представляет собой гравитационную постоянную Ньютона, а ρ обозначает плотность наблюдаемых топографических масс, которая условно принимается равной 2,67 г/см³ [50]. Однако такое значение плотности следует рассматривать как приближённое: фактическая плотность может отличаться от него на ±20% [51].</w:t>
      </w:r>
    </w:p>
    <w:p w14:paraId="3563BDC5" w14:textId="1CBE2C1B" w:rsidR="00362730" w:rsidRPr="00B42C14" w:rsidRDefault="00B42C14" w:rsidP="00B42C14">
      <w:pPr>
        <w:spacing w:line="360" w:lineRule="auto"/>
        <w:ind w:firstLine="709"/>
        <w:jc w:val="both"/>
        <w:rPr>
          <w:sz w:val="24"/>
          <w:szCs w:val="24"/>
          <w:lang w:val="ru-KZ"/>
        </w:rPr>
      </w:pPr>
      <w:r w:rsidRPr="00B42C14">
        <w:rPr>
          <w:sz w:val="24"/>
          <w:szCs w:val="24"/>
          <w:lang w:val="ru-KZ"/>
        </w:rPr>
        <w:t>После применения прямого топографического эффекта (DTE) к гравитационным аномалиям, определённым в свободном воздухе, область между геоидом и физической поверхностью Земли продолжает оставаться гармонической. Тем не менее, вследствие второго этапа уплотнения по Гельмерту возникает расхождение между потенциалом реальных и эквивалентных уплотнённых масс. Для устранения этой несогласованности вводится вторичный косвенный топографический эффект, который рассчитывается по следующему выражению:</w:t>
      </w:r>
    </w:p>
    <w:p w14:paraId="4E740E19" w14:textId="77777777" w:rsidR="00362730" w:rsidRPr="00362730" w:rsidRDefault="00E139D0" w:rsidP="0031549E">
      <w:pPr>
        <w:spacing w:line="360" w:lineRule="auto"/>
        <w:ind w:firstLine="709"/>
        <w:jc w:val="right"/>
        <w:rPr>
          <w:sz w:val="24"/>
          <w:szCs w:val="24"/>
          <w:lang w:val="kk-KZ"/>
        </w:rPr>
      </w:pPr>
      <m:oMath>
        <m:sSup>
          <m:sSupPr>
            <m:ctrlPr>
              <w:rPr>
                <w:rFonts w:ascii="Cambria Math" w:hAnsi="Cambria Math"/>
                <w:i/>
                <w:sz w:val="24"/>
                <w:szCs w:val="24"/>
              </w:rPr>
            </m:ctrlPr>
          </m:sSupPr>
          <m:e>
            <m:r>
              <w:rPr>
                <w:rFonts w:ascii="Cambria Math" w:hAnsi="Cambria Math"/>
                <w:sz w:val="24"/>
                <w:szCs w:val="24"/>
                <w:lang w:val="kk-KZ"/>
              </w:rPr>
              <m:t>∆</m:t>
            </m:r>
            <m:r>
              <w:rPr>
                <w:rFonts w:ascii="Cambria Math" w:hAnsi="Cambria Math"/>
                <w:sz w:val="24"/>
                <w:szCs w:val="24"/>
                <w:lang w:val="kk-KZ"/>
              </w:rPr>
              <m:t>g</m:t>
            </m:r>
          </m:e>
          <m:sup>
            <m:r>
              <w:rPr>
                <w:rFonts w:ascii="Cambria Math" w:hAnsi="Cambria Math"/>
                <w:sz w:val="24"/>
                <w:szCs w:val="24"/>
                <w:lang w:val="kk-KZ"/>
              </w:rPr>
              <m:t>SITE</m:t>
            </m:r>
          </m:sup>
        </m:sSup>
        <m:r>
          <w:rPr>
            <w:rFonts w:ascii="Cambria Math" w:hAnsi="Cambria Math"/>
            <w:noProof/>
            <w:sz w:val="24"/>
            <w:szCs w:val="24"/>
            <w:lang w:val="kk-KZ"/>
          </w:rPr>
          <m:t>=-</m:t>
        </m:r>
        <m:f>
          <m:fPr>
            <m:ctrlPr>
              <w:rPr>
                <w:rFonts w:ascii="Cambria Math" w:hAnsi="Cambria Math"/>
                <w:i/>
                <w:noProof/>
                <w:sz w:val="24"/>
                <w:szCs w:val="24"/>
              </w:rPr>
            </m:ctrlPr>
          </m:fPr>
          <m:num>
            <m:r>
              <w:rPr>
                <w:rFonts w:ascii="Cambria Math" w:hAnsi="Cambria Math"/>
                <w:noProof/>
                <w:sz w:val="24"/>
                <w:szCs w:val="24"/>
                <w:lang w:val="kk-KZ"/>
              </w:rPr>
              <m:t xml:space="preserve">2 </m:t>
            </m:r>
            <m:r>
              <w:rPr>
                <w:rFonts w:ascii="Cambria Math" w:hAnsi="Cambria Math"/>
                <w:noProof/>
                <w:sz w:val="24"/>
                <w:szCs w:val="24"/>
                <w:lang w:val="kk-KZ"/>
              </w:rPr>
              <m:t>π</m:t>
            </m:r>
            <m:r>
              <w:rPr>
                <w:rFonts w:ascii="Cambria Math" w:hAnsi="Cambria Math"/>
                <w:noProof/>
                <w:sz w:val="24"/>
                <w:szCs w:val="24"/>
                <w:lang w:val="kk-KZ"/>
              </w:rPr>
              <m:t xml:space="preserve"> </m:t>
            </m:r>
            <m:r>
              <w:rPr>
                <w:rFonts w:ascii="Cambria Math" w:hAnsi="Cambria Math"/>
                <w:noProof/>
                <w:sz w:val="24"/>
                <w:szCs w:val="24"/>
                <w:lang w:val="kk-KZ"/>
              </w:rPr>
              <m:t>G</m:t>
            </m:r>
            <m:r>
              <w:rPr>
                <w:rFonts w:ascii="Cambria Math" w:hAnsi="Cambria Math"/>
                <w:noProof/>
                <w:sz w:val="24"/>
                <w:szCs w:val="24"/>
                <w:lang w:val="kk-KZ"/>
              </w:rPr>
              <m:t xml:space="preserve"> </m:t>
            </m:r>
            <m:r>
              <w:rPr>
                <w:rFonts w:ascii="Cambria Math" w:hAnsi="Cambria Math"/>
                <w:noProof/>
                <w:sz w:val="24"/>
                <w:szCs w:val="24"/>
                <w:lang w:val="kk-KZ"/>
              </w:rPr>
              <m:t>ρ</m:t>
            </m:r>
            <m:r>
              <w:rPr>
                <w:rFonts w:ascii="Cambria Math" w:hAnsi="Cambria Math"/>
                <w:noProof/>
                <w:sz w:val="24"/>
                <w:szCs w:val="24"/>
                <w:lang w:val="kk-KZ"/>
              </w:rPr>
              <m:t xml:space="preserve"> </m:t>
            </m:r>
            <m:r>
              <w:rPr>
                <w:rFonts w:ascii="Cambria Math" w:hAnsi="Cambria Math"/>
                <w:noProof/>
                <w:sz w:val="24"/>
                <w:szCs w:val="24"/>
                <w:lang w:val="kk-KZ"/>
              </w:rPr>
              <m:t>H</m:t>
            </m:r>
          </m:num>
          <m:den>
            <m:r>
              <w:rPr>
                <w:rFonts w:ascii="Cambria Math" w:hAnsi="Cambria Math"/>
                <w:noProof/>
                <w:sz w:val="24"/>
                <w:szCs w:val="24"/>
                <w:lang w:val="kk-KZ"/>
              </w:rPr>
              <m:t>R</m:t>
            </m:r>
          </m:den>
        </m:f>
      </m:oMath>
      <w:r w:rsidR="00362730" w:rsidRPr="00362730">
        <w:rPr>
          <w:sz w:val="24"/>
          <w:szCs w:val="24"/>
          <w:lang w:val="kk-KZ"/>
        </w:rPr>
        <w:t xml:space="preserve">                                                   (</w:t>
      </w:r>
      <w:r w:rsidR="00AA4487">
        <w:rPr>
          <w:sz w:val="24"/>
          <w:szCs w:val="24"/>
          <w:lang w:val="kk-KZ"/>
        </w:rPr>
        <w:t>5.2</w:t>
      </w:r>
      <w:r w:rsidR="00362730" w:rsidRPr="00362730">
        <w:rPr>
          <w:sz w:val="24"/>
          <w:szCs w:val="24"/>
          <w:lang w:val="kk-KZ"/>
        </w:rPr>
        <w:t>.45)</w:t>
      </w:r>
    </w:p>
    <w:p w14:paraId="23A35E39" w14:textId="0B47D784" w:rsidR="00362730" w:rsidRPr="00362730" w:rsidRDefault="00B42C14" w:rsidP="0031549E">
      <w:pPr>
        <w:spacing w:line="360" w:lineRule="auto"/>
        <w:ind w:firstLine="709"/>
        <w:jc w:val="both"/>
        <w:rPr>
          <w:sz w:val="24"/>
          <w:szCs w:val="24"/>
          <w:lang w:val="kk-KZ"/>
        </w:rPr>
      </w:pPr>
      <w:r w:rsidRPr="00B42C14">
        <w:rPr>
          <w:sz w:val="24"/>
          <w:szCs w:val="24"/>
        </w:rPr>
        <w:t>Кроме того, первичный косвенный эффект топографии (PITE), оказывающий влияние на высоту геоида в условиях второго сгущения по Гельмерту (см. рисунок 3.8), определяется следующим выражением:</w:t>
      </w:r>
    </w:p>
    <w:p w14:paraId="4D62750B" w14:textId="77777777" w:rsidR="00362730" w:rsidRPr="00362730" w:rsidRDefault="00362730" w:rsidP="0031549E">
      <w:pPr>
        <w:spacing w:line="360" w:lineRule="auto"/>
        <w:ind w:firstLine="709"/>
        <w:jc w:val="both"/>
        <w:rPr>
          <w:sz w:val="24"/>
          <w:szCs w:val="24"/>
        </w:rPr>
      </w:pPr>
      <w:r w:rsidRPr="00362730">
        <w:rPr>
          <w:sz w:val="24"/>
          <w:szCs w:val="24"/>
        </w:rPr>
        <w:t xml:space="preserve"> </w:t>
      </w:r>
    </w:p>
    <w:p w14:paraId="5530F3A6" w14:textId="77777777" w:rsidR="00362730" w:rsidRPr="00362730" w:rsidRDefault="00E139D0" w:rsidP="0031549E">
      <w:pPr>
        <w:spacing w:after="120" w:line="360" w:lineRule="auto"/>
        <w:ind w:firstLine="709"/>
        <w:jc w:val="right"/>
        <w:rPr>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PITE</m:t>
            </m:r>
          </m:sub>
        </m:sSub>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lang w:val="en-US"/>
              </w:rPr>
              <m:t>π</m:t>
            </m:r>
            <m:r>
              <w:rPr>
                <w:rFonts w:ascii="Cambria Math" w:hAnsi="Cambria Math"/>
                <w:sz w:val="24"/>
                <w:szCs w:val="24"/>
              </w:rPr>
              <m:t xml:space="preserve"> </m:t>
            </m:r>
            <m:r>
              <w:rPr>
                <w:rFonts w:ascii="Cambria Math" w:hAnsi="Cambria Math"/>
                <w:sz w:val="24"/>
                <w:szCs w:val="24"/>
                <w:lang w:val="en-US"/>
              </w:rPr>
              <m:t>G</m:t>
            </m:r>
            <m:r>
              <w:rPr>
                <w:rFonts w:ascii="Cambria Math" w:hAnsi="Cambria Math"/>
                <w:sz w:val="24"/>
                <w:szCs w:val="24"/>
              </w:rPr>
              <m:t xml:space="preserve"> </m:t>
            </m:r>
            <m:r>
              <w:rPr>
                <w:rFonts w:ascii="Cambria Math" w:hAnsi="Cambria Math"/>
                <w:sz w:val="24"/>
                <w:szCs w:val="24"/>
                <w:lang w:val="en-US"/>
              </w:rPr>
              <m:t>ρ</m:t>
            </m:r>
            <m:r>
              <w:rPr>
                <w:rFonts w:ascii="Cambria Math" w:hAnsi="Cambria Math"/>
                <w:sz w:val="24"/>
                <w:szCs w:val="24"/>
              </w:rPr>
              <m:t xml:space="preserve"> </m:t>
            </m:r>
            <m:sSup>
              <m:sSupPr>
                <m:ctrlPr>
                  <w:rPr>
                    <w:rFonts w:ascii="Cambria Math" w:hAnsi="Cambria Math"/>
                    <w:i/>
                    <w:sz w:val="24"/>
                    <w:szCs w:val="24"/>
                    <w:lang w:val="en-US"/>
                  </w:rPr>
                </m:ctrlPr>
              </m:sSupPr>
              <m:e>
                <m:r>
                  <w:rPr>
                    <w:rFonts w:ascii="Cambria Math" w:hAnsi="Cambria Math"/>
                    <w:sz w:val="24"/>
                    <w:szCs w:val="24"/>
                    <w:lang w:val="en-US"/>
                  </w:rPr>
                  <m:t>H</m:t>
                </m:r>
              </m:e>
              <m:sup>
                <m:r>
                  <w:rPr>
                    <w:rFonts w:ascii="Cambria Math" w:hAnsi="Cambria Math"/>
                    <w:sz w:val="24"/>
                    <w:szCs w:val="24"/>
                  </w:rPr>
                  <m:t>2</m:t>
                </m:r>
              </m:sup>
            </m:sSup>
          </m:num>
          <m:den>
            <m:r>
              <w:rPr>
                <w:rFonts w:ascii="Cambria Math" w:hAnsi="Cambria Math"/>
                <w:sz w:val="24"/>
                <w:szCs w:val="24"/>
                <w:lang w:val="en-US"/>
              </w:rPr>
              <m:t>γ</m:t>
            </m:r>
          </m:den>
        </m:f>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lang w:val="en-US"/>
              </w:rPr>
              <m:t>G</m:t>
            </m:r>
            <m:r>
              <w:rPr>
                <w:rFonts w:ascii="Cambria Math" w:hAnsi="Cambria Math"/>
                <w:sz w:val="24"/>
                <w:szCs w:val="24"/>
              </w:rPr>
              <m:t xml:space="preserve"> </m:t>
            </m:r>
            <m:r>
              <w:rPr>
                <w:rFonts w:ascii="Cambria Math" w:hAnsi="Cambria Math"/>
                <w:sz w:val="24"/>
                <w:szCs w:val="24"/>
                <w:lang w:val="en-US"/>
              </w:rPr>
              <m:t>ρ</m:t>
            </m:r>
            <m:r>
              <w:rPr>
                <w:rFonts w:ascii="Cambria Math" w:hAnsi="Cambria Math"/>
                <w:sz w:val="24"/>
                <w:szCs w:val="24"/>
              </w:rPr>
              <m:t xml:space="preserve"> </m:t>
            </m:r>
            <m:sSup>
              <m:sSupPr>
                <m:ctrlPr>
                  <w:rPr>
                    <w:rFonts w:ascii="Cambria Math" w:hAnsi="Cambria Math"/>
                    <w:i/>
                    <w:sz w:val="24"/>
                    <w:szCs w:val="24"/>
                    <w:lang w:val="en-US"/>
                  </w:rPr>
                </m:ctrlPr>
              </m:sSupPr>
              <m:e>
                <m:r>
                  <w:rPr>
                    <w:rFonts w:ascii="Cambria Math" w:hAnsi="Cambria Math"/>
                    <w:sz w:val="24"/>
                    <w:szCs w:val="24"/>
                    <w:lang w:val="en-US"/>
                  </w:rPr>
                  <m:t>R</m:t>
                </m:r>
              </m:e>
              <m:sup>
                <m:r>
                  <w:rPr>
                    <w:rFonts w:ascii="Cambria Math" w:hAnsi="Cambria Math"/>
                    <w:sz w:val="24"/>
                    <w:szCs w:val="24"/>
                  </w:rPr>
                  <m:t>2</m:t>
                </m:r>
              </m:sup>
            </m:sSup>
          </m:num>
          <m:den>
            <m:r>
              <w:rPr>
                <w:rFonts w:ascii="Cambria Math" w:hAnsi="Cambria Math"/>
                <w:sz w:val="24"/>
                <w:szCs w:val="24"/>
              </w:rPr>
              <m:t>6</m:t>
            </m:r>
            <m:r>
              <w:rPr>
                <w:rFonts w:ascii="Cambria Math" w:hAnsi="Cambria Math"/>
                <w:sz w:val="24"/>
                <w:szCs w:val="24"/>
                <w:lang w:val="en-US"/>
              </w:rPr>
              <m:t>γ</m:t>
            </m:r>
          </m:den>
        </m:f>
        <m:nary>
          <m:naryPr>
            <m:chr m:val="∬"/>
            <m:limLoc m:val="undOvr"/>
            <m:supHide m:val="1"/>
            <m:ctrlPr>
              <w:rPr>
                <w:rFonts w:ascii="Cambria Math" w:hAnsi="Cambria Math"/>
                <w:i/>
                <w:sz w:val="24"/>
                <w:szCs w:val="24"/>
                <w:lang w:val="en-US"/>
              </w:rPr>
            </m:ctrlPr>
          </m:naryPr>
          <m:sub>
            <m:r>
              <w:rPr>
                <w:rFonts w:ascii="Cambria Math" w:hAnsi="Cambria Math"/>
                <w:sz w:val="24"/>
                <w:szCs w:val="24"/>
                <w:lang w:val="en-US"/>
              </w:rPr>
              <m:t>σ</m:t>
            </m:r>
          </m:sub>
          <m:sup/>
          <m:e>
            <m:f>
              <m:fPr>
                <m:ctrlPr>
                  <w:rPr>
                    <w:rFonts w:ascii="Cambria Math" w:hAnsi="Cambria Math"/>
                    <w:i/>
                    <w:sz w:val="24"/>
                    <w:szCs w:val="24"/>
                    <w:lang w:val="en-US"/>
                  </w:rPr>
                </m:ctrlPr>
              </m:fPr>
              <m:num>
                <m:sSubSup>
                  <m:sSubSupPr>
                    <m:ctrlPr>
                      <w:rPr>
                        <w:rFonts w:ascii="Cambria Math" w:hAnsi="Cambria Math"/>
                        <w:i/>
                        <w:sz w:val="24"/>
                        <w:szCs w:val="24"/>
                        <w:lang w:val="en-US"/>
                      </w:rPr>
                    </m:ctrlPr>
                  </m:sSubSupPr>
                  <m:e>
                    <m:r>
                      <w:rPr>
                        <w:rFonts w:ascii="Cambria Math" w:hAnsi="Cambria Math"/>
                        <w:sz w:val="24"/>
                        <w:szCs w:val="24"/>
                        <w:lang w:val="en-US"/>
                      </w:rPr>
                      <m:t>H</m:t>
                    </m:r>
                  </m:e>
                  <m:sub>
                    <m:r>
                      <w:rPr>
                        <w:rFonts w:ascii="Cambria Math" w:hAnsi="Cambria Math"/>
                        <w:sz w:val="24"/>
                        <w:szCs w:val="24"/>
                        <w:lang w:val="en-US"/>
                      </w:rPr>
                      <m:t>Q</m:t>
                    </m:r>
                  </m:sub>
                  <m:sup>
                    <m:r>
                      <w:rPr>
                        <w:rFonts w:ascii="Cambria Math" w:hAnsi="Cambria Math"/>
                        <w:sz w:val="24"/>
                        <w:szCs w:val="24"/>
                      </w:rPr>
                      <m:t>3</m:t>
                    </m:r>
                  </m:sup>
                </m:sSubSup>
                <m:r>
                  <w:rPr>
                    <w:rFonts w:ascii="Cambria Math" w:hAnsi="Cambria Math"/>
                    <w:sz w:val="24"/>
                    <w:szCs w:val="24"/>
                  </w:rPr>
                  <m:t>-</m:t>
                </m:r>
                <m:sSubSup>
                  <m:sSubSupPr>
                    <m:ctrlPr>
                      <w:rPr>
                        <w:rFonts w:ascii="Cambria Math" w:hAnsi="Cambria Math"/>
                        <w:i/>
                        <w:sz w:val="24"/>
                        <w:szCs w:val="24"/>
                        <w:lang w:val="en-US"/>
                      </w:rPr>
                    </m:ctrlPr>
                  </m:sSubSupPr>
                  <m:e>
                    <m:r>
                      <w:rPr>
                        <w:rFonts w:ascii="Cambria Math" w:hAnsi="Cambria Math"/>
                        <w:sz w:val="24"/>
                        <w:szCs w:val="24"/>
                        <w:lang w:val="en-US"/>
                      </w:rPr>
                      <m:t>H</m:t>
                    </m:r>
                  </m:e>
                  <m:sub>
                    <m:r>
                      <w:rPr>
                        <w:rFonts w:ascii="Cambria Math" w:hAnsi="Cambria Math"/>
                        <w:sz w:val="24"/>
                        <w:szCs w:val="24"/>
                        <w:lang w:val="en-US"/>
                      </w:rPr>
                      <m:t>P</m:t>
                    </m:r>
                  </m:sub>
                  <m:sup>
                    <m:r>
                      <w:rPr>
                        <w:rFonts w:ascii="Cambria Math" w:hAnsi="Cambria Math"/>
                        <w:sz w:val="24"/>
                        <w:szCs w:val="24"/>
                      </w:rPr>
                      <m:t>3</m:t>
                    </m:r>
                  </m:sup>
                </m:sSubSup>
              </m:num>
              <m:den>
                <m:sSubSup>
                  <m:sSubSupPr>
                    <m:ctrlPr>
                      <w:rPr>
                        <w:rFonts w:ascii="Cambria Math" w:hAnsi="Cambria Math"/>
                        <w:i/>
                        <w:sz w:val="24"/>
                        <w:szCs w:val="24"/>
                        <w:lang w:val="en-US"/>
                      </w:rPr>
                    </m:ctrlPr>
                  </m:sSubSupPr>
                  <m:e>
                    <m:r>
                      <w:rPr>
                        <w:rFonts w:ascii="Cambria Math" w:hAnsi="Cambria Math"/>
                        <w:sz w:val="24"/>
                        <w:szCs w:val="24"/>
                        <w:lang w:val="en-US"/>
                      </w:rPr>
                      <m:t>l</m:t>
                    </m:r>
                  </m:e>
                  <m:sub>
                    <m:r>
                      <w:rPr>
                        <w:rFonts w:ascii="Cambria Math" w:hAnsi="Cambria Math"/>
                        <w:sz w:val="24"/>
                        <w:szCs w:val="24"/>
                      </w:rPr>
                      <m:t>0</m:t>
                    </m:r>
                  </m:sub>
                  <m:sup>
                    <m:r>
                      <w:rPr>
                        <w:rFonts w:ascii="Cambria Math" w:hAnsi="Cambria Math"/>
                        <w:sz w:val="24"/>
                        <w:szCs w:val="24"/>
                      </w:rPr>
                      <m:t>3</m:t>
                    </m:r>
                  </m:sup>
                </m:sSubSup>
              </m:den>
            </m:f>
            <m:r>
              <w:rPr>
                <w:rFonts w:ascii="Cambria Math" w:hAnsi="Cambria Math"/>
                <w:sz w:val="24"/>
                <w:szCs w:val="24"/>
                <w:lang w:val="en-US"/>
              </w:rPr>
              <m:t>dσ</m:t>
            </m:r>
          </m:e>
        </m:nary>
      </m:oMath>
      <w:r w:rsidR="00362730" w:rsidRPr="00362730">
        <w:rPr>
          <w:sz w:val="24"/>
          <w:szCs w:val="24"/>
        </w:rPr>
        <w:t xml:space="preserve">                                  (</w:t>
      </w:r>
      <w:r w:rsidR="00AA4487">
        <w:rPr>
          <w:sz w:val="24"/>
          <w:szCs w:val="24"/>
        </w:rPr>
        <w:t>5.2</w:t>
      </w:r>
      <w:r w:rsidR="00362730" w:rsidRPr="00362730">
        <w:rPr>
          <w:sz w:val="24"/>
          <w:szCs w:val="24"/>
        </w:rPr>
        <w:t>.46)</w:t>
      </w:r>
    </w:p>
    <w:p w14:paraId="51FFFA2D" w14:textId="045F1BFE" w:rsidR="00362730" w:rsidRPr="00362730" w:rsidRDefault="00B42C14" w:rsidP="0031549E">
      <w:pPr>
        <w:spacing w:line="360" w:lineRule="auto"/>
        <w:ind w:firstLine="709"/>
        <w:jc w:val="both"/>
        <w:rPr>
          <w:sz w:val="24"/>
          <w:szCs w:val="24"/>
        </w:rPr>
      </w:pPr>
      <w:r w:rsidRPr="00B42C14">
        <w:rPr>
          <w:sz w:val="24"/>
          <w:szCs w:val="24"/>
        </w:rPr>
        <w:t xml:space="preserve">где </w:t>
      </w:r>
      <m:oMath>
        <m:sSub>
          <m:sSubPr>
            <m:ctrlPr>
              <w:rPr>
                <w:rFonts w:ascii="Cambria Math" w:hAnsi="Cambria Math"/>
                <w:sz w:val="24"/>
                <w:szCs w:val="24"/>
              </w:rPr>
            </m:ctrlPr>
          </m:sSubPr>
          <m:e>
            <m:r>
              <w:rPr>
                <w:rFonts w:ascii="Cambria Math" w:hAnsi="Cambria Math"/>
                <w:sz w:val="24"/>
                <w:szCs w:val="24"/>
              </w:rPr>
              <m:t>l</m:t>
            </m:r>
          </m:e>
          <m:sub>
            <m:r>
              <m:rPr>
                <m:sty m:val="p"/>
              </m:rPr>
              <w:rPr>
                <w:rFonts w:ascii="Cambria Math" w:eastAsia="Cambria Math" w:hAnsi="Cambria Math"/>
                <w:sz w:val="24"/>
                <w:szCs w:val="24"/>
              </w:rPr>
              <m:t>0</m:t>
            </m:r>
          </m:sub>
        </m:sSub>
      </m:oMath>
      <w:r w:rsidRPr="00362730">
        <w:rPr>
          <w:sz w:val="24"/>
          <w:szCs w:val="24"/>
        </w:rPr>
        <w:t xml:space="preserve"> </w:t>
      </w:r>
      <w:r w:rsidRPr="00B42C14">
        <w:rPr>
          <w:sz w:val="24"/>
          <w:szCs w:val="24"/>
        </w:rPr>
        <w:t xml:space="preserve">​ — это сферическое расстояние между высотами точек </w:t>
      </w:r>
      <m:oMath>
        <m:sSub>
          <m:sSubPr>
            <m:ctrlPr>
              <w:rPr>
                <w:rFonts w:ascii="Cambria Math" w:hAnsi="Cambria Math"/>
                <w:sz w:val="24"/>
                <w:szCs w:val="24"/>
              </w:rPr>
            </m:ctrlPr>
          </m:sSubPr>
          <m:e>
            <m:r>
              <w:rPr>
                <w:rFonts w:ascii="Cambria Math" w:hAnsi="Cambria Math"/>
                <w:sz w:val="24"/>
                <w:szCs w:val="24"/>
              </w:rPr>
              <m:t>H</m:t>
            </m:r>
          </m:e>
          <m:sub>
            <m:r>
              <m:rPr>
                <m:sty m:val="p"/>
              </m:rPr>
              <w:rPr>
                <w:rFonts w:ascii="Cambria Math" w:eastAsia="Cambria Math" w:hAnsi="Cambria Math"/>
                <w:sz w:val="24"/>
                <w:szCs w:val="24"/>
              </w:rPr>
              <m:t>P</m:t>
            </m:r>
          </m:sub>
        </m:sSub>
      </m:oMath>
      <w:r w:rsidRPr="00B42C14">
        <w:rPr>
          <w:sz w:val="24"/>
          <w:szCs w:val="24"/>
        </w:rPr>
        <w:t xml:space="preserve">​ (вычислительной) и </w:t>
      </w:r>
      <m:oMath>
        <m:sSub>
          <m:sSubPr>
            <m:ctrlPr>
              <w:rPr>
                <w:rFonts w:ascii="Cambria Math" w:hAnsi="Cambria Math"/>
                <w:sz w:val="24"/>
                <w:szCs w:val="24"/>
              </w:rPr>
            </m:ctrlPr>
          </m:sSubPr>
          <m:e>
            <m:r>
              <w:rPr>
                <w:rFonts w:ascii="Cambria Math" w:hAnsi="Cambria Math"/>
                <w:sz w:val="24"/>
                <w:szCs w:val="24"/>
              </w:rPr>
              <m:t>H</m:t>
            </m:r>
          </m:e>
          <m:sub>
            <m:r>
              <m:rPr>
                <m:sty m:val="p"/>
              </m:rPr>
              <w:rPr>
                <w:rFonts w:ascii="Cambria Math" w:eastAsia="Cambria Math" w:hAnsi="Cambria Math"/>
                <w:sz w:val="24"/>
                <w:szCs w:val="24"/>
              </w:rPr>
              <m:t>Q</m:t>
            </m:r>
          </m:sub>
        </m:sSub>
      </m:oMath>
      <w:r w:rsidRPr="00B42C14">
        <w:rPr>
          <w:sz w:val="24"/>
          <w:szCs w:val="24"/>
        </w:rPr>
        <w:t>​ (рабочей), соответственно [52].</w:t>
      </w:r>
    </w:p>
    <w:p w14:paraId="642D6623" w14:textId="77777777" w:rsidR="00362730" w:rsidRPr="00362730" w:rsidRDefault="00362730" w:rsidP="0031549E">
      <w:pPr>
        <w:spacing w:line="360" w:lineRule="auto"/>
        <w:ind w:firstLine="709"/>
        <w:jc w:val="both"/>
        <w:rPr>
          <w:sz w:val="24"/>
          <w:szCs w:val="24"/>
        </w:rPr>
      </w:pPr>
    </w:p>
    <w:p w14:paraId="3CB44C18" w14:textId="77777777" w:rsidR="00362730" w:rsidRPr="00362730" w:rsidRDefault="00362730" w:rsidP="0031549E">
      <w:pPr>
        <w:spacing w:line="360" w:lineRule="auto"/>
        <w:ind w:firstLine="709"/>
        <w:jc w:val="center"/>
        <w:rPr>
          <w:sz w:val="24"/>
          <w:szCs w:val="24"/>
        </w:rPr>
      </w:pPr>
      <w:r w:rsidRPr="00362730">
        <w:rPr>
          <w:noProof/>
          <w:sz w:val="24"/>
          <w:szCs w:val="24"/>
          <w:lang w:val="en-US" w:eastAsia="en-US" w:bidi="ar-SA"/>
        </w:rPr>
        <w:lastRenderedPageBreak/>
        <w:drawing>
          <wp:inline distT="0" distB="0" distL="0" distR="0" wp14:anchorId="20DDB57E" wp14:editId="74885DBD">
            <wp:extent cx="3242427" cy="3240000"/>
            <wp:effectExtent l="0" t="0" r="0" b="0"/>
            <wp:docPr id="59576546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3242427" cy="3240000"/>
                    </a:xfrm>
                    <a:prstGeom prst="rect">
                      <a:avLst/>
                    </a:prstGeom>
                    <a:noFill/>
                    <a:ln>
                      <a:noFill/>
                    </a:ln>
                  </pic:spPr>
                </pic:pic>
              </a:graphicData>
            </a:graphic>
          </wp:inline>
        </w:drawing>
      </w:r>
    </w:p>
    <w:p w14:paraId="6BD80677" w14:textId="77777777" w:rsidR="00362730" w:rsidRPr="00362730" w:rsidRDefault="00362730" w:rsidP="0031549E">
      <w:pPr>
        <w:spacing w:line="360" w:lineRule="auto"/>
        <w:ind w:firstLine="709"/>
        <w:jc w:val="center"/>
        <w:rPr>
          <w:noProof/>
          <w:sz w:val="24"/>
          <w:szCs w:val="24"/>
        </w:rPr>
      </w:pPr>
      <w:r w:rsidRPr="00362730">
        <w:rPr>
          <w:sz w:val="24"/>
          <w:szCs w:val="24"/>
        </w:rPr>
        <w:t xml:space="preserve">Рисунок </w:t>
      </w:r>
      <w:r w:rsidR="00AA4487">
        <w:rPr>
          <w:sz w:val="24"/>
          <w:szCs w:val="24"/>
        </w:rPr>
        <w:t>5.2</w:t>
      </w:r>
      <w:r w:rsidRPr="00362730">
        <w:rPr>
          <w:sz w:val="24"/>
          <w:szCs w:val="24"/>
        </w:rPr>
        <w:t>.8– Короткие длины волн модели геоида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lang w:val="en-US"/>
              </w:rPr>
              <m:t>PITE</m:t>
            </m:r>
          </m:sub>
        </m:sSub>
        <m:r>
          <w:rPr>
            <w:rFonts w:ascii="Cambria Math" w:hAnsi="Cambria Math"/>
            <w:sz w:val="24"/>
            <w:szCs w:val="24"/>
          </w:rPr>
          <m:t>)</m:t>
        </m:r>
      </m:oMath>
      <w:r w:rsidRPr="00362730">
        <w:rPr>
          <w:sz w:val="24"/>
          <w:szCs w:val="24"/>
        </w:rPr>
        <w:t>, м</w:t>
      </w:r>
    </w:p>
    <w:p w14:paraId="597CE396" w14:textId="77777777" w:rsidR="00362730" w:rsidRPr="00362730" w:rsidRDefault="00362730" w:rsidP="0031549E">
      <w:pPr>
        <w:spacing w:line="360" w:lineRule="auto"/>
        <w:ind w:firstLine="709"/>
        <w:jc w:val="both"/>
        <w:rPr>
          <w:sz w:val="24"/>
          <w:szCs w:val="24"/>
        </w:rPr>
      </w:pPr>
    </w:p>
    <w:p w14:paraId="2733E21C" w14:textId="2752006E" w:rsidR="00362730" w:rsidRPr="00362730" w:rsidRDefault="00B977A5" w:rsidP="0031549E">
      <w:pPr>
        <w:spacing w:line="360" w:lineRule="auto"/>
        <w:ind w:firstLine="709"/>
        <w:jc w:val="both"/>
        <w:rPr>
          <w:sz w:val="24"/>
          <w:szCs w:val="24"/>
        </w:rPr>
      </w:pPr>
      <w:r w:rsidRPr="00B977A5">
        <w:rPr>
          <w:sz w:val="24"/>
          <w:szCs w:val="24"/>
        </w:rPr>
        <w:t>С целью дальнейшего увеличения точности модели геоида необходимо включение как атмосферных, так и эллипсоидальных коррекций. В частности, прямое воздействие атмосферы (DAE) учитывается следующим образом:</w:t>
      </w:r>
    </w:p>
    <w:p w14:paraId="0C76263D" w14:textId="77777777" w:rsidR="00362730" w:rsidRPr="00362730" w:rsidRDefault="00362730" w:rsidP="0031549E">
      <w:pPr>
        <w:spacing w:line="360" w:lineRule="auto"/>
        <w:ind w:firstLine="709"/>
        <w:jc w:val="both"/>
        <w:rPr>
          <w:sz w:val="24"/>
          <w:szCs w:val="24"/>
        </w:rPr>
      </w:pPr>
      <w:r w:rsidRPr="00362730">
        <w:rPr>
          <w:sz w:val="24"/>
          <w:szCs w:val="24"/>
        </w:rPr>
        <w:t xml:space="preserve">                               </w:t>
      </w:r>
    </w:p>
    <w:p w14:paraId="2BA5B260" w14:textId="77777777" w:rsidR="00362730" w:rsidRPr="00362730" w:rsidRDefault="00E139D0" w:rsidP="0031549E">
      <w:pPr>
        <w:spacing w:line="360" w:lineRule="auto"/>
        <w:ind w:firstLine="709"/>
        <w:jc w:val="right"/>
        <w:rPr>
          <w:sz w:val="24"/>
          <w:szCs w:val="24"/>
        </w:rPr>
      </w:pPr>
      <m:oMath>
        <m:sSup>
          <m:sSupPr>
            <m:ctrlPr>
              <w:rPr>
                <w:rFonts w:ascii="Cambria Math" w:hAnsi="Cambria Math"/>
                <w:i/>
                <w:sz w:val="24"/>
                <w:szCs w:val="24"/>
              </w:rPr>
            </m:ctrlPr>
          </m:sSupPr>
          <m:e>
            <m:r>
              <w:rPr>
                <w:rFonts w:ascii="Cambria Math" w:hAnsi="Cambria Math"/>
                <w:sz w:val="24"/>
                <w:szCs w:val="24"/>
              </w:rPr>
              <m:t>∆</m:t>
            </m:r>
            <m:r>
              <w:rPr>
                <w:rFonts w:ascii="Cambria Math" w:hAnsi="Cambria Math"/>
                <w:sz w:val="24"/>
                <w:szCs w:val="24"/>
              </w:rPr>
              <m:t>g</m:t>
            </m:r>
          </m:e>
          <m:sup>
            <m:r>
              <w:rPr>
                <w:rFonts w:ascii="Cambria Math" w:hAnsi="Cambria Math"/>
                <w:sz w:val="24"/>
                <w:szCs w:val="24"/>
              </w:rPr>
              <m:t>DAE</m:t>
            </m:r>
          </m:sup>
        </m:sSup>
        <m:r>
          <w:rPr>
            <w:rFonts w:ascii="Cambria Math" w:hAnsi="Cambria Math"/>
            <w:sz w:val="24"/>
            <w:szCs w:val="24"/>
          </w:rPr>
          <m:t>=0.871-1.0298∙</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-4</m:t>
            </m:r>
          </m:sup>
        </m:sSup>
        <m:r>
          <w:rPr>
            <w:rFonts w:ascii="Cambria Math" w:hAnsi="Cambria Math"/>
            <w:sz w:val="24"/>
            <w:szCs w:val="24"/>
          </w:rPr>
          <m:t>H</m:t>
        </m:r>
        <m:r>
          <w:rPr>
            <w:rFonts w:ascii="Cambria Math" w:hAnsi="Cambria Math"/>
            <w:sz w:val="24"/>
            <w:szCs w:val="24"/>
          </w:rPr>
          <m:t>+5.3105∙</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m:t>
            </m:r>
            <m:r>
              <w:rPr>
                <w:rFonts w:ascii="Cambria Math" w:hAnsi="Cambria Math"/>
                <w:sz w:val="24"/>
                <w:szCs w:val="24"/>
              </w:rPr>
              <m:t>9</m:t>
            </m:r>
          </m:sup>
        </m:sSup>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r>
          <w:rPr>
            <w:rFonts w:ascii="Cambria Math" w:hAnsi="Cambria Math"/>
            <w:sz w:val="24"/>
            <w:szCs w:val="24"/>
          </w:rPr>
          <m:t>-2.1642∙</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-13</m:t>
            </m:r>
          </m:sup>
        </m:sSup>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3</m:t>
            </m:r>
          </m:sup>
        </m:sSup>
        <m:r>
          <w:rPr>
            <w:rFonts w:ascii="Cambria Math" w:hAnsi="Cambria Math"/>
            <w:sz w:val="24"/>
            <w:szCs w:val="24"/>
          </w:rPr>
          <m:t>+9.5246∙</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-18</m:t>
            </m:r>
          </m:sup>
        </m:sSup>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4</m:t>
            </m:r>
          </m:sup>
        </m:sSup>
        <m:r>
          <w:rPr>
            <w:rFonts w:ascii="Cambria Math" w:hAnsi="Cambria Math"/>
            <w:sz w:val="24"/>
            <w:szCs w:val="24"/>
          </w:rPr>
          <m:t>-2.2411∙</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-22</m:t>
            </m:r>
          </m:sup>
        </m:sSup>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5</m:t>
            </m:r>
          </m:sup>
        </m:sSup>
      </m:oMath>
      <w:r w:rsidR="00362730" w:rsidRPr="00362730">
        <w:rPr>
          <w:sz w:val="24"/>
          <w:szCs w:val="24"/>
        </w:rPr>
        <w:t xml:space="preserve">                                  (</w:t>
      </w:r>
      <w:r w:rsidR="00AA4487">
        <w:rPr>
          <w:sz w:val="24"/>
          <w:szCs w:val="24"/>
        </w:rPr>
        <w:t>5.2</w:t>
      </w:r>
      <w:r w:rsidR="00362730" w:rsidRPr="00362730">
        <w:rPr>
          <w:sz w:val="24"/>
          <w:szCs w:val="24"/>
        </w:rPr>
        <w:t>.47)</w:t>
      </w:r>
    </w:p>
    <w:p w14:paraId="0EB8D9E8" w14:textId="77777777" w:rsidR="00362730" w:rsidRPr="00362730" w:rsidRDefault="00362730" w:rsidP="0031549E">
      <w:pPr>
        <w:spacing w:line="360" w:lineRule="auto"/>
        <w:ind w:firstLine="709"/>
        <w:jc w:val="both"/>
        <w:rPr>
          <w:sz w:val="24"/>
          <w:szCs w:val="24"/>
        </w:rPr>
      </w:pPr>
    </w:p>
    <w:p w14:paraId="73D71240" w14:textId="4690904D" w:rsidR="00362730" w:rsidRPr="00362730" w:rsidRDefault="00B977A5" w:rsidP="0031549E">
      <w:pPr>
        <w:spacing w:line="360" w:lineRule="auto"/>
        <w:ind w:firstLine="709"/>
        <w:jc w:val="both"/>
        <w:rPr>
          <w:sz w:val="24"/>
          <w:szCs w:val="24"/>
        </w:rPr>
      </w:pPr>
      <w:r w:rsidRPr="00B977A5">
        <w:rPr>
          <w:sz w:val="24"/>
          <w:szCs w:val="24"/>
        </w:rPr>
        <w:t>где H обозначает среднюю высоту центров ячеек сетки, определённую на основе данных цифровой модели рельефа [45].</w:t>
      </w:r>
      <w:r>
        <w:rPr>
          <w:sz w:val="24"/>
          <w:szCs w:val="24"/>
        </w:rPr>
        <w:t xml:space="preserve"> </w:t>
      </w:r>
      <w:r w:rsidRPr="00B977A5">
        <w:rPr>
          <w:sz w:val="24"/>
          <w:szCs w:val="24"/>
        </w:rPr>
        <w:t>Эллипсоидальная коррекция выражается через следующий коэффициент:</w:t>
      </w:r>
    </w:p>
    <w:p w14:paraId="1CE42281" w14:textId="77777777" w:rsidR="00362730" w:rsidRPr="00362730" w:rsidRDefault="00362730" w:rsidP="0031549E">
      <w:pPr>
        <w:spacing w:line="360" w:lineRule="auto"/>
        <w:ind w:firstLine="709"/>
        <w:jc w:val="both"/>
        <w:rPr>
          <w:sz w:val="24"/>
          <w:szCs w:val="24"/>
        </w:rPr>
      </w:pPr>
    </w:p>
    <w:p w14:paraId="770C6F13" w14:textId="77777777" w:rsidR="00362730" w:rsidRPr="00362730" w:rsidRDefault="00362730" w:rsidP="0031549E">
      <w:pPr>
        <w:spacing w:line="360" w:lineRule="auto"/>
        <w:ind w:firstLine="709"/>
        <w:jc w:val="right"/>
        <w:rPr>
          <w:sz w:val="24"/>
          <w:szCs w:val="24"/>
        </w:rPr>
      </w:pPr>
      <w:r w:rsidRPr="00362730">
        <w:rPr>
          <w:sz w:val="24"/>
          <w:szCs w:val="24"/>
        </w:rPr>
        <w:t xml:space="preserve">   </w:t>
      </w:r>
      <m:oMath>
        <m:sSup>
          <m:sSupPr>
            <m:ctrlPr>
              <w:rPr>
                <w:rFonts w:ascii="Cambria Math" w:hAnsi="Cambria Math"/>
                <w:i/>
                <w:sz w:val="24"/>
                <w:szCs w:val="24"/>
              </w:rPr>
            </m:ctrlPr>
          </m:sSupPr>
          <m:e>
            <m:r>
              <w:rPr>
                <w:rFonts w:ascii="Cambria Math" w:hAnsi="Cambria Math"/>
                <w:sz w:val="24"/>
                <w:szCs w:val="24"/>
              </w:rPr>
              <m:t>∆g</m:t>
            </m:r>
          </m:e>
          <m:sup>
            <m:r>
              <w:rPr>
                <w:rFonts w:ascii="Cambria Math" w:hAnsi="Cambria Math"/>
                <w:sz w:val="24"/>
                <w:szCs w:val="24"/>
              </w:rPr>
              <m:t>ELL</m:t>
            </m:r>
          </m:sup>
        </m:sSup>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m:t>
                </m:r>
              </m:sup>
            </m:sSup>
          </m:num>
          <m:den>
            <m:r>
              <w:rPr>
                <w:rFonts w:ascii="Cambria Math" w:hAnsi="Cambria Math"/>
                <w:sz w:val="24"/>
                <w:szCs w:val="24"/>
              </w:rPr>
              <m:t>R</m:t>
            </m:r>
          </m:den>
        </m:f>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θ</m:t>
            </m:r>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 xml:space="preserve">θ </m:t>
                </m:r>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∂θ</m:t>
                    </m:r>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2</m:t>
                        </m:r>
                      </m:sup>
                    </m:sSup>
                  </m:num>
                  <m:den>
                    <m:r>
                      <w:rPr>
                        <w:rFonts w:ascii="Cambria Math" w:hAnsi="Cambria Math"/>
                        <w:sz w:val="24"/>
                        <w:szCs w:val="24"/>
                      </w:rPr>
                      <m:t>R</m:t>
                    </m:r>
                  </m:den>
                </m:f>
                <m:r>
                  <w:rPr>
                    <w:rFonts w:ascii="Cambria Math" w:hAnsi="Cambria Math"/>
                    <w:sz w:val="24"/>
                    <w:szCs w:val="24"/>
                  </w:rPr>
                  <m:t>(3</m:t>
                </m:r>
                <m:sSup>
                  <m:sSupPr>
                    <m:ctrlPr>
                      <w:rPr>
                        <w:rFonts w:ascii="Cambria Math" w:hAnsi="Cambria Math"/>
                        <w:i/>
                        <w:sz w:val="24"/>
                        <w:szCs w:val="24"/>
                      </w:rPr>
                    </m:ctrlPr>
                  </m:sSupPr>
                  <m:e>
                    <m:r>
                      <w:rPr>
                        <w:rFonts w:ascii="Cambria Math" w:hAnsi="Cambria Math"/>
                        <w:sz w:val="24"/>
                        <w:szCs w:val="24"/>
                      </w:rPr>
                      <m:t>cos</m:t>
                    </m:r>
                  </m:e>
                  <m:sup>
                    <m:r>
                      <w:rPr>
                        <w:rFonts w:ascii="Cambria Math" w:hAnsi="Cambria Math"/>
                        <w:sz w:val="24"/>
                        <w:szCs w:val="24"/>
                      </w:rPr>
                      <m:t>2</m:t>
                    </m:r>
                  </m:sup>
                </m:sSup>
                <m:r>
                  <w:rPr>
                    <w:rFonts w:ascii="Cambria Math" w:hAnsi="Cambria Math"/>
                    <w:sz w:val="24"/>
                    <w:szCs w:val="24"/>
                  </w:rPr>
                  <m:t>θ-2)T</m:t>
                </m:r>
              </m:e>
            </m:func>
          </m:e>
        </m:func>
      </m:oMath>
      <w:r w:rsidRPr="00362730">
        <w:rPr>
          <w:sz w:val="24"/>
          <w:szCs w:val="24"/>
        </w:rPr>
        <w:t xml:space="preserve">                      (</w:t>
      </w:r>
      <w:r w:rsidR="00AA4487">
        <w:rPr>
          <w:sz w:val="24"/>
          <w:szCs w:val="24"/>
        </w:rPr>
        <w:t>5.2</w:t>
      </w:r>
      <w:r w:rsidRPr="00362730">
        <w:rPr>
          <w:sz w:val="24"/>
          <w:szCs w:val="24"/>
        </w:rPr>
        <w:t>.48)</w:t>
      </w:r>
    </w:p>
    <w:p w14:paraId="330E1F4B" w14:textId="77777777" w:rsidR="00362730" w:rsidRPr="00362730" w:rsidRDefault="00362730" w:rsidP="0031549E">
      <w:pPr>
        <w:spacing w:line="360" w:lineRule="auto"/>
        <w:ind w:firstLine="709"/>
        <w:jc w:val="both"/>
        <w:rPr>
          <w:sz w:val="24"/>
          <w:szCs w:val="24"/>
        </w:rPr>
      </w:pPr>
    </w:p>
    <w:p w14:paraId="64B8018E" w14:textId="70A01AB8" w:rsidR="00B977A5" w:rsidRPr="00B977A5" w:rsidRDefault="00B977A5" w:rsidP="00B977A5">
      <w:pPr>
        <w:spacing w:line="360" w:lineRule="auto"/>
        <w:ind w:firstLine="709"/>
        <w:jc w:val="both"/>
        <w:rPr>
          <w:sz w:val="24"/>
          <w:szCs w:val="24"/>
          <w:lang w:val="ru-KZ"/>
        </w:rPr>
      </w:pPr>
      <w:r w:rsidRPr="00B977A5">
        <w:rPr>
          <w:sz w:val="24"/>
          <w:szCs w:val="24"/>
          <w:lang w:val="ru-KZ"/>
        </w:rPr>
        <w:t xml:space="preserve">где </w:t>
      </w:r>
      <w:r w:rsidRPr="00362730">
        <w:rPr>
          <w:i/>
          <w:sz w:val="24"/>
          <w:szCs w:val="24"/>
        </w:rPr>
        <w:t>e</w:t>
      </w:r>
      <w:r w:rsidRPr="00B977A5">
        <w:rPr>
          <w:sz w:val="24"/>
          <w:szCs w:val="24"/>
          <w:lang w:val="ru-KZ"/>
        </w:rPr>
        <w:t xml:space="preserve"> представляет собой первый эксцентриситет референц-эллипсоида, θ\ — геодезическая широта точки, а </w:t>
      </w:r>
      <w:r w:rsidR="00C56C33">
        <w:rPr>
          <w:sz w:val="24"/>
          <w:szCs w:val="24"/>
          <w:lang w:val="en-US"/>
        </w:rPr>
        <w:t>T</w:t>
      </w:r>
      <w:r w:rsidR="00C56C33" w:rsidRPr="00C56C33">
        <w:rPr>
          <w:sz w:val="24"/>
          <w:szCs w:val="24"/>
        </w:rPr>
        <w:t xml:space="preserve"> </w:t>
      </w:r>
      <w:r w:rsidRPr="00B977A5">
        <w:rPr>
          <w:sz w:val="24"/>
          <w:szCs w:val="24"/>
          <w:lang w:val="ru-KZ"/>
        </w:rPr>
        <w:t>— возмущающий потенциал гравитационного поля в расчетной точке [54].</w:t>
      </w:r>
    </w:p>
    <w:p w14:paraId="02208878" w14:textId="77777777" w:rsidR="00B977A5" w:rsidRDefault="00B977A5" w:rsidP="00B977A5">
      <w:pPr>
        <w:spacing w:line="360" w:lineRule="auto"/>
        <w:ind w:firstLine="709"/>
        <w:jc w:val="both"/>
        <w:rPr>
          <w:sz w:val="24"/>
          <w:szCs w:val="24"/>
          <w:lang w:val="ru-KZ"/>
        </w:rPr>
      </w:pPr>
      <w:r w:rsidRPr="00B977A5">
        <w:rPr>
          <w:sz w:val="24"/>
          <w:szCs w:val="24"/>
          <w:lang w:val="ru-KZ"/>
        </w:rPr>
        <w:t>С учетом всех обсужденных ранее поправок к гравитационным аномалиям, уравнение (5.2.39) может быть представлено в следующем обобщенном виде:</w:t>
      </w:r>
    </w:p>
    <w:p w14:paraId="71A4566F" w14:textId="77777777" w:rsidR="00C56C33" w:rsidRPr="00B977A5" w:rsidRDefault="00C56C33" w:rsidP="00B977A5">
      <w:pPr>
        <w:spacing w:line="360" w:lineRule="auto"/>
        <w:ind w:firstLine="709"/>
        <w:jc w:val="both"/>
        <w:rPr>
          <w:sz w:val="24"/>
          <w:szCs w:val="24"/>
          <w:lang w:val="ru-KZ"/>
        </w:rPr>
      </w:pPr>
    </w:p>
    <w:p w14:paraId="50794372" w14:textId="77777777" w:rsidR="00B977A5" w:rsidRPr="00B977A5" w:rsidRDefault="00B977A5" w:rsidP="0031549E">
      <w:pPr>
        <w:spacing w:line="360" w:lineRule="auto"/>
        <w:ind w:firstLine="709"/>
        <w:jc w:val="both"/>
        <w:rPr>
          <w:sz w:val="24"/>
          <w:szCs w:val="24"/>
          <w:lang w:val="ru-KZ"/>
        </w:rPr>
      </w:pPr>
    </w:p>
    <w:p w14:paraId="1574E5C2" w14:textId="6FA6DC6C" w:rsidR="00C8018B" w:rsidRPr="008D1D0B" w:rsidRDefault="00E139D0" w:rsidP="008F7DDA">
      <w:pPr>
        <w:spacing w:before="240" w:after="240" w:line="360" w:lineRule="auto"/>
        <w:ind w:firstLine="709"/>
        <w:jc w:val="right"/>
        <w:rPr>
          <w:sz w:val="24"/>
          <w:szCs w:val="24"/>
          <w:lang w:val="ru-KZ"/>
        </w:rPr>
      </w:pPr>
      <m:oMath>
        <m:sSub>
          <m:sSubPr>
            <m:ctrlPr>
              <w:rPr>
                <w:rFonts w:ascii="Cambria Math" w:hAnsi="Cambria Math"/>
                <w:i/>
                <w:sz w:val="24"/>
                <w:szCs w:val="24"/>
              </w:rPr>
            </m:ctrlPr>
          </m:sSubPr>
          <m:e>
            <m:r>
              <w:rPr>
                <w:rFonts w:ascii="Cambria Math" w:hAnsi="Cambria Math"/>
                <w:sz w:val="24"/>
                <w:szCs w:val="24"/>
                <w:lang w:val="ru-KZ"/>
              </w:rPr>
              <m:t>∆</m:t>
            </m:r>
            <m:r>
              <w:rPr>
                <w:rFonts w:ascii="Cambria Math" w:hAnsi="Cambria Math"/>
                <w:sz w:val="24"/>
                <w:szCs w:val="24"/>
                <w:lang w:val="ru-KZ"/>
              </w:rPr>
              <m:t>g</m:t>
            </m:r>
          </m:e>
          <m:sub>
            <m:r>
              <w:rPr>
                <w:rFonts w:ascii="Cambria Math" w:hAnsi="Cambria Math"/>
                <w:sz w:val="24"/>
                <w:szCs w:val="24"/>
                <w:lang w:val="ru-KZ"/>
              </w:rPr>
              <m:t>red</m:t>
            </m:r>
          </m:sub>
        </m:sSub>
        <m:r>
          <w:rPr>
            <w:rFonts w:ascii="Cambria Math" w:hAnsi="Cambria Math"/>
            <w:sz w:val="24"/>
            <w:szCs w:val="24"/>
            <w:lang w:val="ru-KZ"/>
          </w:rPr>
          <m:t>=</m:t>
        </m:r>
        <m:sSup>
          <m:sSupPr>
            <m:ctrlPr>
              <w:rPr>
                <w:rFonts w:ascii="Cambria Math" w:hAnsi="Cambria Math"/>
                <w:i/>
                <w:sz w:val="24"/>
                <w:szCs w:val="24"/>
              </w:rPr>
            </m:ctrlPr>
          </m:sSupPr>
          <m:e>
            <m:r>
              <w:rPr>
                <w:rFonts w:ascii="Cambria Math" w:hAnsi="Cambria Math"/>
                <w:sz w:val="24"/>
                <w:szCs w:val="24"/>
                <w:lang w:val="ru-KZ"/>
              </w:rPr>
              <m:t>∆</m:t>
            </m:r>
            <m:r>
              <w:rPr>
                <w:rFonts w:ascii="Cambria Math" w:hAnsi="Cambria Math"/>
                <w:sz w:val="24"/>
                <w:szCs w:val="24"/>
                <w:lang w:val="ru-KZ"/>
              </w:rPr>
              <m:t>g</m:t>
            </m:r>
          </m:e>
          <m:sup>
            <m:r>
              <w:rPr>
                <w:rFonts w:ascii="Cambria Math" w:hAnsi="Cambria Math"/>
                <w:sz w:val="24"/>
                <w:szCs w:val="24"/>
                <w:lang w:val="ru-KZ"/>
              </w:rPr>
              <m:t>FA</m:t>
            </m:r>
          </m:sup>
        </m:sSup>
        <m:r>
          <w:rPr>
            <w:rFonts w:ascii="Cambria Math" w:hAnsi="Cambria Math"/>
            <w:sz w:val="24"/>
            <w:szCs w:val="24"/>
            <w:lang w:val="ru-KZ"/>
          </w:rPr>
          <m:t>-</m:t>
        </m:r>
        <m:sSup>
          <m:sSupPr>
            <m:ctrlPr>
              <w:rPr>
                <w:rFonts w:ascii="Cambria Math" w:hAnsi="Cambria Math"/>
                <w:i/>
                <w:sz w:val="24"/>
                <w:szCs w:val="24"/>
              </w:rPr>
            </m:ctrlPr>
          </m:sSupPr>
          <m:e>
            <m:r>
              <w:rPr>
                <w:rFonts w:ascii="Cambria Math" w:hAnsi="Cambria Math"/>
                <w:sz w:val="24"/>
                <w:szCs w:val="24"/>
                <w:lang w:val="ru-KZ"/>
              </w:rPr>
              <m:t>∆</m:t>
            </m:r>
            <m:r>
              <w:rPr>
                <w:rFonts w:ascii="Cambria Math" w:hAnsi="Cambria Math"/>
                <w:sz w:val="24"/>
                <w:szCs w:val="24"/>
                <w:lang w:val="ru-KZ"/>
              </w:rPr>
              <m:t>g</m:t>
            </m:r>
          </m:e>
          <m:sup>
            <m:r>
              <w:rPr>
                <w:rFonts w:ascii="Cambria Math" w:hAnsi="Cambria Math"/>
                <w:sz w:val="24"/>
                <w:szCs w:val="24"/>
                <w:lang w:val="ru-KZ"/>
              </w:rPr>
              <m:t>GGM</m:t>
            </m:r>
          </m:sup>
        </m:sSup>
        <m:r>
          <w:rPr>
            <w:rFonts w:ascii="Cambria Math" w:hAnsi="Cambria Math"/>
            <w:sz w:val="24"/>
            <w:szCs w:val="24"/>
            <w:lang w:val="ru-KZ"/>
          </w:rPr>
          <m:t>-</m:t>
        </m:r>
        <m:sSup>
          <m:sSupPr>
            <m:ctrlPr>
              <w:rPr>
                <w:rFonts w:ascii="Cambria Math" w:hAnsi="Cambria Math"/>
                <w:i/>
                <w:sz w:val="24"/>
                <w:szCs w:val="24"/>
              </w:rPr>
            </m:ctrlPr>
          </m:sSupPr>
          <m:e>
            <m:r>
              <w:rPr>
                <w:rFonts w:ascii="Cambria Math" w:hAnsi="Cambria Math"/>
                <w:sz w:val="24"/>
                <w:szCs w:val="24"/>
                <w:lang w:val="ru-KZ"/>
              </w:rPr>
              <m:t>∆</m:t>
            </m:r>
            <m:r>
              <w:rPr>
                <w:rFonts w:ascii="Cambria Math" w:hAnsi="Cambria Math"/>
                <w:sz w:val="24"/>
                <w:szCs w:val="24"/>
                <w:lang w:val="ru-KZ"/>
              </w:rPr>
              <m:t>g</m:t>
            </m:r>
          </m:e>
          <m:sup>
            <m:r>
              <w:rPr>
                <w:rFonts w:ascii="Cambria Math" w:hAnsi="Cambria Math"/>
                <w:sz w:val="24"/>
                <w:szCs w:val="24"/>
                <w:lang w:val="ru-KZ"/>
              </w:rPr>
              <m:t>DTE</m:t>
            </m:r>
          </m:sup>
        </m:sSup>
        <m:r>
          <w:rPr>
            <w:rFonts w:ascii="Cambria Math" w:hAnsi="Cambria Math"/>
            <w:sz w:val="24"/>
            <w:szCs w:val="24"/>
            <w:lang w:val="ru-KZ"/>
          </w:rPr>
          <m:t>+</m:t>
        </m:r>
        <m:sSup>
          <m:sSupPr>
            <m:ctrlPr>
              <w:rPr>
                <w:rFonts w:ascii="Cambria Math" w:hAnsi="Cambria Math"/>
                <w:i/>
                <w:sz w:val="24"/>
                <w:szCs w:val="24"/>
              </w:rPr>
            </m:ctrlPr>
          </m:sSupPr>
          <m:e>
            <m:r>
              <w:rPr>
                <w:rFonts w:ascii="Cambria Math" w:hAnsi="Cambria Math"/>
                <w:sz w:val="24"/>
                <w:szCs w:val="24"/>
                <w:lang w:val="ru-KZ"/>
              </w:rPr>
              <m:t>∆</m:t>
            </m:r>
            <m:r>
              <w:rPr>
                <w:rFonts w:ascii="Cambria Math" w:hAnsi="Cambria Math"/>
                <w:sz w:val="24"/>
                <w:szCs w:val="24"/>
                <w:lang w:val="ru-KZ"/>
              </w:rPr>
              <m:t>g</m:t>
            </m:r>
          </m:e>
          <m:sup>
            <m:r>
              <w:rPr>
                <w:rFonts w:ascii="Cambria Math" w:hAnsi="Cambria Math"/>
                <w:sz w:val="24"/>
                <w:szCs w:val="24"/>
                <w:lang w:val="ru-KZ"/>
              </w:rPr>
              <m:t>SITE</m:t>
            </m:r>
          </m:sup>
        </m:sSup>
        <m:r>
          <w:rPr>
            <w:rFonts w:ascii="Cambria Math" w:hAnsi="Cambria Math"/>
            <w:sz w:val="24"/>
            <w:szCs w:val="24"/>
            <w:lang w:val="ru-KZ"/>
          </w:rPr>
          <m:t>+</m:t>
        </m:r>
        <m:sSup>
          <m:sSupPr>
            <m:ctrlPr>
              <w:rPr>
                <w:rFonts w:ascii="Cambria Math" w:hAnsi="Cambria Math"/>
                <w:i/>
                <w:sz w:val="24"/>
                <w:szCs w:val="24"/>
              </w:rPr>
            </m:ctrlPr>
          </m:sSupPr>
          <m:e>
            <m:r>
              <w:rPr>
                <w:rFonts w:ascii="Cambria Math" w:hAnsi="Cambria Math"/>
                <w:sz w:val="24"/>
                <w:szCs w:val="24"/>
                <w:lang w:val="ru-KZ"/>
              </w:rPr>
              <m:t>∆</m:t>
            </m:r>
            <m:r>
              <w:rPr>
                <w:rFonts w:ascii="Cambria Math" w:hAnsi="Cambria Math"/>
                <w:sz w:val="24"/>
                <w:szCs w:val="24"/>
                <w:lang w:val="ru-KZ"/>
              </w:rPr>
              <m:t>g</m:t>
            </m:r>
          </m:e>
          <m:sup>
            <m:r>
              <w:rPr>
                <w:rFonts w:ascii="Cambria Math" w:hAnsi="Cambria Math"/>
                <w:sz w:val="24"/>
                <w:szCs w:val="24"/>
                <w:lang w:val="ru-KZ"/>
              </w:rPr>
              <m:t>DAE</m:t>
            </m:r>
          </m:sup>
        </m:sSup>
        <m:r>
          <w:rPr>
            <w:rFonts w:ascii="Cambria Math" w:hAnsi="Cambria Math"/>
            <w:sz w:val="24"/>
            <w:szCs w:val="24"/>
            <w:lang w:val="ru-KZ"/>
          </w:rPr>
          <m:t>+</m:t>
        </m:r>
        <m:sSup>
          <m:sSupPr>
            <m:ctrlPr>
              <w:rPr>
                <w:rFonts w:ascii="Cambria Math" w:hAnsi="Cambria Math"/>
                <w:i/>
                <w:sz w:val="24"/>
                <w:szCs w:val="24"/>
              </w:rPr>
            </m:ctrlPr>
          </m:sSupPr>
          <m:e>
            <m:r>
              <w:rPr>
                <w:rFonts w:ascii="Cambria Math" w:hAnsi="Cambria Math"/>
                <w:sz w:val="24"/>
                <w:szCs w:val="24"/>
                <w:lang w:val="ru-KZ"/>
              </w:rPr>
              <m:t>∆</m:t>
            </m:r>
            <m:r>
              <w:rPr>
                <w:rFonts w:ascii="Cambria Math" w:hAnsi="Cambria Math"/>
                <w:sz w:val="24"/>
                <w:szCs w:val="24"/>
                <w:lang w:val="ru-KZ"/>
              </w:rPr>
              <m:t>g</m:t>
            </m:r>
          </m:e>
          <m:sup>
            <m:r>
              <w:rPr>
                <w:rFonts w:ascii="Cambria Math" w:hAnsi="Cambria Math"/>
                <w:sz w:val="24"/>
                <w:szCs w:val="24"/>
                <w:lang w:val="ru-KZ"/>
              </w:rPr>
              <m:t>ELL</m:t>
            </m:r>
          </m:sup>
        </m:sSup>
      </m:oMath>
      <w:r w:rsidR="00362730" w:rsidRPr="008D1D0B">
        <w:rPr>
          <w:sz w:val="24"/>
          <w:szCs w:val="24"/>
          <w:lang w:val="ru-KZ"/>
        </w:rPr>
        <w:t xml:space="preserve">            (</w:t>
      </w:r>
      <w:r w:rsidR="00AA4487" w:rsidRPr="008D1D0B">
        <w:rPr>
          <w:sz w:val="24"/>
          <w:szCs w:val="24"/>
          <w:lang w:val="ru-KZ"/>
        </w:rPr>
        <w:t>5.2</w:t>
      </w:r>
      <w:r w:rsidR="00362730" w:rsidRPr="008D1D0B">
        <w:rPr>
          <w:sz w:val="24"/>
          <w:szCs w:val="24"/>
          <w:lang w:val="ru-KZ"/>
        </w:rPr>
        <w:t>.49)</w:t>
      </w:r>
    </w:p>
    <w:p w14:paraId="54DDC93F" w14:textId="77777777" w:rsidR="00C8018B" w:rsidRPr="00C8018B" w:rsidRDefault="00C8018B" w:rsidP="00C8018B">
      <w:pPr>
        <w:spacing w:line="360" w:lineRule="auto"/>
        <w:ind w:firstLine="709"/>
        <w:jc w:val="both"/>
        <w:rPr>
          <w:sz w:val="24"/>
          <w:szCs w:val="24"/>
          <w:lang w:val="ru-KZ"/>
        </w:rPr>
      </w:pPr>
      <w:r w:rsidRPr="00C8018B">
        <w:rPr>
          <w:sz w:val="24"/>
          <w:szCs w:val="24"/>
          <w:lang w:val="ru-KZ"/>
        </w:rPr>
        <w:t>Модификация ядра Стокса. Для построения высокоточной модели геоида с точностью до одного сантиметра требуется адаптировать (модифицировать) классическое ядро Стокса. Методы модификации условно делятся на две основные категории: детерминированные и стохастические подходы. В рамках SH-приближения в геодезической литературе чаще всего применяются детерминированные модификации ядра Стокса [55, 56].</w:t>
      </w:r>
    </w:p>
    <w:p w14:paraId="5B7E4FA6" w14:textId="39325F6E" w:rsidR="00C8018B" w:rsidRPr="00C8018B" w:rsidRDefault="00C8018B" w:rsidP="00C8018B">
      <w:pPr>
        <w:spacing w:line="360" w:lineRule="auto"/>
        <w:ind w:firstLine="709"/>
        <w:jc w:val="both"/>
        <w:rPr>
          <w:sz w:val="24"/>
          <w:szCs w:val="24"/>
          <w:lang w:val="ru-KZ"/>
        </w:rPr>
      </w:pPr>
      <w:r w:rsidRPr="00C8018B">
        <w:rPr>
          <w:sz w:val="24"/>
          <w:szCs w:val="24"/>
          <w:lang w:val="ru-KZ"/>
        </w:rPr>
        <w:t xml:space="preserve">Развернутые обзоры различных типов детерминированных подходов к модификации представлены в трудах </w:t>
      </w:r>
      <w:r w:rsidRPr="008F7DDA">
        <w:rPr>
          <w:sz w:val="24"/>
          <w:szCs w:val="24"/>
        </w:rPr>
        <w:t xml:space="preserve">Ваничека и Физерстоуна </w:t>
      </w:r>
      <w:r w:rsidRPr="00C8018B">
        <w:rPr>
          <w:sz w:val="24"/>
          <w:szCs w:val="24"/>
          <w:lang w:val="ru-KZ"/>
        </w:rPr>
        <w:t xml:space="preserve">[57], а также в более позднем исследовании </w:t>
      </w:r>
      <w:r w:rsidRPr="008F7DDA">
        <w:rPr>
          <w:sz w:val="24"/>
          <w:szCs w:val="24"/>
        </w:rPr>
        <w:t>Физерстоуна</w:t>
      </w:r>
      <w:r w:rsidRPr="00C8018B">
        <w:rPr>
          <w:sz w:val="24"/>
          <w:szCs w:val="24"/>
          <w:lang w:val="ru-KZ"/>
        </w:rPr>
        <w:t xml:space="preserve"> [55]. В настоящей работе был выбран метод модификации Вонга–Гора, поскольку он отличается как высокой точностью, так и эффективностью реализации [58]. Метод Вонга–Гора относится к числу простых детерминированных модификаций с ограниченным радиусом действия и заключается в вычитании полиномиальных выражений из классического ядра. Важным преимуществом метода является то, что для определения параметров модификации не требуется априорная информация о спектральной дисперсии сигнала.</w:t>
      </w:r>
    </w:p>
    <w:p w14:paraId="6567361C" w14:textId="6F63045B" w:rsidR="00C8018B" w:rsidRPr="008F7DDA" w:rsidRDefault="00C8018B" w:rsidP="008F7DDA">
      <w:pPr>
        <w:spacing w:line="360" w:lineRule="auto"/>
        <w:ind w:firstLine="709"/>
        <w:jc w:val="both"/>
        <w:rPr>
          <w:sz w:val="24"/>
          <w:szCs w:val="24"/>
          <w:lang w:val="ru-KZ"/>
        </w:rPr>
      </w:pPr>
      <w:r w:rsidRPr="00C8018B">
        <w:rPr>
          <w:sz w:val="24"/>
          <w:szCs w:val="24"/>
          <w:lang w:val="ru-KZ"/>
        </w:rPr>
        <w:t>В общем случае модифицированное ядро Стокса определяется по следующему выражению:</w:t>
      </w:r>
    </w:p>
    <w:p w14:paraId="26BD9EC6" w14:textId="77777777" w:rsidR="00362730" w:rsidRPr="00362730" w:rsidRDefault="00E139D0" w:rsidP="0031549E">
      <w:pPr>
        <w:spacing w:before="120" w:after="120" w:line="360" w:lineRule="auto"/>
        <w:ind w:firstLine="709"/>
        <w:jc w:val="right"/>
        <w:rPr>
          <w:sz w:val="24"/>
          <w:szCs w:val="24"/>
          <w:lang w:val="kk-KZ"/>
        </w:rPr>
      </w:pPr>
      <m:oMath>
        <m:sSup>
          <m:sSupPr>
            <m:ctrlPr>
              <w:rPr>
                <w:rFonts w:ascii="Cambria Math" w:hAnsi="Cambria Math"/>
                <w:i/>
                <w:sz w:val="24"/>
                <w:szCs w:val="24"/>
              </w:rPr>
            </m:ctrlPr>
          </m:sSupPr>
          <m:e>
            <m:r>
              <w:rPr>
                <w:rFonts w:ascii="Cambria Math" w:hAnsi="Cambria Math"/>
                <w:sz w:val="24"/>
                <w:szCs w:val="24"/>
                <w:lang w:val="kk-KZ"/>
              </w:rPr>
              <m:t>S</m:t>
            </m:r>
          </m:e>
          <m:sup>
            <m:r>
              <w:rPr>
                <w:rFonts w:ascii="Cambria Math" w:hAnsi="Cambria Math"/>
                <w:sz w:val="24"/>
                <w:szCs w:val="24"/>
                <w:lang w:val="kk-KZ"/>
              </w:rPr>
              <m:t>L</m:t>
            </m:r>
          </m:sup>
        </m:sSup>
        <m:d>
          <m:dPr>
            <m:ctrlPr>
              <w:rPr>
                <w:rFonts w:ascii="Cambria Math" w:hAnsi="Cambria Math"/>
                <w:i/>
                <w:sz w:val="24"/>
                <w:szCs w:val="24"/>
              </w:rPr>
            </m:ctrlPr>
          </m:dPr>
          <m:e>
            <m:r>
              <w:rPr>
                <w:rFonts w:ascii="Cambria Math" w:hAnsi="Cambria Math"/>
                <w:i/>
                <w:sz w:val="24"/>
                <w:szCs w:val="24"/>
              </w:rPr>
              <w:sym w:font="Symbol" w:char="F079"/>
            </m:r>
          </m:e>
        </m:d>
        <m:r>
          <w:rPr>
            <w:rFonts w:ascii="Cambria Math" w:hAnsi="Cambria Math"/>
            <w:sz w:val="24"/>
            <w:szCs w:val="24"/>
            <w:lang w:val="kk-KZ"/>
          </w:rPr>
          <m:t>=</m:t>
        </m:r>
        <m:r>
          <w:rPr>
            <w:rFonts w:ascii="Cambria Math" w:hAnsi="Cambria Math"/>
            <w:sz w:val="24"/>
            <w:szCs w:val="24"/>
            <w:lang w:val="kk-KZ"/>
          </w:rPr>
          <m:t>S</m:t>
        </m:r>
        <m:d>
          <m:dPr>
            <m:ctrlPr>
              <w:rPr>
                <w:rFonts w:ascii="Cambria Math" w:hAnsi="Cambria Math"/>
                <w:i/>
                <w:sz w:val="24"/>
                <w:szCs w:val="24"/>
              </w:rPr>
            </m:ctrlPr>
          </m:dPr>
          <m:e>
            <m:r>
              <w:rPr>
                <w:rFonts w:ascii="Cambria Math" w:hAnsi="Cambria Math"/>
                <w:i/>
                <w:sz w:val="24"/>
                <w:szCs w:val="24"/>
              </w:rPr>
              <w:sym w:font="Symbol" w:char="F079"/>
            </m:r>
          </m:e>
        </m:d>
        <m:r>
          <w:rPr>
            <w:rFonts w:ascii="Cambria Math" w:hAnsi="Cambria Math"/>
            <w:sz w:val="24"/>
            <w:szCs w:val="24"/>
            <w:lang w:val="kk-KZ"/>
          </w:rPr>
          <m:t>-</m:t>
        </m:r>
        <m:nary>
          <m:naryPr>
            <m:chr m:val="∑"/>
            <m:limLoc m:val="undOvr"/>
            <m:ctrlPr>
              <w:rPr>
                <w:rFonts w:ascii="Cambria Math" w:hAnsi="Cambria Math"/>
                <w:i/>
                <w:sz w:val="24"/>
                <w:szCs w:val="24"/>
              </w:rPr>
            </m:ctrlPr>
          </m:naryPr>
          <m:sub>
            <m:r>
              <w:rPr>
                <w:rFonts w:ascii="Cambria Math" w:hAnsi="Cambria Math"/>
                <w:sz w:val="24"/>
                <w:szCs w:val="24"/>
                <w:lang w:val="kk-KZ"/>
              </w:rPr>
              <m:t>n</m:t>
            </m:r>
            <m:r>
              <w:rPr>
                <w:rFonts w:ascii="Cambria Math" w:hAnsi="Cambria Math"/>
                <w:sz w:val="24"/>
                <w:szCs w:val="24"/>
                <w:lang w:val="kk-KZ"/>
              </w:rPr>
              <m:t>=2</m:t>
            </m:r>
          </m:sub>
          <m:sup>
            <m:r>
              <w:rPr>
                <w:rFonts w:ascii="Cambria Math" w:hAnsi="Cambria Math"/>
                <w:sz w:val="24"/>
                <w:szCs w:val="24"/>
                <w:lang w:val="kk-KZ"/>
              </w:rPr>
              <m:t>L</m:t>
            </m:r>
          </m:sup>
          <m:e>
            <m:f>
              <m:fPr>
                <m:ctrlPr>
                  <w:rPr>
                    <w:rFonts w:ascii="Cambria Math" w:hAnsi="Cambria Math"/>
                    <w:i/>
                    <w:sz w:val="24"/>
                    <w:szCs w:val="24"/>
                  </w:rPr>
                </m:ctrlPr>
              </m:fPr>
              <m:num>
                <m:r>
                  <w:rPr>
                    <w:rFonts w:ascii="Cambria Math" w:hAnsi="Cambria Math"/>
                    <w:sz w:val="24"/>
                    <w:szCs w:val="24"/>
                    <w:lang w:val="kk-KZ"/>
                  </w:rPr>
                  <m:t>2</m:t>
                </m:r>
                <m:r>
                  <w:rPr>
                    <w:rFonts w:ascii="Cambria Math" w:hAnsi="Cambria Math"/>
                    <w:sz w:val="24"/>
                    <w:szCs w:val="24"/>
                    <w:lang w:val="kk-KZ"/>
                  </w:rPr>
                  <m:t>n</m:t>
                </m:r>
                <m:r>
                  <w:rPr>
                    <w:rFonts w:ascii="Cambria Math" w:hAnsi="Cambria Math"/>
                    <w:sz w:val="24"/>
                    <w:szCs w:val="24"/>
                    <w:lang w:val="kk-KZ"/>
                  </w:rPr>
                  <m:t>+1</m:t>
                </m:r>
              </m:num>
              <m:den>
                <m:r>
                  <w:rPr>
                    <w:rFonts w:ascii="Cambria Math" w:hAnsi="Cambria Math"/>
                    <w:sz w:val="24"/>
                    <w:szCs w:val="24"/>
                    <w:lang w:val="kk-KZ"/>
                  </w:rPr>
                  <m:t>2</m:t>
                </m:r>
              </m:den>
            </m:f>
            <m:sSub>
              <m:sSubPr>
                <m:ctrlPr>
                  <w:rPr>
                    <w:rFonts w:ascii="Cambria Math" w:hAnsi="Cambria Math"/>
                    <w:i/>
                    <w:sz w:val="24"/>
                    <w:szCs w:val="24"/>
                  </w:rPr>
                </m:ctrlPr>
              </m:sSubPr>
              <m:e>
                <m:r>
                  <w:rPr>
                    <w:rFonts w:ascii="Cambria Math" w:hAnsi="Cambria Math"/>
                    <w:sz w:val="24"/>
                    <w:szCs w:val="24"/>
                    <w:lang w:val="kk-KZ"/>
                  </w:rPr>
                  <m:t>s</m:t>
                </m:r>
              </m:e>
              <m:sub>
                <m:r>
                  <w:rPr>
                    <w:rFonts w:ascii="Cambria Math" w:hAnsi="Cambria Math"/>
                    <w:sz w:val="24"/>
                    <w:szCs w:val="24"/>
                    <w:lang w:val="kk-KZ"/>
                  </w:rPr>
                  <m:t>n</m:t>
                </m:r>
              </m:sub>
            </m:sSub>
            <m:sSub>
              <m:sSubPr>
                <m:ctrlPr>
                  <w:rPr>
                    <w:rFonts w:ascii="Cambria Math" w:hAnsi="Cambria Math"/>
                    <w:i/>
                    <w:sz w:val="24"/>
                    <w:szCs w:val="24"/>
                  </w:rPr>
                </m:ctrlPr>
              </m:sSubPr>
              <m:e>
                <m:r>
                  <w:rPr>
                    <w:rFonts w:ascii="Cambria Math" w:hAnsi="Cambria Math"/>
                    <w:sz w:val="24"/>
                    <w:szCs w:val="24"/>
                    <w:lang w:val="kk-KZ"/>
                  </w:rPr>
                  <m:t>P</m:t>
                </m:r>
              </m:e>
              <m:sub>
                <m:r>
                  <w:rPr>
                    <w:rFonts w:ascii="Cambria Math" w:hAnsi="Cambria Math"/>
                    <w:sz w:val="24"/>
                    <w:szCs w:val="24"/>
                    <w:lang w:val="kk-KZ"/>
                  </w:rPr>
                  <m:t>n</m:t>
                </m:r>
              </m:sub>
            </m:sSub>
            <m:r>
              <w:rPr>
                <w:rFonts w:ascii="Cambria Math" w:hAnsi="Cambria Math"/>
                <w:sz w:val="24"/>
                <w:szCs w:val="24"/>
                <w:lang w:val="kk-KZ"/>
              </w:rPr>
              <m:t>(</m:t>
            </m:r>
            <m:func>
              <m:funcPr>
                <m:ctrlPr>
                  <w:rPr>
                    <w:rFonts w:ascii="Cambria Math" w:hAnsi="Cambria Math"/>
                    <w:i/>
                    <w:sz w:val="24"/>
                    <w:szCs w:val="24"/>
                  </w:rPr>
                </m:ctrlPr>
              </m:funcPr>
              <m:fName>
                <m:r>
                  <m:rPr>
                    <m:sty m:val="p"/>
                  </m:rPr>
                  <w:rPr>
                    <w:rFonts w:ascii="Cambria Math" w:hAnsi="Cambria Math"/>
                    <w:sz w:val="24"/>
                    <w:szCs w:val="24"/>
                    <w:lang w:val="kk-KZ"/>
                  </w:rPr>
                  <m:t>cos</m:t>
                </m:r>
              </m:fName>
              <m:e>
                <m:r>
                  <w:rPr>
                    <w:rFonts w:ascii="Cambria Math" w:hAnsi="Cambria Math"/>
                    <w:i/>
                    <w:sz w:val="24"/>
                    <w:szCs w:val="24"/>
                  </w:rPr>
                  <w:sym w:font="Symbol" w:char="F079"/>
                </m:r>
              </m:e>
            </m:func>
            <m:r>
              <w:rPr>
                <w:rFonts w:ascii="Cambria Math" w:hAnsi="Cambria Math"/>
                <w:sz w:val="24"/>
                <w:szCs w:val="24"/>
                <w:lang w:val="kk-KZ"/>
              </w:rPr>
              <m:t>)</m:t>
            </m:r>
          </m:e>
        </m:nary>
      </m:oMath>
      <w:r w:rsidR="00362730" w:rsidRPr="00362730">
        <w:rPr>
          <w:sz w:val="24"/>
          <w:szCs w:val="24"/>
          <w:lang w:val="kk-KZ"/>
        </w:rPr>
        <w:t xml:space="preserve">                                  (</w:t>
      </w:r>
      <w:r w:rsidR="00AA4487">
        <w:rPr>
          <w:sz w:val="24"/>
          <w:szCs w:val="24"/>
          <w:lang w:val="kk-KZ"/>
        </w:rPr>
        <w:t>5.2</w:t>
      </w:r>
      <w:r w:rsidR="00362730" w:rsidRPr="00362730">
        <w:rPr>
          <w:sz w:val="24"/>
          <w:szCs w:val="24"/>
          <w:lang w:val="kk-KZ"/>
        </w:rPr>
        <w:t>.50)</w:t>
      </w:r>
    </w:p>
    <w:p w14:paraId="45B7C267" w14:textId="20DD0A67" w:rsidR="008F7DDA" w:rsidRPr="008F7DDA" w:rsidRDefault="008F7DDA" w:rsidP="008F7DDA">
      <w:pPr>
        <w:spacing w:line="360" w:lineRule="auto"/>
        <w:ind w:firstLine="709"/>
        <w:jc w:val="both"/>
        <w:rPr>
          <w:lang w:val="ru-KZ"/>
        </w:rPr>
      </w:pPr>
      <w:r w:rsidRPr="008F7DDA">
        <w:rPr>
          <w:lang w:val="ru-KZ"/>
        </w:rPr>
        <w:t xml:space="preserve">где L представляет собой максимальную степень сферических гармоник, на которые распространяется модификация ядра Стокса, а </w:t>
      </w:r>
      <m:oMath>
        <m:sSub>
          <m:sSubPr>
            <m:ctrlPr>
              <w:rPr>
                <w:rFonts w:ascii="Cambria Math" w:hAnsi="Cambria Math"/>
                <w:sz w:val="24"/>
                <w:szCs w:val="24"/>
              </w:rPr>
            </m:ctrlPr>
          </m:sSubPr>
          <m:e>
            <m:r>
              <w:rPr>
                <w:rFonts w:ascii="Cambria Math" w:hAnsi="Cambria Math"/>
                <w:sz w:val="24"/>
                <w:szCs w:val="24"/>
                <w:lang w:val="en-US"/>
              </w:rPr>
              <m:t>P</m:t>
            </m:r>
          </m:e>
          <m:sub>
            <m:r>
              <m:rPr>
                <m:sty m:val="p"/>
              </m:rPr>
              <w:rPr>
                <w:rFonts w:ascii="Cambria Math" w:eastAsia="Cambria Math" w:hAnsi="Cambria Math"/>
                <w:sz w:val="24"/>
                <w:szCs w:val="24"/>
              </w:rPr>
              <m:t>n</m:t>
            </m:r>
          </m:sub>
        </m:sSub>
      </m:oMath>
      <w:r w:rsidRPr="00362730">
        <w:rPr>
          <w:sz w:val="24"/>
          <w:szCs w:val="24"/>
        </w:rPr>
        <w:t xml:space="preserve"> (</w:t>
      </w:r>
      <w:r w:rsidRPr="00362730">
        <w:rPr>
          <w:sz w:val="24"/>
          <w:szCs w:val="24"/>
          <w:lang w:val="en-US"/>
        </w:rPr>
        <w:t>cos</w:t>
      </w:r>
      <w:r w:rsidRPr="00362730">
        <w:rPr>
          <w:sz w:val="24"/>
          <w:szCs w:val="24"/>
        </w:rPr>
        <w:t xml:space="preserve"> Ψ) </w:t>
      </w:r>
      <w:r w:rsidRPr="008F7DDA">
        <w:rPr>
          <w:lang w:val="ru-KZ"/>
        </w:rPr>
        <w:t xml:space="preserve"> обозначает полиномы Лежандра первого рода без нормализации, определяемые от косинуса сферического расстояния Ψ.</w:t>
      </w:r>
    </w:p>
    <w:p w14:paraId="5380E0FA" w14:textId="5AE4D274" w:rsidR="00362730" w:rsidRPr="008F7DDA" w:rsidRDefault="008F7DDA" w:rsidP="008F7DDA">
      <w:pPr>
        <w:spacing w:line="360" w:lineRule="auto"/>
        <w:ind w:firstLine="709"/>
        <w:jc w:val="both"/>
        <w:rPr>
          <w:sz w:val="24"/>
          <w:szCs w:val="24"/>
          <w:lang w:val="ru-KZ"/>
        </w:rPr>
      </w:pPr>
      <w:r w:rsidRPr="008F7DDA">
        <w:rPr>
          <w:sz w:val="24"/>
          <w:szCs w:val="24"/>
          <w:lang w:val="ru-KZ"/>
        </w:rPr>
        <w:t>В рамках метода Вонга–Гора соответствующие параметры модификации определяются следующим образом:</w:t>
      </w:r>
    </w:p>
    <w:p w14:paraId="1243C8DD" w14:textId="77777777" w:rsidR="00362730" w:rsidRPr="00362730" w:rsidRDefault="00E139D0" w:rsidP="0031549E">
      <w:pPr>
        <w:spacing w:before="120" w:after="120" w:line="360" w:lineRule="auto"/>
        <w:ind w:firstLine="709"/>
        <w:jc w:val="right"/>
        <w:rPr>
          <w:sz w:val="24"/>
          <w:szCs w:val="24"/>
        </w:rPr>
      </w:pP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n</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n</m:t>
            </m:r>
            <m:r>
              <w:rPr>
                <w:rFonts w:ascii="Cambria Math" w:hAnsi="Cambria Math"/>
                <w:sz w:val="24"/>
                <w:szCs w:val="24"/>
              </w:rPr>
              <m:t>-1</m:t>
            </m:r>
          </m:den>
        </m:f>
        <m:r>
          <w:rPr>
            <w:rFonts w:ascii="Cambria Math" w:hAnsi="Cambria Math"/>
            <w:sz w:val="24"/>
            <w:szCs w:val="24"/>
          </w:rPr>
          <m:t xml:space="preserve"> </m:t>
        </m:r>
      </m:oMath>
      <w:r w:rsidR="00362730" w:rsidRPr="00362730">
        <w:rPr>
          <w:sz w:val="24"/>
          <w:szCs w:val="24"/>
        </w:rPr>
        <w:t xml:space="preserve">                                                              (</w:t>
      </w:r>
      <w:r w:rsidR="00AA4487">
        <w:rPr>
          <w:sz w:val="24"/>
          <w:szCs w:val="24"/>
        </w:rPr>
        <w:t>5.2</w:t>
      </w:r>
      <w:r w:rsidR="00362730" w:rsidRPr="00362730">
        <w:rPr>
          <w:sz w:val="24"/>
          <w:szCs w:val="24"/>
        </w:rPr>
        <w:t>.51)</w:t>
      </w:r>
    </w:p>
    <w:p w14:paraId="6455A13F" w14:textId="6CC69518" w:rsidR="00362730" w:rsidRPr="008F7DDA" w:rsidRDefault="008F7DDA" w:rsidP="0031549E">
      <w:pPr>
        <w:spacing w:line="360" w:lineRule="auto"/>
        <w:ind w:firstLine="709"/>
        <w:jc w:val="both"/>
        <w:rPr>
          <w:sz w:val="24"/>
          <w:szCs w:val="24"/>
        </w:rPr>
      </w:pPr>
      <w:r w:rsidRPr="008F7DDA">
        <w:rPr>
          <w:sz w:val="24"/>
          <w:szCs w:val="24"/>
        </w:rPr>
        <w:t>где n представляет собой порядковую степень сферических гармоник.</w:t>
      </w:r>
      <w:r w:rsidRPr="008F7DDA">
        <w:rPr>
          <w:sz w:val="24"/>
          <w:szCs w:val="24"/>
        </w:rPr>
        <w:br/>
        <w:t>Модифицированное ядро Стокса формируется посредством преобразования исходного выражения (уравнение 3.1), которое переписывается в следующем виде:</w:t>
      </w:r>
    </w:p>
    <w:p w14:paraId="4417E865" w14:textId="77777777" w:rsidR="00362730" w:rsidRPr="00362730" w:rsidRDefault="00E139D0" w:rsidP="0031549E">
      <w:pPr>
        <w:spacing w:before="120" w:after="120" w:line="360" w:lineRule="auto"/>
        <w:ind w:firstLine="709"/>
        <w:jc w:val="right"/>
        <w:rPr>
          <w:sz w:val="24"/>
          <w:szCs w:val="24"/>
          <w:lang w:val="kk-KZ"/>
        </w:rPr>
      </w:pPr>
      <m:oMath>
        <m:acc>
          <m:accPr>
            <m:chr m:val="̅"/>
            <m:ctrlPr>
              <w:rPr>
                <w:rFonts w:ascii="Cambria Math" w:hAnsi="Cambria Math"/>
                <w:i/>
                <w:sz w:val="24"/>
                <w:szCs w:val="24"/>
              </w:rPr>
            </m:ctrlPr>
          </m:accPr>
          <m:e>
            <m:r>
              <w:rPr>
                <w:rFonts w:ascii="Cambria Math" w:hAnsi="Cambria Math"/>
                <w:sz w:val="24"/>
                <w:szCs w:val="24"/>
                <w:lang w:val="kk-KZ"/>
              </w:rPr>
              <m:t>N</m:t>
            </m:r>
          </m:e>
        </m:acc>
        <m:r>
          <w:rPr>
            <w:rFonts w:ascii="Cambria Math" w:hAnsi="Cambria Math"/>
            <w:sz w:val="24"/>
            <w:szCs w:val="24"/>
            <w:lang w:val="kk-KZ"/>
          </w:rPr>
          <m:t>=</m:t>
        </m:r>
        <m:f>
          <m:fPr>
            <m:ctrlPr>
              <w:rPr>
                <w:rFonts w:ascii="Cambria Math" w:hAnsi="Cambria Math"/>
                <w:i/>
                <w:sz w:val="24"/>
                <w:szCs w:val="24"/>
              </w:rPr>
            </m:ctrlPr>
          </m:fPr>
          <m:num>
            <m:r>
              <w:rPr>
                <w:rFonts w:ascii="Cambria Math" w:hAnsi="Cambria Math"/>
                <w:sz w:val="24"/>
                <w:szCs w:val="24"/>
                <w:lang w:val="kk-KZ"/>
              </w:rPr>
              <m:t>R</m:t>
            </m:r>
          </m:num>
          <m:den>
            <m:r>
              <w:rPr>
                <w:rFonts w:ascii="Cambria Math" w:hAnsi="Cambria Math"/>
                <w:sz w:val="24"/>
                <w:szCs w:val="24"/>
                <w:lang w:val="kk-KZ"/>
              </w:rPr>
              <m:t xml:space="preserve">4 </m:t>
            </m:r>
            <m:r>
              <w:rPr>
                <w:rFonts w:ascii="Cambria Math" w:hAnsi="Cambria Math"/>
                <w:sz w:val="24"/>
                <w:szCs w:val="24"/>
                <w:lang w:val="kk-KZ"/>
              </w:rPr>
              <m:t>π</m:t>
            </m:r>
            <m:r>
              <w:rPr>
                <w:rFonts w:ascii="Cambria Math" w:hAnsi="Cambria Math"/>
                <w:sz w:val="24"/>
                <w:szCs w:val="24"/>
                <w:lang w:val="kk-KZ"/>
              </w:rPr>
              <m:t xml:space="preserve"> </m:t>
            </m:r>
            <m:r>
              <w:rPr>
                <w:rFonts w:ascii="Cambria Math" w:hAnsi="Cambria Math"/>
                <w:sz w:val="24"/>
                <w:szCs w:val="24"/>
                <w:lang w:val="kk-KZ"/>
              </w:rPr>
              <m:t>γ</m:t>
            </m:r>
          </m:den>
        </m:f>
        <m:nary>
          <m:naryPr>
            <m:chr m:val="∬"/>
            <m:limLoc m:val="undOvr"/>
            <m:supHide m:val="1"/>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sz w:val="24"/>
                    <w:szCs w:val="24"/>
                    <w:lang w:val="kk-KZ"/>
                  </w:rPr>
                  <m:t>σ</m:t>
                </m:r>
              </m:e>
              <m:sub>
                <m:r>
                  <w:rPr>
                    <w:rFonts w:ascii="Cambria Math" w:hAnsi="Cambria Math"/>
                    <w:sz w:val="24"/>
                    <w:szCs w:val="24"/>
                    <w:lang w:val="kk-KZ"/>
                  </w:rPr>
                  <m:t>0</m:t>
                </m:r>
              </m:sub>
            </m:sSub>
          </m:sub>
          <m:sup/>
          <m:e>
            <m:sSup>
              <m:sSupPr>
                <m:ctrlPr>
                  <w:rPr>
                    <w:rFonts w:ascii="Cambria Math" w:hAnsi="Cambria Math"/>
                    <w:i/>
                    <w:sz w:val="24"/>
                    <w:szCs w:val="24"/>
                  </w:rPr>
                </m:ctrlPr>
              </m:sSupPr>
              <m:e>
                <m:r>
                  <w:rPr>
                    <w:rFonts w:ascii="Cambria Math" w:hAnsi="Cambria Math"/>
                    <w:sz w:val="24"/>
                    <w:szCs w:val="24"/>
                    <w:lang w:val="kk-KZ"/>
                  </w:rPr>
                  <m:t>S</m:t>
                </m:r>
              </m:e>
              <m:sup>
                <m:r>
                  <w:rPr>
                    <w:rFonts w:ascii="Cambria Math" w:hAnsi="Cambria Math"/>
                    <w:sz w:val="24"/>
                    <w:szCs w:val="24"/>
                    <w:lang w:val="kk-KZ"/>
                  </w:rPr>
                  <m:t>L</m:t>
                </m:r>
              </m:sup>
            </m:sSup>
            <m:d>
              <m:dPr>
                <m:ctrlPr>
                  <w:rPr>
                    <w:rFonts w:ascii="Cambria Math" w:hAnsi="Cambria Math"/>
                    <w:i/>
                    <w:sz w:val="24"/>
                    <w:szCs w:val="24"/>
                  </w:rPr>
                </m:ctrlPr>
              </m:dPr>
              <m:e>
                <m:r>
                  <w:rPr>
                    <w:rFonts w:ascii="Cambria Math" w:hAnsi="Cambria Math"/>
                    <w:i/>
                    <w:sz w:val="24"/>
                    <w:szCs w:val="24"/>
                  </w:rPr>
                  <w:sym w:font="Symbol" w:char="F079"/>
                </m:r>
              </m:e>
            </m:d>
            <m:r>
              <w:rPr>
                <w:rFonts w:ascii="Cambria Math" w:hAnsi="Cambria Math"/>
                <w:sz w:val="24"/>
                <w:szCs w:val="24"/>
                <w:lang w:val="kk-KZ"/>
              </w:rPr>
              <m:t>∆</m:t>
            </m:r>
            <m:r>
              <w:rPr>
                <w:rFonts w:ascii="Cambria Math" w:hAnsi="Cambria Math"/>
                <w:sz w:val="24"/>
                <w:szCs w:val="24"/>
                <w:lang w:val="kk-KZ"/>
              </w:rPr>
              <m:t>g</m:t>
            </m:r>
            <m:r>
              <w:rPr>
                <w:rFonts w:ascii="Cambria Math" w:hAnsi="Cambria Math"/>
                <w:sz w:val="24"/>
                <w:szCs w:val="24"/>
                <w:lang w:val="kk-KZ"/>
              </w:rPr>
              <m:t xml:space="preserve"> </m:t>
            </m:r>
            <m:r>
              <w:rPr>
                <w:rFonts w:ascii="Cambria Math" w:hAnsi="Cambria Math"/>
                <w:sz w:val="24"/>
                <w:szCs w:val="24"/>
                <w:lang w:val="kk-KZ"/>
              </w:rPr>
              <m:t>d</m:t>
            </m:r>
            <m:r>
              <w:rPr>
                <w:rFonts w:ascii="Cambria Math" w:hAnsi="Cambria Math"/>
                <w:sz w:val="24"/>
                <w:szCs w:val="24"/>
                <w:lang w:val="kk-KZ"/>
              </w:rPr>
              <m:t xml:space="preserve"> </m:t>
            </m:r>
            <m:r>
              <w:rPr>
                <w:rFonts w:ascii="Cambria Math" w:hAnsi="Cambria Math"/>
                <w:sz w:val="24"/>
                <w:szCs w:val="24"/>
                <w:lang w:val="kk-KZ"/>
              </w:rPr>
              <m:t>σ</m:t>
            </m:r>
            <m:r>
              <w:rPr>
                <w:rFonts w:ascii="Cambria Math" w:hAnsi="Cambria Math"/>
                <w:sz w:val="24"/>
                <w:szCs w:val="24"/>
                <w:lang w:val="kk-KZ"/>
              </w:rPr>
              <m:t>+</m:t>
            </m:r>
            <m:sSub>
              <m:sSubPr>
                <m:ctrlPr>
                  <w:rPr>
                    <w:rFonts w:ascii="Cambria Math" w:hAnsi="Cambria Math"/>
                    <w:i/>
                    <w:sz w:val="24"/>
                    <w:szCs w:val="24"/>
                  </w:rPr>
                </m:ctrlPr>
              </m:sSubPr>
              <m:e>
                <m:r>
                  <w:rPr>
                    <w:rFonts w:ascii="Cambria Math" w:hAnsi="Cambria Math"/>
                    <w:sz w:val="24"/>
                    <w:szCs w:val="24"/>
                    <w:lang w:val="kk-KZ"/>
                  </w:rPr>
                  <m:t>N</m:t>
                </m:r>
              </m:e>
              <m:sub>
                <m:r>
                  <w:rPr>
                    <w:rFonts w:ascii="Cambria Math" w:hAnsi="Cambria Math"/>
                    <w:sz w:val="24"/>
                    <w:szCs w:val="24"/>
                    <w:lang w:val="kk-KZ"/>
                  </w:rPr>
                  <m:t>GGM</m:t>
                </m:r>
              </m:sub>
            </m:sSub>
          </m:e>
        </m:nary>
      </m:oMath>
      <w:r w:rsidR="00362730" w:rsidRPr="00362730">
        <w:rPr>
          <w:sz w:val="24"/>
          <w:szCs w:val="24"/>
          <w:lang w:val="kk-KZ"/>
        </w:rPr>
        <w:t xml:space="preserve">                                  (</w:t>
      </w:r>
      <w:r w:rsidR="00AA4487">
        <w:rPr>
          <w:sz w:val="24"/>
          <w:szCs w:val="24"/>
          <w:lang w:val="kk-KZ"/>
        </w:rPr>
        <w:t>5.2</w:t>
      </w:r>
      <w:r w:rsidR="00362730" w:rsidRPr="00362730">
        <w:rPr>
          <w:sz w:val="24"/>
          <w:szCs w:val="24"/>
          <w:lang w:val="kk-KZ"/>
        </w:rPr>
        <w:t>.52)</w:t>
      </w:r>
    </w:p>
    <w:p w14:paraId="01CA8C9E" w14:textId="3F63D7B5" w:rsidR="008F7DDA" w:rsidRPr="00A6745B" w:rsidRDefault="008F7DDA" w:rsidP="0031549E">
      <w:pPr>
        <w:spacing w:line="360" w:lineRule="auto"/>
        <w:ind w:firstLine="709"/>
        <w:jc w:val="both"/>
        <w:rPr>
          <w:sz w:val="24"/>
          <w:szCs w:val="24"/>
        </w:rPr>
      </w:pPr>
      <w:r w:rsidRPr="008F7DDA">
        <w:rPr>
          <w:sz w:val="24"/>
          <w:szCs w:val="24"/>
        </w:rPr>
        <w:t>Так как параметры L и M, обозначающие соответственно верхнюю степень модификации ядра и максимальную степень используемой глобальной геопотенциальной модели (GGM), могут задаваться независимо и не обязаны совпадать (M≠L), их следует рассматривать как различные значения.</w:t>
      </w:r>
      <w:r w:rsidRPr="008F7DDA">
        <w:rPr>
          <w:sz w:val="24"/>
          <w:szCs w:val="24"/>
        </w:rPr>
        <w:br/>
      </w:r>
      <w:r w:rsidRPr="008F7DDA">
        <w:rPr>
          <w:sz w:val="24"/>
          <w:szCs w:val="24"/>
        </w:rPr>
        <w:lastRenderedPageBreak/>
        <w:t>В этой связи вклад гравиметрических данных в первом слагаемом уравнения (3.50) можно представить в развернутом виде следующим образом:</w:t>
      </w:r>
    </w:p>
    <w:p w14:paraId="32F40AA4" w14:textId="77777777" w:rsidR="00362730" w:rsidRPr="00362730" w:rsidRDefault="00E139D0" w:rsidP="0031549E">
      <w:pPr>
        <w:spacing w:before="240" w:after="240" w:line="360" w:lineRule="auto"/>
        <w:ind w:firstLine="709"/>
        <w:jc w:val="right"/>
        <w:rPr>
          <w:sz w:val="24"/>
          <w:szCs w:val="24"/>
          <w:lang w:val="kk-KZ"/>
        </w:rPr>
      </w:pPr>
      <m:oMath>
        <m:sSup>
          <m:sSupPr>
            <m:ctrlPr>
              <w:rPr>
                <w:rFonts w:ascii="Cambria Math" w:hAnsi="Cambria Math"/>
                <w:i/>
                <w:sz w:val="24"/>
                <w:szCs w:val="24"/>
              </w:rPr>
            </m:ctrlPr>
          </m:sSupPr>
          <m:e>
            <m:acc>
              <m:accPr>
                <m:chr m:val="̅"/>
                <m:ctrlPr>
                  <w:rPr>
                    <w:rFonts w:ascii="Cambria Math" w:hAnsi="Cambria Math"/>
                    <w:i/>
                    <w:sz w:val="24"/>
                    <w:szCs w:val="24"/>
                  </w:rPr>
                </m:ctrlPr>
              </m:accPr>
              <m:e>
                <m:r>
                  <w:rPr>
                    <w:rFonts w:ascii="Cambria Math" w:hAnsi="Cambria Math"/>
                    <w:sz w:val="24"/>
                    <w:szCs w:val="24"/>
                    <w:lang w:val="kk-KZ"/>
                  </w:rPr>
                  <m:t>N</m:t>
                </m:r>
              </m:e>
            </m:acc>
          </m:e>
          <m:sup>
            <m:r>
              <w:rPr>
                <w:rFonts w:ascii="Cambria Math" w:hAnsi="Cambria Math"/>
                <w:sz w:val="24"/>
                <w:szCs w:val="24"/>
                <w:lang w:val="kk-KZ"/>
              </w:rPr>
              <m:t>T</m:t>
            </m:r>
          </m:sup>
        </m:sSup>
        <m:r>
          <w:rPr>
            <w:rFonts w:ascii="Cambria Math" w:hAnsi="Cambria Math"/>
            <w:sz w:val="24"/>
            <w:szCs w:val="24"/>
            <w:lang w:val="kk-KZ"/>
          </w:rPr>
          <m:t>=</m:t>
        </m:r>
        <m:f>
          <m:fPr>
            <m:ctrlPr>
              <w:rPr>
                <w:rFonts w:ascii="Cambria Math" w:hAnsi="Cambria Math"/>
                <w:i/>
                <w:sz w:val="24"/>
                <w:szCs w:val="24"/>
              </w:rPr>
            </m:ctrlPr>
          </m:fPr>
          <m:num>
            <m:r>
              <w:rPr>
                <w:rFonts w:ascii="Cambria Math" w:hAnsi="Cambria Math"/>
                <w:sz w:val="24"/>
                <w:szCs w:val="24"/>
                <w:lang w:val="kk-KZ"/>
              </w:rPr>
              <m:t>R</m:t>
            </m:r>
          </m:num>
          <m:den>
            <m:r>
              <w:rPr>
                <w:rFonts w:ascii="Cambria Math" w:hAnsi="Cambria Math"/>
                <w:sz w:val="24"/>
                <w:szCs w:val="24"/>
                <w:lang w:val="kk-KZ"/>
              </w:rPr>
              <m:t xml:space="preserve">4 </m:t>
            </m:r>
            <m:r>
              <w:rPr>
                <w:rFonts w:ascii="Cambria Math" w:hAnsi="Cambria Math"/>
                <w:sz w:val="24"/>
                <w:szCs w:val="24"/>
                <w:lang w:val="kk-KZ"/>
              </w:rPr>
              <m:t>π</m:t>
            </m:r>
            <m:r>
              <w:rPr>
                <w:rFonts w:ascii="Cambria Math" w:hAnsi="Cambria Math"/>
                <w:sz w:val="24"/>
                <w:szCs w:val="24"/>
                <w:lang w:val="kk-KZ"/>
              </w:rPr>
              <m:t xml:space="preserve"> </m:t>
            </m:r>
            <m:r>
              <w:rPr>
                <w:rFonts w:ascii="Cambria Math" w:hAnsi="Cambria Math"/>
                <w:sz w:val="24"/>
                <w:szCs w:val="24"/>
                <w:lang w:val="kk-KZ"/>
              </w:rPr>
              <m:t>γ</m:t>
            </m:r>
          </m:den>
        </m:f>
        <m:nary>
          <m:naryPr>
            <m:chr m:val="∬"/>
            <m:limLoc m:val="undOvr"/>
            <m:supHide m:val="1"/>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sz w:val="24"/>
                    <w:szCs w:val="24"/>
                    <w:lang w:val="kk-KZ"/>
                  </w:rPr>
                  <m:t>σ</m:t>
                </m:r>
              </m:e>
              <m:sub>
                <m:r>
                  <w:rPr>
                    <w:rFonts w:ascii="Cambria Math" w:hAnsi="Cambria Math"/>
                    <w:sz w:val="24"/>
                    <w:szCs w:val="24"/>
                    <w:lang w:val="kk-KZ"/>
                  </w:rPr>
                  <m:t>0</m:t>
                </m:r>
              </m:sub>
            </m:sSub>
          </m:sub>
          <m:sup/>
          <m:e>
            <m:sSup>
              <m:sSupPr>
                <m:ctrlPr>
                  <w:rPr>
                    <w:rFonts w:ascii="Cambria Math" w:hAnsi="Cambria Math"/>
                    <w:i/>
                    <w:sz w:val="24"/>
                    <w:szCs w:val="24"/>
                  </w:rPr>
                </m:ctrlPr>
              </m:sSupPr>
              <m:e>
                <m:r>
                  <w:rPr>
                    <w:rFonts w:ascii="Cambria Math" w:hAnsi="Cambria Math"/>
                    <w:sz w:val="24"/>
                    <w:szCs w:val="24"/>
                    <w:lang w:val="kk-KZ"/>
                  </w:rPr>
                  <m:t>S</m:t>
                </m:r>
              </m:e>
              <m:sup>
                <m:r>
                  <w:rPr>
                    <w:rFonts w:ascii="Cambria Math" w:hAnsi="Cambria Math"/>
                    <w:sz w:val="24"/>
                    <w:szCs w:val="24"/>
                    <w:lang w:val="kk-KZ"/>
                  </w:rPr>
                  <m:t>L</m:t>
                </m:r>
              </m:sup>
            </m:sSup>
            <m:d>
              <m:dPr>
                <m:ctrlPr>
                  <w:rPr>
                    <w:rFonts w:ascii="Cambria Math" w:hAnsi="Cambria Math"/>
                    <w:i/>
                    <w:sz w:val="24"/>
                    <w:szCs w:val="24"/>
                  </w:rPr>
                </m:ctrlPr>
              </m:dPr>
              <m:e>
                <m:r>
                  <w:rPr>
                    <w:rFonts w:ascii="Cambria Math" w:hAnsi="Cambria Math"/>
                    <w:i/>
                    <w:sz w:val="24"/>
                    <w:szCs w:val="24"/>
                  </w:rPr>
                  <w:sym w:font="Symbol" w:char="F079"/>
                </m:r>
              </m:e>
            </m:d>
            <m:d>
              <m:dPr>
                <m:ctrlPr>
                  <w:rPr>
                    <w:rFonts w:ascii="Cambria Math" w:hAnsi="Cambria Math"/>
                    <w:i/>
                    <w:sz w:val="24"/>
                    <w:szCs w:val="24"/>
                  </w:rPr>
                </m:ctrlPr>
              </m:dPr>
              <m:e>
                <m:r>
                  <w:rPr>
                    <w:rFonts w:ascii="Cambria Math" w:hAnsi="Cambria Math"/>
                    <w:sz w:val="24"/>
                    <w:szCs w:val="24"/>
                    <w:lang w:val="kk-KZ"/>
                  </w:rPr>
                  <m:t>∆</m:t>
                </m:r>
                <m:sSub>
                  <m:sSubPr>
                    <m:ctrlPr>
                      <w:rPr>
                        <w:rFonts w:ascii="Cambria Math" w:hAnsi="Cambria Math"/>
                        <w:i/>
                        <w:sz w:val="24"/>
                        <w:szCs w:val="24"/>
                      </w:rPr>
                    </m:ctrlPr>
                  </m:sSubPr>
                  <m:e>
                    <m:r>
                      <w:rPr>
                        <w:rFonts w:ascii="Cambria Math" w:hAnsi="Cambria Math"/>
                        <w:sz w:val="24"/>
                        <w:szCs w:val="24"/>
                        <w:lang w:val="kk-KZ"/>
                      </w:rPr>
                      <m:t>g</m:t>
                    </m:r>
                  </m:e>
                  <m:sub>
                    <m:r>
                      <w:rPr>
                        <w:rFonts w:ascii="Cambria Math" w:hAnsi="Cambria Math"/>
                        <w:sz w:val="24"/>
                        <w:szCs w:val="24"/>
                        <w:lang w:val="kk-KZ"/>
                      </w:rPr>
                      <m:t>Q</m:t>
                    </m:r>
                  </m:sub>
                </m:sSub>
                <m:r>
                  <w:rPr>
                    <w:rFonts w:ascii="Cambria Math" w:hAnsi="Cambria Math"/>
                    <w:sz w:val="24"/>
                    <w:szCs w:val="24"/>
                    <w:lang w:val="kk-KZ"/>
                  </w:rPr>
                  <m:t>-</m:t>
                </m:r>
                <m:sSub>
                  <m:sSubPr>
                    <m:ctrlPr>
                      <w:rPr>
                        <w:rFonts w:ascii="Cambria Math" w:hAnsi="Cambria Math"/>
                        <w:i/>
                        <w:sz w:val="24"/>
                        <w:szCs w:val="24"/>
                      </w:rPr>
                    </m:ctrlPr>
                  </m:sSubPr>
                  <m:e>
                    <m:r>
                      <w:rPr>
                        <w:rFonts w:ascii="Cambria Math" w:hAnsi="Cambria Math"/>
                        <w:sz w:val="24"/>
                        <w:szCs w:val="24"/>
                        <w:lang w:val="kk-KZ"/>
                      </w:rPr>
                      <m:t>∆</m:t>
                    </m:r>
                    <m:r>
                      <w:rPr>
                        <w:rFonts w:ascii="Cambria Math" w:hAnsi="Cambria Math"/>
                        <w:sz w:val="24"/>
                        <w:szCs w:val="24"/>
                        <w:lang w:val="kk-KZ"/>
                      </w:rPr>
                      <m:t>g</m:t>
                    </m:r>
                  </m:e>
                  <m:sub>
                    <m:r>
                      <w:rPr>
                        <w:rFonts w:ascii="Cambria Math" w:hAnsi="Cambria Math"/>
                        <w:sz w:val="24"/>
                        <w:szCs w:val="24"/>
                        <w:lang w:val="kk-KZ"/>
                      </w:rPr>
                      <m:t>P</m:t>
                    </m:r>
                  </m:sub>
                </m:sSub>
              </m:e>
            </m:d>
            <m:r>
              <w:rPr>
                <w:rFonts w:ascii="Cambria Math" w:hAnsi="Cambria Math"/>
                <w:sz w:val="24"/>
                <w:szCs w:val="24"/>
                <w:lang w:val="kk-KZ"/>
              </w:rPr>
              <m:t>dσ</m:t>
            </m:r>
            <m:r>
              <w:rPr>
                <w:rFonts w:ascii="Cambria Math" w:hAnsi="Cambria Math"/>
                <w:sz w:val="24"/>
                <w:szCs w:val="24"/>
                <w:lang w:val="kk-KZ"/>
              </w:rPr>
              <m:t>+</m:t>
            </m:r>
            <m:f>
              <m:fPr>
                <m:ctrlPr>
                  <w:rPr>
                    <w:rFonts w:ascii="Cambria Math" w:hAnsi="Cambria Math"/>
                    <w:i/>
                    <w:sz w:val="24"/>
                    <w:szCs w:val="24"/>
                  </w:rPr>
                </m:ctrlPr>
              </m:fPr>
              <m:num>
                <m:r>
                  <w:rPr>
                    <w:rFonts w:ascii="Cambria Math" w:hAnsi="Cambria Math"/>
                    <w:sz w:val="24"/>
                    <w:szCs w:val="24"/>
                    <w:lang w:val="kk-KZ"/>
                  </w:rPr>
                  <m:t>R</m:t>
                </m:r>
              </m:num>
              <m:den>
                <m:r>
                  <w:rPr>
                    <w:rFonts w:ascii="Cambria Math" w:hAnsi="Cambria Math"/>
                    <w:sz w:val="24"/>
                    <w:szCs w:val="24"/>
                    <w:lang w:val="kk-KZ"/>
                  </w:rPr>
                  <m:t xml:space="preserve">4 </m:t>
                </m:r>
                <m:r>
                  <w:rPr>
                    <w:rFonts w:ascii="Cambria Math" w:hAnsi="Cambria Math"/>
                    <w:sz w:val="24"/>
                    <w:szCs w:val="24"/>
                    <w:lang w:val="kk-KZ"/>
                  </w:rPr>
                  <m:t>π</m:t>
                </m:r>
                <m:r>
                  <w:rPr>
                    <w:rFonts w:ascii="Cambria Math" w:hAnsi="Cambria Math"/>
                    <w:sz w:val="24"/>
                    <w:szCs w:val="24"/>
                    <w:lang w:val="kk-KZ"/>
                  </w:rPr>
                  <m:t xml:space="preserve"> </m:t>
                </m:r>
                <m:r>
                  <w:rPr>
                    <w:rFonts w:ascii="Cambria Math" w:hAnsi="Cambria Math"/>
                    <w:sz w:val="24"/>
                    <w:szCs w:val="24"/>
                    <w:lang w:val="kk-KZ"/>
                  </w:rPr>
                  <m:t>γ</m:t>
                </m:r>
              </m:den>
            </m:f>
            <m:sSub>
              <m:sSubPr>
                <m:ctrlPr>
                  <w:rPr>
                    <w:rFonts w:ascii="Cambria Math" w:hAnsi="Cambria Math"/>
                    <w:i/>
                    <w:sz w:val="24"/>
                    <w:szCs w:val="24"/>
                  </w:rPr>
                </m:ctrlPr>
              </m:sSubPr>
              <m:e>
                <m:r>
                  <w:rPr>
                    <w:rFonts w:ascii="Cambria Math" w:hAnsi="Cambria Math"/>
                    <w:sz w:val="24"/>
                    <w:szCs w:val="24"/>
                    <w:lang w:val="kk-KZ"/>
                  </w:rPr>
                  <m:t>∆</m:t>
                </m:r>
                <m:r>
                  <w:rPr>
                    <w:rFonts w:ascii="Cambria Math" w:hAnsi="Cambria Math"/>
                    <w:sz w:val="24"/>
                    <w:szCs w:val="24"/>
                    <w:lang w:val="kk-KZ"/>
                  </w:rPr>
                  <m:t>g</m:t>
                </m:r>
              </m:e>
              <m:sub>
                <m:r>
                  <w:rPr>
                    <w:rFonts w:ascii="Cambria Math" w:hAnsi="Cambria Math"/>
                    <w:sz w:val="24"/>
                    <w:szCs w:val="24"/>
                    <w:lang w:val="kk-KZ"/>
                  </w:rPr>
                  <m:t>P</m:t>
                </m:r>
              </m:sub>
            </m:sSub>
            <m:nary>
              <m:naryPr>
                <m:chr m:val="∬"/>
                <m:limLoc m:val="undOvr"/>
                <m:supHide m:val="1"/>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sz w:val="24"/>
                        <w:szCs w:val="24"/>
                        <w:lang w:val="kk-KZ"/>
                      </w:rPr>
                      <m:t>σ</m:t>
                    </m:r>
                  </m:e>
                  <m:sub>
                    <m:r>
                      <w:rPr>
                        <w:rFonts w:ascii="Cambria Math" w:hAnsi="Cambria Math"/>
                        <w:sz w:val="24"/>
                        <w:szCs w:val="24"/>
                        <w:lang w:val="kk-KZ"/>
                      </w:rPr>
                      <m:t>0</m:t>
                    </m:r>
                  </m:sub>
                </m:sSub>
              </m:sub>
              <m:sup/>
              <m:e>
                <m:sSup>
                  <m:sSupPr>
                    <m:ctrlPr>
                      <w:rPr>
                        <w:rFonts w:ascii="Cambria Math" w:hAnsi="Cambria Math"/>
                        <w:i/>
                        <w:sz w:val="24"/>
                        <w:szCs w:val="24"/>
                      </w:rPr>
                    </m:ctrlPr>
                  </m:sSupPr>
                  <m:e>
                    <m:r>
                      <w:rPr>
                        <w:rFonts w:ascii="Cambria Math" w:hAnsi="Cambria Math"/>
                        <w:sz w:val="24"/>
                        <w:szCs w:val="24"/>
                        <w:lang w:val="kk-KZ"/>
                      </w:rPr>
                      <m:t>S</m:t>
                    </m:r>
                  </m:e>
                  <m:sup>
                    <m:r>
                      <w:rPr>
                        <w:rFonts w:ascii="Cambria Math" w:hAnsi="Cambria Math"/>
                        <w:sz w:val="24"/>
                        <w:szCs w:val="24"/>
                        <w:lang w:val="kk-KZ"/>
                      </w:rPr>
                      <m:t>L</m:t>
                    </m:r>
                  </m:sup>
                </m:sSup>
                <m:d>
                  <m:dPr>
                    <m:ctrlPr>
                      <w:rPr>
                        <w:rFonts w:ascii="Cambria Math" w:hAnsi="Cambria Math"/>
                        <w:i/>
                        <w:sz w:val="24"/>
                        <w:szCs w:val="24"/>
                      </w:rPr>
                    </m:ctrlPr>
                  </m:dPr>
                  <m:e>
                    <m:r>
                      <w:rPr>
                        <w:rFonts w:ascii="Cambria Math" w:hAnsi="Cambria Math"/>
                        <w:i/>
                        <w:sz w:val="24"/>
                        <w:szCs w:val="24"/>
                      </w:rPr>
                      <w:sym w:font="Symbol" w:char="F079"/>
                    </m:r>
                  </m:e>
                </m:d>
                <m:func>
                  <m:funcPr>
                    <m:ctrlPr>
                      <w:rPr>
                        <w:rFonts w:ascii="Cambria Math" w:hAnsi="Cambria Math"/>
                        <w:sz w:val="24"/>
                        <w:szCs w:val="24"/>
                      </w:rPr>
                    </m:ctrlPr>
                  </m:funcPr>
                  <m:fName>
                    <m:r>
                      <m:rPr>
                        <m:sty m:val="p"/>
                      </m:rPr>
                      <w:rPr>
                        <w:rFonts w:ascii="Cambria Math" w:hAnsi="Cambria Math"/>
                        <w:sz w:val="24"/>
                        <w:szCs w:val="24"/>
                        <w:lang w:val="kk-KZ"/>
                      </w:rPr>
                      <m:t>sin</m:t>
                    </m:r>
                  </m:fName>
                  <m:e>
                    <m:d>
                      <m:dPr>
                        <m:ctrlPr>
                          <w:rPr>
                            <w:rFonts w:ascii="Cambria Math" w:hAnsi="Cambria Math"/>
                            <w:i/>
                            <w:sz w:val="24"/>
                            <w:szCs w:val="24"/>
                          </w:rPr>
                        </m:ctrlPr>
                      </m:dPr>
                      <m:e>
                        <m:r>
                          <w:rPr>
                            <w:rFonts w:ascii="Cambria Math" w:hAnsi="Cambria Math"/>
                            <w:i/>
                            <w:sz w:val="24"/>
                            <w:szCs w:val="24"/>
                          </w:rPr>
                          <w:sym w:font="Symbol" w:char="F079"/>
                        </m:r>
                      </m:e>
                    </m:d>
                  </m:e>
                </m:func>
                <m:r>
                  <w:rPr>
                    <w:rFonts w:ascii="Cambria Math" w:hAnsi="Cambria Math"/>
                    <w:sz w:val="24"/>
                    <w:szCs w:val="24"/>
                    <w:lang w:val="kk-KZ"/>
                  </w:rPr>
                  <m:t>dσ</m:t>
                </m:r>
              </m:e>
            </m:nary>
          </m:e>
        </m:nary>
      </m:oMath>
      <w:r w:rsidR="00362730" w:rsidRPr="00362730">
        <w:rPr>
          <w:sz w:val="24"/>
          <w:szCs w:val="24"/>
          <w:lang w:val="kk-KZ"/>
        </w:rPr>
        <w:t xml:space="preserve">       (</w:t>
      </w:r>
      <w:r w:rsidR="00AA4487">
        <w:rPr>
          <w:sz w:val="24"/>
          <w:szCs w:val="24"/>
          <w:lang w:val="kk-KZ"/>
        </w:rPr>
        <w:t>5.2</w:t>
      </w:r>
      <w:r w:rsidR="00362730" w:rsidRPr="00362730">
        <w:rPr>
          <w:sz w:val="24"/>
          <w:szCs w:val="24"/>
          <w:lang w:val="kk-KZ"/>
        </w:rPr>
        <w:t>.53)</w:t>
      </w:r>
    </w:p>
    <w:p w14:paraId="5749006E" w14:textId="77777777" w:rsidR="00362730" w:rsidRPr="008D1D0B" w:rsidRDefault="00362730" w:rsidP="0031549E">
      <w:pPr>
        <w:spacing w:line="360" w:lineRule="auto"/>
        <w:ind w:firstLine="709"/>
        <w:jc w:val="both"/>
        <w:rPr>
          <w:sz w:val="24"/>
          <w:szCs w:val="24"/>
        </w:rPr>
      </w:pPr>
      <w:r w:rsidRPr="00362730">
        <w:rPr>
          <w:sz w:val="24"/>
          <w:szCs w:val="24"/>
        </w:rPr>
        <w:t xml:space="preserve">где </w:t>
      </w:r>
      <m:oMath>
        <m:r>
          <m:rPr>
            <m:sty m:val="p"/>
          </m:rPr>
          <w:rPr>
            <w:rFonts w:ascii="Cambria Math" w:hAnsi="Cambria Math"/>
            <w:sz w:val="24"/>
            <w:szCs w:val="24"/>
          </w:rPr>
          <m:t>Δ</m:t>
        </m:r>
        <m:sSub>
          <m:sSubPr>
            <m:ctrlPr>
              <w:rPr>
                <w:rFonts w:ascii="Cambria Math" w:hAnsi="Cambria Math"/>
                <w:sz w:val="24"/>
                <w:szCs w:val="24"/>
              </w:rPr>
            </m:ctrlPr>
          </m:sSubPr>
          <m:e>
            <m:r>
              <w:rPr>
                <w:rFonts w:ascii="Cambria Math" w:hAnsi="Cambria Math"/>
                <w:sz w:val="24"/>
                <w:szCs w:val="24"/>
              </w:rPr>
              <m:t>g</m:t>
            </m:r>
          </m:e>
          <m:sub>
            <m:r>
              <w:rPr>
                <w:rFonts w:ascii="Cambria Math" w:hAnsi="Cambria Math"/>
                <w:sz w:val="24"/>
                <w:szCs w:val="24"/>
              </w:rPr>
              <m:t>P</m:t>
            </m:r>
          </m:sub>
        </m:sSub>
      </m:oMath>
      <w:r w:rsidRPr="00362730">
        <w:rPr>
          <w:sz w:val="24"/>
          <w:szCs w:val="24"/>
        </w:rPr>
        <w:t xml:space="preserve"> и </w:t>
      </w:r>
      <m:oMath>
        <m:r>
          <m:rPr>
            <m:sty m:val="p"/>
          </m:rPr>
          <w:rPr>
            <w:rFonts w:ascii="Cambria Math" w:hAnsi="Cambria Math"/>
            <w:sz w:val="24"/>
            <w:szCs w:val="24"/>
          </w:rPr>
          <m:t>Δ</m:t>
        </m:r>
        <m:sSub>
          <m:sSubPr>
            <m:ctrlPr>
              <w:rPr>
                <w:rFonts w:ascii="Cambria Math" w:hAnsi="Cambria Math"/>
                <w:sz w:val="24"/>
                <w:szCs w:val="24"/>
              </w:rPr>
            </m:ctrlPr>
          </m:sSubPr>
          <m:e>
            <m:r>
              <w:rPr>
                <w:rFonts w:ascii="Cambria Math" w:hAnsi="Cambria Math"/>
                <w:sz w:val="24"/>
                <w:szCs w:val="24"/>
              </w:rPr>
              <m:t>g</m:t>
            </m:r>
          </m:e>
          <m:sub>
            <m:r>
              <w:rPr>
                <w:rFonts w:ascii="Cambria Math" w:hAnsi="Cambria Math"/>
                <w:sz w:val="24"/>
                <w:szCs w:val="24"/>
              </w:rPr>
              <m:t>Q</m:t>
            </m:r>
          </m:sub>
        </m:sSub>
      </m:oMath>
      <w:r w:rsidRPr="00362730">
        <w:rPr>
          <w:sz w:val="24"/>
          <w:szCs w:val="24"/>
        </w:rPr>
        <w:t xml:space="preserve"> - средние гравитационные аномалии в расчетной и контрольной точках соответственно. Второй член уравнения </w:t>
      </w:r>
      <w:r w:rsidR="00AA4487">
        <w:rPr>
          <w:sz w:val="24"/>
          <w:szCs w:val="24"/>
        </w:rPr>
        <w:t>5.2</w:t>
      </w:r>
      <w:r w:rsidRPr="00362730">
        <w:rPr>
          <w:sz w:val="24"/>
          <w:szCs w:val="24"/>
        </w:rPr>
        <w:t>.53 можно представить в виде,</w:t>
      </w:r>
    </w:p>
    <w:p w14:paraId="26A26769" w14:textId="77777777" w:rsidR="00362730" w:rsidRPr="00362730" w:rsidRDefault="00362730" w:rsidP="0031549E">
      <w:pPr>
        <w:spacing w:before="120" w:after="120" w:line="360" w:lineRule="auto"/>
        <w:ind w:firstLine="709"/>
        <w:jc w:val="right"/>
        <w:rPr>
          <w:sz w:val="24"/>
          <w:szCs w:val="24"/>
        </w:rPr>
      </w:pPr>
      <m:oMath>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2</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R</m:t>
            </m:r>
          </m:num>
          <m:den>
            <m:r>
              <w:rPr>
                <w:rFonts w:ascii="Cambria Math" w:hAnsi="Cambria Math"/>
                <w:sz w:val="24"/>
                <w:szCs w:val="24"/>
              </w:rPr>
              <m:t>4 π γ</m:t>
            </m:r>
          </m:den>
        </m:f>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P</m:t>
            </m:r>
          </m:sub>
        </m:sSub>
        <m:nary>
          <m:naryPr>
            <m:chr m:val="∬"/>
            <m:limLoc m:val="undOvr"/>
            <m:ctrlPr>
              <w:rPr>
                <w:rFonts w:ascii="Cambria Math" w:hAnsi="Cambria Math"/>
                <w:i/>
                <w:sz w:val="24"/>
                <w:szCs w:val="24"/>
              </w:rPr>
            </m:ctrlPr>
          </m:naryPr>
          <m:sub>
            <m:r>
              <w:rPr>
                <w:rFonts w:ascii="Cambria Math" w:hAnsi="Cambria Math"/>
                <w:i/>
                <w:sz w:val="24"/>
                <w:szCs w:val="24"/>
              </w:rPr>
              <w:sym w:font="Symbol" w:char="F079"/>
            </m:r>
            <m:r>
              <w:rPr>
                <w:rFonts w:ascii="Cambria Math" w:hAnsi="Cambria Math"/>
                <w:sz w:val="24"/>
                <w:szCs w:val="24"/>
              </w:rPr>
              <m:t>=0</m:t>
            </m:r>
          </m:sub>
          <m:sup>
            <m:r>
              <w:rPr>
                <w:rFonts w:ascii="Cambria Math" w:hAnsi="Cambria Math"/>
                <w:i/>
                <w:sz w:val="24"/>
                <w:szCs w:val="24"/>
              </w:rPr>
              <w:sym w:font="Symbol" w:char="F079"/>
            </m:r>
            <m:r>
              <w:rPr>
                <w:rFonts w:ascii="Cambria Math" w:hAnsi="Cambria Math"/>
                <w:sz w:val="24"/>
                <w:szCs w:val="24"/>
              </w:rPr>
              <m:t>=</m:t>
            </m:r>
            <m:r>
              <w:rPr>
                <w:rFonts w:ascii="Cambria Math" w:hAnsi="Cambria Math"/>
                <w:i/>
                <w:sz w:val="24"/>
                <w:szCs w:val="24"/>
              </w:rPr>
              <w:sym w:font="Symbol" w:char="F079"/>
            </m:r>
            <m:r>
              <w:rPr>
                <w:rFonts w:ascii="Cambria Math" w:hAnsi="Cambria Math"/>
                <w:sz w:val="24"/>
                <w:szCs w:val="24"/>
              </w:rPr>
              <m:t>0</m:t>
            </m:r>
          </m:sup>
          <m:e>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L</m:t>
                </m:r>
              </m:sup>
            </m:sSup>
            <m:d>
              <m:dPr>
                <m:ctrlPr>
                  <w:rPr>
                    <w:rFonts w:ascii="Cambria Math" w:hAnsi="Cambria Math"/>
                    <w:i/>
                    <w:sz w:val="24"/>
                    <w:szCs w:val="24"/>
                  </w:rPr>
                </m:ctrlPr>
              </m:dPr>
              <m:e>
                <m:r>
                  <w:rPr>
                    <w:rFonts w:ascii="Cambria Math" w:hAnsi="Cambria Math"/>
                    <w:i/>
                    <w:sz w:val="24"/>
                    <w:szCs w:val="24"/>
                  </w:rPr>
                  <w:sym w:font="Symbol" w:char="F079"/>
                </m:r>
              </m:e>
            </m:d>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0</m:t>
                </m:r>
              </m:sub>
            </m:sSub>
            <m:d>
              <m:dPr>
                <m:ctrlPr>
                  <w:rPr>
                    <w:rFonts w:ascii="Cambria Math" w:hAnsi="Cambria Math"/>
                    <w:i/>
                    <w:sz w:val="24"/>
                    <w:szCs w:val="24"/>
                  </w:rPr>
                </m:ctrlPr>
              </m:dPr>
              <m:e>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i/>
                        <w:sz w:val="24"/>
                        <w:szCs w:val="24"/>
                      </w:rPr>
                      <w:sym w:font="Symbol" w:char="F079"/>
                    </m:r>
                  </m:e>
                </m:func>
              </m:e>
            </m:d>
            <m:func>
              <m:funcPr>
                <m:ctrlPr>
                  <w:rPr>
                    <w:rFonts w:ascii="Cambria Math" w:hAnsi="Cambria Math"/>
                    <w:sz w:val="24"/>
                    <w:szCs w:val="24"/>
                  </w:rPr>
                </m:ctrlPr>
              </m:funcPr>
              <m:fName>
                <m:r>
                  <m:rPr>
                    <m:sty m:val="p"/>
                  </m:rPr>
                  <w:rPr>
                    <w:rFonts w:ascii="Cambria Math" w:hAnsi="Cambria Math"/>
                    <w:sz w:val="24"/>
                    <w:szCs w:val="24"/>
                  </w:rPr>
                  <m:t>sin</m:t>
                </m:r>
              </m:fName>
              <m:e>
                <m:d>
                  <m:dPr>
                    <m:ctrlPr>
                      <w:rPr>
                        <w:rFonts w:ascii="Cambria Math" w:hAnsi="Cambria Math"/>
                        <w:i/>
                        <w:sz w:val="24"/>
                        <w:szCs w:val="24"/>
                      </w:rPr>
                    </m:ctrlPr>
                  </m:dPr>
                  <m:e>
                    <m:r>
                      <w:rPr>
                        <w:rFonts w:ascii="Cambria Math" w:hAnsi="Cambria Math"/>
                        <w:i/>
                        <w:sz w:val="24"/>
                        <w:szCs w:val="24"/>
                      </w:rPr>
                      <w:sym w:font="Symbol" w:char="F079"/>
                    </m:r>
                  </m:e>
                </m:d>
              </m:e>
            </m:func>
            <m:r>
              <w:rPr>
                <w:rFonts w:ascii="Cambria Math" w:hAnsi="Cambria Math"/>
                <w:sz w:val="24"/>
                <w:szCs w:val="24"/>
              </w:rPr>
              <m:t>d</m:t>
            </m:r>
            <m:r>
              <w:rPr>
                <w:rFonts w:ascii="Cambria Math" w:hAnsi="Cambria Math"/>
                <w:i/>
                <w:sz w:val="24"/>
                <w:szCs w:val="24"/>
              </w:rPr>
              <w:sym w:font="Symbol" w:char="F079"/>
            </m:r>
          </m:e>
        </m:nary>
      </m:oMath>
      <w:r w:rsidRPr="00362730">
        <w:rPr>
          <w:sz w:val="24"/>
          <w:szCs w:val="24"/>
        </w:rPr>
        <w:t xml:space="preserve">                    (</w:t>
      </w:r>
      <w:r w:rsidR="00AA4487">
        <w:rPr>
          <w:sz w:val="24"/>
          <w:szCs w:val="24"/>
        </w:rPr>
        <w:t>5.2</w:t>
      </w:r>
      <w:r w:rsidRPr="00362730">
        <w:rPr>
          <w:sz w:val="24"/>
          <w:szCs w:val="24"/>
        </w:rPr>
        <w:t>.54)</w:t>
      </w:r>
    </w:p>
    <w:p w14:paraId="3F65ECC1" w14:textId="77777777" w:rsidR="00362730" w:rsidRPr="00362730" w:rsidRDefault="00362730" w:rsidP="0031549E">
      <w:pPr>
        <w:spacing w:line="360" w:lineRule="auto"/>
        <w:ind w:firstLine="709"/>
        <w:jc w:val="both"/>
        <w:rPr>
          <w:sz w:val="24"/>
          <w:szCs w:val="24"/>
          <w:lang w:val="kk-KZ"/>
        </w:rPr>
      </w:pPr>
      <w:r w:rsidRPr="00362730">
        <w:rPr>
          <w:rStyle w:val="ezkurwreuab5ozgtqnkl"/>
          <w:sz w:val="24"/>
          <w:szCs w:val="24"/>
        </w:rPr>
        <w:t>Учитывая</w:t>
      </w:r>
      <w:r w:rsidRPr="00362730">
        <w:rPr>
          <w:sz w:val="24"/>
          <w:szCs w:val="24"/>
        </w:rPr>
        <w:t xml:space="preserve"> </w:t>
      </w:r>
      <w:r w:rsidRPr="00362730">
        <w:rPr>
          <w:rStyle w:val="ezkurwreuab5ozgtqnkl"/>
          <w:sz w:val="24"/>
          <w:szCs w:val="24"/>
        </w:rPr>
        <w:t>коэффициенты</w:t>
      </w:r>
      <w:r w:rsidRPr="00362730">
        <w:rPr>
          <w:sz w:val="24"/>
          <w:szCs w:val="24"/>
        </w:rPr>
        <w:t xml:space="preserve"> </w:t>
      </w:r>
      <w:r w:rsidRPr="00362730">
        <w:rPr>
          <w:rStyle w:val="ezkurwreuab5ozgtqnkl"/>
          <w:sz w:val="24"/>
          <w:szCs w:val="24"/>
        </w:rPr>
        <w:t>усечения,</w:t>
      </w:r>
      <w:r w:rsidRPr="00362730">
        <w:rPr>
          <w:sz w:val="24"/>
          <w:szCs w:val="24"/>
        </w:rPr>
        <w:t xml:space="preserve"> </w:t>
      </w:r>
      <w:r w:rsidRPr="00362730">
        <w:rPr>
          <w:rStyle w:val="ezkurwreuab5ozgtqnkl"/>
          <w:sz w:val="24"/>
          <w:szCs w:val="24"/>
        </w:rPr>
        <w:t>уравнение</w:t>
      </w:r>
      <w:r w:rsidRPr="00362730">
        <w:rPr>
          <w:sz w:val="24"/>
          <w:szCs w:val="24"/>
        </w:rPr>
        <w:t xml:space="preserve"> </w:t>
      </w:r>
      <w:r w:rsidR="00AA4487">
        <w:rPr>
          <w:rStyle w:val="ezkurwreuab5ozgtqnkl"/>
          <w:sz w:val="24"/>
          <w:szCs w:val="24"/>
        </w:rPr>
        <w:t>5.2</w:t>
      </w:r>
      <w:r w:rsidRPr="00362730">
        <w:rPr>
          <w:rStyle w:val="ezkurwreuab5ozgtqnkl"/>
          <w:sz w:val="24"/>
          <w:szCs w:val="24"/>
        </w:rPr>
        <w:t>.54</w:t>
      </w:r>
      <w:r w:rsidRPr="00362730">
        <w:rPr>
          <w:sz w:val="24"/>
          <w:szCs w:val="24"/>
        </w:rPr>
        <w:t xml:space="preserve"> </w:t>
      </w:r>
      <w:r w:rsidRPr="00362730">
        <w:rPr>
          <w:rStyle w:val="ezkurwreuab5ozgtqnkl"/>
          <w:sz w:val="24"/>
          <w:szCs w:val="24"/>
        </w:rPr>
        <w:t>становится</w:t>
      </w:r>
      <w:r w:rsidRPr="00362730">
        <w:rPr>
          <w:sz w:val="24"/>
          <w:szCs w:val="24"/>
          <w:lang w:val="kk-KZ"/>
        </w:rPr>
        <w:t>:</w:t>
      </w:r>
    </w:p>
    <w:p w14:paraId="44387823" w14:textId="77777777" w:rsidR="00362730" w:rsidRPr="00362730" w:rsidRDefault="00362730" w:rsidP="0031549E">
      <w:pPr>
        <w:spacing w:line="360" w:lineRule="auto"/>
        <w:ind w:firstLine="709"/>
        <w:jc w:val="both"/>
        <w:rPr>
          <w:sz w:val="24"/>
          <w:szCs w:val="24"/>
          <w:lang w:val="kk-KZ"/>
        </w:rPr>
      </w:pPr>
    </w:p>
    <w:p w14:paraId="4565B041" w14:textId="77777777" w:rsidR="00362730" w:rsidRPr="00362730" w:rsidRDefault="00362730" w:rsidP="0031549E">
      <w:pPr>
        <w:spacing w:line="360" w:lineRule="auto"/>
        <w:ind w:firstLine="709"/>
        <w:jc w:val="right"/>
        <w:rPr>
          <w:sz w:val="24"/>
          <w:szCs w:val="24"/>
        </w:rPr>
      </w:pPr>
      <m:oMath>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2</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R</m:t>
            </m:r>
          </m:num>
          <m:den>
            <m:r>
              <w:rPr>
                <w:rFonts w:ascii="Cambria Math" w:hAnsi="Cambria Math"/>
                <w:sz w:val="24"/>
                <w:szCs w:val="24"/>
              </w:rPr>
              <m:t>2γ</m:t>
            </m:r>
          </m:den>
        </m:f>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P</m:t>
            </m:r>
          </m:sub>
        </m:sSub>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0</m:t>
            </m:r>
          </m:sub>
          <m:sup>
            <m:r>
              <w:rPr>
                <w:rFonts w:ascii="Cambria Math" w:hAnsi="Cambria Math"/>
                <w:sz w:val="24"/>
                <w:szCs w:val="24"/>
              </w:rPr>
              <m:t>L</m:t>
            </m:r>
          </m:sup>
        </m:sSubSup>
      </m:oMath>
      <w:r w:rsidRPr="00362730">
        <w:rPr>
          <w:sz w:val="24"/>
          <w:szCs w:val="24"/>
        </w:rPr>
        <w:t xml:space="preserve">                                            (</w:t>
      </w:r>
      <w:r w:rsidR="00AA4487">
        <w:rPr>
          <w:sz w:val="24"/>
          <w:szCs w:val="24"/>
        </w:rPr>
        <w:t>5.2</w:t>
      </w:r>
      <w:r w:rsidRPr="00362730">
        <w:rPr>
          <w:sz w:val="24"/>
          <w:szCs w:val="24"/>
        </w:rPr>
        <w:t>.55)</w:t>
      </w:r>
    </w:p>
    <w:p w14:paraId="692789C6" w14:textId="77777777" w:rsidR="00362730" w:rsidRPr="00362730" w:rsidRDefault="00362730" w:rsidP="0031549E">
      <w:pPr>
        <w:spacing w:line="360" w:lineRule="auto"/>
        <w:ind w:firstLine="709"/>
        <w:jc w:val="both"/>
        <w:rPr>
          <w:sz w:val="24"/>
          <w:szCs w:val="24"/>
        </w:rPr>
      </w:pPr>
    </w:p>
    <w:p w14:paraId="2CDD5ACE" w14:textId="77777777" w:rsidR="00362730" w:rsidRPr="00362730" w:rsidRDefault="00362730" w:rsidP="0031549E">
      <w:pPr>
        <w:spacing w:line="360" w:lineRule="auto"/>
        <w:ind w:firstLine="709"/>
        <w:jc w:val="both"/>
        <w:rPr>
          <w:sz w:val="24"/>
          <w:szCs w:val="24"/>
          <w:lang w:val="kk-KZ"/>
        </w:rPr>
      </w:pPr>
      <w:r w:rsidRPr="00362730">
        <w:rPr>
          <w:sz w:val="24"/>
          <w:szCs w:val="24"/>
        </w:rPr>
        <w:t xml:space="preserve">где </w:t>
      </w:r>
      <m:oMath>
        <m:r>
          <m:rPr>
            <m:sty m:val="p"/>
          </m:rPr>
          <w:rPr>
            <w:rFonts w:ascii="Cambria Math" w:hAnsi="Cambria Math"/>
            <w:sz w:val="24"/>
            <w:szCs w:val="24"/>
          </w:rPr>
          <m:t>Δ</m:t>
        </m:r>
        <m:sSub>
          <m:sSubPr>
            <m:ctrlPr>
              <w:rPr>
                <w:rFonts w:ascii="Cambria Math" w:hAnsi="Cambria Math"/>
                <w:sz w:val="24"/>
                <w:szCs w:val="24"/>
              </w:rPr>
            </m:ctrlPr>
          </m:sSubPr>
          <m:e>
            <m:r>
              <w:rPr>
                <w:rFonts w:ascii="Cambria Math" w:hAnsi="Cambria Math"/>
                <w:sz w:val="24"/>
                <w:szCs w:val="24"/>
              </w:rPr>
              <m:t>g</m:t>
            </m:r>
          </m:e>
          <m:sub>
            <m:r>
              <w:rPr>
                <w:rFonts w:ascii="Cambria Math" w:hAnsi="Cambria Math"/>
                <w:sz w:val="24"/>
                <w:szCs w:val="24"/>
              </w:rPr>
              <m:t>P</m:t>
            </m:r>
          </m:sub>
        </m:sSub>
      </m:oMath>
      <w:r w:rsidRPr="00362730">
        <w:rPr>
          <w:sz w:val="24"/>
          <w:szCs w:val="24"/>
        </w:rPr>
        <w:t xml:space="preserve"> - средняя гравитационная аномалия в точке расчета, QLD 0 - коэффициент усечения Молоденского, рассчитанный следующим образом</w:t>
      </w:r>
      <w:r w:rsidRPr="00362730">
        <w:rPr>
          <w:sz w:val="24"/>
          <w:szCs w:val="24"/>
          <w:lang w:val="kk-KZ"/>
        </w:rPr>
        <w:t>:</w:t>
      </w:r>
    </w:p>
    <w:p w14:paraId="42F15D90" w14:textId="77777777" w:rsidR="00362730" w:rsidRPr="00362730" w:rsidRDefault="00362730" w:rsidP="0031549E">
      <w:pPr>
        <w:spacing w:line="360" w:lineRule="auto"/>
        <w:ind w:firstLine="709"/>
        <w:jc w:val="both"/>
        <w:rPr>
          <w:sz w:val="24"/>
          <w:szCs w:val="24"/>
          <w:lang w:val="kk-KZ"/>
        </w:rPr>
      </w:pPr>
    </w:p>
    <w:p w14:paraId="409F3727" w14:textId="77777777" w:rsidR="00362730" w:rsidRPr="00362730" w:rsidRDefault="00E139D0" w:rsidP="0031549E">
      <w:pPr>
        <w:spacing w:line="360" w:lineRule="auto"/>
        <w:ind w:firstLine="709"/>
        <w:jc w:val="right"/>
        <w:rPr>
          <w:sz w:val="24"/>
          <w:szCs w:val="24"/>
          <w:lang w:val="kk-KZ"/>
        </w:rPr>
      </w:pPr>
      <m:oMath>
        <m:sSubSup>
          <m:sSubSupPr>
            <m:ctrlPr>
              <w:rPr>
                <w:rFonts w:ascii="Cambria Math" w:hAnsi="Cambria Math"/>
                <w:i/>
                <w:sz w:val="24"/>
                <w:szCs w:val="24"/>
              </w:rPr>
            </m:ctrlPr>
          </m:sSubSupPr>
          <m:e>
            <m:r>
              <w:rPr>
                <w:rFonts w:ascii="Cambria Math" w:hAnsi="Cambria Math"/>
                <w:sz w:val="24"/>
                <w:szCs w:val="24"/>
                <w:lang w:val="kk-KZ"/>
              </w:rPr>
              <m:t>Q</m:t>
            </m:r>
          </m:e>
          <m:sub>
            <m:r>
              <w:rPr>
                <w:rFonts w:ascii="Cambria Math" w:hAnsi="Cambria Math"/>
                <w:sz w:val="24"/>
                <w:szCs w:val="24"/>
                <w:lang w:val="kk-KZ"/>
              </w:rPr>
              <m:t>0</m:t>
            </m:r>
          </m:sub>
          <m:sup>
            <m:r>
              <w:rPr>
                <w:rFonts w:ascii="Cambria Math" w:hAnsi="Cambria Math"/>
                <w:sz w:val="24"/>
                <w:szCs w:val="24"/>
                <w:lang w:val="kk-KZ"/>
              </w:rPr>
              <m:t>L</m:t>
            </m:r>
          </m:sup>
        </m:sSubSup>
        <m:r>
          <w:rPr>
            <w:rFonts w:ascii="Cambria Math" w:hAnsi="Cambria Math"/>
            <w:sz w:val="24"/>
            <w:szCs w:val="24"/>
            <w:lang w:val="kk-KZ"/>
          </w:rPr>
          <m:t>=</m:t>
        </m:r>
        <m:sSub>
          <m:sSubPr>
            <m:ctrlPr>
              <w:rPr>
                <w:rFonts w:ascii="Cambria Math" w:hAnsi="Cambria Math"/>
                <w:i/>
                <w:sz w:val="24"/>
                <w:szCs w:val="24"/>
              </w:rPr>
            </m:ctrlPr>
          </m:sSubPr>
          <m:e>
            <m:r>
              <w:rPr>
                <w:rFonts w:ascii="Cambria Math" w:hAnsi="Cambria Math"/>
                <w:sz w:val="24"/>
                <w:szCs w:val="24"/>
                <w:lang w:val="kk-KZ"/>
              </w:rPr>
              <m:t>Q</m:t>
            </m:r>
          </m:e>
          <m:sub>
            <m:r>
              <w:rPr>
                <w:rFonts w:ascii="Cambria Math" w:hAnsi="Cambria Math"/>
                <w:sz w:val="24"/>
                <w:szCs w:val="24"/>
                <w:lang w:val="kk-KZ"/>
              </w:rPr>
              <m:t>0</m:t>
            </m:r>
          </m:sub>
        </m:sSub>
        <m:r>
          <w:rPr>
            <w:rFonts w:ascii="Cambria Math" w:hAnsi="Cambria Math"/>
            <w:sz w:val="24"/>
            <w:szCs w:val="24"/>
            <w:lang w:val="kk-KZ"/>
          </w:rPr>
          <m:t>-</m:t>
        </m:r>
        <m:nary>
          <m:naryPr>
            <m:chr m:val="∑"/>
            <m:limLoc m:val="undOvr"/>
            <m:ctrlPr>
              <w:rPr>
                <w:rFonts w:ascii="Cambria Math" w:hAnsi="Cambria Math"/>
                <w:i/>
                <w:sz w:val="24"/>
                <w:szCs w:val="24"/>
              </w:rPr>
            </m:ctrlPr>
          </m:naryPr>
          <m:sub>
            <m:r>
              <w:rPr>
                <w:rFonts w:ascii="Cambria Math" w:hAnsi="Cambria Math"/>
                <w:sz w:val="24"/>
                <w:szCs w:val="24"/>
                <w:lang w:val="kk-KZ"/>
              </w:rPr>
              <m:t>k</m:t>
            </m:r>
            <m:r>
              <w:rPr>
                <w:rFonts w:ascii="Cambria Math" w:hAnsi="Cambria Math"/>
                <w:sz w:val="24"/>
                <w:szCs w:val="24"/>
                <w:lang w:val="kk-KZ"/>
              </w:rPr>
              <m:t>=2</m:t>
            </m:r>
          </m:sub>
          <m:sup>
            <m:r>
              <w:rPr>
                <w:rFonts w:ascii="Cambria Math" w:hAnsi="Cambria Math"/>
                <w:sz w:val="24"/>
                <w:szCs w:val="24"/>
                <w:lang w:val="kk-KZ"/>
              </w:rPr>
              <m:t>L</m:t>
            </m:r>
          </m:sup>
          <m:e>
            <m:f>
              <m:fPr>
                <m:ctrlPr>
                  <w:rPr>
                    <w:rFonts w:ascii="Cambria Math" w:hAnsi="Cambria Math"/>
                    <w:i/>
                    <w:sz w:val="24"/>
                    <w:szCs w:val="24"/>
                  </w:rPr>
                </m:ctrlPr>
              </m:fPr>
              <m:num>
                <m:r>
                  <w:rPr>
                    <w:rFonts w:ascii="Cambria Math" w:hAnsi="Cambria Math"/>
                    <w:sz w:val="24"/>
                    <w:szCs w:val="24"/>
                    <w:lang w:val="kk-KZ"/>
                  </w:rPr>
                  <m:t>2</m:t>
                </m:r>
                <m:r>
                  <w:rPr>
                    <w:rFonts w:ascii="Cambria Math" w:hAnsi="Cambria Math"/>
                    <w:sz w:val="24"/>
                    <w:szCs w:val="24"/>
                    <w:lang w:val="kk-KZ"/>
                  </w:rPr>
                  <m:t>k</m:t>
                </m:r>
                <m:r>
                  <w:rPr>
                    <w:rFonts w:ascii="Cambria Math" w:hAnsi="Cambria Math"/>
                    <w:sz w:val="24"/>
                    <w:szCs w:val="24"/>
                    <w:lang w:val="kk-KZ"/>
                  </w:rPr>
                  <m:t>+1</m:t>
                </m:r>
              </m:num>
              <m:den>
                <m:r>
                  <w:rPr>
                    <w:rFonts w:ascii="Cambria Math" w:hAnsi="Cambria Math"/>
                    <w:sz w:val="24"/>
                    <w:szCs w:val="24"/>
                    <w:lang w:val="kk-KZ"/>
                  </w:rPr>
                  <m:t>2</m:t>
                </m:r>
              </m:den>
            </m:f>
            <m:sSub>
              <m:sSubPr>
                <m:ctrlPr>
                  <w:rPr>
                    <w:rFonts w:ascii="Cambria Math" w:hAnsi="Cambria Math"/>
                    <w:i/>
                    <w:sz w:val="24"/>
                    <w:szCs w:val="24"/>
                  </w:rPr>
                </m:ctrlPr>
              </m:sSubPr>
              <m:e>
                <m:r>
                  <w:rPr>
                    <w:rFonts w:ascii="Cambria Math" w:hAnsi="Cambria Math"/>
                    <w:sz w:val="24"/>
                    <w:szCs w:val="24"/>
                    <w:lang w:val="kk-KZ"/>
                  </w:rPr>
                  <m:t>s</m:t>
                </m:r>
              </m:e>
              <m:sub>
                <m:r>
                  <w:rPr>
                    <w:rFonts w:ascii="Cambria Math" w:hAnsi="Cambria Math"/>
                    <w:sz w:val="24"/>
                    <w:szCs w:val="24"/>
                    <w:lang w:val="kk-KZ"/>
                  </w:rPr>
                  <m:t>k</m:t>
                </m:r>
              </m:sub>
            </m:sSub>
            <m:sSub>
              <m:sSubPr>
                <m:ctrlPr>
                  <w:rPr>
                    <w:rFonts w:ascii="Cambria Math" w:hAnsi="Cambria Math"/>
                    <w:i/>
                    <w:sz w:val="24"/>
                    <w:szCs w:val="24"/>
                  </w:rPr>
                </m:ctrlPr>
              </m:sSubPr>
              <m:e>
                <m:r>
                  <w:rPr>
                    <w:rFonts w:ascii="Cambria Math" w:hAnsi="Cambria Math"/>
                    <w:sz w:val="24"/>
                    <w:szCs w:val="24"/>
                    <w:lang w:val="kk-KZ"/>
                  </w:rPr>
                  <m:t>e</m:t>
                </m:r>
              </m:e>
              <m:sub>
                <m:r>
                  <w:rPr>
                    <w:rFonts w:ascii="Cambria Math" w:hAnsi="Cambria Math"/>
                    <w:sz w:val="24"/>
                    <w:szCs w:val="24"/>
                    <w:lang w:val="kk-KZ"/>
                  </w:rPr>
                  <m:t>k</m:t>
                </m:r>
                <m:r>
                  <w:rPr>
                    <w:rFonts w:ascii="Cambria Math" w:hAnsi="Cambria Math"/>
                    <w:sz w:val="24"/>
                    <w:szCs w:val="24"/>
                    <w:lang w:val="kk-KZ"/>
                  </w:rPr>
                  <m:t>0</m:t>
                </m:r>
              </m:sub>
            </m:sSub>
          </m:e>
        </m:nary>
      </m:oMath>
      <w:r w:rsidR="00362730" w:rsidRPr="00362730">
        <w:rPr>
          <w:sz w:val="24"/>
          <w:szCs w:val="24"/>
          <w:lang w:val="kk-KZ"/>
        </w:rPr>
        <w:t xml:space="preserve">                                      (</w:t>
      </w:r>
      <w:r w:rsidR="00AA4487">
        <w:rPr>
          <w:sz w:val="24"/>
          <w:szCs w:val="24"/>
          <w:lang w:val="kk-KZ"/>
        </w:rPr>
        <w:t>5.2</w:t>
      </w:r>
      <w:r w:rsidR="00362730" w:rsidRPr="00362730">
        <w:rPr>
          <w:sz w:val="24"/>
          <w:szCs w:val="24"/>
          <w:lang w:val="kk-KZ"/>
        </w:rPr>
        <w:t>.56)</w:t>
      </w:r>
    </w:p>
    <w:p w14:paraId="3713A4D7" w14:textId="77777777" w:rsidR="00362730" w:rsidRPr="00362730" w:rsidRDefault="00362730" w:rsidP="0031549E">
      <w:pPr>
        <w:spacing w:line="360" w:lineRule="auto"/>
        <w:ind w:firstLine="709"/>
        <w:jc w:val="both"/>
        <w:rPr>
          <w:sz w:val="24"/>
          <w:szCs w:val="24"/>
          <w:lang w:val="kk-KZ"/>
        </w:rPr>
      </w:pPr>
    </w:p>
    <w:p w14:paraId="07A7A580" w14:textId="77777777" w:rsidR="00362730" w:rsidRPr="00362730" w:rsidRDefault="00362730" w:rsidP="0031549E">
      <w:pPr>
        <w:spacing w:line="360" w:lineRule="auto"/>
        <w:ind w:firstLine="709"/>
        <w:jc w:val="both"/>
        <w:rPr>
          <w:sz w:val="24"/>
          <w:szCs w:val="24"/>
        </w:rPr>
      </w:pPr>
      <w:r w:rsidRPr="00362730">
        <w:rPr>
          <w:sz w:val="24"/>
          <w:szCs w:val="24"/>
        </w:rPr>
        <w:t xml:space="preserve">где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k0</m:t>
            </m:r>
          </m:sub>
        </m:sSub>
      </m:oMath>
      <w:r w:rsidRPr="00362730">
        <w:rPr>
          <w:sz w:val="24"/>
          <w:szCs w:val="24"/>
        </w:rPr>
        <w:t xml:space="preserve"> - функции от </w:t>
      </w:r>
      <m:oMath>
        <m:sSub>
          <m:sSubPr>
            <m:ctrlPr>
              <w:rPr>
                <w:rFonts w:ascii="Cambria Math" w:hAnsi="Cambria Math"/>
                <w:i/>
                <w:sz w:val="24"/>
                <w:szCs w:val="24"/>
              </w:rPr>
            </m:ctrlPr>
          </m:sSubPr>
          <m:e>
            <m:r>
              <m:rPr>
                <m:sty m:val="p"/>
              </m:rPr>
              <w:rPr>
                <w:rFonts w:ascii="Cambria Math" w:hAnsi="Cambria Math"/>
                <w:sz w:val="24"/>
                <w:szCs w:val="24"/>
              </w:rPr>
              <m:t>Ψ</m:t>
            </m:r>
          </m:e>
          <m:sub>
            <m:r>
              <w:rPr>
                <w:rFonts w:ascii="Cambria Math" w:hAnsi="Cambria Math"/>
                <w:sz w:val="24"/>
                <w:szCs w:val="24"/>
              </w:rPr>
              <m:t>0</m:t>
            </m:r>
          </m:sub>
        </m:sSub>
      </m:oMath>
      <w:r w:rsidRPr="00362730">
        <w:rPr>
          <w:sz w:val="24"/>
          <w:szCs w:val="24"/>
        </w:rPr>
        <w:t xml:space="preserve">, а </w:t>
      </w:r>
      <m:oMath>
        <m:sSub>
          <m:sSubPr>
            <m:ctrlPr>
              <w:rPr>
                <w:rFonts w:ascii="Cambria Math" w:hAnsi="Cambria Math"/>
                <w:i/>
                <w:sz w:val="24"/>
                <w:szCs w:val="24"/>
              </w:rPr>
            </m:ctrlPr>
          </m:sSubPr>
          <m:e>
            <m:r>
              <m:rPr>
                <m:sty m:val="p"/>
              </m:rPr>
              <w:rPr>
                <w:rFonts w:ascii="Cambria Math" w:hAnsi="Cambria Math"/>
                <w:sz w:val="24"/>
                <w:szCs w:val="24"/>
              </w:rPr>
              <m:t>Q</m:t>
            </m:r>
          </m:e>
          <m:sub>
            <m:r>
              <w:rPr>
                <w:rFonts w:ascii="Cambria Math" w:hAnsi="Cambria Math"/>
                <w:sz w:val="24"/>
                <w:szCs w:val="24"/>
              </w:rPr>
              <m:t>0</m:t>
            </m:r>
          </m:sub>
        </m:sSub>
      </m:oMath>
      <w:r w:rsidRPr="00362730">
        <w:rPr>
          <w:sz w:val="24"/>
          <w:szCs w:val="24"/>
        </w:rPr>
        <w:t xml:space="preserve"> - член нулевой степени коэффициента усечения</w:t>
      </w:r>
    </w:p>
    <w:p w14:paraId="4584C75D" w14:textId="77777777" w:rsidR="00362730" w:rsidRPr="00362730" w:rsidRDefault="00362730" w:rsidP="0031549E">
      <w:pPr>
        <w:spacing w:line="360" w:lineRule="auto"/>
        <w:ind w:firstLine="709"/>
        <w:jc w:val="both"/>
        <w:rPr>
          <w:sz w:val="24"/>
          <w:szCs w:val="24"/>
        </w:rPr>
      </w:pPr>
    </w:p>
    <w:p w14:paraId="11E1068A" w14:textId="77777777" w:rsidR="00362730" w:rsidRPr="00362730" w:rsidRDefault="00E139D0" w:rsidP="0031549E">
      <w:pPr>
        <w:spacing w:line="360" w:lineRule="auto"/>
        <w:ind w:firstLine="709"/>
        <w:jc w:val="right"/>
        <w:rPr>
          <w:sz w:val="24"/>
          <w:szCs w:val="24"/>
        </w:rPr>
      </w:p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0</m:t>
            </m:r>
          </m:sub>
        </m:sSub>
        <m:r>
          <w:rPr>
            <w:rFonts w:ascii="Cambria Math" w:hAnsi="Cambria Math"/>
            <w:sz w:val="24"/>
            <w:szCs w:val="24"/>
          </w:rPr>
          <m:t>=-4</m:t>
        </m:r>
        <m:r>
          <w:rPr>
            <w:rFonts w:ascii="Cambria Math" w:hAnsi="Cambria Math"/>
            <w:sz w:val="24"/>
            <w:szCs w:val="24"/>
          </w:rPr>
          <m:t>t</m:t>
        </m:r>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5</m:t>
            </m:r>
            <m:r>
              <w:rPr>
                <w:rFonts w:ascii="Cambria Math" w:hAnsi="Cambria Math"/>
                <w:sz w:val="24"/>
                <w:szCs w:val="24"/>
              </w:rPr>
              <m:t>t</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6</m:t>
            </m:r>
            <m:r>
              <w:rPr>
                <w:rFonts w:ascii="Cambria Math" w:hAnsi="Cambria Math"/>
                <w:sz w:val="24"/>
                <w:szCs w:val="24"/>
              </w:rPr>
              <m:t>t</m:t>
            </m:r>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7</m:t>
            </m:r>
            <m:r>
              <w:rPr>
                <w:rFonts w:ascii="Cambria Math" w:hAnsi="Cambria Math"/>
                <w:sz w:val="24"/>
                <w:szCs w:val="24"/>
              </w:rPr>
              <m:t>t</m:t>
            </m:r>
          </m:e>
          <m:sup>
            <m:r>
              <w:rPr>
                <w:rFonts w:ascii="Cambria Math" w:hAnsi="Cambria Math"/>
                <w:sz w:val="24"/>
                <w:szCs w:val="24"/>
              </w:rPr>
              <m:t>4</m:t>
            </m:r>
          </m:sup>
        </m:sSup>
        <m:r>
          <w:rPr>
            <w:rFonts w:ascii="Cambria Math" w:hAnsi="Cambria Math"/>
            <w:sz w:val="24"/>
            <w:szCs w:val="24"/>
          </w:rPr>
          <m:t>+</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6</m:t>
                </m:r>
                <m:r>
                  <w:rPr>
                    <w:rFonts w:ascii="Cambria Math" w:hAnsi="Cambria Math"/>
                    <w:sz w:val="24"/>
                    <w:szCs w:val="24"/>
                  </w:rPr>
                  <m:t>t</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6</m:t>
                </m:r>
                <m:r>
                  <w:rPr>
                    <w:rFonts w:ascii="Cambria Math" w:hAnsi="Cambria Math"/>
                    <w:sz w:val="24"/>
                    <w:szCs w:val="24"/>
                  </w:rPr>
                  <m:t>t</m:t>
                </m:r>
              </m:e>
              <m:sup>
                <m:r>
                  <w:rPr>
                    <w:rFonts w:ascii="Cambria Math" w:hAnsi="Cambria Math"/>
                    <w:sz w:val="24"/>
                    <w:szCs w:val="24"/>
                  </w:rPr>
                  <m:t>4</m:t>
                </m:r>
              </m:sup>
            </m:sSup>
          </m:e>
        </m:d>
        <m:func>
          <m:funcPr>
            <m:ctrlPr>
              <w:rPr>
                <w:rFonts w:ascii="Cambria Math" w:hAnsi="Cambria Math"/>
                <w:i/>
                <w:sz w:val="24"/>
                <w:szCs w:val="24"/>
              </w:rPr>
            </m:ctrlPr>
          </m:funcPr>
          <m:fName>
            <m:r>
              <m:rPr>
                <m:sty m:val="p"/>
              </m:rPr>
              <w:rPr>
                <w:rFonts w:ascii="Cambria Math" w:hAnsi="Cambria Math"/>
                <w:sz w:val="24"/>
                <w:szCs w:val="24"/>
              </w:rPr>
              <m:t>log</m:t>
            </m:r>
          </m:fName>
          <m:e>
            <m:r>
              <w:rPr>
                <w:rFonts w:ascii="Cambria Math" w:hAnsi="Cambria Math"/>
                <w:sz w:val="24"/>
                <w:szCs w:val="24"/>
              </w:rPr>
              <m:t>t</m:t>
            </m:r>
            <m:r>
              <w:rPr>
                <w:rFonts w:ascii="Cambria Math" w:hAnsi="Cambria Math"/>
                <w:sz w:val="24"/>
                <w:szCs w:val="24"/>
              </w:rPr>
              <m:t>(</m:t>
            </m:r>
            <m:r>
              <w:rPr>
                <w:rFonts w:ascii="Cambria Math" w:hAnsi="Cambria Math"/>
                <w:sz w:val="24"/>
                <w:szCs w:val="24"/>
              </w:rPr>
              <m:t>t</m:t>
            </m:r>
            <m:r>
              <w:rPr>
                <w:rFonts w:ascii="Cambria Math" w:hAnsi="Cambria Math"/>
                <w:sz w:val="24"/>
                <w:szCs w:val="24"/>
              </w:rPr>
              <m:t>+1)</m:t>
            </m:r>
          </m:e>
        </m:func>
      </m:oMath>
      <w:r w:rsidR="00362730" w:rsidRPr="00362730">
        <w:rPr>
          <w:sz w:val="24"/>
          <w:szCs w:val="24"/>
        </w:rPr>
        <w:t xml:space="preserve">                (</w:t>
      </w:r>
      <w:r w:rsidR="00AA4487">
        <w:rPr>
          <w:sz w:val="24"/>
          <w:szCs w:val="24"/>
        </w:rPr>
        <w:t>5.2</w:t>
      </w:r>
      <w:r w:rsidR="00362730" w:rsidRPr="00362730">
        <w:rPr>
          <w:sz w:val="24"/>
          <w:szCs w:val="24"/>
        </w:rPr>
        <w:t>.57)</w:t>
      </w:r>
    </w:p>
    <w:p w14:paraId="00C4A81D" w14:textId="77777777" w:rsidR="00362730" w:rsidRPr="00362730" w:rsidRDefault="00362730" w:rsidP="0031549E">
      <w:pPr>
        <w:spacing w:line="360" w:lineRule="auto"/>
        <w:ind w:firstLine="709"/>
        <w:jc w:val="both"/>
        <w:rPr>
          <w:sz w:val="24"/>
          <w:szCs w:val="24"/>
        </w:rPr>
      </w:pPr>
    </w:p>
    <w:p w14:paraId="13721B0F" w14:textId="77777777" w:rsidR="00362730" w:rsidRPr="00362730" w:rsidRDefault="00362730" w:rsidP="0031549E">
      <w:pPr>
        <w:spacing w:line="360" w:lineRule="auto"/>
        <w:ind w:firstLine="709"/>
        <w:jc w:val="both"/>
        <w:rPr>
          <w:sz w:val="24"/>
          <w:szCs w:val="24"/>
        </w:rPr>
      </w:pPr>
      <w:r w:rsidRPr="00362730">
        <w:rPr>
          <w:sz w:val="24"/>
          <w:szCs w:val="24"/>
        </w:rPr>
        <w:t xml:space="preserve">где </w:t>
      </w:r>
      <w:r w:rsidRPr="00362730">
        <w:rPr>
          <w:sz w:val="24"/>
          <w:szCs w:val="24"/>
          <w:lang w:val="en-US"/>
        </w:rPr>
        <w:t>t</w:t>
      </w:r>
      <w:r w:rsidRPr="00362730">
        <w:rPr>
          <w:sz w:val="24"/>
          <w:szCs w:val="24"/>
        </w:rPr>
        <w:t xml:space="preserve"> равно </w:t>
      </w:r>
      <m:oMath>
        <m:r>
          <w:rPr>
            <w:rFonts w:ascii="Cambria Math" w:hAnsi="Cambria Math"/>
            <w:sz w:val="24"/>
            <w:szCs w:val="24"/>
          </w:rPr>
          <m:t>sin</m:t>
        </m:r>
        <m:f>
          <m:fPr>
            <m:ctrlPr>
              <w:rPr>
                <w:rFonts w:ascii="Cambria Math" w:hAnsi="Cambria Math"/>
                <w:sz w:val="24"/>
                <w:szCs w:val="24"/>
              </w:rPr>
            </m:ctrlPr>
          </m:fPr>
          <m:num>
            <m:sSub>
              <m:sSubPr>
                <m:ctrlPr>
                  <w:rPr>
                    <w:rFonts w:ascii="Cambria Math" w:hAnsi="Cambria Math"/>
                    <w:i/>
                    <w:sz w:val="24"/>
                    <w:szCs w:val="24"/>
                  </w:rPr>
                </m:ctrlPr>
              </m:sSubPr>
              <m:e>
                <m:r>
                  <m:rPr>
                    <m:sty m:val="p"/>
                  </m:rPr>
                  <w:rPr>
                    <w:rFonts w:ascii="Cambria Math" w:hAnsi="Cambria Math"/>
                    <w:sz w:val="24"/>
                    <w:szCs w:val="24"/>
                  </w:rPr>
                  <m:t>Ψ</m:t>
                </m:r>
              </m:e>
              <m:sub>
                <m:r>
                  <w:rPr>
                    <w:rFonts w:ascii="Cambria Math" w:hAnsi="Cambria Math"/>
                    <w:sz w:val="24"/>
                    <w:szCs w:val="24"/>
                  </w:rPr>
                  <m:t>0</m:t>
                </m:r>
              </m:sub>
            </m:sSub>
            <m:ctrlPr>
              <w:rPr>
                <w:rFonts w:ascii="Cambria Math" w:hAnsi="Cambria Math"/>
                <w:i/>
                <w:sz w:val="24"/>
                <w:szCs w:val="24"/>
              </w:rPr>
            </m:ctrlPr>
          </m:num>
          <m:den>
            <m:r>
              <m:rPr>
                <m:sty m:val="p"/>
              </m:rPr>
              <w:rPr>
                <w:rFonts w:ascii="Cambria Math" w:hAnsi="Cambria Math"/>
                <w:sz w:val="24"/>
                <w:szCs w:val="24"/>
              </w:rPr>
              <m:t>2</m:t>
            </m:r>
          </m:den>
        </m:f>
      </m:oMath>
      <w:r w:rsidRPr="00362730">
        <w:rPr>
          <w:sz w:val="24"/>
          <w:szCs w:val="24"/>
        </w:rPr>
        <w:t xml:space="preserve"> [59]. В уравнении 3.56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k0</m:t>
            </m:r>
          </m:sub>
        </m:sSub>
      </m:oMath>
      <w:r w:rsidRPr="00362730">
        <w:rPr>
          <w:sz w:val="24"/>
          <w:szCs w:val="24"/>
        </w:rPr>
        <w:t xml:space="preserve"> просто вычисляется по формуле</w:t>
      </w:r>
    </w:p>
    <w:p w14:paraId="1B84BC9C" w14:textId="77777777" w:rsidR="00362730" w:rsidRPr="00362730" w:rsidRDefault="00362730" w:rsidP="0031549E">
      <w:pPr>
        <w:spacing w:line="360" w:lineRule="auto"/>
        <w:ind w:firstLine="709"/>
        <w:jc w:val="both"/>
        <w:rPr>
          <w:sz w:val="24"/>
          <w:szCs w:val="24"/>
        </w:rPr>
      </w:pPr>
    </w:p>
    <w:p w14:paraId="4E446774" w14:textId="77777777" w:rsidR="00362730" w:rsidRPr="00362730" w:rsidRDefault="00E139D0" w:rsidP="0031549E">
      <w:pPr>
        <w:spacing w:line="360" w:lineRule="auto"/>
        <w:ind w:firstLine="709"/>
        <w:jc w:val="right"/>
        <w:rPr>
          <w:sz w:val="24"/>
          <w:szCs w:val="24"/>
        </w:rPr>
      </w:pPr>
      <m:oMath>
        <m:sSub>
          <m:sSubPr>
            <m:ctrlPr>
              <w:rPr>
                <w:rFonts w:ascii="Cambria Math" w:hAnsi="Cambria Math"/>
                <w:i/>
                <w:sz w:val="24"/>
                <w:szCs w:val="24"/>
              </w:rPr>
            </m:ctrlPr>
          </m:sSubPr>
          <m:e>
            <m:r>
              <w:rPr>
                <w:rFonts w:ascii="Cambria Math" w:hAnsi="Cambria Math"/>
                <w:sz w:val="24"/>
                <w:szCs w:val="24"/>
                <w:lang w:val="en-US"/>
              </w:rPr>
              <m:t>e</m:t>
            </m:r>
          </m:e>
          <m:sub>
            <m:r>
              <w:rPr>
                <w:rFonts w:ascii="Cambria Math" w:hAnsi="Cambria Math"/>
                <w:sz w:val="24"/>
                <w:szCs w:val="24"/>
              </w:rPr>
              <m:t>k</m:t>
            </m:r>
            <m:r>
              <w:rPr>
                <w:rFonts w:ascii="Cambria Math" w:hAnsi="Cambria Math"/>
                <w:sz w:val="24"/>
                <w:szCs w:val="24"/>
              </w:rPr>
              <m:t>0</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i/>
                    <w:sz w:val="24"/>
                    <w:szCs w:val="24"/>
                  </w:rPr>
                  <w:sym w:font="Symbol" w:char="F079"/>
                </m:r>
              </m:e>
              <m:sub>
                <m:r>
                  <w:rPr>
                    <w:rFonts w:ascii="Cambria Math" w:hAnsi="Cambria Math"/>
                    <w:sz w:val="24"/>
                    <w:szCs w:val="24"/>
                  </w:rPr>
                  <m:t>0</m:t>
                </m:r>
              </m:sub>
            </m:sSub>
          </m:e>
        </m:d>
        <m:r>
          <w:rPr>
            <w:rFonts w:ascii="Cambria Math" w:hAnsi="Cambria Math"/>
            <w:sz w:val="24"/>
            <w:szCs w:val="24"/>
          </w:rPr>
          <m:t>=</m:t>
        </m:r>
        <m:nary>
          <m:naryPr>
            <m:limLoc m:val="undOvr"/>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i/>
                    <w:sz w:val="24"/>
                    <w:szCs w:val="24"/>
                  </w:rPr>
                  <w:sym w:font="Symbol" w:char="F079"/>
                </m:r>
              </m:e>
              <m:sub>
                <m:r>
                  <w:rPr>
                    <w:rFonts w:ascii="Cambria Math" w:hAnsi="Cambria Math"/>
                    <w:sz w:val="24"/>
                    <w:szCs w:val="24"/>
                  </w:rPr>
                  <m:t>0</m:t>
                </m:r>
              </m:sub>
            </m:sSub>
          </m:sub>
          <m:sup>
            <m:r>
              <w:rPr>
                <w:rFonts w:ascii="Cambria Math" w:hAnsi="Cambria Math"/>
                <w:sz w:val="24"/>
                <w:szCs w:val="24"/>
              </w:rPr>
              <m:t>π</m:t>
            </m:r>
          </m:sup>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n</m:t>
                </m:r>
              </m:sub>
            </m:sSub>
            <m:d>
              <m:dPr>
                <m:ctrlPr>
                  <w:rPr>
                    <w:rFonts w:ascii="Cambria Math" w:hAnsi="Cambria Math"/>
                    <w:i/>
                    <w:sz w:val="24"/>
                    <w:szCs w:val="24"/>
                  </w:rPr>
                </m:ctrlPr>
              </m:dPr>
              <m:e>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i/>
                        <w:sz w:val="24"/>
                        <w:szCs w:val="24"/>
                      </w:rPr>
                      <w:sym w:font="Symbol" w:char="F079"/>
                    </m:r>
                  </m:e>
                </m:func>
              </m:e>
            </m:d>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0</m:t>
                </m:r>
              </m:sub>
            </m:sSub>
            <m:d>
              <m:dPr>
                <m:ctrlPr>
                  <w:rPr>
                    <w:rFonts w:ascii="Cambria Math" w:hAnsi="Cambria Math"/>
                    <w:i/>
                    <w:sz w:val="24"/>
                    <w:szCs w:val="24"/>
                  </w:rPr>
                </m:ctrlPr>
              </m:dPr>
              <m:e>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i/>
                        <w:sz w:val="24"/>
                        <w:szCs w:val="24"/>
                      </w:rPr>
                      <w:sym w:font="Symbol" w:char="F079"/>
                    </m:r>
                  </m:e>
                </m:func>
              </m:e>
            </m:d>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i/>
                    <w:sz w:val="24"/>
                    <w:szCs w:val="24"/>
                  </w:rPr>
                  <w:sym w:font="Symbol" w:char="F079"/>
                </m:r>
                <m:r>
                  <w:rPr>
                    <w:rFonts w:ascii="Cambria Math" w:hAnsi="Cambria Math"/>
                    <w:sz w:val="24"/>
                    <w:szCs w:val="24"/>
                  </w:rPr>
                  <m:t xml:space="preserve"> </m:t>
                </m:r>
                <m:r>
                  <w:rPr>
                    <w:rFonts w:ascii="Cambria Math" w:hAnsi="Cambria Math"/>
                    <w:sz w:val="24"/>
                    <w:szCs w:val="24"/>
                  </w:rPr>
                  <m:t>d</m:t>
                </m:r>
                <m:r>
                  <w:rPr>
                    <w:rFonts w:ascii="Cambria Math" w:hAnsi="Cambria Math"/>
                    <w:sz w:val="24"/>
                    <w:szCs w:val="24"/>
                  </w:rPr>
                  <m:t xml:space="preserve"> </m:t>
                </m:r>
                <m:r>
                  <w:rPr>
                    <w:rFonts w:ascii="Cambria Math" w:hAnsi="Cambria Math"/>
                    <w:i/>
                    <w:sz w:val="24"/>
                    <w:szCs w:val="24"/>
                  </w:rPr>
                  <w:sym w:font="Symbol" w:char="F079"/>
                </m:r>
              </m:e>
            </m:func>
          </m:e>
        </m:nary>
      </m:oMath>
      <w:r w:rsidR="00362730" w:rsidRPr="00362730">
        <w:rPr>
          <w:sz w:val="24"/>
          <w:szCs w:val="24"/>
          <w:lang w:val="kk-KZ"/>
        </w:rPr>
        <w:t xml:space="preserve">                       </w:t>
      </w:r>
      <w:r w:rsidR="00362730" w:rsidRPr="00362730">
        <w:rPr>
          <w:sz w:val="24"/>
          <w:szCs w:val="24"/>
        </w:rPr>
        <w:t>(</w:t>
      </w:r>
      <w:r w:rsidR="00AA4487">
        <w:rPr>
          <w:sz w:val="24"/>
          <w:szCs w:val="24"/>
        </w:rPr>
        <w:t>5.2</w:t>
      </w:r>
      <w:r w:rsidR="00362730" w:rsidRPr="00362730">
        <w:rPr>
          <w:sz w:val="24"/>
          <w:szCs w:val="24"/>
        </w:rPr>
        <w:t>.58)</w:t>
      </w:r>
    </w:p>
    <w:p w14:paraId="3141A6DE" w14:textId="77777777" w:rsidR="00362730" w:rsidRPr="00362730" w:rsidRDefault="00362730" w:rsidP="0031549E">
      <w:pPr>
        <w:spacing w:line="360" w:lineRule="auto"/>
        <w:ind w:firstLine="709"/>
        <w:jc w:val="both"/>
        <w:rPr>
          <w:sz w:val="24"/>
          <w:szCs w:val="24"/>
        </w:rPr>
      </w:pPr>
    </w:p>
    <w:p w14:paraId="3EAB6D03" w14:textId="77777777" w:rsidR="00362730" w:rsidRPr="00362730" w:rsidRDefault="00362730" w:rsidP="0031549E">
      <w:pPr>
        <w:spacing w:line="360" w:lineRule="auto"/>
        <w:ind w:firstLine="709"/>
        <w:jc w:val="both"/>
        <w:rPr>
          <w:sz w:val="24"/>
          <w:szCs w:val="24"/>
        </w:rPr>
      </w:pPr>
      <w:r w:rsidRPr="00362730">
        <w:rPr>
          <w:sz w:val="24"/>
          <w:szCs w:val="24"/>
        </w:rPr>
        <w:t xml:space="preserve">где </w:t>
      </w:r>
      <m:oMath>
        <m:sSub>
          <m:sSubPr>
            <m:ctrlPr>
              <w:rPr>
                <w:rFonts w:ascii="Cambria Math" w:hAnsi="Cambria Math"/>
                <w:i/>
                <w:sz w:val="24"/>
                <w:szCs w:val="24"/>
              </w:rPr>
            </m:ctrlPr>
          </m:sSubPr>
          <m:e>
            <m:r>
              <m:rPr>
                <m:sty m:val="p"/>
              </m:rPr>
              <w:rPr>
                <w:rFonts w:ascii="Cambria Math" w:hAnsi="Cambria Math"/>
                <w:sz w:val="24"/>
                <w:szCs w:val="24"/>
                <w:lang w:val="en-US"/>
              </w:rPr>
              <m:t>P</m:t>
            </m:r>
          </m:e>
          <m:sub>
            <m:r>
              <w:rPr>
                <w:rFonts w:ascii="Cambria Math" w:hAnsi="Cambria Math"/>
                <w:sz w:val="24"/>
                <w:szCs w:val="24"/>
              </w:rPr>
              <m:t>n</m:t>
            </m:r>
          </m:sub>
        </m:sSub>
      </m:oMath>
      <w:r w:rsidRPr="00362730">
        <w:rPr>
          <w:sz w:val="24"/>
          <w:szCs w:val="24"/>
        </w:rPr>
        <w:t xml:space="preserve"> (</w:t>
      </w:r>
      <m:oMath>
        <m:r>
          <m:rPr>
            <m:sty m:val="p"/>
          </m:rPr>
          <w:rPr>
            <w:rFonts w:ascii="Cambria Math" w:hAnsi="Cambria Math"/>
            <w:sz w:val="24"/>
            <w:szCs w:val="24"/>
            <w:lang w:val="en-US"/>
          </w:rPr>
          <m:t>cos</m:t>
        </m:r>
        <m:r>
          <m:rPr>
            <m:sty m:val="p"/>
          </m:rPr>
          <w:rPr>
            <w:rFonts w:ascii="Cambria Math" w:hAnsi="Cambria Math"/>
            <w:sz w:val="24"/>
            <w:szCs w:val="24"/>
          </w:rPr>
          <m:t>Ψ</m:t>
        </m:r>
      </m:oMath>
      <w:r w:rsidRPr="00362730">
        <w:rPr>
          <w:sz w:val="24"/>
          <w:szCs w:val="24"/>
        </w:rPr>
        <w:t xml:space="preserve">) обозначает ненормированные многочлены Лежандра степени </w:t>
      </w:r>
      <w:r w:rsidRPr="00362730">
        <w:rPr>
          <w:sz w:val="24"/>
          <w:szCs w:val="24"/>
          <w:lang w:val="en-US"/>
        </w:rPr>
        <w:t>n</w:t>
      </w:r>
      <w:r w:rsidRPr="00362730">
        <w:rPr>
          <w:sz w:val="24"/>
          <w:szCs w:val="24"/>
        </w:rPr>
        <w:t xml:space="preserve"> [60].</w:t>
      </w:r>
    </w:p>
    <w:p w14:paraId="5181E82D" w14:textId="77777777" w:rsidR="00362730" w:rsidRPr="00362730" w:rsidRDefault="00362730" w:rsidP="0031549E">
      <w:pPr>
        <w:spacing w:line="360" w:lineRule="auto"/>
        <w:ind w:firstLine="709"/>
        <w:jc w:val="both"/>
        <w:rPr>
          <w:sz w:val="24"/>
          <w:szCs w:val="24"/>
        </w:rPr>
      </w:pPr>
      <w:r w:rsidRPr="00362730">
        <w:rPr>
          <w:sz w:val="24"/>
          <w:szCs w:val="24"/>
        </w:rPr>
        <w:t xml:space="preserve"> Процесс расчета модели геоида по методу </w:t>
      </w:r>
      <w:r w:rsidRPr="00362730">
        <w:rPr>
          <w:sz w:val="24"/>
          <w:szCs w:val="24"/>
          <w:lang w:val="en-US"/>
        </w:rPr>
        <w:t>CSH</w:t>
      </w:r>
      <w:r w:rsidRPr="00362730">
        <w:rPr>
          <w:sz w:val="24"/>
          <w:szCs w:val="24"/>
        </w:rPr>
        <w:t xml:space="preserve"> изображен на рисунке </w:t>
      </w:r>
      <w:r w:rsidR="00AA4487">
        <w:rPr>
          <w:sz w:val="24"/>
          <w:szCs w:val="24"/>
        </w:rPr>
        <w:t>5.2</w:t>
      </w:r>
      <w:r w:rsidRPr="00362730">
        <w:rPr>
          <w:sz w:val="24"/>
          <w:szCs w:val="24"/>
        </w:rPr>
        <w:t>.9</w:t>
      </w:r>
      <w:r w:rsidRPr="00362730">
        <w:rPr>
          <w:sz w:val="24"/>
          <w:szCs w:val="24"/>
          <w:lang w:val="kk-KZ"/>
        </w:rPr>
        <w:t xml:space="preserve"> </w:t>
      </w:r>
      <w:r w:rsidRPr="00362730">
        <w:rPr>
          <w:sz w:val="24"/>
          <w:szCs w:val="24"/>
        </w:rPr>
        <w:t>[61,62].</w:t>
      </w:r>
    </w:p>
    <w:p w14:paraId="7FB4E940" w14:textId="77777777" w:rsidR="00362730" w:rsidRPr="00362730" w:rsidRDefault="00362730" w:rsidP="0031549E">
      <w:pPr>
        <w:spacing w:line="360" w:lineRule="auto"/>
        <w:ind w:firstLine="709"/>
        <w:jc w:val="both"/>
        <w:rPr>
          <w:sz w:val="24"/>
          <w:szCs w:val="24"/>
        </w:rPr>
      </w:pPr>
    </w:p>
    <w:p w14:paraId="5A653376" w14:textId="77777777" w:rsidR="00362730" w:rsidRPr="00362730" w:rsidRDefault="00362730" w:rsidP="0031549E">
      <w:pPr>
        <w:spacing w:line="360" w:lineRule="auto"/>
        <w:ind w:firstLine="709"/>
        <w:jc w:val="center"/>
        <w:rPr>
          <w:sz w:val="24"/>
          <w:szCs w:val="24"/>
        </w:rPr>
      </w:pPr>
      <w:r w:rsidRPr="00362730">
        <w:rPr>
          <w:noProof/>
          <w:sz w:val="24"/>
          <w:szCs w:val="24"/>
          <w:lang w:val="en-US" w:eastAsia="en-US" w:bidi="ar-SA"/>
        </w:rPr>
        <w:lastRenderedPageBreak/>
        <w:drawing>
          <wp:inline distT="0" distB="0" distL="0" distR="0" wp14:anchorId="2E8119FE" wp14:editId="29CEE257">
            <wp:extent cx="4495800" cy="3691313"/>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4651358" cy="3819035"/>
                    </a:xfrm>
                    <a:prstGeom prst="rect">
                      <a:avLst/>
                    </a:prstGeom>
                  </pic:spPr>
                </pic:pic>
              </a:graphicData>
            </a:graphic>
          </wp:inline>
        </w:drawing>
      </w:r>
    </w:p>
    <w:p w14:paraId="77740F67" w14:textId="77777777" w:rsidR="00362730" w:rsidRPr="00AA4487" w:rsidRDefault="00362730" w:rsidP="0031549E">
      <w:pPr>
        <w:spacing w:line="360" w:lineRule="auto"/>
        <w:ind w:firstLine="709"/>
        <w:jc w:val="center"/>
        <w:rPr>
          <w:sz w:val="24"/>
          <w:szCs w:val="24"/>
        </w:rPr>
      </w:pPr>
      <w:r w:rsidRPr="00362730">
        <w:rPr>
          <w:sz w:val="24"/>
          <w:szCs w:val="24"/>
          <w:lang w:val="kk-KZ"/>
        </w:rPr>
        <w:t xml:space="preserve">Рисунок </w:t>
      </w:r>
      <w:r w:rsidR="00AA4487">
        <w:rPr>
          <w:sz w:val="24"/>
          <w:szCs w:val="24"/>
          <w:lang w:val="kk-KZ"/>
        </w:rPr>
        <w:t>5.2</w:t>
      </w:r>
      <w:r w:rsidRPr="00362730">
        <w:rPr>
          <w:sz w:val="24"/>
          <w:szCs w:val="24"/>
          <w:lang w:val="kk-KZ"/>
        </w:rPr>
        <w:t>.9 -  Б</w:t>
      </w:r>
      <w:r w:rsidRPr="00362730">
        <w:rPr>
          <w:sz w:val="24"/>
          <w:szCs w:val="24"/>
        </w:rPr>
        <w:t>лок-схем</w:t>
      </w:r>
      <w:r w:rsidRPr="00362730">
        <w:rPr>
          <w:sz w:val="24"/>
          <w:szCs w:val="24"/>
          <w:lang w:val="kk-KZ"/>
        </w:rPr>
        <w:t>а</w:t>
      </w:r>
      <w:r w:rsidRPr="00362730">
        <w:rPr>
          <w:sz w:val="24"/>
          <w:szCs w:val="24"/>
        </w:rPr>
        <w:t xml:space="preserve"> алгоритма</w:t>
      </w:r>
      <w:r w:rsidRPr="00362730">
        <w:rPr>
          <w:sz w:val="24"/>
          <w:szCs w:val="24"/>
          <w:lang w:val="kk-KZ"/>
        </w:rPr>
        <w:t xml:space="preserve"> вычисления модели геоида по методу </w:t>
      </w:r>
      <w:r w:rsidRPr="00362730">
        <w:rPr>
          <w:sz w:val="24"/>
          <w:szCs w:val="24"/>
          <w:lang w:val="en-US"/>
        </w:rPr>
        <w:t>CSH</w:t>
      </w:r>
      <w:r w:rsidRPr="00362730">
        <w:rPr>
          <w:sz w:val="24"/>
          <w:szCs w:val="24"/>
        </w:rPr>
        <w:t xml:space="preserve"> [140]</w:t>
      </w:r>
    </w:p>
    <w:p w14:paraId="3A7FE4F2" w14:textId="6D8A47F7" w:rsidR="00362730" w:rsidRPr="008D1D0B" w:rsidRDefault="008D1D0B" w:rsidP="0031549E">
      <w:pPr>
        <w:spacing w:line="360" w:lineRule="auto"/>
        <w:ind w:firstLine="709"/>
        <w:jc w:val="both"/>
        <w:rPr>
          <w:sz w:val="24"/>
          <w:szCs w:val="24"/>
        </w:rPr>
      </w:pPr>
      <w:r w:rsidRPr="008D1D0B">
        <w:rPr>
          <w:sz w:val="24"/>
          <w:szCs w:val="24"/>
        </w:rPr>
        <w:t>На основании уравнения 5.2.41, полученные результаты расчета модели геоида с использованием метода CSH представлены на рисунке 5.2.10.</w:t>
      </w:r>
    </w:p>
    <w:p w14:paraId="577EDB93" w14:textId="77777777" w:rsidR="00362730" w:rsidRPr="00362730" w:rsidRDefault="00362730" w:rsidP="0031549E">
      <w:pPr>
        <w:spacing w:line="360" w:lineRule="auto"/>
        <w:ind w:firstLine="709"/>
        <w:jc w:val="center"/>
        <w:rPr>
          <w:sz w:val="24"/>
          <w:szCs w:val="24"/>
        </w:rPr>
      </w:pPr>
      <w:r w:rsidRPr="00362730">
        <w:rPr>
          <w:noProof/>
          <w:sz w:val="24"/>
          <w:szCs w:val="24"/>
          <w:lang w:val="en-US" w:eastAsia="en-US" w:bidi="ar-SA"/>
        </w:rPr>
        <w:drawing>
          <wp:inline distT="0" distB="0" distL="0" distR="0" wp14:anchorId="00CDFEDF" wp14:editId="79B76DA0">
            <wp:extent cx="3236887" cy="3240000"/>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3236887" cy="3240000"/>
                    </a:xfrm>
                    <a:prstGeom prst="rect">
                      <a:avLst/>
                    </a:prstGeom>
                  </pic:spPr>
                </pic:pic>
              </a:graphicData>
            </a:graphic>
          </wp:inline>
        </w:drawing>
      </w:r>
    </w:p>
    <w:p w14:paraId="38BA7111" w14:textId="77777777" w:rsidR="00362730" w:rsidRPr="00362730" w:rsidRDefault="00362730" w:rsidP="0031549E">
      <w:pPr>
        <w:spacing w:line="360" w:lineRule="auto"/>
        <w:ind w:firstLine="709"/>
        <w:jc w:val="center"/>
        <w:rPr>
          <w:b/>
          <w:sz w:val="24"/>
          <w:szCs w:val="24"/>
        </w:rPr>
      </w:pPr>
      <w:r w:rsidRPr="00362730">
        <w:rPr>
          <w:sz w:val="24"/>
          <w:szCs w:val="24"/>
        </w:rPr>
        <w:t xml:space="preserve">Рисунок </w:t>
      </w:r>
      <w:r w:rsidR="00AA4487">
        <w:rPr>
          <w:sz w:val="24"/>
          <w:szCs w:val="24"/>
        </w:rPr>
        <w:t>5.2</w:t>
      </w:r>
      <w:r w:rsidRPr="00362730">
        <w:rPr>
          <w:sz w:val="24"/>
          <w:szCs w:val="24"/>
        </w:rPr>
        <w:t>.10 – Высота геоида по методу Стокса-Гельмерта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CSH</m:t>
            </m:r>
          </m:sub>
        </m:sSub>
      </m:oMath>
      <w:r w:rsidRPr="00362730">
        <w:rPr>
          <w:sz w:val="24"/>
          <w:szCs w:val="24"/>
        </w:rPr>
        <w:t>), м</w:t>
      </w:r>
    </w:p>
    <w:p w14:paraId="63906AC5" w14:textId="77777777" w:rsidR="00362730" w:rsidRPr="00362730" w:rsidRDefault="00362730" w:rsidP="0031549E">
      <w:pPr>
        <w:spacing w:line="360" w:lineRule="auto"/>
        <w:ind w:firstLine="709"/>
        <w:jc w:val="center"/>
        <w:rPr>
          <w:b/>
          <w:sz w:val="24"/>
          <w:szCs w:val="24"/>
        </w:rPr>
      </w:pPr>
    </w:p>
    <w:p w14:paraId="28E34F0B" w14:textId="7EB2B7BC" w:rsidR="00362730" w:rsidRPr="006E5DCD" w:rsidRDefault="008D1D0B" w:rsidP="008D1D0B">
      <w:pPr>
        <w:spacing w:line="360" w:lineRule="auto"/>
        <w:ind w:right="312" w:firstLine="709"/>
        <w:jc w:val="both"/>
        <w:rPr>
          <w:noProof/>
          <w:sz w:val="24"/>
          <w:szCs w:val="24"/>
        </w:rPr>
      </w:pPr>
      <w:r w:rsidRPr="008D1D0B">
        <w:rPr>
          <w:sz w:val="24"/>
          <w:szCs w:val="24"/>
        </w:rPr>
        <w:t>Значения высот модели геоида, рассчитанные с применением метода CSH для исследуемой территории, находятся в диапазоне от –46,349 м до –37,604 м.</w:t>
      </w:r>
    </w:p>
    <w:p w14:paraId="335C2460" w14:textId="77777777" w:rsidR="00362730" w:rsidRPr="00362730" w:rsidRDefault="00362730" w:rsidP="0031549E">
      <w:pPr>
        <w:spacing w:line="360" w:lineRule="auto"/>
        <w:ind w:firstLine="709"/>
        <w:jc w:val="both"/>
        <w:rPr>
          <w:b/>
          <w:bCs/>
          <w:sz w:val="24"/>
          <w:szCs w:val="24"/>
        </w:rPr>
      </w:pPr>
      <w:r w:rsidRPr="00362730">
        <w:rPr>
          <w:b/>
          <w:bCs/>
          <w:sz w:val="24"/>
          <w:szCs w:val="24"/>
        </w:rPr>
        <w:lastRenderedPageBreak/>
        <w:t>Метод среднеквадратической коллокации</w:t>
      </w:r>
    </w:p>
    <w:p w14:paraId="3A30C821" w14:textId="2B4F242D" w:rsidR="00EB0541" w:rsidRPr="00EB0541" w:rsidRDefault="00EB0541" w:rsidP="0031549E">
      <w:pPr>
        <w:spacing w:line="360" w:lineRule="auto"/>
        <w:ind w:firstLine="709"/>
        <w:jc w:val="both"/>
        <w:rPr>
          <w:sz w:val="24"/>
          <w:szCs w:val="24"/>
        </w:rPr>
      </w:pPr>
      <w:r w:rsidRPr="00EB0541">
        <w:rPr>
          <w:sz w:val="24"/>
          <w:szCs w:val="24"/>
        </w:rPr>
        <w:t>Метод среднеквадратической коллокации (Least Squares Collocation — LSC) позволяет обрабатывать неоднородные данные наблюдений для оценки параметров гравитационного поля, включая высоты геоида и их стандартные ошибки [63]. В основе метода LSC лежит использование подхода «удаление–вычисление–восстановление» (RCR) [64], поскольку данные, применяемые для определения ковариационной функции и дальнейших расчетов по LSC, должны быть сглаженными и обладать малой дисперсией, что обеспечивает корректную интерпретацию ошибок. Как уже упоминалось, в рамках метода RCR аномальный потенциал T делится на три компонента (см. формулу 5.2.39). В соответствии с подходом Морица, при рассмотрении T как функции пространственных координат, линейная модель наблюдений может быть представлена в следующем виде [40]:</w:t>
      </w:r>
    </w:p>
    <w:p w14:paraId="508AF2A5" w14:textId="77777777" w:rsidR="00362730" w:rsidRPr="00362730" w:rsidRDefault="00362730" w:rsidP="0031549E">
      <w:pPr>
        <w:spacing w:line="360" w:lineRule="auto"/>
        <w:ind w:firstLine="709"/>
        <w:jc w:val="both"/>
        <w:rPr>
          <w:sz w:val="24"/>
          <w:szCs w:val="24"/>
        </w:rPr>
      </w:pPr>
    </w:p>
    <w:p w14:paraId="7D8B8B30" w14:textId="77777777" w:rsidR="00362730" w:rsidRPr="00362730" w:rsidRDefault="00E139D0" w:rsidP="0031549E">
      <w:pPr>
        <w:spacing w:line="360" w:lineRule="auto"/>
        <w:ind w:firstLine="709"/>
        <w:jc w:val="right"/>
        <w:rPr>
          <w:iCs/>
          <w:sz w:val="24"/>
          <w:szCs w:val="24"/>
        </w:rPr>
      </w:pPr>
      <m:oMath>
        <m:sSub>
          <m:sSubPr>
            <m:ctrlPr>
              <w:rPr>
                <w:rFonts w:ascii="Cambria Math" w:hAnsi="Cambria Math"/>
                <w:i/>
                <w:sz w:val="24"/>
                <w:szCs w:val="24"/>
              </w:rPr>
            </m:ctrlPr>
          </m:sSubPr>
          <m:e>
            <m:r>
              <w:rPr>
                <w:rFonts w:ascii="Cambria Math" w:hAnsi="Cambria Math"/>
                <w:sz w:val="24"/>
                <w:szCs w:val="24"/>
                <w:lang w:val="en-US"/>
              </w:rPr>
              <m:t>y</m:t>
            </m:r>
          </m:e>
          <m:sub>
            <m:r>
              <w:rPr>
                <w:rFonts w:ascii="Cambria Math" w:hAnsi="Cambria Math"/>
                <w:sz w:val="24"/>
                <w:szCs w:val="24"/>
              </w:rPr>
              <m:t>i</m:t>
            </m:r>
          </m:sub>
        </m:sSub>
        <m:r>
          <w:rPr>
            <w:rFonts w:ascii="Cambria Math" w:hAnsi="Cambria Math"/>
            <w:sz w:val="24"/>
            <w:szCs w:val="24"/>
          </w:rPr>
          <m:t>=</m:t>
        </m:r>
        <m:sSubSup>
          <m:sSubSupPr>
            <m:ctrlPr>
              <w:rPr>
                <w:rFonts w:ascii="Cambria Math" w:hAnsi="Cambria Math"/>
                <w:i/>
                <w:sz w:val="24"/>
                <w:szCs w:val="24"/>
                <w:lang w:val="en-US"/>
              </w:rPr>
            </m:ctrlPr>
          </m:sSubSupPr>
          <m:e>
            <m:r>
              <w:rPr>
                <w:rFonts w:ascii="Cambria Math" w:hAnsi="Cambria Math"/>
                <w:sz w:val="24"/>
                <w:szCs w:val="24"/>
                <w:lang w:val="en-US"/>
              </w:rPr>
              <m:t>A</m:t>
            </m:r>
          </m:e>
          <m:sub>
            <m:r>
              <w:rPr>
                <w:rFonts w:ascii="Cambria Math" w:hAnsi="Cambria Math"/>
                <w:sz w:val="24"/>
                <w:szCs w:val="24"/>
                <w:lang w:val="en-US"/>
              </w:rPr>
              <m:t>i</m:t>
            </m:r>
          </m:sub>
          <m:sup>
            <m:r>
              <w:rPr>
                <w:rFonts w:ascii="Cambria Math" w:hAnsi="Cambria Math"/>
                <w:sz w:val="24"/>
                <w:szCs w:val="24"/>
                <w:lang w:val="en-US"/>
              </w:rPr>
              <m:t>T</m:t>
            </m:r>
          </m:sup>
        </m:sSubSup>
        <m:r>
          <w:rPr>
            <w:rFonts w:ascii="Cambria Math" w:hAnsi="Cambria Math"/>
            <w:sz w:val="24"/>
            <w:szCs w:val="24"/>
            <w:lang w:val="en-US"/>
          </w:rPr>
          <m:t>X</m:t>
        </m:r>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i</m:t>
            </m:r>
          </m:sub>
        </m:sSub>
        <m:d>
          <m:dPr>
            <m:ctrlPr>
              <w:rPr>
                <w:rFonts w:ascii="Cambria Math" w:hAnsi="Cambria Math"/>
                <w:i/>
                <w:sz w:val="24"/>
                <w:szCs w:val="24"/>
                <w:lang w:val="en-US"/>
              </w:rPr>
            </m:ctrlPr>
          </m:dPr>
          <m:e>
            <m:r>
              <w:rPr>
                <w:rFonts w:ascii="Cambria Math" w:hAnsi="Cambria Math"/>
                <w:sz w:val="24"/>
                <w:szCs w:val="24"/>
                <w:lang w:val="en-US"/>
              </w:rPr>
              <m:t>T</m:t>
            </m:r>
          </m:e>
        </m:d>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i</m:t>
            </m:r>
          </m:sub>
        </m:sSub>
      </m:oMath>
      <w:r w:rsidR="00362730" w:rsidRPr="00362730">
        <w:rPr>
          <w:i/>
          <w:sz w:val="24"/>
          <w:szCs w:val="24"/>
        </w:rPr>
        <w:t xml:space="preserve">                                               </w:t>
      </w:r>
      <w:r w:rsidR="00362730" w:rsidRPr="00362730">
        <w:rPr>
          <w:iCs/>
          <w:sz w:val="24"/>
          <w:szCs w:val="24"/>
        </w:rPr>
        <w:t>(</w:t>
      </w:r>
      <w:r w:rsidR="00126FE3">
        <w:rPr>
          <w:iCs/>
          <w:sz w:val="24"/>
          <w:szCs w:val="24"/>
        </w:rPr>
        <w:t>5.2</w:t>
      </w:r>
      <w:r w:rsidR="00362730" w:rsidRPr="00362730">
        <w:rPr>
          <w:iCs/>
          <w:sz w:val="24"/>
          <w:szCs w:val="24"/>
        </w:rPr>
        <w:t>.59)</w:t>
      </w:r>
    </w:p>
    <w:p w14:paraId="6D67BC2D" w14:textId="77777777" w:rsidR="00362730" w:rsidRPr="00362730" w:rsidRDefault="00362730" w:rsidP="0031549E">
      <w:pPr>
        <w:spacing w:line="360" w:lineRule="auto"/>
        <w:ind w:firstLine="709"/>
        <w:jc w:val="right"/>
        <w:rPr>
          <w:i/>
          <w:sz w:val="24"/>
          <w:szCs w:val="24"/>
        </w:rPr>
      </w:pPr>
    </w:p>
    <w:p w14:paraId="3FAB0169" w14:textId="77777777" w:rsidR="00362730" w:rsidRPr="00362730" w:rsidRDefault="00362730" w:rsidP="0031549E">
      <w:pPr>
        <w:spacing w:line="360" w:lineRule="auto"/>
        <w:ind w:firstLine="709"/>
        <w:jc w:val="both"/>
        <w:rPr>
          <w:sz w:val="24"/>
          <w:szCs w:val="24"/>
        </w:rPr>
      </w:pPr>
      <w:r w:rsidRPr="00362730">
        <w:rPr>
          <w:sz w:val="24"/>
          <w:szCs w:val="24"/>
        </w:rPr>
        <w:t xml:space="preserve">где </w:t>
      </w:r>
      <m:oMath>
        <m:sSub>
          <m:sSubPr>
            <m:ctrlPr>
              <w:rPr>
                <w:rFonts w:ascii="Cambria Math" w:hAnsi="Cambria Math"/>
                <w:i/>
                <w:sz w:val="24"/>
                <w:szCs w:val="24"/>
              </w:rPr>
            </m:ctrlPr>
          </m:sSubPr>
          <m:e>
            <m:r>
              <w:rPr>
                <w:rFonts w:ascii="Cambria Math" w:hAnsi="Cambria Math"/>
                <w:sz w:val="24"/>
                <w:szCs w:val="24"/>
                <w:lang w:val="en-US"/>
              </w:rPr>
              <m:t>y</m:t>
            </m:r>
          </m:e>
          <m:sub>
            <m:r>
              <w:rPr>
                <w:rFonts w:ascii="Cambria Math" w:hAnsi="Cambria Math"/>
                <w:sz w:val="24"/>
                <w:szCs w:val="24"/>
              </w:rPr>
              <m:t>i</m:t>
            </m:r>
          </m:sub>
        </m:sSub>
      </m:oMath>
      <w:r w:rsidRPr="00362730">
        <w:rPr>
          <w:sz w:val="24"/>
          <w:szCs w:val="24"/>
        </w:rPr>
        <w:t xml:space="preserve">— это i-е наблюдение доступного набора данных, X — вектор параметров, </w:t>
      </w:r>
      <m:oMath>
        <m:sSubSup>
          <m:sSubSupPr>
            <m:ctrlPr>
              <w:rPr>
                <w:rFonts w:ascii="Cambria Math" w:hAnsi="Cambria Math"/>
                <w:i/>
                <w:sz w:val="24"/>
                <w:szCs w:val="24"/>
                <w:lang w:val="en-US"/>
              </w:rPr>
            </m:ctrlPr>
          </m:sSubSupPr>
          <m:e>
            <m:r>
              <w:rPr>
                <w:rFonts w:ascii="Cambria Math" w:hAnsi="Cambria Math"/>
                <w:sz w:val="24"/>
                <w:szCs w:val="24"/>
                <w:lang w:val="en-US"/>
              </w:rPr>
              <m:t>A</m:t>
            </m:r>
          </m:e>
          <m:sub>
            <m:r>
              <w:rPr>
                <w:rFonts w:ascii="Cambria Math" w:hAnsi="Cambria Math"/>
                <w:sz w:val="24"/>
                <w:szCs w:val="24"/>
                <w:lang w:val="en-US"/>
              </w:rPr>
              <m:t>i</m:t>
            </m:r>
          </m:sub>
          <m:sup>
            <m:r>
              <w:rPr>
                <w:rFonts w:ascii="Cambria Math" w:hAnsi="Cambria Math"/>
                <w:sz w:val="24"/>
                <w:szCs w:val="24"/>
                <w:lang w:val="en-US"/>
              </w:rPr>
              <m:t>T</m:t>
            </m:r>
          </m:sup>
        </m:sSubSup>
      </m:oMath>
      <w:r w:rsidRPr="00362730">
        <w:rPr>
          <w:sz w:val="24"/>
          <w:szCs w:val="24"/>
        </w:rPr>
        <w:t xml:space="preserve">— это i-я строка дизайн матрицы A, относящаяся к X, Li — линейная функция T, связанная с </w:t>
      </w:r>
      <m:oMath>
        <m:sSub>
          <m:sSubPr>
            <m:ctrlPr>
              <w:rPr>
                <w:rFonts w:ascii="Cambria Math" w:hAnsi="Cambria Math"/>
                <w:i/>
                <w:sz w:val="24"/>
                <w:szCs w:val="24"/>
              </w:rPr>
            </m:ctrlPr>
          </m:sSubPr>
          <m:e>
            <m:r>
              <w:rPr>
                <w:rFonts w:ascii="Cambria Math" w:hAnsi="Cambria Math"/>
                <w:sz w:val="24"/>
                <w:szCs w:val="24"/>
                <w:lang w:val="en-US"/>
              </w:rPr>
              <m:t>y</m:t>
            </m:r>
          </m:e>
          <m:sub>
            <m:r>
              <w:rPr>
                <w:rFonts w:ascii="Cambria Math" w:hAnsi="Cambria Math"/>
                <w:sz w:val="24"/>
                <w:szCs w:val="24"/>
              </w:rPr>
              <m:t>i</m:t>
            </m:r>
          </m:sub>
        </m:sSub>
      </m:oMath>
      <w:r w:rsidRPr="00362730">
        <w:rPr>
          <w:sz w:val="24"/>
          <w:szCs w:val="24"/>
        </w:rPr>
        <w:t xml:space="preserve">, а </w:t>
      </w:r>
      <m:oMath>
        <m:sSub>
          <m:sSubPr>
            <m:ctrlPr>
              <w:rPr>
                <w:rFonts w:ascii="Cambria Math" w:hAnsi="Cambria Math"/>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i</m:t>
            </m:r>
          </m:sub>
        </m:sSub>
      </m:oMath>
      <w:r w:rsidRPr="00362730">
        <w:rPr>
          <w:sz w:val="24"/>
          <w:szCs w:val="24"/>
        </w:rPr>
        <w:t>— ошибка наблюдения [65]. При использовании техники RCR линейная модель уравнения (</w:t>
      </w:r>
      <w:r w:rsidR="00126FE3">
        <w:rPr>
          <w:sz w:val="24"/>
          <w:szCs w:val="24"/>
        </w:rPr>
        <w:t>5.2</w:t>
      </w:r>
      <w:r w:rsidRPr="00362730">
        <w:rPr>
          <w:sz w:val="24"/>
          <w:szCs w:val="24"/>
        </w:rPr>
        <w:t>.59) изменяется на:</w:t>
      </w:r>
    </w:p>
    <w:p w14:paraId="1E61E4C0" w14:textId="77777777" w:rsidR="00362730" w:rsidRPr="00362730" w:rsidRDefault="00362730" w:rsidP="0031549E">
      <w:pPr>
        <w:spacing w:line="360" w:lineRule="auto"/>
        <w:ind w:firstLine="709"/>
        <w:jc w:val="both"/>
        <w:rPr>
          <w:sz w:val="24"/>
          <w:szCs w:val="24"/>
        </w:rPr>
      </w:pPr>
    </w:p>
    <w:p w14:paraId="2C9157CB" w14:textId="77777777" w:rsidR="00362730" w:rsidRPr="00362730" w:rsidRDefault="00362730" w:rsidP="0031549E">
      <w:pPr>
        <w:spacing w:line="360" w:lineRule="auto"/>
        <w:ind w:firstLine="709"/>
        <w:jc w:val="right"/>
        <w:rPr>
          <w:iCs/>
          <w:sz w:val="24"/>
          <w:szCs w:val="24"/>
        </w:rPr>
      </w:pPr>
      <m:oMath>
        <m:r>
          <w:rPr>
            <w:rFonts w:ascii="Cambria Math" w:hAnsi="Cambria Math"/>
            <w:sz w:val="24"/>
            <w:szCs w:val="24"/>
          </w:rPr>
          <m:t>δ</m:t>
        </m:r>
        <m:sSub>
          <m:sSubPr>
            <m:ctrlPr>
              <w:rPr>
                <w:rFonts w:ascii="Cambria Math" w:hAnsi="Cambria Math"/>
                <w:i/>
                <w:sz w:val="24"/>
                <w:szCs w:val="24"/>
              </w:rPr>
            </m:ctrlPr>
          </m:sSubPr>
          <m:e>
            <m:r>
              <w:rPr>
                <w:rFonts w:ascii="Cambria Math" w:hAnsi="Cambria Math"/>
                <w:sz w:val="24"/>
                <w:szCs w:val="24"/>
                <w:lang w:val="en-US"/>
              </w:rPr>
              <m:t>y</m:t>
            </m:r>
          </m:e>
          <m:sub>
            <m:r>
              <w:rPr>
                <w:rFonts w:ascii="Cambria Math" w:hAnsi="Cambria Math"/>
                <w:sz w:val="24"/>
                <w:szCs w:val="24"/>
              </w:rPr>
              <m:t>i</m:t>
            </m:r>
          </m:sub>
        </m:sSub>
        <m:r>
          <w:rPr>
            <w:rFonts w:ascii="Cambria Math" w:hAnsi="Cambria Math"/>
            <w:sz w:val="24"/>
            <w:szCs w:val="24"/>
          </w:rPr>
          <m:t>=</m:t>
        </m:r>
        <m:sSubSup>
          <m:sSubSupPr>
            <m:ctrlPr>
              <w:rPr>
                <w:rFonts w:ascii="Cambria Math" w:hAnsi="Cambria Math"/>
                <w:i/>
                <w:sz w:val="24"/>
                <w:szCs w:val="24"/>
                <w:lang w:val="en-US"/>
              </w:rPr>
            </m:ctrlPr>
          </m:sSubSupPr>
          <m:e>
            <m:r>
              <w:rPr>
                <w:rFonts w:ascii="Cambria Math" w:hAnsi="Cambria Math"/>
                <w:sz w:val="24"/>
                <w:szCs w:val="24"/>
                <w:lang w:val="en-US"/>
              </w:rPr>
              <m:t>A</m:t>
            </m:r>
          </m:e>
          <m:sub>
            <m:r>
              <w:rPr>
                <w:rFonts w:ascii="Cambria Math" w:hAnsi="Cambria Math"/>
                <w:sz w:val="24"/>
                <w:szCs w:val="24"/>
                <w:lang w:val="en-US"/>
              </w:rPr>
              <m:t>i</m:t>
            </m:r>
          </m:sub>
          <m:sup>
            <m:r>
              <w:rPr>
                <w:rFonts w:ascii="Cambria Math" w:hAnsi="Cambria Math"/>
                <w:sz w:val="24"/>
                <w:szCs w:val="24"/>
                <w:lang w:val="en-US"/>
              </w:rPr>
              <m:t>T</m:t>
            </m:r>
          </m:sup>
        </m:sSubSup>
        <m:r>
          <w:rPr>
            <w:rFonts w:ascii="Cambria Math" w:hAnsi="Cambria Math"/>
            <w:sz w:val="24"/>
            <w:szCs w:val="24"/>
            <w:lang w:val="en-US"/>
          </w:rPr>
          <m:t>X</m:t>
        </m:r>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i</m:t>
            </m:r>
          </m:sub>
        </m:sSub>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res</m:t>
                </m:r>
              </m:sub>
            </m:sSub>
          </m:e>
        </m:d>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i</m:t>
            </m:r>
          </m:sub>
        </m:sSub>
      </m:oMath>
      <w:r w:rsidRPr="00362730">
        <w:rPr>
          <w:i/>
          <w:sz w:val="24"/>
          <w:szCs w:val="24"/>
        </w:rPr>
        <w:t xml:space="preserve">                                             </w:t>
      </w:r>
      <w:r w:rsidRPr="00362730">
        <w:rPr>
          <w:iCs/>
          <w:sz w:val="24"/>
          <w:szCs w:val="24"/>
        </w:rPr>
        <w:t>(</w:t>
      </w:r>
      <w:r w:rsidR="00126FE3">
        <w:rPr>
          <w:iCs/>
          <w:sz w:val="24"/>
          <w:szCs w:val="24"/>
        </w:rPr>
        <w:t>5.2</w:t>
      </w:r>
      <w:r w:rsidRPr="00362730">
        <w:rPr>
          <w:iCs/>
          <w:sz w:val="24"/>
          <w:szCs w:val="24"/>
        </w:rPr>
        <w:t>.60)</w:t>
      </w:r>
    </w:p>
    <w:p w14:paraId="5EE1C981" w14:textId="77777777" w:rsidR="00362730" w:rsidRPr="00362730" w:rsidRDefault="00362730" w:rsidP="0031549E">
      <w:pPr>
        <w:spacing w:line="360" w:lineRule="auto"/>
        <w:ind w:firstLine="709"/>
        <w:jc w:val="right"/>
        <w:rPr>
          <w:iCs/>
          <w:sz w:val="24"/>
          <w:szCs w:val="24"/>
        </w:rPr>
      </w:pPr>
    </w:p>
    <w:p w14:paraId="16FC5400" w14:textId="77777777" w:rsidR="00362730" w:rsidRPr="00362730" w:rsidRDefault="00362730" w:rsidP="0031549E">
      <w:pPr>
        <w:spacing w:line="360" w:lineRule="auto"/>
        <w:ind w:firstLine="709"/>
        <w:jc w:val="both"/>
        <w:rPr>
          <w:sz w:val="24"/>
          <w:szCs w:val="24"/>
        </w:rPr>
      </w:pPr>
      <w:r w:rsidRPr="00362730">
        <w:rPr>
          <w:sz w:val="24"/>
          <w:szCs w:val="24"/>
        </w:rPr>
        <w:t xml:space="preserve">где </w:t>
      </w:r>
      <m:oMath>
        <m:r>
          <w:rPr>
            <w:rFonts w:ascii="Cambria Math" w:hAnsi="Cambria Math"/>
            <w:sz w:val="24"/>
            <w:szCs w:val="24"/>
          </w:rPr>
          <m:t>δ</m:t>
        </m:r>
        <m:sSub>
          <m:sSubPr>
            <m:ctrlPr>
              <w:rPr>
                <w:rFonts w:ascii="Cambria Math" w:hAnsi="Cambria Math"/>
                <w:i/>
                <w:sz w:val="24"/>
                <w:szCs w:val="24"/>
              </w:rPr>
            </m:ctrlPr>
          </m:sSubPr>
          <m:e>
            <m:r>
              <w:rPr>
                <w:rFonts w:ascii="Cambria Math" w:hAnsi="Cambria Math"/>
                <w:sz w:val="24"/>
                <w:szCs w:val="24"/>
                <w:lang w:val="en-US"/>
              </w:rPr>
              <m:t>y</m:t>
            </m:r>
          </m:e>
          <m:sub>
            <m:r>
              <w:rPr>
                <w:rFonts w:ascii="Cambria Math" w:hAnsi="Cambria Math"/>
                <w:sz w:val="24"/>
                <w:szCs w:val="24"/>
              </w:rPr>
              <m:t>i</m:t>
            </m:r>
          </m:sub>
        </m:sSub>
      </m:oMath>
      <w:r w:rsidRPr="00362730">
        <w:rPr>
          <w:sz w:val="24"/>
          <w:szCs w:val="24"/>
        </w:rPr>
        <w:t>— остаточное наблюдение. Уравнение (</w:t>
      </w:r>
      <w:r w:rsidRPr="00362730">
        <w:rPr>
          <w:iCs/>
          <w:sz w:val="24"/>
          <w:szCs w:val="24"/>
        </w:rPr>
        <w:t>3.60</w:t>
      </w:r>
      <w:r w:rsidRPr="00362730">
        <w:rPr>
          <w:sz w:val="24"/>
          <w:szCs w:val="24"/>
        </w:rPr>
        <w:t>) — это основное уравнение наблюдения для LSC. В матричной форме оно становится</w:t>
      </w:r>
    </w:p>
    <w:p w14:paraId="692F3A52" w14:textId="77777777" w:rsidR="00362730" w:rsidRPr="00362730" w:rsidRDefault="00362730" w:rsidP="0031549E">
      <w:pPr>
        <w:spacing w:line="360" w:lineRule="auto"/>
        <w:ind w:firstLine="709"/>
        <w:jc w:val="both"/>
        <w:rPr>
          <w:sz w:val="24"/>
          <w:szCs w:val="24"/>
        </w:rPr>
      </w:pPr>
    </w:p>
    <w:p w14:paraId="53DD5014" w14:textId="77777777" w:rsidR="00362730" w:rsidRPr="00362730" w:rsidRDefault="00362730" w:rsidP="0031549E">
      <w:pPr>
        <w:spacing w:line="360" w:lineRule="auto"/>
        <w:ind w:firstLine="709"/>
        <w:jc w:val="right"/>
        <w:rPr>
          <w:iCs/>
          <w:sz w:val="24"/>
          <w:szCs w:val="24"/>
        </w:rPr>
      </w:pPr>
      <m:oMath>
        <m:r>
          <w:rPr>
            <w:rFonts w:ascii="Cambria Math" w:hAnsi="Cambria Math"/>
            <w:sz w:val="24"/>
            <w:szCs w:val="24"/>
          </w:rPr>
          <m:t>δY=</m:t>
        </m:r>
        <m:r>
          <w:rPr>
            <w:rFonts w:ascii="Cambria Math" w:hAnsi="Cambria Math"/>
            <w:sz w:val="24"/>
            <w:szCs w:val="24"/>
            <w:lang w:val="en-US"/>
          </w:rPr>
          <m:t>AX</m:t>
        </m:r>
        <m:r>
          <w:rPr>
            <w:rFonts w:ascii="Cambria Math" w:hAnsi="Cambria Math"/>
            <w:sz w:val="24"/>
            <w:szCs w:val="24"/>
          </w:rPr>
          <m:t>+</m:t>
        </m:r>
        <m:r>
          <w:rPr>
            <w:rFonts w:ascii="Cambria Math" w:hAnsi="Cambria Math"/>
            <w:sz w:val="24"/>
            <w:szCs w:val="24"/>
            <w:lang w:val="en-US"/>
          </w:rPr>
          <m:t>L</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res</m:t>
                </m:r>
              </m:sub>
            </m:sSub>
          </m:e>
        </m:d>
        <m:r>
          <w:rPr>
            <w:rFonts w:ascii="Cambria Math" w:hAnsi="Cambria Math"/>
            <w:sz w:val="24"/>
            <w:szCs w:val="24"/>
          </w:rPr>
          <m:t>+</m:t>
        </m:r>
        <m:r>
          <w:rPr>
            <w:rFonts w:ascii="Cambria Math" w:hAnsi="Cambria Math"/>
            <w:sz w:val="24"/>
            <w:szCs w:val="24"/>
            <w:lang w:val="en-US"/>
          </w:rPr>
          <m:t>E</m:t>
        </m:r>
      </m:oMath>
      <w:r w:rsidRPr="00362730">
        <w:rPr>
          <w:i/>
          <w:sz w:val="24"/>
          <w:szCs w:val="24"/>
        </w:rPr>
        <w:t xml:space="preserve">                                             </w:t>
      </w:r>
      <w:r w:rsidRPr="00362730">
        <w:rPr>
          <w:iCs/>
          <w:sz w:val="24"/>
          <w:szCs w:val="24"/>
        </w:rPr>
        <w:t>(</w:t>
      </w:r>
      <w:r w:rsidR="00126FE3">
        <w:rPr>
          <w:iCs/>
          <w:sz w:val="24"/>
          <w:szCs w:val="24"/>
        </w:rPr>
        <w:t>5.2</w:t>
      </w:r>
      <w:r w:rsidRPr="00362730">
        <w:rPr>
          <w:iCs/>
          <w:sz w:val="24"/>
          <w:szCs w:val="24"/>
        </w:rPr>
        <w:t>.61)</w:t>
      </w:r>
    </w:p>
    <w:p w14:paraId="6C55E581" w14:textId="77777777" w:rsidR="00362730" w:rsidRPr="00362730" w:rsidRDefault="00362730" w:rsidP="0031549E">
      <w:pPr>
        <w:spacing w:line="360" w:lineRule="auto"/>
        <w:ind w:firstLine="709"/>
        <w:jc w:val="right"/>
        <w:rPr>
          <w:iCs/>
          <w:sz w:val="24"/>
          <w:szCs w:val="24"/>
        </w:rPr>
      </w:pPr>
    </w:p>
    <w:p w14:paraId="365288B0" w14:textId="77777777" w:rsidR="00362730" w:rsidRPr="00362730" w:rsidRDefault="00362730" w:rsidP="0031549E">
      <w:pPr>
        <w:spacing w:line="360" w:lineRule="auto"/>
        <w:ind w:firstLine="709"/>
        <w:jc w:val="both"/>
        <w:rPr>
          <w:sz w:val="24"/>
          <w:szCs w:val="24"/>
        </w:rPr>
      </w:pPr>
      <w:r w:rsidRPr="00362730">
        <w:rPr>
          <w:sz w:val="24"/>
          <w:szCs w:val="24"/>
        </w:rPr>
        <w:t xml:space="preserve">где </w:t>
      </w:r>
      <m:oMath>
        <m:r>
          <w:rPr>
            <w:rFonts w:ascii="Cambria Math" w:hAnsi="Cambria Math"/>
            <w:sz w:val="24"/>
            <w:szCs w:val="24"/>
          </w:rPr>
          <m:t>δY</m:t>
        </m:r>
      </m:oMath>
      <w:r w:rsidRPr="00362730">
        <w:rPr>
          <w:sz w:val="24"/>
          <w:szCs w:val="24"/>
        </w:rPr>
        <w:t xml:space="preserve"> — вектор остаточных наблюдений, </w:t>
      </w:r>
      <w:r w:rsidRPr="00362730">
        <w:rPr>
          <w:sz w:val="24"/>
          <w:szCs w:val="24"/>
          <w:lang w:val="en-US"/>
        </w:rPr>
        <w:t>L</w:t>
      </w:r>
      <w:r w:rsidRPr="00362730">
        <w:rPr>
          <w:sz w:val="24"/>
          <w:szCs w:val="24"/>
        </w:rPr>
        <w:t xml:space="preserve"> — вектор линейных функционалов, а </w:t>
      </w:r>
      <w:r w:rsidRPr="00362730">
        <w:rPr>
          <w:sz w:val="24"/>
          <w:szCs w:val="24"/>
          <w:lang w:val="en-US"/>
        </w:rPr>
        <w:t>E</w:t>
      </w:r>
      <w:r w:rsidRPr="00362730">
        <w:rPr>
          <w:sz w:val="24"/>
          <w:szCs w:val="24"/>
        </w:rPr>
        <w:t xml:space="preserve"> — вектор ошибок наблюдений.</w:t>
      </w:r>
    </w:p>
    <w:p w14:paraId="1752A779" w14:textId="02543D38" w:rsidR="00362730" w:rsidRPr="006E5DCD" w:rsidRDefault="00EB0541" w:rsidP="0031549E">
      <w:pPr>
        <w:spacing w:line="360" w:lineRule="auto"/>
        <w:ind w:firstLine="709"/>
        <w:jc w:val="both"/>
        <w:rPr>
          <w:sz w:val="24"/>
          <w:szCs w:val="24"/>
        </w:rPr>
      </w:pPr>
      <w:r w:rsidRPr="00EB0541">
        <w:rPr>
          <w:sz w:val="24"/>
          <w:szCs w:val="24"/>
        </w:rPr>
        <w:t>Ключевым этапом в методе среднеквадратической коллокации (LSC) является построение модели ковариации. На этом этапе доступные измерения используются для описания локальных или региональных особенностей гравитационного поля в пределах исследуемой территории. Ковариационная зависимость между двумя наблюдаемыми величинами определяется следующим образом:</w:t>
      </w:r>
    </w:p>
    <w:p w14:paraId="58EF9723" w14:textId="77777777" w:rsidR="00362730" w:rsidRPr="00362730" w:rsidRDefault="00362730" w:rsidP="0031549E">
      <w:pPr>
        <w:spacing w:line="360" w:lineRule="auto"/>
        <w:ind w:firstLine="709"/>
        <w:jc w:val="both"/>
        <w:rPr>
          <w:sz w:val="24"/>
          <w:szCs w:val="24"/>
        </w:rPr>
      </w:pPr>
    </w:p>
    <w:p w14:paraId="7EDAABE5" w14:textId="76749E83" w:rsidR="00362730" w:rsidRPr="006E5DCD" w:rsidRDefault="00362730" w:rsidP="00EB0541">
      <w:pPr>
        <w:spacing w:line="360" w:lineRule="auto"/>
        <w:ind w:firstLine="709"/>
        <w:jc w:val="right"/>
        <w:rPr>
          <w:iCs/>
          <w:sz w:val="24"/>
          <w:szCs w:val="24"/>
        </w:rPr>
      </w:pPr>
      <m:oMath>
        <m:r>
          <w:rPr>
            <w:rFonts w:ascii="Cambria Math" w:hAnsi="Cambria Math"/>
            <w:sz w:val="24"/>
            <w:szCs w:val="24"/>
          </w:rPr>
          <m:t>c</m:t>
        </m:r>
        <m:r>
          <w:rPr>
            <w:rFonts w:ascii="Cambria Math" w:hAnsi="Cambria Math"/>
            <w:sz w:val="24"/>
            <w:szCs w:val="24"/>
            <w:lang w:val="en-US"/>
          </w:rPr>
          <m:t>ov</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i</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j</m:t>
                </m:r>
              </m:sub>
            </m:sSub>
          </m:e>
        </m:d>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C</m:t>
            </m:r>
          </m:e>
          <m:sub>
            <m:r>
              <w:rPr>
                <w:rFonts w:ascii="Cambria Math" w:hAnsi="Cambria Math"/>
                <w:sz w:val="24"/>
                <w:szCs w:val="24"/>
                <w:lang w:val="en-US"/>
              </w:rPr>
              <m:t>ij</m:t>
            </m:r>
          </m:sub>
        </m:sSub>
      </m:oMath>
      <w:r w:rsidRPr="00362730">
        <w:rPr>
          <w:i/>
          <w:sz w:val="24"/>
          <w:szCs w:val="24"/>
        </w:rPr>
        <w:t xml:space="preserve">                                                 </w:t>
      </w:r>
      <w:r w:rsidRPr="00362730">
        <w:rPr>
          <w:iCs/>
          <w:sz w:val="24"/>
          <w:szCs w:val="24"/>
        </w:rPr>
        <w:t>(</w:t>
      </w:r>
      <w:r w:rsidR="00126FE3">
        <w:rPr>
          <w:iCs/>
          <w:sz w:val="24"/>
          <w:szCs w:val="24"/>
        </w:rPr>
        <w:t>5.2</w:t>
      </w:r>
      <w:r w:rsidRPr="00362730">
        <w:rPr>
          <w:iCs/>
          <w:sz w:val="24"/>
          <w:szCs w:val="24"/>
        </w:rPr>
        <w:t>.62)</w:t>
      </w:r>
    </w:p>
    <w:p w14:paraId="26016335" w14:textId="7808B49A" w:rsidR="00362730" w:rsidRPr="00EB0541" w:rsidRDefault="00EB0541" w:rsidP="0031549E">
      <w:pPr>
        <w:spacing w:line="360" w:lineRule="auto"/>
        <w:ind w:firstLine="709"/>
        <w:jc w:val="both"/>
        <w:rPr>
          <w:rFonts w:eastAsia="TimesNewRoman"/>
          <w:sz w:val="24"/>
          <w:szCs w:val="24"/>
        </w:rPr>
      </w:pPr>
      <w:r w:rsidRPr="00EB0541">
        <w:rPr>
          <w:rFonts w:eastAsia="TimesNewRoman"/>
          <w:sz w:val="24"/>
          <w:szCs w:val="24"/>
        </w:rPr>
        <w:lastRenderedPageBreak/>
        <w:t>В ситуации, когда один из двух функционалов представляет собой оценку возмущающего потенциала T в точке P, ковариационная функция записывается следующим образом:</w:t>
      </w:r>
    </w:p>
    <w:p w14:paraId="1E47BB34" w14:textId="77777777" w:rsidR="00362730" w:rsidRPr="00362730" w:rsidRDefault="00362730" w:rsidP="0031549E">
      <w:pPr>
        <w:spacing w:line="360" w:lineRule="auto"/>
        <w:ind w:firstLine="709"/>
        <w:jc w:val="right"/>
        <w:rPr>
          <w:iCs/>
          <w:sz w:val="24"/>
          <w:szCs w:val="24"/>
        </w:rPr>
      </w:pPr>
      <m:oMath>
        <m:r>
          <w:rPr>
            <w:rFonts w:ascii="Cambria Math" w:hAnsi="Cambria Math"/>
            <w:sz w:val="24"/>
            <w:szCs w:val="24"/>
          </w:rPr>
          <m:t>cov</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P</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rPr>
                  <m:t>L</m:t>
                </m:r>
              </m:e>
              <m:sub>
                <m:r>
                  <w:rPr>
                    <w:rFonts w:ascii="Cambria Math" w:hAnsi="Cambria Math"/>
                    <w:sz w:val="24"/>
                    <w:szCs w:val="24"/>
                  </w:rPr>
                  <m:t>j</m:t>
                </m:r>
              </m:sub>
            </m:sSub>
          </m:e>
        </m:d>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rPr>
              <m:t>C</m:t>
            </m:r>
          </m:e>
          <m:sub>
            <m:r>
              <w:rPr>
                <w:rFonts w:ascii="Cambria Math" w:hAnsi="Cambria Math"/>
                <w:sz w:val="24"/>
                <w:szCs w:val="24"/>
              </w:rPr>
              <m:t>Pi</m:t>
            </m:r>
          </m:sub>
        </m:sSub>
      </m:oMath>
      <w:r w:rsidRPr="00362730">
        <w:rPr>
          <w:i/>
          <w:sz w:val="24"/>
          <w:szCs w:val="24"/>
        </w:rPr>
        <w:t xml:space="preserve">                                              </w:t>
      </w:r>
      <w:r w:rsidRPr="00362730">
        <w:rPr>
          <w:iCs/>
          <w:sz w:val="24"/>
          <w:szCs w:val="24"/>
        </w:rPr>
        <w:t>(</w:t>
      </w:r>
      <w:r w:rsidR="00126FE3">
        <w:rPr>
          <w:iCs/>
          <w:sz w:val="24"/>
          <w:szCs w:val="24"/>
        </w:rPr>
        <w:t>5.2</w:t>
      </w:r>
      <w:r w:rsidRPr="00362730">
        <w:rPr>
          <w:iCs/>
          <w:sz w:val="24"/>
          <w:szCs w:val="24"/>
        </w:rPr>
        <w:t>.63)</w:t>
      </w:r>
    </w:p>
    <w:p w14:paraId="40E5704A" w14:textId="77777777" w:rsidR="00362730" w:rsidRPr="00362730" w:rsidRDefault="00362730" w:rsidP="0031549E">
      <w:pPr>
        <w:spacing w:line="360" w:lineRule="auto"/>
        <w:ind w:firstLine="709"/>
        <w:jc w:val="both"/>
        <w:rPr>
          <w:sz w:val="24"/>
          <w:szCs w:val="24"/>
        </w:rPr>
      </w:pPr>
    </w:p>
    <w:p w14:paraId="3D119BC7" w14:textId="77777777" w:rsidR="00362730" w:rsidRPr="00362730" w:rsidRDefault="00362730" w:rsidP="0031549E">
      <w:pPr>
        <w:spacing w:line="360" w:lineRule="auto"/>
        <w:ind w:firstLine="709"/>
        <w:jc w:val="both"/>
        <w:rPr>
          <w:sz w:val="24"/>
          <w:szCs w:val="24"/>
        </w:rPr>
      </w:pPr>
      <w:r w:rsidRPr="00362730">
        <w:rPr>
          <w:sz w:val="24"/>
          <w:szCs w:val="24"/>
        </w:rPr>
        <w:t>в то время как базовая ковариация T по двум точкам P и Q равна</w:t>
      </w:r>
    </w:p>
    <w:p w14:paraId="6791F36A" w14:textId="77777777" w:rsidR="00362730" w:rsidRPr="00362730" w:rsidRDefault="00362730" w:rsidP="0031549E">
      <w:pPr>
        <w:spacing w:line="360" w:lineRule="auto"/>
        <w:ind w:firstLine="709"/>
        <w:jc w:val="both"/>
        <w:rPr>
          <w:sz w:val="24"/>
          <w:szCs w:val="24"/>
        </w:rPr>
      </w:pPr>
    </w:p>
    <w:p w14:paraId="65340658" w14:textId="77777777" w:rsidR="00362730" w:rsidRPr="00362730" w:rsidRDefault="00362730" w:rsidP="0031549E">
      <w:pPr>
        <w:spacing w:line="360" w:lineRule="auto"/>
        <w:ind w:firstLine="709"/>
        <w:jc w:val="right"/>
        <w:rPr>
          <w:iCs/>
          <w:sz w:val="24"/>
          <w:szCs w:val="24"/>
        </w:rPr>
      </w:pPr>
      <m:oMath>
        <m:r>
          <w:rPr>
            <w:rFonts w:ascii="Cambria Math" w:hAnsi="Cambria Math"/>
            <w:sz w:val="24"/>
            <w:szCs w:val="24"/>
          </w:rPr>
          <m:t>cov</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rPr>
                  <m:t>T</m:t>
                </m:r>
              </m:e>
              <m:sub>
                <m:r>
                  <w:rPr>
                    <w:rFonts w:ascii="Cambria Math" w:hAnsi="Cambria Math"/>
                    <w:sz w:val="24"/>
                    <w:szCs w:val="24"/>
                  </w:rPr>
                  <m:t>P</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rPr>
                  <m:t>T</m:t>
                </m:r>
              </m:e>
              <m:sub>
                <m:r>
                  <w:rPr>
                    <w:rFonts w:ascii="Cambria Math" w:hAnsi="Cambria Math"/>
                    <w:sz w:val="24"/>
                    <w:szCs w:val="24"/>
                  </w:rPr>
                  <m:t>Q</m:t>
                </m:r>
              </m:sub>
            </m:sSub>
          </m:e>
        </m:d>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rPr>
              <m:t>C</m:t>
            </m:r>
          </m:e>
          <m:sub>
            <m:r>
              <w:rPr>
                <w:rFonts w:ascii="Cambria Math" w:hAnsi="Cambria Math"/>
                <w:sz w:val="24"/>
                <w:szCs w:val="24"/>
              </w:rPr>
              <m:t>PQ</m:t>
            </m:r>
          </m:sub>
        </m:sSub>
      </m:oMath>
      <w:r w:rsidRPr="00362730">
        <w:rPr>
          <w:i/>
          <w:sz w:val="24"/>
          <w:szCs w:val="24"/>
        </w:rPr>
        <w:t xml:space="preserve">                                             </w:t>
      </w:r>
      <w:r w:rsidRPr="00362730">
        <w:rPr>
          <w:iCs/>
          <w:sz w:val="24"/>
          <w:szCs w:val="24"/>
        </w:rPr>
        <w:t>(</w:t>
      </w:r>
      <w:r w:rsidR="00126FE3">
        <w:rPr>
          <w:iCs/>
          <w:sz w:val="24"/>
          <w:szCs w:val="24"/>
        </w:rPr>
        <w:t>5.2</w:t>
      </w:r>
      <w:r w:rsidRPr="00362730">
        <w:rPr>
          <w:iCs/>
          <w:sz w:val="24"/>
          <w:szCs w:val="24"/>
        </w:rPr>
        <w:t>.64)</w:t>
      </w:r>
    </w:p>
    <w:p w14:paraId="17E439D5" w14:textId="77777777" w:rsidR="00362730" w:rsidRPr="00362730" w:rsidRDefault="00362730" w:rsidP="0031549E">
      <w:pPr>
        <w:spacing w:line="360" w:lineRule="auto"/>
        <w:ind w:firstLine="709"/>
        <w:jc w:val="both"/>
        <w:rPr>
          <w:sz w:val="24"/>
          <w:szCs w:val="24"/>
        </w:rPr>
      </w:pPr>
    </w:p>
    <w:p w14:paraId="298B6E62" w14:textId="3020F3C4" w:rsidR="00362730" w:rsidRPr="00362730" w:rsidRDefault="00EB0541" w:rsidP="0031549E">
      <w:pPr>
        <w:spacing w:line="360" w:lineRule="auto"/>
        <w:ind w:firstLine="709"/>
        <w:jc w:val="both"/>
        <w:rPr>
          <w:rFonts w:eastAsia="TimesNewRoman"/>
          <w:sz w:val="24"/>
          <w:szCs w:val="24"/>
        </w:rPr>
      </w:pPr>
      <w:r w:rsidRPr="00EB0541">
        <w:rPr>
          <w:rFonts w:eastAsia="TimesNewRoman"/>
          <w:sz w:val="24"/>
          <w:szCs w:val="24"/>
        </w:rPr>
        <w:t>В рамках данного исследования для получения уравнения (5.2.64), а также последующих уравнений (5.2.62) и (5.2.6), применяется функция Чернинга–Раппа [66].</w:t>
      </w:r>
    </w:p>
    <w:p w14:paraId="62CB5BE9" w14:textId="6F1C2D4A" w:rsidR="0002620D" w:rsidRDefault="00362730" w:rsidP="0002620D">
      <w:pPr>
        <w:tabs>
          <w:tab w:val="left" w:pos="0"/>
          <w:tab w:val="left" w:pos="142"/>
          <w:tab w:val="left" w:pos="284"/>
        </w:tabs>
        <w:spacing w:before="120" w:after="120" w:line="360" w:lineRule="auto"/>
        <w:ind w:firstLine="709"/>
        <w:jc w:val="right"/>
        <w:rPr>
          <w:sz w:val="24"/>
          <w:szCs w:val="24"/>
        </w:rPr>
      </w:pPr>
      <m:oMath>
        <m:r>
          <w:rPr>
            <w:rFonts w:ascii="Cambria Math" w:hAnsi="Cambria Math"/>
            <w:sz w:val="24"/>
            <w:szCs w:val="24"/>
          </w:rPr>
          <m:t>cov</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rPr>
                  <m:t>T</m:t>
                </m:r>
              </m:e>
              <m:sub>
                <m:r>
                  <w:rPr>
                    <w:rFonts w:ascii="Cambria Math" w:hAnsi="Cambria Math"/>
                    <w:sz w:val="24"/>
                    <w:szCs w:val="24"/>
                  </w:rPr>
                  <m:t>P</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rPr>
                  <m:t>T</m:t>
                </m:r>
              </m:e>
              <m:sub>
                <m:r>
                  <w:rPr>
                    <w:rFonts w:ascii="Cambria Math" w:hAnsi="Cambria Math"/>
                    <w:sz w:val="24"/>
                    <w:szCs w:val="24"/>
                  </w:rPr>
                  <m:t>Q</m:t>
                </m:r>
              </m:sub>
            </m:sSub>
          </m:e>
        </m:d>
        <m:r>
          <w:rPr>
            <w:rFonts w:ascii="Cambria Math" w:hAnsi="Cambria Math"/>
            <w:sz w:val="24"/>
            <w:szCs w:val="24"/>
          </w:rPr>
          <m:t>=a</m:t>
        </m:r>
        <m:nary>
          <m:naryPr>
            <m:chr m:val="∑"/>
            <m:limLoc m:val="undOvr"/>
            <m:ctrlPr>
              <w:rPr>
                <w:rFonts w:ascii="Cambria Math" w:hAnsi="Cambria Math"/>
                <w:i/>
                <w:sz w:val="24"/>
                <w:szCs w:val="24"/>
                <w:lang w:val="en-US"/>
              </w:rPr>
            </m:ctrlPr>
          </m:naryPr>
          <m:sub>
            <m:r>
              <w:rPr>
                <w:rFonts w:ascii="Cambria Math" w:hAnsi="Cambria Math"/>
                <w:sz w:val="24"/>
                <w:szCs w:val="24"/>
              </w:rPr>
              <m:t>i=2</m:t>
            </m:r>
          </m:sub>
          <m:sup>
            <m:r>
              <w:rPr>
                <w:rFonts w:ascii="Cambria Math" w:hAnsi="Cambria Math"/>
                <w:sz w:val="24"/>
                <w:szCs w:val="24"/>
              </w:rPr>
              <m:t>N</m:t>
            </m:r>
          </m:sup>
          <m:e>
            <m:eqArr>
              <m:eqArrPr>
                <m:ctrlPr>
                  <w:rPr>
                    <w:rFonts w:ascii="Cambria Math" w:hAnsi="Cambria Math"/>
                    <w:i/>
                    <w:sz w:val="24"/>
                    <w:szCs w:val="24"/>
                    <w:lang w:val="en-US"/>
                  </w:rPr>
                </m:ctrlPr>
              </m:eqArrPr>
              <m:e>
                <m:sSup>
                  <m:sSupPr>
                    <m:ctrlPr>
                      <w:rPr>
                        <w:rFonts w:ascii="Cambria Math" w:hAnsi="Cambria Math"/>
                        <w:i/>
                        <w:sz w:val="24"/>
                        <w:szCs w:val="24"/>
                        <w:lang w:val="en-US"/>
                      </w:rPr>
                    </m:ctrlPr>
                  </m:sSupPr>
                  <m:e>
                    <m:d>
                      <m:dPr>
                        <m:begChr m:val="["/>
                        <m:endChr m:val="]"/>
                        <m:ctrlPr>
                          <w:rPr>
                            <w:rFonts w:ascii="Cambria Math" w:hAnsi="Cambria Math"/>
                            <w:i/>
                            <w:sz w:val="24"/>
                            <w:szCs w:val="24"/>
                            <w:lang w:val="en-US"/>
                          </w:rPr>
                        </m:ctrlPr>
                      </m:dPr>
                      <m:e>
                        <m:f>
                          <m:fPr>
                            <m:ctrlPr>
                              <w:rPr>
                                <w:rFonts w:ascii="Cambria Math" w:hAnsi="Cambria Math"/>
                                <w:i/>
                                <w:sz w:val="24"/>
                                <w:szCs w:val="24"/>
                                <w:lang w:val="en-US"/>
                              </w:rPr>
                            </m:ctrlPr>
                          </m:fPr>
                          <m:num>
                            <m:sSubSup>
                              <m:sSubSupPr>
                                <m:ctrlPr>
                                  <w:rPr>
                                    <w:rFonts w:ascii="Cambria Math" w:hAnsi="Cambria Math"/>
                                    <w:i/>
                                    <w:sz w:val="24"/>
                                    <w:szCs w:val="24"/>
                                    <w:lang w:val="en-US"/>
                                  </w:rPr>
                                </m:ctrlPr>
                              </m:sSubSupPr>
                              <m:e>
                                <m:r>
                                  <w:rPr>
                                    <w:rFonts w:ascii="Cambria Math" w:hAnsi="Cambria Math"/>
                                    <w:sz w:val="24"/>
                                    <w:szCs w:val="24"/>
                                  </w:rPr>
                                  <m:t>R</m:t>
                                </m:r>
                              </m:e>
                              <m:sub>
                                <m:r>
                                  <w:rPr>
                                    <w:rFonts w:ascii="Cambria Math" w:hAnsi="Cambria Math"/>
                                    <w:sz w:val="24"/>
                                    <w:szCs w:val="24"/>
                                  </w:rPr>
                                  <m:t>E</m:t>
                                </m:r>
                              </m:sub>
                              <m:sup>
                                <m:r>
                                  <w:rPr>
                                    <w:rFonts w:ascii="Cambria Math" w:hAnsi="Cambria Math"/>
                                    <w:sz w:val="24"/>
                                    <w:szCs w:val="24"/>
                                  </w:rPr>
                                  <m:t>2</m:t>
                                </m:r>
                              </m:sup>
                            </m:sSubSup>
                          </m:num>
                          <m:den>
                            <m:sSub>
                              <m:sSubPr>
                                <m:ctrlPr>
                                  <w:rPr>
                                    <w:rFonts w:ascii="Cambria Math" w:hAnsi="Cambria Math"/>
                                    <w:i/>
                                    <w:sz w:val="24"/>
                                    <w:szCs w:val="24"/>
                                    <w:lang w:val="en-US"/>
                                  </w:rPr>
                                </m:ctrlPr>
                              </m:sSubPr>
                              <m:e>
                                <m:r>
                                  <w:rPr>
                                    <w:rFonts w:ascii="Cambria Math" w:hAnsi="Cambria Math"/>
                                    <w:sz w:val="24"/>
                                    <w:szCs w:val="24"/>
                                  </w:rPr>
                                  <m:t>r</m:t>
                                </m:r>
                              </m:e>
                              <m:sub>
                                <m:r>
                                  <w:rPr>
                                    <w:rFonts w:ascii="Cambria Math" w:hAnsi="Cambria Math"/>
                                    <w:sz w:val="24"/>
                                    <w:szCs w:val="24"/>
                                  </w:rPr>
                                  <m:t>P</m:t>
                                </m:r>
                              </m:sub>
                            </m:sSub>
                            <m:sSub>
                              <m:sSubPr>
                                <m:ctrlPr>
                                  <w:rPr>
                                    <w:rFonts w:ascii="Cambria Math" w:hAnsi="Cambria Math"/>
                                    <w:i/>
                                    <w:sz w:val="24"/>
                                    <w:szCs w:val="24"/>
                                    <w:lang w:val="en-US"/>
                                  </w:rPr>
                                </m:ctrlPr>
                              </m:sSubPr>
                              <m:e>
                                <m:r>
                                  <w:rPr>
                                    <w:rFonts w:ascii="Cambria Math" w:hAnsi="Cambria Math"/>
                                    <w:sz w:val="24"/>
                                    <w:szCs w:val="24"/>
                                  </w:rPr>
                                  <m:t>r</m:t>
                                </m:r>
                              </m:e>
                              <m:sub>
                                <m:r>
                                  <w:rPr>
                                    <w:rFonts w:ascii="Cambria Math" w:hAnsi="Cambria Math"/>
                                    <w:sz w:val="24"/>
                                    <w:szCs w:val="24"/>
                                  </w:rPr>
                                  <m:t>Q</m:t>
                                </m:r>
                              </m:sub>
                            </m:sSub>
                          </m:den>
                        </m:f>
                      </m:e>
                    </m:d>
                  </m:e>
                  <m:sup>
                    <m:r>
                      <w:rPr>
                        <w:rFonts w:ascii="Cambria Math" w:hAnsi="Cambria Math"/>
                        <w:sz w:val="24"/>
                        <w:szCs w:val="24"/>
                      </w:rPr>
                      <m:t>i+1</m:t>
                    </m:r>
                  </m:sup>
                </m:sSup>
                <m:sSubSup>
                  <m:sSubSupPr>
                    <m:ctrlPr>
                      <w:rPr>
                        <w:rFonts w:ascii="Cambria Math" w:hAnsi="Cambria Math"/>
                        <w:i/>
                        <w:sz w:val="24"/>
                        <w:szCs w:val="24"/>
                        <w:lang w:val="en-US"/>
                      </w:rPr>
                    </m:ctrlPr>
                  </m:sSubSupPr>
                  <m:e>
                    <m:r>
                      <w:rPr>
                        <w:rFonts w:ascii="Cambria Math" w:hAnsi="Cambria Math"/>
                        <w:sz w:val="24"/>
                        <w:szCs w:val="24"/>
                      </w:rPr>
                      <m:t>σ</m:t>
                    </m:r>
                  </m:e>
                  <m:sub>
                    <m:r>
                      <w:rPr>
                        <w:rFonts w:ascii="Cambria Math" w:hAnsi="Cambria Math"/>
                        <w:sz w:val="24"/>
                        <w:szCs w:val="24"/>
                      </w:rPr>
                      <m:t>i</m:t>
                    </m:r>
                  </m:sub>
                  <m:sup>
                    <m:r>
                      <w:rPr>
                        <w:rFonts w:ascii="Cambria Math" w:hAnsi="Cambria Math"/>
                        <w:sz w:val="24"/>
                        <w:szCs w:val="24"/>
                      </w:rPr>
                      <m:t>2</m:t>
                    </m:r>
                  </m:sup>
                </m:sSubSup>
                <m:sSub>
                  <m:sSubPr>
                    <m:ctrlPr>
                      <w:rPr>
                        <w:rFonts w:ascii="Cambria Math" w:hAnsi="Cambria Math"/>
                        <w:i/>
                        <w:sz w:val="24"/>
                        <w:szCs w:val="24"/>
                        <w:lang w:val="en-US"/>
                      </w:rPr>
                    </m:ctrlPr>
                  </m:sSubPr>
                  <m:e>
                    <m:r>
                      <w:rPr>
                        <w:rFonts w:ascii="Cambria Math" w:hAnsi="Cambria Math"/>
                        <w:sz w:val="24"/>
                        <w:szCs w:val="24"/>
                      </w:rPr>
                      <m:t>P</m:t>
                    </m:r>
                  </m:e>
                  <m:sub>
                    <m:r>
                      <w:rPr>
                        <w:rFonts w:ascii="Cambria Math" w:hAnsi="Cambria Math"/>
                        <w:sz w:val="24"/>
                        <w:szCs w:val="24"/>
                      </w:rPr>
                      <m:t>i</m:t>
                    </m:r>
                  </m:sub>
                </m:sSub>
                <m:d>
                  <m:dPr>
                    <m:ctrlPr>
                      <w:rPr>
                        <w:rFonts w:ascii="Cambria Math" w:hAnsi="Cambria Math"/>
                        <w:i/>
                        <w:sz w:val="24"/>
                        <w:szCs w:val="24"/>
                        <w:lang w:val="en-US"/>
                      </w:rPr>
                    </m:ctrlPr>
                  </m:dPr>
                  <m:e>
                    <m:func>
                      <m:funcPr>
                        <m:ctrlPr>
                          <w:rPr>
                            <w:rFonts w:ascii="Cambria Math" w:hAnsi="Cambria Math"/>
                            <w:i/>
                            <w:sz w:val="24"/>
                            <w:szCs w:val="24"/>
                            <w:lang w:val="en-US"/>
                          </w:rPr>
                        </m:ctrlPr>
                      </m:funcPr>
                      <m:fName>
                        <m:r>
                          <m:rPr>
                            <m:sty m:val="p"/>
                          </m:rPr>
                          <w:rPr>
                            <w:rFonts w:ascii="Cambria Math" w:hAnsi="Cambria Math"/>
                            <w:sz w:val="24"/>
                            <w:szCs w:val="24"/>
                          </w:rPr>
                          <m:t>cos</m:t>
                        </m:r>
                      </m:fName>
                      <m:e>
                        <m:r>
                          <w:rPr>
                            <w:rFonts w:ascii="Cambria Math" w:hAnsi="Cambria Math"/>
                            <w:sz w:val="24"/>
                            <w:szCs w:val="24"/>
                          </w:rPr>
                          <m:t>ψ</m:t>
                        </m:r>
                      </m:e>
                    </m:func>
                  </m:e>
                </m:d>
                <m:r>
                  <w:rPr>
                    <w:rFonts w:ascii="Cambria Math" w:hAnsi="Cambria Math"/>
                    <w:sz w:val="24"/>
                    <w:szCs w:val="24"/>
                  </w:rPr>
                  <m:t>+</m:t>
                </m:r>
                <m:nary>
                  <m:naryPr>
                    <m:chr m:val="∑"/>
                    <m:limLoc m:val="undOvr"/>
                    <m:ctrlPr>
                      <w:rPr>
                        <w:rFonts w:ascii="Cambria Math" w:hAnsi="Cambria Math"/>
                        <w:i/>
                        <w:sz w:val="24"/>
                        <w:szCs w:val="24"/>
                        <w:lang w:val="en-US"/>
                      </w:rPr>
                    </m:ctrlPr>
                  </m:naryPr>
                  <m:sub>
                    <m:r>
                      <w:rPr>
                        <w:rFonts w:ascii="Cambria Math" w:hAnsi="Cambria Math"/>
                        <w:sz w:val="24"/>
                        <w:szCs w:val="24"/>
                      </w:rPr>
                      <m:t>i=N+1</m:t>
                    </m:r>
                  </m:sub>
                  <m:sup>
                    <m:r>
                      <w:rPr>
                        <w:rFonts w:ascii="Cambria Math" w:hAnsi="Cambria Math"/>
                        <w:sz w:val="24"/>
                        <w:szCs w:val="24"/>
                      </w:rPr>
                      <m:t>∞</m:t>
                    </m:r>
                  </m:sup>
                  <m:e>
                    <m:sSup>
                      <m:sSupPr>
                        <m:ctrlPr>
                          <w:rPr>
                            <w:rFonts w:ascii="Cambria Math" w:hAnsi="Cambria Math"/>
                            <w:i/>
                            <w:sz w:val="24"/>
                            <w:szCs w:val="24"/>
                            <w:lang w:val="en-US"/>
                          </w:rPr>
                        </m:ctrlPr>
                      </m:sSupPr>
                      <m:e>
                        <m:d>
                          <m:dPr>
                            <m:begChr m:val="["/>
                            <m:endChr m:val="]"/>
                            <m:ctrlPr>
                              <w:rPr>
                                <w:rFonts w:ascii="Cambria Math" w:hAnsi="Cambria Math"/>
                                <w:i/>
                                <w:sz w:val="24"/>
                                <w:szCs w:val="24"/>
                                <w:lang w:val="en-US"/>
                              </w:rPr>
                            </m:ctrlPr>
                          </m:dPr>
                          <m:e>
                            <m:f>
                              <m:fPr>
                                <m:ctrlPr>
                                  <w:rPr>
                                    <w:rFonts w:ascii="Cambria Math" w:hAnsi="Cambria Math"/>
                                    <w:i/>
                                    <w:sz w:val="24"/>
                                    <w:szCs w:val="24"/>
                                    <w:lang w:val="en-US"/>
                                  </w:rPr>
                                </m:ctrlPr>
                              </m:fPr>
                              <m:num>
                                <m:sSubSup>
                                  <m:sSubSupPr>
                                    <m:ctrlPr>
                                      <w:rPr>
                                        <w:rFonts w:ascii="Cambria Math" w:hAnsi="Cambria Math"/>
                                        <w:i/>
                                        <w:sz w:val="24"/>
                                        <w:szCs w:val="24"/>
                                        <w:lang w:val="en-US"/>
                                      </w:rPr>
                                    </m:ctrlPr>
                                  </m:sSubSupPr>
                                  <m:e>
                                    <m:r>
                                      <w:rPr>
                                        <w:rFonts w:ascii="Cambria Math" w:hAnsi="Cambria Math"/>
                                        <w:sz w:val="24"/>
                                        <w:szCs w:val="24"/>
                                      </w:rPr>
                                      <m:t>R</m:t>
                                    </m:r>
                                  </m:e>
                                  <m:sub>
                                    <m:r>
                                      <w:rPr>
                                        <w:rFonts w:ascii="Cambria Math" w:hAnsi="Cambria Math"/>
                                        <w:sz w:val="24"/>
                                        <w:szCs w:val="24"/>
                                      </w:rPr>
                                      <m:t>B</m:t>
                                    </m:r>
                                  </m:sub>
                                  <m:sup>
                                    <m:r>
                                      <w:rPr>
                                        <w:rFonts w:ascii="Cambria Math" w:hAnsi="Cambria Math"/>
                                        <w:sz w:val="24"/>
                                        <w:szCs w:val="24"/>
                                      </w:rPr>
                                      <m:t>2</m:t>
                                    </m:r>
                                  </m:sup>
                                </m:sSubSup>
                              </m:num>
                              <m:den>
                                <m:sSub>
                                  <m:sSubPr>
                                    <m:ctrlPr>
                                      <w:rPr>
                                        <w:rFonts w:ascii="Cambria Math" w:hAnsi="Cambria Math"/>
                                        <w:i/>
                                        <w:sz w:val="24"/>
                                        <w:szCs w:val="24"/>
                                        <w:lang w:val="en-US"/>
                                      </w:rPr>
                                    </m:ctrlPr>
                                  </m:sSubPr>
                                  <m:e>
                                    <m:r>
                                      <w:rPr>
                                        <w:rFonts w:ascii="Cambria Math" w:hAnsi="Cambria Math"/>
                                        <w:sz w:val="24"/>
                                        <w:szCs w:val="24"/>
                                      </w:rPr>
                                      <m:t>r</m:t>
                                    </m:r>
                                  </m:e>
                                  <m:sub>
                                    <m:r>
                                      <w:rPr>
                                        <w:rFonts w:ascii="Cambria Math" w:hAnsi="Cambria Math"/>
                                        <w:sz w:val="24"/>
                                        <w:szCs w:val="24"/>
                                      </w:rPr>
                                      <m:t>P</m:t>
                                    </m:r>
                                  </m:sub>
                                </m:sSub>
                                <m:sSub>
                                  <m:sSubPr>
                                    <m:ctrlPr>
                                      <w:rPr>
                                        <w:rFonts w:ascii="Cambria Math" w:hAnsi="Cambria Math"/>
                                        <w:i/>
                                        <w:sz w:val="24"/>
                                        <w:szCs w:val="24"/>
                                        <w:lang w:val="en-US"/>
                                      </w:rPr>
                                    </m:ctrlPr>
                                  </m:sSubPr>
                                  <m:e>
                                    <m:r>
                                      <w:rPr>
                                        <w:rFonts w:ascii="Cambria Math" w:hAnsi="Cambria Math"/>
                                        <w:sz w:val="24"/>
                                        <w:szCs w:val="24"/>
                                      </w:rPr>
                                      <m:t>r</m:t>
                                    </m:r>
                                  </m:e>
                                  <m:sub>
                                    <m:r>
                                      <w:rPr>
                                        <w:rFonts w:ascii="Cambria Math" w:hAnsi="Cambria Math"/>
                                        <w:sz w:val="24"/>
                                        <w:szCs w:val="24"/>
                                      </w:rPr>
                                      <m:t>Q</m:t>
                                    </m:r>
                                  </m:sub>
                                </m:sSub>
                              </m:den>
                            </m:f>
                          </m:e>
                        </m:d>
                      </m:e>
                      <m:sup>
                        <m:r>
                          <w:rPr>
                            <w:rFonts w:ascii="Cambria Math" w:hAnsi="Cambria Math"/>
                            <w:sz w:val="24"/>
                            <w:szCs w:val="24"/>
                          </w:rPr>
                          <m:t>i+1</m:t>
                        </m:r>
                      </m:sup>
                    </m:sSup>
                  </m:e>
                </m:nary>
              </m:e>
              <m:e>
                <m:f>
                  <m:fPr>
                    <m:ctrlPr>
                      <w:rPr>
                        <w:rFonts w:ascii="Cambria Math" w:hAnsi="Cambria Math"/>
                        <w:i/>
                        <w:sz w:val="24"/>
                        <w:szCs w:val="24"/>
                        <w:lang w:val="en-US"/>
                      </w:rPr>
                    </m:ctrlPr>
                  </m:fPr>
                  <m:num>
                    <m:r>
                      <w:rPr>
                        <w:rFonts w:ascii="Cambria Math" w:hAnsi="Cambria Math"/>
                        <w:sz w:val="24"/>
                        <w:szCs w:val="24"/>
                      </w:rPr>
                      <m:t>A</m:t>
                    </m:r>
                  </m:num>
                  <m:den>
                    <m:d>
                      <m:dPr>
                        <m:ctrlPr>
                          <w:rPr>
                            <w:rFonts w:ascii="Cambria Math" w:hAnsi="Cambria Math"/>
                            <w:i/>
                            <w:sz w:val="24"/>
                            <w:szCs w:val="24"/>
                            <w:lang w:val="en-US"/>
                          </w:rPr>
                        </m:ctrlPr>
                      </m:dPr>
                      <m:e>
                        <m:r>
                          <w:rPr>
                            <w:rFonts w:ascii="Cambria Math" w:hAnsi="Cambria Math"/>
                            <w:sz w:val="24"/>
                            <w:szCs w:val="24"/>
                          </w:rPr>
                          <m:t>i-1</m:t>
                        </m:r>
                      </m:e>
                    </m:d>
                    <m:d>
                      <m:dPr>
                        <m:ctrlPr>
                          <w:rPr>
                            <w:rFonts w:ascii="Cambria Math" w:hAnsi="Cambria Math"/>
                            <w:i/>
                            <w:sz w:val="24"/>
                            <w:szCs w:val="24"/>
                            <w:lang w:val="en-US"/>
                          </w:rPr>
                        </m:ctrlPr>
                      </m:dPr>
                      <m:e>
                        <m:r>
                          <w:rPr>
                            <w:rFonts w:ascii="Cambria Math" w:hAnsi="Cambria Math"/>
                            <w:sz w:val="24"/>
                            <w:szCs w:val="24"/>
                          </w:rPr>
                          <m:t>i-2</m:t>
                        </m:r>
                      </m:e>
                    </m:d>
                    <m:d>
                      <m:dPr>
                        <m:ctrlPr>
                          <w:rPr>
                            <w:rFonts w:ascii="Cambria Math" w:hAnsi="Cambria Math"/>
                            <w:i/>
                            <w:sz w:val="24"/>
                            <w:szCs w:val="24"/>
                            <w:lang w:val="en-US"/>
                          </w:rPr>
                        </m:ctrlPr>
                      </m:dPr>
                      <m:e>
                        <m:r>
                          <w:rPr>
                            <w:rFonts w:ascii="Cambria Math" w:hAnsi="Cambria Math"/>
                            <w:sz w:val="24"/>
                            <w:szCs w:val="24"/>
                          </w:rPr>
                          <m:t>i+4</m:t>
                        </m:r>
                      </m:e>
                    </m:d>
                  </m:den>
                </m:f>
                <m:sSub>
                  <m:sSubPr>
                    <m:ctrlPr>
                      <w:rPr>
                        <w:rFonts w:ascii="Cambria Math" w:hAnsi="Cambria Math"/>
                        <w:i/>
                        <w:sz w:val="24"/>
                        <w:szCs w:val="24"/>
                        <w:lang w:val="en-US"/>
                      </w:rPr>
                    </m:ctrlPr>
                  </m:sSubPr>
                  <m:e>
                    <m:r>
                      <w:rPr>
                        <w:rFonts w:ascii="Cambria Math" w:hAnsi="Cambria Math"/>
                        <w:sz w:val="24"/>
                        <w:szCs w:val="24"/>
                      </w:rPr>
                      <m:t>P</m:t>
                    </m:r>
                  </m:e>
                  <m:sub>
                    <m:r>
                      <w:rPr>
                        <w:rFonts w:ascii="Cambria Math" w:hAnsi="Cambria Math"/>
                        <w:sz w:val="24"/>
                        <w:szCs w:val="24"/>
                      </w:rPr>
                      <m:t>i</m:t>
                    </m:r>
                  </m:sub>
                </m:sSub>
                <m:r>
                  <w:rPr>
                    <w:rFonts w:ascii="Cambria Math" w:hAnsi="Cambria Math"/>
                    <w:sz w:val="24"/>
                    <w:szCs w:val="24"/>
                  </w:rPr>
                  <m:t>(</m:t>
                </m:r>
                <m:func>
                  <m:funcPr>
                    <m:ctrlPr>
                      <w:rPr>
                        <w:rFonts w:ascii="Cambria Math" w:hAnsi="Cambria Math"/>
                        <w:i/>
                        <w:sz w:val="24"/>
                        <w:szCs w:val="24"/>
                        <w:lang w:val="en-US"/>
                      </w:rPr>
                    </m:ctrlPr>
                  </m:funcPr>
                  <m:fName>
                    <m:r>
                      <m:rPr>
                        <m:sty m:val="p"/>
                      </m:rPr>
                      <w:rPr>
                        <w:rFonts w:ascii="Cambria Math" w:hAnsi="Cambria Math"/>
                        <w:sz w:val="24"/>
                        <w:szCs w:val="24"/>
                      </w:rPr>
                      <m:t>cos</m:t>
                    </m:r>
                  </m:fName>
                  <m:e>
                    <m:r>
                      <w:rPr>
                        <w:rFonts w:ascii="Cambria Math" w:hAnsi="Cambria Math"/>
                        <w:sz w:val="24"/>
                        <w:szCs w:val="24"/>
                      </w:rPr>
                      <m:t>ψ</m:t>
                    </m:r>
                  </m:e>
                </m:func>
                <m:r>
                  <w:rPr>
                    <w:rFonts w:ascii="Cambria Math" w:hAnsi="Cambria Math"/>
                    <w:sz w:val="24"/>
                    <w:szCs w:val="24"/>
                  </w:rPr>
                  <m:t>)</m:t>
                </m:r>
                <m:ctrlPr>
                  <w:rPr>
                    <w:rFonts w:ascii="Cambria Math" w:hAnsi="Cambria Math"/>
                    <w:i/>
                    <w:sz w:val="24"/>
                    <w:szCs w:val="24"/>
                  </w:rPr>
                </m:ctrlPr>
              </m:e>
            </m:eqArr>
          </m:e>
        </m:nary>
      </m:oMath>
      <w:r w:rsidRPr="00362730">
        <w:rPr>
          <w:sz w:val="24"/>
          <w:szCs w:val="24"/>
        </w:rPr>
        <w:t xml:space="preserve">                </w:t>
      </w:r>
      <w:r w:rsidRPr="00362730">
        <w:rPr>
          <w:sz w:val="24"/>
          <w:szCs w:val="24"/>
          <w:lang w:val="kk-KZ"/>
        </w:rPr>
        <w:t xml:space="preserve"> </w:t>
      </w:r>
      <w:r w:rsidRPr="00362730">
        <w:rPr>
          <w:sz w:val="24"/>
          <w:szCs w:val="24"/>
        </w:rPr>
        <w:t>(</w:t>
      </w:r>
      <w:r w:rsidR="00126FE3">
        <w:rPr>
          <w:iCs/>
          <w:sz w:val="24"/>
          <w:szCs w:val="24"/>
        </w:rPr>
        <w:t>5.2</w:t>
      </w:r>
      <w:r w:rsidRPr="00362730">
        <w:rPr>
          <w:sz w:val="24"/>
          <w:szCs w:val="24"/>
        </w:rPr>
        <w:t>.65)</w:t>
      </w:r>
    </w:p>
    <w:p w14:paraId="4D9895F4" w14:textId="2A06C779" w:rsidR="0002620D" w:rsidRPr="0002620D" w:rsidRDefault="0002620D" w:rsidP="0002620D">
      <w:pPr>
        <w:spacing w:line="360" w:lineRule="auto"/>
        <w:ind w:firstLine="709"/>
        <w:jc w:val="both"/>
        <w:rPr>
          <w:sz w:val="24"/>
          <w:szCs w:val="24"/>
          <w:lang w:val="ru-KZ"/>
        </w:rPr>
      </w:pPr>
      <w:r w:rsidRPr="0002620D">
        <w:rPr>
          <w:sz w:val="24"/>
          <w:szCs w:val="24"/>
          <w:lang w:val="ru-KZ"/>
        </w:rPr>
        <w:t xml:space="preserve">Величины </w:t>
      </w:r>
      <m:oMath>
        <m:sSub>
          <m:sSubPr>
            <m:ctrlPr>
              <w:rPr>
                <w:rFonts w:ascii="Cambria Math" w:hAnsi="Cambria Math"/>
                <w:i/>
                <w:sz w:val="24"/>
                <w:szCs w:val="24"/>
                <w:lang w:val="en-US"/>
              </w:rPr>
            </m:ctrlPr>
          </m:sSubPr>
          <m:e>
            <m:r>
              <w:rPr>
                <w:rFonts w:ascii="Cambria Math" w:hAnsi="Cambria Math"/>
                <w:sz w:val="24"/>
                <w:szCs w:val="24"/>
              </w:rPr>
              <m:t>r</m:t>
            </m:r>
          </m:e>
          <m:sub>
            <m:r>
              <w:rPr>
                <w:rFonts w:ascii="Cambria Math" w:hAnsi="Cambria Math"/>
                <w:sz w:val="24"/>
                <w:szCs w:val="24"/>
              </w:rPr>
              <m:t>P</m:t>
            </m:r>
          </m:sub>
        </m:sSub>
        <m:sSub>
          <m:sSubPr>
            <m:ctrlPr>
              <w:rPr>
                <w:rFonts w:ascii="Cambria Math" w:hAnsi="Cambria Math"/>
                <w:i/>
                <w:sz w:val="24"/>
                <w:szCs w:val="24"/>
                <w:lang w:val="en-US"/>
              </w:rPr>
            </m:ctrlPr>
          </m:sSubPr>
          <m:e>
            <m:r>
              <w:rPr>
                <w:rFonts w:ascii="Cambria Math" w:hAnsi="Cambria Math"/>
                <w:sz w:val="24"/>
                <w:szCs w:val="24"/>
              </w:rPr>
              <m:t xml:space="preserve"> и r</m:t>
            </m:r>
          </m:e>
          <m:sub>
            <m:r>
              <w:rPr>
                <w:rFonts w:ascii="Cambria Math" w:hAnsi="Cambria Math"/>
                <w:sz w:val="24"/>
                <w:szCs w:val="24"/>
              </w:rPr>
              <m:t>Q</m:t>
            </m:r>
          </m:sub>
        </m:sSub>
      </m:oMath>
      <w:r w:rsidRPr="0002620D">
        <w:rPr>
          <w:sz w:val="24"/>
          <w:szCs w:val="24"/>
          <w:lang w:val="ru-KZ"/>
        </w:rPr>
        <w:t xml:space="preserve"> обозначают радиусы Земли в точках P и Q соответственно, </w:t>
      </w:r>
      <w:r w:rsidRPr="00362730">
        <w:rPr>
          <w:sz w:val="24"/>
          <w:szCs w:val="24"/>
          <w:lang w:val="en-US"/>
        </w:rPr>
        <w:t>R</w:t>
      </w:r>
      <w:r w:rsidRPr="00362730">
        <w:rPr>
          <w:sz w:val="24"/>
          <w:szCs w:val="24"/>
          <w:vertAlign w:val="subscript"/>
          <w:lang w:val="en-US"/>
        </w:rPr>
        <w:t>E</w:t>
      </w:r>
      <w:r w:rsidRPr="0002620D">
        <w:rPr>
          <w:sz w:val="24"/>
          <w:szCs w:val="24"/>
          <w:lang w:val="ru-KZ"/>
        </w:rPr>
        <w:t xml:space="preserve"> ​ — это усреднённый радиус Земли, N — максимальный порядок сферических гармоник, используемых в глобальной гравитационной модели (ГГМ). </w:t>
      </w:r>
      <m:oMath>
        <m:sSub>
          <m:sSubPr>
            <m:ctrlPr>
              <w:rPr>
                <w:rFonts w:ascii="Cambria Math" w:hAnsi="Cambria Math"/>
                <w:i/>
                <w:sz w:val="24"/>
                <w:szCs w:val="24"/>
                <w:lang w:val="en-US"/>
              </w:rPr>
            </m:ctrlPr>
          </m:sSubPr>
          <m:e>
            <m:r>
              <w:rPr>
                <w:rFonts w:ascii="Cambria Math" w:hAnsi="Cambria Math"/>
                <w:sz w:val="24"/>
                <w:szCs w:val="24"/>
              </w:rPr>
              <m:t>P</m:t>
            </m:r>
          </m:e>
          <m:sub>
            <m:r>
              <w:rPr>
                <w:rFonts w:ascii="Cambria Math" w:hAnsi="Cambria Math"/>
                <w:sz w:val="24"/>
                <w:szCs w:val="24"/>
              </w:rPr>
              <m:t>i</m:t>
            </m:r>
          </m:sub>
        </m:sSub>
      </m:oMath>
      <w:r w:rsidRPr="0002620D">
        <w:rPr>
          <w:sz w:val="24"/>
          <w:szCs w:val="24"/>
          <w:lang w:val="ru-KZ"/>
        </w:rPr>
        <w:t xml:space="preserve">​ представляет собой полином Лежандра степени l, ψ — сферическое расстояние между точками P и Q, а </w:t>
      </w:r>
      <m:oMath>
        <m:sSubSup>
          <m:sSubSupPr>
            <m:ctrlPr>
              <w:rPr>
                <w:rFonts w:ascii="Cambria Math" w:hAnsi="Cambria Math"/>
                <w:i/>
                <w:sz w:val="24"/>
                <w:szCs w:val="24"/>
                <w:lang w:val="en-US"/>
              </w:rPr>
            </m:ctrlPr>
          </m:sSubSupPr>
          <m:e>
            <m:r>
              <w:rPr>
                <w:rFonts w:ascii="Cambria Math" w:hAnsi="Cambria Math"/>
                <w:sz w:val="24"/>
                <w:szCs w:val="24"/>
                <w:lang w:val="en-US"/>
              </w:rPr>
              <m:t>σ</m:t>
            </m:r>
          </m:e>
          <m:sub>
            <m:r>
              <w:rPr>
                <w:rFonts w:ascii="Cambria Math" w:hAnsi="Cambria Math"/>
                <w:sz w:val="24"/>
                <w:szCs w:val="24"/>
                <w:lang w:val="en-US"/>
              </w:rPr>
              <m:t>i</m:t>
            </m:r>
          </m:sub>
          <m:sup>
            <m:r>
              <w:rPr>
                <w:rFonts w:ascii="Cambria Math" w:hAnsi="Cambria Math"/>
                <w:sz w:val="24"/>
                <w:szCs w:val="24"/>
              </w:rPr>
              <m:t>2</m:t>
            </m:r>
          </m:sup>
        </m:sSubSup>
      </m:oMath>
      <w:r w:rsidRPr="0002620D">
        <w:rPr>
          <w:sz w:val="24"/>
          <w:szCs w:val="24"/>
          <w:lang w:val="ru-KZ"/>
        </w:rPr>
        <w:t>​ — дисперсия ошибки соответствующей степени гармоник в ГГМ.</w:t>
      </w:r>
    </w:p>
    <w:p w14:paraId="71BD91EC" w14:textId="3F98F9F9" w:rsidR="0002620D" w:rsidRPr="0002620D" w:rsidRDefault="0002620D" w:rsidP="0002620D">
      <w:pPr>
        <w:spacing w:line="360" w:lineRule="auto"/>
        <w:ind w:firstLine="709"/>
        <w:jc w:val="both"/>
        <w:rPr>
          <w:sz w:val="24"/>
          <w:szCs w:val="24"/>
          <w:lang w:val="ru-KZ"/>
        </w:rPr>
      </w:pPr>
      <w:r w:rsidRPr="0002620D">
        <w:rPr>
          <w:sz w:val="24"/>
          <w:szCs w:val="24"/>
          <w:lang w:val="ru-KZ"/>
        </w:rPr>
        <w:t xml:space="preserve">В рамках данного уравнения ковариационная функция включает в себя три неизвестных параметра: два масштабных коэффициента </w:t>
      </w:r>
      <m:oMath>
        <m:r>
          <w:rPr>
            <w:rFonts w:ascii="Cambria Math" w:hAnsi="Cambria Math"/>
            <w:sz w:val="24"/>
            <w:szCs w:val="24"/>
            <w:lang w:val="en-US"/>
          </w:rPr>
          <m:t>α</m:t>
        </m:r>
      </m:oMath>
      <w:r w:rsidRPr="00362730">
        <w:rPr>
          <w:sz w:val="24"/>
          <w:szCs w:val="24"/>
        </w:rPr>
        <w:t xml:space="preserve"> и </w:t>
      </w:r>
      <w:r w:rsidRPr="00362730">
        <w:rPr>
          <w:i/>
          <w:iCs/>
          <w:sz w:val="24"/>
          <w:szCs w:val="24"/>
          <w:lang w:val="en-US"/>
        </w:rPr>
        <w:t>a</w:t>
      </w:r>
      <w:r w:rsidRPr="00362730">
        <w:rPr>
          <w:sz w:val="24"/>
          <w:szCs w:val="24"/>
        </w:rPr>
        <w:t xml:space="preserve"> </w:t>
      </w:r>
      <w:r w:rsidRPr="0002620D">
        <w:rPr>
          <w:sz w:val="24"/>
          <w:szCs w:val="24"/>
          <w:lang w:val="ru-KZ"/>
        </w:rPr>
        <w:t xml:space="preserve">(первый из них характеризует ошибку ГГМ, а второй описывает остаточную составляющую в высокочастотной части спектра), а также радиус Бьерхаммера </w:t>
      </w:r>
      <w:r w:rsidRPr="00362730">
        <w:rPr>
          <w:sz w:val="24"/>
          <w:szCs w:val="24"/>
          <w:lang w:val="en-US"/>
        </w:rPr>
        <w:t>R</w:t>
      </w:r>
      <w:r w:rsidRPr="00362730">
        <w:rPr>
          <w:sz w:val="24"/>
          <w:szCs w:val="24"/>
          <w:vertAlign w:val="subscript"/>
          <w:lang w:val="kk-KZ"/>
        </w:rPr>
        <w:t>В</w:t>
      </w:r>
      <w:r w:rsidRPr="0002620D">
        <w:rPr>
          <w:sz w:val="24"/>
          <w:szCs w:val="24"/>
          <w:lang w:val="ru-KZ"/>
        </w:rPr>
        <w:t xml:space="preserve"> ​. Определение этих параметров осуществляется посредством итерационного процесса нелинейной корректировки [67].</w:t>
      </w:r>
    </w:p>
    <w:p w14:paraId="351AB21E" w14:textId="4158729B" w:rsidR="00362730" w:rsidRDefault="0002620D" w:rsidP="00C45B58">
      <w:pPr>
        <w:spacing w:line="360" w:lineRule="auto"/>
        <w:ind w:firstLine="709"/>
        <w:jc w:val="both"/>
        <w:rPr>
          <w:sz w:val="24"/>
          <w:szCs w:val="24"/>
          <w:lang w:val="ru-KZ"/>
        </w:rPr>
      </w:pPr>
      <w:r w:rsidRPr="0002620D">
        <w:rPr>
          <w:sz w:val="24"/>
          <w:szCs w:val="24"/>
          <w:lang w:val="ru-KZ"/>
        </w:rPr>
        <w:t xml:space="preserve">Если дисперсию и ковариацию шумов </w:t>
      </w:r>
      <m:oMath>
        <m:sSub>
          <m:sSubPr>
            <m:ctrlPr>
              <w:rPr>
                <w:rFonts w:ascii="Cambria Math" w:hAnsi="Cambria Math"/>
                <w:i/>
                <w:sz w:val="24"/>
                <w:szCs w:val="24"/>
                <w:lang w:val="en-US"/>
              </w:rPr>
            </m:ctrlPr>
          </m:sSubPr>
          <m:e>
            <m:r>
              <w:rPr>
                <w:rFonts w:ascii="Cambria Math" w:hAnsi="Cambria Math"/>
                <w:sz w:val="24"/>
                <w:szCs w:val="24"/>
                <w:lang w:val="ru-KZ"/>
              </w:rPr>
              <m:t>e</m:t>
            </m:r>
          </m:e>
          <m:sub>
            <m:r>
              <w:rPr>
                <w:rFonts w:ascii="Cambria Math" w:hAnsi="Cambria Math"/>
                <w:sz w:val="24"/>
                <w:szCs w:val="24"/>
                <w:lang w:val="ru-KZ"/>
              </w:rPr>
              <m:t>i</m:t>
            </m:r>
          </m:sub>
        </m:sSub>
      </m:oMath>
      <w:r w:rsidRPr="0002620D">
        <w:rPr>
          <w:sz w:val="24"/>
          <w:szCs w:val="24"/>
          <w:lang w:val="ru-KZ"/>
        </w:rPr>
        <w:t xml:space="preserve"> и </w:t>
      </w:r>
      <m:oMath>
        <m:sSub>
          <m:sSubPr>
            <m:ctrlPr>
              <w:rPr>
                <w:rFonts w:ascii="Cambria Math" w:hAnsi="Cambria Math"/>
                <w:i/>
                <w:sz w:val="24"/>
                <w:szCs w:val="24"/>
                <w:lang w:val="en-US"/>
              </w:rPr>
            </m:ctrlPr>
          </m:sSubPr>
          <m:e>
            <m:r>
              <w:rPr>
                <w:rFonts w:ascii="Cambria Math" w:hAnsi="Cambria Math"/>
                <w:sz w:val="24"/>
                <w:szCs w:val="24"/>
                <w:lang w:val="ru-KZ"/>
              </w:rPr>
              <m:t>e</m:t>
            </m:r>
          </m:e>
          <m:sub>
            <m:r>
              <w:rPr>
                <w:rFonts w:ascii="Cambria Math" w:hAnsi="Cambria Math"/>
                <w:sz w:val="24"/>
                <w:szCs w:val="24"/>
                <w:lang w:val="ru-KZ"/>
              </w:rPr>
              <m:t>j</m:t>
            </m:r>
          </m:sub>
        </m:sSub>
      </m:oMath>
      <w:r w:rsidRPr="0002620D">
        <w:rPr>
          <w:sz w:val="24"/>
          <w:szCs w:val="24"/>
          <w:lang w:val="ru-KZ"/>
        </w:rPr>
        <w:t xml:space="preserve">​ обозначить как </w:t>
      </w:r>
      <m:oMath>
        <m:sSub>
          <m:sSubPr>
            <m:ctrlPr>
              <w:rPr>
                <w:rFonts w:ascii="Cambria Math" w:hAnsi="Cambria Math"/>
                <w:i/>
                <w:sz w:val="24"/>
                <w:szCs w:val="24"/>
                <w:lang w:val="en-US"/>
              </w:rPr>
            </m:ctrlPr>
          </m:sSubPr>
          <m:e>
            <m:r>
              <w:rPr>
                <w:rFonts w:ascii="Cambria Math" w:hAnsi="Cambria Math"/>
                <w:sz w:val="24"/>
                <w:szCs w:val="24"/>
                <w:lang w:val="en-US"/>
              </w:rPr>
              <m:t>σ</m:t>
            </m:r>
          </m:e>
          <m:sub>
            <m:r>
              <w:rPr>
                <w:rFonts w:ascii="Cambria Math" w:hAnsi="Cambria Math"/>
                <w:sz w:val="24"/>
                <w:szCs w:val="24"/>
                <w:lang w:val="en-US"/>
              </w:rPr>
              <m:t>ij</m:t>
            </m:r>
          </m:sub>
        </m:sSub>
      </m:oMath>
      <w:r w:rsidRPr="0002620D">
        <w:rPr>
          <w:sz w:val="24"/>
          <w:szCs w:val="24"/>
          <w:lang w:val="ru-KZ"/>
        </w:rPr>
        <w:t xml:space="preserve">​, тогда ковариационная матрица размерности </w:t>
      </w:r>
      <m:oMath>
        <m:r>
          <w:rPr>
            <w:rFonts w:ascii="Cambria Math" w:hAnsi="Cambria Math"/>
            <w:sz w:val="24"/>
            <w:szCs w:val="24"/>
          </w:rPr>
          <m:t xml:space="preserve">n </m:t>
        </m:r>
        <m:r>
          <w:rPr>
            <w:rFonts w:ascii="Cambria Math" w:hAnsi="Cambria Math"/>
            <w:sz w:val="24"/>
            <w:szCs w:val="24"/>
            <w:lang w:val="en-US"/>
          </w:rPr>
          <m:t>x</m:t>
        </m:r>
        <m:r>
          <w:rPr>
            <w:rFonts w:ascii="Cambria Math" w:hAnsi="Cambria Math"/>
            <w:sz w:val="24"/>
            <w:szCs w:val="24"/>
          </w:rPr>
          <m:t xml:space="preserve"> n</m:t>
        </m:r>
      </m:oMath>
      <w:r w:rsidRPr="0002620D">
        <w:rPr>
          <w:sz w:val="24"/>
          <w:szCs w:val="24"/>
          <w:lang w:val="ru-KZ"/>
        </w:rPr>
        <w:t xml:space="preserve"> задаётся выражением </w:t>
      </w:r>
      <m:oMath>
        <m:acc>
          <m:accPr>
            <m:chr m:val="̅"/>
            <m:ctrlPr>
              <w:rPr>
                <w:rFonts w:ascii="Cambria Math" w:hAnsi="Cambria Math"/>
                <w:i/>
                <w:sz w:val="24"/>
                <w:szCs w:val="24"/>
              </w:rPr>
            </m:ctrlPr>
          </m:accPr>
          <m:e>
            <m:r>
              <w:rPr>
                <w:rFonts w:ascii="Cambria Math" w:hAnsi="Cambria Math"/>
                <w:sz w:val="24"/>
                <w:szCs w:val="24"/>
              </w:rPr>
              <m:t>C</m:t>
            </m:r>
          </m:e>
        </m:acc>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cov</m:t>
            </m:r>
            <m:d>
              <m:dPr>
                <m:ctrlPr>
                  <w:rPr>
                    <w:rFonts w:ascii="Cambria Math" w:hAnsi="Cambria Math"/>
                    <w:i/>
                    <w:sz w:val="24"/>
                    <w:szCs w:val="24"/>
                    <w:lang w:val="en-US"/>
                  </w:rPr>
                </m:ctrlPr>
              </m:dPr>
              <m:e>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i</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j</m:t>
                    </m:r>
                  </m:sub>
                </m:sSub>
              </m:e>
            </m:d>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σ</m:t>
                </m:r>
              </m:e>
              <m:sub>
                <m:r>
                  <w:rPr>
                    <w:rFonts w:ascii="Cambria Math" w:hAnsi="Cambria Math"/>
                    <w:sz w:val="24"/>
                    <w:szCs w:val="24"/>
                    <w:lang w:val="en-US"/>
                  </w:rPr>
                  <m:t>ij</m:t>
                </m:r>
              </m:sub>
            </m:sSub>
          </m:e>
        </m:d>
      </m:oMath>
      <w:r w:rsidRPr="0002620D">
        <w:rPr>
          <w:sz w:val="24"/>
          <w:szCs w:val="24"/>
          <w:lang w:val="ru-KZ"/>
        </w:rPr>
        <w:t>, где n — количество наблюдений. В этом случае оценка величины X с использованием метода наименьших квадратов осуществляется следующим образом:</w:t>
      </w:r>
    </w:p>
    <w:p w14:paraId="2F066F7B" w14:textId="77777777" w:rsidR="00C45B58" w:rsidRPr="0002620D" w:rsidRDefault="00C45B58" w:rsidP="00C45B58">
      <w:pPr>
        <w:spacing w:line="360" w:lineRule="auto"/>
        <w:ind w:firstLine="709"/>
        <w:jc w:val="both"/>
        <w:rPr>
          <w:sz w:val="24"/>
          <w:szCs w:val="24"/>
          <w:lang w:val="ru-KZ"/>
        </w:rPr>
      </w:pPr>
    </w:p>
    <w:p w14:paraId="5C2FEFB4" w14:textId="77777777" w:rsidR="00362730" w:rsidRPr="006E5DCD" w:rsidRDefault="00E139D0" w:rsidP="0031549E">
      <w:pPr>
        <w:spacing w:line="360" w:lineRule="auto"/>
        <w:ind w:firstLine="709"/>
        <w:jc w:val="right"/>
        <w:rPr>
          <w:iCs/>
          <w:sz w:val="24"/>
          <w:szCs w:val="24"/>
          <w:lang w:val="ru-KZ"/>
        </w:rPr>
      </w:pPr>
      <m:oMath>
        <m:acc>
          <m:accPr>
            <m:ctrlPr>
              <w:rPr>
                <w:rFonts w:ascii="Cambria Math" w:hAnsi="Cambria Math"/>
                <w:i/>
                <w:sz w:val="24"/>
                <w:szCs w:val="24"/>
              </w:rPr>
            </m:ctrlPr>
          </m:accPr>
          <m:e>
            <m:r>
              <w:rPr>
                <w:rFonts w:ascii="Cambria Math" w:hAnsi="Cambria Math"/>
                <w:sz w:val="24"/>
                <w:szCs w:val="24"/>
                <w:lang w:val="ru-KZ"/>
              </w:rPr>
              <m:t>X</m:t>
            </m:r>
          </m:e>
        </m:acc>
        <m:r>
          <w:rPr>
            <w:rFonts w:ascii="Cambria Math" w:hAnsi="Cambria Math"/>
            <w:sz w:val="24"/>
            <w:szCs w:val="24"/>
            <w:lang w:val="ru-KZ"/>
          </w:rPr>
          <m:t>=</m:t>
        </m:r>
        <m:sSup>
          <m:sSupPr>
            <m:ctrlPr>
              <w:rPr>
                <w:rFonts w:ascii="Cambria Math" w:hAnsi="Cambria Math"/>
                <w:i/>
                <w:sz w:val="24"/>
                <w:szCs w:val="24"/>
              </w:rPr>
            </m:ctrlPr>
          </m:sSupPr>
          <m:e>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lang w:val="ru-KZ"/>
                      </w:rPr>
                      <m:t>A</m:t>
                    </m:r>
                  </m:e>
                  <m:sup>
                    <m:r>
                      <w:rPr>
                        <w:rFonts w:ascii="Cambria Math" w:hAnsi="Cambria Math"/>
                        <w:sz w:val="24"/>
                        <w:szCs w:val="24"/>
                        <w:lang w:val="ru-KZ"/>
                      </w:rPr>
                      <m:t>T</m:t>
                    </m:r>
                  </m:sup>
                </m:sSup>
                <m:sSup>
                  <m:sSupPr>
                    <m:ctrlPr>
                      <w:rPr>
                        <w:rFonts w:ascii="Cambria Math" w:hAnsi="Cambria Math"/>
                        <w:i/>
                        <w:sz w:val="24"/>
                        <w:szCs w:val="24"/>
                      </w:rPr>
                    </m:ctrlPr>
                  </m:sSupPr>
                  <m:e>
                    <m:acc>
                      <m:accPr>
                        <m:chr m:val="̅"/>
                        <m:ctrlPr>
                          <w:rPr>
                            <w:rFonts w:ascii="Cambria Math" w:hAnsi="Cambria Math"/>
                            <w:i/>
                            <w:sz w:val="24"/>
                            <w:szCs w:val="24"/>
                          </w:rPr>
                        </m:ctrlPr>
                      </m:accPr>
                      <m:e>
                        <m:r>
                          <w:rPr>
                            <w:rFonts w:ascii="Cambria Math" w:hAnsi="Cambria Math"/>
                            <w:sz w:val="24"/>
                            <w:szCs w:val="24"/>
                            <w:lang w:val="ru-KZ"/>
                          </w:rPr>
                          <m:t>C</m:t>
                        </m:r>
                      </m:e>
                    </m:acc>
                  </m:e>
                  <m:sup>
                    <m:r>
                      <w:rPr>
                        <w:rFonts w:ascii="Cambria Math" w:hAnsi="Cambria Math"/>
                        <w:sz w:val="24"/>
                        <w:szCs w:val="24"/>
                        <w:lang w:val="ru-KZ"/>
                      </w:rPr>
                      <m:t>-1</m:t>
                    </m:r>
                  </m:sup>
                </m:sSup>
                <m:r>
                  <w:rPr>
                    <w:rFonts w:ascii="Cambria Math" w:hAnsi="Cambria Math"/>
                    <w:sz w:val="24"/>
                    <w:szCs w:val="24"/>
                    <w:lang w:val="ru-KZ"/>
                  </w:rPr>
                  <m:t>A</m:t>
                </m:r>
              </m:e>
            </m:d>
          </m:e>
          <m:sup>
            <m:r>
              <w:rPr>
                <w:rFonts w:ascii="Cambria Math" w:hAnsi="Cambria Math"/>
                <w:sz w:val="24"/>
                <w:szCs w:val="24"/>
                <w:lang w:val="ru-KZ"/>
              </w:rPr>
              <m:t>-1</m:t>
            </m:r>
          </m:sup>
        </m:sSup>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lang w:val="ru-KZ"/>
                  </w:rPr>
                  <m:t>A</m:t>
                </m:r>
              </m:e>
              <m:sup>
                <m:r>
                  <w:rPr>
                    <w:rFonts w:ascii="Cambria Math" w:hAnsi="Cambria Math"/>
                    <w:sz w:val="24"/>
                    <w:szCs w:val="24"/>
                    <w:lang w:val="ru-KZ"/>
                  </w:rPr>
                  <m:t>T</m:t>
                </m:r>
              </m:sup>
            </m:sSup>
            <m:sSup>
              <m:sSupPr>
                <m:ctrlPr>
                  <w:rPr>
                    <w:rFonts w:ascii="Cambria Math" w:hAnsi="Cambria Math"/>
                    <w:i/>
                    <w:sz w:val="24"/>
                    <w:szCs w:val="24"/>
                  </w:rPr>
                </m:ctrlPr>
              </m:sSupPr>
              <m:e>
                <m:acc>
                  <m:accPr>
                    <m:chr m:val="̅"/>
                    <m:ctrlPr>
                      <w:rPr>
                        <w:rFonts w:ascii="Cambria Math" w:hAnsi="Cambria Math"/>
                        <w:i/>
                        <w:sz w:val="24"/>
                        <w:szCs w:val="24"/>
                      </w:rPr>
                    </m:ctrlPr>
                  </m:accPr>
                  <m:e>
                    <m:r>
                      <w:rPr>
                        <w:rFonts w:ascii="Cambria Math" w:hAnsi="Cambria Math"/>
                        <w:sz w:val="24"/>
                        <w:szCs w:val="24"/>
                        <w:lang w:val="ru-KZ"/>
                      </w:rPr>
                      <m:t>C</m:t>
                    </m:r>
                  </m:e>
                </m:acc>
              </m:e>
              <m:sup>
                <m:r>
                  <w:rPr>
                    <w:rFonts w:ascii="Cambria Math" w:hAnsi="Cambria Math"/>
                    <w:sz w:val="24"/>
                    <w:szCs w:val="24"/>
                    <w:lang w:val="ru-KZ"/>
                  </w:rPr>
                  <m:t>-1</m:t>
                </m:r>
              </m:sup>
            </m:sSup>
            <m:r>
              <w:rPr>
                <w:rFonts w:ascii="Cambria Math" w:hAnsi="Cambria Math"/>
                <w:sz w:val="24"/>
                <w:szCs w:val="24"/>
                <w:lang w:val="ru-KZ"/>
              </w:rPr>
              <m:t>δY</m:t>
            </m:r>
          </m:e>
        </m:d>
      </m:oMath>
      <w:r w:rsidR="00362730" w:rsidRPr="006E5DCD">
        <w:rPr>
          <w:sz w:val="24"/>
          <w:szCs w:val="24"/>
          <w:lang w:val="ru-KZ"/>
        </w:rPr>
        <w:t xml:space="preserve"> </w:t>
      </w:r>
      <w:r w:rsidR="00362730" w:rsidRPr="006E5DCD">
        <w:rPr>
          <w:i/>
          <w:sz w:val="24"/>
          <w:szCs w:val="24"/>
          <w:lang w:val="ru-KZ"/>
        </w:rPr>
        <w:t xml:space="preserve">                                             </w:t>
      </w:r>
      <w:r w:rsidR="00362730" w:rsidRPr="006E5DCD">
        <w:rPr>
          <w:iCs/>
          <w:sz w:val="24"/>
          <w:szCs w:val="24"/>
          <w:lang w:val="ru-KZ"/>
        </w:rPr>
        <w:t>(</w:t>
      </w:r>
      <w:r w:rsidR="00126FE3" w:rsidRPr="006E5DCD">
        <w:rPr>
          <w:iCs/>
          <w:sz w:val="24"/>
          <w:szCs w:val="24"/>
          <w:lang w:val="ru-KZ"/>
        </w:rPr>
        <w:t>5.2</w:t>
      </w:r>
      <w:r w:rsidR="00362730" w:rsidRPr="006E5DCD">
        <w:rPr>
          <w:iCs/>
          <w:sz w:val="24"/>
          <w:szCs w:val="24"/>
          <w:lang w:val="ru-KZ"/>
        </w:rPr>
        <w:t>.66)</w:t>
      </w:r>
    </w:p>
    <w:p w14:paraId="360BBF2F" w14:textId="77777777" w:rsidR="00362730" w:rsidRPr="006E5DCD" w:rsidRDefault="00362730" w:rsidP="0031549E">
      <w:pPr>
        <w:spacing w:line="360" w:lineRule="auto"/>
        <w:ind w:firstLine="709"/>
        <w:jc w:val="right"/>
        <w:rPr>
          <w:sz w:val="24"/>
          <w:szCs w:val="24"/>
          <w:lang w:val="ru-KZ"/>
        </w:rPr>
      </w:pPr>
    </w:p>
    <w:p w14:paraId="7BB22C09" w14:textId="77777777" w:rsidR="00362730" w:rsidRPr="00362730" w:rsidRDefault="00362730" w:rsidP="0031549E">
      <w:pPr>
        <w:spacing w:line="360" w:lineRule="auto"/>
        <w:ind w:firstLine="709"/>
        <w:jc w:val="both"/>
        <w:rPr>
          <w:sz w:val="24"/>
          <w:szCs w:val="24"/>
        </w:rPr>
      </w:pPr>
      <w:r w:rsidRPr="00362730">
        <w:rPr>
          <w:sz w:val="24"/>
          <w:szCs w:val="24"/>
        </w:rPr>
        <w:t xml:space="preserve">На основе процедуры LSC </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m:t>
                </m:r>
              </m:e>
            </m:acc>
          </m:e>
          <m:sub>
            <m:r>
              <w:rPr>
                <w:rFonts w:ascii="Cambria Math" w:hAnsi="Cambria Math"/>
                <w:sz w:val="24"/>
                <w:szCs w:val="24"/>
              </w:rPr>
              <m:t>res</m:t>
            </m:r>
          </m:sub>
        </m:sSub>
      </m:oMath>
      <w:r w:rsidRPr="00362730">
        <w:rPr>
          <w:sz w:val="24"/>
          <w:szCs w:val="24"/>
        </w:rPr>
        <w:t xml:space="preserve"> затем получается как [144]</w:t>
      </w:r>
    </w:p>
    <w:p w14:paraId="7D505DC9" w14:textId="77777777" w:rsidR="00362730" w:rsidRPr="00362730" w:rsidRDefault="00362730" w:rsidP="0031549E">
      <w:pPr>
        <w:spacing w:line="360" w:lineRule="auto"/>
        <w:ind w:firstLine="709"/>
        <w:jc w:val="both"/>
        <w:rPr>
          <w:sz w:val="24"/>
          <w:szCs w:val="24"/>
        </w:rPr>
      </w:pPr>
    </w:p>
    <w:p w14:paraId="0F2AE66D" w14:textId="77777777" w:rsidR="00362730" w:rsidRPr="00362730" w:rsidRDefault="00E139D0" w:rsidP="0031549E">
      <w:pPr>
        <w:spacing w:line="360" w:lineRule="auto"/>
        <w:ind w:firstLine="709"/>
        <w:jc w:val="right"/>
        <w:rPr>
          <w:sz w:val="24"/>
          <w:szCs w:val="24"/>
        </w:rPr>
      </w:pP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m:t>
                </m:r>
              </m:e>
            </m:acc>
          </m:e>
          <m:sub>
            <m:r>
              <w:rPr>
                <w:rFonts w:ascii="Cambria Math" w:hAnsi="Cambria Math"/>
                <w:sz w:val="24"/>
                <w:szCs w:val="24"/>
              </w:rPr>
              <m:t>res</m:t>
            </m:r>
          </m:sub>
        </m:sSub>
        <m:d>
          <m:dPr>
            <m:ctrlPr>
              <w:rPr>
                <w:rFonts w:ascii="Cambria Math" w:hAnsi="Cambria Math"/>
                <w:i/>
                <w:sz w:val="24"/>
                <w:szCs w:val="24"/>
              </w:rPr>
            </m:ctrlPr>
          </m:dPr>
          <m:e>
            <m:r>
              <w:rPr>
                <w:rFonts w:ascii="Cambria Math" w:hAnsi="Cambria Math"/>
                <w:sz w:val="24"/>
                <w:szCs w:val="24"/>
              </w:rPr>
              <m:t>P</m:t>
            </m:r>
          </m:e>
        </m:d>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C</m:t>
            </m:r>
          </m:e>
          <m:sub>
            <m:r>
              <w:rPr>
                <w:rFonts w:ascii="Cambria Math" w:hAnsi="Cambria Math"/>
                <w:sz w:val="24"/>
                <w:szCs w:val="24"/>
              </w:rPr>
              <m:t>P</m:t>
            </m:r>
          </m:sub>
          <m:sup>
            <m:r>
              <w:rPr>
                <w:rFonts w:ascii="Cambria Math" w:hAnsi="Cambria Math"/>
                <w:sz w:val="24"/>
                <w:szCs w:val="24"/>
              </w:rPr>
              <m:t>T</m:t>
            </m:r>
          </m:sup>
        </m:sSubSup>
        <m:sSup>
          <m:sSupPr>
            <m:ctrlPr>
              <w:rPr>
                <w:rFonts w:ascii="Cambria Math" w:hAnsi="Cambria Math"/>
                <w:i/>
                <w:sz w:val="24"/>
                <w:szCs w:val="24"/>
              </w:rPr>
            </m:ctrlPr>
          </m:sSupPr>
          <m:e>
            <m:acc>
              <m:accPr>
                <m:chr m:val="̅"/>
                <m:ctrlPr>
                  <w:rPr>
                    <w:rFonts w:ascii="Cambria Math" w:hAnsi="Cambria Math"/>
                    <w:i/>
                    <w:sz w:val="24"/>
                    <w:szCs w:val="24"/>
                  </w:rPr>
                </m:ctrlPr>
              </m:accPr>
              <m:e>
                <m:r>
                  <w:rPr>
                    <w:rFonts w:ascii="Cambria Math" w:hAnsi="Cambria Math"/>
                    <w:sz w:val="24"/>
                    <w:szCs w:val="24"/>
                  </w:rPr>
                  <m:t>C</m:t>
                </m:r>
              </m:e>
            </m:acc>
          </m:e>
          <m:sup>
            <m:r>
              <w:rPr>
                <w:rFonts w:ascii="Cambria Math" w:hAnsi="Cambria Math"/>
                <w:sz w:val="24"/>
                <w:szCs w:val="24"/>
              </w:rPr>
              <m:t>-1</m:t>
            </m:r>
          </m:sup>
        </m:sSup>
        <m:r>
          <w:rPr>
            <w:rFonts w:ascii="Cambria Math" w:hAnsi="Cambria Math"/>
            <w:sz w:val="24"/>
            <w:szCs w:val="24"/>
          </w:rPr>
          <m:t>(</m:t>
        </m:r>
        <m:r>
          <w:rPr>
            <w:rFonts w:ascii="Cambria Math" w:hAnsi="Cambria Math"/>
            <w:sz w:val="24"/>
            <w:szCs w:val="24"/>
          </w:rPr>
          <m:t>δY</m:t>
        </m:r>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T</m:t>
            </m:r>
          </m:sup>
        </m:sSup>
        <m:r>
          <w:rPr>
            <w:rFonts w:ascii="Cambria Math" w:hAnsi="Cambria Math"/>
            <w:sz w:val="24"/>
            <w:szCs w:val="24"/>
          </w:rPr>
          <m:t>X</m:t>
        </m:r>
        <m:r>
          <w:rPr>
            <w:rFonts w:ascii="Cambria Math" w:hAnsi="Cambria Math"/>
            <w:sz w:val="24"/>
            <w:szCs w:val="24"/>
          </w:rPr>
          <m:t>)</m:t>
        </m:r>
      </m:oMath>
      <w:r w:rsidR="00362730" w:rsidRPr="00362730">
        <w:rPr>
          <w:i/>
          <w:sz w:val="24"/>
          <w:szCs w:val="24"/>
        </w:rPr>
        <w:t xml:space="preserve">                                           </w:t>
      </w:r>
      <w:r w:rsidR="00362730" w:rsidRPr="00362730">
        <w:rPr>
          <w:iCs/>
          <w:sz w:val="24"/>
          <w:szCs w:val="24"/>
        </w:rPr>
        <w:t>(</w:t>
      </w:r>
      <w:r w:rsidR="00126FE3">
        <w:rPr>
          <w:iCs/>
          <w:sz w:val="24"/>
          <w:szCs w:val="24"/>
        </w:rPr>
        <w:t>5.2</w:t>
      </w:r>
      <w:r w:rsidR="00362730" w:rsidRPr="00362730">
        <w:rPr>
          <w:iCs/>
          <w:sz w:val="24"/>
          <w:szCs w:val="24"/>
        </w:rPr>
        <w:t>.67)</w:t>
      </w:r>
    </w:p>
    <w:p w14:paraId="7BD6A78E" w14:textId="77777777" w:rsidR="00362730" w:rsidRPr="00362730" w:rsidRDefault="00362730" w:rsidP="0031549E">
      <w:pPr>
        <w:spacing w:line="360" w:lineRule="auto"/>
        <w:ind w:firstLine="709"/>
        <w:jc w:val="both"/>
        <w:rPr>
          <w:sz w:val="24"/>
          <w:szCs w:val="24"/>
        </w:rPr>
      </w:pPr>
    </w:p>
    <w:p w14:paraId="74E6E91F" w14:textId="77777777" w:rsidR="00362730" w:rsidRPr="00362730" w:rsidRDefault="00362730" w:rsidP="0031549E">
      <w:pPr>
        <w:spacing w:line="360" w:lineRule="auto"/>
        <w:ind w:firstLine="709"/>
        <w:jc w:val="both"/>
        <w:rPr>
          <w:sz w:val="24"/>
          <w:szCs w:val="24"/>
        </w:rPr>
      </w:pPr>
      <w:r w:rsidRPr="00362730">
        <w:rPr>
          <w:sz w:val="24"/>
          <w:szCs w:val="24"/>
        </w:rPr>
        <w:t xml:space="preserve">где </w:t>
      </w:r>
      <m:oMath>
        <m:sSub>
          <m:sSubPr>
            <m:ctrlPr>
              <w:rPr>
                <w:rFonts w:ascii="Cambria Math" w:hAnsi="Cambria Math"/>
                <w:i/>
                <w:sz w:val="24"/>
                <w:szCs w:val="24"/>
                <w:lang w:val="en-US"/>
              </w:rPr>
            </m:ctrlPr>
          </m:sSubPr>
          <m:e>
            <m:r>
              <w:rPr>
                <w:rFonts w:ascii="Cambria Math" w:hAnsi="Cambria Math"/>
                <w:sz w:val="24"/>
                <w:szCs w:val="24"/>
              </w:rPr>
              <m:t>C</m:t>
            </m:r>
          </m:e>
          <m:sub>
            <m:r>
              <w:rPr>
                <w:rFonts w:ascii="Cambria Math" w:hAnsi="Cambria Math"/>
                <w:sz w:val="24"/>
                <w:szCs w:val="24"/>
              </w:rPr>
              <m:t>P</m:t>
            </m:r>
          </m:sub>
        </m:sSub>
      </m:oMath>
      <w:r w:rsidRPr="00362730">
        <w:rPr>
          <w:sz w:val="24"/>
          <w:szCs w:val="24"/>
        </w:rPr>
        <w:t xml:space="preserve">— вектор компонент </w:t>
      </w:r>
      <m:oMath>
        <m:sSub>
          <m:sSubPr>
            <m:ctrlPr>
              <w:rPr>
                <w:rFonts w:ascii="Cambria Math" w:hAnsi="Cambria Math"/>
                <w:i/>
                <w:sz w:val="24"/>
                <w:szCs w:val="24"/>
                <w:lang w:val="en-US"/>
              </w:rPr>
            </m:ctrlPr>
          </m:sSubPr>
          <m:e>
            <m:r>
              <w:rPr>
                <w:rFonts w:ascii="Cambria Math" w:hAnsi="Cambria Math"/>
                <w:sz w:val="24"/>
                <w:szCs w:val="24"/>
              </w:rPr>
              <m:t>C</m:t>
            </m:r>
          </m:e>
          <m:sub>
            <m:r>
              <w:rPr>
                <w:rFonts w:ascii="Cambria Math" w:hAnsi="Cambria Math"/>
                <w:sz w:val="24"/>
                <w:szCs w:val="24"/>
              </w:rPr>
              <m:t>Pi</m:t>
            </m:r>
          </m:sub>
        </m:sSub>
      </m:oMath>
      <w:r w:rsidRPr="00362730">
        <w:rPr>
          <w:sz w:val="24"/>
          <w:szCs w:val="24"/>
        </w:rPr>
        <w:t>. На основе уравнения (</w:t>
      </w:r>
      <w:r w:rsidR="00126FE3">
        <w:rPr>
          <w:iCs/>
          <w:sz w:val="24"/>
          <w:szCs w:val="24"/>
        </w:rPr>
        <w:t>5.2</w:t>
      </w:r>
      <w:r w:rsidRPr="00362730">
        <w:rPr>
          <w:sz w:val="24"/>
          <w:szCs w:val="24"/>
        </w:rPr>
        <w:t>.67) и формулы Брунса можно оценить остаточные аномалии высоты как</w:t>
      </w:r>
    </w:p>
    <w:p w14:paraId="25A8B366" w14:textId="2E1CC0F8" w:rsidR="00362730" w:rsidRPr="00244B3A" w:rsidRDefault="00E139D0" w:rsidP="00244B3A">
      <w:pPr>
        <w:spacing w:line="360" w:lineRule="auto"/>
        <w:ind w:firstLine="709"/>
        <w:jc w:val="right"/>
        <w:rPr>
          <w:iCs/>
          <w:sz w:val="24"/>
          <w:szCs w:val="24"/>
        </w:rPr>
      </w:pP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ζ</m:t>
                </m:r>
              </m:e>
            </m:acc>
          </m:e>
          <m:sub>
            <m:r>
              <w:rPr>
                <w:rFonts w:ascii="Cambria Math" w:hAnsi="Cambria Math"/>
                <w:sz w:val="24"/>
                <w:szCs w:val="24"/>
              </w:rPr>
              <m:t>res</m:t>
            </m:r>
          </m:sub>
        </m:sSub>
        <m:d>
          <m:dPr>
            <m:ctrlPr>
              <w:rPr>
                <w:rFonts w:ascii="Cambria Math" w:hAnsi="Cambria Math"/>
                <w:i/>
                <w:sz w:val="24"/>
                <w:szCs w:val="24"/>
              </w:rPr>
            </m:ctrlPr>
          </m:dPr>
          <m:e>
            <m:r>
              <w:rPr>
                <w:rFonts w:ascii="Cambria Math" w:hAnsi="Cambria Math"/>
                <w:sz w:val="24"/>
                <w:szCs w:val="24"/>
              </w:rPr>
              <m:t>P</m:t>
            </m:r>
          </m:e>
        </m:d>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m:t>
                    </m:r>
                  </m:e>
                </m:acc>
              </m:e>
              <m:sub>
                <m:r>
                  <w:rPr>
                    <w:rFonts w:ascii="Cambria Math" w:hAnsi="Cambria Math"/>
                    <w:sz w:val="24"/>
                    <w:szCs w:val="24"/>
                  </w:rPr>
                  <m:t>res</m:t>
                </m:r>
              </m:sub>
            </m:sSub>
            <m:d>
              <m:dPr>
                <m:ctrlPr>
                  <w:rPr>
                    <w:rFonts w:ascii="Cambria Math" w:hAnsi="Cambria Math"/>
                    <w:i/>
                    <w:sz w:val="24"/>
                    <w:szCs w:val="24"/>
                  </w:rPr>
                </m:ctrlPr>
              </m:dPr>
              <m:e>
                <m:r>
                  <w:rPr>
                    <w:rFonts w:ascii="Cambria Math" w:hAnsi="Cambria Math"/>
                    <w:sz w:val="24"/>
                    <w:szCs w:val="24"/>
                  </w:rPr>
                  <m:t>P</m:t>
                </m:r>
              </m:e>
            </m:d>
          </m:num>
          <m:den>
            <m:r>
              <w:rPr>
                <w:rFonts w:ascii="Cambria Math" w:hAnsi="Cambria Math"/>
                <w:sz w:val="24"/>
                <w:szCs w:val="24"/>
              </w:rPr>
              <m:t>γ</m:t>
            </m:r>
          </m:den>
        </m:f>
      </m:oMath>
      <w:r w:rsidR="00362730" w:rsidRPr="00362730">
        <w:rPr>
          <w:i/>
          <w:sz w:val="24"/>
          <w:szCs w:val="24"/>
        </w:rPr>
        <w:t xml:space="preserve">                                                        </w:t>
      </w:r>
      <w:r w:rsidR="00362730" w:rsidRPr="00362730">
        <w:rPr>
          <w:iCs/>
          <w:sz w:val="24"/>
          <w:szCs w:val="24"/>
        </w:rPr>
        <w:t>(</w:t>
      </w:r>
      <w:r w:rsidR="00126FE3">
        <w:rPr>
          <w:iCs/>
          <w:sz w:val="24"/>
          <w:szCs w:val="24"/>
        </w:rPr>
        <w:t>5.2</w:t>
      </w:r>
      <w:r w:rsidR="00362730" w:rsidRPr="00362730">
        <w:rPr>
          <w:iCs/>
          <w:sz w:val="24"/>
          <w:szCs w:val="24"/>
        </w:rPr>
        <w:t>.68)</w:t>
      </w:r>
    </w:p>
    <w:p w14:paraId="53F7130A" w14:textId="77777777" w:rsidR="00362730" w:rsidRPr="00362730" w:rsidRDefault="00362730" w:rsidP="0031549E">
      <w:pPr>
        <w:spacing w:line="360" w:lineRule="auto"/>
        <w:ind w:firstLine="709"/>
        <w:jc w:val="both"/>
        <w:rPr>
          <w:sz w:val="24"/>
          <w:szCs w:val="24"/>
        </w:rPr>
      </w:pPr>
      <w:r w:rsidRPr="00362730">
        <w:rPr>
          <w:sz w:val="24"/>
          <w:szCs w:val="24"/>
        </w:rPr>
        <w:t xml:space="preserve">Для получения полных аномалий высот необходимо суммировать глобальный эффект </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ζ</m:t>
                </m:r>
              </m:e>
            </m:acc>
          </m:e>
          <m:sub>
            <m:r>
              <w:rPr>
                <w:rFonts w:ascii="Cambria Math" w:hAnsi="Cambria Math"/>
                <w:sz w:val="24"/>
                <w:szCs w:val="24"/>
              </w:rPr>
              <m:t>GGM</m:t>
            </m:r>
          </m:sub>
        </m:sSub>
      </m:oMath>
      <w:r w:rsidRPr="00362730">
        <w:rPr>
          <w:sz w:val="24"/>
          <w:szCs w:val="24"/>
        </w:rPr>
        <w:t xml:space="preserve"> и топографический эффект </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ζ</m:t>
                </m:r>
              </m:e>
            </m:acc>
          </m:e>
          <m:sub>
            <m:r>
              <w:rPr>
                <w:rFonts w:ascii="Cambria Math" w:hAnsi="Cambria Math"/>
                <w:sz w:val="24"/>
                <w:szCs w:val="24"/>
              </w:rPr>
              <m:t>RTM</m:t>
            </m:r>
          </m:sub>
        </m:sSub>
      </m:oMath>
      <w:r w:rsidRPr="00362730">
        <w:rPr>
          <w:sz w:val="24"/>
          <w:szCs w:val="24"/>
        </w:rPr>
        <w:t xml:space="preserve"> сигнала:</w:t>
      </w:r>
    </w:p>
    <w:p w14:paraId="48A24F4F" w14:textId="77777777" w:rsidR="00362730" w:rsidRPr="00362730" w:rsidRDefault="00362730" w:rsidP="0031549E">
      <w:pPr>
        <w:spacing w:line="360" w:lineRule="auto"/>
        <w:ind w:firstLine="709"/>
        <w:jc w:val="both"/>
        <w:rPr>
          <w:sz w:val="24"/>
          <w:szCs w:val="24"/>
        </w:rPr>
      </w:pPr>
    </w:p>
    <w:p w14:paraId="15C95A06" w14:textId="77777777" w:rsidR="00362730" w:rsidRPr="00362730" w:rsidRDefault="00362730" w:rsidP="0031549E">
      <w:pPr>
        <w:spacing w:line="360" w:lineRule="auto"/>
        <w:ind w:firstLine="709"/>
        <w:jc w:val="right"/>
        <w:rPr>
          <w:iCs/>
          <w:sz w:val="24"/>
          <w:szCs w:val="24"/>
        </w:rPr>
      </w:pPr>
      <m:oMath>
        <m:r>
          <w:rPr>
            <w:rFonts w:ascii="Cambria Math" w:hAnsi="Cambria Math"/>
            <w:sz w:val="24"/>
            <w:szCs w:val="24"/>
          </w:rPr>
          <m:t xml:space="preserve">   </m:t>
        </m:r>
        <m:acc>
          <m:accPr>
            <m:ctrlPr>
              <w:rPr>
                <w:rFonts w:ascii="Cambria Math" w:hAnsi="Cambria Math"/>
                <w:i/>
                <w:sz w:val="24"/>
                <w:szCs w:val="24"/>
              </w:rPr>
            </m:ctrlPr>
          </m:accPr>
          <m:e>
            <m:r>
              <w:rPr>
                <w:rFonts w:ascii="Cambria Math" w:hAnsi="Cambria Math"/>
                <w:sz w:val="24"/>
                <w:szCs w:val="24"/>
              </w:rPr>
              <m:t>ζ</m:t>
            </m:r>
          </m:e>
        </m:acc>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ζ</m:t>
                </m:r>
              </m:e>
            </m:acc>
          </m:e>
          <m:sub>
            <m:r>
              <w:rPr>
                <w:rFonts w:ascii="Cambria Math" w:hAnsi="Cambria Math"/>
                <w:sz w:val="24"/>
                <w:szCs w:val="24"/>
              </w:rPr>
              <m:t>GGM</m:t>
            </m:r>
          </m:sub>
        </m:sSub>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ζ</m:t>
                </m:r>
              </m:e>
            </m:acc>
          </m:e>
          <m:sub>
            <m:r>
              <w:rPr>
                <w:rFonts w:ascii="Cambria Math" w:hAnsi="Cambria Math"/>
                <w:sz w:val="24"/>
                <w:szCs w:val="24"/>
              </w:rPr>
              <m:t>RTM</m:t>
            </m:r>
          </m:sub>
        </m:sSub>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ζ</m:t>
                </m:r>
              </m:e>
            </m:acc>
          </m:e>
          <m:sub>
            <m:r>
              <w:rPr>
                <w:rFonts w:ascii="Cambria Math" w:hAnsi="Cambria Math"/>
                <w:sz w:val="24"/>
                <w:szCs w:val="24"/>
              </w:rPr>
              <m:t>res</m:t>
            </m:r>
          </m:sub>
        </m:sSub>
      </m:oMath>
      <w:r w:rsidRPr="00362730">
        <w:rPr>
          <w:i/>
          <w:sz w:val="24"/>
          <w:szCs w:val="24"/>
        </w:rPr>
        <w:t xml:space="preserve">                                             </w:t>
      </w:r>
      <w:r w:rsidRPr="00362730">
        <w:rPr>
          <w:iCs/>
          <w:sz w:val="24"/>
          <w:szCs w:val="24"/>
        </w:rPr>
        <w:t>(</w:t>
      </w:r>
      <w:r w:rsidR="00126FE3">
        <w:rPr>
          <w:iCs/>
          <w:sz w:val="24"/>
          <w:szCs w:val="24"/>
        </w:rPr>
        <w:t>5.2</w:t>
      </w:r>
      <w:r w:rsidRPr="00362730">
        <w:rPr>
          <w:iCs/>
          <w:sz w:val="24"/>
          <w:szCs w:val="24"/>
        </w:rPr>
        <w:t>.69)</w:t>
      </w:r>
    </w:p>
    <w:p w14:paraId="688F673A" w14:textId="77777777" w:rsidR="00362730" w:rsidRPr="00362730" w:rsidRDefault="00362730" w:rsidP="0031549E">
      <w:pPr>
        <w:spacing w:line="360" w:lineRule="auto"/>
        <w:ind w:firstLine="709"/>
        <w:jc w:val="both"/>
        <w:rPr>
          <w:sz w:val="24"/>
          <w:szCs w:val="24"/>
        </w:rPr>
      </w:pPr>
    </w:p>
    <w:p w14:paraId="60780E1C" w14:textId="77777777" w:rsidR="00362730" w:rsidRPr="00362730" w:rsidRDefault="00362730" w:rsidP="0031549E">
      <w:pPr>
        <w:spacing w:line="360" w:lineRule="auto"/>
        <w:ind w:firstLine="709"/>
        <w:jc w:val="both"/>
        <w:rPr>
          <w:sz w:val="24"/>
          <w:szCs w:val="24"/>
        </w:rPr>
      </w:pPr>
      <w:r w:rsidRPr="00362730">
        <w:rPr>
          <w:sz w:val="24"/>
          <w:szCs w:val="24"/>
        </w:rPr>
        <w:t>Наконец, используя общую формулу, аномали</w:t>
      </w:r>
      <w:r w:rsidRPr="00362730">
        <w:rPr>
          <w:sz w:val="24"/>
          <w:szCs w:val="24"/>
          <w:lang w:val="kk-KZ"/>
        </w:rPr>
        <w:t>и</w:t>
      </w:r>
      <w:r w:rsidRPr="00362730">
        <w:rPr>
          <w:sz w:val="24"/>
          <w:szCs w:val="24"/>
        </w:rPr>
        <w:t xml:space="preserve"> высоты </w:t>
      </w:r>
      <m:oMath>
        <m:r>
          <w:rPr>
            <w:rFonts w:ascii="Cambria Math" w:hAnsi="Cambria Math"/>
            <w:sz w:val="24"/>
            <w:szCs w:val="24"/>
          </w:rPr>
          <m:t>ζ</m:t>
        </m:r>
      </m:oMath>
      <w:r w:rsidRPr="00362730">
        <w:rPr>
          <w:sz w:val="24"/>
          <w:szCs w:val="24"/>
        </w:rPr>
        <w:t xml:space="preserve"> </w:t>
      </w:r>
      <w:r w:rsidRPr="00362730">
        <w:rPr>
          <w:sz w:val="24"/>
          <w:szCs w:val="24"/>
          <w:lang w:val="kk-KZ"/>
        </w:rPr>
        <w:t xml:space="preserve">преобразуются </w:t>
      </w:r>
      <w:r w:rsidRPr="00362730">
        <w:rPr>
          <w:sz w:val="24"/>
          <w:szCs w:val="24"/>
        </w:rPr>
        <w:t xml:space="preserve">в высоты геоида </w:t>
      </w:r>
      <m:oMath>
        <m:r>
          <w:rPr>
            <w:rFonts w:ascii="Cambria Math" w:hAnsi="Cambria Math"/>
            <w:sz w:val="24"/>
            <w:szCs w:val="24"/>
          </w:rPr>
          <m:t>N:</m:t>
        </m:r>
      </m:oMath>
    </w:p>
    <w:p w14:paraId="74F21531" w14:textId="260AE9A3" w:rsidR="00244B3A" w:rsidRDefault="00E139D0" w:rsidP="00244B3A">
      <w:pPr>
        <w:spacing w:before="120" w:after="120" w:line="360" w:lineRule="auto"/>
        <w:ind w:firstLine="709"/>
        <w:jc w:val="right"/>
        <w:rPr>
          <w:sz w:val="24"/>
          <w:szCs w:val="24"/>
        </w:rPr>
      </w:pPr>
      <m:oMath>
        <m:acc>
          <m:accPr>
            <m:ctrlPr>
              <w:rPr>
                <w:rFonts w:ascii="Cambria Math" w:hAnsi="Cambria Math"/>
                <w:i/>
                <w:sz w:val="24"/>
                <w:szCs w:val="24"/>
              </w:rPr>
            </m:ctrlPr>
          </m:accPr>
          <m:e>
            <m:r>
              <w:rPr>
                <w:rFonts w:ascii="Cambria Math" w:hAnsi="Cambria Math"/>
                <w:sz w:val="24"/>
                <w:szCs w:val="24"/>
              </w:rPr>
              <m:t>N</m:t>
            </m:r>
          </m:e>
        </m:acc>
        <m:r>
          <w:rPr>
            <w:rFonts w:ascii="Cambria Math" w:hAnsi="Cambria Math"/>
            <w:sz w:val="24"/>
            <w:szCs w:val="24"/>
          </w:rPr>
          <m:t>=</m:t>
        </m:r>
        <m:acc>
          <m:accPr>
            <m:ctrlPr>
              <w:rPr>
                <w:rFonts w:ascii="Cambria Math" w:hAnsi="Cambria Math"/>
                <w:i/>
                <w:sz w:val="24"/>
                <w:szCs w:val="24"/>
              </w:rPr>
            </m:ctrlPr>
          </m:accPr>
          <m:e>
            <m:r>
              <w:rPr>
                <w:rFonts w:ascii="Cambria Math" w:hAnsi="Cambria Math"/>
                <w:sz w:val="24"/>
                <w:szCs w:val="24"/>
              </w:rPr>
              <m:t>ζ</m:t>
            </m:r>
          </m:e>
        </m:acc>
        <m: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Δ</m:t>
            </m:r>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B</m:t>
                </m:r>
              </m:sub>
            </m:sSub>
          </m:num>
          <m:den>
            <m:acc>
              <m:accPr>
                <m:chr m:val="̅"/>
                <m:ctrlPr>
                  <w:rPr>
                    <w:rFonts w:ascii="Cambria Math" w:hAnsi="Cambria Math"/>
                    <w:i/>
                    <w:sz w:val="24"/>
                    <w:szCs w:val="24"/>
                  </w:rPr>
                </m:ctrlPr>
              </m:accPr>
              <m:e>
                <m:r>
                  <w:rPr>
                    <w:rFonts w:ascii="Cambria Math" w:hAnsi="Cambria Math"/>
                    <w:sz w:val="24"/>
                    <w:szCs w:val="24"/>
                  </w:rPr>
                  <m:t>γ</m:t>
                </m:r>
              </m:e>
            </m:acc>
          </m:den>
        </m:f>
        <m:r>
          <w:rPr>
            <w:rFonts w:ascii="Cambria Math" w:hAnsi="Cambria Math"/>
            <w:sz w:val="24"/>
            <w:szCs w:val="24"/>
          </w:rPr>
          <m:t>H</m:t>
        </m:r>
      </m:oMath>
      <w:r w:rsidR="00362730" w:rsidRPr="00362730">
        <w:rPr>
          <w:sz w:val="24"/>
          <w:szCs w:val="24"/>
        </w:rPr>
        <w:t xml:space="preserve">                                                    </w:t>
      </w:r>
      <w:r w:rsidR="00362730" w:rsidRPr="00362730">
        <w:rPr>
          <w:iCs/>
          <w:sz w:val="24"/>
          <w:szCs w:val="24"/>
        </w:rPr>
        <w:t>(</w:t>
      </w:r>
      <w:r w:rsidR="00126FE3">
        <w:rPr>
          <w:iCs/>
          <w:sz w:val="24"/>
          <w:szCs w:val="24"/>
        </w:rPr>
        <w:t>5.2</w:t>
      </w:r>
      <w:r w:rsidR="00362730" w:rsidRPr="00362730">
        <w:rPr>
          <w:iCs/>
          <w:sz w:val="24"/>
          <w:szCs w:val="24"/>
        </w:rPr>
        <w:t>.70)</w:t>
      </w:r>
    </w:p>
    <w:p w14:paraId="70CDBAD8" w14:textId="3A160FED" w:rsidR="00244B3A" w:rsidRPr="00244B3A" w:rsidRDefault="00244B3A" w:rsidP="00244B3A">
      <w:pPr>
        <w:spacing w:line="360" w:lineRule="auto"/>
        <w:ind w:firstLine="709"/>
        <w:jc w:val="both"/>
        <w:rPr>
          <w:sz w:val="24"/>
          <w:szCs w:val="24"/>
          <w:lang w:val="ru-KZ"/>
        </w:rPr>
      </w:pPr>
      <w:r w:rsidRPr="00244B3A">
        <w:rPr>
          <w:sz w:val="24"/>
          <w:szCs w:val="24"/>
          <w:lang w:val="ru-KZ"/>
        </w:rPr>
        <w:t xml:space="preserve">Здесь </w:t>
      </w:r>
      <m:oMath>
        <m:r>
          <m:rPr>
            <m:sty m:val="p"/>
          </m:rPr>
          <w:rPr>
            <w:rFonts w:ascii="Cambria Math" w:hAnsi="Cambria Math"/>
            <w:sz w:val="24"/>
            <w:szCs w:val="24"/>
          </w:rPr>
          <m:t>Δ</m:t>
        </m:r>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B</m:t>
            </m:r>
          </m:sub>
        </m:sSub>
        <m:r>
          <w:rPr>
            <w:rFonts w:ascii="Cambria Math" w:hAnsi="Cambria Math"/>
            <w:sz w:val="24"/>
            <w:szCs w:val="24"/>
          </w:rPr>
          <m:t xml:space="preserve"> </m:t>
        </m:r>
      </m:oMath>
      <w:r w:rsidRPr="00244B3A">
        <w:rPr>
          <w:sz w:val="24"/>
          <w:szCs w:val="24"/>
          <w:lang w:val="ru-KZ"/>
        </w:rPr>
        <w:t xml:space="preserve">обозначает аномалию силы тяжести по Буге, </w:t>
      </w:r>
      <m:oMath>
        <m:acc>
          <m:accPr>
            <m:chr m:val="̅"/>
            <m:ctrlPr>
              <w:rPr>
                <w:rFonts w:ascii="Cambria Math" w:hAnsi="Cambria Math"/>
                <w:i/>
                <w:sz w:val="24"/>
                <w:szCs w:val="24"/>
              </w:rPr>
            </m:ctrlPr>
          </m:accPr>
          <m:e>
            <m:r>
              <w:rPr>
                <w:rFonts w:ascii="Cambria Math" w:hAnsi="Cambria Math"/>
                <w:sz w:val="24"/>
                <w:szCs w:val="24"/>
              </w:rPr>
              <m:t>γ</m:t>
            </m:r>
          </m:e>
        </m:acc>
      </m:oMath>
      <w:r w:rsidRPr="00244B3A">
        <w:rPr>
          <w:sz w:val="24"/>
          <w:szCs w:val="24"/>
          <w:lang w:val="ru-KZ"/>
        </w:rPr>
        <w:t xml:space="preserve"> — усреднённое значение нормальной силы тяжести, а H — ортометрическая высота. Геометрическое несоответствие </w:t>
      </w:r>
      <m:oMath>
        <m:acc>
          <m:accPr>
            <m:ctrlPr>
              <w:rPr>
                <w:rFonts w:ascii="Cambria Math" w:hAnsi="Cambria Math"/>
                <w:i/>
                <w:sz w:val="24"/>
                <w:szCs w:val="24"/>
              </w:rPr>
            </m:ctrlPr>
          </m:accPr>
          <m:e>
            <m:r>
              <w:rPr>
                <w:rFonts w:ascii="Cambria Math" w:hAnsi="Cambria Math"/>
                <w:sz w:val="24"/>
                <w:szCs w:val="24"/>
              </w:rPr>
              <m:t>ζ</m:t>
            </m:r>
          </m:e>
        </m:acc>
      </m:oMath>
      <w:r w:rsidRPr="00244B3A">
        <w:rPr>
          <w:sz w:val="24"/>
          <w:szCs w:val="24"/>
          <w:lang w:val="ru-KZ"/>
        </w:rPr>
        <w:t xml:space="preserve">, вычисленное в точке P на земной поверхности, преобразуется в соответствующее значение высоты геоида </w:t>
      </w:r>
      <w:r w:rsidRPr="00362730">
        <w:rPr>
          <w:rFonts w:eastAsia="TimesNewRoman"/>
          <w:sz w:val="24"/>
          <w:szCs w:val="24"/>
        </w:rPr>
        <w:t>ˆN</w:t>
      </w:r>
      <w:r w:rsidRPr="00244B3A">
        <w:rPr>
          <w:sz w:val="24"/>
          <w:szCs w:val="24"/>
          <w:lang w:val="ru-KZ"/>
        </w:rPr>
        <w:t xml:space="preserve"> [68].</w:t>
      </w:r>
    </w:p>
    <w:p w14:paraId="0CC48D1C" w14:textId="0BB1D4D4" w:rsidR="00362730" w:rsidRPr="00244B3A" w:rsidRDefault="00244B3A" w:rsidP="00244B3A">
      <w:pPr>
        <w:spacing w:line="360" w:lineRule="auto"/>
        <w:ind w:firstLine="709"/>
        <w:jc w:val="both"/>
        <w:rPr>
          <w:sz w:val="24"/>
          <w:szCs w:val="24"/>
          <w:lang w:val="ru-KZ"/>
        </w:rPr>
      </w:pPr>
      <w:r w:rsidRPr="00244B3A">
        <w:rPr>
          <w:sz w:val="24"/>
          <w:szCs w:val="24"/>
          <w:lang w:val="ru-KZ"/>
        </w:rPr>
        <w:t>В рамках реализации метода RCR на начальном этапе для исключения влияния глобального гравитационного поля была применена глобальная геопотенциальная модель XGM2019 с максимальной степенью гармоник 1000. В соответствии с концепцией RCR, устранение топографических воздействий из гравитационных измерений осуществлялось с использованием подхода RTM. Для расчётов RTM была задействована цифровая модель рельефа GLO-30, обеспечившая необходимую информацию о топографических высотах. Статистические характеристики остаточных гравитационных аномалий приведены в таблице 5.2.2.</w:t>
      </w:r>
    </w:p>
    <w:p w14:paraId="6B66247D" w14:textId="77777777" w:rsidR="00362730" w:rsidRPr="00362730" w:rsidRDefault="00362730" w:rsidP="0031549E">
      <w:pPr>
        <w:spacing w:line="360" w:lineRule="auto"/>
        <w:ind w:firstLine="709"/>
        <w:jc w:val="both"/>
        <w:rPr>
          <w:sz w:val="24"/>
          <w:szCs w:val="24"/>
        </w:rPr>
      </w:pPr>
      <w:r w:rsidRPr="00362730">
        <w:rPr>
          <w:sz w:val="24"/>
          <w:szCs w:val="24"/>
          <w:lang w:val="kk-KZ"/>
        </w:rPr>
        <w:t xml:space="preserve">Таблица </w:t>
      </w:r>
      <w:r w:rsidR="00360494">
        <w:rPr>
          <w:iCs/>
          <w:sz w:val="24"/>
          <w:szCs w:val="24"/>
        </w:rPr>
        <w:t>5.2</w:t>
      </w:r>
      <w:r w:rsidRPr="00362730">
        <w:rPr>
          <w:sz w:val="24"/>
          <w:szCs w:val="24"/>
          <w:lang w:val="kk-KZ"/>
        </w:rPr>
        <w:t>.</w:t>
      </w:r>
      <w:r w:rsidRPr="00362730">
        <w:rPr>
          <w:sz w:val="24"/>
          <w:szCs w:val="24"/>
        </w:rPr>
        <w:t>2</w:t>
      </w:r>
      <w:r w:rsidRPr="00362730">
        <w:rPr>
          <w:sz w:val="24"/>
          <w:szCs w:val="24"/>
          <w:lang w:val="kk-KZ"/>
        </w:rPr>
        <w:t xml:space="preserve"> </w:t>
      </w:r>
      <w:r w:rsidRPr="00362730">
        <w:rPr>
          <w:sz w:val="24"/>
          <w:szCs w:val="24"/>
        </w:rPr>
        <w:t xml:space="preserve"> Статистика остаточных гравитационных аномалий, в </w:t>
      </w:r>
      <w:r w:rsidRPr="00362730">
        <w:rPr>
          <w:i/>
          <w:sz w:val="24"/>
          <w:szCs w:val="24"/>
        </w:rPr>
        <w:t>м</w:t>
      </w:r>
    </w:p>
    <w:tbl>
      <w:tblPr>
        <w:tblStyle w:val="ac"/>
        <w:tblW w:w="0" w:type="auto"/>
        <w:jc w:val="center"/>
        <w:tblLook w:val="04A0" w:firstRow="1" w:lastRow="0" w:firstColumn="1" w:lastColumn="0" w:noHBand="0" w:noVBand="1"/>
      </w:tblPr>
      <w:tblGrid>
        <w:gridCol w:w="1011"/>
        <w:gridCol w:w="1348"/>
        <w:gridCol w:w="1545"/>
        <w:gridCol w:w="1545"/>
        <w:gridCol w:w="1546"/>
        <w:gridCol w:w="1550"/>
      </w:tblGrid>
      <w:tr w:rsidR="00362730" w:rsidRPr="00362730" w14:paraId="748C9B06" w14:textId="77777777" w:rsidTr="00362730">
        <w:trPr>
          <w:trHeight w:val="319"/>
          <w:jc w:val="center"/>
        </w:trPr>
        <w:tc>
          <w:tcPr>
            <w:tcW w:w="926" w:type="dxa"/>
            <w:vAlign w:val="center"/>
          </w:tcPr>
          <w:p w14:paraId="4892CDE4" w14:textId="77777777" w:rsidR="00362730" w:rsidRPr="00362730" w:rsidRDefault="00362730" w:rsidP="00244B3A">
            <w:pPr>
              <w:rPr>
                <w:sz w:val="24"/>
                <w:szCs w:val="24"/>
                <w:lang w:val="kk-KZ"/>
              </w:rPr>
            </w:pPr>
            <w:r w:rsidRPr="00362730">
              <w:rPr>
                <w:sz w:val="24"/>
                <w:szCs w:val="24"/>
                <w:lang w:val="kk-KZ"/>
              </w:rPr>
              <w:t>Данные</w:t>
            </w:r>
          </w:p>
        </w:tc>
        <w:tc>
          <w:tcPr>
            <w:tcW w:w="1348" w:type="dxa"/>
            <w:vAlign w:val="center"/>
          </w:tcPr>
          <w:p w14:paraId="42F16EAE" w14:textId="77777777" w:rsidR="00362730" w:rsidRPr="00362730" w:rsidRDefault="00362730" w:rsidP="00244B3A">
            <w:pPr>
              <w:rPr>
                <w:sz w:val="24"/>
                <w:szCs w:val="24"/>
                <w:lang w:val="en-US"/>
              </w:rPr>
            </w:pPr>
            <w:r w:rsidRPr="00362730">
              <w:rPr>
                <w:sz w:val="24"/>
                <w:szCs w:val="24"/>
                <w:lang w:val="kk-KZ"/>
              </w:rPr>
              <w:t>Аномалии</w:t>
            </w:r>
          </w:p>
        </w:tc>
        <w:tc>
          <w:tcPr>
            <w:tcW w:w="1545" w:type="dxa"/>
            <w:vAlign w:val="center"/>
          </w:tcPr>
          <w:p w14:paraId="432FF4A9" w14:textId="77777777" w:rsidR="00362730" w:rsidRPr="00362730" w:rsidRDefault="00362730" w:rsidP="00244B3A">
            <w:pPr>
              <w:rPr>
                <w:sz w:val="24"/>
                <w:szCs w:val="24"/>
              </w:rPr>
            </w:pPr>
            <m:oMath>
              <m:r>
                <w:rPr>
                  <w:rFonts w:ascii="Cambria Math" w:eastAsiaTheme="minorEastAsia" w:hAnsi="Cambria Math"/>
                  <w:sz w:val="24"/>
                  <w:szCs w:val="24"/>
                  <w:lang w:val="en-US"/>
                </w:rPr>
                <m:t>Δg</m:t>
              </m:r>
            </m:oMath>
            <w:r w:rsidRPr="00362730">
              <w:rPr>
                <w:rFonts w:eastAsiaTheme="minorEastAsia"/>
                <w:sz w:val="24"/>
                <w:szCs w:val="24"/>
              </w:rPr>
              <w:t>, мГал</w:t>
            </w:r>
          </w:p>
        </w:tc>
        <w:tc>
          <w:tcPr>
            <w:tcW w:w="1545" w:type="dxa"/>
            <w:vAlign w:val="center"/>
          </w:tcPr>
          <w:p w14:paraId="21C9BD01" w14:textId="77777777" w:rsidR="00362730" w:rsidRPr="00362730" w:rsidRDefault="00E139D0" w:rsidP="00244B3A">
            <w:pPr>
              <w:rPr>
                <w:sz w:val="24"/>
                <w:szCs w:val="24"/>
              </w:rPr>
            </w:pPr>
            <m:oMath>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Δg</m:t>
                  </m:r>
                </m:e>
                <m:sup>
                  <m:r>
                    <w:rPr>
                      <w:rFonts w:ascii="Cambria Math" w:eastAsiaTheme="minorEastAsia" w:hAnsi="Cambria Math"/>
                      <w:sz w:val="24"/>
                      <w:szCs w:val="24"/>
                      <w:lang w:val="en-US"/>
                    </w:rPr>
                    <m:t>GGM</m:t>
                  </m:r>
                </m:sup>
              </m:sSup>
            </m:oMath>
            <w:r w:rsidR="00362730" w:rsidRPr="00362730">
              <w:rPr>
                <w:rFonts w:eastAsiaTheme="minorEastAsia"/>
                <w:sz w:val="24"/>
                <w:szCs w:val="24"/>
              </w:rPr>
              <w:t>, мГал</w:t>
            </w:r>
          </w:p>
        </w:tc>
        <w:tc>
          <w:tcPr>
            <w:tcW w:w="1546" w:type="dxa"/>
            <w:vAlign w:val="center"/>
          </w:tcPr>
          <w:p w14:paraId="53649F63" w14:textId="77777777" w:rsidR="00362730" w:rsidRPr="00362730" w:rsidRDefault="00E139D0" w:rsidP="00244B3A">
            <w:pPr>
              <w:rPr>
                <w:sz w:val="24"/>
                <w:szCs w:val="24"/>
              </w:rPr>
            </w:pPr>
            <m:oMath>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Δg</m:t>
                  </m:r>
                </m:e>
                <m:sup>
                  <m:r>
                    <w:rPr>
                      <w:rFonts w:ascii="Cambria Math" w:eastAsiaTheme="minorEastAsia" w:hAnsi="Cambria Math"/>
                      <w:sz w:val="24"/>
                      <w:szCs w:val="24"/>
                      <w:lang w:val="en-US"/>
                    </w:rPr>
                    <m:t>RTM</m:t>
                  </m:r>
                </m:sup>
              </m:sSup>
            </m:oMath>
            <w:r w:rsidR="00362730" w:rsidRPr="00362730">
              <w:rPr>
                <w:rFonts w:eastAsiaTheme="minorEastAsia"/>
                <w:sz w:val="24"/>
                <w:szCs w:val="24"/>
              </w:rPr>
              <w:t>, мГал</w:t>
            </w:r>
          </w:p>
        </w:tc>
        <w:tc>
          <w:tcPr>
            <w:tcW w:w="1550" w:type="dxa"/>
            <w:vAlign w:val="center"/>
          </w:tcPr>
          <w:p w14:paraId="56437281" w14:textId="77777777" w:rsidR="00362730" w:rsidRPr="00362730" w:rsidRDefault="00E139D0" w:rsidP="00244B3A">
            <w:pPr>
              <w:rPr>
                <w:sz w:val="24"/>
                <w:szCs w:val="24"/>
              </w:rPr>
            </w:pPr>
            <m:oMath>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Δg</m:t>
                  </m:r>
                </m:e>
                <m:sup>
                  <m:r>
                    <w:rPr>
                      <w:rFonts w:ascii="Cambria Math" w:eastAsiaTheme="minorEastAsia" w:hAnsi="Cambria Math"/>
                      <w:sz w:val="24"/>
                      <w:szCs w:val="24"/>
                      <w:lang w:val="en-US"/>
                    </w:rPr>
                    <m:t>ERTM</m:t>
                  </m:r>
                </m:sup>
              </m:sSup>
            </m:oMath>
            <w:r w:rsidR="00362730" w:rsidRPr="00362730">
              <w:rPr>
                <w:rFonts w:eastAsiaTheme="minorEastAsia"/>
                <w:sz w:val="24"/>
                <w:szCs w:val="24"/>
              </w:rPr>
              <w:t>, мГал</w:t>
            </w:r>
          </w:p>
        </w:tc>
      </w:tr>
      <w:tr w:rsidR="00362730" w:rsidRPr="00362730" w14:paraId="59E473B1" w14:textId="77777777" w:rsidTr="00362730">
        <w:trPr>
          <w:trHeight w:val="329"/>
          <w:jc w:val="center"/>
        </w:trPr>
        <w:tc>
          <w:tcPr>
            <w:tcW w:w="926" w:type="dxa"/>
            <w:vMerge w:val="restart"/>
            <w:textDirection w:val="btLr"/>
            <w:vAlign w:val="center"/>
          </w:tcPr>
          <w:p w14:paraId="51241F0D" w14:textId="77777777" w:rsidR="00362730" w:rsidRPr="00362730" w:rsidRDefault="00362730" w:rsidP="00244B3A">
            <w:pPr>
              <w:ind w:left="113" w:right="113"/>
              <w:rPr>
                <w:sz w:val="24"/>
                <w:szCs w:val="24"/>
                <w:lang w:val="kk-KZ"/>
              </w:rPr>
            </w:pPr>
            <w:r w:rsidRPr="00362730">
              <w:rPr>
                <w:sz w:val="24"/>
                <w:szCs w:val="24"/>
                <w:lang w:val="kk-KZ"/>
              </w:rPr>
              <w:t>Наземные</w:t>
            </w:r>
          </w:p>
        </w:tc>
        <w:tc>
          <w:tcPr>
            <w:tcW w:w="1348" w:type="dxa"/>
            <w:vAlign w:val="center"/>
          </w:tcPr>
          <w:p w14:paraId="71C828E2" w14:textId="77777777" w:rsidR="00362730" w:rsidRPr="00362730" w:rsidRDefault="00362730" w:rsidP="00244B3A">
            <w:pPr>
              <w:rPr>
                <w:color w:val="000000"/>
                <w:sz w:val="24"/>
                <w:szCs w:val="24"/>
              </w:rPr>
            </w:pPr>
            <w:r w:rsidRPr="00362730">
              <w:rPr>
                <w:sz w:val="24"/>
                <w:szCs w:val="24"/>
                <w:lang w:val="en-US"/>
              </w:rPr>
              <w:t>Mean</w:t>
            </w:r>
          </w:p>
        </w:tc>
        <w:tc>
          <w:tcPr>
            <w:tcW w:w="1545" w:type="dxa"/>
            <w:vAlign w:val="center"/>
          </w:tcPr>
          <w:p w14:paraId="26D56D46" w14:textId="77777777" w:rsidR="00362730" w:rsidRPr="00362730" w:rsidRDefault="00362730" w:rsidP="00244B3A">
            <w:pPr>
              <w:rPr>
                <w:sz w:val="24"/>
                <w:szCs w:val="24"/>
                <w:lang w:val="en-US"/>
              </w:rPr>
            </w:pPr>
            <w:r w:rsidRPr="00362730">
              <w:rPr>
                <w:color w:val="000000"/>
                <w:sz w:val="24"/>
                <w:szCs w:val="24"/>
              </w:rPr>
              <w:t>-40,390</w:t>
            </w:r>
          </w:p>
        </w:tc>
        <w:tc>
          <w:tcPr>
            <w:tcW w:w="1545" w:type="dxa"/>
            <w:vAlign w:val="center"/>
          </w:tcPr>
          <w:p w14:paraId="64CDE3FB" w14:textId="77777777" w:rsidR="00362730" w:rsidRPr="00362730" w:rsidRDefault="00362730" w:rsidP="00244B3A">
            <w:pPr>
              <w:rPr>
                <w:sz w:val="24"/>
                <w:szCs w:val="24"/>
              </w:rPr>
            </w:pPr>
            <w:r w:rsidRPr="00362730">
              <w:rPr>
                <w:color w:val="000000"/>
                <w:sz w:val="24"/>
                <w:szCs w:val="24"/>
              </w:rPr>
              <w:t>0,790</w:t>
            </w:r>
          </w:p>
        </w:tc>
        <w:tc>
          <w:tcPr>
            <w:tcW w:w="1546" w:type="dxa"/>
            <w:vAlign w:val="center"/>
          </w:tcPr>
          <w:p w14:paraId="49AFEDF3" w14:textId="77777777" w:rsidR="00362730" w:rsidRPr="00362730" w:rsidRDefault="00362730" w:rsidP="00244B3A">
            <w:pPr>
              <w:rPr>
                <w:sz w:val="24"/>
                <w:szCs w:val="24"/>
              </w:rPr>
            </w:pPr>
            <w:r w:rsidRPr="00362730">
              <w:rPr>
                <w:color w:val="000000"/>
                <w:sz w:val="24"/>
                <w:szCs w:val="24"/>
              </w:rPr>
              <w:t>1,011</w:t>
            </w:r>
          </w:p>
        </w:tc>
        <w:tc>
          <w:tcPr>
            <w:tcW w:w="1550" w:type="dxa"/>
            <w:vAlign w:val="center"/>
          </w:tcPr>
          <w:p w14:paraId="7D484DFA" w14:textId="77777777" w:rsidR="00362730" w:rsidRPr="00362730" w:rsidRDefault="00362730" w:rsidP="00244B3A">
            <w:pPr>
              <w:rPr>
                <w:sz w:val="24"/>
                <w:szCs w:val="24"/>
              </w:rPr>
            </w:pPr>
            <w:r w:rsidRPr="00362730">
              <w:rPr>
                <w:color w:val="000000"/>
                <w:sz w:val="24"/>
                <w:szCs w:val="24"/>
              </w:rPr>
              <w:t>1,451</w:t>
            </w:r>
          </w:p>
        </w:tc>
      </w:tr>
      <w:tr w:rsidR="00362730" w:rsidRPr="00362730" w14:paraId="0F3F5122" w14:textId="77777777" w:rsidTr="00362730">
        <w:trPr>
          <w:trHeight w:val="319"/>
          <w:jc w:val="center"/>
        </w:trPr>
        <w:tc>
          <w:tcPr>
            <w:tcW w:w="926" w:type="dxa"/>
            <w:vMerge/>
            <w:textDirection w:val="btLr"/>
            <w:vAlign w:val="center"/>
          </w:tcPr>
          <w:p w14:paraId="2C374184" w14:textId="77777777" w:rsidR="00362730" w:rsidRPr="00362730" w:rsidRDefault="00362730" w:rsidP="00244B3A">
            <w:pPr>
              <w:ind w:left="113" w:right="113"/>
              <w:rPr>
                <w:sz w:val="24"/>
                <w:szCs w:val="24"/>
                <w:lang w:val="kk-KZ"/>
              </w:rPr>
            </w:pPr>
          </w:p>
        </w:tc>
        <w:tc>
          <w:tcPr>
            <w:tcW w:w="1348" w:type="dxa"/>
            <w:vAlign w:val="center"/>
          </w:tcPr>
          <w:p w14:paraId="5ED9343A" w14:textId="77777777" w:rsidR="00362730" w:rsidRPr="00362730" w:rsidRDefault="00362730" w:rsidP="00244B3A">
            <w:pPr>
              <w:rPr>
                <w:color w:val="000000"/>
                <w:sz w:val="24"/>
                <w:szCs w:val="24"/>
                <w:lang w:val="en-US"/>
              </w:rPr>
            </w:pPr>
            <w:r w:rsidRPr="00362730">
              <w:rPr>
                <w:color w:val="000000"/>
                <w:sz w:val="24"/>
                <w:szCs w:val="24"/>
                <w:lang w:val="en-US"/>
              </w:rPr>
              <w:t>STD</w:t>
            </w:r>
          </w:p>
        </w:tc>
        <w:tc>
          <w:tcPr>
            <w:tcW w:w="1545" w:type="dxa"/>
            <w:vAlign w:val="center"/>
          </w:tcPr>
          <w:p w14:paraId="4DB575A7" w14:textId="77777777" w:rsidR="00362730" w:rsidRPr="00362730" w:rsidRDefault="00362730" w:rsidP="00244B3A">
            <w:pPr>
              <w:rPr>
                <w:sz w:val="24"/>
                <w:szCs w:val="24"/>
                <w:lang w:val="en-US"/>
              </w:rPr>
            </w:pPr>
            <w:r w:rsidRPr="00362730">
              <w:rPr>
                <w:color w:val="000000"/>
                <w:sz w:val="24"/>
                <w:szCs w:val="24"/>
              </w:rPr>
              <w:t>55,38</w:t>
            </w:r>
            <w:r w:rsidRPr="00362730">
              <w:rPr>
                <w:color w:val="000000"/>
                <w:sz w:val="24"/>
                <w:szCs w:val="24"/>
                <w:lang w:val="en-US"/>
              </w:rPr>
              <w:t>6</w:t>
            </w:r>
          </w:p>
        </w:tc>
        <w:tc>
          <w:tcPr>
            <w:tcW w:w="1545" w:type="dxa"/>
            <w:vAlign w:val="center"/>
          </w:tcPr>
          <w:p w14:paraId="456F66AD" w14:textId="77777777" w:rsidR="00362730" w:rsidRPr="00362730" w:rsidRDefault="00362730" w:rsidP="00244B3A">
            <w:pPr>
              <w:rPr>
                <w:sz w:val="24"/>
                <w:szCs w:val="24"/>
                <w:lang w:val="en-US"/>
              </w:rPr>
            </w:pPr>
            <w:r w:rsidRPr="00362730">
              <w:rPr>
                <w:color w:val="000000"/>
                <w:sz w:val="24"/>
                <w:szCs w:val="24"/>
              </w:rPr>
              <w:t>19,23</w:t>
            </w:r>
            <w:r w:rsidRPr="00362730">
              <w:rPr>
                <w:color w:val="000000"/>
                <w:sz w:val="24"/>
                <w:szCs w:val="24"/>
                <w:lang w:val="en-US"/>
              </w:rPr>
              <w:t>3</w:t>
            </w:r>
          </w:p>
        </w:tc>
        <w:tc>
          <w:tcPr>
            <w:tcW w:w="1546" w:type="dxa"/>
            <w:vAlign w:val="center"/>
          </w:tcPr>
          <w:p w14:paraId="5DC2E0F9" w14:textId="77777777" w:rsidR="00362730" w:rsidRPr="00362730" w:rsidRDefault="00362730" w:rsidP="00244B3A">
            <w:pPr>
              <w:rPr>
                <w:sz w:val="24"/>
                <w:szCs w:val="24"/>
              </w:rPr>
            </w:pPr>
            <w:r w:rsidRPr="00362730">
              <w:rPr>
                <w:color w:val="000000"/>
                <w:sz w:val="24"/>
                <w:szCs w:val="24"/>
              </w:rPr>
              <w:t>14,440</w:t>
            </w:r>
          </w:p>
        </w:tc>
        <w:tc>
          <w:tcPr>
            <w:tcW w:w="1550" w:type="dxa"/>
            <w:vAlign w:val="center"/>
          </w:tcPr>
          <w:p w14:paraId="183DA067" w14:textId="77777777" w:rsidR="00362730" w:rsidRPr="00362730" w:rsidRDefault="00362730" w:rsidP="00244B3A">
            <w:pPr>
              <w:rPr>
                <w:sz w:val="24"/>
                <w:szCs w:val="24"/>
                <w:lang w:val="en-US"/>
              </w:rPr>
            </w:pPr>
            <w:r w:rsidRPr="00362730">
              <w:rPr>
                <w:color w:val="000000"/>
                <w:sz w:val="24"/>
                <w:szCs w:val="24"/>
              </w:rPr>
              <w:t>8,05</w:t>
            </w:r>
            <w:r w:rsidRPr="00362730">
              <w:rPr>
                <w:color w:val="000000"/>
                <w:sz w:val="24"/>
                <w:szCs w:val="24"/>
                <w:lang w:val="en-US"/>
              </w:rPr>
              <w:t>7</w:t>
            </w:r>
          </w:p>
        </w:tc>
      </w:tr>
      <w:tr w:rsidR="00362730" w:rsidRPr="00362730" w14:paraId="74E7AC94" w14:textId="77777777" w:rsidTr="00362730">
        <w:trPr>
          <w:trHeight w:val="329"/>
          <w:jc w:val="center"/>
        </w:trPr>
        <w:tc>
          <w:tcPr>
            <w:tcW w:w="926" w:type="dxa"/>
            <w:vMerge/>
            <w:textDirection w:val="btLr"/>
            <w:vAlign w:val="center"/>
          </w:tcPr>
          <w:p w14:paraId="0B18444B" w14:textId="77777777" w:rsidR="00362730" w:rsidRPr="00362730" w:rsidRDefault="00362730" w:rsidP="00244B3A">
            <w:pPr>
              <w:ind w:left="113" w:right="113"/>
              <w:rPr>
                <w:sz w:val="24"/>
                <w:szCs w:val="24"/>
                <w:lang w:val="kk-KZ"/>
              </w:rPr>
            </w:pPr>
          </w:p>
        </w:tc>
        <w:tc>
          <w:tcPr>
            <w:tcW w:w="1348" w:type="dxa"/>
            <w:vAlign w:val="center"/>
          </w:tcPr>
          <w:p w14:paraId="3D00BAE7" w14:textId="77777777" w:rsidR="00362730" w:rsidRPr="00362730" w:rsidRDefault="00362730" w:rsidP="00244B3A">
            <w:pPr>
              <w:rPr>
                <w:color w:val="000000"/>
                <w:sz w:val="24"/>
                <w:szCs w:val="24"/>
                <w:lang w:val="en-US"/>
              </w:rPr>
            </w:pPr>
            <w:r w:rsidRPr="00362730">
              <w:rPr>
                <w:sz w:val="24"/>
                <w:szCs w:val="24"/>
                <w:lang w:val="en-US"/>
              </w:rPr>
              <w:t>Min</w:t>
            </w:r>
          </w:p>
        </w:tc>
        <w:tc>
          <w:tcPr>
            <w:tcW w:w="1545" w:type="dxa"/>
            <w:vAlign w:val="center"/>
          </w:tcPr>
          <w:p w14:paraId="600EF899" w14:textId="77777777" w:rsidR="00362730" w:rsidRPr="00362730" w:rsidRDefault="00362730" w:rsidP="00244B3A">
            <w:pPr>
              <w:rPr>
                <w:sz w:val="24"/>
                <w:szCs w:val="24"/>
              </w:rPr>
            </w:pPr>
            <w:r w:rsidRPr="00362730">
              <w:rPr>
                <w:color w:val="000000"/>
                <w:sz w:val="24"/>
                <w:szCs w:val="24"/>
              </w:rPr>
              <w:t>-150,881</w:t>
            </w:r>
          </w:p>
        </w:tc>
        <w:tc>
          <w:tcPr>
            <w:tcW w:w="1545" w:type="dxa"/>
            <w:vAlign w:val="center"/>
          </w:tcPr>
          <w:p w14:paraId="3963E6C4" w14:textId="77777777" w:rsidR="00362730" w:rsidRPr="00362730" w:rsidRDefault="00362730" w:rsidP="00244B3A">
            <w:pPr>
              <w:rPr>
                <w:sz w:val="24"/>
                <w:szCs w:val="24"/>
                <w:lang w:val="en-US"/>
              </w:rPr>
            </w:pPr>
            <w:r w:rsidRPr="00362730">
              <w:rPr>
                <w:color w:val="000000"/>
                <w:sz w:val="24"/>
                <w:szCs w:val="24"/>
              </w:rPr>
              <w:t>-183,72</w:t>
            </w:r>
            <w:r w:rsidRPr="00362730">
              <w:rPr>
                <w:color w:val="000000"/>
                <w:sz w:val="24"/>
                <w:szCs w:val="24"/>
                <w:lang w:val="en-US"/>
              </w:rPr>
              <w:t>6</w:t>
            </w:r>
          </w:p>
        </w:tc>
        <w:tc>
          <w:tcPr>
            <w:tcW w:w="1546" w:type="dxa"/>
            <w:vAlign w:val="center"/>
          </w:tcPr>
          <w:p w14:paraId="4898B73B" w14:textId="77777777" w:rsidR="00362730" w:rsidRPr="00362730" w:rsidRDefault="00362730" w:rsidP="00244B3A">
            <w:pPr>
              <w:rPr>
                <w:sz w:val="24"/>
                <w:szCs w:val="24"/>
                <w:lang w:val="en-US"/>
              </w:rPr>
            </w:pPr>
            <w:r w:rsidRPr="00362730">
              <w:rPr>
                <w:color w:val="000000"/>
                <w:sz w:val="24"/>
                <w:szCs w:val="24"/>
              </w:rPr>
              <w:t>-174,61</w:t>
            </w:r>
            <w:r w:rsidRPr="00362730">
              <w:rPr>
                <w:color w:val="000000"/>
                <w:sz w:val="24"/>
                <w:szCs w:val="24"/>
                <w:lang w:val="en-US"/>
              </w:rPr>
              <w:t>1</w:t>
            </w:r>
          </w:p>
        </w:tc>
        <w:tc>
          <w:tcPr>
            <w:tcW w:w="1550" w:type="dxa"/>
            <w:vAlign w:val="center"/>
          </w:tcPr>
          <w:p w14:paraId="25BA3DF5" w14:textId="77777777" w:rsidR="00362730" w:rsidRPr="00362730" w:rsidRDefault="00362730" w:rsidP="00244B3A">
            <w:pPr>
              <w:rPr>
                <w:sz w:val="24"/>
                <w:szCs w:val="24"/>
                <w:lang w:val="en-US"/>
              </w:rPr>
            </w:pPr>
            <w:r w:rsidRPr="00362730">
              <w:rPr>
                <w:color w:val="000000"/>
                <w:sz w:val="24"/>
                <w:szCs w:val="24"/>
              </w:rPr>
              <w:t>-57,37</w:t>
            </w:r>
            <w:r w:rsidRPr="00362730">
              <w:rPr>
                <w:color w:val="000000"/>
                <w:sz w:val="24"/>
                <w:szCs w:val="24"/>
                <w:lang w:val="en-US"/>
              </w:rPr>
              <w:t>7</w:t>
            </w:r>
          </w:p>
        </w:tc>
      </w:tr>
      <w:tr w:rsidR="00362730" w:rsidRPr="00362730" w14:paraId="607C9F02" w14:textId="77777777" w:rsidTr="00362730">
        <w:trPr>
          <w:trHeight w:val="319"/>
          <w:jc w:val="center"/>
        </w:trPr>
        <w:tc>
          <w:tcPr>
            <w:tcW w:w="926" w:type="dxa"/>
            <w:vMerge/>
            <w:textDirection w:val="btLr"/>
            <w:vAlign w:val="center"/>
          </w:tcPr>
          <w:p w14:paraId="76D49C07" w14:textId="77777777" w:rsidR="00362730" w:rsidRPr="00362730" w:rsidRDefault="00362730" w:rsidP="00244B3A">
            <w:pPr>
              <w:ind w:left="113" w:right="113"/>
              <w:rPr>
                <w:sz w:val="24"/>
                <w:szCs w:val="24"/>
                <w:lang w:val="en-US"/>
              </w:rPr>
            </w:pPr>
          </w:p>
        </w:tc>
        <w:tc>
          <w:tcPr>
            <w:tcW w:w="1348" w:type="dxa"/>
            <w:vAlign w:val="center"/>
          </w:tcPr>
          <w:p w14:paraId="5572B8E5" w14:textId="77777777" w:rsidR="00362730" w:rsidRPr="00362730" w:rsidRDefault="00362730" w:rsidP="00244B3A">
            <w:pPr>
              <w:rPr>
                <w:color w:val="000000"/>
                <w:sz w:val="24"/>
                <w:szCs w:val="24"/>
                <w:lang w:val="en-US"/>
              </w:rPr>
            </w:pPr>
            <w:r w:rsidRPr="00362730">
              <w:rPr>
                <w:sz w:val="24"/>
                <w:szCs w:val="24"/>
                <w:lang w:val="en-US"/>
              </w:rPr>
              <w:t>Max</w:t>
            </w:r>
          </w:p>
        </w:tc>
        <w:tc>
          <w:tcPr>
            <w:tcW w:w="1545" w:type="dxa"/>
            <w:vAlign w:val="center"/>
          </w:tcPr>
          <w:p w14:paraId="2D2C08E0" w14:textId="77777777" w:rsidR="00362730" w:rsidRPr="00362730" w:rsidRDefault="00362730" w:rsidP="00244B3A">
            <w:pPr>
              <w:rPr>
                <w:sz w:val="24"/>
                <w:szCs w:val="24"/>
              </w:rPr>
            </w:pPr>
            <w:r w:rsidRPr="00362730">
              <w:rPr>
                <w:color w:val="000000"/>
                <w:sz w:val="24"/>
                <w:szCs w:val="24"/>
              </w:rPr>
              <w:t>-40,390</w:t>
            </w:r>
          </w:p>
        </w:tc>
        <w:tc>
          <w:tcPr>
            <w:tcW w:w="1545" w:type="dxa"/>
            <w:vAlign w:val="center"/>
          </w:tcPr>
          <w:p w14:paraId="0D5D517E" w14:textId="77777777" w:rsidR="00362730" w:rsidRPr="00362730" w:rsidRDefault="00362730" w:rsidP="00244B3A">
            <w:pPr>
              <w:rPr>
                <w:sz w:val="24"/>
                <w:szCs w:val="24"/>
                <w:lang w:val="en-US"/>
              </w:rPr>
            </w:pPr>
            <w:r w:rsidRPr="00362730">
              <w:rPr>
                <w:color w:val="000000"/>
                <w:sz w:val="24"/>
                <w:szCs w:val="24"/>
              </w:rPr>
              <w:t>118,96</w:t>
            </w:r>
            <w:r w:rsidRPr="00362730">
              <w:rPr>
                <w:color w:val="000000"/>
                <w:sz w:val="24"/>
                <w:szCs w:val="24"/>
                <w:lang w:val="en-US"/>
              </w:rPr>
              <w:t>5</w:t>
            </w:r>
          </w:p>
        </w:tc>
        <w:tc>
          <w:tcPr>
            <w:tcW w:w="1546" w:type="dxa"/>
            <w:vAlign w:val="center"/>
          </w:tcPr>
          <w:p w14:paraId="500C19A0" w14:textId="77777777" w:rsidR="00362730" w:rsidRPr="00362730" w:rsidRDefault="00362730" w:rsidP="00244B3A">
            <w:pPr>
              <w:rPr>
                <w:sz w:val="24"/>
                <w:szCs w:val="24"/>
                <w:lang w:val="en-US"/>
              </w:rPr>
            </w:pPr>
            <w:r w:rsidRPr="00362730">
              <w:rPr>
                <w:color w:val="000000"/>
                <w:sz w:val="24"/>
                <w:szCs w:val="24"/>
              </w:rPr>
              <w:t>81,12</w:t>
            </w:r>
            <w:r w:rsidRPr="00362730">
              <w:rPr>
                <w:color w:val="000000"/>
                <w:sz w:val="24"/>
                <w:szCs w:val="24"/>
                <w:lang w:val="en-US"/>
              </w:rPr>
              <w:t>5</w:t>
            </w:r>
          </w:p>
        </w:tc>
        <w:tc>
          <w:tcPr>
            <w:tcW w:w="1550" w:type="dxa"/>
            <w:vAlign w:val="center"/>
          </w:tcPr>
          <w:p w14:paraId="7B3FFA92" w14:textId="77777777" w:rsidR="00362730" w:rsidRPr="00362730" w:rsidRDefault="00362730" w:rsidP="00244B3A">
            <w:pPr>
              <w:rPr>
                <w:sz w:val="24"/>
                <w:szCs w:val="24"/>
              </w:rPr>
            </w:pPr>
            <w:r w:rsidRPr="00362730">
              <w:rPr>
                <w:color w:val="000000"/>
                <w:sz w:val="24"/>
                <w:szCs w:val="24"/>
              </w:rPr>
              <w:t>60,129</w:t>
            </w:r>
          </w:p>
        </w:tc>
      </w:tr>
      <w:tr w:rsidR="00362730" w:rsidRPr="00362730" w14:paraId="1D0A4248" w14:textId="77777777" w:rsidTr="00362730">
        <w:trPr>
          <w:trHeight w:val="319"/>
          <w:jc w:val="center"/>
        </w:trPr>
        <w:tc>
          <w:tcPr>
            <w:tcW w:w="926" w:type="dxa"/>
            <w:vMerge w:val="restart"/>
            <w:textDirection w:val="btLr"/>
            <w:vAlign w:val="center"/>
          </w:tcPr>
          <w:p w14:paraId="27ED0631" w14:textId="77777777" w:rsidR="00362730" w:rsidRPr="00362730" w:rsidRDefault="00362730" w:rsidP="00244B3A">
            <w:pPr>
              <w:ind w:left="113" w:right="113"/>
              <w:rPr>
                <w:sz w:val="24"/>
                <w:szCs w:val="24"/>
                <w:lang w:val="kk-KZ"/>
              </w:rPr>
            </w:pPr>
            <w:r w:rsidRPr="00362730">
              <w:rPr>
                <w:sz w:val="24"/>
                <w:szCs w:val="24"/>
                <w:lang w:val="kk-KZ"/>
              </w:rPr>
              <w:t>Глобальные</w:t>
            </w:r>
          </w:p>
        </w:tc>
        <w:tc>
          <w:tcPr>
            <w:tcW w:w="1348" w:type="dxa"/>
            <w:vAlign w:val="center"/>
          </w:tcPr>
          <w:p w14:paraId="4B133FF2" w14:textId="77777777" w:rsidR="00362730" w:rsidRPr="00362730" w:rsidRDefault="00362730" w:rsidP="00244B3A">
            <w:pPr>
              <w:rPr>
                <w:color w:val="000000"/>
                <w:sz w:val="24"/>
                <w:szCs w:val="24"/>
              </w:rPr>
            </w:pPr>
            <w:r w:rsidRPr="00362730">
              <w:rPr>
                <w:sz w:val="24"/>
                <w:szCs w:val="24"/>
                <w:lang w:val="en-US"/>
              </w:rPr>
              <w:t>Mean</w:t>
            </w:r>
          </w:p>
        </w:tc>
        <w:tc>
          <w:tcPr>
            <w:tcW w:w="1545" w:type="dxa"/>
            <w:vAlign w:val="center"/>
          </w:tcPr>
          <w:p w14:paraId="3C88FEF5" w14:textId="77777777" w:rsidR="00362730" w:rsidRPr="00362730" w:rsidRDefault="00362730" w:rsidP="00244B3A">
            <w:pPr>
              <w:rPr>
                <w:color w:val="000000"/>
                <w:sz w:val="24"/>
                <w:szCs w:val="24"/>
              </w:rPr>
            </w:pPr>
            <w:r w:rsidRPr="00362730">
              <w:rPr>
                <w:color w:val="000000"/>
                <w:sz w:val="24"/>
                <w:szCs w:val="24"/>
              </w:rPr>
              <w:t>10,992</w:t>
            </w:r>
          </w:p>
        </w:tc>
        <w:tc>
          <w:tcPr>
            <w:tcW w:w="1545" w:type="dxa"/>
            <w:vAlign w:val="center"/>
          </w:tcPr>
          <w:p w14:paraId="6EA9C0E3" w14:textId="77777777" w:rsidR="00362730" w:rsidRPr="00362730" w:rsidRDefault="00362730" w:rsidP="00244B3A">
            <w:pPr>
              <w:rPr>
                <w:color w:val="000000"/>
                <w:sz w:val="24"/>
                <w:szCs w:val="24"/>
              </w:rPr>
            </w:pPr>
            <w:r w:rsidRPr="00362730">
              <w:rPr>
                <w:color w:val="000000"/>
                <w:sz w:val="24"/>
                <w:szCs w:val="24"/>
              </w:rPr>
              <w:t>-2,521</w:t>
            </w:r>
          </w:p>
        </w:tc>
        <w:tc>
          <w:tcPr>
            <w:tcW w:w="1546" w:type="dxa"/>
            <w:vAlign w:val="center"/>
          </w:tcPr>
          <w:p w14:paraId="0159B40A" w14:textId="77777777" w:rsidR="00362730" w:rsidRPr="00362730" w:rsidRDefault="00362730" w:rsidP="00244B3A">
            <w:pPr>
              <w:rPr>
                <w:color w:val="000000"/>
                <w:sz w:val="24"/>
                <w:szCs w:val="24"/>
              </w:rPr>
            </w:pPr>
            <w:r w:rsidRPr="00362730">
              <w:rPr>
                <w:color w:val="000000"/>
                <w:sz w:val="24"/>
                <w:szCs w:val="24"/>
              </w:rPr>
              <w:t>-0,308</w:t>
            </w:r>
          </w:p>
        </w:tc>
        <w:tc>
          <w:tcPr>
            <w:tcW w:w="1550" w:type="dxa"/>
            <w:vAlign w:val="center"/>
          </w:tcPr>
          <w:p w14:paraId="695C8293" w14:textId="77777777" w:rsidR="00362730" w:rsidRPr="00362730" w:rsidRDefault="00362730" w:rsidP="00244B3A">
            <w:pPr>
              <w:rPr>
                <w:color w:val="000000"/>
                <w:sz w:val="24"/>
                <w:szCs w:val="24"/>
              </w:rPr>
            </w:pPr>
            <w:r w:rsidRPr="00362730">
              <w:rPr>
                <w:color w:val="000000"/>
                <w:sz w:val="24"/>
                <w:szCs w:val="24"/>
              </w:rPr>
              <w:t>4,352</w:t>
            </w:r>
          </w:p>
        </w:tc>
      </w:tr>
      <w:tr w:rsidR="00362730" w:rsidRPr="00362730" w14:paraId="397A5010" w14:textId="77777777" w:rsidTr="00362730">
        <w:trPr>
          <w:trHeight w:val="319"/>
          <w:jc w:val="center"/>
        </w:trPr>
        <w:tc>
          <w:tcPr>
            <w:tcW w:w="926" w:type="dxa"/>
            <w:vMerge/>
            <w:vAlign w:val="center"/>
          </w:tcPr>
          <w:p w14:paraId="2D9D9348" w14:textId="77777777" w:rsidR="00362730" w:rsidRPr="00362730" w:rsidRDefault="00362730" w:rsidP="00244B3A">
            <w:pPr>
              <w:rPr>
                <w:sz w:val="24"/>
                <w:szCs w:val="24"/>
                <w:lang w:val="kk-KZ"/>
              </w:rPr>
            </w:pPr>
          </w:p>
        </w:tc>
        <w:tc>
          <w:tcPr>
            <w:tcW w:w="1348" w:type="dxa"/>
            <w:vAlign w:val="center"/>
          </w:tcPr>
          <w:p w14:paraId="112803CE" w14:textId="77777777" w:rsidR="00362730" w:rsidRPr="00362730" w:rsidRDefault="00362730" w:rsidP="00244B3A">
            <w:pPr>
              <w:rPr>
                <w:color w:val="000000"/>
                <w:sz w:val="24"/>
                <w:szCs w:val="24"/>
              </w:rPr>
            </w:pPr>
            <w:r w:rsidRPr="00362730">
              <w:rPr>
                <w:color w:val="000000"/>
                <w:sz w:val="24"/>
                <w:szCs w:val="24"/>
                <w:lang w:val="en-US"/>
              </w:rPr>
              <w:t>STD</w:t>
            </w:r>
          </w:p>
        </w:tc>
        <w:tc>
          <w:tcPr>
            <w:tcW w:w="1545" w:type="dxa"/>
            <w:vAlign w:val="center"/>
          </w:tcPr>
          <w:p w14:paraId="4726B6B9" w14:textId="77777777" w:rsidR="00362730" w:rsidRPr="00362730" w:rsidRDefault="00362730" w:rsidP="00244B3A">
            <w:pPr>
              <w:rPr>
                <w:color w:val="000000"/>
                <w:sz w:val="24"/>
                <w:szCs w:val="24"/>
              </w:rPr>
            </w:pPr>
            <w:r w:rsidRPr="00362730">
              <w:rPr>
                <w:color w:val="000000"/>
                <w:sz w:val="24"/>
                <w:szCs w:val="24"/>
              </w:rPr>
              <w:t>89,429</w:t>
            </w:r>
          </w:p>
        </w:tc>
        <w:tc>
          <w:tcPr>
            <w:tcW w:w="1545" w:type="dxa"/>
            <w:vAlign w:val="center"/>
          </w:tcPr>
          <w:p w14:paraId="333CBC96" w14:textId="77777777" w:rsidR="00362730" w:rsidRPr="00362730" w:rsidRDefault="00362730" w:rsidP="00244B3A">
            <w:pPr>
              <w:rPr>
                <w:color w:val="000000"/>
                <w:sz w:val="24"/>
                <w:szCs w:val="24"/>
              </w:rPr>
            </w:pPr>
            <w:r w:rsidRPr="00362730">
              <w:rPr>
                <w:color w:val="000000"/>
                <w:sz w:val="24"/>
                <w:szCs w:val="24"/>
              </w:rPr>
              <w:t>37,419</w:t>
            </w:r>
          </w:p>
        </w:tc>
        <w:tc>
          <w:tcPr>
            <w:tcW w:w="1546" w:type="dxa"/>
            <w:vAlign w:val="center"/>
          </w:tcPr>
          <w:p w14:paraId="3C1B971E" w14:textId="77777777" w:rsidR="00362730" w:rsidRPr="00362730" w:rsidRDefault="00362730" w:rsidP="00244B3A">
            <w:pPr>
              <w:rPr>
                <w:color w:val="000000"/>
                <w:sz w:val="24"/>
                <w:szCs w:val="24"/>
              </w:rPr>
            </w:pPr>
            <w:r w:rsidRPr="00362730">
              <w:rPr>
                <w:color w:val="000000"/>
                <w:sz w:val="24"/>
                <w:szCs w:val="24"/>
              </w:rPr>
              <w:t>26,281</w:t>
            </w:r>
          </w:p>
        </w:tc>
        <w:tc>
          <w:tcPr>
            <w:tcW w:w="1550" w:type="dxa"/>
            <w:vAlign w:val="center"/>
          </w:tcPr>
          <w:p w14:paraId="09811E76" w14:textId="77777777" w:rsidR="00362730" w:rsidRPr="00362730" w:rsidRDefault="00362730" w:rsidP="00244B3A">
            <w:pPr>
              <w:rPr>
                <w:color w:val="000000"/>
                <w:sz w:val="24"/>
                <w:szCs w:val="24"/>
              </w:rPr>
            </w:pPr>
            <w:r w:rsidRPr="00362730">
              <w:rPr>
                <w:color w:val="000000"/>
                <w:sz w:val="24"/>
                <w:szCs w:val="24"/>
              </w:rPr>
              <w:t>21,336</w:t>
            </w:r>
          </w:p>
        </w:tc>
      </w:tr>
      <w:tr w:rsidR="00362730" w:rsidRPr="00362730" w14:paraId="4499D7B4" w14:textId="77777777" w:rsidTr="00362730">
        <w:trPr>
          <w:trHeight w:val="319"/>
          <w:jc w:val="center"/>
        </w:trPr>
        <w:tc>
          <w:tcPr>
            <w:tcW w:w="926" w:type="dxa"/>
            <w:vMerge/>
            <w:vAlign w:val="center"/>
          </w:tcPr>
          <w:p w14:paraId="245E3C52" w14:textId="77777777" w:rsidR="00362730" w:rsidRPr="00362730" w:rsidRDefault="00362730" w:rsidP="00244B3A">
            <w:pPr>
              <w:rPr>
                <w:sz w:val="24"/>
                <w:szCs w:val="24"/>
                <w:lang w:val="kk-KZ"/>
              </w:rPr>
            </w:pPr>
          </w:p>
        </w:tc>
        <w:tc>
          <w:tcPr>
            <w:tcW w:w="1348" w:type="dxa"/>
            <w:vAlign w:val="center"/>
          </w:tcPr>
          <w:p w14:paraId="4E3CECB5" w14:textId="77777777" w:rsidR="00362730" w:rsidRPr="00362730" w:rsidRDefault="00362730" w:rsidP="00244B3A">
            <w:pPr>
              <w:rPr>
                <w:color w:val="000000"/>
                <w:sz w:val="24"/>
                <w:szCs w:val="24"/>
              </w:rPr>
            </w:pPr>
            <w:r w:rsidRPr="00362730">
              <w:rPr>
                <w:sz w:val="24"/>
                <w:szCs w:val="24"/>
                <w:lang w:val="en-US"/>
              </w:rPr>
              <w:t>Min</w:t>
            </w:r>
          </w:p>
        </w:tc>
        <w:tc>
          <w:tcPr>
            <w:tcW w:w="1545" w:type="dxa"/>
            <w:vAlign w:val="center"/>
          </w:tcPr>
          <w:p w14:paraId="1251AA35" w14:textId="77777777" w:rsidR="00362730" w:rsidRPr="00362730" w:rsidRDefault="00362730" w:rsidP="00244B3A">
            <w:pPr>
              <w:rPr>
                <w:color w:val="000000"/>
                <w:sz w:val="24"/>
                <w:szCs w:val="24"/>
              </w:rPr>
            </w:pPr>
            <w:r w:rsidRPr="00362730">
              <w:rPr>
                <w:color w:val="000000"/>
                <w:sz w:val="24"/>
                <w:szCs w:val="24"/>
              </w:rPr>
              <w:t>-147,606</w:t>
            </w:r>
          </w:p>
        </w:tc>
        <w:tc>
          <w:tcPr>
            <w:tcW w:w="1545" w:type="dxa"/>
            <w:vAlign w:val="center"/>
          </w:tcPr>
          <w:p w14:paraId="61FB6D8C" w14:textId="77777777" w:rsidR="00362730" w:rsidRPr="00362730" w:rsidRDefault="00362730" w:rsidP="00244B3A">
            <w:pPr>
              <w:rPr>
                <w:color w:val="000000"/>
                <w:sz w:val="24"/>
                <w:szCs w:val="24"/>
              </w:rPr>
            </w:pPr>
            <w:r w:rsidRPr="00362730">
              <w:rPr>
                <w:color w:val="000000"/>
                <w:sz w:val="24"/>
                <w:szCs w:val="24"/>
              </w:rPr>
              <w:t>-124,540</w:t>
            </w:r>
          </w:p>
        </w:tc>
        <w:tc>
          <w:tcPr>
            <w:tcW w:w="1546" w:type="dxa"/>
            <w:vAlign w:val="center"/>
          </w:tcPr>
          <w:p w14:paraId="05A679D7" w14:textId="77777777" w:rsidR="00362730" w:rsidRPr="00362730" w:rsidRDefault="00362730" w:rsidP="00244B3A">
            <w:pPr>
              <w:rPr>
                <w:color w:val="000000"/>
                <w:sz w:val="24"/>
                <w:szCs w:val="24"/>
              </w:rPr>
            </w:pPr>
            <w:r w:rsidRPr="00362730">
              <w:rPr>
                <w:color w:val="000000"/>
                <w:sz w:val="24"/>
                <w:szCs w:val="24"/>
              </w:rPr>
              <w:t>-121,544</w:t>
            </w:r>
          </w:p>
        </w:tc>
        <w:tc>
          <w:tcPr>
            <w:tcW w:w="1550" w:type="dxa"/>
            <w:vAlign w:val="center"/>
          </w:tcPr>
          <w:p w14:paraId="5E9CE8BF" w14:textId="77777777" w:rsidR="00362730" w:rsidRPr="00362730" w:rsidRDefault="00362730" w:rsidP="00244B3A">
            <w:pPr>
              <w:rPr>
                <w:color w:val="000000"/>
                <w:sz w:val="24"/>
                <w:szCs w:val="24"/>
              </w:rPr>
            </w:pPr>
            <w:r w:rsidRPr="00362730">
              <w:rPr>
                <w:color w:val="000000"/>
                <w:sz w:val="24"/>
                <w:szCs w:val="24"/>
              </w:rPr>
              <w:t>-85,978</w:t>
            </w:r>
          </w:p>
        </w:tc>
      </w:tr>
      <w:tr w:rsidR="00362730" w:rsidRPr="00362730" w14:paraId="4A9251D6" w14:textId="77777777" w:rsidTr="00362730">
        <w:trPr>
          <w:trHeight w:val="319"/>
          <w:jc w:val="center"/>
        </w:trPr>
        <w:tc>
          <w:tcPr>
            <w:tcW w:w="926" w:type="dxa"/>
            <w:vMerge/>
            <w:vAlign w:val="center"/>
          </w:tcPr>
          <w:p w14:paraId="5CF4F8F1" w14:textId="77777777" w:rsidR="00362730" w:rsidRPr="00362730" w:rsidRDefault="00362730" w:rsidP="00244B3A">
            <w:pPr>
              <w:rPr>
                <w:sz w:val="24"/>
                <w:szCs w:val="24"/>
                <w:lang w:val="kk-KZ"/>
              </w:rPr>
            </w:pPr>
          </w:p>
        </w:tc>
        <w:tc>
          <w:tcPr>
            <w:tcW w:w="1348" w:type="dxa"/>
            <w:vAlign w:val="center"/>
          </w:tcPr>
          <w:p w14:paraId="3CFF2C9D" w14:textId="77777777" w:rsidR="00362730" w:rsidRPr="00362730" w:rsidRDefault="00362730" w:rsidP="00244B3A">
            <w:pPr>
              <w:rPr>
                <w:color w:val="000000"/>
                <w:sz w:val="24"/>
                <w:szCs w:val="24"/>
              </w:rPr>
            </w:pPr>
            <w:r w:rsidRPr="00362730">
              <w:rPr>
                <w:sz w:val="24"/>
                <w:szCs w:val="24"/>
                <w:lang w:val="en-US"/>
              </w:rPr>
              <w:t>Max</w:t>
            </w:r>
          </w:p>
        </w:tc>
        <w:tc>
          <w:tcPr>
            <w:tcW w:w="1545" w:type="dxa"/>
            <w:vAlign w:val="center"/>
          </w:tcPr>
          <w:p w14:paraId="245F4E91" w14:textId="77777777" w:rsidR="00362730" w:rsidRPr="00362730" w:rsidRDefault="00362730" w:rsidP="00244B3A">
            <w:pPr>
              <w:rPr>
                <w:color w:val="000000"/>
                <w:sz w:val="24"/>
                <w:szCs w:val="24"/>
              </w:rPr>
            </w:pPr>
            <w:r w:rsidRPr="00362730">
              <w:rPr>
                <w:color w:val="000000"/>
                <w:sz w:val="24"/>
                <w:szCs w:val="24"/>
              </w:rPr>
              <w:t>197,298</w:t>
            </w:r>
          </w:p>
        </w:tc>
        <w:tc>
          <w:tcPr>
            <w:tcW w:w="1545" w:type="dxa"/>
            <w:vAlign w:val="center"/>
          </w:tcPr>
          <w:p w14:paraId="7755C7BF" w14:textId="77777777" w:rsidR="00362730" w:rsidRPr="00362730" w:rsidRDefault="00362730" w:rsidP="00244B3A">
            <w:pPr>
              <w:rPr>
                <w:color w:val="000000"/>
                <w:sz w:val="24"/>
                <w:szCs w:val="24"/>
              </w:rPr>
            </w:pPr>
            <w:r w:rsidRPr="00362730">
              <w:rPr>
                <w:color w:val="000000"/>
                <w:sz w:val="24"/>
                <w:szCs w:val="24"/>
              </w:rPr>
              <w:t>101,194</w:t>
            </w:r>
          </w:p>
        </w:tc>
        <w:tc>
          <w:tcPr>
            <w:tcW w:w="1546" w:type="dxa"/>
            <w:vAlign w:val="center"/>
          </w:tcPr>
          <w:p w14:paraId="30DCD7A2" w14:textId="77777777" w:rsidR="00362730" w:rsidRPr="00362730" w:rsidRDefault="00362730" w:rsidP="00244B3A">
            <w:pPr>
              <w:rPr>
                <w:color w:val="000000"/>
                <w:sz w:val="24"/>
                <w:szCs w:val="24"/>
              </w:rPr>
            </w:pPr>
            <w:r w:rsidRPr="00362730">
              <w:rPr>
                <w:color w:val="000000"/>
                <w:sz w:val="24"/>
                <w:szCs w:val="24"/>
              </w:rPr>
              <w:t>62,025</w:t>
            </w:r>
          </w:p>
        </w:tc>
        <w:tc>
          <w:tcPr>
            <w:tcW w:w="1550" w:type="dxa"/>
            <w:vAlign w:val="center"/>
          </w:tcPr>
          <w:p w14:paraId="23493566" w14:textId="77777777" w:rsidR="00362730" w:rsidRPr="00362730" w:rsidRDefault="00362730" w:rsidP="00244B3A">
            <w:pPr>
              <w:rPr>
                <w:color w:val="000000"/>
                <w:sz w:val="24"/>
                <w:szCs w:val="24"/>
              </w:rPr>
            </w:pPr>
            <w:r w:rsidRPr="00362730">
              <w:rPr>
                <w:color w:val="000000"/>
                <w:sz w:val="24"/>
                <w:szCs w:val="24"/>
              </w:rPr>
              <w:t>84,294</w:t>
            </w:r>
          </w:p>
        </w:tc>
      </w:tr>
    </w:tbl>
    <w:p w14:paraId="0437207E" w14:textId="1B63392C" w:rsidR="00244B3A" w:rsidRPr="00362730" w:rsidRDefault="00244B3A" w:rsidP="00244B3A">
      <w:pPr>
        <w:spacing w:line="360" w:lineRule="auto"/>
        <w:ind w:firstLine="709"/>
        <w:jc w:val="both"/>
        <w:rPr>
          <w:sz w:val="24"/>
          <w:szCs w:val="24"/>
          <w:lang w:val="kk-KZ"/>
        </w:rPr>
      </w:pPr>
      <w:r w:rsidRPr="00244B3A">
        <w:rPr>
          <w:sz w:val="24"/>
          <w:szCs w:val="24"/>
        </w:rPr>
        <w:lastRenderedPageBreak/>
        <w:t xml:space="preserve">Как следует из анализа Таблицы 5.2.2, исключение глобальных и топографических составляющих из гравитационных аномалий позволило существенно сгладить гравитационное поле. В частности, устранение влияния глобальной геопотенциальной модели (ГГМ) привело к снижению стандартного отклонения (STD) исходных гравитационных наблюдений примерно на 65% (в случае глобальных данных — на 58%). Дополнительное применение редукции топографии с использованием метода остаточного рельефа (RTM) обеспечило дальнейшее уменьшение STD до уровня 85% (для глобальных данных — до 76%). Пространственное распределение остаточных аномалий силы тяжести </w:t>
      </w: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Δg</m:t>
            </m:r>
          </m:e>
          <m:sub>
            <m:r>
              <w:rPr>
                <w:rFonts w:ascii="Cambria Math" w:eastAsiaTheme="minorEastAsia" w:hAnsi="Cambria Math"/>
                <w:sz w:val="24"/>
                <w:szCs w:val="24"/>
                <w:lang w:val="en-US"/>
              </w:rPr>
              <m:t>res</m:t>
            </m:r>
          </m:sub>
        </m:sSub>
        <m:r>
          <w:rPr>
            <w:rFonts w:ascii="Cambria Math" w:eastAsiaTheme="minorEastAsia" w:hAnsi="Cambria Math"/>
            <w:sz w:val="24"/>
            <w:szCs w:val="24"/>
          </w:rPr>
          <m:t xml:space="preserve"> </m:t>
        </m:r>
      </m:oMath>
      <w:r w:rsidRPr="00244B3A">
        <w:rPr>
          <w:sz w:val="24"/>
          <w:szCs w:val="24"/>
        </w:rPr>
        <w:t>иллюстрируется на рисунке 5.2.11.</w:t>
      </w:r>
    </w:p>
    <w:p w14:paraId="1FFB9635" w14:textId="77777777" w:rsidR="00362730" w:rsidRPr="00362730" w:rsidRDefault="00362730" w:rsidP="0031549E">
      <w:pPr>
        <w:spacing w:line="360" w:lineRule="auto"/>
        <w:ind w:firstLine="709"/>
        <w:jc w:val="center"/>
        <w:rPr>
          <w:sz w:val="24"/>
          <w:szCs w:val="24"/>
          <w:lang w:val="kk-KZ"/>
        </w:rPr>
      </w:pPr>
      <w:r w:rsidRPr="00362730">
        <w:rPr>
          <w:noProof/>
          <w:sz w:val="24"/>
          <w:szCs w:val="24"/>
          <w:lang w:val="en-US" w:eastAsia="en-US" w:bidi="ar-SA"/>
        </w:rPr>
        <w:drawing>
          <wp:inline distT="0" distB="0" distL="0" distR="0" wp14:anchorId="0CF5914F" wp14:editId="43D43E38">
            <wp:extent cx="3243120" cy="3240000"/>
            <wp:effectExtent l="0" t="0" r="0" b="0"/>
            <wp:docPr id="167138865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3243120" cy="3240000"/>
                    </a:xfrm>
                    <a:prstGeom prst="rect">
                      <a:avLst/>
                    </a:prstGeom>
                    <a:noFill/>
                    <a:ln>
                      <a:noFill/>
                    </a:ln>
                  </pic:spPr>
                </pic:pic>
              </a:graphicData>
            </a:graphic>
          </wp:inline>
        </w:drawing>
      </w:r>
    </w:p>
    <w:p w14:paraId="11BE3FBB" w14:textId="77777777" w:rsidR="00362730" w:rsidRDefault="00362730" w:rsidP="0031549E">
      <w:pPr>
        <w:ind w:firstLine="709"/>
        <w:jc w:val="center"/>
        <w:rPr>
          <w:rFonts w:eastAsia="TimesNewRoman"/>
          <w:sz w:val="24"/>
          <w:szCs w:val="24"/>
        </w:rPr>
      </w:pPr>
      <w:r w:rsidRPr="00362730">
        <w:rPr>
          <w:sz w:val="24"/>
          <w:szCs w:val="24"/>
        </w:rPr>
        <w:t xml:space="preserve">Рисунок </w:t>
      </w:r>
      <w:r w:rsidR="00360494">
        <w:rPr>
          <w:iCs/>
          <w:sz w:val="24"/>
          <w:szCs w:val="24"/>
        </w:rPr>
        <w:t>5.2</w:t>
      </w:r>
      <w:r w:rsidRPr="00362730">
        <w:rPr>
          <w:sz w:val="24"/>
          <w:szCs w:val="24"/>
        </w:rPr>
        <w:t xml:space="preserve">.11 – </w:t>
      </w:r>
      <w:r w:rsidRPr="00362730">
        <w:rPr>
          <w:rFonts w:eastAsia="TimesNewRoman"/>
          <w:sz w:val="24"/>
          <w:szCs w:val="24"/>
        </w:rPr>
        <w:t>Остаточные гравитационные аномалии после удаления эффектов глобальной гравитационной модели и модели остаточного рельефа с использованием моделей XGM2019 до градуса/порядка 1000 и GLO-30 соответственно, мГал</w:t>
      </w:r>
    </w:p>
    <w:p w14:paraId="497A67A0" w14:textId="77777777" w:rsidR="00976B69" w:rsidRDefault="00976B69" w:rsidP="00976B69">
      <w:pPr>
        <w:spacing w:line="360" w:lineRule="auto"/>
        <w:jc w:val="both"/>
        <w:rPr>
          <w:sz w:val="24"/>
          <w:szCs w:val="24"/>
        </w:rPr>
      </w:pPr>
    </w:p>
    <w:p w14:paraId="4301BBFA" w14:textId="77777777" w:rsidR="00976B69" w:rsidRPr="00976B69" w:rsidRDefault="00976B69" w:rsidP="00976B69">
      <w:pPr>
        <w:spacing w:line="360" w:lineRule="auto"/>
        <w:ind w:firstLine="709"/>
        <w:jc w:val="both"/>
        <w:rPr>
          <w:sz w:val="24"/>
          <w:szCs w:val="24"/>
          <w:lang w:val="ru-KZ"/>
        </w:rPr>
      </w:pPr>
      <w:r w:rsidRPr="00976B69">
        <w:rPr>
          <w:sz w:val="24"/>
          <w:szCs w:val="24"/>
          <w:lang w:val="ru-KZ"/>
        </w:rPr>
        <w:t>Ключевым этапом для обеспечения максимальной эффективности метода среднеквадратической коллокации (LSC) является корректное определение локальной ковариационной функции, адекватно отражающей стохастические свойства гравитационного поля в пределах изучаемого региона. После исключения глобального гравитационного вклада и влияния топографии остаточные аномалии силы тяжести использовались в качестве исходных данных для оценки оптимальных параметров ковариационной модели. Эмпирическая ковариационная функция была рассчитана на основе всех доступных наземных измерений и далее аппроксимирована унифицированной аналитической моделью (однородной ковариации).</w:t>
      </w:r>
    </w:p>
    <w:p w14:paraId="34954AC0" w14:textId="76763011" w:rsidR="00976B69" w:rsidRPr="00976B69" w:rsidRDefault="00976B69" w:rsidP="00976B69">
      <w:pPr>
        <w:spacing w:line="360" w:lineRule="auto"/>
        <w:ind w:firstLine="709"/>
        <w:jc w:val="both"/>
        <w:rPr>
          <w:sz w:val="24"/>
          <w:szCs w:val="24"/>
          <w:lang w:val="ru-KZ"/>
        </w:rPr>
      </w:pPr>
      <w:r w:rsidRPr="00976B69">
        <w:rPr>
          <w:sz w:val="24"/>
          <w:szCs w:val="24"/>
          <w:lang w:val="ru-KZ"/>
        </w:rPr>
        <w:t xml:space="preserve">Для последующей реализации метода LSC в качестве аналитической модели </w:t>
      </w:r>
      <w:r w:rsidRPr="00976B69">
        <w:rPr>
          <w:sz w:val="24"/>
          <w:szCs w:val="24"/>
          <w:lang w:val="ru-KZ"/>
        </w:rPr>
        <w:lastRenderedPageBreak/>
        <w:t xml:space="preserve">ковариации была выбрана модель </w:t>
      </w:r>
      <w:r w:rsidRPr="00362730">
        <w:rPr>
          <w:sz w:val="24"/>
          <w:szCs w:val="24"/>
          <w:lang w:val="en-US"/>
        </w:rPr>
        <w:t>Tscherning</w:t>
      </w:r>
      <w:r w:rsidRPr="00362730">
        <w:rPr>
          <w:sz w:val="24"/>
          <w:szCs w:val="24"/>
        </w:rPr>
        <w:t xml:space="preserve"> </w:t>
      </w:r>
      <w:r w:rsidRPr="00362730">
        <w:rPr>
          <w:sz w:val="24"/>
          <w:szCs w:val="24"/>
          <w:lang w:val="en-US"/>
        </w:rPr>
        <w:t>and</w:t>
      </w:r>
      <w:r w:rsidRPr="00362730">
        <w:rPr>
          <w:sz w:val="24"/>
          <w:szCs w:val="24"/>
        </w:rPr>
        <w:t xml:space="preserve"> </w:t>
      </w:r>
      <w:r w:rsidRPr="00362730">
        <w:rPr>
          <w:sz w:val="24"/>
          <w:szCs w:val="24"/>
          <w:lang w:val="en-US"/>
        </w:rPr>
        <w:t>Rapp</w:t>
      </w:r>
      <w:r w:rsidRPr="00362730">
        <w:rPr>
          <w:sz w:val="24"/>
          <w:szCs w:val="24"/>
        </w:rPr>
        <w:t xml:space="preserve"> </w:t>
      </w:r>
      <w:r w:rsidRPr="00362730">
        <w:rPr>
          <w:sz w:val="24"/>
          <w:szCs w:val="24"/>
          <w:lang w:val="en-US"/>
        </w:rPr>
        <w:t>TR</w:t>
      </w:r>
      <w:r w:rsidRPr="00362730">
        <w:rPr>
          <w:sz w:val="24"/>
          <w:szCs w:val="24"/>
        </w:rPr>
        <w:t>1974</w:t>
      </w:r>
      <w:r w:rsidRPr="00976B69">
        <w:rPr>
          <w:sz w:val="24"/>
          <w:szCs w:val="24"/>
          <w:lang w:val="ru-KZ"/>
        </w:rPr>
        <w:t xml:space="preserve"> [71], обладающая высокой адаптивностью к локальным особенностям гравитационного поля. Модель подгонялась к эмпирической ковариации, сформированной из остаточных гравитационных аномалий, с использованием метода итеративного подбора параметров. Критерием выбора служила минимизация расхождений между оценками, полученными по LSC, и контрольными значениями, а также обеспечение стационарности модели.</w:t>
      </w:r>
    </w:p>
    <w:p w14:paraId="553B9039" w14:textId="77777777" w:rsidR="00976B69" w:rsidRPr="00976B69" w:rsidRDefault="00976B69" w:rsidP="0031549E">
      <w:pPr>
        <w:spacing w:line="360" w:lineRule="auto"/>
        <w:ind w:firstLine="709"/>
        <w:jc w:val="both"/>
        <w:rPr>
          <w:sz w:val="24"/>
          <w:szCs w:val="24"/>
          <w:lang w:val="ru-KZ"/>
        </w:rPr>
      </w:pPr>
    </w:p>
    <w:p w14:paraId="5E8D7A2A" w14:textId="77777777" w:rsidR="00362730" w:rsidRPr="00362730" w:rsidRDefault="00362730" w:rsidP="0031549E">
      <w:pPr>
        <w:ind w:firstLine="709"/>
        <w:jc w:val="center"/>
        <w:rPr>
          <w:rFonts w:eastAsia="TimesNewRoman"/>
          <w:sz w:val="24"/>
          <w:szCs w:val="24"/>
        </w:rPr>
      </w:pPr>
      <w:r w:rsidRPr="00362730">
        <w:rPr>
          <w:noProof/>
          <w:sz w:val="24"/>
          <w:szCs w:val="24"/>
          <w:lang w:val="en-US" w:eastAsia="en-US" w:bidi="ar-SA"/>
        </w:rPr>
        <w:drawing>
          <wp:inline distT="0" distB="0" distL="0" distR="0" wp14:anchorId="4063BEDD" wp14:editId="4D9DF9ED">
            <wp:extent cx="4595132" cy="2667000"/>
            <wp:effectExtent l="0" t="0" r="0" b="0"/>
            <wp:docPr id="781286446" name="Диаграмма 1">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49494EA" w14:textId="77777777" w:rsidR="00362730" w:rsidRPr="00362730" w:rsidRDefault="00362730" w:rsidP="0031549E">
      <w:pPr>
        <w:ind w:firstLine="709"/>
        <w:jc w:val="center"/>
        <w:rPr>
          <w:rFonts w:eastAsia="TimesNewRoman"/>
          <w:sz w:val="24"/>
          <w:szCs w:val="24"/>
        </w:rPr>
      </w:pPr>
    </w:p>
    <w:p w14:paraId="6271A131" w14:textId="77777777" w:rsidR="00B96D42" w:rsidRDefault="00362730" w:rsidP="00B96D42">
      <w:pPr>
        <w:ind w:firstLine="709"/>
        <w:jc w:val="center"/>
        <w:rPr>
          <w:rFonts w:eastAsia="TimesNewRoman"/>
          <w:sz w:val="24"/>
          <w:szCs w:val="24"/>
        </w:rPr>
      </w:pPr>
      <w:r w:rsidRPr="00362730">
        <w:rPr>
          <w:sz w:val="24"/>
          <w:szCs w:val="24"/>
        </w:rPr>
        <w:t xml:space="preserve">Рисунок </w:t>
      </w:r>
      <w:r w:rsidR="00721CFE">
        <w:rPr>
          <w:iCs/>
          <w:sz w:val="24"/>
          <w:szCs w:val="24"/>
        </w:rPr>
        <w:t>5.2</w:t>
      </w:r>
      <w:r w:rsidRPr="00362730">
        <w:rPr>
          <w:sz w:val="24"/>
          <w:szCs w:val="24"/>
        </w:rPr>
        <w:t>.1</w:t>
      </w:r>
      <w:r w:rsidRPr="00362730">
        <w:rPr>
          <w:sz w:val="24"/>
          <w:szCs w:val="24"/>
          <w:lang w:val="kk-KZ"/>
        </w:rPr>
        <w:t>2</w:t>
      </w:r>
      <w:r w:rsidRPr="00362730">
        <w:rPr>
          <w:sz w:val="24"/>
          <w:szCs w:val="24"/>
        </w:rPr>
        <w:t xml:space="preserve"> – </w:t>
      </w:r>
      <w:r w:rsidRPr="00362730">
        <w:rPr>
          <w:rFonts w:eastAsia="TimesNewRoman"/>
          <w:sz w:val="24"/>
          <w:szCs w:val="24"/>
        </w:rPr>
        <w:t>Эмпирическая и выборочная равномерная ковариация</w:t>
      </w:r>
    </w:p>
    <w:p w14:paraId="3EC7475C" w14:textId="77777777" w:rsidR="00B96D42" w:rsidRDefault="00B96D42" w:rsidP="00B96D42">
      <w:pPr>
        <w:ind w:firstLine="709"/>
        <w:jc w:val="center"/>
        <w:rPr>
          <w:rFonts w:eastAsia="TimesNewRoman"/>
          <w:sz w:val="24"/>
          <w:szCs w:val="24"/>
        </w:rPr>
      </w:pPr>
    </w:p>
    <w:p w14:paraId="0CEB94B9" w14:textId="3C41AE44" w:rsidR="00B96D42" w:rsidRPr="00B96D42" w:rsidRDefault="00B96D42" w:rsidP="00B96D42">
      <w:pPr>
        <w:spacing w:line="360" w:lineRule="auto"/>
        <w:ind w:firstLine="709"/>
        <w:jc w:val="both"/>
        <w:rPr>
          <w:rFonts w:eastAsia="TimesNewRoman"/>
          <w:sz w:val="24"/>
          <w:szCs w:val="24"/>
        </w:rPr>
      </w:pPr>
      <w:r w:rsidRPr="00B96D42">
        <w:rPr>
          <w:lang w:val="ru-KZ"/>
        </w:rPr>
        <w:t>Метод среднеквадратической коллокации (LSC) позволяет учитывать наблюдения, расположенные на различных высотных уровнях, за счёт использования пространственной ковариационной функции. Однако одним из ключевых ограничений данного метода является необходимость решения системы уравнений размерности, соответствующей числу исходных наблюдений, что при обработке обширных территорий, таких как Казахстан, вызывает значительные вычислительные затраты. В связи с этим разработан ряд подходов, направленных на оптимизацию LSC при работе с большими объёмами данных.</w:t>
      </w:r>
    </w:p>
    <w:p w14:paraId="44B53960" w14:textId="77777777" w:rsidR="00B96D42" w:rsidRPr="00B96D42" w:rsidRDefault="00B96D42" w:rsidP="00B96D42">
      <w:pPr>
        <w:spacing w:line="360" w:lineRule="auto"/>
        <w:ind w:firstLine="709"/>
        <w:jc w:val="both"/>
        <w:rPr>
          <w:sz w:val="24"/>
          <w:szCs w:val="24"/>
          <w:lang w:val="ru-KZ"/>
        </w:rPr>
      </w:pPr>
      <w:r w:rsidRPr="00B96D42">
        <w:rPr>
          <w:sz w:val="24"/>
          <w:szCs w:val="24"/>
          <w:lang w:val="ru-KZ"/>
        </w:rPr>
        <w:t xml:space="preserve">Одним из таких эффективных решений является метод быстрой коллокации (Fast Collocation, FastCol), который представляет собой модификацию классического метода LSC, ориентированную на повышение вычислительной эффективности при построении моделей геоида. Данный подход основывается на использовании регулярных сеток и однородных наблюдений, что обеспечивает особую структуру ковариационной матрицы. В частности, автоковариационная матрица принимает форму симметричной матрицы Тёплица, а каждый её блок также обладает структурой симметричной матрицы Тёплица (структура типа Тёплиц/Тёплиц). Это позволяет проводить расчёты для больших наборов данных без необходимости их фрагментации на отдельные подмножества, что особенно эффективно для </w:t>
      </w:r>
      <w:r w:rsidRPr="00B96D42">
        <w:rPr>
          <w:sz w:val="24"/>
          <w:szCs w:val="24"/>
          <w:lang w:val="ru-KZ"/>
        </w:rPr>
        <w:lastRenderedPageBreak/>
        <w:t>моделирования на обширных территориях [69].</w:t>
      </w:r>
    </w:p>
    <w:p w14:paraId="7766EC3E" w14:textId="77777777" w:rsidR="00B96D42" w:rsidRPr="00B96D42" w:rsidRDefault="00B96D42" w:rsidP="00B96D42">
      <w:pPr>
        <w:spacing w:line="360" w:lineRule="auto"/>
        <w:ind w:firstLine="709"/>
        <w:jc w:val="both"/>
        <w:rPr>
          <w:sz w:val="24"/>
          <w:szCs w:val="24"/>
          <w:lang w:val="ru-KZ"/>
        </w:rPr>
      </w:pPr>
      <w:r w:rsidRPr="00B96D42">
        <w:rPr>
          <w:sz w:val="24"/>
          <w:szCs w:val="24"/>
          <w:lang w:val="ru-KZ"/>
        </w:rPr>
        <w:t>После построения ковариационной модели на основе остаточных аномалий силы тяжести были рассчитаны остаточные значения высот (см. уравнения (5.2.67) и (5.2.68)). Затем восстановлены вклады глобальной модели геопотенциала и рельефа (уравнение (5.2.69)), а итоговые аномалии высот преобразованы в значения геоидальных высот (уравнение (5.2.70)). Полученная модель геоида, сформированная с использованием метода FastCol, представлена на рисунке 5.2.13.</w:t>
      </w:r>
    </w:p>
    <w:p w14:paraId="30B11036" w14:textId="4281F498" w:rsidR="00362730" w:rsidRPr="00040F5F" w:rsidRDefault="00362730" w:rsidP="0031549E">
      <w:pPr>
        <w:spacing w:line="360" w:lineRule="auto"/>
        <w:ind w:firstLine="709"/>
        <w:jc w:val="both"/>
        <w:rPr>
          <w:sz w:val="24"/>
          <w:szCs w:val="24"/>
          <w:lang w:val="kk-KZ"/>
        </w:rPr>
      </w:pPr>
    </w:p>
    <w:p w14:paraId="13C7B399" w14:textId="77777777" w:rsidR="00362730" w:rsidRPr="00362730" w:rsidRDefault="00362730" w:rsidP="0031549E">
      <w:pPr>
        <w:spacing w:line="360" w:lineRule="auto"/>
        <w:ind w:firstLine="709"/>
        <w:jc w:val="center"/>
        <w:rPr>
          <w:sz w:val="24"/>
          <w:szCs w:val="24"/>
        </w:rPr>
      </w:pPr>
      <w:r w:rsidRPr="00362730">
        <w:rPr>
          <w:noProof/>
          <w:sz w:val="24"/>
          <w:szCs w:val="24"/>
          <w:lang w:val="en-US" w:eastAsia="en-US" w:bidi="ar-SA"/>
        </w:rPr>
        <w:drawing>
          <wp:inline distT="0" distB="0" distL="0" distR="0" wp14:anchorId="4089EA8A" wp14:editId="05F78A20">
            <wp:extent cx="3238500" cy="3250269"/>
            <wp:effectExtent l="0" t="0" r="0" b="7620"/>
            <wp:docPr id="6374908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3241484" cy="3253264"/>
                    </a:xfrm>
                    <a:prstGeom prst="rect">
                      <a:avLst/>
                    </a:prstGeom>
                    <a:noFill/>
                    <a:ln>
                      <a:noFill/>
                    </a:ln>
                  </pic:spPr>
                </pic:pic>
              </a:graphicData>
            </a:graphic>
          </wp:inline>
        </w:drawing>
      </w:r>
    </w:p>
    <w:p w14:paraId="6F41AF19" w14:textId="77777777" w:rsidR="00362730" w:rsidRPr="00362730" w:rsidRDefault="00362730" w:rsidP="0031549E">
      <w:pPr>
        <w:ind w:firstLine="709"/>
        <w:jc w:val="center"/>
        <w:rPr>
          <w:b/>
          <w:sz w:val="24"/>
          <w:szCs w:val="24"/>
        </w:rPr>
      </w:pPr>
      <w:r w:rsidRPr="00362730">
        <w:rPr>
          <w:sz w:val="24"/>
          <w:szCs w:val="24"/>
        </w:rPr>
        <w:t xml:space="preserve">Рисунок </w:t>
      </w:r>
      <w:r w:rsidR="00721CFE">
        <w:rPr>
          <w:iCs/>
          <w:sz w:val="24"/>
          <w:szCs w:val="24"/>
        </w:rPr>
        <w:t>5.2</w:t>
      </w:r>
      <w:r w:rsidRPr="00362730">
        <w:rPr>
          <w:sz w:val="24"/>
          <w:szCs w:val="24"/>
        </w:rPr>
        <w:t>.1</w:t>
      </w:r>
      <w:r w:rsidRPr="00362730">
        <w:rPr>
          <w:sz w:val="24"/>
          <w:szCs w:val="24"/>
          <w:lang w:val="kk-KZ"/>
        </w:rPr>
        <w:t>3</w:t>
      </w:r>
      <w:r w:rsidRPr="00362730">
        <w:rPr>
          <w:sz w:val="24"/>
          <w:szCs w:val="24"/>
        </w:rPr>
        <w:t xml:space="preserve"> –</w:t>
      </w:r>
      <w:r w:rsidRPr="00362730">
        <w:rPr>
          <w:sz w:val="24"/>
          <w:szCs w:val="24"/>
          <w:lang w:val="kk-KZ"/>
        </w:rPr>
        <w:t xml:space="preserve"> </w:t>
      </w:r>
      <w:r w:rsidRPr="00362730">
        <w:rPr>
          <w:sz w:val="24"/>
          <w:szCs w:val="24"/>
        </w:rPr>
        <w:t>Высот</w:t>
      </w:r>
      <w:r w:rsidRPr="00362730">
        <w:rPr>
          <w:sz w:val="24"/>
          <w:szCs w:val="24"/>
          <w:lang w:val="kk-KZ"/>
        </w:rPr>
        <w:t>ы</w:t>
      </w:r>
      <w:r w:rsidRPr="00362730">
        <w:rPr>
          <w:sz w:val="24"/>
          <w:szCs w:val="24"/>
        </w:rPr>
        <w:t xml:space="preserve"> геоида по методу быстрой коллокации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lang w:val="en-US"/>
              </w:rPr>
              <m:t>FC</m:t>
            </m:r>
          </m:sub>
        </m:sSub>
      </m:oMath>
      <w:r w:rsidRPr="00362730">
        <w:rPr>
          <w:sz w:val="24"/>
          <w:szCs w:val="24"/>
        </w:rPr>
        <w:t>, м</w:t>
      </w:r>
    </w:p>
    <w:p w14:paraId="45E74CF7" w14:textId="77777777" w:rsidR="00362730" w:rsidRPr="00362730" w:rsidRDefault="00362730" w:rsidP="0031549E">
      <w:pPr>
        <w:ind w:firstLine="709"/>
        <w:rPr>
          <w:b/>
          <w:sz w:val="24"/>
          <w:szCs w:val="24"/>
        </w:rPr>
      </w:pPr>
    </w:p>
    <w:p w14:paraId="72CA8C97" w14:textId="7E7D87CB" w:rsidR="002B6259" w:rsidRPr="002B6259" w:rsidRDefault="002B6259" w:rsidP="002B6259">
      <w:pPr>
        <w:spacing w:line="360" w:lineRule="auto"/>
        <w:ind w:firstLine="709"/>
        <w:jc w:val="both"/>
        <w:rPr>
          <w:sz w:val="24"/>
          <w:szCs w:val="24"/>
          <w:lang w:val="ru-KZ"/>
        </w:rPr>
      </w:pPr>
      <w:r w:rsidRPr="002B6259">
        <w:rPr>
          <w:sz w:val="24"/>
          <w:szCs w:val="24"/>
          <w:lang w:val="ru-KZ"/>
        </w:rPr>
        <w:t>Как видно из рисунка 5.2.13, демонстрирующего модель геоида, сформированную методом Быстрой коллокации</w:t>
      </w:r>
      <w:r>
        <w:rPr>
          <w:sz w:val="24"/>
          <w:szCs w:val="24"/>
          <w:lang w:val="ru-KZ"/>
        </w:rPr>
        <w:t xml:space="preserve"> </w:t>
      </w:r>
      <w:r w:rsidRPr="002B6259">
        <w:rPr>
          <w:sz w:val="24"/>
          <w:szCs w:val="24"/>
          <w:lang w:val="ru-KZ"/>
        </w:rPr>
        <w:t>для исследуемой территории, значения геоидальных высот варьируются в пределах от –46,482 м до –37,039 м. Пространственное распределение высот показывает плавное увеличение геоидальных значений в направлении горных районов, что соответствует типичным геофизическим закономерностям в зонах с выраженным рельефом. Такая тенденция объясняется влиянием массивов горных пород, обладающих значительной массой, на локальные характеристики гравитационного поля, что, в свою очередь, приводит к увеличению высоты геоида в этих регионах.</w:t>
      </w:r>
    </w:p>
    <w:p w14:paraId="23721A96" w14:textId="77777777" w:rsidR="002B6259" w:rsidRPr="002B6259" w:rsidRDefault="002B6259" w:rsidP="0031549E">
      <w:pPr>
        <w:spacing w:line="360" w:lineRule="auto"/>
        <w:ind w:firstLine="709"/>
        <w:jc w:val="both"/>
        <w:rPr>
          <w:sz w:val="24"/>
          <w:szCs w:val="24"/>
          <w:lang w:val="ru-KZ"/>
        </w:rPr>
      </w:pPr>
    </w:p>
    <w:p w14:paraId="0C7D4967" w14:textId="759C9C9B" w:rsidR="00760CA8" w:rsidRPr="00760CA8" w:rsidRDefault="00362730" w:rsidP="00760CA8">
      <w:pPr>
        <w:spacing w:line="360" w:lineRule="auto"/>
        <w:ind w:firstLine="709"/>
        <w:jc w:val="both"/>
        <w:rPr>
          <w:b/>
          <w:sz w:val="24"/>
          <w:szCs w:val="24"/>
        </w:rPr>
      </w:pPr>
      <w:r w:rsidRPr="00362730">
        <w:rPr>
          <w:b/>
          <w:sz w:val="24"/>
          <w:szCs w:val="24"/>
        </w:rPr>
        <w:t xml:space="preserve">5.3 Результаты построения геоида и оценка точности </w:t>
      </w:r>
    </w:p>
    <w:p w14:paraId="7A3C124C" w14:textId="3E5B43B1" w:rsidR="00760CA8" w:rsidRPr="00760CA8" w:rsidRDefault="00760CA8" w:rsidP="00760CA8">
      <w:pPr>
        <w:spacing w:line="360" w:lineRule="auto"/>
        <w:ind w:firstLine="709"/>
        <w:jc w:val="both"/>
        <w:rPr>
          <w:sz w:val="24"/>
          <w:szCs w:val="24"/>
          <w:lang w:val="ru-KZ"/>
        </w:rPr>
      </w:pPr>
      <w:r w:rsidRPr="00760CA8">
        <w:rPr>
          <w:sz w:val="24"/>
          <w:szCs w:val="24"/>
          <w:lang w:val="ru-KZ"/>
        </w:rPr>
        <w:t xml:space="preserve">В данном исследовании гравиметрические модели геоида были построены для территории, ограниченной географическими координатами от 42,5° до 44° северной широты и от 76° до 77,5° восточной долготы, с использованием регулярной расчетной сетки с шагом </w:t>
      </w:r>
      <w:r w:rsidRPr="00760CA8">
        <w:rPr>
          <w:sz w:val="24"/>
          <w:szCs w:val="24"/>
          <w:lang w:val="ru-KZ"/>
        </w:rPr>
        <w:lastRenderedPageBreak/>
        <w:t xml:space="preserve">2'×2'. Для минимизации краевых искажений расчетная область была расширена на 1° за пределы основной зоны моделирования. В рамках работы были реализованы три модели геоида — </w:t>
      </w:r>
      <w:r w:rsidRPr="00362730">
        <w:rPr>
          <w:sz w:val="24"/>
          <w:szCs w:val="24"/>
          <w:lang w:val="en-US"/>
        </w:rPr>
        <w:t>N</w:t>
      </w:r>
      <w:r w:rsidRPr="00362730">
        <w:rPr>
          <w:sz w:val="24"/>
          <w:szCs w:val="24"/>
          <w:vertAlign w:val="subscript"/>
          <w:lang w:val="en-US"/>
        </w:rPr>
        <w:t>LSMS</w:t>
      </w:r>
      <w:r w:rsidRPr="00760CA8">
        <w:rPr>
          <w:sz w:val="24"/>
          <w:szCs w:val="24"/>
          <w:lang w:val="ru-KZ"/>
        </w:rPr>
        <w:t xml:space="preserve">, </w:t>
      </w:r>
      <w:r w:rsidRPr="00362730">
        <w:rPr>
          <w:sz w:val="24"/>
          <w:szCs w:val="24"/>
          <w:lang w:val="en-US"/>
        </w:rPr>
        <w:t>N</w:t>
      </w:r>
      <w:r w:rsidRPr="00362730">
        <w:rPr>
          <w:sz w:val="24"/>
          <w:szCs w:val="24"/>
          <w:vertAlign w:val="subscript"/>
          <w:lang w:val="en-US"/>
        </w:rPr>
        <w:t>CSH</w:t>
      </w:r>
      <w:r w:rsidRPr="00362730">
        <w:rPr>
          <w:sz w:val="24"/>
          <w:szCs w:val="24"/>
        </w:rPr>
        <w:t xml:space="preserve">, </w:t>
      </w:r>
      <w:r w:rsidRPr="00362730">
        <w:rPr>
          <w:sz w:val="24"/>
          <w:szCs w:val="24"/>
          <w:lang w:val="en-US"/>
        </w:rPr>
        <w:t>N</w:t>
      </w:r>
      <w:r w:rsidRPr="00362730">
        <w:rPr>
          <w:sz w:val="24"/>
          <w:szCs w:val="24"/>
          <w:vertAlign w:val="subscript"/>
          <w:lang w:val="en-US"/>
        </w:rPr>
        <w:t>FC</w:t>
      </w:r>
      <w:r w:rsidRPr="00760CA8">
        <w:rPr>
          <w:sz w:val="24"/>
          <w:szCs w:val="24"/>
          <w:lang w:val="ru-KZ"/>
        </w:rPr>
        <w:t xml:space="preserve"> с применением сферических гармоник глобальной модели геопотенциала XGM2019, цифровой модели рельефа GLO-30 и 14 799 наземных гравиметрических точек.</w:t>
      </w:r>
    </w:p>
    <w:p w14:paraId="6474DC59" w14:textId="2BF3DBA3" w:rsidR="00760CA8" w:rsidRPr="00760CA8" w:rsidRDefault="00760CA8" w:rsidP="00760CA8">
      <w:pPr>
        <w:spacing w:line="360" w:lineRule="auto"/>
        <w:ind w:firstLine="709"/>
        <w:jc w:val="both"/>
        <w:rPr>
          <w:sz w:val="24"/>
          <w:szCs w:val="24"/>
          <w:lang w:val="ru-KZ"/>
        </w:rPr>
      </w:pPr>
      <w:r w:rsidRPr="00760CA8">
        <w:rPr>
          <w:sz w:val="24"/>
          <w:szCs w:val="24"/>
          <w:lang w:val="ru-KZ"/>
        </w:rPr>
        <w:t>Основной задачей исследования являлось построение гравиметрической модели геоида для территории Казахстана, что было успешно достигнуто. Однако, учитывая, что в Республике Казахстан используется система нормальных высот, наиболее адекватной нулевой поверхностью для такой системы выступает квазигеоид. В связи с этим, с целью обеспечения корректного сопоставления результатов с ГНСС/</w:t>
      </w:r>
      <w:r w:rsidR="00CC3787">
        <w:rPr>
          <w:sz w:val="24"/>
          <w:szCs w:val="24"/>
          <w:lang w:val="ru-KZ"/>
        </w:rPr>
        <w:t>Н</w:t>
      </w:r>
      <w:r w:rsidRPr="00760CA8">
        <w:rPr>
          <w:sz w:val="24"/>
          <w:szCs w:val="24"/>
          <w:lang w:val="ru-KZ"/>
        </w:rPr>
        <w:t xml:space="preserve">ивелирными данными, рассчитанные высоты геоида были трансформированы в аномалии высоты в соответствии с методологией пересчета, предложенной Хейсканеном и Морицем [9]. Согласно их подходу, высота геоида </w:t>
      </w:r>
      <w:r w:rsidRPr="00760CA8">
        <w:rPr>
          <w:i/>
          <w:iCs/>
          <w:sz w:val="24"/>
          <w:szCs w:val="24"/>
          <w:lang w:val="ru-KZ"/>
        </w:rPr>
        <w:t>N</w:t>
      </w:r>
      <w:r w:rsidRPr="00760CA8">
        <w:rPr>
          <w:sz w:val="24"/>
          <w:szCs w:val="24"/>
          <w:lang w:val="ru-KZ"/>
        </w:rPr>
        <w:t xml:space="preserve"> и аномалия высоты </w:t>
      </w:r>
      <w:r w:rsidRPr="00760CA8">
        <w:rPr>
          <w:i/>
          <w:iCs/>
          <w:sz w:val="24"/>
          <w:szCs w:val="24"/>
          <w:lang w:val="ru-KZ"/>
        </w:rPr>
        <w:t>ζ</w:t>
      </w:r>
      <w:r w:rsidRPr="00760CA8">
        <w:rPr>
          <w:sz w:val="24"/>
          <w:szCs w:val="24"/>
          <w:lang w:val="ru-KZ"/>
        </w:rPr>
        <w:t xml:space="preserve"> связаны следующим соотношением:</w:t>
      </w:r>
    </w:p>
    <w:p w14:paraId="5732303A" w14:textId="77777777" w:rsidR="00362730" w:rsidRPr="00362730" w:rsidRDefault="00362730" w:rsidP="0031549E">
      <w:pPr>
        <w:spacing w:before="120" w:after="120" w:line="360" w:lineRule="auto"/>
        <w:ind w:firstLine="709"/>
        <w:jc w:val="right"/>
        <w:rPr>
          <w:i/>
          <w:sz w:val="24"/>
          <w:szCs w:val="24"/>
          <w:lang w:val="kk-KZ"/>
        </w:rPr>
      </w:pPr>
      <m:oMath>
        <m:r>
          <w:rPr>
            <w:rFonts w:ascii="Cambria Math" w:hAnsi="Cambria Math"/>
            <w:sz w:val="24"/>
            <w:szCs w:val="24"/>
            <w:lang w:val="kk-KZ"/>
          </w:rPr>
          <m:t>ζ-N=</m:t>
        </m:r>
        <m:sSup>
          <m:sSupPr>
            <m:ctrlPr>
              <w:rPr>
                <w:rFonts w:ascii="Cambria Math" w:hAnsi="Cambria Math"/>
                <w:i/>
                <w:sz w:val="24"/>
                <w:szCs w:val="24"/>
                <w:lang w:val="en-US"/>
              </w:rPr>
            </m:ctrlPr>
          </m:sSupPr>
          <m:e>
            <m:r>
              <w:rPr>
                <w:rFonts w:ascii="Cambria Math" w:hAnsi="Cambria Math"/>
                <w:sz w:val="24"/>
                <w:szCs w:val="24"/>
                <w:lang w:val="kk-KZ"/>
              </w:rPr>
              <m:t>H</m:t>
            </m:r>
          </m:e>
          <m:sup>
            <m:r>
              <w:rPr>
                <w:rFonts w:ascii="Cambria Math" w:hAnsi="Cambria Math"/>
                <w:sz w:val="24"/>
                <w:szCs w:val="24"/>
                <w:lang w:val="kk-KZ"/>
              </w:rPr>
              <m:t>o</m:t>
            </m:r>
          </m:sup>
        </m:sSup>
        <m:r>
          <w:rPr>
            <w:rFonts w:ascii="Cambria Math" w:hAnsi="Cambria Math"/>
            <w:sz w:val="24"/>
            <w:szCs w:val="24"/>
            <w:lang w:val="kk-KZ"/>
          </w:rPr>
          <m:t>-</m:t>
        </m:r>
        <m:sSup>
          <m:sSupPr>
            <m:ctrlPr>
              <w:rPr>
                <w:rFonts w:ascii="Cambria Math" w:hAnsi="Cambria Math"/>
                <w:i/>
                <w:sz w:val="24"/>
                <w:szCs w:val="24"/>
                <w:lang w:val="en-US"/>
              </w:rPr>
            </m:ctrlPr>
          </m:sSupPr>
          <m:e>
            <m:r>
              <w:rPr>
                <w:rFonts w:ascii="Cambria Math" w:hAnsi="Cambria Math"/>
                <w:sz w:val="24"/>
                <w:szCs w:val="24"/>
                <w:lang w:val="kk-KZ"/>
              </w:rPr>
              <m:t>H</m:t>
            </m:r>
          </m:e>
          <m:sup>
            <m:r>
              <w:rPr>
                <w:rFonts w:ascii="Cambria Math" w:hAnsi="Cambria Math"/>
                <w:sz w:val="24"/>
                <w:szCs w:val="24"/>
                <w:lang w:val="kk-KZ"/>
              </w:rPr>
              <m:t>N</m:t>
            </m:r>
          </m:sup>
        </m:sSup>
        <m:r>
          <w:rPr>
            <w:rFonts w:ascii="Cambria Math" w:hAnsi="Cambria Math"/>
            <w:sz w:val="24"/>
            <w:szCs w:val="24"/>
            <w:lang w:val="kk-KZ"/>
          </w:rPr>
          <m:t>=-</m:t>
        </m:r>
        <m:f>
          <m:fPr>
            <m:ctrlPr>
              <w:rPr>
                <w:rFonts w:ascii="Cambria Math" w:hAnsi="Cambria Math"/>
                <w:i/>
                <w:sz w:val="24"/>
                <w:szCs w:val="24"/>
                <w:lang w:val="en-US"/>
              </w:rPr>
            </m:ctrlPr>
          </m:fPr>
          <m:num>
            <m:acc>
              <m:accPr>
                <m:chr m:val="̅"/>
                <m:ctrlPr>
                  <w:rPr>
                    <w:rFonts w:ascii="Cambria Math" w:hAnsi="Cambria Math"/>
                    <w:i/>
                    <w:sz w:val="24"/>
                    <w:szCs w:val="24"/>
                    <w:lang w:val="en-US"/>
                  </w:rPr>
                </m:ctrlPr>
              </m:accPr>
              <m:e>
                <m:r>
                  <w:rPr>
                    <w:rFonts w:ascii="Cambria Math" w:hAnsi="Cambria Math"/>
                    <w:sz w:val="24"/>
                    <w:szCs w:val="24"/>
                    <w:lang w:val="kk-KZ"/>
                  </w:rPr>
                  <m:t>g</m:t>
                </m:r>
              </m:e>
            </m:acc>
            <m:r>
              <w:rPr>
                <w:rFonts w:ascii="Cambria Math" w:hAnsi="Cambria Math"/>
                <w:sz w:val="24"/>
                <w:szCs w:val="24"/>
                <w:lang w:val="kk-KZ"/>
              </w:rPr>
              <m:t>-</m:t>
            </m:r>
            <m:acc>
              <m:accPr>
                <m:chr m:val="̅"/>
                <m:ctrlPr>
                  <w:rPr>
                    <w:rFonts w:ascii="Cambria Math" w:hAnsi="Cambria Math"/>
                    <w:i/>
                    <w:sz w:val="24"/>
                    <w:szCs w:val="24"/>
                    <w:lang w:val="en-US"/>
                  </w:rPr>
                </m:ctrlPr>
              </m:accPr>
              <m:e>
                <m:r>
                  <w:rPr>
                    <w:rFonts w:ascii="Cambria Math" w:hAnsi="Cambria Math"/>
                    <w:sz w:val="24"/>
                    <w:szCs w:val="24"/>
                    <w:lang w:val="kk-KZ"/>
                  </w:rPr>
                  <m:t>γ</m:t>
                </m:r>
              </m:e>
            </m:acc>
          </m:num>
          <m:den>
            <m:acc>
              <m:accPr>
                <m:chr m:val="̅"/>
                <m:ctrlPr>
                  <w:rPr>
                    <w:rFonts w:ascii="Cambria Math" w:hAnsi="Cambria Math"/>
                    <w:i/>
                    <w:sz w:val="24"/>
                    <w:szCs w:val="24"/>
                    <w:lang w:val="en-US"/>
                  </w:rPr>
                </m:ctrlPr>
              </m:accPr>
              <m:e>
                <m:r>
                  <w:rPr>
                    <w:rFonts w:ascii="Cambria Math" w:hAnsi="Cambria Math"/>
                    <w:sz w:val="24"/>
                    <w:szCs w:val="24"/>
                    <w:lang w:val="kk-KZ"/>
                  </w:rPr>
                  <m:t>γ</m:t>
                </m:r>
              </m:e>
            </m:acc>
          </m:den>
        </m:f>
        <m:sSup>
          <m:sSupPr>
            <m:ctrlPr>
              <w:rPr>
                <w:rFonts w:ascii="Cambria Math" w:hAnsi="Cambria Math"/>
                <w:i/>
                <w:sz w:val="24"/>
                <w:szCs w:val="24"/>
                <w:lang w:val="en-US"/>
              </w:rPr>
            </m:ctrlPr>
          </m:sSupPr>
          <m:e>
            <m:r>
              <w:rPr>
                <w:rFonts w:ascii="Cambria Math" w:hAnsi="Cambria Math"/>
                <w:sz w:val="24"/>
                <w:szCs w:val="24"/>
                <w:lang w:val="kk-KZ"/>
              </w:rPr>
              <m:t>H</m:t>
            </m:r>
          </m:e>
          <m:sup>
            <m:r>
              <w:rPr>
                <w:rFonts w:ascii="Cambria Math" w:hAnsi="Cambria Math"/>
                <w:sz w:val="24"/>
                <w:szCs w:val="24"/>
                <w:lang w:val="kk-KZ"/>
              </w:rPr>
              <m:t>o</m:t>
            </m:r>
          </m:sup>
        </m:sSup>
      </m:oMath>
      <w:r w:rsidRPr="00362730">
        <w:rPr>
          <w:i/>
          <w:sz w:val="24"/>
          <w:szCs w:val="24"/>
          <w:lang w:val="kk-KZ"/>
        </w:rPr>
        <w:t xml:space="preserve">                                          </w:t>
      </w:r>
      <w:r w:rsidR="00CE2F52">
        <w:rPr>
          <w:iCs/>
          <w:sz w:val="24"/>
          <w:szCs w:val="24"/>
          <w:lang w:val="kk-KZ"/>
        </w:rPr>
        <w:t>(5</w:t>
      </w:r>
      <w:r w:rsidR="00037001">
        <w:rPr>
          <w:iCs/>
          <w:sz w:val="24"/>
          <w:szCs w:val="24"/>
          <w:lang w:val="kk-KZ"/>
        </w:rPr>
        <w:t>.3</w:t>
      </w:r>
      <w:r w:rsidRPr="00362730">
        <w:rPr>
          <w:iCs/>
          <w:sz w:val="24"/>
          <w:szCs w:val="24"/>
          <w:lang w:val="kk-KZ"/>
        </w:rPr>
        <w:t>.1)</w:t>
      </w:r>
    </w:p>
    <w:p w14:paraId="37316777" w14:textId="791EB925" w:rsidR="00CC3787" w:rsidRPr="00CC3787" w:rsidRDefault="00CC3787" w:rsidP="00CC3787">
      <w:pPr>
        <w:spacing w:line="360" w:lineRule="auto"/>
        <w:ind w:firstLine="709"/>
        <w:jc w:val="both"/>
        <w:rPr>
          <w:sz w:val="24"/>
          <w:szCs w:val="24"/>
          <w:lang w:val="ru-KZ"/>
        </w:rPr>
      </w:pPr>
      <w:r w:rsidRPr="00CC3787">
        <w:rPr>
          <w:sz w:val="24"/>
          <w:szCs w:val="24"/>
          <w:lang w:val="ru-KZ"/>
        </w:rPr>
        <w:t xml:space="preserve">где </w:t>
      </w:r>
      <m:oMath>
        <m:sSup>
          <m:sSupPr>
            <m:ctrlPr>
              <w:rPr>
                <w:rFonts w:ascii="Cambria Math" w:hAnsi="Cambria Math"/>
                <w:i/>
                <w:sz w:val="24"/>
                <w:szCs w:val="24"/>
                <w:lang w:val="en-US"/>
              </w:rPr>
            </m:ctrlPr>
          </m:sSupPr>
          <m:e>
            <m:r>
              <w:rPr>
                <w:rFonts w:ascii="Cambria Math" w:hAnsi="Cambria Math"/>
                <w:sz w:val="24"/>
                <w:szCs w:val="24"/>
                <w:lang w:val="en-US"/>
              </w:rPr>
              <m:t>H</m:t>
            </m:r>
          </m:e>
          <m:sup>
            <m:r>
              <w:rPr>
                <w:rFonts w:ascii="Cambria Math" w:hAnsi="Cambria Math"/>
                <w:sz w:val="24"/>
                <w:szCs w:val="24"/>
                <w:lang w:val="en-US"/>
              </w:rPr>
              <m:t>o</m:t>
            </m:r>
          </m:sup>
        </m:sSup>
      </m:oMath>
      <w:r w:rsidRPr="00362730">
        <w:rPr>
          <w:sz w:val="24"/>
          <w:szCs w:val="24"/>
        </w:rPr>
        <w:t xml:space="preserve"> и </w:t>
      </w:r>
      <m:oMath>
        <m:sSup>
          <m:sSupPr>
            <m:ctrlPr>
              <w:rPr>
                <w:rFonts w:ascii="Cambria Math" w:hAnsi="Cambria Math"/>
                <w:i/>
                <w:sz w:val="24"/>
                <w:szCs w:val="24"/>
                <w:lang w:val="en-US"/>
              </w:rPr>
            </m:ctrlPr>
          </m:sSupPr>
          <m:e>
            <m:r>
              <w:rPr>
                <w:rFonts w:ascii="Cambria Math" w:hAnsi="Cambria Math"/>
                <w:sz w:val="24"/>
                <w:szCs w:val="24"/>
                <w:lang w:val="en-US"/>
              </w:rPr>
              <m:t>H</m:t>
            </m:r>
          </m:e>
          <m:sup>
            <m:r>
              <w:rPr>
                <w:rFonts w:ascii="Cambria Math" w:hAnsi="Cambria Math"/>
                <w:sz w:val="24"/>
                <w:szCs w:val="24"/>
                <w:lang w:val="en-US"/>
              </w:rPr>
              <m:t>N</m:t>
            </m:r>
          </m:sup>
        </m:sSup>
      </m:oMath>
      <w:r w:rsidRPr="00CC3787">
        <w:rPr>
          <w:sz w:val="24"/>
          <w:szCs w:val="24"/>
          <w:lang w:val="ru-KZ"/>
        </w:rPr>
        <w:t xml:space="preserve"> обозначают ортометрическую и нормальную высоты соответственно, </w:t>
      </w:r>
      <m:oMath>
        <m:acc>
          <m:accPr>
            <m:chr m:val="̅"/>
            <m:ctrlPr>
              <w:rPr>
                <w:rFonts w:ascii="Cambria Math" w:hAnsi="Cambria Math"/>
                <w:sz w:val="24"/>
                <w:szCs w:val="24"/>
              </w:rPr>
            </m:ctrlPr>
          </m:accPr>
          <m:e>
            <m:r>
              <w:rPr>
                <w:rFonts w:ascii="Cambria Math" w:hAnsi="Cambria Math"/>
                <w:sz w:val="24"/>
                <w:szCs w:val="24"/>
              </w:rPr>
              <m:t>g</m:t>
            </m:r>
          </m:e>
        </m:acc>
      </m:oMath>
      <w:r>
        <w:rPr>
          <w:sz w:val="24"/>
          <w:szCs w:val="24"/>
        </w:rPr>
        <w:t xml:space="preserve"> </w:t>
      </w:r>
      <w:r w:rsidRPr="00CC3787">
        <w:rPr>
          <w:sz w:val="24"/>
          <w:szCs w:val="24"/>
          <w:lang w:val="ru-KZ"/>
        </w:rPr>
        <w:t xml:space="preserve">— среднее значение силы тяжести между геоидом и поверхностью Земли, а </w:t>
      </w:r>
      <m:oMath>
        <m:r>
          <w:rPr>
            <w:rFonts w:ascii="Cambria Math" w:hAnsi="Cambria Math"/>
            <w:sz w:val="24"/>
            <w:szCs w:val="24"/>
          </w:rPr>
          <m:t>γ</m:t>
        </m:r>
      </m:oMath>
      <w:r w:rsidRPr="00CC3787">
        <w:rPr>
          <w:sz w:val="24"/>
          <w:szCs w:val="24"/>
          <w:lang w:val="ru-KZ"/>
        </w:rPr>
        <w:t xml:space="preserve"> — средняя нормальная сила тяжести между референц-эллипсоидом и теллуроидом.</w:t>
      </w:r>
    </w:p>
    <w:p w14:paraId="429060B0" w14:textId="1D64DEE1" w:rsidR="00362730" w:rsidRDefault="00CC3787" w:rsidP="00CC3787">
      <w:pPr>
        <w:spacing w:line="360" w:lineRule="auto"/>
        <w:ind w:firstLine="709"/>
        <w:jc w:val="both"/>
        <w:rPr>
          <w:sz w:val="24"/>
          <w:szCs w:val="24"/>
          <w:lang w:val="ru-KZ"/>
        </w:rPr>
      </w:pPr>
      <w:r w:rsidRPr="00CC3787">
        <w:rPr>
          <w:sz w:val="24"/>
          <w:szCs w:val="24"/>
          <w:lang w:val="ru-KZ"/>
        </w:rPr>
        <w:t xml:space="preserve">Следует отметить, что член </w:t>
      </w:r>
      <m:oMath>
        <m:acc>
          <m:accPr>
            <m:chr m:val="̅"/>
            <m:ctrlPr>
              <w:rPr>
                <w:rFonts w:ascii="Cambria Math" w:hAnsi="Cambria Math"/>
                <w:i/>
                <w:sz w:val="24"/>
                <w:szCs w:val="24"/>
                <w:lang w:val="en-US"/>
              </w:rPr>
            </m:ctrlPr>
          </m:accPr>
          <m:e>
            <m:r>
              <w:rPr>
                <w:rFonts w:ascii="Cambria Math" w:hAnsi="Cambria Math"/>
                <w:sz w:val="24"/>
                <w:szCs w:val="24"/>
                <w:lang w:val="en-US"/>
              </w:rPr>
              <m:t>g</m:t>
            </m:r>
          </m:e>
        </m:acc>
        <m:r>
          <w:rPr>
            <w:rFonts w:ascii="Cambria Math" w:hAnsi="Cambria Math"/>
            <w:sz w:val="24"/>
            <w:szCs w:val="24"/>
          </w:rPr>
          <m:t>-</m:t>
        </m:r>
        <m:acc>
          <m:accPr>
            <m:chr m:val="̅"/>
            <m:ctrlPr>
              <w:rPr>
                <w:rFonts w:ascii="Cambria Math" w:hAnsi="Cambria Math"/>
                <w:i/>
                <w:sz w:val="24"/>
                <w:szCs w:val="24"/>
                <w:lang w:val="en-US"/>
              </w:rPr>
            </m:ctrlPr>
          </m:accPr>
          <m:e>
            <m:r>
              <w:rPr>
                <w:rFonts w:ascii="Cambria Math" w:hAnsi="Cambria Math"/>
                <w:sz w:val="24"/>
                <w:szCs w:val="24"/>
                <w:lang w:val="en-US"/>
              </w:rPr>
              <m:t>γ</m:t>
            </m:r>
          </m:e>
        </m:acc>
      </m:oMath>
      <w:r w:rsidRPr="00CC3787">
        <w:rPr>
          <w:sz w:val="24"/>
          <w:szCs w:val="24"/>
          <w:lang w:val="ru-KZ"/>
        </w:rPr>
        <w:t xml:space="preserve">​ не может быть определён напрямую из наблюдаемых данных [72, 73]. В практических расчетах разность между квазигеоидом и геоидом можно оценить, аппроксимируя данный член значением аномалии силы тяжести Буге </w:t>
      </w:r>
      <m:oMath>
        <m:r>
          <m:rPr>
            <m:sty m:val="p"/>
          </m:rPr>
          <w:rPr>
            <w:rFonts w:ascii="Cambria Math" w:hAnsi="Cambria Math"/>
            <w:sz w:val="24"/>
            <w:szCs w:val="24"/>
          </w:rPr>
          <m:t>Δ</m:t>
        </m:r>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B</m:t>
            </m:r>
          </m:sub>
        </m:sSub>
      </m:oMath>
      <w:r w:rsidRPr="00CC3787">
        <w:rPr>
          <w:sz w:val="24"/>
          <w:szCs w:val="24"/>
          <w:lang w:val="ru-KZ"/>
        </w:rPr>
        <w:t>​ в точке расчета. При таком подходе получаем приближенное выражение:</w:t>
      </w:r>
    </w:p>
    <w:p w14:paraId="0F08A458" w14:textId="77777777" w:rsidR="00CC3787" w:rsidRPr="00CC3787" w:rsidRDefault="00CC3787" w:rsidP="00CC3787">
      <w:pPr>
        <w:spacing w:line="360" w:lineRule="auto"/>
        <w:ind w:firstLine="709"/>
        <w:jc w:val="both"/>
        <w:rPr>
          <w:sz w:val="24"/>
          <w:szCs w:val="24"/>
          <w:lang w:val="ru-KZ"/>
        </w:rPr>
      </w:pPr>
    </w:p>
    <w:p w14:paraId="33B73C4B" w14:textId="4E1DB8B0" w:rsidR="00346BE2" w:rsidRDefault="00362730" w:rsidP="00346BE2">
      <w:pPr>
        <w:spacing w:line="360" w:lineRule="auto"/>
        <w:ind w:firstLine="709"/>
        <w:jc w:val="right"/>
        <w:rPr>
          <w:i/>
          <w:sz w:val="24"/>
          <w:szCs w:val="24"/>
        </w:rPr>
      </w:pPr>
      <m:oMath>
        <m:r>
          <w:rPr>
            <w:rFonts w:ascii="Cambria Math" w:hAnsi="Cambria Math"/>
            <w:sz w:val="24"/>
            <w:szCs w:val="24"/>
            <w:lang w:val="kk-KZ"/>
          </w:rPr>
          <m:t>ζ-</m:t>
        </m:r>
        <m:r>
          <w:rPr>
            <w:rFonts w:ascii="Cambria Math" w:hAnsi="Cambria Math"/>
            <w:sz w:val="24"/>
            <w:szCs w:val="24"/>
            <w:lang w:val="en-US"/>
          </w:rPr>
          <m:t>N</m:t>
        </m:r>
        <m:r>
          <w:rPr>
            <w:rFonts w:ascii="Cambria Math" w:hAnsi="Cambria Math"/>
            <w:sz w:val="24"/>
            <w:szCs w:val="24"/>
          </w:rPr>
          <m:t>=</m:t>
        </m:r>
        <m:sSup>
          <m:sSupPr>
            <m:ctrlPr>
              <w:rPr>
                <w:rFonts w:ascii="Cambria Math" w:hAnsi="Cambria Math"/>
                <w:i/>
                <w:sz w:val="24"/>
                <w:szCs w:val="24"/>
                <w:lang w:val="en-US"/>
              </w:rPr>
            </m:ctrlPr>
          </m:sSupPr>
          <m:e>
            <m:r>
              <w:rPr>
                <w:rFonts w:ascii="Cambria Math" w:hAnsi="Cambria Math"/>
                <w:sz w:val="24"/>
                <w:szCs w:val="24"/>
                <w:lang w:val="en-US"/>
              </w:rPr>
              <m:t>H</m:t>
            </m:r>
          </m:e>
          <m:sup>
            <m:r>
              <w:rPr>
                <w:rFonts w:ascii="Cambria Math" w:hAnsi="Cambria Math"/>
                <w:sz w:val="24"/>
                <w:szCs w:val="24"/>
                <w:lang w:val="en-US"/>
              </w:rPr>
              <m:t>o</m:t>
            </m:r>
          </m:sup>
        </m:sSup>
        <m:r>
          <w:rPr>
            <w:rFonts w:ascii="Cambria Math" w:hAnsi="Cambria Math"/>
            <w:sz w:val="24"/>
            <w:szCs w:val="24"/>
          </w:rPr>
          <m:t>-</m:t>
        </m:r>
        <m:sSup>
          <m:sSupPr>
            <m:ctrlPr>
              <w:rPr>
                <w:rFonts w:ascii="Cambria Math" w:hAnsi="Cambria Math"/>
                <w:i/>
                <w:sz w:val="24"/>
                <w:szCs w:val="24"/>
                <w:lang w:val="en-US"/>
              </w:rPr>
            </m:ctrlPr>
          </m:sSupPr>
          <m:e>
            <m:r>
              <w:rPr>
                <w:rFonts w:ascii="Cambria Math" w:hAnsi="Cambria Math"/>
                <w:sz w:val="24"/>
                <w:szCs w:val="24"/>
                <w:lang w:val="en-US"/>
              </w:rPr>
              <m:t>H</m:t>
            </m:r>
          </m:e>
          <m:sup>
            <m:r>
              <w:rPr>
                <w:rFonts w:ascii="Cambria Math" w:hAnsi="Cambria Math"/>
                <w:sz w:val="24"/>
                <w:szCs w:val="24"/>
                <w:lang w:val="en-US"/>
              </w:rPr>
              <m:t>N</m:t>
            </m:r>
          </m:sup>
        </m:sSup>
        <m:r>
          <w:rPr>
            <w:rFonts w:ascii="Cambria Math" w:hAnsi="Cambria Math"/>
            <w:sz w:val="24"/>
            <w:szCs w:val="24"/>
          </w:rPr>
          <m:t>=-</m:t>
        </m:r>
        <m:f>
          <m:fPr>
            <m:ctrlPr>
              <w:rPr>
                <w:rFonts w:ascii="Cambria Math" w:hAnsi="Cambria Math"/>
                <w:i/>
                <w:sz w:val="24"/>
                <w:szCs w:val="24"/>
                <w:lang w:val="en-US"/>
              </w:rPr>
            </m:ctrlPr>
          </m:fPr>
          <m:num>
            <m:r>
              <m:rPr>
                <m:sty m:val="p"/>
              </m:rPr>
              <w:rPr>
                <w:rFonts w:ascii="Cambria Math" w:hAnsi="Cambria Math"/>
                <w:sz w:val="24"/>
                <w:szCs w:val="24"/>
              </w:rPr>
              <m:t>Δ</m:t>
            </m:r>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B</m:t>
                </m:r>
              </m:sub>
            </m:sSub>
            <m:r>
              <m:rPr>
                <m:sty m:val="p"/>
              </m:rPr>
              <w:rPr>
                <w:rFonts w:ascii="Cambria Math" w:hAnsi="Cambria Math"/>
                <w:sz w:val="24"/>
                <w:szCs w:val="24"/>
              </w:rPr>
              <m:t xml:space="preserve"> </m:t>
            </m:r>
          </m:num>
          <m:den>
            <m:sSub>
              <m:sSubPr>
                <m:ctrlPr>
                  <w:rPr>
                    <w:rFonts w:ascii="Cambria Math" w:hAnsi="Cambria Math"/>
                    <w:i/>
                    <w:sz w:val="24"/>
                    <w:szCs w:val="24"/>
                    <w:lang w:val="en-US"/>
                  </w:rPr>
                </m:ctrlPr>
              </m:sSubPr>
              <m:e>
                <m:r>
                  <w:rPr>
                    <w:rFonts w:ascii="Cambria Math" w:hAnsi="Cambria Math"/>
                    <w:sz w:val="24"/>
                    <w:szCs w:val="24"/>
                    <w:lang w:val="en-US"/>
                  </w:rPr>
                  <m:t>γ</m:t>
                </m:r>
              </m:e>
              <m:sub>
                <m:r>
                  <w:rPr>
                    <w:rFonts w:ascii="Cambria Math" w:hAnsi="Cambria Math"/>
                    <w:sz w:val="24"/>
                    <w:szCs w:val="24"/>
                  </w:rPr>
                  <m:t>0</m:t>
                </m:r>
              </m:sub>
            </m:sSub>
          </m:den>
        </m:f>
        <m:r>
          <w:rPr>
            <w:rFonts w:ascii="Cambria Math" w:hAnsi="Cambria Math"/>
            <w:sz w:val="24"/>
            <w:szCs w:val="24"/>
            <w:lang w:val="en-US"/>
          </w:rPr>
          <m:t>H</m:t>
        </m:r>
      </m:oMath>
      <w:r w:rsidRPr="00362730">
        <w:rPr>
          <w:i/>
          <w:sz w:val="24"/>
          <w:szCs w:val="24"/>
          <w:lang w:val="kk-KZ"/>
        </w:rPr>
        <w:t xml:space="preserve">    </w:t>
      </w:r>
      <w:r w:rsidRPr="00362730">
        <w:rPr>
          <w:i/>
          <w:sz w:val="24"/>
          <w:szCs w:val="24"/>
        </w:rPr>
        <w:t xml:space="preserve">                                        </w:t>
      </w:r>
      <w:r w:rsidRPr="00362730">
        <w:rPr>
          <w:iCs/>
          <w:sz w:val="24"/>
          <w:szCs w:val="24"/>
          <w:lang w:val="kk-KZ"/>
        </w:rPr>
        <w:t>(</w:t>
      </w:r>
      <w:r w:rsidR="001C2360">
        <w:rPr>
          <w:iCs/>
          <w:sz w:val="24"/>
          <w:szCs w:val="24"/>
          <w:lang w:val="kk-KZ"/>
        </w:rPr>
        <w:t>5.3</w:t>
      </w:r>
      <w:r w:rsidRPr="00362730">
        <w:rPr>
          <w:iCs/>
          <w:sz w:val="24"/>
          <w:szCs w:val="24"/>
          <w:lang w:val="kk-KZ"/>
        </w:rPr>
        <w:t>.</w:t>
      </w:r>
      <w:r w:rsidRPr="00362730">
        <w:rPr>
          <w:iCs/>
          <w:sz w:val="24"/>
          <w:szCs w:val="24"/>
        </w:rPr>
        <w:t>2</w:t>
      </w:r>
      <w:r w:rsidRPr="00362730">
        <w:rPr>
          <w:iCs/>
          <w:sz w:val="24"/>
          <w:szCs w:val="24"/>
          <w:lang w:val="kk-KZ"/>
        </w:rPr>
        <w:t>)</w:t>
      </w:r>
    </w:p>
    <w:p w14:paraId="59754C4F" w14:textId="77777777" w:rsidR="00346BE2" w:rsidRPr="00346BE2" w:rsidRDefault="00346BE2" w:rsidP="00346BE2">
      <w:pPr>
        <w:spacing w:line="360" w:lineRule="auto"/>
        <w:ind w:firstLine="709"/>
        <w:jc w:val="right"/>
        <w:rPr>
          <w:i/>
          <w:sz w:val="24"/>
          <w:szCs w:val="24"/>
        </w:rPr>
      </w:pPr>
    </w:p>
    <w:p w14:paraId="68FFE11E" w14:textId="2B5317AC" w:rsidR="00346BE2" w:rsidRPr="00346BE2" w:rsidRDefault="00346BE2" w:rsidP="00346BE2">
      <w:pPr>
        <w:spacing w:line="360" w:lineRule="auto"/>
        <w:ind w:firstLine="709"/>
        <w:jc w:val="both"/>
        <w:rPr>
          <w:sz w:val="24"/>
          <w:szCs w:val="24"/>
          <w:lang w:val="ru-KZ"/>
        </w:rPr>
      </w:pPr>
      <w:r w:rsidRPr="00346BE2">
        <w:rPr>
          <w:sz w:val="24"/>
          <w:szCs w:val="24"/>
          <w:lang w:val="ru-KZ"/>
        </w:rPr>
        <w:t xml:space="preserve">В этом выражении </w:t>
      </w:r>
      <m:oMath>
        <m:acc>
          <m:accPr>
            <m:chr m:val="̅"/>
            <m:ctrlPr>
              <w:rPr>
                <w:rFonts w:ascii="Cambria Math" w:hAnsi="Cambria Math"/>
                <w:i/>
                <w:sz w:val="24"/>
                <w:szCs w:val="24"/>
                <w:lang w:val="en-US"/>
              </w:rPr>
            </m:ctrlPr>
          </m:accPr>
          <m:e>
            <m:r>
              <w:rPr>
                <w:rFonts w:ascii="Cambria Math" w:hAnsi="Cambria Math"/>
                <w:sz w:val="24"/>
                <w:szCs w:val="24"/>
                <w:lang w:val="en-US"/>
              </w:rPr>
              <m:t>γ</m:t>
            </m:r>
          </m:e>
        </m:acc>
      </m:oMath>
      <w:r w:rsidRPr="00346BE2">
        <w:rPr>
          <w:sz w:val="24"/>
          <w:szCs w:val="24"/>
          <w:lang w:val="ru-KZ"/>
        </w:rPr>
        <w:t>​ в знаменателе заменяется на нормальное ускорение силы тяжести, соответствующее стандартной широте γ</w:t>
      </w:r>
      <m:oMath>
        <m:sSub>
          <m:sSubPr>
            <m:ctrlPr>
              <w:rPr>
                <w:rFonts w:ascii="Cambria Math" w:hAnsi="Cambria Math"/>
                <w:i/>
                <w:sz w:val="24"/>
                <w:szCs w:val="24"/>
                <w:lang w:val="en-US"/>
              </w:rPr>
            </m:ctrlPr>
          </m:sSubPr>
          <m:e>
            <m:r>
              <w:rPr>
                <w:rFonts w:ascii="Cambria Math" w:hAnsi="Cambria Math"/>
                <w:sz w:val="24"/>
                <w:szCs w:val="24"/>
                <w:lang w:val="en-US"/>
              </w:rPr>
              <m:t>γ</m:t>
            </m:r>
          </m:e>
          <m:sub>
            <m:r>
              <w:rPr>
                <w:rFonts w:ascii="Cambria Math" w:hAnsi="Cambria Math"/>
                <w:sz w:val="24"/>
                <w:szCs w:val="24"/>
              </w:rPr>
              <m:t>0</m:t>
            </m:r>
          </m:sub>
        </m:sSub>
      </m:oMath>
      <w:r w:rsidRPr="00346BE2">
        <w:rPr>
          <w:sz w:val="24"/>
          <w:szCs w:val="24"/>
          <w:lang w:val="ru-KZ"/>
        </w:rPr>
        <w:t>​, которая, как правило, принимается равной 45°. Величина H обозначает топографическую высоту расчетной точки на земной поверхности.</w:t>
      </w:r>
    </w:p>
    <w:p w14:paraId="3B6C1C2F" w14:textId="00736BDF" w:rsidR="00346BE2" w:rsidRPr="00346BE2" w:rsidRDefault="00346BE2" w:rsidP="00346BE2">
      <w:pPr>
        <w:spacing w:line="360" w:lineRule="auto"/>
        <w:ind w:firstLine="709"/>
        <w:jc w:val="both"/>
        <w:rPr>
          <w:sz w:val="24"/>
          <w:szCs w:val="24"/>
          <w:lang w:val="ru-KZ"/>
        </w:rPr>
      </w:pPr>
      <w:r w:rsidRPr="00346BE2">
        <w:rPr>
          <w:sz w:val="24"/>
          <w:szCs w:val="24"/>
          <w:lang w:val="ru-KZ"/>
        </w:rPr>
        <w:t xml:space="preserve">Точность построенных моделей была проанализирована путем интерполяции рассчитанных аномалий высот в контрольные пункты с результатами ГНСС/нивелирования. Для количественной оценки ошибок в контрольных точках использовались разности между модельными аномалиями высот </w:t>
      </w:r>
      <w:r w:rsidRPr="00362730">
        <w:rPr>
          <w:sz w:val="24"/>
          <w:szCs w:val="24"/>
        </w:rPr>
        <w:t>ζ</w:t>
      </w:r>
      <w:r w:rsidRPr="00362730">
        <w:rPr>
          <w:sz w:val="24"/>
          <w:szCs w:val="24"/>
          <w:vertAlign w:val="subscript"/>
        </w:rPr>
        <w:t>geoid</w:t>
      </w:r>
      <w:r w:rsidRPr="00346BE2">
        <w:rPr>
          <w:sz w:val="24"/>
          <w:szCs w:val="24"/>
          <w:lang w:val="ru-KZ"/>
        </w:rPr>
        <w:t xml:space="preserve">​ и аномалиями, определёнными по результатам спутниково-нивелирных измерений </w:t>
      </w:r>
      <w:r w:rsidRPr="00362730">
        <w:rPr>
          <w:sz w:val="24"/>
          <w:szCs w:val="24"/>
        </w:rPr>
        <w:t>ζ</w:t>
      </w:r>
      <w:r w:rsidRPr="00362730">
        <w:rPr>
          <w:sz w:val="24"/>
          <w:szCs w:val="24"/>
          <w:vertAlign w:val="subscript"/>
        </w:rPr>
        <w:t>GNSS/Lev</w:t>
      </w:r>
      <w:r w:rsidRPr="00346BE2">
        <w:rPr>
          <w:sz w:val="24"/>
          <w:szCs w:val="24"/>
          <w:lang w:val="ru-KZ"/>
        </w:rPr>
        <w:t xml:space="preserve"> ​. Классическими метриками, применяемыми для оценки точности, являются стандартное отклонение (STD) и среднеквадратичная ошибка </w:t>
      </w:r>
      <w:r w:rsidRPr="00346BE2">
        <w:rPr>
          <w:sz w:val="24"/>
          <w:szCs w:val="24"/>
          <w:lang w:val="ru-KZ"/>
        </w:rPr>
        <w:lastRenderedPageBreak/>
        <w:t>(RMS), которые позволяют численно выразить расхождения между гравиметрической и геометрической реализациями геоида или квазигеоида.</w:t>
      </w:r>
    </w:p>
    <w:p w14:paraId="29CC928A" w14:textId="03FD5130" w:rsidR="00346BE2" w:rsidRPr="00346BE2" w:rsidRDefault="00346BE2" w:rsidP="00346BE2">
      <w:pPr>
        <w:spacing w:line="360" w:lineRule="auto"/>
        <w:ind w:firstLine="709"/>
        <w:jc w:val="both"/>
        <w:rPr>
          <w:sz w:val="24"/>
          <w:szCs w:val="24"/>
          <w:lang w:val="ru-KZ"/>
        </w:rPr>
      </w:pPr>
      <w:r w:rsidRPr="00346BE2">
        <w:rPr>
          <w:sz w:val="24"/>
          <w:szCs w:val="24"/>
          <w:lang w:val="ru-KZ"/>
        </w:rPr>
        <w:t>Однако прямое сопоставление этих моделей может быть некорректным из-за возможного присутствия систематических смещений. Эти смещения и наклоны, отражающие отсутствие гармоник нулевой и первой степени в геоидной модели, возникают вследствие неопределенности координатного базиса. В целях компенсации данных составляющих был применен 4-параметрический подход, позволяющий устранить глобальное смещение и наклон модели, и оценить остатки между квазигеоидной моделью и наблюдаемыми значениями аномалий высот, полученными по результатам ГНСС/нивелирования.</w:t>
      </w:r>
    </w:p>
    <w:p w14:paraId="789B904B" w14:textId="77777777" w:rsidR="00362730" w:rsidRPr="00362730" w:rsidRDefault="00362730" w:rsidP="0031549E">
      <w:pPr>
        <w:spacing w:line="360" w:lineRule="auto"/>
        <w:ind w:firstLine="709"/>
        <w:jc w:val="both"/>
        <w:rPr>
          <w:sz w:val="24"/>
          <w:szCs w:val="24"/>
          <w:lang w:val="kk-KZ"/>
        </w:rPr>
      </w:pPr>
    </w:p>
    <w:p w14:paraId="02FB98C4" w14:textId="77777777" w:rsidR="00362730" w:rsidRPr="00362730" w:rsidRDefault="00E139D0" w:rsidP="0031549E">
      <w:pPr>
        <w:spacing w:line="360" w:lineRule="auto"/>
        <w:ind w:firstLine="709"/>
        <w:jc w:val="right"/>
        <w:rPr>
          <w:i/>
          <w:sz w:val="24"/>
          <w:szCs w:val="24"/>
          <w:lang w:val="kk-KZ"/>
        </w:rPr>
      </w:pPr>
      <m:oMath>
        <m:sSub>
          <m:sSubPr>
            <m:ctrlPr>
              <w:rPr>
                <w:rFonts w:ascii="Cambria Math" w:hAnsi="Cambria Math"/>
                <w:i/>
                <w:sz w:val="24"/>
                <w:szCs w:val="24"/>
                <w:lang w:val="kk-KZ"/>
              </w:rPr>
            </m:ctrlPr>
          </m:sSubPr>
          <m:e>
            <m:r>
              <w:rPr>
                <w:rFonts w:ascii="Cambria Math" w:hAnsi="Cambria Math"/>
                <w:sz w:val="24"/>
                <w:szCs w:val="24"/>
                <w:lang w:val="kk-KZ"/>
              </w:rPr>
              <m:t>ζ</m:t>
            </m:r>
          </m:e>
          <m:sub>
            <m:r>
              <w:rPr>
                <w:rFonts w:ascii="Cambria Math" w:hAnsi="Cambria Math"/>
                <w:sz w:val="24"/>
                <w:szCs w:val="24"/>
                <w:lang w:val="kk-KZ"/>
              </w:rPr>
              <m:t>GNSS</m:t>
            </m:r>
            <m:r>
              <w:rPr>
                <w:rFonts w:ascii="Cambria Math" w:hAnsi="Cambria Math"/>
                <w:sz w:val="24"/>
                <w:szCs w:val="24"/>
                <w:lang w:val="kk-KZ"/>
              </w:rPr>
              <m:t>/</m:t>
            </m:r>
            <m:r>
              <w:rPr>
                <w:rFonts w:ascii="Cambria Math" w:hAnsi="Cambria Math"/>
                <w:sz w:val="24"/>
                <w:szCs w:val="24"/>
                <w:lang w:val="kk-KZ"/>
              </w:rPr>
              <m:t>Lev</m:t>
            </m:r>
          </m:sub>
        </m:sSub>
        <m:r>
          <w:rPr>
            <w:rFonts w:ascii="Cambria Math" w:hAnsi="Cambria Math"/>
            <w:sz w:val="24"/>
            <w:szCs w:val="24"/>
            <w:lang w:val="kk-KZ"/>
          </w:rPr>
          <m:t>-</m:t>
        </m:r>
        <m:sSub>
          <m:sSubPr>
            <m:ctrlPr>
              <w:rPr>
                <w:rFonts w:ascii="Cambria Math" w:hAnsi="Cambria Math"/>
                <w:i/>
                <w:sz w:val="24"/>
                <w:szCs w:val="24"/>
                <w:lang w:val="kk-KZ"/>
              </w:rPr>
            </m:ctrlPr>
          </m:sSubPr>
          <m:e>
            <m:r>
              <w:rPr>
                <w:rFonts w:ascii="Cambria Math" w:hAnsi="Cambria Math"/>
                <w:sz w:val="24"/>
                <w:szCs w:val="24"/>
                <w:lang w:val="kk-KZ"/>
              </w:rPr>
              <m:t>ζ</m:t>
            </m:r>
          </m:e>
          <m:sub>
            <m:r>
              <w:rPr>
                <w:rFonts w:ascii="Cambria Math" w:hAnsi="Cambria Math"/>
                <w:sz w:val="24"/>
                <w:szCs w:val="24"/>
                <w:lang w:val="kk-KZ"/>
              </w:rPr>
              <m:t>model</m:t>
            </m:r>
          </m:sub>
        </m:sSub>
        <m:r>
          <w:rPr>
            <w:rFonts w:ascii="Cambria Math" w:hAnsi="Cambria Math"/>
            <w:sz w:val="24"/>
            <w:szCs w:val="24"/>
            <w:lang w:val="kk-KZ"/>
          </w:rPr>
          <m:t>-</m:t>
        </m:r>
        <m:r>
          <w:rPr>
            <w:rFonts w:ascii="Cambria Math" w:hAnsi="Cambria Math"/>
            <w:sz w:val="24"/>
            <w:szCs w:val="24"/>
            <w:lang w:val="kk-KZ"/>
          </w:rPr>
          <m:t>ε</m:t>
        </m:r>
        <m:r>
          <w:rPr>
            <w:rFonts w:ascii="Cambria Math" w:hAnsi="Cambria Math"/>
            <w:sz w:val="24"/>
            <w:szCs w:val="24"/>
            <w:lang w:val="kk-KZ"/>
          </w:rPr>
          <m:t>=</m:t>
        </m:r>
        <m:sSub>
          <m:sSubPr>
            <m:ctrlPr>
              <w:rPr>
                <w:rFonts w:ascii="Cambria Math" w:hAnsi="Cambria Math"/>
                <w:i/>
                <w:sz w:val="24"/>
                <w:szCs w:val="24"/>
                <w:lang w:val="en-US"/>
              </w:rPr>
            </m:ctrlPr>
          </m:sSubPr>
          <m:e>
            <m:r>
              <w:rPr>
                <w:rFonts w:ascii="Cambria Math" w:hAnsi="Cambria Math"/>
                <w:sz w:val="24"/>
                <w:szCs w:val="24"/>
                <w:lang w:val="kk-KZ"/>
              </w:rPr>
              <m:t>x</m:t>
            </m:r>
          </m:e>
          <m:sub>
            <m:r>
              <w:rPr>
                <w:rFonts w:ascii="Cambria Math" w:hAnsi="Cambria Math"/>
                <w:sz w:val="24"/>
                <w:szCs w:val="24"/>
                <w:lang w:val="kk-KZ"/>
              </w:rPr>
              <m:t>1</m:t>
            </m:r>
          </m:sub>
        </m:sSub>
        <m:r>
          <w:rPr>
            <w:rFonts w:ascii="Cambria Math" w:hAnsi="Cambria Math"/>
            <w:sz w:val="24"/>
            <w:szCs w:val="24"/>
            <w:lang w:val="kk-KZ"/>
          </w:rPr>
          <m:t>+</m:t>
        </m:r>
        <m:sSub>
          <m:sSubPr>
            <m:ctrlPr>
              <w:rPr>
                <w:rFonts w:ascii="Cambria Math" w:hAnsi="Cambria Math"/>
                <w:i/>
                <w:sz w:val="24"/>
                <w:szCs w:val="24"/>
                <w:lang w:val="en-US"/>
              </w:rPr>
            </m:ctrlPr>
          </m:sSubPr>
          <m:e>
            <m:r>
              <w:rPr>
                <w:rFonts w:ascii="Cambria Math" w:hAnsi="Cambria Math"/>
                <w:sz w:val="24"/>
                <w:szCs w:val="24"/>
                <w:lang w:val="kk-KZ"/>
              </w:rPr>
              <m:t>x</m:t>
            </m:r>
          </m:e>
          <m:sub>
            <m:r>
              <w:rPr>
                <w:rFonts w:ascii="Cambria Math" w:hAnsi="Cambria Math"/>
                <w:sz w:val="24"/>
                <w:szCs w:val="24"/>
                <w:lang w:val="kk-KZ"/>
              </w:rPr>
              <m:t>2</m:t>
            </m:r>
          </m:sub>
        </m:sSub>
        <m:func>
          <m:funcPr>
            <m:ctrlPr>
              <w:rPr>
                <w:rFonts w:ascii="Cambria Math" w:hAnsi="Cambria Math"/>
                <w:i/>
                <w:sz w:val="24"/>
                <w:szCs w:val="24"/>
                <w:lang w:val="en-US"/>
              </w:rPr>
            </m:ctrlPr>
          </m:funcPr>
          <m:fName>
            <m:r>
              <m:rPr>
                <m:sty m:val="p"/>
              </m:rPr>
              <w:rPr>
                <w:rFonts w:ascii="Cambria Math" w:hAnsi="Cambria Math"/>
                <w:sz w:val="24"/>
                <w:szCs w:val="24"/>
                <w:lang w:val="kk-KZ"/>
              </w:rPr>
              <m:t>cos</m:t>
            </m:r>
          </m:fName>
          <m:e>
            <m:r>
              <w:rPr>
                <w:rFonts w:ascii="Cambria Math" w:hAnsi="Cambria Math"/>
                <w:sz w:val="24"/>
                <w:szCs w:val="24"/>
                <w:lang w:val="kk-KZ"/>
              </w:rPr>
              <m:t>φ</m:t>
            </m:r>
          </m:e>
        </m:func>
        <m:func>
          <m:funcPr>
            <m:ctrlPr>
              <w:rPr>
                <w:rFonts w:ascii="Cambria Math" w:hAnsi="Cambria Math"/>
                <w:i/>
                <w:sz w:val="24"/>
                <w:szCs w:val="24"/>
                <w:lang w:val="en-US"/>
              </w:rPr>
            </m:ctrlPr>
          </m:funcPr>
          <m:fName>
            <m:r>
              <m:rPr>
                <m:sty m:val="p"/>
              </m:rPr>
              <w:rPr>
                <w:rFonts w:ascii="Cambria Math" w:hAnsi="Cambria Math"/>
                <w:sz w:val="24"/>
                <w:szCs w:val="24"/>
                <w:lang w:val="kk-KZ"/>
              </w:rPr>
              <m:t>cos</m:t>
            </m:r>
          </m:fName>
          <m:e>
            <m:r>
              <w:rPr>
                <w:rFonts w:ascii="Cambria Math" w:hAnsi="Cambria Math"/>
                <w:sz w:val="24"/>
                <w:szCs w:val="24"/>
                <w:lang w:val="kk-KZ"/>
              </w:rPr>
              <m:t>λ</m:t>
            </m:r>
            <m:r>
              <w:rPr>
                <w:rFonts w:ascii="Cambria Math" w:hAnsi="Cambria Math"/>
                <w:sz w:val="24"/>
                <w:szCs w:val="24"/>
                <w:lang w:val="kk-KZ"/>
              </w:rPr>
              <m:t>+</m:t>
            </m:r>
            <m:sSub>
              <m:sSubPr>
                <m:ctrlPr>
                  <w:rPr>
                    <w:rFonts w:ascii="Cambria Math" w:hAnsi="Cambria Math"/>
                    <w:i/>
                    <w:sz w:val="24"/>
                    <w:szCs w:val="24"/>
                    <w:lang w:val="en-US"/>
                  </w:rPr>
                </m:ctrlPr>
              </m:sSubPr>
              <m:e>
                <m:r>
                  <w:rPr>
                    <w:rFonts w:ascii="Cambria Math" w:hAnsi="Cambria Math"/>
                    <w:sz w:val="24"/>
                    <w:szCs w:val="24"/>
                    <w:lang w:val="kk-KZ"/>
                  </w:rPr>
                  <m:t>x</m:t>
                </m:r>
              </m:e>
              <m:sub>
                <m:r>
                  <w:rPr>
                    <w:rFonts w:ascii="Cambria Math" w:hAnsi="Cambria Math"/>
                    <w:sz w:val="24"/>
                    <w:szCs w:val="24"/>
                    <w:lang w:val="kk-KZ"/>
                  </w:rPr>
                  <m:t>3</m:t>
                </m:r>
              </m:sub>
            </m:sSub>
            <m:func>
              <m:funcPr>
                <m:ctrlPr>
                  <w:rPr>
                    <w:rFonts w:ascii="Cambria Math" w:hAnsi="Cambria Math"/>
                    <w:i/>
                    <w:sz w:val="24"/>
                    <w:szCs w:val="24"/>
                    <w:lang w:val="en-US"/>
                  </w:rPr>
                </m:ctrlPr>
              </m:funcPr>
              <m:fName>
                <m:r>
                  <m:rPr>
                    <m:sty m:val="p"/>
                  </m:rPr>
                  <w:rPr>
                    <w:rFonts w:ascii="Cambria Math" w:hAnsi="Cambria Math"/>
                    <w:sz w:val="24"/>
                    <w:szCs w:val="24"/>
                    <w:lang w:val="kk-KZ"/>
                  </w:rPr>
                  <m:t>cos</m:t>
                </m:r>
              </m:fName>
              <m:e>
                <m:r>
                  <w:rPr>
                    <w:rFonts w:ascii="Cambria Math" w:hAnsi="Cambria Math"/>
                    <w:sz w:val="24"/>
                    <w:szCs w:val="24"/>
                    <w:lang w:val="kk-KZ"/>
                  </w:rPr>
                  <m:t>φ</m:t>
                </m:r>
              </m:e>
            </m:func>
            <m:func>
              <m:funcPr>
                <m:ctrlPr>
                  <w:rPr>
                    <w:rFonts w:ascii="Cambria Math" w:hAnsi="Cambria Math"/>
                    <w:i/>
                    <w:sz w:val="24"/>
                    <w:szCs w:val="24"/>
                    <w:lang w:val="en-US"/>
                  </w:rPr>
                </m:ctrlPr>
              </m:funcPr>
              <m:fName>
                <m:r>
                  <m:rPr>
                    <m:sty m:val="p"/>
                  </m:rPr>
                  <w:rPr>
                    <w:rFonts w:ascii="Cambria Math" w:hAnsi="Cambria Math"/>
                    <w:sz w:val="24"/>
                    <w:szCs w:val="24"/>
                    <w:lang w:val="kk-KZ"/>
                  </w:rPr>
                  <m:t>sin</m:t>
                </m:r>
              </m:fName>
              <m:e>
                <m:r>
                  <w:rPr>
                    <w:rFonts w:ascii="Cambria Math" w:hAnsi="Cambria Math"/>
                    <w:sz w:val="24"/>
                    <w:szCs w:val="24"/>
                    <w:lang w:val="kk-KZ"/>
                  </w:rPr>
                  <m:t>λ</m:t>
                </m:r>
              </m:e>
            </m:func>
            <m:r>
              <w:rPr>
                <w:rFonts w:ascii="Cambria Math" w:hAnsi="Cambria Math"/>
                <w:sz w:val="24"/>
                <w:szCs w:val="24"/>
                <w:lang w:val="kk-KZ"/>
              </w:rPr>
              <m:t>+</m:t>
            </m:r>
            <m:sSub>
              <m:sSubPr>
                <m:ctrlPr>
                  <w:rPr>
                    <w:rFonts w:ascii="Cambria Math" w:hAnsi="Cambria Math"/>
                    <w:i/>
                    <w:sz w:val="24"/>
                    <w:szCs w:val="24"/>
                    <w:lang w:val="en-US"/>
                  </w:rPr>
                </m:ctrlPr>
              </m:sSubPr>
              <m:e>
                <m:r>
                  <w:rPr>
                    <w:rFonts w:ascii="Cambria Math" w:hAnsi="Cambria Math"/>
                    <w:sz w:val="24"/>
                    <w:szCs w:val="24"/>
                    <w:lang w:val="kk-KZ"/>
                  </w:rPr>
                  <m:t>x</m:t>
                </m:r>
              </m:e>
              <m:sub>
                <m:r>
                  <w:rPr>
                    <w:rFonts w:ascii="Cambria Math" w:hAnsi="Cambria Math"/>
                    <w:sz w:val="24"/>
                    <w:szCs w:val="24"/>
                    <w:lang w:val="kk-KZ"/>
                  </w:rPr>
                  <m:t>4</m:t>
                </m:r>
              </m:sub>
            </m:sSub>
            <m:func>
              <m:funcPr>
                <m:ctrlPr>
                  <w:rPr>
                    <w:rFonts w:ascii="Cambria Math" w:hAnsi="Cambria Math"/>
                    <w:i/>
                    <w:sz w:val="24"/>
                    <w:szCs w:val="24"/>
                    <w:lang w:val="en-US"/>
                  </w:rPr>
                </m:ctrlPr>
              </m:funcPr>
              <m:fName>
                <m:r>
                  <m:rPr>
                    <m:sty m:val="p"/>
                  </m:rPr>
                  <w:rPr>
                    <w:rFonts w:ascii="Cambria Math" w:hAnsi="Cambria Math"/>
                    <w:sz w:val="24"/>
                    <w:szCs w:val="24"/>
                    <w:lang w:val="kk-KZ"/>
                  </w:rPr>
                  <m:t>sin</m:t>
                </m:r>
              </m:fName>
              <m:e>
                <m:r>
                  <w:rPr>
                    <w:rFonts w:ascii="Cambria Math" w:hAnsi="Cambria Math"/>
                    <w:sz w:val="24"/>
                    <w:szCs w:val="24"/>
                    <w:lang w:val="kk-KZ"/>
                  </w:rPr>
                  <m:t>φ</m:t>
                </m:r>
              </m:e>
            </m:func>
          </m:e>
        </m:func>
      </m:oMath>
      <w:r w:rsidR="00362730" w:rsidRPr="00362730">
        <w:rPr>
          <w:i/>
          <w:sz w:val="24"/>
          <w:szCs w:val="24"/>
          <w:lang w:val="kk-KZ"/>
        </w:rPr>
        <w:t xml:space="preserve">         </w:t>
      </w:r>
      <w:r w:rsidR="00362730" w:rsidRPr="00362730">
        <w:rPr>
          <w:iCs/>
          <w:sz w:val="24"/>
          <w:szCs w:val="24"/>
          <w:lang w:val="kk-KZ"/>
        </w:rPr>
        <w:t>(</w:t>
      </w:r>
      <w:r w:rsidR="001C2360">
        <w:rPr>
          <w:iCs/>
          <w:sz w:val="24"/>
          <w:szCs w:val="24"/>
          <w:lang w:val="kk-KZ"/>
        </w:rPr>
        <w:t>5.3</w:t>
      </w:r>
      <w:r w:rsidR="00362730" w:rsidRPr="00362730">
        <w:rPr>
          <w:iCs/>
          <w:sz w:val="24"/>
          <w:szCs w:val="24"/>
          <w:lang w:val="kk-KZ"/>
        </w:rPr>
        <w:t>.3)</w:t>
      </w:r>
    </w:p>
    <w:p w14:paraId="09205313" w14:textId="77777777" w:rsidR="00362730" w:rsidRPr="00362730" w:rsidRDefault="00362730" w:rsidP="0031549E">
      <w:pPr>
        <w:spacing w:line="360" w:lineRule="auto"/>
        <w:ind w:firstLine="709"/>
        <w:jc w:val="both"/>
        <w:rPr>
          <w:sz w:val="24"/>
          <w:szCs w:val="24"/>
          <w:lang w:val="kk-KZ"/>
        </w:rPr>
      </w:pPr>
    </w:p>
    <w:p w14:paraId="381FB867" w14:textId="77777777" w:rsidR="00362730" w:rsidRPr="00362730" w:rsidRDefault="00362730" w:rsidP="0031549E">
      <w:pPr>
        <w:spacing w:line="360" w:lineRule="auto"/>
        <w:ind w:firstLine="709"/>
        <w:jc w:val="both"/>
        <w:rPr>
          <w:sz w:val="24"/>
          <w:szCs w:val="24"/>
        </w:rPr>
      </w:pPr>
      <w:r w:rsidRPr="00362730">
        <w:rPr>
          <w:sz w:val="24"/>
          <w:szCs w:val="24"/>
          <w:lang w:val="kk-KZ"/>
        </w:rPr>
        <w:t xml:space="preserve">где </w:t>
      </w:r>
      <m:oMath>
        <m:sSub>
          <m:sSubPr>
            <m:ctrlPr>
              <w:rPr>
                <w:rFonts w:ascii="Cambria Math" w:hAnsi="Cambria Math"/>
                <w:i/>
                <w:sz w:val="24"/>
                <w:szCs w:val="24"/>
                <w:lang w:val="en-US"/>
              </w:rPr>
            </m:ctrlPr>
          </m:sSubPr>
          <m:e>
            <m:r>
              <w:rPr>
                <w:rFonts w:ascii="Cambria Math" w:hAnsi="Cambria Math"/>
                <w:sz w:val="24"/>
                <w:szCs w:val="24"/>
                <w:lang w:val="kk-KZ"/>
              </w:rPr>
              <m:t>x</m:t>
            </m:r>
          </m:e>
          <m:sub>
            <m:r>
              <w:rPr>
                <w:rFonts w:ascii="Cambria Math" w:hAnsi="Cambria Math"/>
                <w:sz w:val="24"/>
                <w:szCs w:val="24"/>
                <w:lang w:val="kk-KZ"/>
              </w:rPr>
              <m:t>1</m:t>
            </m:r>
          </m:sub>
        </m:sSub>
      </m:oMath>
      <w:r w:rsidRPr="00362730">
        <w:rPr>
          <w:sz w:val="24"/>
          <w:szCs w:val="24"/>
        </w:rPr>
        <w:t xml:space="preserve">, </w:t>
      </w:r>
      <m:oMath>
        <m:sSub>
          <m:sSubPr>
            <m:ctrlPr>
              <w:rPr>
                <w:rFonts w:ascii="Cambria Math" w:hAnsi="Cambria Math"/>
                <w:i/>
                <w:sz w:val="24"/>
                <w:szCs w:val="24"/>
                <w:lang w:val="en-US"/>
              </w:rPr>
            </m:ctrlPr>
          </m:sSubPr>
          <m:e>
            <m:r>
              <w:rPr>
                <w:rFonts w:ascii="Cambria Math" w:hAnsi="Cambria Math"/>
                <w:sz w:val="24"/>
                <w:szCs w:val="24"/>
                <w:lang w:val="kk-KZ"/>
              </w:rPr>
              <m:t>x</m:t>
            </m:r>
          </m:e>
          <m:sub>
            <m:r>
              <w:rPr>
                <w:rFonts w:ascii="Cambria Math" w:hAnsi="Cambria Math"/>
                <w:sz w:val="24"/>
                <w:szCs w:val="24"/>
                <w:lang w:val="kk-KZ"/>
              </w:rPr>
              <m:t>2</m:t>
            </m:r>
          </m:sub>
        </m:sSub>
      </m:oMath>
      <w:r w:rsidRPr="00362730">
        <w:rPr>
          <w:sz w:val="24"/>
          <w:szCs w:val="24"/>
        </w:rPr>
        <w:t xml:space="preserve">, </w:t>
      </w:r>
      <m:oMath>
        <m:sSub>
          <m:sSubPr>
            <m:ctrlPr>
              <w:rPr>
                <w:rFonts w:ascii="Cambria Math" w:hAnsi="Cambria Math"/>
                <w:i/>
                <w:sz w:val="24"/>
                <w:szCs w:val="24"/>
                <w:lang w:val="en-US"/>
              </w:rPr>
            </m:ctrlPr>
          </m:sSubPr>
          <m:e>
            <m:r>
              <w:rPr>
                <w:rFonts w:ascii="Cambria Math" w:hAnsi="Cambria Math"/>
                <w:sz w:val="24"/>
                <w:szCs w:val="24"/>
                <w:lang w:val="kk-KZ"/>
              </w:rPr>
              <m:t>x</m:t>
            </m:r>
          </m:e>
          <m:sub>
            <m:r>
              <w:rPr>
                <w:rFonts w:ascii="Cambria Math" w:hAnsi="Cambria Math"/>
                <w:sz w:val="24"/>
                <w:szCs w:val="24"/>
                <w:lang w:val="kk-KZ"/>
              </w:rPr>
              <m:t>3</m:t>
            </m:r>
          </m:sub>
        </m:sSub>
      </m:oMath>
      <w:r w:rsidRPr="00362730">
        <w:rPr>
          <w:sz w:val="24"/>
          <w:szCs w:val="24"/>
        </w:rPr>
        <w:t xml:space="preserve"> и </w:t>
      </w:r>
      <m:oMath>
        <m:sSub>
          <m:sSubPr>
            <m:ctrlPr>
              <w:rPr>
                <w:rFonts w:ascii="Cambria Math" w:hAnsi="Cambria Math"/>
                <w:i/>
                <w:sz w:val="24"/>
                <w:szCs w:val="24"/>
                <w:lang w:val="en-US"/>
              </w:rPr>
            </m:ctrlPr>
          </m:sSubPr>
          <m:e>
            <m:r>
              <w:rPr>
                <w:rFonts w:ascii="Cambria Math" w:hAnsi="Cambria Math"/>
                <w:sz w:val="24"/>
                <w:szCs w:val="24"/>
                <w:lang w:val="kk-KZ"/>
              </w:rPr>
              <m:t>x</m:t>
            </m:r>
          </m:e>
          <m:sub>
            <m:r>
              <w:rPr>
                <w:rFonts w:ascii="Cambria Math" w:hAnsi="Cambria Math"/>
                <w:sz w:val="24"/>
                <w:szCs w:val="24"/>
                <w:lang w:val="kk-KZ"/>
              </w:rPr>
              <m:t>4</m:t>
            </m:r>
          </m:sub>
        </m:sSub>
      </m:oMath>
      <w:r w:rsidRPr="00362730">
        <w:rPr>
          <w:sz w:val="24"/>
          <w:szCs w:val="24"/>
        </w:rPr>
        <w:t xml:space="preserve"> - четыре параметра, φ — широта, λ — долгота.</w:t>
      </w:r>
      <w:r w:rsidRPr="00362730">
        <w:rPr>
          <w:sz w:val="24"/>
          <w:szCs w:val="24"/>
          <w:lang w:val="kk-KZ"/>
        </w:rPr>
        <w:t xml:space="preserve"> </w:t>
      </w:r>
      <w:r w:rsidRPr="00362730">
        <w:rPr>
          <w:sz w:val="24"/>
          <w:szCs w:val="24"/>
        </w:rPr>
        <w:t xml:space="preserve">Статистика отклонений представлена в таблице </w:t>
      </w:r>
      <w:r w:rsidR="001C2360">
        <w:rPr>
          <w:iCs/>
          <w:sz w:val="24"/>
          <w:szCs w:val="24"/>
          <w:lang w:val="kk-KZ"/>
        </w:rPr>
        <w:t>5.3</w:t>
      </w:r>
      <w:r w:rsidRPr="00362730">
        <w:rPr>
          <w:sz w:val="24"/>
          <w:szCs w:val="24"/>
        </w:rPr>
        <w:t xml:space="preserve">.1.  </w:t>
      </w:r>
    </w:p>
    <w:p w14:paraId="33F2103D" w14:textId="77777777" w:rsidR="00362730" w:rsidRPr="00362730" w:rsidRDefault="00362730" w:rsidP="0031549E">
      <w:pPr>
        <w:spacing w:line="360" w:lineRule="auto"/>
        <w:ind w:firstLine="709"/>
        <w:jc w:val="both"/>
        <w:rPr>
          <w:sz w:val="24"/>
          <w:szCs w:val="24"/>
        </w:rPr>
      </w:pPr>
    </w:p>
    <w:p w14:paraId="6865D3FE" w14:textId="77777777" w:rsidR="00362730" w:rsidRPr="00362730" w:rsidRDefault="00362730" w:rsidP="0031549E">
      <w:pPr>
        <w:spacing w:line="360" w:lineRule="auto"/>
        <w:ind w:firstLine="709"/>
        <w:jc w:val="both"/>
        <w:rPr>
          <w:b/>
          <w:sz w:val="24"/>
          <w:szCs w:val="24"/>
        </w:rPr>
      </w:pPr>
      <w:r w:rsidRPr="00362730">
        <w:rPr>
          <w:sz w:val="24"/>
          <w:szCs w:val="24"/>
        </w:rPr>
        <w:t xml:space="preserve">Таблица </w:t>
      </w:r>
      <w:r w:rsidR="001C2360">
        <w:rPr>
          <w:iCs/>
          <w:sz w:val="24"/>
          <w:szCs w:val="24"/>
          <w:lang w:val="kk-KZ"/>
        </w:rPr>
        <w:t>5.3</w:t>
      </w:r>
      <w:r w:rsidRPr="00362730">
        <w:rPr>
          <w:sz w:val="24"/>
          <w:szCs w:val="24"/>
        </w:rPr>
        <w:t>.1. Статистика различий между высотами геоида ζ</w:t>
      </w:r>
      <w:r w:rsidRPr="00362730">
        <w:rPr>
          <w:sz w:val="24"/>
          <w:szCs w:val="24"/>
          <w:vertAlign w:val="subscript"/>
          <w:lang w:val="en-US"/>
        </w:rPr>
        <w:t>GNSS</w:t>
      </w:r>
      <w:r w:rsidRPr="00362730">
        <w:rPr>
          <w:sz w:val="24"/>
          <w:szCs w:val="24"/>
          <w:vertAlign w:val="subscript"/>
        </w:rPr>
        <w:t>/</w:t>
      </w:r>
      <w:r w:rsidRPr="00362730">
        <w:rPr>
          <w:sz w:val="24"/>
          <w:szCs w:val="24"/>
          <w:vertAlign w:val="subscript"/>
          <w:lang w:val="en-US"/>
        </w:rPr>
        <w:t>lev</w:t>
      </w:r>
      <w:r w:rsidRPr="00362730">
        <w:rPr>
          <w:sz w:val="24"/>
          <w:szCs w:val="24"/>
        </w:rPr>
        <w:t xml:space="preserve"> и ζ</w:t>
      </w:r>
      <w:r w:rsidRPr="00362730">
        <w:rPr>
          <w:sz w:val="24"/>
          <w:szCs w:val="24"/>
          <w:vertAlign w:val="subscript"/>
          <w:lang w:val="en-US"/>
        </w:rPr>
        <w:t>Geoid</w:t>
      </w:r>
      <w:r w:rsidRPr="00362730">
        <w:rPr>
          <w:sz w:val="24"/>
          <w:szCs w:val="24"/>
          <w:vertAlign w:val="subscript"/>
        </w:rPr>
        <w:t>,</w:t>
      </w:r>
      <w:r w:rsidRPr="00362730">
        <w:rPr>
          <w:sz w:val="24"/>
          <w:szCs w:val="24"/>
        </w:rPr>
        <w:t>, рассчитанных по разным методам</w:t>
      </w:r>
    </w:p>
    <w:tbl>
      <w:tblPr>
        <w:tblStyle w:val="ac"/>
        <w:tblW w:w="0" w:type="auto"/>
        <w:tblLook w:val="04A0" w:firstRow="1" w:lastRow="0" w:firstColumn="1" w:lastColumn="0" w:noHBand="0" w:noVBand="1"/>
      </w:tblPr>
      <w:tblGrid>
        <w:gridCol w:w="1557"/>
        <w:gridCol w:w="1557"/>
        <w:gridCol w:w="1557"/>
        <w:gridCol w:w="1558"/>
        <w:gridCol w:w="1558"/>
        <w:gridCol w:w="1558"/>
      </w:tblGrid>
      <w:tr w:rsidR="00362730" w:rsidRPr="00362730" w14:paraId="49C21D54" w14:textId="77777777" w:rsidTr="00362730">
        <w:trPr>
          <w:trHeight w:val="462"/>
        </w:trPr>
        <w:tc>
          <w:tcPr>
            <w:tcW w:w="1557" w:type="dxa"/>
            <w:vAlign w:val="center"/>
          </w:tcPr>
          <w:p w14:paraId="25829D54" w14:textId="77777777" w:rsidR="00362730" w:rsidRPr="00362730" w:rsidRDefault="00362730" w:rsidP="005F29CF">
            <w:pPr>
              <w:rPr>
                <w:b/>
                <w:sz w:val="24"/>
                <w:szCs w:val="24"/>
              </w:rPr>
            </w:pPr>
            <w:r w:rsidRPr="00362730">
              <w:rPr>
                <w:b/>
                <w:bCs/>
                <w:color w:val="000000"/>
                <w:sz w:val="24"/>
                <w:szCs w:val="24"/>
              </w:rPr>
              <w:t>Методы</w:t>
            </w:r>
          </w:p>
        </w:tc>
        <w:tc>
          <w:tcPr>
            <w:tcW w:w="1557" w:type="dxa"/>
            <w:vAlign w:val="center"/>
          </w:tcPr>
          <w:p w14:paraId="1EDA6221" w14:textId="77777777" w:rsidR="00362730" w:rsidRPr="00362730" w:rsidRDefault="00362730" w:rsidP="005F29CF">
            <w:pPr>
              <w:rPr>
                <w:b/>
                <w:bCs/>
                <w:color w:val="000000"/>
                <w:sz w:val="24"/>
                <w:szCs w:val="24"/>
              </w:rPr>
            </w:pPr>
            <w:r w:rsidRPr="00362730">
              <w:rPr>
                <w:b/>
                <w:bCs/>
                <w:color w:val="000000"/>
                <w:sz w:val="24"/>
                <w:szCs w:val="24"/>
              </w:rPr>
              <w:t>Min, м</w:t>
            </w:r>
          </w:p>
        </w:tc>
        <w:tc>
          <w:tcPr>
            <w:tcW w:w="1557" w:type="dxa"/>
            <w:vAlign w:val="center"/>
          </w:tcPr>
          <w:p w14:paraId="3AF351D2" w14:textId="77777777" w:rsidR="00362730" w:rsidRPr="00362730" w:rsidRDefault="00362730" w:rsidP="005F29CF">
            <w:pPr>
              <w:rPr>
                <w:b/>
                <w:bCs/>
                <w:color w:val="000000"/>
                <w:sz w:val="24"/>
                <w:szCs w:val="24"/>
              </w:rPr>
            </w:pPr>
            <w:r w:rsidRPr="00362730">
              <w:rPr>
                <w:b/>
                <w:bCs/>
                <w:color w:val="000000"/>
                <w:sz w:val="24"/>
                <w:szCs w:val="24"/>
              </w:rPr>
              <w:t>Max, м</w:t>
            </w:r>
          </w:p>
        </w:tc>
        <w:tc>
          <w:tcPr>
            <w:tcW w:w="1558" w:type="dxa"/>
            <w:vAlign w:val="center"/>
          </w:tcPr>
          <w:p w14:paraId="2396CA38" w14:textId="77777777" w:rsidR="00362730" w:rsidRPr="00362730" w:rsidRDefault="00362730" w:rsidP="005F29CF">
            <w:pPr>
              <w:rPr>
                <w:b/>
                <w:bCs/>
                <w:color w:val="000000"/>
                <w:sz w:val="24"/>
                <w:szCs w:val="24"/>
              </w:rPr>
            </w:pPr>
            <w:r w:rsidRPr="00362730">
              <w:rPr>
                <w:b/>
                <w:bCs/>
                <w:color w:val="000000"/>
                <w:sz w:val="24"/>
                <w:szCs w:val="24"/>
              </w:rPr>
              <w:t>Mean, м</w:t>
            </w:r>
          </w:p>
        </w:tc>
        <w:tc>
          <w:tcPr>
            <w:tcW w:w="1558" w:type="dxa"/>
            <w:vAlign w:val="center"/>
          </w:tcPr>
          <w:p w14:paraId="6AD89385" w14:textId="77777777" w:rsidR="00362730" w:rsidRPr="00362730" w:rsidRDefault="00362730" w:rsidP="005F29CF">
            <w:pPr>
              <w:rPr>
                <w:b/>
                <w:bCs/>
                <w:color w:val="000000"/>
                <w:sz w:val="24"/>
                <w:szCs w:val="24"/>
              </w:rPr>
            </w:pPr>
            <w:r w:rsidRPr="00362730">
              <w:rPr>
                <w:b/>
                <w:bCs/>
                <w:color w:val="000000"/>
                <w:sz w:val="24"/>
                <w:szCs w:val="24"/>
              </w:rPr>
              <w:t>STD, м</w:t>
            </w:r>
          </w:p>
        </w:tc>
        <w:tc>
          <w:tcPr>
            <w:tcW w:w="1558" w:type="dxa"/>
            <w:vAlign w:val="center"/>
          </w:tcPr>
          <w:p w14:paraId="11A0329B" w14:textId="77777777" w:rsidR="00362730" w:rsidRPr="00362730" w:rsidRDefault="00362730" w:rsidP="005F29CF">
            <w:pPr>
              <w:rPr>
                <w:b/>
                <w:bCs/>
                <w:color w:val="000000"/>
                <w:sz w:val="24"/>
                <w:szCs w:val="24"/>
              </w:rPr>
            </w:pPr>
            <w:r w:rsidRPr="00362730">
              <w:rPr>
                <w:b/>
                <w:bCs/>
                <w:color w:val="000000"/>
                <w:sz w:val="24"/>
                <w:szCs w:val="24"/>
              </w:rPr>
              <w:t>RMSE, м</w:t>
            </w:r>
          </w:p>
        </w:tc>
      </w:tr>
      <w:tr w:rsidR="00362730" w:rsidRPr="00362730" w14:paraId="143B2435" w14:textId="77777777" w:rsidTr="00362730">
        <w:trPr>
          <w:trHeight w:val="436"/>
        </w:trPr>
        <w:tc>
          <w:tcPr>
            <w:tcW w:w="1557" w:type="dxa"/>
            <w:vAlign w:val="center"/>
          </w:tcPr>
          <w:p w14:paraId="36EC021F" w14:textId="77777777" w:rsidR="00362730" w:rsidRPr="00362730" w:rsidRDefault="00362730" w:rsidP="005F29CF">
            <w:pPr>
              <w:ind w:right="311"/>
              <w:rPr>
                <w:sz w:val="24"/>
                <w:szCs w:val="24"/>
                <w:lang w:val="en-US"/>
              </w:rPr>
            </w:pPr>
            <w:r w:rsidRPr="00362730">
              <w:rPr>
                <w:sz w:val="24"/>
                <w:szCs w:val="24"/>
              </w:rPr>
              <w:t>ζ</w:t>
            </w:r>
            <w:r w:rsidRPr="00362730">
              <w:rPr>
                <w:sz w:val="24"/>
                <w:szCs w:val="24"/>
                <w:vertAlign w:val="subscript"/>
              </w:rPr>
              <w:t>LSMS</w:t>
            </w:r>
            <w:r w:rsidRPr="00362730">
              <w:rPr>
                <w:sz w:val="24"/>
                <w:szCs w:val="24"/>
                <w:vertAlign w:val="subscript"/>
                <w:lang w:val="en-US"/>
              </w:rPr>
              <w:t>A</w:t>
            </w:r>
          </w:p>
        </w:tc>
        <w:tc>
          <w:tcPr>
            <w:tcW w:w="1557" w:type="dxa"/>
            <w:vAlign w:val="center"/>
          </w:tcPr>
          <w:p w14:paraId="171A3A9A" w14:textId="77777777" w:rsidR="00362730" w:rsidRPr="00362730" w:rsidRDefault="00362730" w:rsidP="005F29CF">
            <w:pPr>
              <w:ind w:right="311"/>
              <w:rPr>
                <w:sz w:val="24"/>
                <w:szCs w:val="24"/>
              </w:rPr>
            </w:pPr>
            <w:r w:rsidRPr="00362730">
              <w:rPr>
                <w:color w:val="000000"/>
                <w:sz w:val="24"/>
                <w:szCs w:val="24"/>
              </w:rPr>
              <w:t>-0,193</w:t>
            </w:r>
          </w:p>
        </w:tc>
        <w:tc>
          <w:tcPr>
            <w:tcW w:w="1557" w:type="dxa"/>
            <w:vAlign w:val="center"/>
          </w:tcPr>
          <w:p w14:paraId="6446E987" w14:textId="77777777" w:rsidR="00362730" w:rsidRPr="00362730" w:rsidRDefault="00362730" w:rsidP="005F29CF">
            <w:pPr>
              <w:ind w:right="311"/>
              <w:rPr>
                <w:sz w:val="24"/>
                <w:szCs w:val="24"/>
              </w:rPr>
            </w:pPr>
            <w:r w:rsidRPr="00362730">
              <w:rPr>
                <w:color w:val="000000"/>
                <w:sz w:val="24"/>
                <w:szCs w:val="24"/>
              </w:rPr>
              <w:t>0,003</w:t>
            </w:r>
          </w:p>
        </w:tc>
        <w:tc>
          <w:tcPr>
            <w:tcW w:w="1558" w:type="dxa"/>
            <w:vAlign w:val="center"/>
          </w:tcPr>
          <w:p w14:paraId="0F79DA1B" w14:textId="77777777" w:rsidR="00362730" w:rsidRPr="00362730" w:rsidRDefault="00362730" w:rsidP="005F29CF">
            <w:pPr>
              <w:ind w:right="311"/>
              <w:rPr>
                <w:sz w:val="24"/>
                <w:szCs w:val="24"/>
              </w:rPr>
            </w:pPr>
            <w:r w:rsidRPr="00362730">
              <w:rPr>
                <w:color w:val="000000"/>
                <w:sz w:val="24"/>
                <w:szCs w:val="24"/>
              </w:rPr>
              <w:t>-0,067</w:t>
            </w:r>
          </w:p>
        </w:tc>
        <w:tc>
          <w:tcPr>
            <w:tcW w:w="1558" w:type="dxa"/>
            <w:vAlign w:val="center"/>
          </w:tcPr>
          <w:p w14:paraId="50B0ED2A" w14:textId="77777777" w:rsidR="00362730" w:rsidRPr="00362730" w:rsidRDefault="00362730" w:rsidP="005F29CF">
            <w:pPr>
              <w:ind w:right="311"/>
              <w:rPr>
                <w:sz w:val="24"/>
                <w:szCs w:val="24"/>
              </w:rPr>
            </w:pPr>
            <w:r w:rsidRPr="00362730">
              <w:rPr>
                <w:color w:val="000000"/>
                <w:sz w:val="24"/>
                <w:szCs w:val="24"/>
              </w:rPr>
              <w:t>0,061</w:t>
            </w:r>
          </w:p>
        </w:tc>
        <w:tc>
          <w:tcPr>
            <w:tcW w:w="1558" w:type="dxa"/>
            <w:vAlign w:val="center"/>
          </w:tcPr>
          <w:p w14:paraId="2E87364E" w14:textId="77777777" w:rsidR="00362730" w:rsidRPr="00362730" w:rsidRDefault="00362730" w:rsidP="005F29CF">
            <w:pPr>
              <w:ind w:right="311"/>
              <w:rPr>
                <w:sz w:val="24"/>
                <w:szCs w:val="24"/>
              </w:rPr>
            </w:pPr>
            <w:r w:rsidRPr="00362730">
              <w:rPr>
                <w:color w:val="000000"/>
                <w:sz w:val="24"/>
                <w:szCs w:val="24"/>
              </w:rPr>
              <w:t>0,089</w:t>
            </w:r>
          </w:p>
        </w:tc>
      </w:tr>
      <w:tr w:rsidR="00362730" w:rsidRPr="00362730" w14:paraId="77044943" w14:textId="77777777" w:rsidTr="00362730">
        <w:trPr>
          <w:trHeight w:val="462"/>
        </w:trPr>
        <w:tc>
          <w:tcPr>
            <w:tcW w:w="1557" w:type="dxa"/>
            <w:vAlign w:val="center"/>
          </w:tcPr>
          <w:p w14:paraId="3BE8BEE0" w14:textId="77777777" w:rsidR="00362730" w:rsidRPr="00362730" w:rsidRDefault="00362730" w:rsidP="005F29CF">
            <w:pPr>
              <w:ind w:right="311"/>
              <w:rPr>
                <w:sz w:val="24"/>
                <w:szCs w:val="24"/>
              </w:rPr>
            </w:pPr>
            <w:r w:rsidRPr="00362730">
              <w:rPr>
                <w:sz w:val="24"/>
                <w:szCs w:val="24"/>
              </w:rPr>
              <w:t>ζ</w:t>
            </w:r>
            <w:r w:rsidRPr="00362730">
              <w:rPr>
                <w:sz w:val="24"/>
                <w:szCs w:val="24"/>
                <w:vertAlign w:val="subscript"/>
              </w:rPr>
              <w:t>CSH</w:t>
            </w:r>
          </w:p>
        </w:tc>
        <w:tc>
          <w:tcPr>
            <w:tcW w:w="1557" w:type="dxa"/>
            <w:vAlign w:val="center"/>
          </w:tcPr>
          <w:p w14:paraId="6AEF6500" w14:textId="77777777" w:rsidR="00362730" w:rsidRPr="00362730" w:rsidRDefault="00362730" w:rsidP="005F29CF">
            <w:pPr>
              <w:ind w:right="311"/>
              <w:rPr>
                <w:color w:val="000000"/>
                <w:sz w:val="24"/>
                <w:szCs w:val="24"/>
              </w:rPr>
            </w:pPr>
            <w:r w:rsidRPr="00362730">
              <w:rPr>
                <w:color w:val="000000"/>
                <w:sz w:val="24"/>
                <w:szCs w:val="24"/>
              </w:rPr>
              <w:t>-0,151</w:t>
            </w:r>
          </w:p>
        </w:tc>
        <w:tc>
          <w:tcPr>
            <w:tcW w:w="1557" w:type="dxa"/>
            <w:vAlign w:val="center"/>
          </w:tcPr>
          <w:p w14:paraId="7D0291BB" w14:textId="77777777" w:rsidR="00362730" w:rsidRPr="00362730" w:rsidRDefault="00362730" w:rsidP="005F29CF">
            <w:pPr>
              <w:ind w:right="311"/>
              <w:rPr>
                <w:color w:val="000000"/>
                <w:sz w:val="24"/>
                <w:szCs w:val="24"/>
              </w:rPr>
            </w:pPr>
            <w:r w:rsidRPr="00362730">
              <w:rPr>
                <w:color w:val="000000"/>
                <w:sz w:val="24"/>
                <w:szCs w:val="24"/>
              </w:rPr>
              <w:t>0,146</w:t>
            </w:r>
          </w:p>
        </w:tc>
        <w:tc>
          <w:tcPr>
            <w:tcW w:w="1558" w:type="dxa"/>
            <w:vAlign w:val="center"/>
          </w:tcPr>
          <w:p w14:paraId="669D9FF4" w14:textId="77777777" w:rsidR="00362730" w:rsidRPr="00362730" w:rsidRDefault="00362730" w:rsidP="005F29CF">
            <w:pPr>
              <w:ind w:right="311"/>
              <w:rPr>
                <w:color w:val="000000"/>
                <w:sz w:val="24"/>
                <w:szCs w:val="24"/>
              </w:rPr>
            </w:pPr>
            <w:r w:rsidRPr="00362730">
              <w:rPr>
                <w:color w:val="000000"/>
                <w:sz w:val="24"/>
                <w:szCs w:val="24"/>
              </w:rPr>
              <w:t>0,001</w:t>
            </w:r>
          </w:p>
        </w:tc>
        <w:tc>
          <w:tcPr>
            <w:tcW w:w="1558" w:type="dxa"/>
            <w:vAlign w:val="center"/>
          </w:tcPr>
          <w:p w14:paraId="480E3892" w14:textId="77777777" w:rsidR="00362730" w:rsidRPr="00362730" w:rsidRDefault="00362730" w:rsidP="005F29CF">
            <w:pPr>
              <w:ind w:right="311"/>
              <w:rPr>
                <w:color w:val="000000"/>
                <w:sz w:val="24"/>
                <w:szCs w:val="24"/>
              </w:rPr>
            </w:pPr>
            <w:r w:rsidRPr="00362730">
              <w:rPr>
                <w:color w:val="000000"/>
                <w:sz w:val="24"/>
                <w:szCs w:val="24"/>
              </w:rPr>
              <w:t>0,084</w:t>
            </w:r>
          </w:p>
        </w:tc>
        <w:tc>
          <w:tcPr>
            <w:tcW w:w="1558" w:type="dxa"/>
            <w:vAlign w:val="center"/>
          </w:tcPr>
          <w:p w14:paraId="649D0637" w14:textId="77777777" w:rsidR="00362730" w:rsidRPr="00362730" w:rsidRDefault="00362730" w:rsidP="005F29CF">
            <w:pPr>
              <w:ind w:right="311"/>
              <w:rPr>
                <w:color w:val="000000"/>
                <w:sz w:val="24"/>
                <w:szCs w:val="24"/>
              </w:rPr>
            </w:pPr>
            <w:r w:rsidRPr="00362730">
              <w:rPr>
                <w:color w:val="000000"/>
                <w:sz w:val="24"/>
                <w:szCs w:val="24"/>
              </w:rPr>
              <w:t>0,080</w:t>
            </w:r>
          </w:p>
        </w:tc>
      </w:tr>
      <w:tr w:rsidR="00362730" w:rsidRPr="00362730" w14:paraId="6EDA598E" w14:textId="77777777" w:rsidTr="00362730">
        <w:trPr>
          <w:trHeight w:val="462"/>
        </w:trPr>
        <w:tc>
          <w:tcPr>
            <w:tcW w:w="1557" w:type="dxa"/>
            <w:vAlign w:val="center"/>
          </w:tcPr>
          <w:p w14:paraId="7A7B9502" w14:textId="77777777" w:rsidR="00362730" w:rsidRPr="00362730" w:rsidRDefault="00362730" w:rsidP="005F29CF">
            <w:pPr>
              <w:ind w:right="311"/>
              <w:rPr>
                <w:sz w:val="24"/>
                <w:szCs w:val="24"/>
                <w:lang w:val="en-US"/>
              </w:rPr>
            </w:pPr>
            <w:r w:rsidRPr="00362730">
              <w:rPr>
                <w:sz w:val="24"/>
                <w:szCs w:val="24"/>
              </w:rPr>
              <w:t>ζ</w:t>
            </w:r>
            <w:r w:rsidRPr="00362730">
              <w:rPr>
                <w:sz w:val="24"/>
                <w:szCs w:val="24"/>
                <w:vertAlign w:val="subscript"/>
                <w:lang w:val="en-US"/>
              </w:rPr>
              <w:t>FC</w:t>
            </w:r>
          </w:p>
        </w:tc>
        <w:tc>
          <w:tcPr>
            <w:tcW w:w="1557" w:type="dxa"/>
            <w:vAlign w:val="center"/>
          </w:tcPr>
          <w:p w14:paraId="72106FB9" w14:textId="77777777" w:rsidR="00362730" w:rsidRPr="00362730" w:rsidRDefault="00362730" w:rsidP="005F29CF">
            <w:pPr>
              <w:ind w:right="311"/>
              <w:rPr>
                <w:color w:val="000000"/>
                <w:sz w:val="24"/>
                <w:szCs w:val="24"/>
              </w:rPr>
            </w:pPr>
            <w:r w:rsidRPr="00362730">
              <w:rPr>
                <w:color w:val="000000"/>
                <w:sz w:val="24"/>
                <w:szCs w:val="24"/>
              </w:rPr>
              <w:t>-0,193</w:t>
            </w:r>
          </w:p>
        </w:tc>
        <w:tc>
          <w:tcPr>
            <w:tcW w:w="1557" w:type="dxa"/>
            <w:vAlign w:val="center"/>
          </w:tcPr>
          <w:p w14:paraId="7B9B121A" w14:textId="77777777" w:rsidR="00362730" w:rsidRPr="00362730" w:rsidRDefault="00362730" w:rsidP="005F29CF">
            <w:pPr>
              <w:ind w:right="311"/>
              <w:rPr>
                <w:color w:val="000000"/>
                <w:sz w:val="24"/>
                <w:szCs w:val="24"/>
              </w:rPr>
            </w:pPr>
            <w:r w:rsidRPr="00362730">
              <w:rPr>
                <w:color w:val="000000"/>
                <w:sz w:val="24"/>
                <w:szCs w:val="24"/>
              </w:rPr>
              <w:t>0,049</w:t>
            </w:r>
          </w:p>
        </w:tc>
        <w:tc>
          <w:tcPr>
            <w:tcW w:w="1558" w:type="dxa"/>
            <w:vAlign w:val="center"/>
          </w:tcPr>
          <w:p w14:paraId="07126011" w14:textId="77777777" w:rsidR="00362730" w:rsidRPr="00362730" w:rsidRDefault="00362730" w:rsidP="005F29CF">
            <w:pPr>
              <w:ind w:right="311"/>
              <w:rPr>
                <w:color w:val="000000"/>
                <w:sz w:val="24"/>
                <w:szCs w:val="24"/>
              </w:rPr>
            </w:pPr>
            <w:r w:rsidRPr="00362730">
              <w:rPr>
                <w:color w:val="000000"/>
                <w:sz w:val="24"/>
                <w:szCs w:val="24"/>
              </w:rPr>
              <w:t>-0,05</w:t>
            </w:r>
          </w:p>
        </w:tc>
        <w:tc>
          <w:tcPr>
            <w:tcW w:w="1558" w:type="dxa"/>
            <w:vAlign w:val="center"/>
          </w:tcPr>
          <w:p w14:paraId="66FC1FF3" w14:textId="77777777" w:rsidR="00362730" w:rsidRPr="00362730" w:rsidRDefault="00362730" w:rsidP="005F29CF">
            <w:pPr>
              <w:ind w:right="311"/>
              <w:rPr>
                <w:color w:val="000000"/>
                <w:sz w:val="24"/>
                <w:szCs w:val="24"/>
              </w:rPr>
            </w:pPr>
            <w:r w:rsidRPr="00362730">
              <w:rPr>
                <w:color w:val="000000"/>
                <w:sz w:val="24"/>
                <w:szCs w:val="24"/>
              </w:rPr>
              <w:t>0,068</w:t>
            </w:r>
          </w:p>
        </w:tc>
        <w:tc>
          <w:tcPr>
            <w:tcW w:w="1558" w:type="dxa"/>
            <w:vAlign w:val="center"/>
          </w:tcPr>
          <w:p w14:paraId="71629AD2" w14:textId="77777777" w:rsidR="00362730" w:rsidRPr="00362730" w:rsidRDefault="00362730" w:rsidP="005F29CF">
            <w:pPr>
              <w:ind w:right="311"/>
              <w:rPr>
                <w:color w:val="000000"/>
                <w:sz w:val="24"/>
                <w:szCs w:val="24"/>
              </w:rPr>
            </w:pPr>
            <w:r w:rsidRPr="00362730">
              <w:rPr>
                <w:color w:val="000000"/>
                <w:sz w:val="24"/>
                <w:szCs w:val="24"/>
              </w:rPr>
              <w:t>0,080</w:t>
            </w:r>
          </w:p>
        </w:tc>
      </w:tr>
    </w:tbl>
    <w:p w14:paraId="49AA92BF" w14:textId="77777777" w:rsidR="00362730" w:rsidRPr="00362730" w:rsidRDefault="00362730" w:rsidP="0031549E">
      <w:pPr>
        <w:spacing w:line="360" w:lineRule="auto"/>
        <w:ind w:firstLine="709"/>
        <w:jc w:val="both"/>
        <w:rPr>
          <w:sz w:val="24"/>
          <w:szCs w:val="24"/>
          <w:lang w:val="kk-KZ"/>
        </w:rPr>
      </w:pPr>
    </w:p>
    <w:p w14:paraId="2FCC9476" w14:textId="2A2C4FF5" w:rsidR="00362730" w:rsidRPr="00362730" w:rsidRDefault="005F29CF" w:rsidP="0031549E">
      <w:pPr>
        <w:spacing w:line="360" w:lineRule="auto"/>
        <w:ind w:firstLine="709"/>
        <w:jc w:val="both"/>
        <w:rPr>
          <w:sz w:val="24"/>
          <w:szCs w:val="24"/>
        </w:rPr>
      </w:pPr>
      <w:r w:rsidRPr="005F29CF">
        <w:rPr>
          <w:sz w:val="24"/>
          <w:szCs w:val="24"/>
        </w:rPr>
        <w:t>Как следует из данных таблицы 5.3.1, методы LSMSA и FC продемонстрировали наибольшую степень взаимного согласия. Использование указанных подходов позволило достичь точности моделирования геоида на уровне приблизительно 6 см. В то же время точность модели, полученной с применением метода CSH, составила около 8 см. Взаимная согласованность между результатами, полученными с использованием методов LSMSA и FC, визуализирована на рисунке 5.3.1 в виде сравнительной карты рассчитанных моделей геоида.</w:t>
      </w:r>
    </w:p>
    <w:p w14:paraId="56683BFF" w14:textId="77777777" w:rsidR="00362730" w:rsidRPr="00362730" w:rsidRDefault="00362730" w:rsidP="0031549E">
      <w:pPr>
        <w:spacing w:line="360" w:lineRule="auto"/>
        <w:ind w:firstLine="709"/>
        <w:jc w:val="both"/>
        <w:rPr>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4611"/>
      </w:tblGrid>
      <w:tr w:rsidR="00362730" w:rsidRPr="00362730" w14:paraId="57D94611" w14:textId="77777777" w:rsidTr="00362730">
        <w:trPr>
          <w:trHeight w:val="3753"/>
        </w:trPr>
        <w:tc>
          <w:tcPr>
            <w:tcW w:w="4576" w:type="dxa"/>
          </w:tcPr>
          <w:p w14:paraId="77D28A43" w14:textId="77777777" w:rsidR="00362730" w:rsidRPr="00362730" w:rsidRDefault="00362730" w:rsidP="0031549E">
            <w:pPr>
              <w:ind w:firstLine="709"/>
              <w:jc w:val="both"/>
              <w:rPr>
                <w:sz w:val="24"/>
                <w:szCs w:val="24"/>
              </w:rPr>
            </w:pPr>
            <w:r w:rsidRPr="00362730">
              <w:rPr>
                <w:noProof/>
                <w:sz w:val="24"/>
                <w:szCs w:val="24"/>
                <w:lang w:val="en-US" w:eastAsia="en-US" w:bidi="ar-SA"/>
              </w:rPr>
              <w:lastRenderedPageBreak/>
              <w:drawing>
                <wp:inline distT="0" distB="0" distL="0" distR="0" wp14:anchorId="047AA6E0" wp14:editId="70608A28">
                  <wp:extent cx="2514088" cy="2520000"/>
                  <wp:effectExtent l="0" t="0" r="635" b="0"/>
                  <wp:docPr id="11670312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2514088" cy="2520000"/>
                          </a:xfrm>
                          <a:prstGeom prst="rect">
                            <a:avLst/>
                          </a:prstGeom>
                          <a:noFill/>
                          <a:ln>
                            <a:noFill/>
                          </a:ln>
                        </pic:spPr>
                      </pic:pic>
                    </a:graphicData>
                  </a:graphic>
                </wp:inline>
              </w:drawing>
            </w:r>
          </w:p>
        </w:tc>
        <w:tc>
          <w:tcPr>
            <w:tcW w:w="4611" w:type="dxa"/>
          </w:tcPr>
          <w:p w14:paraId="630F2A5E" w14:textId="77777777" w:rsidR="00362730" w:rsidRPr="00362730" w:rsidRDefault="00362730" w:rsidP="0031549E">
            <w:pPr>
              <w:ind w:firstLine="709"/>
              <w:jc w:val="both"/>
              <w:rPr>
                <w:sz w:val="24"/>
                <w:szCs w:val="24"/>
              </w:rPr>
            </w:pPr>
            <w:r w:rsidRPr="00362730">
              <w:rPr>
                <w:noProof/>
                <w:sz w:val="24"/>
                <w:szCs w:val="24"/>
                <w:lang w:val="en-US" w:eastAsia="en-US" w:bidi="ar-SA"/>
              </w:rPr>
              <w:drawing>
                <wp:inline distT="0" distB="0" distL="0" distR="0" wp14:anchorId="42A115DE" wp14:editId="38D0D0DF">
                  <wp:extent cx="2511409" cy="2520000"/>
                  <wp:effectExtent l="0" t="0" r="3810" b="0"/>
                  <wp:docPr id="8115945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2511409" cy="2520000"/>
                          </a:xfrm>
                          <a:prstGeom prst="rect">
                            <a:avLst/>
                          </a:prstGeom>
                          <a:noFill/>
                          <a:ln>
                            <a:noFill/>
                          </a:ln>
                        </pic:spPr>
                      </pic:pic>
                    </a:graphicData>
                  </a:graphic>
                </wp:inline>
              </w:drawing>
            </w:r>
          </w:p>
        </w:tc>
      </w:tr>
      <w:tr w:rsidR="00362730" w:rsidRPr="00362730" w14:paraId="3FE3D3E2" w14:textId="77777777" w:rsidTr="00362730">
        <w:trPr>
          <w:trHeight w:val="408"/>
        </w:trPr>
        <w:tc>
          <w:tcPr>
            <w:tcW w:w="4576" w:type="dxa"/>
          </w:tcPr>
          <w:p w14:paraId="4561E5EC" w14:textId="77777777" w:rsidR="00362730" w:rsidRPr="00362730" w:rsidRDefault="00362730" w:rsidP="0031549E">
            <w:pPr>
              <w:pStyle w:val="a8"/>
              <w:numPr>
                <w:ilvl w:val="0"/>
                <w:numId w:val="14"/>
              </w:numPr>
              <w:ind w:firstLine="709"/>
              <w:contextualSpacing/>
              <w:jc w:val="center"/>
              <w:rPr>
                <w:bCs/>
                <w:i/>
                <w:iCs/>
                <w:noProof/>
                <w:sz w:val="24"/>
                <w:szCs w:val="24"/>
                <w:lang w:val="kk-KZ"/>
              </w:rPr>
            </w:pPr>
            <w:r w:rsidRPr="00362730">
              <w:rPr>
                <w:bCs/>
                <w:i/>
                <w:iCs/>
                <w:noProof/>
                <w:sz w:val="24"/>
                <w:szCs w:val="24"/>
                <w:lang w:val="en-US"/>
              </w:rPr>
              <w:t>N</w:t>
            </w:r>
            <w:r w:rsidRPr="00362730">
              <w:rPr>
                <w:bCs/>
                <w:i/>
                <w:iCs/>
                <w:noProof/>
                <w:sz w:val="24"/>
                <w:szCs w:val="24"/>
                <w:vertAlign w:val="subscript"/>
                <w:lang w:val="en-US"/>
              </w:rPr>
              <w:t>LSMS</w:t>
            </w:r>
          </w:p>
        </w:tc>
        <w:tc>
          <w:tcPr>
            <w:tcW w:w="4611" w:type="dxa"/>
          </w:tcPr>
          <w:p w14:paraId="57BE7037" w14:textId="77777777" w:rsidR="00362730" w:rsidRPr="00362730" w:rsidRDefault="00362730" w:rsidP="0031549E">
            <w:pPr>
              <w:pStyle w:val="a8"/>
              <w:numPr>
                <w:ilvl w:val="0"/>
                <w:numId w:val="14"/>
              </w:numPr>
              <w:ind w:firstLine="709"/>
              <w:contextualSpacing/>
              <w:jc w:val="center"/>
              <w:rPr>
                <w:bCs/>
                <w:i/>
                <w:iCs/>
                <w:noProof/>
                <w:sz w:val="24"/>
                <w:szCs w:val="24"/>
                <w:lang w:val="en-US"/>
              </w:rPr>
            </w:pPr>
            <w:r w:rsidRPr="00362730">
              <w:rPr>
                <w:bCs/>
                <w:i/>
                <w:iCs/>
                <w:noProof/>
                <w:sz w:val="24"/>
                <w:szCs w:val="24"/>
                <w:lang w:val="en-US"/>
              </w:rPr>
              <w:t>N</w:t>
            </w:r>
            <w:r w:rsidRPr="00362730">
              <w:rPr>
                <w:bCs/>
                <w:i/>
                <w:iCs/>
                <w:noProof/>
                <w:sz w:val="24"/>
                <w:szCs w:val="24"/>
                <w:vertAlign w:val="subscript"/>
                <w:lang w:val="en-US"/>
              </w:rPr>
              <w:t>FC</w:t>
            </w:r>
          </w:p>
        </w:tc>
      </w:tr>
      <w:tr w:rsidR="00362730" w:rsidRPr="00362730" w14:paraId="34291328" w14:textId="77777777" w:rsidTr="00362730">
        <w:trPr>
          <w:trHeight w:val="3753"/>
        </w:trPr>
        <w:tc>
          <w:tcPr>
            <w:tcW w:w="9187" w:type="dxa"/>
            <w:gridSpan w:val="2"/>
          </w:tcPr>
          <w:p w14:paraId="22446024" w14:textId="77777777" w:rsidR="00362730" w:rsidRPr="00362730" w:rsidRDefault="00362730" w:rsidP="0031549E">
            <w:pPr>
              <w:ind w:firstLine="709"/>
              <w:rPr>
                <w:noProof/>
                <w:sz w:val="24"/>
                <w:szCs w:val="24"/>
                <w:lang w:val="en-US"/>
              </w:rPr>
            </w:pPr>
            <w:r w:rsidRPr="00362730">
              <w:rPr>
                <w:noProof/>
                <w:sz w:val="24"/>
                <w:szCs w:val="24"/>
                <w:lang w:val="en-US" w:eastAsia="en-US" w:bidi="ar-SA"/>
              </w:rPr>
              <w:drawing>
                <wp:inline distT="0" distB="0" distL="0" distR="0" wp14:anchorId="3DE9D214" wp14:editId="4E2D25A7">
                  <wp:extent cx="2889575" cy="2880000"/>
                  <wp:effectExtent l="0" t="0" r="6350" b="0"/>
                  <wp:docPr id="3377176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2889575" cy="2880000"/>
                          </a:xfrm>
                          <a:prstGeom prst="rect">
                            <a:avLst/>
                          </a:prstGeom>
                          <a:noFill/>
                          <a:ln>
                            <a:noFill/>
                          </a:ln>
                        </pic:spPr>
                      </pic:pic>
                    </a:graphicData>
                  </a:graphic>
                </wp:inline>
              </w:drawing>
            </w:r>
          </w:p>
        </w:tc>
      </w:tr>
      <w:tr w:rsidR="00362730" w:rsidRPr="00362730" w14:paraId="2D17618E" w14:textId="77777777" w:rsidTr="00362730">
        <w:trPr>
          <w:trHeight w:val="434"/>
        </w:trPr>
        <w:tc>
          <w:tcPr>
            <w:tcW w:w="9187" w:type="dxa"/>
            <w:gridSpan w:val="2"/>
          </w:tcPr>
          <w:p w14:paraId="26D0A359" w14:textId="77777777" w:rsidR="00362730" w:rsidRPr="00362730" w:rsidRDefault="00362730" w:rsidP="0031549E">
            <w:pPr>
              <w:ind w:firstLine="709"/>
              <w:rPr>
                <w:bCs/>
                <w:i/>
                <w:iCs/>
                <w:noProof/>
                <w:sz w:val="24"/>
                <w:szCs w:val="24"/>
                <w:lang w:val="kk-KZ"/>
              </w:rPr>
            </w:pPr>
            <w:r w:rsidRPr="00362730">
              <w:rPr>
                <w:bCs/>
                <w:i/>
                <w:iCs/>
                <w:sz w:val="24"/>
                <w:szCs w:val="24"/>
                <w:lang w:val="kk-KZ"/>
              </w:rPr>
              <w:t>с</w:t>
            </w:r>
            <w:r w:rsidRPr="00362730">
              <w:rPr>
                <w:bCs/>
                <w:i/>
                <w:iCs/>
                <w:sz w:val="24"/>
                <w:szCs w:val="24"/>
              </w:rPr>
              <w:t xml:space="preserve">) </w:t>
            </w:r>
            <w:r w:rsidRPr="00362730">
              <w:rPr>
                <w:bCs/>
                <w:i/>
                <w:iCs/>
                <w:sz w:val="24"/>
                <w:szCs w:val="24"/>
                <w:lang w:val="en-US"/>
              </w:rPr>
              <w:t>Ndiff</w:t>
            </w:r>
          </w:p>
        </w:tc>
      </w:tr>
    </w:tbl>
    <w:p w14:paraId="75063E5A" w14:textId="77777777" w:rsidR="00362730" w:rsidRPr="00362730" w:rsidRDefault="00362730" w:rsidP="0031549E">
      <w:pPr>
        <w:spacing w:line="360" w:lineRule="auto"/>
        <w:ind w:firstLine="709"/>
        <w:jc w:val="center"/>
        <w:rPr>
          <w:sz w:val="24"/>
          <w:szCs w:val="24"/>
        </w:rPr>
      </w:pPr>
      <w:r w:rsidRPr="00362730">
        <w:rPr>
          <w:sz w:val="24"/>
          <w:szCs w:val="24"/>
        </w:rPr>
        <w:t xml:space="preserve">Рисунок </w:t>
      </w:r>
      <w:r w:rsidR="00570FE6">
        <w:rPr>
          <w:iCs/>
          <w:sz w:val="24"/>
          <w:szCs w:val="24"/>
          <w:lang w:val="kk-KZ"/>
        </w:rPr>
        <w:t>5.3</w:t>
      </w:r>
      <w:r w:rsidRPr="00362730">
        <w:rPr>
          <w:sz w:val="24"/>
          <w:szCs w:val="24"/>
        </w:rPr>
        <w:t xml:space="preserve">.1 – </w:t>
      </w:r>
      <w:r w:rsidRPr="00362730">
        <w:rPr>
          <w:sz w:val="24"/>
          <w:szCs w:val="24"/>
          <w:lang w:val="kk-KZ"/>
        </w:rPr>
        <w:t xml:space="preserve">Высоты геоида, вычисленные методами </w:t>
      </w:r>
      <w:r w:rsidRPr="00362730">
        <w:rPr>
          <w:sz w:val="24"/>
          <w:szCs w:val="24"/>
          <w:lang w:val="en-US"/>
        </w:rPr>
        <w:t>a</w:t>
      </w:r>
      <w:r w:rsidRPr="00362730">
        <w:rPr>
          <w:sz w:val="24"/>
          <w:szCs w:val="24"/>
        </w:rPr>
        <w:t xml:space="preserve">) </w:t>
      </w:r>
      <w:r w:rsidRPr="00362730">
        <w:rPr>
          <w:sz w:val="24"/>
          <w:szCs w:val="24"/>
          <w:lang w:val="en-US"/>
        </w:rPr>
        <w:t>LSMS</w:t>
      </w:r>
      <w:r w:rsidRPr="00362730">
        <w:rPr>
          <w:sz w:val="24"/>
          <w:szCs w:val="24"/>
          <w:lang w:val="kk-KZ"/>
        </w:rPr>
        <w:t>А</w:t>
      </w:r>
      <w:r w:rsidRPr="00362730">
        <w:rPr>
          <w:sz w:val="24"/>
          <w:szCs w:val="24"/>
        </w:rPr>
        <w:t xml:space="preserve"> </w:t>
      </w:r>
      <w:r w:rsidRPr="00362730">
        <w:rPr>
          <w:sz w:val="24"/>
          <w:szCs w:val="24"/>
          <w:lang w:val="kk-KZ"/>
        </w:rPr>
        <w:t xml:space="preserve">и </w:t>
      </w:r>
      <w:r w:rsidRPr="00362730">
        <w:rPr>
          <w:sz w:val="24"/>
          <w:szCs w:val="24"/>
          <w:lang w:val="en-US"/>
        </w:rPr>
        <w:t>b</w:t>
      </w:r>
      <w:r w:rsidRPr="00362730">
        <w:rPr>
          <w:sz w:val="24"/>
          <w:szCs w:val="24"/>
        </w:rPr>
        <w:t xml:space="preserve">) </w:t>
      </w:r>
      <w:r w:rsidRPr="00362730">
        <w:rPr>
          <w:sz w:val="24"/>
          <w:szCs w:val="24"/>
          <w:lang w:val="en-US"/>
        </w:rPr>
        <w:t>FC</w:t>
      </w:r>
    </w:p>
    <w:p w14:paraId="0B9304A0" w14:textId="77777777" w:rsidR="00362730" w:rsidRPr="00362730" w:rsidRDefault="00362730" w:rsidP="0031549E">
      <w:pPr>
        <w:spacing w:line="360" w:lineRule="auto"/>
        <w:ind w:firstLine="709"/>
        <w:jc w:val="center"/>
        <w:rPr>
          <w:sz w:val="24"/>
          <w:szCs w:val="24"/>
        </w:rPr>
      </w:pPr>
      <w:r w:rsidRPr="00362730">
        <w:rPr>
          <w:sz w:val="24"/>
          <w:szCs w:val="24"/>
          <w:lang w:val="kk-KZ"/>
        </w:rPr>
        <w:t>и с</w:t>
      </w:r>
      <w:r w:rsidRPr="00362730">
        <w:rPr>
          <w:sz w:val="24"/>
          <w:szCs w:val="24"/>
        </w:rPr>
        <w:t xml:space="preserve">) </w:t>
      </w:r>
      <w:r w:rsidRPr="00362730">
        <w:rPr>
          <w:sz w:val="24"/>
          <w:szCs w:val="24"/>
          <w:lang w:val="kk-KZ"/>
        </w:rPr>
        <w:t>согласованность высчитанных моделей геоида, м</w:t>
      </w:r>
    </w:p>
    <w:p w14:paraId="22252067" w14:textId="77777777" w:rsidR="00362730" w:rsidRPr="00362730" w:rsidRDefault="00362730" w:rsidP="0031549E">
      <w:pPr>
        <w:spacing w:line="360" w:lineRule="auto"/>
        <w:ind w:firstLine="709"/>
        <w:jc w:val="center"/>
        <w:rPr>
          <w:sz w:val="24"/>
          <w:szCs w:val="24"/>
        </w:rPr>
      </w:pPr>
    </w:p>
    <w:p w14:paraId="5CB85E56" w14:textId="1CD7D120" w:rsidR="005F29CF" w:rsidRPr="00362730" w:rsidRDefault="005F29CF" w:rsidP="0031549E">
      <w:pPr>
        <w:spacing w:line="360" w:lineRule="auto"/>
        <w:ind w:firstLine="709"/>
        <w:jc w:val="both"/>
        <w:rPr>
          <w:sz w:val="24"/>
          <w:szCs w:val="24"/>
        </w:rPr>
      </w:pPr>
      <w:r w:rsidRPr="005F29CF">
        <w:rPr>
          <w:sz w:val="24"/>
          <w:szCs w:val="24"/>
        </w:rPr>
        <w:t>Полученные геоидальные модели, рассчитанные для рассматриваемого региона, демонстрируют плавное увеличение высот в направлении горных районов, где значения варьируются в пределах от –46 до –37 м. Наибольшее расхождение между результатами, полученными по методам LSMSA и FC, составляет до 88 см и локализуется в области с выраженным рельефом (рисунок 4.1). Ввиду отсутствия точек ГНСС/нивелирования в пределах данной территории, на текущем этапе невозможно достоверно определить, какой из методов более точно описывает конфигурацию геоида в горной зоне</w:t>
      </w:r>
      <w:r w:rsidR="00BC5689">
        <w:rPr>
          <w:sz w:val="24"/>
          <w:szCs w:val="24"/>
          <w:lang w:val="kk-KZ"/>
        </w:rPr>
        <w:t xml:space="preserve"> </w:t>
      </w:r>
      <w:r w:rsidR="00BC5689" w:rsidRPr="00BC5689">
        <w:rPr>
          <w:sz w:val="24"/>
          <w:szCs w:val="24"/>
        </w:rPr>
        <w:t>[78</w:t>
      </w:r>
      <w:bookmarkStart w:id="9" w:name="_GoBack"/>
      <w:bookmarkEnd w:id="9"/>
      <w:r w:rsidR="00BC5689" w:rsidRPr="00BC5689">
        <w:rPr>
          <w:sz w:val="24"/>
          <w:szCs w:val="24"/>
        </w:rPr>
        <w:t>]</w:t>
      </w:r>
      <w:r w:rsidRPr="005F29CF">
        <w:rPr>
          <w:sz w:val="24"/>
          <w:szCs w:val="24"/>
        </w:rPr>
        <w:t>.</w:t>
      </w:r>
    </w:p>
    <w:p w14:paraId="775C3D84" w14:textId="786F6833" w:rsidR="00B74CD9" w:rsidRDefault="00B74CD9" w:rsidP="005F29CF">
      <w:pPr>
        <w:rPr>
          <w:rFonts w:eastAsia="Calibri"/>
          <w:b/>
          <w:sz w:val="24"/>
          <w:szCs w:val="24"/>
        </w:rPr>
      </w:pPr>
    </w:p>
    <w:p w14:paraId="67C5A4C0" w14:textId="77777777" w:rsidR="005F29CF" w:rsidRDefault="005F29CF" w:rsidP="005F29CF">
      <w:pPr>
        <w:rPr>
          <w:rFonts w:eastAsia="Calibri"/>
          <w:b/>
          <w:sz w:val="24"/>
          <w:szCs w:val="24"/>
        </w:rPr>
      </w:pPr>
    </w:p>
    <w:p w14:paraId="28B0FA13" w14:textId="77777777" w:rsidR="00570FE6" w:rsidRPr="00362730" w:rsidRDefault="00570FE6" w:rsidP="0031549E">
      <w:pPr>
        <w:spacing w:line="360" w:lineRule="auto"/>
        <w:ind w:firstLine="709"/>
        <w:jc w:val="both"/>
        <w:rPr>
          <w:rFonts w:eastAsia="Calibri"/>
          <w:b/>
          <w:sz w:val="24"/>
          <w:szCs w:val="24"/>
        </w:rPr>
      </w:pPr>
    </w:p>
    <w:p w14:paraId="28766DF7" w14:textId="77777777" w:rsidR="00B74CD9" w:rsidRDefault="00570FE6" w:rsidP="0031549E">
      <w:pPr>
        <w:spacing w:line="360" w:lineRule="auto"/>
        <w:ind w:firstLine="709"/>
        <w:rPr>
          <w:rFonts w:eastAsia="Calibri"/>
          <w:b/>
          <w:sz w:val="24"/>
          <w:szCs w:val="24"/>
          <w:lang w:val="kk-KZ"/>
        </w:rPr>
      </w:pPr>
      <w:r>
        <w:rPr>
          <w:rFonts w:eastAsia="Calibri"/>
          <w:b/>
          <w:sz w:val="24"/>
          <w:szCs w:val="24"/>
          <w:lang w:val="kk-KZ"/>
        </w:rPr>
        <w:lastRenderedPageBreak/>
        <w:t xml:space="preserve">5.4 </w:t>
      </w:r>
      <w:r w:rsidR="00362730" w:rsidRPr="00362730">
        <w:rPr>
          <w:rFonts w:eastAsia="Calibri"/>
          <w:b/>
          <w:sz w:val="24"/>
          <w:szCs w:val="24"/>
          <w:lang w:val="kk-KZ"/>
        </w:rPr>
        <w:t xml:space="preserve">ВЫВОДЫ ПО </w:t>
      </w:r>
      <w:r>
        <w:rPr>
          <w:rFonts w:eastAsia="Calibri"/>
          <w:b/>
          <w:sz w:val="24"/>
          <w:szCs w:val="24"/>
          <w:lang w:val="kk-KZ"/>
        </w:rPr>
        <w:t>ПЯТОЙ ГЛАВЕ</w:t>
      </w:r>
    </w:p>
    <w:p w14:paraId="65E564C1" w14:textId="77777777" w:rsidR="005F29CF" w:rsidRDefault="005F29CF" w:rsidP="005F29CF">
      <w:pPr>
        <w:spacing w:line="360" w:lineRule="auto"/>
        <w:jc w:val="both"/>
        <w:rPr>
          <w:sz w:val="24"/>
          <w:szCs w:val="24"/>
        </w:rPr>
      </w:pPr>
    </w:p>
    <w:p w14:paraId="19A1E421" w14:textId="77777777" w:rsidR="005F29CF" w:rsidRPr="005F29CF" w:rsidRDefault="005F29CF" w:rsidP="005F29CF">
      <w:pPr>
        <w:spacing w:line="360" w:lineRule="auto"/>
        <w:ind w:firstLine="709"/>
        <w:jc w:val="both"/>
        <w:rPr>
          <w:sz w:val="24"/>
          <w:szCs w:val="24"/>
          <w:lang w:val="ru-KZ"/>
        </w:rPr>
      </w:pPr>
      <w:r w:rsidRPr="005F29CF">
        <w:rPr>
          <w:sz w:val="24"/>
          <w:szCs w:val="24"/>
          <w:lang w:val="ru-KZ"/>
        </w:rPr>
        <w:t>Точность геоидальных моделей во многом определяется как качеством исходных данных, так и методами, применяемыми при их формировании. Современные исследования и практические разработки ясно показывают, что совершенствование этих компонентов может существенно повысить достоверность и точность геоида.</w:t>
      </w:r>
    </w:p>
    <w:p w14:paraId="72B975CA" w14:textId="77777777" w:rsidR="005F29CF" w:rsidRPr="005F29CF" w:rsidRDefault="005F29CF" w:rsidP="005F29CF">
      <w:pPr>
        <w:spacing w:line="360" w:lineRule="auto"/>
        <w:ind w:firstLine="709"/>
        <w:jc w:val="both"/>
        <w:rPr>
          <w:sz w:val="24"/>
          <w:szCs w:val="24"/>
          <w:lang w:val="ru-KZ"/>
        </w:rPr>
      </w:pPr>
      <w:r w:rsidRPr="005F29CF">
        <w:rPr>
          <w:sz w:val="24"/>
          <w:szCs w:val="24"/>
          <w:lang w:val="ru-KZ"/>
        </w:rPr>
        <w:t>Прежде всего, критическим фактором является качество используемой информации. В настоящее время для всей территории Республики Казахстан в основном доступны гравиметрические карты, сформированные в советский период, достоверность и актуальность которых остаются недостаточно изученными.</w:t>
      </w:r>
    </w:p>
    <w:p w14:paraId="4FE8C23D" w14:textId="77777777" w:rsidR="005F29CF" w:rsidRPr="005F29CF" w:rsidRDefault="005F29CF" w:rsidP="005F29CF">
      <w:pPr>
        <w:spacing w:line="360" w:lineRule="auto"/>
        <w:ind w:firstLine="709"/>
        <w:jc w:val="both"/>
        <w:rPr>
          <w:sz w:val="24"/>
          <w:szCs w:val="24"/>
          <w:lang w:val="ru-KZ"/>
        </w:rPr>
      </w:pPr>
      <w:r w:rsidRPr="005F29CF">
        <w:rPr>
          <w:sz w:val="24"/>
          <w:szCs w:val="24"/>
          <w:lang w:val="ru-KZ"/>
        </w:rPr>
        <w:t>В целях повышения точности геоидальных моделей целесообразно реализовать следующие направления:</w:t>
      </w:r>
    </w:p>
    <w:p w14:paraId="2F7081BE" w14:textId="77777777" w:rsidR="005F29CF" w:rsidRPr="005F29CF" w:rsidRDefault="005F29CF" w:rsidP="005F29CF">
      <w:pPr>
        <w:numPr>
          <w:ilvl w:val="0"/>
          <w:numId w:val="20"/>
        </w:numPr>
        <w:spacing w:line="360" w:lineRule="auto"/>
        <w:jc w:val="both"/>
        <w:rPr>
          <w:sz w:val="24"/>
          <w:szCs w:val="24"/>
          <w:lang w:val="ru-KZ"/>
        </w:rPr>
      </w:pPr>
      <w:r w:rsidRPr="005F29CF">
        <w:rPr>
          <w:sz w:val="24"/>
          <w:szCs w:val="24"/>
          <w:lang w:val="ru-KZ"/>
        </w:rPr>
        <w:t>Продолжить анализ и сопоставление существующих моделей геоида, разработанных различными международными научными коллективами;</w:t>
      </w:r>
    </w:p>
    <w:p w14:paraId="0A2E18DD" w14:textId="77777777" w:rsidR="005F29CF" w:rsidRPr="005F29CF" w:rsidRDefault="005F29CF" w:rsidP="005F29CF">
      <w:pPr>
        <w:numPr>
          <w:ilvl w:val="0"/>
          <w:numId w:val="20"/>
        </w:numPr>
        <w:spacing w:line="360" w:lineRule="auto"/>
        <w:jc w:val="both"/>
        <w:rPr>
          <w:sz w:val="24"/>
          <w:szCs w:val="24"/>
          <w:lang w:val="ru-KZ"/>
        </w:rPr>
      </w:pPr>
      <w:r w:rsidRPr="005F29CF">
        <w:rPr>
          <w:sz w:val="24"/>
          <w:szCs w:val="24"/>
          <w:lang w:val="ru-KZ"/>
        </w:rPr>
        <w:t>Провести комплексное исследование методов топографической редукции с целью уменьшения влияния рельефных масс на гравиметрическую модель;</w:t>
      </w:r>
    </w:p>
    <w:p w14:paraId="257C8AA9" w14:textId="77777777" w:rsidR="005F29CF" w:rsidRPr="005F29CF" w:rsidRDefault="005F29CF" w:rsidP="005F29CF">
      <w:pPr>
        <w:numPr>
          <w:ilvl w:val="0"/>
          <w:numId w:val="20"/>
        </w:numPr>
        <w:spacing w:line="360" w:lineRule="auto"/>
        <w:jc w:val="both"/>
        <w:rPr>
          <w:sz w:val="24"/>
          <w:szCs w:val="24"/>
          <w:lang w:val="ru-KZ"/>
        </w:rPr>
      </w:pPr>
      <w:r w:rsidRPr="005F29CF">
        <w:rPr>
          <w:sz w:val="24"/>
          <w:szCs w:val="24"/>
          <w:lang w:val="ru-KZ"/>
        </w:rPr>
        <w:t>Оценить эффективность различных методов интерполяции для повышения точности пространственного распределения входных данных;</w:t>
      </w:r>
    </w:p>
    <w:p w14:paraId="35E04DF6" w14:textId="6AC24966" w:rsidR="005F29CF" w:rsidRPr="005F29CF" w:rsidRDefault="005F29CF" w:rsidP="005F29CF">
      <w:pPr>
        <w:numPr>
          <w:ilvl w:val="0"/>
          <w:numId w:val="20"/>
        </w:numPr>
        <w:spacing w:line="360" w:lineRule="auto"/>
        <w:jc w:val="both"/>
        <w:rPr>
          <w:sz w:val="24"/>
          <w:szCs w:val="24"/>
          <w:lang w:val="ru-KZ"/>
        </w:rPr>
      </w:pPr>
      <w:r w:rsidRPr="005F29CF">
        <w:rPr>
          <w:sz w:val="24"/>
          <w:szCs w:val="24"/>
          <w:lang w:val="ru-KZ"/>
        </w:rPr>
        <w:t>Разработать и внедрить алгоритмы аналитического продолжения вниз</w:t>
      </w:r>
      <w:r w:rsidR="00D753B8">
        <w:rPr>
          <w:sz w:val="24"/>
          <w:szCs w:val="24"/>
          <w:lang w:val="ru-KZ"/>
        </w:rPr>
        <w:t xml:space="preserve"> </w:t>
      </w:r>
      <w:r w:rsidRPr="005F29CF">
        <w:rPr>
          <w:sz w:val="24"/>
          <w:szCs w:val="24"/>
          <w:lang w:val="ru-KZ"/>
        </w:rPr>
        <w:t>для корректного переноса гравитационных измерений с поверхности на расчетный уровень;</w:t>
      </w:r>
    </w:p>
    <w:p w14:paraId="791BA4AA" w14:textId="77777777" w:rsidR="005F29CF" w:rsidRPr="005F29CF" w:rsidRDefault="005F29CF" w:rsidP="005F29CF">
      <w:pPr>
        <w:numPr>
          <w:ilvl w:val="0"/>
          <w:numId w:val="20"/>
        </w:numPr>
        <w:spacing w:line="360" w:lineRule="auto"/>
        <w:jc w:val="both"/>
        <w:rPr>
          <w:sz w:val="24"/>
          <w:szCs w:val="24"/>
          <w:lang w:val="ru-KZ"/>
        </w:rPr>
      </w:pPr>
      <w:r w:rsidRPr="005F29CF">
        <w:rPr>
          <w:sz w:val="24"/>
          <w:szCs w:val="24"/>
          <w:lang w:val="ru-KZ"/>
        </w:rPr>
        <w:t>Применить современные методы сглаживания и фильтрации данных для минимизации шумов и случайных погрешностей в объединённых массивах информации.</w:t>
      </w:r>
    </w:p>
    <w:p w14:paraId="348906D8" w14:textId="77777777" w:rsidR="005F29CF" w:rsidRPr="005F29CF" w:rsidRDefault="005F29CF" w:rsidP="005F29CF">
      <w:pPr>
        <w:spacing w:line="360" w:lineRule="auto"/>
        <w:ind w:firstLine="709"/>
        <w:jc w:val="both"/>
        <w:rPr>
          <w:sz w:val="24"/>
          <w:szCs w:val="24"/>
          <w:lang w:val="ru-KZ"/>
        </w:rPr>
      </w:pPr>
      <w:r w:rsidRPr="005F29CF">
        <w:rPr>
          <w:sz w:val="24"/>
          <w:szCs w:val="24"/>
          <w:lang w:val="ru-KZ"/>
        </w:rPr>
        <w:t>Реализация вышеуказанных мероприятий позволит существенно повысить точность создаваемой модели геоида, обеспечивая тем самым более надежную основу для проведения геодезических, гравиметрических и геофизических исследований.</w:t>
      </w:r>
    </w:p>
    <w:p w14:paraId="7529AC5C" w14:textId="6774D9F6" w:rsidR="00362730" w:rsidRDefault="00362730" w:rsidP="005F29CF">
      <w:pPr>
        <w:rPr>
          <w:sz w:val="24"/>
          <w:szCs w:val="24"/>
          <w:lang w:val="ru-KZ"/>
        </w:rPr>
      </w:pPr>
    </w:p>
    <w:p w14:paraId="46BCB6D6" w14:textId="77777777" w:rsidR="005F29CF" w:rsidRDefault="005F29CF" w:rsidP="005F29CF">
      <w:pPr>
        <w:rPr>
          <w:sz w:val="24"/>
          <w:szCs w:val="24"/>
          <w:lang w:val="ru-KZ"/>
        </w:rPr>
      </w:pPr>
    </w:p>
    <w:p w14:paraId="4A137F7E" w14:textId="77777777" w:rsidR="005F29CF" w:rsidRDefault="005F29CF" w:rsidP="005F29CF">
      <w:pPr>
        <w:rPr>
          <w:sz w:val="24"/>
          <w:szCs w:val="24"/>
          <w:lang w:val="ru-KZ"/>
        </w:rPr>
      </w:pPr>
    </w:p>
    <w:p w14:paraId="7B81B310" w14:textId="77777777" w:rsidR="005F29CF" w:rsidRDefault="005F29CF" w:rsidP="005F29CF">
      <w:pPr>
        <w:rPr>
          <w:sz w:val="24"/>
          <w:szCs w:val="24"/>
          <w:lang w:val="ru-KZ"/>
        </w:rPr>
      </w:pPr>
    </w:p>
    <w:p w14:paraId="019D6EFF" w14:textId="77777777" w:rsidR="005F29CF" w:rsidRDefault="005F29CF" w:rsidP="005F29CF">
      <w:pPr>
        <w:rPr>
          <w:sz w:val="24"/>
          <w:szCs w:val="24"/>
          <w:lang w:val="ru-KZ"/>
        </w:rPr>
      </w:pPr>
    </w:p>
    <w:p w14:paraId="198B47D4" w14:textId="77777777" w:rsidR="005F29CF" w:rsidRDefault="005F29CF" w:rsidP="005F29CF">
      <w:pPr>
        <w:rPr>
          <w:sz w:val="24"/>
          <w:szCs w:val="24"/>
          <w:lang w:val="ru-KZ"/>
        </w:rPr>
      </w:pPr>
    </w:p>
    <w:p w14:paraId="6E37C1E1" w14:textId="77777777" w:rsidR="005F29CF" w:rsidRDefault="005F29CF" w:rsidP="005F29CF">
      <w:pPr>
        <w:rPr>
          <w:sz w:val="24"/>
          <w:szCs w:val="24"/>
          <w:lang w:val="ru-KZ"/>
        </w:rPr>
      </w:pPr>
    </w:p>
    <w:p w14:paraId="1AA9F971" w14:textId="77777777" w:rsidR="005F29CF" w:rsidRDefault="005F29CF" w:rsidP="005F29CF">
      <w:pPr>
        <w:rPr>
          <w:sz w:val="24"/>
          <w:szCs w:val="24"/>
          <w:lang w:val="ru-KZ"/>
        </w:rPr>
      </w:pPr>
    </w:p>
    <w:p w14:paraId="1120065A" w14:textId="77777777" w:rsidR="005F29CF" w:rsidRDefault="005F29CF" w:rsidP="005F29CF">
      <w:pPr>
        <w:rPr>
          <w:sz w:val="24"/>
          <w:szCs w:val="24"/>
          <w:lang w:val="ru-KZ"/>
        </w:rPr>
      </w:pPr>
    </w:p>
    <w:p w14:paraId="68DBFD8C" w14:textId="77777777" w:rsidR="005F29CF" w:rsidRDefault="005F29CF" w:rsidP="005F29CF">
      <w:pPr>
        <w:rPr>
          <w:sz w:val="24"/>
          <w:szCs w:val="24"/>
          <w:lang w:val="ru-KZ"/>
        </w:rPr>
      </w:pPr>
    </w:p>
    <w:p w14:paraId="02E14EDA" w14:textId="77777777" w:rsidR="005F29CF" w:rsidRDefault="005F29CF" w:rsidP="005F29CF">
      <w:pPr>
        <w:rPr>
          <w:sz w:val="24"/>
          <w:szCs w:val="24"/>
          <w:lang w:val="ru-KZ"/>
        </w:rPr>
      </w:pPr>
    </w:p>
    <w:p w14:paraId="00D00AA6" w14:textId="77777777" w:rsidR="005F29CF" w:rsidRPr="00362730" w:rsidRDefault="005F29CF" w:rsidP="005F29CF">
      <w:pPr>
        <w:rPr>
          <w:b/>
          <w:bCs/>
          <w:sz w:val="24"/>
          <w:szCs w:val="24"/>
        </w:rPr>
      </w:pPr>
    </w:p>
    <w:p w14:paraId="5AC63956" w14:textId="77777777" w:rsidR="001973BE" w:rsidRPr="00362730" w:rsidRDefault="001973BE" w:rsidP="0031549E">
      <w:pPr>
        <w:spacing w:line="360" w:lineRule="auto"/>
        <w:ind w:right="311" w:firstLine="709"/>
        <w:jc w:val="center"/>
        <w:rPr>
          <w:b/>
          <w:bCs/>
          <w:sz w:val="24"/>
          <w:szCs w:val="24"/>
        </w:rPr>
      </w:pPr>
      <w:r w:rsidRPr="00362730">
        <w:rPr>
          <w:b/>
          <w:bCs/>
          <w:sz w:val="24"/>
          <w:szCs w:val="24"/>
        </w:rPr>
        <w:lastRenderedPageBreak/>
        <w:t xml:space="preserve">ЗАКЛЮЧЕНИЕ </w:t>
      </w:r>
    </w:p>
    <w:p w14:paraId="6AEA99BC" w14:textId="77777777" w:rsidR="005F29CF" w:rsidRDefault="005F29CF" w:rsidP="005F29CF">
      <w:pPr>
        <w:pStyle w:val="ad"/>
        <w:spacing w:before="0" w:beforeAutospacing="0" w:after="0" w:afterAutospacing="0" w:line="360" w:lineRule="auto"/>
        <w:ind w:firstLine="709"/>
        <w:jc w:val="both"/>
        <w:rPr>
          <w:rFonts w:eastAsiaTheme="minorEastAsia"/>
          <w:color w:val="000000" w:themeColor="text1"/>
          <w:kern w:val="24"/>
          <w:lang w:val="ru-RU"/>
        </w:rPr>
      </w:pPr>
    </w:p>
    <w:p w14:paraId="2C1C4A86" w14:textId="77777777" w:rsidR="005F29CF" w:rsidRDefault="005F29CF" w:rsidP="005F29CF">
      <w:pPr>
        <w:pStyle w:val="ad"/>
        <w:spacing w:before="0" w:beforeAutospacing="0" w:after="0" w:afterAutospacing="0" w:line="360" w:lineRule="auto"/>
        <w:ind w:firstLine="709"/>
        <w:jc w:val="both"/>
        <w:rPr>
          <w:lang w:val="ru-RU" w:bidi="ru-RU"/>
        </w:rPr>
      </w:pPr>
      <w:r w:rsidRPr="005F29CF">
        <w:rPr>
          <w:lang w:val="ru-RU" w:bidi="ru-RU"/>
        </w:rPr>
        <w:t>В рамках проведенного исследования была осуществлена всесторонняя модернизация локальной геодезической сети города Алматы, охватывающая как трансформацию координат, так и построение локальной модели геоида.</w:t>
      </w:r>
      <w:r w:rsidRPr="005F29CF">
        <w:rPr>
          <w:lang w:val="ru-RU" w:bidi="ru-RU"/>
        </w:rPr>
        <w:br/>
        <w:t>Наиболее точные результаты при трансформации координат были получены при использовании полиномиального преобразования третьего порядка, обеспечившего среднеквадратичную ошибку менее 0,05 м, что свидетельствует о высокой точности и стабильности данного метода.</w:t>
      </w:r>
    </w:p>
    <w:p w14:paraId="618A9FD5" w14:textId="5B56CDA6" w:rsidR="005F29CF" w:rsidRDefault="005F29CF" w:rsidP="005F29CF">
      <w:pPr>
        <w:pStyle w:val="ad"/>
        <w:spacing w:before="0" w:beforeAutospacing="0" w:after="0" w:afterAutospacing="0" w:line="360" w:lineRule="auto"/>
        <w:ind w:firstLine="709"/>
        <w:jc w:val="both"/>
        <w:rPr>
          <w:lang w:val="ru-RU" w:bidi="ru-RU"/>
        </w:rPr>
      </w:pPr>
      <w:r w:rsidRPr="005F29CF">
        <w:rPr>
          <w:lang w:val="ru-RU" w:bidi="ru-RU"/>
        </w:rPr>
        <w:t>В ходе исследования были апробированы различные подходы к преобразованию координат, включая преобразования Гельмерта, аффинные, билинейные, полиномиальные второго и третьего порядка, а также конформные полиномиальные преобразования. Лучшие результаты продемонстрировали полиномиальные методы второго и третьего порядка, обеспечившие среднеквадратичные отклонения по координатным осям x и y в пределах 0,05 м. Эти методы показали высокую эффективность в условиях сложного рельефа городской территории. Несмотря на несколько меньшую точность, конформное полиномиальное преобразование может рассматриваться как перспективное решение в задачах, где необходимо сохранить геометрическую форму объектов. Таким образом, для целей модернизации координатной основы рекомендуется применение полиномиального преобразования третьего порядка как наиболее точного и устойчивого к деформациям.</w:t>
      </w:r>
      <w:r w:rsidRPr="005F29CF">
        <w:rPr>
          <w:lang w:val="ru-RU" w:bidi="ru-RU"/>
        </w:rPr>
        <w:br/>
        <w:t>Для построения локальной модели геоида был применён метод модификации формулы Стокса с использованием метода наименьших квадратов (LSMSA), который продемонстрировал наименьшую среднеквадратичную ошибку (RMSE = 0,0455 м) по сравнению с глобальными моделями геоида, такими как EGM2008 и EIGEN-6C4. Это подтверждает высокую точность разработанной локальной модели.</w:t>
      </w:r>
      <w:r w:rsidRPr="005F29CF">
        <w:rPr>
          <w:lang w:val="ru-RU" w:bidi="ru-RU"/>
        </w:rPr>
        <w:br/>
        <w:t>Полученные результаты способствуют повышению точности геодезических определений, обеспечивают основу для интеграции местных измерений в глобальные координатные системы и формируют надёжную платформу для практического использования в инженерно-геодезических изысканиях и градостроительном планировании.</w:t>
      </w:r>
    </w:p>
    <w:p w14:paraId="43F49470" w14:textId="77777777" w:rsidR="005F29CF" w:rsidRDefault="005F29CF" w:rsidP="005F29CF">
      <w:pPr>
        <w:pStyle w:val="ad"/>
        <w:spacing w:before="0" w:beforeAutospacing="0" w:after="0" w:afterAutospacing="0" w:line="360" w:lineRule="auto"/>
        <w:ind w:firstLine="709"/>
        <w:jc w:val="both"/>
        <w:rPr>
          <w:lang w:val="ru-RU" w:bidi="ru-RU"/>
        </w:rPr>
      </w:pPr>
    </w:p>
    <w:p w14:paraId="309C78FA" w14:textId="77777777" w:rsidR="005F29CF" w:rsidRDefault="005F29CF" w:rsidP="005F29CF">
      <w:pPr>
        <w:pStyle w:val="ad"/>
        <w:spacing w:before="0" w:beforeAutospacing="0" w:after="0" w:afterAutospacing="0" w:line="360" w:lineRule="auto"/>
        <w:ind w:firstLine="709"/>
        <w:jc w:val="both"/>
        <w:rPr>
          <w:lang w:val="ru-RU" w:bidi="ru-RU"/>
        </w:rPr>
      </w:pPr>
    </w:p>
    <w:p w14:paraId="2C7764CB" w14:textId="77777777" w:rsidR="005F29CF" w:rsidRDefault="005F29CF" w:rsidP="005F29CF">
      <w:pPr>
        <w:pStyle w:val="ad"/>
        <w:spacing w:before="0" w:beforeAutospacing="0" w:after="0" w:afterAutospacing="0" w:line="360" w:lineRule="auto"/>
        <w:ind w:firstLine="709"/>
        <w:jc w:val="both"/>
        <w:rPr>
          <w:lang w:val="ru-RU" w:bidi="ru-RU"/>
        </w:rPr>
      </w:pPr>
    </w:p>
    <w:p w14:paraId="0B979B9F" w14:textId="77777777" w:rsidR="005F29CF" w:rsidRDefault="005F29CF" w:rsidP="005F29CF">
      <w:pPr>
        <w:pStyle w:val="ad"/>
        <w:spacing w:before="0" w:beforeAutospacing="0" w:after="0" w:afterAutospacing="0" w:line="360" w:lineRule="auto"/>
        <w:ind w:firstLine="709"/>
        <w:jc w:val="both"/>
        <w:rPr>
          <w:lang w:val="ru-RU" w:bidi="ru-RU"/>
        </w:rPr>
      </w:pPr>
    </w:p>
    <w:p w14:paraId="13018FA0" w14:textId="77777777" w:rsidR="005F29CF" w:rsidRDefault="005F29CF" w:rsidP="005F29CF">
      <w:pPr>
        <w:pStyle w:val="ad"/>
        <w:spacing w:before="0" w:beforeAutospacing="0" w:after="0" w:afterAutospacing="0" w:line="360" w:lineRule="auto"/>
        <w:ind w:firstLine="709"/>
        <w:jc w:val="both"/>
        <w:rPr>
          <w:lang w:val="ru-RU" w:bidi="ru-RU"/>
        </w:rPr>
      </w:pPr>
    </w:p>
    <w:p w14:paraId="2C6CCB91" w14:textId="77777777" w:rsidR="005F29CF" w:rsidRPr="005F29CF" w:rsidRDefault="005F29CF" w:rsidP="005F29CF">
      <w:pPr>
        <w:pStyle w:val="ad"/>
        <w:spacing w:before="0" w:beforeAutospacing="0" w:after="0" w:afterAutospacing="0" w:line="360" w:lineRule="auto"/>
        <w:ind w:firstLine="709"/>
        <w:jc w:val="both"/>
        <w:rPr>
          <w:lang w:val="ru-RU"/>
        </w:rPr>
      </w:pPr>
    </w:p>
    <w:p w14:paraId="74D13850" w14:textId="77777777" w:rsidR="007B1E2E" w:rsidRPr="00362730" w:rsidRDefault="007B1E2E" w:rsidP="0031549E">
      <w:pPr>
        <w:spacing w:line="360" w:lineRule="auto"/>
        <w:ind w:right="311" w:firstLine="709"/>
        <w:jc w:val="center"/>
        <w:rPr>
          <w:b/>
          <w:sz w:val="24"/>
          <w:szCs w:val="24"/>
          <w:lang w:val="kk-KZ"/>
        </w:rPr>
      </w:pPr>
      <w:r w:rsidRPr="00362730">
        <w:rPr>
          <w:b/>
          <w:sz w:val="24"/>
          <w:szCs w:val="24"/>
          <w:lang w:val="kk-KZ"/>
        </w:rPr>
        <w:lastRenderedPageBreak/>
        <w:t>СПИСОК ИСПОЛЬЗОВАННЫХ ИСТОЧНИКОВ</w:t>
      </w:r>
    </w:p>
    <w:p w14:paraId="196A5890" w14:textId="77777777" w:rsidR="001973BE" w:rsidRPr="00362730" w:rsidRDefault="001973BE" w:rsidP="0031549E">
      <w:pPr>
        <w:ind w:firstLine="709"/>
        <w:rPr>
          <w:b/>
          <w:bCs/>
          <w:sz w:val="24"/>
          <w:szCs w:val="24"/>
        </w:rPr>
      </w:pPr>
    </w:p>
    <w:p w14:paraId="1FD45DC3" w14:textId="77777777" w:rsidR="007B1E2E" w:rsidRPr="00362730" w:rsidRDefault="007B1E2E" w:rsidP="0031549E">
      <w:pPr>
        <w:pStyle w:val="a8"/>
        <w:numPr>
          <w:ilvl w:val="0"/>
          <w:numId w:val="9"/>
        </w:numPr>
        <w:tabs>
          <w:tab w:val="left" w:pos="993"/>
          <w:tab w:val="left" w:pos="1134"/>
        </w:tabs>
        <w:ind w:left="0" w:firstLine="709"/>
        <w:rPr>
          <w:rStyle w:val="af9"/>
          <w:b w:val="0"/>
          <w:iCs/>
          <w:color w:val="000000"/>
          <w:sz w:val="24"/>
          <w:szCs w:val="24"/>
        </w:rPr>
      </w:pPr>
      <w:r w:rsidRPr="00362730">
        <w:rPr>
          <w:rStyle w:val="af9"/>
          <w:b w:val="0"/>
          <w:iCs/>
          <w:color w:val="000000"/>
          <w:sz w:val="24"/>
          <w:szCs w:val="24"/>
        </w:rPr>
        <w:t>ГКИНП РК 02-153-2006. Государственный каталог исходных геодезических пунктов Республики Казахстан. — Астана: КГА РК, 2006. — 156 с.</w:t>
      </w:r>
    </w:p>
    <w:p w14:paraId="311DC653" w14:textId="77777777" w:rsidR="007B1E2E" w:rsidRPr="00362730" w:rsidRDefault="007B1E2E" w:rsidP="0031549E">
      <w:pPr>
        <w:pStyle w:val="a8"/>
        <w:numPr>
          <w:ilvl w:val="0"/>
          <w:numId w:val="9"/>
        </w:numPr>
        <w:tabs>
          <w:tab w:val="left" w:pos="993"/>
          <w:tab w:val="left" w:pos="1134"/>
        </w:tabs>
        <w:ind w:left="0" w:firstLine="709"/>
        <w:rPr>
          <w:rStyle w:val="af9"/>
          <w:b w:val="0"/>
          <w:iCs/>
          <w:color w:val="000000"/>
          <w:sz w:val="24"/>
          <w:szCs w:val="24"/>
        </w:rPr>
      </w:pPr>
      <w:r w:rsidRPr="00362730">
        <w:rPr>
          <w:rStyle w:val="af9"/>
          <w:b w:val="0"/>
          <w:iCs/>
          <w:color w:val="000000"/>
          <w:sz w:val="24"/>
          <w:szCs w:val="24"/>
        </w:rPr>
        <w:t>СП РК 1.03-106-2013. Инженерные изыскания для строительства. — Астана: Комитет по делам строительства и ЖКХ РК, 2013. — 44 с.</w:t>
      </w:r>
    </w:p>
    <w:p w14:paraId="5E4E38BD" w14:textId="77777777" w:rsidR="007B1E2E" w:rsidRPr="00362730" w:rsidRDefault="007B1E2E" w:rsidP="0031549E">
      <w:pPr>
        <w:pStyle w:val="a8"/>
        <w:numPr>
          <w:ilvl w:val="0"/>
          <w:numId w:val="9"/>
        </w:numPr>
        <w:tabs>
          <w:tab w:val="left" w:pos="993"/>
          <w:tab w:val="left" w:pos="1134"/>
        </w:tabs>
        <w:ind w:left="0" w:firstLine="709"/>
        <w:rPr>
          <w:rStyle w:val="af9"/>
          <w:b w:val="0"/>
          <w:iCs/>
          <w:color w:val="000000"/>
          <w:sz w:val="24"/>
          <w:szCs w:val="24"/>
        </w:rPr>
      </w:pPr>
      <w:r w:rsidRPr="00362730">
        <w:rPr>
          <w:rStyle w:val="af9"/>
          <w:b w:val="0"/>
          <w:iCs/>
          <w:color w:val="000000"/>
          <w:sz w:val="24"/>
          <w:szCs w:val="24"/>
        </w:rPr>
        <w:t>ГКИНП (ГНТА)–12–004–07. Инструкция по развитию съемочного обоснования и съемке ситуации и рельефа с применением глобальных навигационных спутниковых систем GPS и ГЛОНАСС. — Астана: КГА РК, 2007.</w:t>
      </w:r>
    </w:p>
    <w:p w14:paraId="79E39BA6" w14:textId="77777777" w:rsidR="007B1E2E" w:rsidRPr="00362730" w:rsidRDefault="007B1E2E" w:rsidP="0031549E">
      <w:pPr>
        <w:pStyle w:val="a8"/>
        <w:numPr>
          <w:ilvl w:val="0"/>
          <w:numId w:val="9"/>
        </w:numPr>
        <w:tabs>
          <w:tab w:val="left" w:pos="993"/>
          <w:tab w:val="left" w:pos="1134"/>
        </w:tabs>
        <w:ind w:left="0" w:firstLine="709"/>
        <w:rPr>
          <w:rStyle w:val="af9"/>
          <w:b w:val="0"/>
          <w:iCs/>
          <w:color w:val="000000"/>
          <w:sz w:val="24"/>
          <w:szCs w:val="24"/>
        </w:rPr>
      </w:pPr>
      <w:r w:rsidRPr="00362730">
        <w:rPr>
          <w:rStyle w:val="af9"/>
          <w:b w:val="0"/>
          <w:iCs/>
          <w:color w:val="000000"/>
          <w:sz w:val="24"/>
          <w:szCs w:val="24"/>
        </w:rPr>
        <w:t>ГКИНП (ГНТА)–01−020−09. Основные положения о государственной геодезической и нивелирной сетях Республики Казахстан. — Астана: КГА РК, 2009.</w:t>
      </w:r>
    </w:p>
    <w:p w14:paraId="2BD72C36" w14:textId="77777777" w:rsidR="007B1E2E" w:rsidRPr="00362730" w:rsidRDefault="007B1E2E" w:rsidP="0031549E">
      <w:pPr>
        <w:pStyle w:val="a8"/>
        <w:numPr>
          <w:ilvl w:val="0"/>
          <w:numId w:val="9"/>
        </w:numPr>
        <w:tabs>
          <w:tab w:val="left" w:pos="993"/>
          <w:tab w:val="left" w:pos="1134"/>
        </w:tabs>
        <w:ind w:left="0" w:firstLine="709"/>
        <w:rPr>
          <w:rStyle w:val="af9"/>
          <w:b w:val="0"/>
          <w:iCs/>
          <w:color w:val="000000"/>
          <w:sz w:val="24"/>
          <w:szCs w:val="24"/>
        </w:rPr>
      </w:pPr>
      <w:r w:rsidRPr="00362730">
        <w:rPr>
          <w:rStyle w:val="af9"/>
          <w:b w:val="0"/>
          <w:iCs/>
          <w:color w:val="000000"/>
          <w:sz w:val="24"/>
          <w:szCs w:val="24"/>
        </w:rPr>
        <w:t>ГКИНП (ГНТА)–03–002–07. Инструкция по нивелированию I, II, III и IV классов. — Астана: КГА РК, 2007.</w:t>
      </w:r>
    </w:p>
    <w:p w14:paraId="78C7E5A9" w14:textId="77777777" w:rsidR="007B1E2E" w:rsidRPr="00362730" w:rsidRDefault="007B1E2E" w:rsidP="0031549E">
      <w:pPr>
        <w:pStyle w:val="a8"/>
        <w:numPr>
          <w:ilvl w:val="0"/>
          <w:numId w:val="9"/>
        </w:numPr>
        <w:tabs>
          <w:tab w:val="left" w:pos="993"/>
          <w:tab w:val="left" w:pos="1134"/>
        </w:tabs>
        <w:ind w:left="0" w:firstLine="709"/>
        <w:rPr>
          <w:rStyle w:val="af9"/>
          <w:b w:val="0"/>
          <w:iCs/>
          <w:color w:val="000000"/>
          <w:sz w:val="24"/>
          <w:szCs w:val="24"/>
          <w:lang w:val="en-US"/>
        </w:rPr>
      </w:pPr>
      <w:r w:rsidRPr="00362730">
        <w:rPr>
          <w:rStyle w:val="af9"/>
          <w:b w:val="0"/>
          <w:iCs/>
          <w:color w:val="000000"/>
          <w:sz w:val="24"/>
          <w:szCs w:val="24"/>
          <w:lang w:val="en-US"/>
        </w:rPr>
        <w:t>ISO 19111:2019. Geographic Information — Referencing by Coordinates. — Geneva: ISO, 2019.</w:t>
      </w:r>
    </w:p>
    <w:p w14:paraId="27C280A1" w14:textId="77777777" w:rsidR="007B1E2E" w:rsidRPr="00362730" w:rsidRDefault="007B1E2E" w:rsidP="0031549E">
      <w:pPr>
        <w:pStyle w:val="a8"/>
        <w:numPr>
          <w:ilvl w:val="0"/>
          <w:numId w:val="9"/>
        </w:numPr>
        <w:tabs>
          <w:tab w:val="left" w:pos="993"/>
          <w:tab w:val="left" w:pos="1134"/>
        </w:tabs>
        <w:ind w:left="0" w:firstLine="709"/>
        <w:rPr>
          <w:rStyle w:val="af9"/>
          <w:b w:val="0"/>
          <w:iCs/>
          <w:color w:val="000000"/>
          <w:sz w:val="24"/>
          <w:szCs w:val="24"/>
          <w:lang w:val="en-US"/>
        </w:rPr>
      </w:pPr>
      <w:r w:rsidRPr="00362730">
        <w:rPr>
          <w:rStyle w:val="af9"/>
          <w:b w:val="0"/>
          <w:iCs/>
          <w:color w:val="000000"/>
          <w:sz w:val="24"/>
          <w:szCs w:val="24"/>
          <w:lang w:val="en-US"/>
        </w:rPr>
        <w:t>ISO 19152:2012. Geographic Information — Land Administration Domain Model (LADM). — Geneva: ISO, 2012.</w:t>
      </w:r>
    </w:p>
    <w:p w14:paraId="6BCD5A41" w14:textId="77777777" w:rsidR="007B1E2E" w:rsidRPr="00362730" w:rsidRDefault="007B1E2E" w:rsidP="0031549E">
      <w:pPr>
        <w:pStyle w:val="a8"/>
        <w:numPr>
          <w:ilvl w:val="0"/>
          <w:numId w:val="9"/>
        </w:numPr>
        <w:tabs>
          <w:tab w:val="left" w:pos="993"/>
          <w:tab w:val="left" w:pos="1134"/>
        </w:tabs>
        <w:ind w:left="0" w:firstLine="709"/>
        <w:rPr>
          <w:rStyle w:val="af9"/>
          <w:b w:val="0"/>
          <w:iCs/>
          <w:color w:val="000000"/>
          <w:sz w:val="24"/>
          <w:szCs w:val="24"/>
        </w:rPr>
      </w:pPr>
      <w:r w:rsidRPr="00362730">
        <w:rPr>
          <w:rStyle w:val="af9"/>
          <w:b w:val="0"/>
          <w:iCs/>
          <w:color w:val="000000"/>
          <w:sz w:val="24"/>
          <w:szCs w:val="24"/>
        </w:rPr>
        <w:t>Постановление Правительства Республики Казахстан от 14 марта 2023 г. № 208 «О введении системы координат QazTRF 2023». — Режим доступа: https://adilet.zan.kz/rus/docs/P2300000208</w:t>
      </w:r>
    </w:p>
    <w:p w14:paraId="400C718A" w14:textId="77777777" w:rsidR="007B1E2E" w:rsidRPr="00362730" w:rsidRDefault="007B1E2E" w:rsidP="0031549E">
      <w:pPr>
        <w:pStyle w:val="a8"/>
        <w:numPr>
          <w:ilvl w:val="0"/>
          <w:numId w:val="9"/>
        </w:numPr>
        <w:tabs>
          <w:tab w:val="left" w:pos="993"/>
          <w:tab w:val="left" w:pos="1134"/>
        </w:tabs>
        <w:ind w:left="0" w:firstLine="709"/>
        <w:rPr>
          <w:rStyle w:val="af9"/>
          <w:b w:val="0"/>
          <w:iCs/>
          <w:color w:val="000000"/>
          <w:sz w:val="24"/>
          <w:szCs w:val="24"/>
        </w:rPr>
      </w:pPr>
      <w:r w:rsidRPr="00362730">
        <w:rPr>
          <w:rStyle w:val="af9"/>
          <w:b w:val="0"/>
          <w:iCs/>
          <w:color w:val="000000"/>
          <w:sz w:val="24"/>
          <w:szCs w:val="24"/>
        </w:rPr>
        <w:t>КазНИИГАиК. Архивные отчеты по переходу к системе WGS84. — Алматы: КазНИИГАиК, 1999–2004 гг.</w:t>
      </w:r>
    </w:p>
    <w:p w14:paraId="386C93C6" w14:textId="77777777" w:rsidR="007B1E2E" w:rsidRPr="00362730" w:rsidRDefault="007B1E2E" w:rsidP="0031549E">
      <w:pPr>
        <w:pStyle w:val="a8"/>
        <w:numPr>
          <w:ilvl w:val="0"/>
          <w:numId w:val="9"/>
        </w:numPr>
        <w:tabs>
          <w:tab w:val="left" w:pos="993"/>
          <w:tab w:val="left" w:pos="1134"/>
        </w:tabs>
        <w:ind w:left="0" w:firstLine="709"/>
        <w:rPr>
          <w:rStyle w:val="af9"/>
          <w:b w:val="0"/>
          <w:iCs/>
          <w:color w:val="000000"/>
          <w:sz w:val="24"/>
          <w:szCs w:val="24"/>
        </w:rPr>
      </w:pPr>
      <w:r w:rsidRPr="00362730">
        <w:rPr>
          <w:rStyle w:val="af9"/>
          <w:b w:val="0"/>
          <w:iCs/>
          <w:color w:val="000000"/>
          <w:sz w:val="24"/>
          <w:szCs w:val="24"/>
        </w:rPr>
        <w:t>КазАГП. Сводные материалы по развитию геодезической сети. — Алматы: КазАГП, 2000–2007 гг.</w:t>
      </w:r>
    </w:p>
    <w:p w14:paraId="386DE833" w14:textId="77777777" w:rsidR="007B1E2E" w:rsidRPr="00362730" w:rsidRDefault="007B1E2E" w:rsidP="0031549E">
      <w:pPr>
        <w:pStyle w:val="a8"/>
        <w:numPr>
          <w:ilvl w:val="0"/>
          <w:numId w:val="9"/>
        </w:numPr>
        <w:tabs>
          <w:tab w:val="left" w:pos="993"/>
          <w:tab w:val="left" w:pos="1134"/>
        </w:tabs>
        <w:ind w:left="0" w:firstLine="709"/>
        <w:rPr>
          <w:rStyle w:val="af9"/>
          <w:b w:val="0"/>
          <w:iCs/>
          <w:color w:val="000000"/>
          <w:sz w:val="24"/>
          <w:szCs w:val="24"/>
        </w:rPr>
      </w:pPr>
      <w:r w:rsidRPr="00362730">
        <w:rPr>
          <w:rStyle w:val="af9"/>
          <w:b w:val="0"/>
          <w:iCs/>
          <w:color w:val="000000"/>
          <w:sz w:val="24"/>
          <w:szCs w:val="24"/>
        </w:rPr>
        <w:t>Атрушкевич Е.Н., Земцова С.М. Геодезические исследования на Алматинском геодинамическом полигоне // Вестник КазНИИГАиК. — 2015. — № 2. — С. 25–30.</w:t>
      </w:r>
    </w:p>
    <w:p w14:paraId="6B71BB20" w14:textId="77777777" w:rsidR="007B1E2E" w:rsidRPr="00362730" w:rsidRDefault="007B1E2E" w:rsidP="0031549E">
      <w:pPr>
        <w:pStyle w:val="a8"/>
        <w:numPr>
          <w:ilvl w:val="0"/>
          <w:numId w:val="9"/>
        </w:numPr>
        <w:tabs>
          <w:tab w:val="left" w:pos="993"/>
          <w:tab w:val="left" w:pos="1134"/>
        </w:tabs>
        <w:ind w:left="0" w:firstLine="709"/>
        <w:rPr>
          <w:rStyle w:val="af9"/>
          <w:b w:val="0"/>
          <w:iCs/>
          <w:color w:val="000000"/>
          <w:sz w:val="24"/>
          <w:szCs w:val="24"/>
        </w:rPr>
      </w:pPr>
      <w:r w:rsidRPr="00362730">
        <w:rPr>
          <w:rStyle w:val="af9"/>
          <w:b w:val="0"/>
          <w:iCs/>
          <w:color w:val="000000"/>
          <w:sz w:val="24"/>
          <w:szCs w:val="24"/>
        </w:rPr>
        <w:t xml:space="preserve">Земцова С.М., Журавлев С.С. Геодинамическая активность юго-востока Казахстана по данным ГНСС-наблюдений // Геодезия и картография. — 2020. — № 4. — С. 21–29. </w:t>
      </w:r>
    </w:p>
    <w:p w14:paraId="0524A939" w14:textId="77777777" w:rsidR="007B1E2E" w:rsidRPr="00362730" w:rsidRDefault="007B1E2E" w:rsidP="0031549E">
      <w:pPr>
        <w:pStyle w:val="a8"/>
        <w:numPr>
          <w:ilvl w:val="0"/>
          <w:numId w:val="9"/>
        </w:numPr>
        <w:tabs>
          <w:tab w:val="left" w:pos="993"/>
          <w:tab w:val="left" w:pos="1134"/>
        </w:tabs>
        <w:ind w:left="0" w:firstLine="709"/>
        <w:rPr>
          <w:rStyle w:val="af9"/>
          <w:b w:val="0"/>
          <w:iCs/>
          <w:color w:val="000000"/>
          <w:sz w:val="24"/>
          <w:szCs w:val="24"/>
        </w:rPr>
      </w:pPr>
      <w:r w:rsidRPr="00362730">
        <w:rPr>
          <w:rStyle w:val="af9"/>
          <w:b w:val="0"/>
          <w:iCs/>
          <w:color w:val="000000"/>
          <w:sz w:val="24"/>
          <w:szCs w:val="24"/>
        </w:rPr>
        <w:t>Руководство по созданию и реконструкции городских геодезических сетей с использование спутниковых систем ГЛОНАСС/GPS. М.: 2003</w:t>
      </w:r>
    </w:p>
    <w:p w14:paraId="6A7CA714" w14:textId="77777777" w:rsidR="007B1E2E" w:rsidRPr="00362730" w:rsidRDefault="007B1E2E" w:rsidP="0031549E">
      <w:pPr>
        <w:pStyle w:val="a8"/>
        <w:numPr>
          <w:ilvl w:val="0"/>
          <w:numId w:val="9"/>
        </w:numPr>
        <w:tabs>
          <w:tab w:val="left" w:pos="993"/>
          <w:tab w:val="left" w:pos="1134"/>
        </w:tabs>
        <w:ind w:left="0" w:firstLine="709"/>
        <w:rPr>
          <w:rStyle w:val="af9"/>
          <w:b w:val="0"/>
          <w:iCs/>
          <w:color w:val="000000"/>
          <w:sz w:val="24"/>
          <w:szCs w:val="24"/>
          <w:lang w:val="en-US"/>
        </w:rPr>
      </w:pPr>
      <w:r w:rsidRPr="00362730">
        <w:rPr>
          <w:rStyle w:val="af9"/>
          <w:b w:val="0"/>
          <w:iCs/>
          <w:color w:val="000000"/>
          <w:sz w:val="24"/>
          <w:szCs w:val="24"/>
          <w:lang w:val="en-US"/>
        </w:rPr>
        <w:t>Europäisches Terrestrisches Referenzsystem 1989 (ETRS89) [</w:t>
      </w:r>
      <w:r w:rsidRPr="00362730">
        <w:rPr>
          <w:rStyle w:val="af9"/>
          <w:b w:val="0"/>
          <w:iCs/>
          <w:color w:val="000000"/>
          <w:sz w:val="24"/>
          <w:szCs w:val="24"/>
        </w:rPr>
        <w:t>Электронный</w:t>
      </w:r>
      <w:r w:rsidRPr="00362730">
        <w:rPr>
          <w:rStyle w:val="af9"/>
          <w:b w:val="0"/>
          <w:iCs/>
          <w:color w:val="000000"/>
          <w:sz w:val="24"/>
          <w:szCs w:val="24"/>
          <w:lang w:val="en-US"/>
        </w:rPr>
        <w:t xml:space="preserve"> </w:t>
      </w:r>
      <w:r w:rsidRPr="00362730">
        <w:rPr>
          <w:rStyle w:val="af9"/>
          <w:b w:val="0"/>
          <w:iCs/>
          <w:color w:val="000000"/>
          <w:sz w:val="24"/>
          <w:szCs w:val="24"/>
        </w:rPr>
        <w:t>ресурс</w:t>
      </w:r>
      <w:r w:rsidRPr="00362730">
        <w:rPr>
          <w:rStyle w:val="af9"/>
          <w:b w:val="0"/>
          <w:iCs/>
          <w:color w:val="000000"/>
          <w:sz w:val="24"/>
          <w:szCs w:val="24"/>
          <w:lang w:val="en-US"/>
        </w:rPr>
        <w:t>] // Wikipedia – Die freie Enzyklopädie.</w:t>
      </w:r>
    </w:p>
    <w:p w14:paraId="4B228D05" w14:textId="77777777" w:rsidR="007B1E2E" w:rsidRPr="00362730" w:rsidRDefault="007B1E2E" w:rsidP="0031549E">
      <w:pPr>
        <w:pStyle w:val="a8"/>
        <w:numPr>
          <w:ilvl w:val="0"/>
          <w:numId w:val="9"/>
        </w:numPr>
        <w:tabs>
          <w:tab w:val="left" w:pos="993"/>
          <w:tab w:val="left" w:pos="1134"/>
        </w:tabs>
        <w:ind w:left="0" w:firstLine="709"/>
        <w:rPr>
          <w:rStyle w:val="af9"/>
          <w:b w:val="0"/>
          <w:iCs/>
          <w:color w:val="000000"/>
          <w:sz w:val="24"/>
          <w:szCs w:val="24"/>
          <w:lang w:val="en-US"/>
        </w:rPr>
      </w:pPr>
      <w:r w:rsidRPr="00362730">
        <w:rPr>
          <w:rStyle w:val="af9"/>
          <w:b w:val="0"/>
          <w:iCs/>
          <w:color w:val="000000"/>
          <w:sz w:val="24"/>
          <w:szCs w:val="24"/>
          <w:lang w:val="en-US"/>
        </w:rPr>
        <w:t xml:space="preserve">Szymaniak, M., Banasik, P. Integration of GNSS-based reference frames in cadastral and geodetic infrastructure: case of Poland // Geodesy and Cartography. – 2016. – Vol. 65(4). – P. 537–546. – DOI: 10.1515/geo-2016-0059. – </w:t>
      </w:r>
      <w:r w:rsidRPr="00362730">
        <w:rPr>
          <w:rStyle w:val="af9"/>
          <w:b w:val="0"/>
          <w:iCs/>
          <w:color w:val="000000"/>
          <w:sz w:val="24"/>
          <w:szCs w:val="24"/>
        </w:rPr>
        <w:t>Режим</w:t>
      </w:r>
      <w:r w:rsidRPr="00362730">
        <w:rPr>
          <w:rStyle w:val="af9"/>
          <w:b w:val="0"/>
          <w:iCs/>
          <w:color w:val="000000"/>
          <w:sz w:val="24"/>
          <w:szCs w:val="24"/>
          <w:lang w:val="en-US"/>
        </w:rPr>
        <w:t xml:space="preserve"> </w:t>
      </w:r>
      <w:r w:rsidRPr="00362730">
        <w:rPr>
          <w:rStyle w:val="af9"/>
          <w:b w:val="0"/>
          <w:iCs/>
          <w:color w:val="000000"/>
          <w:sz w:val="24"/>
          <w:szCs w:val="24"/>
        </w:rPr>
        <w:t>доступа</w:t>
      </w:r>
      <w:r w:rsidRPr="00362730">
        <w:rPr>
          <w:rStyle w:val="af9"/>
          <w:b w:val="0"/>
          <w:iCs/>
          <w:color w:val="000000"/>
          <w:sz w:val="24"/>
          <w:szCs w:val="24"/>
          <w:lang w:val="en-US"/>
        </w:rPr>
        <w:t xml:space="preserve">: https://www.degruyter.com/document/doi/10.1515/geo-2016-0059/html </w:t>
      </w:r>
    </w:p>
    <w:p w14:paraId="0788E218" w14:textId="77777777" w:rsidR="006323EF" w:rsidRPr="00362730" w:rsidRDefault="007B1E2E" w:rsidP="0031549E">
      <w:pPr>
        <w:pStyle w:val="a8"/>
        <w:numPr>
          <w:ilvl w:val="0"/>
          <w:numId w:val="9"/>
        </w:numPr>
        <w:tabs>
          <w:tab w:val="left" w:pos="993"/>
          <w:tab w:val="left" w:pos="1134"/>
        </w:tabs>
        <w:ind w:left="0" w:firstLine="709"/>
        <w:rPr>
          <w:rStyle w:val="af9"/>
          <w:b w:val="0"/>
          <w:iCs/>
          <w:color w:val="000000"/>
          <w:sz w:val="24"/>
          <w:szCs w:val="24"/>
        </w:rPr>
      </w:pPr>
      <w:r w:rsidRPr="00362730">
        <w:rPr>
          <w:rStyle w:val="af9"/>
          <w:b w:val="0"/>
          <w:iCs/>
          <w:color w:val="000000"/>
          <w:sz w:val="24"/>
          <w:szCs w:val="24"/>
        </w:rPr>
        <w:t xml:space="preserve">Лукоянов В.П., Земцов А.Ю., Киселёв Д.М. О построении государственной системы координат ГСК-2022 в Российской Федерации // Геодезия и картография. – 2022. – № 1. – С. 3–15. – Режим доступа: </w:t>
      </w:r>
      <w:r w:rsidRPr="00362730">
        <w:rPr>
          <w:rStyle w:val="af9"/>
          <w:b w:val="0"/>
          <w:iCs/>
          <w:color w:val="000000"/>
          <w:sz w:val="24"/>
          <w:szCs w:val="24"/>
          <w:lang w:val="en-US"/>
        </w:rPr>
        <w:t>https</w:t>
      </w:r>
      <w:r w:rsidRPr="00362730">
        <w:rPr>
          <w:rStyle w:val="af9"/>
          <w:b w:val="0"/>
          <w:iCs/>
          <w:color w:val="000000"/>
          <w:sz w:val="24"/>
          <w:szCs w:val="24"/>
        </w:rPr>
        <w:t>://</w:t>
      </w:r>
      <w:r w:rsidRPr="00362730">
        <w:rPr>
          <w:rStyle w:val="af9"/>
          <w:b w:val="0"/>
          <w:iCs/>
          <w:color w:val="000000"/>
          <w:sz w:val="24"/>
          <w:szCs w:val="24"/>
          <w:lang w:val="en-US"/>
        </w:rPr>
        <w:t>miigaik</w:t>
      </w:r>
      <w:r w:rsidRPr="00362730">
        <w:rPr>
          <w:rStyle w:val="af9"/>
          <w:b w:val="0"/>
          <w:iCs/>
          <w:color w:val="000000"/>
          <w:sz w:val="24"/>
          <w:szCs w:val="24"/>
        </w:rPr>
        <w:t>.</w:t>
      </w:r>
      <w:r w:rsidRPr="00362730">
        <w:rPr>
          <w:rStyle w:val="af9"/>
          <w:b w:val="0"/>
          <w:iCs/>
          <w:color w:val="000000"/>
          <w:sz w:val="24"/>
          <w:szCs w:val="24"/>
          <w:lang w:val="en-US"/>
        </w:rPr>
        <w:t>ru</w:t>
      </w:r>
      <w:r w:rsidRPr="00362730">
        <w:rPr>
          <w:rStyle w:val="af9"/>
          <w:b w:val="0"/>
          <w:iCs/>
          <w:color w:val="000000"/>
          <w:sz w:val="24"/>
          <w:szCs w:val="24"/>
        </w:rPr>
        <w:t>/</w:t>
      </w:r>
      <w:r w:rsidRPr="00362730">
        <w:rPr>
          <w:rStyle w:val="af9"/>
          <w:b w:val="0"/>
          <w:iCs/>
          <w:color w:val="000000"/>
          <w:sz w:val="24"/>
          <w:szCs w:val="24"/>
          <w:lang w:val="en-US"/>
        </w:rPr>
        <w:t>journal</w:t>
      </w:r>
      <w:r w:rsidRPr="00362730">
        <w:rPr>
          <w:rStyle w:val="af9"/>
          <w:b w:val="0"/>
          <w:iCs/>
          <w:color w:val="000000"/>
          <w:sz w:val="24"/>
          <w:szCs w:val="24"/>
        </w:rPr>
        <w:t>/</w:t>
      </w:r>
      <w:r w:rsidRPr="00362730">
        <w:rPr>
          <w:rStyle w:val="af9"/>
          <w:b w:val="0"/>
          <w:iCs/>
          <w:color w:val="000000"/>
          <w:sz w:val="24"/>
          <w:szCs w:val="24"/>
          <w:lang w:val="en-US"/>
        </w:rPr>
        <w:t>archive</w:t>
      </w:r>
      <w:r w:rsidRPr="00362730">
        <w:rPr>
          <w:rStyle w:val="af9"/>
          <w:b w:val="0"/>
          <w:iCs/>
          <w:color w:val="000000"/>
          <w:sz w:val="24"/>
          <w:szCs w:val="24"/>
        </w:rPr>
        <w:t>/2022/</w:t>
      </w:r>
      <w:r w:rsidRPr="00362730">
        <w:rPr>
          <w:rStyle w:val="af9"/>
          <w:b w:val="0"/>
          <w:iCs/>
          <w:color w:val="000000"/>
          <w:sz w:val="24"/>
          <w:szCs w:val="24"/>
          <w:lang w:val="en-US"/>
        </w:rPr>
        <w:t>Geodesy</w:t>
      </w:r>
      <w:r w:rsidRPr="00362730">
        <w:rPr>
          <w:rStyle w:val="af9"/>
          <w:b w:val="0"/>
          <w:iCs/>
          <w:color w:val="000000"/>
          <w:sz w:val="24"/>
          <w:szCs w:val="24"/>
        </w:rPr>
        <w:t>_2022_66_1_</w:t>
      </w:r>
      <w:r w:rsidRPr="00362730">
        <w:rPr>
          <w:rStyle w:val="af9"/>
          <w:b w:val="0"/>
          <w:iCs/>
          <w:color w:val="000000"/>
          <w:sz w:val="24"/>
          <w:szCs w:val="24"/>
          <w:lang w:val="en-US"/>
        </w:rPr>
        <w:t>EN</w:t>
      </w:r>
      <w:r w:rsidRPr="00362730">
        <w:rPr>
          <w:rStyle w:val="af9"/>
          <w:b w:val="0"/>
          <w:iCs/>
          <w:color w:val="000000"/>
          <w:sz w:val="24"/>
          <w:szCs w:val="24"/>
        </w:rPr>
        <w:t>.</w:t>
      </w:r>
      <w:r w:rsidRPr="00362730">
        <w:rPr>
          <w:rStyle w:val="af9"/>
          <w:b w:val="0"/>
          <w:iCs/>
          <w:color w:val="000000"/>
          <w:sz w:val="24"/>
          <w:szCs w:val="24"/>
          <w:lang w:val="en-US"/>
        </w:rPr>
        <w:t>pdf</w:t>
      </w:r>
      <w:r w:rsidRPr="00362730">
        <w:rPr>
          <w:rStyle w:val="af9"/>
          <w:b w:val="0"/>
          <w:iCs/>
          <w:color w:val="000000"/>
          <w:sz w:val="24"/>
          <w:szCs w:val="24"/>
        </w:rPr>
        <w:t xml:space="preserve"> </w:t>
      </w:r>
    </w:p>
    <w:p w14:paraId="29566E10" w14:textId="77777777" w:rsidR="006323EF" w:rsidRPr="00362730" w:rsidRDefault="006323EF" w:rsidP="0031549E">
      <w:pPr>
        <w:pStyle w:val="a8"/>
        <w:numPr>
          <w:ilvl w:val="0"/>
          <w:numId w:val="9"/>
        </w:numPr>
        <w:tabs>
          <w:tab w:val="left" w:pos="993"/>
          <w:tab w:val="left" w:pos="1134"/>
        </w:tabs>
        <w:ind w:left="0" w:firstLine="709"/>
        <w:rPr>
          <w:bCs/>
          <w:iCs/>
          <w:color w:val="000000"/>
          <w:sz w:val="24"/>
          <w:szCs w:val="24"/>
        </w:rPr>
      </w:pPr>
      <w:r w:rsidRPr="00362730">
        <w:rPr>
          <w:sz w:val="24"/>
          <w:szCs w:val="24"/>
          <w:lang w:val="kk-KZ"/>
        </w:rPr>
        <w:t>Зубович, А.В. и др. Поле скоростей GPS для Тянь-Шаня и прилегающих регионов // Tectonics. – 2010. – Т. 29, №6. – DOI: 10.1029/2010TC002772.</w:t>
      </w:r>
    </w:p>
    <w:p w14:paraId="73C93041" w14:textId="77777777" w:rsidR="006323EF" w:rsidRPr="00362730" w:rsidRDefault="006323EF" w:rsidP="0031549E">
      <w:pPr>
        <w:pStyle w:val="a8"/>
        <w:numPr>
          <w:ilvl w:val="0"/>
          <w:numId w:val="9"/>
        </w:numPr>
        <w:tabs>
          <w:tab w:val="left" w:pos="993"/>
          <w:tab w:val="left" w:pos="1134"/>
        </w:tabs>
        <w:ind w:left="0" w:firstLine="709"/>
        <w:rPr>
          <w:bCs/>
          <w:iCs/>
          <w:color w:val="000000"/>
          <w:sz w:val="24"/>
          <w:szCs w:val="24"/>
        </w:rPr>
      </w:pPr>
      <w:r w:rsidRPr="00362730">
        <w:rPr>
          <w:sz w:val="24"/>
          <w:szCs w:val="24"/>
          <w:lang w:val="kk-KZ"/>
        </w:rPr>
        <w:t>Amey, R., Craig, T., Jackson, J. и др. Существенный сейсмический риск, связанный с погребёнными разломами под Алматы // Journal of Seismology. – 2021. – Т. 25, №3. – С. 567–583.</w:t>
      </w:r>
    </w:p>
    <w:p w14:paraId="084D22A8" w14:textId="77777777" w:rsidR="006323EF" w:rsidRPr="00362730" w:rsidRDefault="006323EF" w:rsidP="0031549E">
      <w:pPr>
        <w:pStyle w:val="a8"/>
        <w:numPr>
          <w:ilvl w:val="0"/>
          <w:numId w:val="9"/>
        </w:numPr>
        <w:tabs>
          <w:tab w:val="left" w:pos="993"/>
          <w:tab w:val="left" w:pos="1134"/>
        </w:tabs>
        <w:ind w:left="0" w:firstLine="709"/>
        <w:rPr>
          <w:bCs/>
          <w:iCs/>
          <w:color w:val="000000"/>
          <w:sz w:val="24"/>
          <w:szCs w:val="24"/>
        </w:rPr>
      </w:pPr>
      <w:r w:rsidRPr="00362730">
        <w:rPr>
          <w:sz w:val="24"/>
          <w:szCs w:val="24"/>
          <w:lang w:val="kk-KZ"/>
        </w:rPr>
        <w:t>Tapponnier, P. и др. Активное разломообразование и укорочение земной коры в Тянь-Шане // Journal of Geophysical Research. – 2001. – Т. 106, №B10. – С. 21735–21763.</w:t>
      </w:r>
    </w:p>
    <w:p w14:paraId="12373005" w14:textId="77777777" w:rsidR="006323EF" w:rsidRPr="00362730" w:rsidRDefault="006323EF" w:rsidP="0031549E">
      <w:pPr>
        <w:pStyle w:val="a8"/>
        <w:numPr>
          <w:ilvl w:val="0"/>
          <w:numId w:val="9"/>
        </w:numPr>
        <w:tabs>
          <w:tab w:val="left" w:pos="993"/>
          <w:tab w:val="left" w:pos="1134"/>
        </w:tabs>
        <w:ind w:left="0" w:firstLine="709"/>
        <w:rPr>
          <w:bCs/>
          <w:iCs/>
          <w:color w:val="000000"/>
          <w:sz w:val="24"/>
          <w:szCs w:val="24"/>
        </w:rPr>
      </w:pPr>
      <w:r w:rsidRPr="00362730">
        <w:rPr>
          <w:sz w:val="24"/>
          <w:szCs w:val="24"/>
          <w:lang w:val="kk-KZ"/>
        </w:rPr>
        <w:t>Grützner, C., Fernández-Blanco, D., Strecker, M.R. и др. Активная тектоника в районе Алматы и вдоль фронта Заилийского Алатау // Tectonics. – 2017. – Т. 36, №9. – С. 1685–1705.</w:t>
      </w:r>
    </w:p>
    <w:p w14:paraId="6A39F100" w14:textId="77777777" w:rsidR="006323EF" w:rsidRPr="00362730" w:rsidRDefault="006323EF" w:rsidP="0031549E">
      <w:pPr>
        <w:pStyle w:val="a8"/>
        <w:numPr>
          <w:ilvl w:val="0"/>
          <w:numId w:val="9"/>
        </w:numPr>
        <w:tabs>
          <w:tab w:val="left" w:pos="993"/>
          <w:tab w:val="left" w:pos="1134"/>
        </w:tabs>
        <w:ind w:left="0" w:firstLine="709"/>
        <w:rPr>
          <w:bCs/>
          <w:iCs/>
          <w:color w:val="000000"/>
          <w:sz w:val="24"/>
          <w:szCs w:val="24"/>
        </w:rPr>
      </w:pPr>
      <w:r w:rsidRPr="00362730">
        <w:rPr>
          <w:sz w:val="24"/>
          <w:szCs w:val="24"/>
          <w:lang w:val="kk-KZ"/>
        </w:rPr>
        <w:t xml:space="preserve">Трифонов, В.Г., Коржнев, М.М., Лебедев, А.Н. и др. Эволюция </w:t>
      </w:r>
      <w:r w:rsidRPr="00362730">
        <w:rPr>
          <w:sz w:val="24"/>
          <w:szCs w:val="24"/>
          <w:lang w:val="kk-KZ"/>
        </w:rPr>
        <w:lastRenderedPageBreak/>
        <w:t>внутриконтинентальных горных сооружений: пример Тянь-Шаня // Геология и геофизика. – 2019. – Т. 60, №6. – С. 721–740.</w:t>
      </w:r>
    </w:p>
    <w:p w14:paraId="4BDF8E40" w14:textId="77777777" w:rsidR="006323EF" w:rsidRPr="00362730" w:rsidRDefault="006323EF" w:rsidP="0031549E">
      <w:pPr>
        <w:pStyle w:val="a8"/>
        <w:numPr>
          <w:ilvl w:val="0"/>
          <w:numId w:val="9"/>
        </w:numPr>
        <w:tabs>
          <w:tab w:val="left" w:pos="993"/>
          <w:tab w:val="left" w:pos="1134"/>
        </w:tabs>
        <w:ind w:left="0" w:firstLine="709"/>
        <w:rPr>
          <w:bCs/>
          <w:iCs/>
          <w:color w:val="000000"/>
          <w:sz w:val="24"/>
          <w:szCs w:val="24"/>
        </w:rPr>
      </w:pPr>
      <w:r w:rsidRPr="00362730">
        <w:rPr>
          <w:sz w:val="24"/>
          <w:szCs w:val="24"/>
          <w:lang w:val="kk-KZ"/>
        </w:rPr>
        <w:t>Калметьев, Б.З. Геодинамическая нестабильность юго-восточного Казахстана и проблемы инженерной сейсмостойкости // Вестник КазНИИСА. – 2019. – №4. – С. 25–34.</w:t>
      </w:r>
    </w:p>
    <w:p w14:paraId="5A6113C0" w14:textId="77777777" w:rsidR="006323EF" w:rsidRPr="00362730" w:rsidRDefault="006323EF" w:rsidP="0031549E">
      <w:pPr>
        <w:pStyle w:val="a8"/>
        <w:numPr>
          <w:ilvl w:val="0"/>
          <w:numId w:val="9"/>
        </w:numPr>
        <w:tabs>
          <w:tab w:val="left" w:pos="993"/>
          <w:tab w:val="left" w:pos="1134"/>
        </w:tabs>
        <w:ind w:left="0" w:firstLine="709"/>
        <w:rPr>
          <w:bCs/>
          <w:iCs/>
          <w:color w:val="000000"/>
          <w:sz w:val="24"/>
          <w:szCs w:val="24"/>
        </w:rPr>
      </w:pPr>
      <w:r w:rsidRPr="00362730">
        <w:rPr>
          <w:sz w:val="24"/>
          <w:szCs w:val="24"/>
          <w:lang w:val="kk-KZ"/>
        </w:rPr>
        <w:t>UN-SPIDER. Казахстан: использование данных ДЗЗ для снижения рисков бедствий // Программа ООН по космосу. – Вена: UNOOSA, 2023.</w:t>
      </w:r>
    </w:p>
    <w:p w14:paraId="593F992C" w14:textId="77777777" w:rsidR="006323EF" w:rsidRPr="00362730" w:rsidRDefault="006323EF" w:rsidP="0031549E">
      <w:pPr>
        <w:pStyle w:val="a8"/>
        <w:numPr>
          <w:ilvl w:val="0"/>
          <w:numId w:val="9"/>
        </w:numPr>
        <w:tabs>
          <w:tab w:val="left" w:pos="993"/>
          <w:tab w:val="left" w:pos="1134"/>
        </w:tabs>
        <w:ind w:left="0" w:firstLine="709"/>
        <w:rPr>
          <w:bCs/>
          <w:iCs/>
          <w:color w:val="000000"/>
          <w:sz w:val="24"/>
          <w:szCs w:val="24"/>
        </w:rPr>
      </w:pPr>
      <w:r w:rsidRPr="00362730">
        <w:rPr>
          <w:sz w:val="24"/>
          <w:szCs w:val="24"/>
          <w:lang w:val="kk-KZ"/>
        </w:rPr>
        <w:t>Havenith, H.-B., Bourdeau, C. Сейсмическая опасность и риск в Центральной Азии: исторический фон и современные подходы // Earth-Science Reviews. – 2024. – Т. 245.</w:t>
      </w:r>
    </w:p>
    <w:p w14:paraId="77E40074" w14:textId="77777777" w:rsidR="006323EF" w:rsidRPr="00362730" w:rsidRDefault="006323EF" w:rsidP="0031549E">
      <w:pPr>
        <w:pStyle w:val="a8"/>
        <w:numPr>
          <w:ilvl w:val="0"/>
          <w:numId w:val="9"/>
        </w:numPr>
        <w:tabs>
          <w:tab w:val="left" w:pos="993"/>
          <w:tab w:val="left" w:pos="1134"/>
        </w:tabs>
        <w:ind w:left="0" w:firstLine="709"/>
        <w:rPr>
          <w:bCs/>
          <w:iCs/>
          <w:color w:val="000000"/>
          <w:sz w:val="24"/>
          <w:szCs w:val="24"/>
        </w:rPr>
      </w:pPr>
      <w:r w:rsidRPr="00362730">
        <w:rPr>
          <w:sz w:val="24"/>
          <w:szCs w:val="24"/>
          <w:lang w:val="kk-KZ"/>
        </w:rPr>
        <w:t>Шульц, Р., Ломов, А., Евсеев, А. и др. Геопространственный мониторинг и расчётно-механические модели на примере спортивных сооружений // Материалы 11-й Межд. конф. «Экологическая инженерия». – 2020. – DOI: 10.3846/enviro.2020.685.</w:t>
      </w:r>
    </w:p>
    <w:p w14:paraId="00F24952" w14:textId="77777777" w:rsidR="006323EF" w:rsidRPr="00362730" w:rsidRDefault="006323EF" w:rsidP="0031549E">
      <w:pPr>
        <w:pStyle w:val="a8"/>
        <w:numPr>
          <w:ilvl w:val="0"/>
          <w:numId w:val="9"/>
        </w:numPr>
        <w:tabs>
          <w:tab w:val="left" w:pos="993"/>
          <w:tab w:val="left" w:pos="1134"/>
        </w:tabs>
        <w:ind w:left="0" w:firstLine="709"/>
        <w:rPr>
          <w:bCs/>
          <w:iCs/>
          <w:color w:val="000000"/>
          <w:sz w:val="24"/>
          <w:szCs w:val="24"/>
        </w:rPr>
      </w:pPr>
      <w:r w:rsidRPr="00362730">
        <w:rPr>
          <w:sz w:val="24"/>
          <w:szCs w:val="24"/>
          <w:lang w:val="kk-KZ"/>
        </w:rPr>
        <w:t>КазНИИГиК. Методические рекомендации по мониторингу пунктов геодезических сетей в тектонически активных условиях. – Алматы: КазНИИГиК, 2021. – 64 с.</w:t>
      </w:r>
    </w:p>
    <w:p w14:paraId="69F386E8" w14:textId="77777777" w:rsidR="006323EF" w:rsidRPr="00362730" w:rsidRDefault="006323EF" w:rsidP="0031549E">
      <w:pPr>
        <w:pStyle w:val="a8"/>
        <w:numPr>
          <w:ilvl w:val="0"/>
          <w:numId w:val="9"/>
        </w:numPr>
        <w:tabs>
          <w:tab w:val="left" w:pos="993"/>
          <w:tab w:val="left" w:pos="1134"/>
        </w:tabs>
        <w:ind w:left="0" w:firstLine="709"/>
        <w:rPr>
          <w:bCs/>
          <w:iCs/>
          <w:color w:val="000000"/>
          <w:sz w:val="24"/>
          <w:szCs w:val="24"/>
        </w:rPr>
      </w:pPr>
      <w:r w:rsidRPr="00362730">
        <w:rPr>
          <w:sz w:val="24"/>
          <w:szCs w:val="24"/>
          <w:lang w:val="kk-KZ"/>
        </w:rPr>
        <w:t>Искаков, Ш.Х., Баймуханбетова, Д.А. Влияние строительных нагрузок на устойчивость пунктов геодезических сетей // Труды КазНИИГиК. – 2021. – Вып. 1. – С. 37–44.</w:t>
      </w:r>
    </w:p>
    <w:p w14:paraId="3E8B745C" w14:textId="77777777" w:rsidR="006323EF" w:rsidRPr="00362730" w:rsidRDefault="006323EF" w:rsidP="0031549E">
      <w:pPr>
        <w:pStyle w:val="a8"/>
        <w:numPr>
          <w:ilvl w:val="0"/>
          <w:numId w:val="9"/>
        </w:numPr>
        <w:tabs>
          <w:tab w:val="left" w:pos="993"/>
          <w:tab w:val="left" w:pos="1134"/>
        </w:tabs>
        <w:ind w:left="0" w:firstLine="709"/>
        <w:rPr>
          <w:bCs/>
          <w:iCs/>
          <w:color w:val="000000"/>
          <w:sz w:val="24"/>
          <w:szCs w:val="24"/>
        </w:rPr>
      </w:pPr>
      <w:r w:rsidRPr="00362730">
        <w:rPr>
          <w:sz w:val="24"/>
          <w:szCs w:val="24"/>
          <w:lang w:val="kk-KZ"/>
        </w:rPr>
        <w:t>Курманов, А.К., Аскаров, Д.А. Влияние уровня подземных вод на строительство и реконструкцию зданий и сооружений // Наука и техника Казахстана. – 2017. – №1–2. – С. 20–24.</w:t>
      </w:r>
    </w:p>
    <w:p w14:paraId="06FBB8F4" w14:textId="77777777" w:rsidR="006323EF" w:rsidRPr="00362730" w:rsidRDefault="006323EF" w:rsidP="0031549E">
      <w:pPr>
        <w:pStyle w:val="a8"/>
        <w:numPr>
          <w:ilvl w:val="0"/>
          <w:numId w:val="9"/>
        </w:numPr>
        <w:tabs>
          <w:tab w:val="left" w:pos="993"/>
          <w:tab w:val="left" w:pos="1134"/>
        </w:tabs>
        <w:ind w:left="0" w:firstLine="709"/>
        <w:rPr>
          <w:bCs/>
          <w:iCs/>
          <w:color w:val="000000"/>
          <w:sz w:val="24"/>
          <w:szCs w:val="24"/>
        </w:rPr>
      </w:pPr>
      <w:r w:rsidRPr="00362730">
        <w:rPr>
          <w:sz w:val="24"/>
          <w:szCs w:val="24"/>
          <w:lang w:val="kk-KZ"/>
        </w:rPr>
        <w:t>Мадимарова, Г.С., Мусрепов, Е.Ж., Аймагамбетов, К.А. и др. Геодезический мониторинг деформаций высотного здания с применением наземного лазерного сканирования // Journal of Applied Engineering Science. – 2022. – Т. 20, №4. – С. 1083–1091.</w:t>
      </w:r>
    </w:p>
    <w:p w14:paraId="01F31FB8" w14:textId="77777777" w:rsidR="006323EF" w:rsidRPr="00362730" w:rsidRDefault="006323EF" w:rsidP="0031549E">
      <w:pPr>
        <w:pStyle w:val="a8"/>
        <w:numPr>
          <w:ilvl w:val="0"/>
          <w:numId w:val="9"/>
        </w:numPr>
        <w:tabs>
          <w:tab w:val="left" w:pos="993"/>
          <w:tab w:val="left" w:pos="1134"/>
        </w:tabs>
        <w:ind w:left="0" w:firstLine="709"/>
        <w:rPr>
          <w:bCs/>
          <w:iCs/>
          <w:color w:val="000000"/>
          <w:sz w:val="24"/>
          <w:szCs w:val="24"/>
        </w:rPr>
      </w:pPr>
      <w:r w:rsidRPr="00362730">
        <w:rPr>
          <w:sz w:val="24"/>
          <w:szCs w:val="24"/>
          <w:lang w:val="kk-KZ"/>
        </w:rPr>
        <w:t>Mukupa, W., Roberts, G.W., Hancock, C.M. и др. Применение наземного лазерного сканирования для мониторинга деформаций конструкций: обзор // Survey Review. – 2017. – Т. 49, №353. – С. 99–116.</w:t>
      </w:r>
    </w:p>
    <w:p w14:paraId="6714765C" w14:textId="77777777" w:rsidR="006323EF" w:rsidRPr="00362730" w:rsidRDefault="006323EF" w:rsidP="0031549E">
      <w:pPr>
        <w:pStyle w:val="a8"/>
        <w:numPr>
          <w:ilvl w:val="0"/>
          <w:numId w:val="9"/>
        </w:numPr>
        <w:tabs>
          <w:tab w:val="left" w:pos="993"/>
          <w:tab w:val="left" w:pos="1134"/>
        </w:tabs>
        <w:ind w:left="0" w:firstLine="709"/>
        <w:rPr>
          <w:bCs/>
          <w:iCs/>
          <w:color w:val="000000"/>
          <w:sz w:val="24"/>
          <w:szCs w:val="24"/>
        </w:rPr>
      </w:pPr>
      <w:r w:rsidRPr="00362730">
        <w:rPr>
          <w:sz w:val="24"/>
          <w:szCs w:val="24"/>
          <w:lang w:val="kk-KZ"/>
        </w:rPr>
        <w:t>Lu, Z., Dzurisin, D., Wicks, C. и др. Введение в геодезический мониторинг деформаций. – Springer, 2017. – 375 с.</w:t>
      </w:r>
    </w:p>
    <w:p w14:paraId="170DA12F" w14:textId="77777777" w:rsidR="006323EF" w:rsidRPr="00362730" w:rsidRDefault="006323EF" w:rsidP="0031549E">
      <w:pPr>
        <w:pStyle w:val="a8"/>
        <w:numPr>
          <w:ilvl w:val="0"/>
          <w:numId w:val="9"/>
        </w:numPr>
        <w:tabs>
          <w:tab w:val="left" w:pos="993"/>
          <w:tab w:val="left" w:pos="1134"/>
        </w:tabs>
        <w:ind w:left="0" w:firstLine="709"/>
        <w:rPr>
          <w:bCs/>
          <w:iCs/>
          <w:color w:val="000000"/>
          <w:sz w:val="24"/>
          <w:szCs w:val="24"/>
        </w:rPr>
      </w:pPr>
      <w:r w:rsidRPr="00362730">
        <w:rPr>
          <w:sz w:val="24"/>
          <w:szCs w:val="24"/>
          <w:lang w:val="kk-KZ"/>
        </w:rPr>
        <w:t>Нурпеисова, М.Б. Эффективный метод мониторинга поведения массива горных пород в Центральном Казахстане // Евразийская горнорудная промышленность. – 2023. – №1. – С. 19–24.</w:t>
      </w:r>
    </w:p>
    <w:p w14:paraId="00ED58ED" w14:textId="77777777" w:rsidR="006323EF" w:rsidRPr="00362730" w:rsidRDefault="006323EF" w:rsidP="0031549E">
      <w:pPr>
        <w:pStyle w:val="a8"/>
        <w:numPr>
          <w:ilvl w:val="0"/>
          <w:numId w:val="9"/>
        </w:numPr>
        <w:tabs>
          <w:tab w:val="left" w:pos="993"/>
          <w:tab w:val="left" w:pos="1134"/>
        </w:tabs>
        <w:ind w:left="0" w:firstLine="709"/>
        <w:rPr>
          <w:bCs/>
          <w:iCs/>
          <w:color w:val="000000"/>
          <w:sz w:val="24"/>
          <w:szCs w:val="24"/>
          <w:lang w:val="en-US"/>
        </w:rPr>
      </w:pPr>
      <w:r w:rsidRPr="00362730">
        <w:rPr>
          <w:sz w:val="24"/>
          <w:szCs w:val="24"/>
          <w:lang w:val="kk-KZ"/>
        </w:rPr>
        <w:t>Ferretti, A., Prati, C., Rocca, F. Постоянные рассеиватели в интерферометрии SAR // IEEE Trans. on Geoscience and Remote Sensing. – 2001. – Т. 39, №1. – С. 8–20.</w:t>
      </w:r>
    </w:p>
    <w:p w14:paraId="2C792F33" w14:textId="77777777" w:rsidR="006323EF" w:rsidRPr="00362730" w:rsidRDefault="006323EF" w:rsidP="0031549E">
      <w:pPr>
        <w:pStyle w:val="a8"/>
        <w:numPr>
          <w:ilvl w:val="0"/>
          <w:numId w:val="9"/>
        </w:numPr>
        <w:tabs>
          <w:tab w:val="left" w:pos="993"/>
          <w:tab w:val="left" w:pos="1134"/>
        </w:tabs>
        <w:ind w:left="0" w:firstLine="709"/>
        <w:rPr>
          <w:bCs/>
          <w:iCs/>
          <w:color w:val="000000"/>
          <w:sz w:val="24"/>
          <w:szCs w:val="24"/>
          <w:lang w:val="kk-KZ"/>
        </w:rPr>
      </w:pPr>
      <w:r w:rsidRPr="00362730">
        <w:rPr>
          <w:sz w:val="24"/>
          <w:szCs w:val="24"/>
          <w:lang w:val="kk-KZ"/>
        </w:rPr>
        <w:t>Berardino, P., Fornaro, G., Lanari, R., Sansosti, E. Новый алгоритм мониторинга деформаций поверхности по данным SAR-интерферометрии на малом базисе // IEEE Trans. on Geoscience and Remote Sensing. – 2002. – Т. 40, №11. – С. 2375–2383.</w:t>
      </w:r>
    </w:p>
    <w:p w14:paraId="40148CB9" w14:textId="77777777" w:rsidR="00790542" w:rsidRPr="00362730" w:rsidRDefault="006323EF" w:rsidP="0031549E">
      <w:pPr>
        <w:pStyle w:val="a8"/>
        <w:numPr>
          <w:ilvl w:val="0"/>
          <w:numId w:val="9"/>
        </w:numPr>
        <w:tabs>
          <w:tab w:val="left" w:pos="993"/>
          <w:tab w:val="left" w:pos="1134"/>
        </w:tabs>
        <w:ind w:left="0" w:firstLine="709"/>
        <w:rPr>
          <w:bCs/>
          <w:iCs/>
          <w:color w:val="000000"/>
          <w:sz w:val="24"/>
          <w:szCs w:val="24"/>
          <w:lang w:val="kk-KZ"/>
        </w:rPr>
      </w:pPr>
      <w:r w:rsidRPr="00362730">
        <w:rPr>
          <w:sz w:val="24"/>
          <w:szCs w:val="24"/>
          <w:lang w:val="kk-KZ"/>
        </w:rPr>
        <w:t>Trifonov, V.G., Tapponnier, P., Avouac, J.P. и др. Современные разломы и блоковые смещения в горах Тянь-Шаня // Journal of Geophysical Research. – 1992. – Т. 97, №B3. – С. 3779–3803.</w:t>
      </w:r>
    </w:p>
    <w:p w14:paraId="6F676856" w14:textId="77777777" w:rsidR="00790542" w:rsidRPr="00362730" w:rsidRDefault="00790542" w:rsidP="0031549E">
      <w:pPr>
        <w:pStyle w:val="a8"/>
        <w:numPr>
          <w:ilvl w:val="0"/>
          <w:numId w:val="9"/>
        </w:numPr>
        <w:tabs>
          <w:tab w:val="left" w:pos="993"/>
          <w:tab w:val="left" w:pos="1134"/>
        </w:tabs>
        <w:ind w:left="0" w:firstLine="709"/>
        <w:rPr>
          <w:bCs/>
          <w:iCs/>
          <w:color w:val="000000"/>
          <w:sz w:val="24"/>
          <w:szCs w:val="24"/>
          <w:lang w:val="kk-KZ"/>
        </w:rPr>
      </w:pPr>
      <w:r w:rsidRPr="00362730">
        <w:rPr>
          <w:bCs/>
          <w:iCs/>
          <w:color w:val="000000"/>
          <w:sz w:val="24"/>
          <w:szCs w:val="24"/>
          <w:lang w:val="en-US"/>
        </w:rPr>
        <w:t>Shults R. et al. Different approaches to coordinate transformation parameters determination of nonhomogeneous coordinate systems. – 2020.</w:t>
      </w:r>
    </w:p>
    <w:p w14:paraId="6D1AAC91" w14:textId="77777777" w:rsidR="00790542" w:rsidRPr="00362730" w:rsidRDefault="00790542"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Deakin, R. E. (2004). Coordinate transformations in surveying and mapping (Technical Report, pp. 1−31). School of Geospatial</w:t>
      </w:r>
      <w:r w:rsidRPr="00362730">
        <w:rPr>
          <w:sz w:val="24"/>
          <w:szCs w:val="24"/>
          <w:lang w:val="en-US"/>
        </w:rPr>
        <w:t xml:space="preserve"> </w:t>
      </w:r>
      <w:r w:rsidRPr="00362730">
        <w:rPr>
          <w:sz w:val="24"/>
          <w:szCs w:val="24"/>
          <w:lang w:val="kk-KZ"/>
        </w:rPr>
        <w:t>Sciences, RMIT University.</w:t>
      </w:r>
    </w:p>
    <w:p w14:paraId="335B244C" w14:textId="77777777" w:rsidR="00790542" w:rsidRPr="00362730" w:rsidRDefault="00790542"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Gao, Y. (2017). Analysis of coordinate transformation with different polynomial models (Bachelor thesis). Universität Stuttgart,</w:t>
      </w:r>
      <w:r w:rsidRPr="00362730">
        <w:rPr>
          <w:sz w:val="24"/>
          <w:szCs w:val="24"/>
          <w:lang w:val="en-US"/>
        </w:rPr>
        <w:t xml:space="preserve"> </w:t>
      </w:r>
      <w:r w:rsidRPr="00362730">
        <w:rPr>
          <w:sz w:val="24"/>
          <w:szCs w:val="24"/>
          <w:lang w:val="kk-KZ"/>
        </w:rPr>
        <w:t>Stuttgart, Germany. https://elib.uni-stuttgart.de/bitstream/11682/9661/1/BscThesis_GaoYueqing.pdf</w:t>
      </w:r>
    </w:p>
    <w:p w14:paraId="4A8C478F" w14:textId="77777777" w:rsidR="00790542" w:rsidRPr="00362730" w:rsidRDefault="00790542"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Ghilani, C., &amp; Wolf, P. R. (2010). Adjustment computations: Spatial data analysis (5th ed.). Hoboken.</w:t>
      </w:r>
    </w:p>
    <w:p w14:paraId="02A20B86" w14:textId="77777777" w:rsidR="00790542" w:rsidRPr="00362730" w:rsidRDefault="00790542"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Gil, J., &amp; Mrówczyñska, M. (2012). Methods of artificial intelligence used for transforming a system of coordinates. Geodetski list,</w:t>
      </w:r>
      <w:r w:rsidRPr="00362730">
        <w:rPr>
          <w:sz w:val="24"/>
          <w:szCs w:val="24"/>
          <w:lang w:val="en-US"/>
        </w:rPr>
        <w:t xml:space="preserve"> </w:t>
      </w:r>
      <w:r w:rsidRPr="00362730">
        <w:rPr>
          <w:sz w:val="24"/>
          <w:szCs w:val="24"/>
          <w:lang w:val="kk-KZ"/>
        </w:rPr>
        <w:t>4, 321−336.</w:t>
      </w:r>
    </w:p>
    <w:p w14:paraId="1DA0CD9A" w14:textId="77777777" w:rsidR="00790542" w:rsidRPr="00362730" w:rsidRDefault="00790542"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Kohli, A., &amp; Jenni, L. (2008, June). Transformation of cadastral data between geodetic reference frames using finite element</w:t>
      </w:r>
      <w:r w:rsidRPr="00362730">
        <w:rPr>
          <w:sz w:val="24"/>
          <w:szCs w:val="24"/>
          <w:lang w:val="en-US"/>
        </w:rPr>
        <w:t xml:space="preserve"> </w:t>
      </w:r>
      <w:r w:rsidRPr="00362730">
        <w:rPr>
          <w:sz w:val="24"/>
          <w:szCs w:val="24"/>
          <w:lang w:val="kk-KZ"/>
        </w:rPr>
        <w:t xml:space="preserve">method. Paper presented at the FIG Working Week 2008, </w:t>
      </w:r>
      <w:r w:rsidRPr="00362730">
        <w:rPr>
          <w:sz w:val="24"/>
          <w:szCs w:val="24"/>
          <w:lang w:val="kk-KZ"/>
        </w:rPr>
        <w:lastRenderedPageBreak/>
        <w:t>Stockholm, Sweden.</w:t>
      </w:r>
    </w:p>
    <w:p w14:paraId="3CFC5015" w14:textId="77777777" w:rsidR="00790542" w:rsidRPr="00362730" w:rsidRDefault="00790542"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Liu, G. R., &amp; Quek, S. S. (2003). The finite element method: a practical course. Butterworth-Heinemann.</w:t>
      </w:r>
    </w:p>
    <w:p w14:paraId="36991CE2" w14:textId="77777777" w:rsidR="00790542" w:rsidRPr="00362730" w:rsidRDefault="00790542"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Mikhail, E. M. (1976). Observations and least squares. IEP – A Dunn-Donnelley Publisher.</w:t>
      </w:r>
    </w:p>
    <w:p w14:paraId="2AF5C91E" w14:textId="77777777" w:rsidR="00790542" w:rsidRPr="00362730" w:rsidRDefault="00790542"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Ocalan, T. (2019). Investigation on the effects of number of common points in 2d transformation problem. International Journal of</w:t>
      </w:r>
      <w:r w:rsidRPr="00362730">
        <w:rPr>
          <w:sz w:val="24"/>
          <w:szCs w:val="24"/>
          <w:lang w:val="en-US"/>
        </w:rPr>
        <w:t xml:space="preserve"> </w:t>
      </w:r>
      <w:r w:rsidRPr="00362730">
        <w:rPr>
          <w:sz w:val="24"/>
          <w:szCs w:val="24"/>
          <w:lang w:val="kk-KZ"/>
        </w:rPr>
        <w:t>Engineering and Geosciences (IJEG), 4(2), 58–62. https://doi.org/10.26833/ijeg.446962</w:t>
      </w:r>
    </w:p>
    <w:p w14:paraId="32315486" w14:textId="77777777" w:rsidR="00790542" w:rsidRPr="00362730" w:rsidRDefault="00790542"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The International Association of Oil &amp; Gas Producers. (2018). Geomatics Guidance Note 7, part 2. Coordinate Conversions &amp;</w:t>
      </w:r>
      <w:r w:rsidRPr="00362730">
        <w:rPr>
          <w:sz w:val="24"/>
          <w:szCs w:val="24"/>
          <w:lang w:val="en-US"/>
        </w:rPr>
        <w:t xml:space="preserve"> </w:t>
      </w:r>
      <w:r w:rsidRPr="00362730">
        <w:rPr>
          <w:sz w:val="24"/>
          <w:szCs w:val="24"/>
          <w:lang w:val="kk-KZ"/>
        </w:rPr>
        <w:t>Transformations including Formulas (Report No. 373-7-2).</w:t>
      </w:r>
    </w:p>
    <w:p w14:paraId="29845D3E" w14:textId="77777777" w:rsidR="00054C3A" w:rsidRPr="00362730" w:rsidRDefault="00790542"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 xml:space="preserve">Ziggah, Y. Y., Youjian, H., Tierra, A. R., &amp; Laari, P. B. (2019). Coordinate transformation between global and local data based on artificial neural network with K-Fold cross-validation in Ghana. Earth Sciences Research Journal, 23(1), 67–77. </w:t>
      </w:r>
      <w:hyperlink r:id="rId53" w:history="1">
        <w:r w:rsidR="00054C3A" w:rsidRPr="00362730">
          <w:rPr>
            <w:rStyle w:val="af5"/>
            <w:sz w:val="24"/>
            <w:szCs w:val="24"/>
            <w:lang w:val="kk-KZ"/>
          </w:rPr>
          <w:t>https://doi.org/10.15446/esrj.v23n1.63860</w:t>
        </w:r>
      </w:hyperlink>
    </w:p>
    <w:p w14:paraId="55F9CEB7" w14:textId="77777777" w:rsidR="00054C3A" w:rsidRPr="00362730" w:rsidRDefault="00054C3A"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ГКИНП (ГНТА)–01−020−09 – «О государственной геодезической и нивелирной сетях Республики Казахстан», [Электронный ресурс] – URL: https://new-shop.ksm.kz/upload/egfntd/mshrk/18.pdf</w:t>
      </w:r>
    </w:p>
    <w:p w14:paraId="6B7C2F59" w14:textId="77777777" w:rsidR="00054C3A" w:rsidRPr="00362730" w:rsidRDefault="00054C3A"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13.</w:t>
      </w:r>
      <w:r w:rsidRPr="00362730">
        <w:rPr>
          <w:sz w:val="24"/>
          <w:szCs w:val="24"/>
          <w:lang w:val="kk-KZ"/>
        </w:rPr>
        <w:tab/>
        <w:t>Skeivalas J., Parseliunas E. On the measurement of the neutrino velocity applying the standard time of the Global Positioning System //Measurement Science and Technology. – 2012. – Т. 24. – №. 1. – С. 015002.</w:t>
      </w:r>
    </w:p>
    <w:p w14:paraId="1631669D" w14:textId="77777777" w:rsidR="00054C3A" w:rsidRPr="00362730" w:rsidRDefault="00054C3A"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14.</w:t>
      </w:r>
      <w:r w:rsidRPr="00362730">
        <w:rPr>
          <w:sz w:val="24"/>
          <w:szCs w:val="24"/>
          <w:lang w:val="kk-KZ"/>
        </w:rPr>
        <w:tab/>
        <w:t>ГКИНП (ГНТА)–12–004–07 – «Инструкция по развитию съемочного обоснования и съемке ситуации и рельефа с применением глобальных навигационных спутниковых систем GPS и ГЛОНАСС», [Электронный ресурс] – URL: https://new-shop.ksm.kz/upload/egfntd/mshrk/10.pdf.</w:t>
      </w:r>
    </w:p>
    <w:p w14:paraId="003A637D" w14:textId="77777777" w:rsidR="00054C3A" w:rsidRPr="00362730" w:rsidRDefault="00054C3A"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ГКИНП (ГНТА)–01−020−09 –«Основные положения о государственной геодезической и нивелирной сетях Республики Казахстан», [Электронный ресурс] – URL: https://new-shop.ksm.kz/upload/egfntd/mshrk/18.pdf.</w:t>
      </w:r>
    </w:p>
    <w:p w14:paraId="5B076CB4" w14:textId="77777777" w:rsidR="00054C3A" w:rsidRPr="00362730" w:rsidRDefault="00054C3A"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Kotsakis C., Sideris M. G. On the adjustment of combined GPS/levelling/geoid networks //Journal of geodesy. – 1999. – Т. 73. – С. 412-421.</w:t>
      </w:r>
    </w:p>
    <w:p w14:paraId="46E21B5F" w14:textId="77777777" w:rsidR="00054C3A" w:rsidRPr="00362730" w:rsidRDefault="00054C3A"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Mustafin M., Moussa H. Integration of GNSS Technology and Geometric Levelling for Accurate Height Determination in Uneven Terrains: A Case Study in Lebanon. – 2024.</w:t>
      </w:r>
    </w:p>
    <w:p w14:paraId="6B40D58A" w14:textId="77777777" w:rsidR="00054C3A" w:rsidRPr="00362730" w:rsidRDefault="00054C3A"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Hoang H. N. et al. Application of adjustment with contrainned codition in mixed GNSS, levelling control network and improving accuracy of the Geoid model //Journal of Mining and Earth Sciences Vol. – 2020. – Т. 61. – №. 5. – С. 64-70.</w:t>
      </w:r>
    </w:p>
    <w:p w14:paraId="314CFAA8" w14:textId="77777777" w:rsidR="00054C3A" w:rsidRPr="00362730" w:rsidRDefault="00054C3A"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Herring T. A., King R. W., McClusky S. C. GAMIT GPS Analysis at MIT Version 10.4 // Department of Earth, Atmospheric and Planetary Sciences Massachusetts Institute of Technology, Cambridge, 2010A. – 162 p.</w:t>
      </w:r>
    </w:p>
    <w:p w14:paraId="7138CBAE" w14:textId="77777777" w:rsidR="00054C3A" w:rsidRPr="00362730" w:rsidRDefault="00054C3A"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Herring T. A., King R. W., McClusky S. C. GLOBK: Global Kalman filter VLBI and GPS analysis program Version 10.4 // Department of Earth, Atmospheric and Planetary Sciences Massachusetts Institute of Technology, Cambridge, 2010B. – 90 p.</w:t>
      </w:r>
    </w:p>
    <w:p w14:paraId="2AEACB72" w14:textId="77777777" w:rsidR="00054C3A" w:rsidRPr="00362730" w:rsidRDefault="00054C3A"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Kaplan E. D., Hegarty C. (ed.). Understanding GPS/GNSS: principles and applications. – Artech house, 2017.</w:t>
      </w:r>
    </w:p>
    <w:p w14:paraId="0C8BAA5C" w14:textId="77777777" w:rsidR="00054C3A" w:rsidRPr="00362730" w:rsidRDefault="00054C3A"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Майоров А. Н. О выборе преобразования формулы Стокса //Научно-технический сборник по геодезии, аэрокосмическим съемкам и картографии. Физическая геодезия. Москва, ЦНИИГАиК. – 1996.</w:t>
      </w:r>
    </w:p>
    <w:p w14:paraId="65134C02" w14:textId="77777777" w:rsidR="00054C3A" w:rsidRPr="00362730" w:rsidRDefault="00054C3A"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Goyal R., Nagarajan B., Dikshit O. Status of precise geoid modelling in India: A review //Proceedings of 37th Indian National Cartographic Association International Congress on Geoinformatics for Carto-Diversity and Its Management, Indian Cartographer. – 2017. – С. 308-313.</w:t>
      </w:r>
    </w:p>
    <w:p w14:paraId="3057D899" w14:textId="77777777" w:rsidR="00054C3A" w:rsidRPr="00362730" w:rsidRDefault="00054C3A"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 xml:space="preserve">Sjöberg L. E. Least squares modification of Stokes' and Vening Meinesz'formulas by accounting for errors of truncation, potential coefficients and gravity data. – University of Uppsala, </w:t>
      </w:r>
      <w:r w:rsidRPr="00362730">
        <w:rPr>
          <w:sz w:val="24"/>
          <w:szCs w:val="24"/>
          <w:lang w:val="kk-KZ"/>
        </w:rPr>
        <w:lastRenderedPageBreak/>
        <w:t>Institute of Geophysics, Department of Geodesy, 1984.</w:t>
      </w:r>
    </w:p>
    <w:p w14:paraId="351D2054" w14:textId="77777777" w:rsidR="00054C3A" w:rsidRPr="00362730" w:rsidRDefault="00054C3A"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 xml:space="preserve"> Sjöberg L. E. Refined least squares modification of Stokes’ formula //Manuscripta geodaetica. – 1991. – Т. 16. – №. 6. – С. 367-375.</w:t>
      </w:r>
    </w:p>
    <w:p w14:paraId="396DF994" w14:textId="77777777" w:rsidR="00054C3A" w:rsidRPr="00362730" w:rsidRDefault="00054C3A"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Sjöberg L. E. A general model for modifying Stokes’ formula and its least-squares solution //Journal of geodesy. – 2003. – Т. 77. – С. 459-464.</w:t>
      </w:r>
    </w:p>
    <w:p w14:paraId="4B0C6C0C" w14:textId="77777777" w:rsidR="00054C3A" w:rsidRPr="00362730" w:rsidRDefault="00054C3A"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Sjöberg L. E. A solution to the downward continuation effect on the geoid determined by Stokes' formula //Journal of geodesy. – 2003. – Т. 77. – С. 94-100.</w:t>
      </w:r>
    </w:p>
    <w:p w14:paraId="3699D490" w14:textId="77777777" w:rsidR="00054C3A" w:rsidRPr="00362730" w:rsidRDefault="00054C3A"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Janpaule I. Application of KTH method for determination of latvian geoid model //The International Scientific Conference „Innovative Materials, Structures and Technologies". – 2014. – С. 64-68.</w:t>
      </w:r>
    </w:p>
    <w:p w14:paraId="467C67BD" w14:textId="77777777" w:rsidR="00054C3A" w:rsidRPr="00362730" w:rsidRDefault="00054C3A"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Kuczynska-Siehien J., Lyszkowicz A., Birylo M. Geoid determination for the area of Poland by the least squares modification of Stokes’ formula //Acta Geodyn. Geomater. – 2016. – Т. 13. – №. 1. – С. 19-26.</w:t>
      </w:r>
    </w:p>
    <w:p w14:paraId="2DA485D1" w14:textId="77777777" w:rsidR="00054C3A" w:rsidRPr="00362730" w:rsidRDefault="00054C3A"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Abdollahzadeh M., Alamdari M. Application of Molodensky's Method for Precise Determination of Geoid in Iran //Journal of Geodetic Science. – 2011. – Т. 1. – №. 3. – С. 259-270.</w:t>
      </w:r>
    </w:p>
    <w:p w14:paraId="1BAE79B2" w14:textId="77777777" w:rsidR="00054C3A" w:rsidRPr="00362730" w:rsidRDefault="00054C3A"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Bae T. S. et al. Update of the precision geoid determination in Korea //Geophysical prospecting. – 2012. – Т. 60. – №. 3. – С. 555-571.</w:t>
      </w:r>
    </w:p>
    <w:p w14:paraId="0F7F622E" w14:textId="77777777" w:rsidR="00054C3A" w:rsidRPr="00362730" w:rsidRDefault="00054C3A"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Ellmann A. The geoid for the Baltic countries determined by the least squares modification of Stokes formula : дис. – Infrastruktur, 2004.</w:t>
      </w:r>
    </w:p>
    <w:p w14:paraId="24E64140" w14:textId="77777777" w:rsidR="00054C3A" w:rsidRPr="00362730" w:rsidRDefault="00054C3A"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Kiamehr R. Precise gravimetric geoid model for Iran based on GRACE and SRTM data and the least-squares modification of Stokes’ formula: with some geodynamic interpretations : дис. – KTH, 2006.</w:t>
      </w:r>
    </w:p>
    <w:p w14:paraId="3061F31E" w14:textId="77777777" w:rsidR="00054C3A" w:rsidRPr="00362730" w:rsidRDefault="00054C3A"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Ågren J., Kiamehr R., Sjöberg L. Computation of a New Gravimetric Geoid Model over Sweden using the KTH Method: Paper presented at FIG working week, 14-18 June 2008, Stockholm, Sweden //FIG working week, 14-18 June 2008, Stockholm, Sweden. – 2008.</w:t>
      </w:r>
    </w:p>
    <w:p w14:paraId="38B88896" w14:textId="77777777" w:rsidR="00695D4B" w:rsidRPr="00362730" w:rsidRDefault="00695D4B"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 xml:space="preserve">  Ågren J. Regional geoid determination methods for the era of satellite gravimetry: numerical investigations using synthetic earth gravity models : дис. – Infrastruktur, 2004.</w:t>
      </w:r>
    </w:p>
    <w:p w14:paraId="1A5CAF4C" w14:textId="77777777" w:rsidR="00695D4B" w:rsidRPr="00362730" w:rsidRDefault="00695D4B"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 xml:space="preserve"> Abbak R. A., Ustun A. A software package for computing a regional gravimetric geoid model by the KTH method //Earth science informatics. – 2015. – Т. 8. – С. 255-265.</w:t>
      </w:r>
    </w:p>
    <w:p w14:paraId="70BDB10D" w14:textId="77777777" w:rsidR="00695D4B" w:rsidRPr="00362730" w:rsidRDefault="00695D4B"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 xml:space="preserve"> Molodensky M. S., Eremeev V. F., Yurkina M. I. Methods for study of the external gravity field and figure of the Earth //Israeli Program for Scientific Translations, Jerusalem. – 1962.</w:t>
      </w:r>
    </w:p>
    <w:p w14:paraId="383E33A3" w14:textId="77777777" w:rsidR="00695D4B" w:rsidRPr="00362730" w:rsidRDefault="00695D4B"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 xml:space="preserve"> Moritz H. Geodesy and Geophysics in their interaction with mathematics and physics, and some open problems in geodesy //Quo Vadimus: Geophysics for the Next Generation. – 1990. – Т. 60. – С. 1-4.</w:t>
      </w:r>
    </w:p>
    <w:p w14:paraId="454FCE0E" w14:textId="77777777" w:rsidR="00695D4B" w:rsidRPr="00362730" w:rsidRDefault="00695D4B" w:rsidP="0031549E">
      <w:pPr>
        <w:pStyle w:val="a8"/>
        <w:numPr>
          <w:ilvl w:val="0"/>
          <w:numId w:val="9"/>
        </w:numPr>
        <w:tabs>
          <w:tab w:val="left" w:pos="993"/>
          <w:tab w:val="left" w:pos="1134"/>
        </w:tabs>
        <w:ind w:left="0" w:firstLine="709"/>
        <w:rPr>
          <w:sz w:val="24"/>
          <w:szCs w:val="24"/>
          <w:lang w:val="kk-KZ"/>
        </w:rPr>
      </w:pPr>
      <w:r w:rsidRPr="00362730">
        <w:rPr>
          <w:sz w:val="24"/>
          <w:szCs w:val="24"/>
          <w:lang w:val="kk-KZ"/>
        </w:rPr>
        <w:t xml:space="preserve"> ELLMANN A., SJÖBERG L. E. Ellipsoidal correction for the modified Stokes formula //Bollettino di geodesia e scienze affini. – 2004. – Т. 63. – №. 3. – С. 153-172.</w:t>
      </w:r>
    </w:p>
    <w:p w14:paraId="2F0FABDE" w14:textId="670137AB" w:rsidR="00695D4B" w:rsidRDefault="00695D4B" w:rsidP="00BC5689">
      <w:pPr>
        <w:pStyle w:val="a8"/>
        <w:numPr>
          <w:ilvl w:val="0"/>
          <w:numId w:val="9"/>
        </w:numPr>
        <w:tabs>
          <w:tab w:val="left" w:pos="993"/>
          <w:tab w:val="left" w:pos="1134"/>
        </w:tabs>
        <w:ind w:left="0" w:firstLine="709"/>
        <w:rPr>
          <w:sz w:val="24"/>
          <w:szCs w:val="24"/>
          <w:lang w:val="kk-KZ"/>
        </w:rPr>
      </w:pPr>
      <w:r w:rsidRPr="00362730">
        <w:rPr>
          <w:sz w:val="24"/>
          <w:szCs w:val="24"/>
          <w:lang w:val="kk-KZ"/>
        </w:rPr>
        <w:t xml:space="preserve"> Moritz H. Geodetic reference system 1980 //Bulletin Géodésique. – 1992. – Т. 66. – №. 2. – С. 187-192.</w:t>
      </w:r>
    </w:p>
    <w:p w14:paraId="34C17BC8" w14:textId="2EE78946" w:rsidR="00BC5689" w:rsidRDefault="00BC5689" w:rsidP="00BC5689">
      <w:pPr>
        <w:pStyle w:val="a8"/>
        <w:numPr>
          <w:ilvl w:val="0"/>
          <w:numId w:val="9"/>
        </w:numPr>
        <w:tabs>
          <w:tab w:val="left" w:pos="993"/>
          <w:tab w:val="left" w:pos="1134"/>
        </w:tabs>
        <w:ind w:left="0" w:firstLine="709"/>
        <w:rPr>
          <w:sz w:val="24"/>
          <w:szCs w:val="24"/>
          <w:lang w:val="kk-KZ"/>
        </w:rPr>
      </w:pPr>
      <w:r w:rsidRPr="00BC5689">
        <w:rPr>
          <w:sz w:val="24"/>
          <w:szCs w:val="24"/>
          <w:lang w:val="kk-KZ"/>
        </w:rPr>
        <w:t>Материалы из отчет</w:t>
      </w:r>
      <w:r>
        <w:rPr>
          <w:sz w:val="24"/>
          <w:szCs w:val="24"/>
          <w:lang w:val="kk-KZ"/>
        </w:rPr>
        <w:t>а</w:t>
      </w:r>
      <w:r w:rsidRPr="00BC5689">
        <w:rPr>
          <w:sz w:val="24"/>
          <w:szCs w:val="24"/>
          <w:lang w:val="kk-KZ"/>
        </w:rPr>
        <w:t xml:space="preserve"> кратких сведении за 2023 год (</w:t>
      </w:r>
      <w:r w:rsidRPr="00BC5689">
        <w:rPr>
          <w:sz w:val="24"/>
          <w:szCs w:val="24"/>
        </w:rPr>
        <w:t>AP19175328-KC-23</w:t>
      </w:r>
      <w:r w:rsidRPr="00BC5689">
        <w:rPr>
          <w:sz w:val="24"/>
          <w:szCs w:val="24"/>
          <w:lang w:val="kk-KZ"/>
        </w:rPr>
        <w:t xml:space="preserve">) по проекту </w:t>
      </w:r>
      <w:r>
        <w:rPr>
          <w:sz w:val="24"/>
          <w:szCs w:val="24"/>
          <w:lang w:val="kk-KZ"/>
        </w:rPr>
        <w:t xml:space="preserve">Жас галым, </w:t>
      </w:r>
      <w:r w:rsidRPr="00BC5689">
        <w:rPr>
          <w:sz w:val="24"/>
          <w:szCs w:val="24"/>
          <w:lang w:val="kk-KZ"/>
        </w:rPr>
        <w:t xml:space="preserve">ИРН </w:t>
      </w:r>
      <w:r w:rsidRPr="00BC5689">
        <w:rPr>
          <w:sz w:val="24"/>
          <w:szCs w:val="24"/>
        </w:rPr>
        <w:t>AP1917532</w:t>
      </w:r>
      <w:r w:rsidRPr="00BC5689">
        <w:rPr>
          <w:sz w:val="24"/>
          <w:szCs w:val="24"/>
          <w:lang w:val="kk-KZ"/>
        </w:rPr>
        <w:t>8 «</w:t>
      </w:r>
      <w:hyperlink r:id="rId54" w:history="1">
        <w:r w:rsidRPr="00BC5689">
          <w:rPr>
            <w:sz w:val="24"/>
            <w:szCs w:val="24"/>
            <w:lang w:val="kk-KZ"/>
          </w:rPr>
          <w:t>Разработка методики модернизации плановой геодезической сети города Алматы с использованием современных спутниковых технологий</w:t>
        </w:r>
      </w:hyperlink>
      <w:r w:rsidRPr="00BC5689">
        <w:rPr>
          <w:sz w:val="24"/>
          <w:szCs w:val="24"/>
          <w:lang w:val="kk-KZ"/>
        </w:rPr>
        <w:t>»</w:t>
      </w:r>
      <w:r>
        <w:rPr>
          <w:sz w:val="24"/>
          <w:szCs w:val="24"/>
          <w:lang w:val="kk-KZ"/>
        </w:rPr>
        <w:t>.</w:t>
      </w:r>
    </w:p>
    <w:p w14:paraId="2A17ED2C" w14:textId="0E139513" w:rsidR="00BC5689" w:rsidRDefault="00BC5689" w:rsidP="00BC5689">
      <w:pPr>
        <w:pStyle w:val="a8"/>
        <w:numPr>
          <w:ilvl w:val="0"/>
          <w:numId w:val="9"/>
        </w:numPr>
        <w:tabs>
          <w:tab w:val="left" w:pos="993"/>
          <w:tab w:val="left" w:pos="1134"/>
        </w:tabs>
        <w:ind w:left="0" w:firstLine="709"/>
        <w:rPr>
          <w:sz w:val="24"/>
          <w:szCs w:val="24"/>
          <w:lang w:val="kk-KZ"/>
        </w:rPr>
      </w:pPr>
      <w:r w:rsidRPr="00BC5689">
        <w:rPr>
          <w:sz w:val="24"/>
          <w:szCs w:val="24"/>
          <w:lang w:val="kk-KZ"/>
        </w:rPr>
        <w:t>Материалы из отчет</w:t>
      </w:r>
      <w:r>
        <w:rPr>
          <w:sz w:val="24"/>
          <w:szCs w:val="24"/>
          <w:lang w:val="kk-KZ"/>
        </w:rPr>
        <w:t>а</w:t>
      </w:r>
      <w:r w:rsidRPr="00BC5689">
        <w:rPr>
          <w:sz w:val="24"/>
          <w:szCs w:val="24"/>
          <w:lang w:val="kk-KZ"/>
        </w:rPr>
        <w:t xml:space="preserve"> кратких сведении за 202</w:t>
      </w:r>
      <w:r>
        <w:rPr>
          <w:sz w:val="24"/>
          <w:szCs w:val="24"/>
          <w:lang w:val="kk-KZ"/>
        </w:rPr>
        <w:t>4</w:t>
      </w:r>
      <w:r w:rsidRPr="00BC5689">
        <w:rPr>
          <w:sz w:val="24"/>
          <w:szCs w:val="24"/>
          <w:lang w:val="kk-KZ"/>
        </w:rPr>
        <w:t xml:space="preserve"> год (</w:t>
      </w:r>
      <w:r w:rsidRPr="00BC5689">
        <w:rPr>
          <w:sz w:val="24"/>
          <w:szCs w:val="24"/>
        </w:rPr>
        <w:t>AP19175328-KC-2</w:t>
      </w:r>
      <w:r>
        <w:rPr>
          <w:sz w:val="24"/>
          <w:szCs w:val="24"/>
          <w:lang w:val="kk-KZ"/>
        </w:rPr>
        <w:t>4</w:t>
      </w:r>
      <w:r w:rsidRPr="00BC5689">
        <w:rPr>
          <w:sz w:val="24"/>
          <w:szCs w:val="24"/>
          <w:lang w:val="kk-KZ"/>
        </w:rPr>
        <w:t xml:space="preserve">) по проекту </w:t>
      </w:r>
      <w:r>
        <w:rPr>
          <w:sz w:val="24"/>
          <w:szCs w:val="24"/>
          <w:lang w:val="kk-KZ"/>
        </w:rPr>
        <w:t xml:space="preserve">Жас галым, </w:t>
      </w:r>
      <w:r w:rsidRPr="00BC5689">
        <w:rPr>
          <w:sz w:val="24"/>
          <w:szCs w:val="24"/>
          <w:lang w:val="kk-KZ"/>
        </w:rPr>
        <w:t xml:space="preserve">ИРН </w:t>
      </w:r>
      <w:r w:rsidRPr="00BC5689">
        <w:rPr>
          <w:sz w:val="24"/>
          <w:szCs w:val="24"/>
        </w:rPr>
        <w:t>AP1917532</w:t>
      </w:r>
      <w:r w:rsidRPr="00BC5689">
        <w:rPr>
          <w:sz w:val="24"/>
          <w:szCs w:val="24"/>
          <w:lang w:val="kk-KZ"/>
        </w:rPr>
        <w:t>8 «</w:t>
      </w:r>
      <w:hyperlink r:id="rId55" w:history="1">
        <w:r w:rsidRPr="00BC5689">
          <w:rPr>
            <w:sz w:val="24"/>
            <w:szCs w:val="24"/>
            <w:lang w:val="kk-KZ"/>
          </w:rPr>
          <w:t>Разработка методики модернизации плановой геодезической сети города Алматы с использованием современных спутниковых технологий</w:t>
        </w:r>
      </w:hyperlink>
      <w:r w:rsidRPr="00BC5689">
        <w:rPr>
          <w:sz w:val="24"/>
          <w:szCs w:val="24"/>
          <w:lang w:val="kk-KZ"/>
        </w:rPr>
        <w:t>»</w:t>
      </w:r>
      <w:r>
        <w:rPr>
          <w:sz w:val="24"/>
          <w:szCs w:val="24"/>
          <w:lang w:val="kk-KZ"/>
        </w:rPr>
        <w:t>.</w:t>
      </w:r>
    </w:p>
    <w:p w14:paraId="2CA47174" w14:textId="54FB628C" w:rsidR="00BC5689" w:rsidRDefault="00BC5689" w:rsidP="00BC5689">
      <w:pPr>
        <w:pStyle w:val="a8"/>
        <w:numPr>
          <w:ilvl w:val="0"/>
          <w:numId w:val="9"/>
        </w:numPr>
        <w:tabs>
          <w:tab w:val="left" w:pos="993"/>
          <w:tab w:val="left" w:pos="1134"/>
        </w:tabs>
        <w:ind w:left="0" w:firstLine="709"/>
        <w:rPr>
          <w:sz w:val="24"/>
          <w:szCs w:val="24"/>
          <w:lang w:val="kk-KZ"/>
        </w:rPr>
      </w:pPr>
      <w:r w:rsidRPr="00BC5689">
        <w:rPr>
          <w:sz w:val="24"/>
          <w:szCs w:val="24"/>
          <w:lang w:val="kk-KZ"/>
        </w:rPr>
        <w:t>Материалы из отчет</w:t>
      </w:r>
      <w:r>
        <w:rPr>
          <w:sz w:val="24"/>
          <w:szCs w:val="24"/>
          <w:lang w:val="kk-KZ"/>
        </w:rPr>
        <w:t>а</w:t>
      </w:r>
      <w:r w:rsidRPr="00BC5689">
        <w:rPr>
          <w:sz w:val="24"/>
          <w:szCs w:val="24"/>
          <w:lang w:val="kk-KZ"/>
        </w:rPr>
        <w:t xml:space="preserve"> </w:t>
      </w:r>
      <w:r>
        <w:rPr>
          <w:sz w:val="24"/>
          <w:szCs w:val="24"/>
          <w:lang w:val="kk-KZ"/>
        </w:rPr>
        <w:t>по Программе целевого финансирования</w:t>
      </w:r>
      <w:r w:rsidRPr="00BC5689">
        <w:rPr>
          <w:sz w:val="24"/>
          <w:szCs w:val="24"/>
          <w:lang w:val="kk-KZ"/>
        </w:rPr>
        <w:t xml:space="preserve"> за 202</w:t>
      </w:r>
      <w:r>
        <w:rPr>
          <w:sz w:val="24"/>
          <w:szCs w:val="24"/>
          <w:lang w:val="kk-KZ"/>
        </w:rPr>
        <w:t>3</w:t>
      </w:r>
      <w:r w:rsidRPr="00BC5689">
        <w:rPr>
          <w:sz w:val="24"/>
          <w:szCs w:val="24"/>
          <w:lang w:val="kk-KZ"/>
        </w:rPr>
        <w:t xml:space="preserve"> год (</w:t>
      </w:r>
      <w:r w:rsidRPr="00BC5689">
        <w:rPr>
          <w:sz w:val="24"/>
          <w:szCs w:val="24"/>
          <w:lang w:val="kk-KZ"/>
        </w:rPr>
        <w:t>BR21882366-OT-24</w:t>
      </w:r>
      <w:r w:rsidRPr="00BC5689">
        <w:rPr>
          <w:sz w:val="24"/>
          <w:szCs w:val="24"/>
          <w:lang w:val="kk-KZ"/>
        </w:rPr>
        <w:t>)</w:t>
      </w:r>
      <w:r>
        <w:rPr>
          <w:sz w:val="24"/>
          <w:szCs w:val="24"/>
          <w:lang w:val="kk-KZ"/>
        </w:rPr>
        <w:t>,</w:t>
      </w:r>
      <w:r>
        <w:rPr>
          <w:sz w:val="24"/>
          <w:szCs w:val="24"/>
          <w:lang w:val="kk-KZ"/>
        </w:rPr>
        <w:t xml:space="preserve"> </w:t>
      </w:r>
      <w:r w:rsidRPr="00BC5689">
        <w:rPr>
          <w:sz w:val="24"/>
          <w:szCs w:val="24"/>
          <w:lang w:val="kk-KZ"/>
        </w:rPr>
        <w:t>ИРН BR21882366 «</w:t>
      </w:r>
      <w:hyperlink r:id="rId56" w:history="1">
        <w:r w:rsidRPr="00BC5689">
          <w:rPr>
            <w:sz w:val="24"/>
            <w:szCs w:val="24"/>
            <w:lang w:val="kk-KZ"/>
          </w:rPr>
          <w:t>Разработка модели геоида Республики Казахстан, как основа единой государственной системы координат и высот</w:t>
        </w:r>
      </w:hyperlink>
      <w:r w:rsidRPr="00BC5689">
        <w:rPr>
          <w:sz w:val="24"/>
          <w:szCs w:val="24"/>
          <w:lang w:val="kk-KZ"/>
        </w:rPr>
        <w:t>».</w:t>
      </w:r>
    </w:p>
    <w:p w14:paraId="7C9B4516" w14:textId="77777777" w:rsidR="00BC5689" w:rsidRPr="00BC5689" w:rsidRDefault="00BC5689" w:rsidP="00BC5689">
      <w:pPr>
        <w:pStyle w:val="a8"/>
        <w:tabs>
          <w:tab w:val="left" w:pos="993"/>
          <w:tab w:val="left" w:pos="1134"/>
        </w:tabs>
        <w:ind w:left="709"/>
        <w:rPr>
          <w:sz w:val="24"/>
          <w:szCs w:val="24"/>
          <w:lang w:val="kk-KZ"/>
        </w:rPr>
      </w:pPr>
    </w:p>
    <w:p w14:paraId="074131E1" w14:textId="77777777" w:rsidR="00433149" w:rsidRPr="00362730" w:rsidRDefault="00433149" w:rsidP="0031549E">
      <w:pPr>
        <w:tabs>
          <w:tab w:val="left" w:pos="993"/>
          <w:tab w:val="left" w:pos="1134"/>
        </w:tabs>
        <w:ind w:firstLine="709"/>
        <w:rPr>
          <w:sz w:val="24"/>
          <w:szCs w:val="24"/>
          <w:lang w:val="kk-KZ"/>
        </w:rPr>
      </w:pPr>
    </w:p>
    <w:p w14:paraId="6B232A20" w14:textId="77777777" w:rsidR="00790542" w:rsidRPr="00362730" w:rsidRDefault="00790542" w:rsidP="0031549E">
      <w:pPr>
        <w:spacing w:line="360" w:lineRule="auto"/>
        <w:ind w:firstLine="709"/>
        <w:jc w:val="both"/>
        <w:rPr>
          <w:sz w:val="24"/>
          <w:szCs w:val="24"/>
        </w:rPr>
      </w:pPr>
    </w:p>
    <w:sectPr w:rsidR="00790542" w:rsidRPr="00362730" w:rsidSect="006E585D">
      <w:pgSz w:w="11910" w:h="16840" w:code="9"/>
      <w:pgMar w:top="1134" w:right="567" w:bottom="1134" w:left="1701" w:header="0" w:footer="35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861EDA" w14:textId="77777777" w:rsidR="00E139D0" w:rsidRDefault="00E139D0">
      <w:r>
        <w:separator/>
      </w:r>
    </w:p>
  </w:endnote>
  <w:endnote w:type="continuationSeparator" w:id="0">
    <w:p w14:paraId="1911C043" w14:textId="77777777" w:rsidR="00E139D0" w:rsidRDefault="00E13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Gungsuh">
    <w:altName w:val="Malgun Gothic"/>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 w:name="TimesNewRoman">
    <w:altName w:val="Malgun Gothic Semilight"/>
    <w:panose1 w:val="00000000000000000000"/>
    <w:charset w:val="00"/>
    <w:family w:val="roman"/>
    <w:notTrueType/>
    <w:pitch w:val="default"/>
    <w:sig w:usb0="00000000" w:usb1="080F0000" w:usb2="00000010" w:usb3="00000000" w:csb0="00120009" w:csb1="00000000"/>
  </w:font>
  <w:font w:name="SymbolMT">
    <w:altName w:val="MS Gothic"/>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41A43" w14:textId="77777777" w:rsidR="006E585D" w:rsidRDefault="006E585D">
    <w:pPr>
      <w:pStyle w:val="afe"/>
    </w:pPr>
  </w:p>
  <w:p w14:paraId="72B07259" w14:textId="77777777" w:rsidR="00EC4107" w:rsidRDefault="00EC410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0762591"/>
      <w:docPartObj>
        <w:docPartGallery w:val="Page Numbers (Bottom of Page)"/>
        <w:docPartUnique/>
      </w:docPartObj>
    </w:sdtPr>
    <w:sdtEndPr/>
    <w:sdtContent>
      <w:p w14:paraId="3BA893D4" w14:textId="3A2434E9" w:rsidR="006E585D" w:rsidRDefault="00EC4107">
        <w:pPr>
          <w:pStyle w:val="afe"/>
          <w:jc w:val="center"/>
        </w:pPr>
        <w:r w:rsidRPr="00C71952">
          <w:fldChar w:fldCharType="begin"/>
        </w:r>
        <w:r w:rsidR="006E585D" w:rsidRPr="00C71952">
          <w:instrText>PAGE   \* MERGEFORMAT</w:instrText>
        </w:r>
        <w:r w:rsidRPr="00C71952">
          <w:fldChar w:fldCharType="separate"/>
        </w:r>
        <w:r w:rsidR="00BC5689" w:rsidRPr="00BC5689">
          <w:rPr>
            <w:noProof/>
            <w:lang w:val="ru-RU"/>
          </w:rPr>
          <w:t>101</w:t>
        </w:r>
        <w:r w:rsidRPr="00C71952">
          <w:fldChar w:fldCharType="end"/>
        </w:r>
      </w:p>
    </w:sdtContent>
  </w:sdt>
  <w:p w14:paraId="4D3BF093" w14:textId="77777777" w:rsidR="00362730" w:rsidRDefault="00362730">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62A70B" w14:textId="77777777" w:rsidR="00E139D0" w:rsidRDefault="00E139D0">
      <w:r>
        <w:separator/>
      </w:r>
    </w:p>
  </w:footnote>
  <w:footnote w:type="continuationSeparator" w:id="0">
    <w:p w14:paraId="24737A4F" w14:textId="77777777" w:rsidR="00E139D0" w:rsidRDefault="00E139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3241F" w14:textId="77777777" w:rsidR="006E585D" w:rsidRDefault="006E585D">
    <w:pPr>
      <w:pStyle w:val="afc"/>
    </w:pPr>
  </w:p>
  <w:p w14:paraId="539D840A" w14:textId="77777777" w:rsidR="00EC4107" w:rsidRDefault="00EC410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44E10"/>
    <w:multiLevelType w:val="hybridMultilevel"/>
    <w:tmpl w:val="14461D44"/>
    <w:lvl w:ilvl="0" w:tplc="2BC44904">
      <w:start w:val="1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7461E6"/>
    <w:multiLevelType w:val="multilevel"/>
    <w:tmpl w:val="0EA2A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2849CE"/>
    <w:multiLevelType w:val="hybridMultilevel"/>
    <w:tmpl w:val="3BC8D056"/>
    <w:lvl w:ilvl="0" w:tplc="2BC44904">
      <w:start w:val="1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A3E3448"/>
    <w:multiLevelType w:val="hybridMultilevel"/>
    <w:tmpl w:val="B20AC85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2A9D127E"/>
    <w:multiLevelType w:val="multilevel"/>
    <w:tmpl w:val="3B78C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397072"/>
    <w:multiLevelType w:val="multilevel"/>
    <w:tmpl w:val="1A1CEC5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3B87638C"/>
    <w:multiLevelType w:val="multilevel"/>
    <w:tmpl w:val="886C1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E939DD"/>
    <w:multiLevelType w:val="hybridMultilevel"/>
    <w:tmpl w:val="0202641C"/>
    <w:lvl w:ilvl="0" w:tplc="3E02674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48F9474F"/>
    <w:multiLevelType w:val="hybridMultilevel"/>
    <w:tmpl w:val="EEBAE5F2"/>
    <w:lvl w:ilvl="0" w:tplc="DBF01A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AAF66C6"/>
    <w:multiLevelType w:val="multilevel"/>
    <w:tmpl w:val="2788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047913"/>
    <w:multiLevelType w:val="hybridMultilevel"/>
    <w:tmpl w:val="2D600D9C"/>
    <w:lvl w:ilvl="0" w:tplc="2BC44904">
      <w:start w:val="1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12A7F45"/>
    <w:multiLevelType w:val="hybridMultilevel"/>
    <w:tmpl w:val="C2722C1E"/>
    <w:lvl w:ilvl="0" w:tplc="312AA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12E0B9F"/>
    <w:multiLevelType w:val="hybridMultilevel"/>
    <w:tmpl w:val="AC4207DC"/>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561A783A"/>
    <w:multiLevelType w:val="multilevel"/>
    <w:tmpl w:val="5346F754"/>
    <w:lvl w:ilvl="0">
      <w:start w:val="1"/>
      <w:numFmt w:val="bullet"/>
      <w:pStyle w:val="Els-1storder-head"/>
      <w:lvlText w:val="−"/>
      <w:lvlJc w:val="left"/>
      <w:pPr>
        <w:ind w:left="1287" w:hanging="360"/>
      </w:pPr>
      <w:rPr>
        <w:rFonts w:ascii="Noto Sans Symbols" w:eastAsia="Noto Sans Symbols" w:hAnsi="Noto Sans Symbols" w:cs="Noto Sans Symbols"/>
      </w:rPr>
    </w:lvl>
    <w:lvl w:ilvl="1">
      <w:start w:val="1"/>
      <w:numFmt w:val="bullet"/>
      <w:pStyle w:val="Els-2ndorder-head"/>
      <w:lvlText w:val="o"/>
      <w:lvlJc w:val="left"/>
      <w:pPr>
        <w:ind w:left="2007" w:hanging="360"/>
      </w:pPr>
      <w:rPr>
        <w:rFonts w:ascii="Courier New" w:eastAsia="Courier New" w:hAnsi="Courier New" w:cs="Courier New"/>
      </w:rPr>
    </w:lvl>
    <w:lvl w:ilvl="2">
      <w:start w:val="1"/>
      <w:numFmt w:val="bullet"/>
      <w:pStyle w:val="Els-3rdorder-head"/>
      <w:lvlText w:val="▪"/>
      <w:lvlJc w:val="left"/>
      <w:pPr>
        <w:ind w:left="2727" w:hanging="360"/>
      </w:pPr>
      <w:rPr>
        <w:rFonts w:ascii="Noto Sans Symbols" w:eastAsia="Noto Sans Symbols" w:hAnsi="Noto Sans Symbols" w:cs="Noto Sans Symbols"/>
      </w:rPr>
    </w:lvl>
    <w:lvl w:ilvl="3">
      <w:start w:val="1"/>
      <w:numFmt w:val="bullet"/>
      <w:pStyle w:val="Els-4thorder-head"/>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4" w15:restartNumberingAfterBreak="0">
    <w:nsid w:val="56FC472D"/>
    <w:multiLevelType w:val="hybridMultilevel"/>
    <w:tmpl w:val="9432D3C2"/>
    <w:lvl w:ilvl="0" w:tplc="2BC44904">
      <w:start w:val="14"/>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66DB26D5"/>
    <w:multiLevelType w:val="multilevel"/>
    <w:tmpl w:val="B2561948"/>
    <w:lvl w:ilvl="0">
      <w:start w:val="1"/>
      <w:numFmt w:val="bullet"/>
      <w:pStyle w:val="a"/>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15:restartNumberingAfterBreak="0">
    <w:nsid w:val="67334D71"/>
    <w:multiLevelType w:val="hybridMultilevel"/>
    <w:tmpl w:val="E3CA6E96"/>
    <w:lvl w:ilvl="0" w:tplc="9E6C3BE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794B76"/>
    <w:multiLevelType w:val="multilevel"/>
    <w:tmpl w:val="77822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93313D"/>
    <w:multiLevelType w:val="hybridMultilevel"/>
    <w:tmpl w:val="402E8A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E2B2DB8"/>
    <w:multiLevelType w:val="hybridMultilevel"/>
    <w:tmpl w:val="4EE87AEE"/>
    <w:lvl w:ilvl="0" w:tplc="312AA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13"/>
  </w:num>
  <w:num w:numId="3">
    <w:abstractNumId w:val="14"/>
  </w:num>
  <w:num w:numId="4">
    <w:abstractNumId w:val="11"/>
  </w:num>
  <w:num w:numId="5">
    <w:abstractNumId w:val="19"/>
  </w:num>
  <w:num w:numId="6">
    <w:abstractNumId w:val="8"/>
  </w:num>
  <w:num w:numId="7">
    <w:abstractNumId w:val="2"/>
  </w:num>
  <w:num w:numId="8">
    <w:abstractNumId w:val="15"/>
  </w:num>
  <w:num w:numId="9">
    <w:abstractNumId w:val="18"/>
  </w:num>
  <w:num w:numId="10">
    <w:abstractNumId w:val="10"/>
  </w:num>
  <w:num w:numId="11">
    <w:abstractNumId w:val="0"/>
  </w:num>
  <w:num w:numId="12">
    <w:abstractNumId w:val="6"/>
  </w:num>
  <w:num w:numId="13">
    <w:abstractNumId w:val="16"/>
  </w:num>
  <w:num w:numId="14">
    <w:abstractNumId w:val="12"/>
  </w:num>
  <w:num w:numId="15">
    <w:abstractNumId w:val="5"/>
  </w:num>
  <w:num w:numId="16">
    <w:abstractNumId w:val="7"/>
  </w:num>
  <w:num w:numId="17">
    <w:abstractNumId w:val="4"/>
  </w:num>
  <w:num w:numId="18">
    <w:abstractNumId w:val="1"/>
  </w:num>
  <w:num w:numId="19">
    <w:abstractNumId w:val="17"/>
  </w:num>
  <w:num w:numId="20">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B0555"/>
    <w:rsid w:val="0000495A"/>
    <w:rsid w:val="00013851"/>
    <w:rsid w:val="000213B6"/>
    <w:rsid w:val="0002620D"/>
    <w:rsid w:val="00037001"/>
    <w:rsid w:val="00040F5F"/>
    <w:rsid w:val="00041F49"/>
    <w:rsid w:val="0004726B"/>
    <w:rsid w:val="00050378"/>
    <w:rsid w:val="00054C3A"/>
    <w:rsid w:val="0006227C"/>
    <w:rsid w:val="0006768C"/>
    <w:rsid w:val="000751B2"/>
    <w:rsid w:val="00082B8D"/>
    <w:rsid w:val="00085E65"/>
    <w:rsid w:val="000A2774"/>
    <w:rsid w:val="000A6AA2"/>
    <w:rsid w:val="000A7492"/>
    <w:rsid w:val="000B3E52"/>
    <w:rsid w:val="000C111E"/>
    <w:rsid w:val="000C3424"/>
    <w:rsid w:val="000C57C5"/>
    <w:rsid w:val="00100ED2"/>
    <w:rsid w:val="001014F4"/>
    <w:rsid w:val="00106987"/>
    <w:rsid w:val="00110AD1"/>
    <w:rsid w:val="00112C52"/>
    <w:rsid w:val="00113243"/>
    <w:rsid w:val="00114A1F"/>
    <w:rsid w:val="00115C7B"/>
    <w:rsid w:val="00122AC7"/>
    <w:rsid w:val="00124BF6"/>
    <w:rsid w:val="00126FE3"/>
    <w:rsid w:val="00127046"/>
    <w:rsid w:val="0013557A"/>
    <w:rsid w:val="001522A4"/>
    <w:rsid w:val="001662EA"/>
    <w:rsid w:val="0017489E"/>
    <w:rsid w:val="00175A2A"/>
    <w:rsid w:val="00176C44"/>
    <w:rsid w:val="00192759"/>
    <w:rsid w:val="00193322"/>
    <w:rsid w:val="001973BE"/>
    <w:rsid w:val="001975BC"/>
    <w:rsid w:val="001A7C51"/>
    <w:rsid w:val="001B372E"/>
    <w:rsid w:val="001C2360"/>
    <w:rsid w:val="001D32B6"/>
    <w:rsid w:val="001F380E"/>
    <w:rsid w:val="00201977"/>
    <w:rsid w:val="00213946"/>
    <w:rsid w:val="002161A6"/>
    <w:rsid w:val="0021728F"/>
    <w:rsid w:val="00217C61"/>
    <w:rsid w:val="00227F02"/>
    <w:rsid w:val="00230175"/>
    <w:rsid w:val="0023148D"/>
    <w:rsid w:val="00233863"/>
    <w:rsid w:val="00234F41"/>
    <w:rsid w:val="00236EE1"/>
    <w:rsid w:val="002400B0"/>
    <w:rsid w:val="00244B3A"/>
    <w:rsid w:val="00246A34"/>
    <w:rsid w:val="002512B9"/>
    <w:rsid w:val="00256534"/>
    <w:rsid w:val="002655E5"/>
    <w:rsid w:val="00272E66"/>
    <w:rsid w:val="00273903"/>
    <w:rsid w:val="0028443D"/>
    <w:rsid w:val="00285B13"/>
    <w:rsid w:val="002A3B37"/>
    <w:rsid w:val="002A63F5"/>
    <w:rsid w:val="002A6F2A"/>
    <w:rsid w:val="002B4B0A"/>
    <w:rsid w:val="002B6259"/>
    <w:rsid w:val="002C19DA"/>
    <w:rsid w:val="002C4B7D"/>
    <w:rsid w:val="002C5CD0"/>
    <w:rsid w:val="002F144F"/>
    <w:rsid w:val="00300D9E"/>
    <w:rsid w:val="0030799B"/>
    <w:rsid w:val="00313356"/>
    <w:rsid w:val="0031549E"/>
    <w:rsid w:val="00317704"/>
    <w:rsid w:val="003344FE"/>
    <w:rsid w:val="00342B3D"/>
    <w:rsid w:val="00346BE2"/>
    <w:rsid w:val="00356F8A"/>
    <w:rsid w:val="00360494"/>
    <w:rsid w:val="00362730"/>
    <w:rsid w:val="00365078"/>
    <w:rsid w:val="00367B5B"/>
    <w:rsid w:val="00376382"/>
    <w:rsid w:val="003848B3"/>
    <w:rsid w:val="003A17F4"/>
    <w:rsid w:val="003D1B31"/>
    <w:rsid w:val="003F0A8B"/>
    <w:rsid w:val="003F38E8"/>
    <w:rsid w:val="004013EB"/>
    <w:rsid w:val="00405051"/>
    <w:rsid w:val="004121A0"/>
    <w:rsid w:val="00412E1C"/>
    <w:rsid w:val="004202D4"/>
    <w:rsid w:val="00422805"/>
    <w:rsid w:val="00433149"/>
    <w:rsid w:val="00441BD4"/>
    <w:rsid w:val="00454ACE"/>
    <w:rsid w:val="00455690"/>
    <w:rsid w:val="00457D9B"/>
    <w:rsid w:val="0046130E"/>
    <w:rsid w:val="004629DD"/>
    <w:rsid w:val="0047165F"/>
    <w:rsid w:val="00487F54"/>
    <w:rsid w:val="00490FE9"/>
    <w:rsid w:val="004B0555"/>
    <w:rsid w:val="004B073F"/>
    <w:rsid w:val="004B75E8"/>
    <w:rsid w:val="004C1BB9"/>
    <w:rsid w:val="004C6590"/>
    <w:rsid w:val="004D171F"/>
    <w:rsid w:val="004E0CA1"/>
    <w:rsid w:val="004F1B58"/>
    <w:rsid w:val="00503688"/>
    <w:rsid w:val="0052179A"/>
    <w:rsid w:val="005404DD"/>
    <w:rsid w:val="00542DED"/>
    <w:rsid w:val="005515BC"/>
    <w:rsid w:val="005523A0"/>
    <w:rsid w:val="00557E4D"/>
    <w:rsid w:val="00570FE6"/>
    <w:rsid w:val="00572452"/>
    <w:rsid w:val="005731B7"/>
    <w:rsid w:val="00573338"/>
    <w:rsid w:val="00577355"/>
    <w:rsid w:val="0058628E"/>
    <w:rsid w:val="00597DEA"/>
    <w:rsid w:val="005B1066"/>
    <w:rsid w:val="005E5E43"/>
    <w:rsid w:val="005E7A1C"/>
    <w:rsid w:val="005F29CF"/>
    <w:rsid w:val="00605D05"/>
    <w:rsid w:val="00620E1E"/>
    <w:rsid w:val="00624C7D"/>
    <w:rsid w:val="006323EF"/>
    <w:rsid w:val="00632AD0"/>
    <w:rsid w:val="0063364F"/>
    <w:rsid w:val="00641AEC"/>
    <w:rsid w:val="006435AA"/>
    <w:rsid w:val="00644DB1"/>
    <w:rsid w:val="006473D3"/>
    <w:rsid w:val="006557DA"/>
    <w:rsid w:val="0065776A"/>
    <w:rsid w:val="00690B1B"/>
    <w:rsid w:val="00695D4B"/>
    <w:rsid w:val="006A4BA6"/>
    <w:rsid w:val="006A59AE"/>
    <w:rsid w:val="006B4497"/>
    <w:rsid w:val="006C68E0"/>
    <w:rsid w:val="006C7DD3"/>
    <w:rsid w:val="006D0E62"/>
    <w:rsid w:val="006E585D"/>
    <w:rsid w:val="006E5A14"/>
    <w:rsid w:val="006E5DCD"/>
    <w:rsid w:val="006E704F"/>
    <w:rsid w:val="006F5685"/>
    <w:rsid w:val="007079B4"/>
    <w:rsid w:val="00721CFE"/>
    <w:rsid w:val="00733087"/>
    <w:rsid w:val="00742D22"/>
    <w:rsid w:val="007469B2"/>
    <w:rsid w:val="00747590"/>
    <w:rsid w:val="00747FD6"/>
    <w:rsid w:val="00750065"/>
    <w:rsid w:val="00757C00"/>
    <w:rsid w:val="00760CA8"/>
    <w:rsid w:val="00766C9C"/>
    <w:rsid w:val="00767B64"/>
    <w:rsid w:val="007749D6"/>
    <w:rsid w:val="00774E03"/>
    <w:rsid w:val="0078052E"/>
    <w:rsid w:val="00790542"/>
    <w:rsid w:val="00794555"/>
    <w:rsid w:val="00795796"/>
    <w:rsid w:val="00796F3F"/>
    <w:rsid w:val="007A1103"/>
    <w:rsid w:val="007A66AA"/>
    <w:rsid w:val="007B1E2E"/>
    <w:rsid w:val="007B57C3"/>
    <w:rsid w:val="007D1DD8"/>
    <w:rsid w:val="007D4316"/>
    <w:rsid w:val="007D6598"/>
    <w:rsid w:val="007E6DD9"/>
    <w:rsid w:val="007F0929"/>
    <w:rsid w:val="007F09B1"/>
    <w:rsid w:val="007F5C71"/>
    <w:rsid w:val="00800AB8"/>
    <w:rsid w:val="00802382"/>
    <w:rsid w:val="00803CD4"/>
    <w:rsid w:val="00806BF9"/>
    <w:rsid w:val="00807031"/>
    <w:rsid w:val="00807219"/>
    <w:rsid w:val="0081066D"/>
    <w:rsid w:val="00810E3A"/>
    <w:rsid w:val="0082489C"/>
    <w:rsid w:val="0083566C"/>
    <w:rsid w:val="00854F06"/>
    <w:rsid w:val="0085501E"/>
    <w:rsid w:val="00856288"/>
    <w:rsid w:val="00871377"/>
    <w:rsid w:val="00875D28"/>
    <w:rsid w:val="008B2876"/>
    <w:rsid w:val="008C17FE"/>
    <w:rsid w:val="008C3904"/>
    <w:rsid w:val="008D02AA"/>
    <w:rsid w:val="008D1D0B"/>
    <w:rsid w:val="008F3B62"/>
    <w:rsid w:val="008F7DDA"/>
    <w:rsid w:val="009073DC"/>
    <w:rsid w:val="009167BF"/>
    <w:rsid w:val="009210BE"/>
    <w:rsid w:val="00921C10"/>
    <w:rsid w:val="00925928"/>
    <w:rsid w:val="0092641F"/>
    <w:rsid w:val="00932609"/>
    <w:rsid w:val="00933A91"/>
    <w:rsid w:val="00937BE2"/>
    <w:rsid w:val="009438FA"/>
    <w:rsid w:val="009472DB"/>
    <w:rsid w:val="009627BD"/>
    <w:rsid w:val="009678D3"/>
    <w:rsid w:val="00971BCE"/>
    <w:rsid w:val="009732D5"/>
    <w:rsid w:val="0097343C"/>
    <w:rsid w:val="00976B69"/>
    <w:rsid w:val="0097742C"/>
    <w:rsid w:val="00981D8C"/>
    <w:rsid w:val="00984791"/>
    <w:rsid w:val="009868C8"/>
    <w:rsid w:val="0099015A"/>
    <w:rsid w:val="00993023"/>
    <w:rsid w:val="009966C4"/>
    <w:rsid w:val="009A2EB9"/>
    <w:rsid w:val="009A4A08"/>
    <w:rsid w:val="009C2FD6"/>
    <w:rsid w:val="009C3103"/>
    <w:rsid w:val="009C4B87"/>
    <w:rsid w:val="009D2313"/>
    <w:rsid w:val="009D497F"/>
    <w:rsid w:val="009F638D"/>
    <w:rsid w:val="009F6F06"/>
    <w:rsid w:val="00A044D7"/>
    <w:rsid w:val="00A06754"/>
    <w:rsid w:val="00A15A29"/>
    <w:rsid w:val="00A16F59"/>
    <w:rsid w:val="00A20BB8"/>
    <w:rsid w:val="00A37368"/>
    <w:rsid w:val="00A42E5B"/>
    <w:rsid w:val="00A430C0"/>
    <w:rsid w:val="00A46D6B"/>
    <w:rsid w:val="00A5080B"/>
    <w:rsid w:val="00A51BEB"/>
    <w:rsid w:val="00A560EE"/>
    <w:rsid w:val="00A6745B"/>
    <w:rsid w:val="00A76108"/>
    <w:rsid w:val="00A77FBC"/>
    <w:rsid w:val="00A8229B"/>
    <w:rsid w:val="00A82736"/>
    <w:rsid w:val="00A90513"/>
    <w:rsid w:val="00A96EC1"/>
    <w:rsid w:val="00AA1305"/>
    <w:rsid w:val="00AA1786"/>
    <w:rsid w:val="00AA4487"/>
    <w:rsid w:val="00AB0E99"/>
    <w:rsid w:val="00AB4715"/>
    <w:rsid w:val="00AB67FC"/>
    <w:rsid w:val="00AB6BAF"/>
    <w:rsid w:val="00AE5374"/>
    <w:rsid w:val="00AE5880"/>
    <w:rsid w:val="00AF0C7B"/>
    <w:rsid w:val="00AF532F"/>
    <w:rsid w:val="00B002C3"/>
    <w:rsid w:val="00B04DF9"/>
    <w:rsid w:val="00B12A5A"/>
    <w:rsid w:val="00B15FC5"/>
    <w:rsid w:val="00B21AF3"/>
    <w:rsid w:val="00B33577"/>
    <w:rsid w:val="00B42C14"/>
    <w:rsid w:val="00B64B60"/>
    <w:rsid w:val="00B70523"/>
    <w:rsid w:val="00B74CD9"/>
    <w:rsid w:val="00B7629D"/>
    <w:rsid w:val="00B96D42"/>
    <w:rsid w:val="00B977A5"/>
    <w:rsid w:val="00BA2A13"/>
    <w:rsid w:val="00BC5689"/>
    <w:rsid w:val="00BC73A9"/>
    <w:rsid w:val="00BE1D13"/>
    <w:rsid w:val="00BE71E9"/>
    <w:rsid w:val="00BF31A3"/>
    <w:rsid w:val="00BF39E6"/>
    <w:rsid w:val="00BF3AFF"/>
    <w:rsid w:val="00C128AF"/>
    <w:rsid w:val="00C16B68"/>
    <w:rsid w:val="00C43EEE"/>
    <w:rsid w:val="00C45B58"/>
    <w:rsid w:val="00C56C33"/>
    <w:rsid w:val="00C6178F"/>
    <w:rsid w:val="00C71952"/>
    <w:rsid w:val="00C76DD2"/>
    <w:rsid w:val="00C771CA"/>
    <w:rsid w:val="00C8018B"/>
    <w:rsid w:val="00C86E5C"/>
    <w:rsid w:val="00C94079"/>
    <w:rsid w:val="00CA2158"/>
    <w:rsid w:val="00CA5379"/>
    <w:rsid w:val="00CA78A0"/>
    <w:rsid w:val="00CC3787"/>
    <w:rsid w:val="00CD2C1D"/>
    <w:rsid w:val="00CE1EC9"/>
    <w:rsid w:val="00CE2F52"/>
    <w:rsid w:val="00CF2202"/>
    <w:rsid w:val="00D007F9"/>
    <w:rsid w:val="00D20ABB"/>
    <w:rsid w:val="00D23606"/>
    <w:rsid w:val="00D269DF"/>
    <w:rsid w:val="00D358BC"/>
    <w:rsid w:val="00D3700A"/>
    <w:rsid w:val="00D4424D"/>
    <w:rsid w:val="00D72935"/>
    <w:rsid w:val="00D753B8"/>
    <w:rsid w:val="00D77195"/>
    <w:rsid w:val="00D80FB8"/>
    <w:rsid w:val="00D86F54"/>
    <w:rsid w:val="00D907AC"/>
    <w:rsid w:val="00DA6022"/>
    <w:rsid w:val="00DA7A70"/>
    <w:rsid w:val="00DB286C"/>
    <w:rsid w:val="00DC68A7"/>
    <w:rsid w:val="00DE3D9F"/>
    <w:rsid w:val="00DF0B98"/>
    <w:rsid w:val="00E05F4B"/>
    <w:rsid w:val="00E1059F"/>
    <w:rsid w:val="00E139D0"/>
    <w:rsid w:val="00E24B19"/>
    <w:rsid w:val="00E254E1"/>
    <w:rsid w:val="00E27FE4"/>
    <w:rsid w:val="00E37243"/>
    <w:rsid w:val="00E56DAF"/>
    <w:rsid w:val="00E64494"/>
    <w:rsid w:val="00E650B2"/>
    <w:rsid w:val="00E8593F"/>
    <w:rsid w:val="00E9645E"/>
    <w:rsid w:val="00E96BE1"/>
    <w:rsid w:val="00EA6F80"/>
    <w:rsid w:val="00EA7F6C"/>
    <w:rsid w:val="00EB0541"/>
    <w:rsid w:val="00EB246C"/>
    <w:rsid w:val="00EB657D"/>
    <w:rsid w:val="00EB6A12"/>
    <w:rsid w:val="00EC2DC0"/>
    <w:rsid w:val="00EC4107"/>
    <w:rsid w:val="00EC720D"/>
    <w:rsid w:val="00EF241F"/>
    <w:rsid w:val="00EF298E"/>
    <w:rsid w:val="00EF3D4F"/>
    <w:rsid w:val="00F129CE"/>
    <w:rsid w:val="00F31CD1"/>
    <w:rsid w:val="00F343F0"/>
    <w:rsid w:val="00F3495B"/>
    <w:rsid w:val="00F47BC4"/>
    <w:rsid w:val="00F52F77"/>
    <w:rsid w:val="00F6294F"/>
    <w:rsid w:val="00F84234"/>
    <w:rsid w:val="00F93F25"/>
    <w:rsid w:val="00FA220F"/>
    <w:rsid w:val="00FC5500"/>
    <w:rsid w:val="00FC7910"/>
    <w:rsid w:val="00FD24D4"/>
    <w:rsid w:val="00FD2647"/>
    <w:rsid w:val="00FD6574"/>
    <w:rsid w:val="00FE35E7"/>
    <w:rsid w:val="00FF1C0C"/>
    <w:rsid w:val="00FF3264"/>
    <w:rsid w:val="00FF7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rules v:ext="edit">
        <o:r id="V:Rule1" type="connector" idref="#AutoShape 18"/>
        <o:r id="V:Rule2" type="connector" idref="#AutoShape 24"/>
        <o:r id="V:Rule3" type="connector" idref="#AutoShape 22"/>
        <o:r id="V:Rule4" type="connector" idref="#AutoShape 21"/>
        <o:r id="V:Rule5" type="connector" idref="#AutoShape 129"/>
        <o:r id="V:Rule6" type="connector" idref="#AutoShape 17"/>
        <o:r id="V:Rule7" type="connector" idref="#AutoShape 135"/>
        <o:r id="V:Rule8" type="connector" idref="#AutoShape 16"/>
        <o:r id="V:Rule9" type="connector" idref="#AutoShape 139"/>
        <o:r id="V:Rule10" type="connector" idref="#AutoShape 136"/>
        <o:r id="V:Rule11" type="connector" idref="#AutoShape 131"/>
        <o:r id="V:Rule12" type="connector" idref="#AutoShape 128"/>
        <o:r id="V:Rule13" type="connector" idref="#AutoShape 133"/>
        <o:r id="V:Rule14" type="connector" idref="#AutoShape 44"/>
        <o:r id="V:Rule15" type="connector" idref="#AutoShape 41"/>
        <o:r id="V:Rule16" type="connector" idref="#AutoShape 138"/>
        <o:r id="V:Rule17" type="connector" idref="#AutoShape 45"/>
        <o:r id="V:Rule18" type="connector" idref="#AutoShape 132"/>
        <o:r id="V:Rule19" type="connector" idref="#AutoShape 134"/>
        <o:r id="V:Rule20" type="connector" idref="#AutoShape 125"/>
        <o:r id="V:Rule21" type="connector" idref="#AutoShape 23"/>
        <o:r id="V:Rule22" type="connector" idref="#AutoShape 130"/>
        <o:r id="V:Rule23" type="connector" idref="#AutoShape 140"/>
        <o:r id="V:Rule24" type="connector" idref="#AutoShape 126"/>
        <o:r id="V:Rule25" type="connector" idref="#AutoShape 14"/>
        <o:r id="V:Rule26" type="connector" idref="#AutoShape 13"/>
        <o:r id="V:Rule27" type="connector" idref="#AutoShape 127"/>
        <o:r id="V:Rule28" type="connector" idref="#AutoShape 137"/>
        <o:r id="V:Rule29" type="connector" idref="#AutoShape 42"/>
        <o:r id="V:Rule30" type="connector" idref="#AutoShape 46"/>
        <o:r id="V:Rule31" type="connector" idref="#AutoShape 15"/>
        <o:r id="V:Rule32" type="connector" idref="#AutoShape 19"/>
        <o:r id="V:Rule33" type="connector" idref="#AutoShape 43"/>
        <o:r id="V:Rule34" type="connector" idref="#AutoShape 20"/>
      </o:rules>
    </o:shapelayout>
  </w:shapeDefaults>
  <w:decimalSymbol w:val="."/>
  <w:listSeparator w:val=","/>
  <w14:docId w14:val="0AAEE087"/>
  <w15:docId w15:val="{EC4F2DB6-2085-4BC8-AF1A-1BE03F799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EC4107"/>
    <w:rPr>
      <w:lang w:eastAsia="ru-RU" w:bidi="ru-RU"/>
    </w:rPr>
  </w:style>
  <w:style w:type="paragraph" w:styleId="1">
    <w:name w:val="heading 1"/>
    <w:basedOn w:val="a0"/>
    <w:link w:val="10"/>
    <w:uiPriority w:val="9"/>
    <w:qFormat/>
    <w:rsid w:val="00EC4107"/>
    <w:pPr>
      <w:ind w:left="420"/>
      <w:jc w:val="both"/>
      <w:outlineLvl w:val="0"/>
    </w:pPr>
    <w:rPr>
      <w:b/>
      <w:bCs/>
      <w:sz w:val="28"/>
      <w:szCs w:val="28"/>
    </w:rPr>
  </w:style>
  <w:style w:type="paragraph" w:styleId="2">
    <w:name w:val="heading 2"/>
    <w:basedOn w:val="a0"/>
    <w:next w:val="a0"/>
    <w:link w:val="20"/>
    <w:uiPriority w:val="9"/>
    <w:qFormat/>
    <w:rsid w:val="00EC4107"/>
    <w:pPr>
      <w:keepNext/>
      <w:keepLines/>
      <w:spacing w:before="360" w:after="80"/>
      <w:outlineLvl w:val="1"/>
    </w:pPr>
    <w:rPr>
      <w:b/>
      <w:sz w:val="36"/>
      <w:szCs w:val="36"/>
    </w:rPr>
  </w:style>
  <w:style w:type="paragraph" w:styleId="3">
    <w:name w:val="heading 3"/>
    <w:basedOn w:val="a0"/>
    <w:next w:val="a0"/>
    <w:link w:val="30"/>
    <w:uiPriority w:val="9"/>
    <w:qFormat/>
    <w:rsid w:val="00EC4107"/>
    <w:pPr>
      <w:keepNext/>
      <w:keepLines/>
      <w:spacing w:before="280" w:after="80"/>
      <w:outlineLvl w:val="2"/>
    </w:pPr>
    <w:rPr>
      <w:b/>
      <w:sz w:val="28"/>
      <w:szCs w:val="28"/>
    </w:rPr>
  </w:style>
  <w:style w:type="paragraph" w:styleId="4">
    <w:name w:val="heading 4"/>
    <w:basedOn w:val="a0"/>
    <w:next w:val="a0"/>
    <w:link w:val="40"/>
    <w:qFormat/>
    <w:rsid w:val="00EC4107"/>
    <w:pPr>
      <w:keepNext/>
      <w:keepLines/>
      <w:spacing w:before="240" w:after="40"/>
      <w:outlineLvl w:val="3"/>
    </w:pPr>
    <w:rPr>
      <w:b/>
      <w:sz w:val="24"/>
      <w:szCs w:val="24"/>
    </w:rPr>
  </w:style>
  <w:style w:type="paragraph" w:styleId="5">
    <w:name w:val="heading 5"/>
    <w:basedOn w:val="a0"/>
    <w:next w:val="a0"/>
    <w:link w:val="50"/>
    <w:uiPriority w:val="9"/>
    <w:qFormat/>
    <w:rsid w:val="00EC4107"/>
    <w:pPr>
      <w:keepNext/>
      <w:keepLines/>
      <w:spacing w:before="220" w:after="40"/>
      <w:outlineLvl w:val="4"/>
    </w:pPr>
    <w:rPr>
      <w:b/>
    </w:rPr>
  </w:style>
  <w:style w:type="paragraph" w:styleId="6">
    <w:name w:val="heading 6"/>
    <w:basedOn w:val="a0"/>
    <w:next w:val="a0"/>
    <w:link w:val="60"/>
    <w:qFormat/>
    <w:rsid w:val="00EC4107"/>
    <w:pPr>
      <w:keepNext/>
      <w:keepLines/>
      <w:spacing w:before="200" w:after="40"/>
      <w:outlineLvl w:val="5"/>
    </w:pPr>
    <w:rPr>
      <w:b/>
      <w:sz w:val="20"/>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rsid w:val="00EC4107"/>
    <w:tblPr>
      <w:tblCellMar>
        <w:top w:w="0" w:type="dxa"/>
        <w:left w:w="0" w:type="dxa"/>
        <w:bottom w:w="0" w:type="dxa"/>
        <w:right w:w="0" w:type="dxa"/>
      </w:tblCellMar>
    </w:tblPr>
  </w:style>
  <w:style w:type="paragraph" w:styleId="a4">
    <w:name w:val="Title"/>
    <w:basedOn w:val="a0"/>
    <w:next w:val="a0"/>
    <w:link w:val="a5"/>
    <w:uiPriority w:val="99"/>
    <w:qFormat/>
    <w:rsid w:val="00EC4107"/>
    <w:pPr>
      <w:keepNext/>
      <w:keepLines/>
      <w:spacing w:before="480" w:after="120"/>
    </w:pPr>
    <w:rPr>
      <w:b/>
      <w:sz w:val="72"/>
      <w:szCs w:val="72"/>
    </w:rPr>
  </w:style>
  <w:style w:type="table" w:customStyle="1" w:styleId="TableNormal1">
    <w:name w:val="Table Normal1"/>
    <w:uiPriority w:val="2"/>
    <w:semiHidden/>
    <w:unhideWhenUsed/>
    <w:qFormat/>
    <w:rsid w:val="00EC4107"/>
    <w:tblPr>
      <w:tblInd w:w="0" w:type="dxa"/>
      <w:tblCellMar>
        <w:top w:w="0" w:type="dxa"/>
        <w:left w:w="0" w:type="dxa"/>
        <w:bottom w:w="0" w:type="dxa"/>
        <w:right w:w="0" w:type="dxa"/>
      </w:tblCellMar>
    </w:tblPr>
  </w:style>
  <w:style w:type="paragraph" w:styleId="11">
    <w:name w:val="toc 1"/>
    <w:basedOn w:val="a0"/>
    <w:uiPriority w:val="1"/>
    <w:qFormat/>
    <w:rsid w:val="00EC4107"/>
    <w:pPr>
      <w:spacing w:before="139"/>
      <w:ind w:left="420"/>
    </w:pPr>
  </w:style>
  <w:style w:type="paragraph" w:styleId="21">
    <w:name w:val="toc 2"/>
    <w:basedOn w:val="a0"/>
    <w:uiPriority w:val="1"/>
    <w:qFormat/>
    <w:rsid w:val="00EC4107"/>
    <w:pPr>
      <w:spacing w:before="97"/>
      <w:ind w:left="641" w:hanging="387"/>
    </w:pPr>
  </w:style>
  <w:style w:type="paragraph" w:styleId="31">
    <w:name w:val="toc 3"/>
    <w:basedOn w:val="a0"/>
    <w:uiPriority w:val="1"/>
    <w:qFormat/>
    <w:rsid w:val="00EC4107"/>
    <w:pPr>
      <w:spacing w:before="96"/>
      <w:ind w:left="859" w:hanging="553"/>
    </w:pPr>
  </w:style>
  <w:style w:type="paragraph" w:styleId="a6">
    <w:name w:val="Body Text"/>
    <w:basedOn w:val="a0"/>
    <w:link w:val="a7"/>
    <w:qFormat/>
    <w:rsid w:val="00EC4107"/>
    <w:pPr>
      <w:ind w:left="420"/>
      <w:jc w:val="both"/>
    </w:pPr>
    <w:rPr>
      <w:sz w:val="28"/>
      <w:szCs w:val="28"/>
    </w:rPr>
  </w:style>
  <w:style w:type="paragraph" w:styleId="a8">
    <w:name w:val="List Paragraph"/>
    <w:aliases w:val="маркированный,List Paragraph1,без абзаца,Абзац списка11,Абзац списка7,Абзац списка71,Абзац списка8,Абзац с отступом,References,ПАРАГРАФ,Абзац списка для документа,Абзац списка4,Абзац списка основной,Текст с номером,Абзац списка2,strich"/>
    <w:basedOn w:val="a0"/>
    <w:link w:val="a9"/>
    <w:uiPriority w:val="34"/>
    <w:qFormat/>
    <w:rsid w:val="00EC4107"/>
    <w:pPr>
      <w:ind w:left="420"/>
      <w:jc w:val="both"/>
    </w:pPr>
  </w:style>
  <w:style w:type="paragraph" w:customStyle="1" w:styleId="TableParagraph">
    <w:name w:val="Table Paragraph"/>
    <w:basedOn w:val="a0"/>
    <w:uiPriority w:val="1"/>
    <w:qFormat/>
    <w:rsid w:val="00EC4107"/>
  </w:style>
  <w:style w:type="paragraph" w:styleId="aa">
    <w:name w:val="Subtitle"/>
    <w:basedOn w:val="a0"/>
    <w:next w:val="a0"/>
    <w:link w:val="ab"/>
    <w:rsid w:val="00EC4107"/>
    <w:pPr>
      <w:keepNext/>
      <w:keepLines/>
      <w:spacing w:before="360" w:after="80"/>
    </w:pPr>
    <w:rPr>
      <w:rFonts w:ascii="Georgia" w:eastAsia="Georgia" w:hAnsi="Georgia" w:cs="Georgia"/>
      <w:i/>
      <w:color w:val="666666"/>
      <w:sz w:val="48"/>
      <w:szCs w:val="48"/>
    </w:rPr>
  </w:style>
  <w:style w:type="table" w:customStyle="1" w:styleId="22">
    <w:name w:val="2"/>
    <w:basedOn w:val="TableNormal1"/>
    <w:rsid w:val="00EC4107"/>
    <w:tblPr>
      <w:tblStyleRowBandSize w:val="1"/>
      <w:tblStyleColBandSize w:val="1"/>
    </w:tblPr>
  </w:style>
  <w:style w:type="table" w:customStyle="1" w:styleId="12">
    <w:name w:val="1"/>
    <w:basedOn w:val="TableNormal1"/>
    <w:rsid w:val="00EC4107"/>
    <w:tblPr>
      <w:tblStyleRowBandSize w:val="1"/>
      <w:tblStyleColBandSize w:val="1"/>
      <w:tblCellMar>
        <w:top w:w="100" w:type="dxa"/>
        <w:left w:w="100" w:type="dxa"/>
        <w:bottom w:w="100" w:type="dxa"/>
        <w:right w:w="100" w:type="dxa"/>
      </w:tblCellMar>
    </w:tblPr>
  </w:style>
  <w:style w:type="table" w:styleId="ac">
    <w:name w:val="Table Grid"/>
    <w:basedOn w:val="a2"/>
    <w:uiPriority w:val="39"/>
    <w:rsid w:val="004F1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aliases w:val="Обычный (Web),Обычный (Web) Знак, Знак4,Знак4 Знак Знак,Знак4 Знак,Знак4,Обычный (Web)1,Обычный (веб) Знак Знак1, Знак Знак1 Знак,Обычный (веб) Знак Знак Знак, Знак Знак1 Знак Знак,Знак Знак1 Зн,Знак Знак1 Знак"/>
    <w:basedOn w:val="a0"/>
    <w:link w:val="ae"/>
    <w:uiPriority w:val="99"/>
    <w:unhideWhenUsed/>
    <w:qFormat/>
    <w:rsid w:val="009073DC"/>
    <w:pPr>
      <w:widowControl/>
      <w:spacing w:before="100" w:beforeAutospacing="1" w:after="100" w:afterAutospacing="1"/>
    </w:pPr>
    <w:rPr>
      <w:sz w:val="24"/>
      <w:szCs w:val="24"/>
      <w:lang w:val="en-US" w:eastAsia="en-US" w:bidi="ar-SA"/>
    </w:rPr>
  </w:style>
  <w:style w:type="character" w:customStyle="1" w:styleId="10">
    <w:name w:val="Заголовок 1 Знак"/>
    <w:basedOn w:val="a1"/>
    <w:link w:val="1"/>
    <w:uiPriority w:val="9"/>
    <w:qFormat/>
    <w:rsid w:val="00856288"/>
    <w:rPr>
      <w:b/>
      <w:bCs/>
      <w:sz w:val="28"/>
      <w:szCs w:val="28"/>
      <w:lang w:eastAsia="ru-RU" w:bidi="ru-RU"/>
    </w:rPr>
  </w:style>
  <w:style w:type="character" w:customStyle="1" w:styleId="20">
    <w:name w:val="Заголовок 2 Знак"/>
    <w:basedOn w:val="a1"/>
    <w:link w:val="2"/>
    <w:uiPriority w:val="9"/>
    <w:rsid w:val="00856288"/>
    <w:rPr>
      <w:b/>
      <w:sz w:val="36"/>
      <w:szCs w:val="36"/>
      <w:lang w:eastAsia="ru-RU" w:bidi="ru-RU"/>
    </w:rPr>
  </w:style>
  <w:style w:type="character" w:customStyle="1" w:styleId="30">
    <w:name w:val="Заголовок 3 Знак"/>
    <w:basedOn w:val="a1"/>
    <w:link w:val="3"/>
    <w:uiPriority w:val="9"/>
    <w:rsid w:val="00856288"/>
    <w:rPr>
      <w:b/>
      <w:sz w:val="28"/>
      <w:szCs w:val="28"/>
      <w:lang w:eastAsia="ru-RU" w:bidi="ru-RU"/>
    </w:rPr>
  </w:style>
  <w:style w:type="character" w:customStyle="1" w:styleId="40">
    <w:name w:val="Заголовок 4 Знак"/>
    <w:basedOn w:val="a1"/>
    <w:link w:val="4"/>
    <w:rsid w:val="00856288"/>
    <w:rPr>
      <w:b/>
      <w:sz w:val="24"/>
      <w:szCs w:val="24"/>
      <w:lang w:eastAsia="ru-RU" w:bidi="ru-RU"/>
    </w:rPr>
  </w:style>
  <w:style w:type="character" w:customStyle="1" w:styleId="50">
    <w:name w:val="Заголовок 5 Знак"/>
    <w:basedOn w:val="a1"/>
    <w:link w:val="5"/>
    <w:uiPriority w:val="9"/>
    <w:rsid w:val="00856288"/>
    <w:rPr>
      <w:b/>
      <w:lang w:eastAsia="ru-RU" w:bidi="ru-RU"/>
    </w:rPr>
  </w:style>
  <w:style w:type="character" w:customStyle="1" w:styleId="60">
    <w:name w:val="Заголовок 6 Знак"/>
    <w:basedOn w:val="a1"/>
    <w:link w:val="6"/>
    <w:rsid w:val="00856288"/>
    <w:rPr>
      <w:b/>
      <w:sz w:val="20"/>
      <w:szCs w:val="20"/>
      <w:lang w:eastAsia="ru-RU" w:bidi="ru-RU"/>
    </w:rPr>
  </w:style>
  <w:style w:type="character" w:customStyle="1" w:styleId="a5">
    <w:name w:val="Заголовок Знак"/>
    <w:basedOn w:val="a1"/>
    <w:link w:val="a4"/>
    <w:uiPriority w:val="99"/>
    <w:rsid w:val="00856288"/>
    <w:rPr>
      <w:b/>
      <w:sz w:val="72"/>
      <w:szCs w:val="72"/>
      <w:lang w:eastAsia="ru-RU" w:bidi="ru-RU"/>
    </w:rPr>
  </w:style>
  <w:style w:type="paragraph" w:styleId="af">
    <w:name w:val="Balloon Text"/>
    <w:basedOn w:val="a0"/>
    <w:link w:val="af0"/>
    <w:uiPriority w:val="99"/>
    <w:semiHidden/>
    <w:unhideWhenUsed/>
    <w:rsid w:val="00856288"/>
    <w:pPr>
      <w:widowControl/>
    </w:pPr>
    <w:rPr>
      <w:rFonts w:ascii="Segoe UI" w:hAnsi="Segoe UI" w:cs="Segoe UI"/>
      <w:sz w:val="18"/>
      <w:szCs w:val="18"/>
      <w:lang w:eastAsia="en-US" w:bidi="ar-SA"/>
    </w:rPr>
  </w:style>
  <w:style w:type="character" w:customStyle="1" w:styleId="af0">
    <w:name w:val="Текст выноски Знак"/>
    <w:basedOn w:val="a1"/>
    <w:link w:val="af"/>
    <w:uiPriority w:val="99"/>
    <w:semiHidden/>
    <w:rsid w:val="00856288"/>
    <w:rPr>
      <w:rFonts w:ascii="Segoe UI" w:hAnsi="Segoe UI" w:cs="Segoe UI"/>
      <w:sz w:val="18"/>
      <w:szCs w:val="18"/>
    </w:rPr>
  </w:style>
  <w:style w:type="character" w:customStyle="1" w:styleId="a9">
    <w:name w:val="Абзац списка Знак"/>
    <w:aliases w:val="маркированный Знак,List Paragraph1 Знак,без абзаца Знак,Абзац списка11 Знак,Абзац списка7 Знак,Абзац списка71 Знак,Абзац списка8 Знак,Абзац с отступом Знак,References Знак,ПАРАГРАФ Знак,Абзац списка для документа Знак,strich Знак"/>
    <w:link w:val="a8"/>
    <w:uiPriority w:val="34"/>
    <w:qFormat/>
    <w:locked/>
    <w:rsid w:val="00856288"/>
    <w:rPr>
      <w:lang w:eastAsia="ru-RU" w:bidi="ru-RU"/>
    </w:rPr>
  </w:style>
  <w:style w:type="paragraph" w:customStyle="1" w:styleId="Els-1storder-head">
    <w:name w:val="Els-1storder-head"/>
    <w:next w:val="a0"/>
    <w:rsid w:val="00856288"/>
    <w:pPr>
      <w:keepNext/>
      <w:widowControl/>
      <w:numPr>
        <w:numId w:val="2"/>
      </w:numPr>
      <w:suppressAutoHyphens/>
      <w:spacing w:before="240" w:after="240" w:line="240" w:lineRule="exact"/>
    </w:pPr>
    <w:rPr>
      <w:rFonts w:eastAsia="SimSun"/>
      <w:b/>
      <w:sz w:val="20"/>
      <w:szCs w:val="20"/>
      <w:lang w:val="en-US"/>
    </w:rPr>
  </w:style>
  <w:style w:type="paragraph" w:customStyle="1" w:styleId="Els-2ndorder-head">
    <w:name w:val="Els-2ndorder-head"/>
    <w:next w:val="a0"/>
    <w:rsid w:val="00856288"/>
    <w:pPr>
      <w:keepNext/>
      <w:widowControl/>
      <w:numPr>
        <w:ilvl w:val="1"/>
        <w:numId w:val="2"/>
      </w:numPr>
      <w:suppressAutoHyphens/>
      <w:spacing w:before="240" w:after="240" w:line="240" w:lineRule="exact"/>
    </w:pPr>
    <w:rPr>
      <w:rFonts w:eastAsia="SimSun"/>
      <w:i/>
      <w:sz w:val="20"/>
      <w:szCs w:val="20"/>
      <w:lang w:val="en-US"/>
    </w:rPr>
  </w:style>
  <w:style w:type="paragraph" w:customStyle="1" w:styleId="Els-3rdorder-head">
    <w:name w:val="Els-3rdorder-head"/>
    <w:next w:val="a0"/>
    <w:rsid w:val="00856288"/>
    <w:pPr>
      <w:keepNext/>
      <w:widowControl/>
      <w:numPr>
        <w:ilvl w:val="2"/>
        <w:numId w:val="2"/>
      </w:numPr>
      <w:suppressAutoHyphens/>
      <w:spacing w:before="240" w:line="240" w:lineRule="exact"/>
    </w:pPr>
    <w:rPr>
      <w:rFonts w:eastAsia="SimSun"/>
      <w:i/>
      <w:sz w:val="20"/>
      <w:szCs w:val="20"/>
      <w:lang w:val="en-US"/>
    </w:rPr>
  </w:style>
  <w:style w:type="paragraph" w:customStyle="1" w:styleId="Els-4thorder-head">
    <w:name w:val="Els-4thorder-head"/>
    <w:next w:val="a0"/>
    <w:rsid w:val="00856288"/>
    <w:pPr>
      <w:keepNext/>
      <w:widowControl/>
      <w:numPr>
        <w:ilvl w:val="3"/>
        <w:numId w:val="2"/>
      </w:numPr>
      <w:suppressAutoHyphens/>
      <w:spacing w:before="240" w:line="240" w:lineRule="exact"/>
    </w:pPr>
    <w:rPr>
      <w:rFonts w:eastAsia="SimSun"/>
      <w:i/>
      <w:sz w:val="20"/>
      <w:szCs w:val="20"/>
      <w:lang w:val="en-US"/>
    </w:rPr>
  </w:style>
  <w:style w:type="paragraph" w:styleId="af1">
    <w:name w:val="annotation text"/>
    <w:basedOn w:val="a0"/>
    <w:link w:val="af2"/>
    <w:uiPriority w:val="99"/>
    <w:semiHidden/>
    <w:unhideWhenUsed/>
    <w:rsid w:val="00856288"/>
    <w:pPr>
      <w:widowControl/>
      <w:spacing w:after="160"/>
    </w:pPr>
    <w:rPr>
      <w:sz w:val="20"/>
      <w:szCs w:val="20"/>
      <w:lang w:eastAsia="en-US" w:bidi="ar-SA"/>
    </w:rPr>
  </w:style>
  <w:style w:type="character" w:customStyle="1" w:styleId="af2">
    <w:name w:val="Текст примечания Знак"/>
    <w:basedOn w:val="a1"/>
    <w:link w:val="af1"/>
    <w:uiPriority w:val="99"/>
    <w:semiHidden/>
    <w:rsid w:val="00856288"/>
    <w:rPr>
      <w:sz w:val="20"/>
      <w:szCs w:val="20"/>
    </w:rPr>
  </w:style>
  <w:style w:type="character" w:styleId="af3">
    <w:name w:val="annotation reference"/>
    <w:basedOn w:val="a1"/>
    <w:uiPriority w:val="99"/>
    <w:semiHidden/>
    <w:unhideWhenUsed/>
    <w:rsid w:val="00856288"/>
    <w:rPr>
      <w:sz w:val="16"/>
      <w:szCs w:val="16"/>
    </w:rPr>
  </w:style>
  <w:style w:type="numbering" w:customStyle="1" w:styleId="13">
    <w:name w:val="Нет списка1"/>
    <w:next w:val="a3"/>
    <w:uiPriority w:val="99"/>
    <w:semiHidden/>
    <w:unhideWhenUsed/>
    <w:rsid w:val="00856288"/>
  </w:style>
  <w:style w:type="character" w:styleId="af4">
    <w:name w:val="Placeholder Text"/>
    <w:basedOn w:val="a1"/>
    <w:uiPriority w:val="99"/>
    <w:semiHidden/>
    <w:rsid w:val="00856288"/>
    <w:rPr>
      <w:color w:val="808080"/>
    </w:rPr>
  </w:style>
  <w:style w:type="character" w:styleId="af5">
    <w:name w:val="Hyperlink"/>
    <w:basedOn w:val="a1"/>
    <w:uiPriority w:val="99"/>
    <w:unhideWhenUsed/>
    <w:rsid w:val="00856288"/>
    <w:rPr>
      <w:color w:val="0000FF" w:themeColor="hyperlink"/>
      <w:u w:val="single"/>
    </w:rPr>
  </w:style>
  <w:style w:type="paragraph" w:styleId="af6">
    <w:name w:val="annotation subject"/>
    <w:basedOn w:val="af1"/>
    <w:next w:val="af1"/>
    <w:link w:val="af7"/>
    <w:uiPriority w:val="99"/>
    <w:semiHidden/>
    <w:unhideWhenUsed/>
    <w:rsid w:val="00856288"/>
    <w:rPr>
      <w:b/>
      <w:bCs/>
    </w:rPr>
  </w:style>
  <w:style w:type="character" w:customStyle="1" w:styleId="af7">
    <w:name w:val="Тема примечания Знак"/>
    <w:basedOn w:val="af2"/>
    <w:link w:val="af6"/>
    <w:uiPriority w:val="99"/>
    <w:semiHidden/>
    <w:rsid w:val="00856288"/>
    <w:rPr>
      <w:b/>
      <w:bCs/>
      <w:sz w:val="20"/>
      <w:szCs w:val="20"/>
    </w:rPr>
  </w:style>
  <w:style w:type="character" w:customStyle="1" w:styleId="ae">
    <w:name w:val="Обычный (веб) Знак"/>
    <w:aliases w:val="Обычный (Web) Знак1,Обычный (Web) Знак Знак, Знак4 Знак,Знак4 Знак Знак Знак,Знак4 Знак Знак1,Знак4 Знак1,Обычный (Web)1 Знак,Обычный (веб) Знак Знак1 Знак, Знак Знак1 Знак Знак1,Обычный (веб) Знак Знак Знак Знак,Знак Знак1 Зн Знак"/>
    <w:link w:val="ad"/>
    <w:uiPriority w:val="99"/>
    <w:qFormat/>
    <w:locked/>
    <w:rsid w:val="00856288"/>
    <w:rPr>
      <w:sz w:val="24"/>
      <w:szCs w:val="24"/>
      <w:lang w:val="en-US"/>
    </w:rPr>
  </w:style>
  <w:style w:type="character" w:styleId="af8">
    <w:name w:val="FollowedHyperlink"/>
    <w:basedOn w:val="a1"/>
    <w:uiPriority w:val="99"/>
    <w:semiHidden/>
    <w:unhideWhenUsed/>
    <w:rsid w:val="00856288"/>
    <w:rPr>
      <w:color w:val="800080" w:themeColor="followedHyperlink"/>
      <w:u w:val="single"/>
    </w:rPr>
  </w:style>
  <w:style w:type="character" w:customStyle="1" w:styleId="volumeinfo">
    <w:name w:val="volumeinfo"/>
    <w:basedOn w:val="a1"/>
    <w:rsid w:val="00856288"/>
  </w:style>
  <w:style w:type="character" w:customStyle="1" w:styleId="ab">
    <w:name w:val="Подзаголовок Знак"/>
    <w:basedOn w:val="a1"/>
    <w:link w:val="aa"/>
    <w:rsid w:val="00856288"/>
    <w:rPr>
      <w:rFonts w:ascii="Georgia" w:eastAsia="Georgia" w:hAnsi="Georgia" w:cs="Georgia"/>
      <w:i/>
      <w:color w:val="666666"/>
      <w:sz w:val="48"/>
      <w:szCs w:val="48"/>
      <w:lang w:eastAsia="ru-RU" w:bidi="ru-RU"/>
    </w:rPr>
  </w:style>
  <w:style w:type="table" w:customStyle="1" w:styleId="130">
    <w:name w:val="13"/>
    <w:basedOn w:val="TableNormal"/>
    <w:rsid w:val="00856288"/>
    <w:pPr>
      <w:widowControl/>
      <w:spacing w:after="160" w:line="259" w:lineRule="auto"/>
    </w:pPr>
    <w:rPr>
      <w:sz w:val="24"/>
      <w:szCs w:val="24"/>
    </w:rPr>
    <w:tblPr>
      <w:tblStyleRowBandSize w:val="1"/>
      <w:tblStyleColBandSize w:val="1"/>
      <w:tblCellMar>
        <w:left w:w="115" w:type="dxa"/>
        <w:right w:w="115" w:type="dxa"/>
      </w:tblCellMar>
    </w:tblPr>
  </w:style>
  <w:style w:type="table" w:customStyle="1" w:styleId="120">
    <w:name w:val="12"/>
    <w:basedOn w:val="TableNormal"/>
    <w:rsid w:val="00856288"/>
    <w:pPr>
      <w:widowControl/>
      <w:spacing w:after="160" w:line="259" w:lineRule="auto"/>
    </w:pPr>
    <w:rPr>
      <w:sz w:val="24"/>
      <w:szCs w:val="24"/>
    </w:rPr>
    <w:tblPr>
      <w:tblStyleRowBandSize w:val="1"/>
      <w:tblStyleColBandSize w:val="1"/>
      <w:tblCellMar>
        <w:left w:w="115" w:type="dxa"/>
        <w:right w:w="115" w:type="dxa"/>
      </w:tblCellMar>
    </w:tblPr>
  </w:style>
  <w:style w:type="table" w:customStyle="1" w:styleId="110">
    <w:name w:val="11"/>
    <w:basedOn w:val="TableNormal"/>
    <w:rsid w:val="00856288"/>
    <w:pPr>
      <w:widowControl/>
      <w:spacing w:after="160" w:line="259" w:lineRule="auto"/>
    </w:pPr>
    <w:rPr>
      <w:sz w:val="24"/>
      <w:szCs w:val="24"/>
    </w:rPr>
    <w:tblPr>
      <w:tblStyleRowBandSize w:val="1"/>
      <w:tblStyleColBandSize w:val="1"/>
      <w:tblCellMar>
        <w:left w:w="115" w:type="dxa"/>
        <w:right w:w="115" w:type="dxa"/>
      </w:tblCellMar>
    </w:tblPr>
  </w:style>
  <w:style w:type="table" w:customStyle="1" w:styleId="100">
    <w:name w:val="10"/>
    <w:basedOn w:val="TableNormal"/>
    <w:rsid w:val="00856288"/>
    <w:pPr>
      <w:widowControl/>
      <w:spacing w:after="160" w:line="259" w:lineRule="auto"/>
    </w:pPr>
    <w:rPr>
      <w:sz w:val="24"/>
      <w:szCs w:val="24"/>
    </w:rPr>
    <w:tblPr>
      <w:tblStyleRowBandSize w:val="1"/>
      <w:tblStyleColBandSize w:val="1"/>
      <w:tblCellMar>
        <w:left w:w="115" w:type="dxa"/>
        <w:right w:w="115" w:type="dxa"/>
      </w:tblCellMar>
    </w:tblPr>
  </w:style>
  <w:style w:type="table" w:customStyle="1" w:styleId="9">
    <w:name w:val="9"/>
    <w:basedOn w:val="TableNormal"/>
    <w:rsid w:val="00856288"/>
    <w:pPr>
      <w:widowControl/>
      <w:spacing w:after="160" w:line="259" w:lineRule="auto"/>
    </w:pPr>
    <w:rPr>
      <w:sz w:val="24"/>
      <w:szCs w:val="24"/>
    </w:rPr>
    <w:tblPr>
      <w:tblStyleRowBandSize w:val="1"/>
      <w:tblStyleColBandSize w:val="1"/>
      <w:tblCellMar>
        <w:left w:w="115" w:type="dxa"/>
        <w:right w:w="115" w:type="dxa"/>
      </w:tblCellMar>
    </w:tblPr>
  </w:style>
  <w:style w:type="table" w:customStyle="1" w:styleId="8">
    <w:name w:val="8"/>
    <w:basedOn w:val="TableNormal"/>
    <w:rsid w:val="00856288"/>
    <w:pPr>
      <w:widowControl/>
      <w:spacing w:after="160" w:line="259" w:lineRule="auto"/>
    </w:pPr>
    <w:rPr>
      <w:sz w:val="24"/>
      <w:szCs w:val="24"/>
    </w:rPr>
    <w:tblPr>
      <w:tblStyleRowBandSize w:val="1"/>
      <w:tblStyleColBandSize w:val="1"/>
      <w:tblCellMar>
        <w:left w:w="115" w:type="dxa"/>
        <w:right w:w="115" w:type="dxa"/>
      </w:tblCellMar>
    </w:tblPr>
  </w:style>
  <w:style w:type="table" w:customStyle="1" w:styleId="7">
    <w:name w:val="7"/>
    <w:basedOn w:val="TableNormal"/>
    <w:rsid w:val="00856288"/>
    <w:pPr>
      <w:widowControl/>
      <w:spacing w:after="160" w:line="259" w:lineRule="auto"/>
    </w:pPr>
    <w:rPr>
      <w:sz w:val="24"/>
      <w:szCs w:val="24"/>
    </w:rPr>
    <w:tblPr>
      <w:tblStyleRowBandSize w:val="1"/>
      <w:tblStyleColBandSize w:val="1"/>
      <w:tblCellMar>
        <w:left w:w="115" w:type="dxa"/>
        <w:right w:w="115" w:type="dxa"/>
      </w:tblCellMar>
    </w:tblPr>
  </w:style>
  <w:style w:type="table" w:customStyle="1" w:styleId="61">
    <w:name w:val="6"/>
    <w:basedOn w:val="TableNormal"/>
    <w:rsid w:val="00856288"/>
    <w:pPr>
      <w:widowControl/>
      <w:spacing w:after="160" w:line="259" w:lineRule="auto"/>
    </w:pPr>
    <w:rPr>
      <w:sz w:val="24"/>
      <w:szCs w:val="24"/>
    </w:rPr>
    <w:tblPr>
      <w:tblStyleRowBandSize w:val="1"/>
      <w:tblStyleColBandSize w:val="1"/>
      <w:tblCellMar>
        <w:left w:w="115" w:type="dxa"/>
        <w:right w:w="115" w:type="dxa"/>
      </w:tblCellMar>
    </w:tblPr>
  </w:style>
  <w:style w:type="table" w:customStyle="1" w:styleId="51">
    <w:name w:val="5"/>
    <w:basedOn w:val="TableNormal"/>
    <w:rsid w:val="00856288"/>
    <w:pPr>
      <w:widowControl/>
      <w:spacing w:after="160" w:line="259" w:lineRule="auto"/>
    </w:pPr>
    <w:rPr>
      <w:sz w:val="24"/>
      <w:szCs w:val="24"/>
    </w:rPr>
    <w:tblPr>
      <w:tblStyleRowBandSize w:val="1"/>
      <w:tblStyleColBandSize w:val="1"/>
      <w:tblCellMar>
        <w:left w:w="115" w:type="dxa"/>
        <w:right w:w="115" w:type="dxa"/>
      </w:tblCellMar>
    </w:tblPr>
  </w:style>
  <w:style w:type="table" w:customStyle="1" w:styleId="41">
    <w:name w:val="4"/>
    <w:basedOn w:val="TableNormal"/>
    <w:rsid w:val="00856288"/>
    <w:pPr>
      <w:widowControl/>
      <w:spacing w:after="160" w:line="259" w:lineRule="auto"/>
    </w:pPr>
    <w:rPr>
      <w:sz w:val="24"/>
      <w:szCs w:val="24"/>
    </w:rPr>
    <w:tblPr>
      <w:tblStyleRowBandSize w:val="1"/>
      <w:tblStyleColBandSize w:val="1"/>
      <w:tblCellMar>
        <w:left w:w="115" w:type="dxa"/>
        <w:right w:w="115" w:type="dxa"/>
      </w:tblCellMar>
    </w:tblPr>
  </w:style>
  <w:style w:type="table" w:customStyle="1" w:styleId="32">
    <w:name w:val="3"/>
    <w:basedOn w:val="TableNormal"/>
    <w:rsid w:val="00856288"/>
    <w:pPr>
      <w:widowControl/>
      <w:spacing w:after="160" w:line="259" w:lineRule="auto"/>
    </w:pPr>
    <w:rPr>
      <w:sz w:val="24"/>
      <w:szCs w:val="24"/>
    </w:rPr>
    <w:tblPr>
      <w:tblStyleRowBandSize w:val="1"/>
      <w:tblStyleColBandSize w:val="1"/>
      <w:tblCellMar>
        <w:left w:w="115" w:type="dxa"/>
        <w:right w:w="115" w:type="dxa"/>
      </w:tblCellMar>
    </w:tblPr>
  </w:style>
  <w:style w:type="character" w:styleId="af9">
    <w:name w:val="Strong"/>
    <w:basedOn w:val="a1"/>
    <w:uiPriority w:val="22"/>
    <w:qFormat/>
    <w:rsid w:val="00856288"/>
    <w:rPr>
      <w:b/>
      <w:bCs/>
    </w:rPr>
  </w:style>
  <w:style w:type="paragraph" w:styleId="afa">
    <w:name w:val="No Spacing"/>
    <w:uiPriority w:val="1"/>
    <w:qFormat/>
    <w:rsid w:val="00856288"/>
    <w:pPr>
      <w:widowControl/>
    </w:pPr>
    <w:rPr>
      <w:rFonts w:asciiTheme="minorHAnsi" w:eastAsiaTheme="minorHAnsi" w:hAnsiTheme="minorHAnsi" w:cstheme="minorBidi"/>
      <w:lang w:val="en-GB"/>
    </w:rPr>
  </w:style>
  <w:style w:type="character" w:customStyle="1" w:styleId="afb">
    <w:name w:val="Основной текст_"/>
    <w:basedOn w:val="a1"/>
    <w:link w:val="14"/>
    <w:locked/>
    <w:rsid w:val="00856288"/>
    <w:rPr>
      <w:sz w:val="21"/>
      <w:szCs w:val="21"/>
      <w:shd w:val="clear" w:color="auto" w:fill="FFFFFF"/>
    </w:rPr>
  </w:style>
  <w:style w:type="paragraph" w:customStyle="1" w:styleId="14">
    <w:name w:val="Основной текст1"/>
    <w:basedOn w:val="a0"/>
    <w:link w:val="afb"/>
    <w:rsid w:val="00856288"/>
    <w:pPr>
      <w:shd w:val="clear" w:color="auto" w:fill="FFFFFF"/>
      <w:spacing w:before="240" w:after="60" w:line="274" w:lineRule="exact"/>
      <w:ind w:hanging="360"/>
      <w:jc w:val="both"/>
    </w:pPr>
    <w:rPr>
      <w:sz w:val="21"/>
      <w:szCs w:val="21"/>
      <w:lang w:eastAsia="en-US" w:bidi="ar-SA"/>
    </w:rPr>
  </w:style>
  <w:style w:type="paragraph" w:customStyle="1" w:styleId="Default">
    <w:name w:val="Default"/>
    <w:rsid w:val="00856288"/>
    <w:pPr>
      <w:widowControl/>
      <w:autoSpaceDE w:val="0"/>
      <w:autoSpaceDN w:val="0"/>
      <w:adjustRightInd w:val="0"/>
    </w:pPr>
    <w:rPr>
      <w:rFonts w:ascii="Book Antiqua" w:eastAsiaTheme="minorHAnsi" w:hAnsi="Book Antiqua" w:cs="Book Antiqua"/>
      <w:color w:val="000000"/>
      <w:sz w:val="24"/>
      <w:szCs w:val="24"/>
      <w:lang w:val="en-GB"/>
    </w:rPr>
  </w:style>
  <w:style w:type="paragraph" w:customStyle="1" w:styleId="121">
    <w:name w:val="Основной текст12"/>
    <w:basedOn w:val="a0"/>
    <w:rsid w:val="00856288"/>
    <w:pPr>
      <w:shd w:val="clear" w:color="auto" w:fill="FFFFFF"/>
      <w:spacing w:after="300" w:line="0" w:lineRule="atLeast"/>
      <w:ind w:hanging="360"/>
      <w:jc w:val="both"/>
    </w:pPr>
    <w:rPr>
      <w:sz w:val="19"/>
      <w:szCs w:val="19"/>
      <w:lang w:eastAsia="en-US" w:bidi="ar-SA"/>
    </w:rPr>
  </w:style>
  <w:style w:type="character" w:customStyle="1" w:styleId="FontStyle12">
    <w:name w:val="Font Style12"/>
    <w:basedOn w:val="a1"/>
    <w:rsid w:val="00856288"/>
    <w:rPr>
      <w:rFonts w:ascii="Sylfaen" w:hAnsi="Sylfaen" w:cs="Sylfaen"/>
      <w:b/>
      <w:bCs/>
      <w:spacing w:val="-30"/>
      <w:sz w:val="28"/>
      <w:szCs w:val="28"/>
    </w:rPr>
  </w:style>
  <w:style w:type="character" w:customStyle="1" w:styleId="apple-converted-space">
    <w:name w:val="apple-converted-space"/>
    <w:basedOn w:val="a1"/>
    <w:rsid w:val="00856288"/>
  </w:style>
  <w:style w:type="paragraph" w:styleId="afc">
    <w:name w:val="header"/>
    <w:basedOn w:val="a0"/>
    <w:link w:val="afd"/>
    <w:uiPriority w:val="99"/>
    <w:unhideWhenUsed/>
    <w:rsid w:val="00856288"/>
    <w:pPr>
      <w:widowControl/>
      <w:tabs>
        <w:tab w:val="center" w:pos="4677"/>
        <w:tab w:val="right" w:pos="9355"/>
      </w:tabs>
    </w:pPr>
    <w:rPr>
      <w:rFonts w:asciiTheme="minorHAnsi" w:eastAsiaTheme="minorHAnsi" w:hAnsiTheme="minorHAnsi" w:cstheme="minorBidi"/>
      <w:sz w:val="24"/>
      <w:szCs w:val="24"/>
      <w:lang w:val="en-GB" w:eastAsia="en-US" w:bidi="ar-SA"/>
    </w:rPr>
  </w:style>
  <w:style w:type="character" w:customStyle="1" w:styleId="afd">
    <w:name w:val="Верхний колонтитул Знак"/>
    <w:basedOn w:val="a1"/>
    <w:link w:val="afc"/>
    <w:uiPriority w:val="99"/>
    <w:rsid w:val="00856288"/>
    <w:rPr>
      <w:rFonts w:asciiTheme="minorHAnsi" w:eastAsiaTheme="minorHAnsi" w:hAnsiTheme="minorHAnsi" w:cstheme="minorBidi"/>
      <w:sz w:val="24"/>
      <w:szCs w:val="24"/>
      <w:lang w:val="en-GB"/>
    </w:rPr>
  </w:style>
  <w:style w:type="paragraph" w:styleId="afe">
    <w:name w:val="footer"/>
    <w:basedOn w:val="a0"/>
    <w:link w:val="aff"/>
    <w:uiPriority w:val="99"/>
    <w:unhideWhenUsed/>
    <w:rsid w:val="00856288"/>
    <w:pPr>
      <w:widowControl/>
      <w:tabs>
        <w:tab w:val="center" w:pos="4677"/>
        <w:tab w:val="right" w:pos="9355"/>
      </w:tabs>
    </w:pPr>
    <w:rPr>
      <w:rFonts w:asciiTheme="minorHAnsi" w:eastAsiaTheme="minorHAnsi" w:hAnsiTheme="minorHAnsi" w:cstheme="minorBidi"/>
      <w:sz w:val="24"/>
      <w:szCs w:val="24"/>
      <w:lang w:val="en-GB" w:eastAsia="en-US" w:bidi="ar-SA"/>
    </w:rPr>
  </w:style>
  <w:style w:type="character" w:customStyle="1" w:styleId="aff">
    <w:name w:val="Нижний колонтитул Знак"/>
    <w:basedOn w:val="a1"/>
    <w:link w:val="afe"/>
    <w:uiPriority w:val="99"/>
    <w:rsid w:val="00856288"/>
    <w:rPr>
      <w:rFonts w:asciiTheme="minorHAnsi" w:eastAsiaTheme="minorHAnsi" w:hAnsiTheme="minorHAnsi" w:cstheme="minorBidi"/>
      <w:sz w:val="24"/>
      <w:szCs w:val="24"/>
      <w:lang w:val="en-GB"/>
    </w:rPr>
  </w:style>
  <w:style w:type="character" w:customStyle="1" w:styleId="shorttext">
    <w:name w:val="short_text"/>
    <w:basedOn w:val="a1"/>
    <w:rsid w:val="00856288"/>
  </w:style>
  <w:style w:type="character" w:customStyle="1" w:styleId="mediumtext">
    <w:name w:val="medium_text"/>
    <w:basedOn w:val="a1"/>
    <w:rsid w:val="00856288"/>
  </w:style>
  <w:style w:type="paragraph" w:styleId="33">
    <w:name w:val="Body Text 3"/>
    <w:basedOn w:val="a0"/>
    <w:link w:val="34"/>
    <w:rsid w:val="00856288"/>
    <w:pPr>
      <w:widowControl/>
      <w:jc w:val="center"/>
    </w:pPr>
    <w:rPr>
      <w:sz w:val="28"/>
      <w:szCs w:val="28"/>
      <w:lang w:eastAsia="en-US" w:bidi="ar-SA"/>
    </w:rPr>
  </w:style>
  <w:style w:type="character" w:customStyle="1" w:styleId="34">
    <w:name w:val="Основной текст 3 Знак"/>
    <w:basedOn w:val="a1"/>
    <w:link w:val="33"/>
    <w:rsid w:val="00856288"/>
    <w:rPr>
      <w:sz w:val="28"/>
      <w:szCs w:val="28"/>
    </w:rPr>
  </w:style>
  <w:style w:type="paragraph" w:styleId="aff0">
    <w:name w:val="caption"/>
    <w:basedOn w:val="a0"/>
    <w:next w:val="a0"/>
    <w:uiPriority w:val="35"/>
    <w:unhideWhenUsed/>
    <w:qFormat/>
    <w:rsid w:val="00856288"/>
    <w:pPr>
      <w:widowControl/>
    </w:pPr>
    <w:rPr>
      <w:rFonts w:asciiTheme="minorHAnsi" w:eastAsiaTheme="minorHAnsi" w:hAnsiTheme="minorHAnsi" w:cstheme="minorBidi"/>
      <w:b/>
      <w:bCs/>
      <w:color w:val="4F81BD" w:themeColor="accent1"/>
      <w:sz w:val="18"/>
      <w:szCs w:val="18"/>
      <w:lang w:val="en-GB" w:eastAsia="en-US" w:bidi="ar-SA"/>
    </w:rPr>
  </w:style>
  <w:style w:type="character" w:customStyle="1" w:styleId="apple-style-span">
    <w:name w:val="apple-style-span"/>
    <w:basedOn w:val="a1"/>
    <w:rsid w:val="00856288"/>
  </w:style>
  <w:style w:type="paragraph" w:customStyle="1" w:styleId="bodytext">
    <w:name w:val="bodytext"/>
    <w:basedOn w:val="a0"/>
    <w:rsid w:val="00856288"/>
    <w:pPr>
      <w:widowControl/>
      <w:spacing w:before="100" w:beforeAutospacing="1" w:after="100" w:afterAutospacing="1"/>
    </w:pPr>
    <w:rPr>
      <w:sz w:val="24"/>
      <w:szCs w:val="24"/>
      <w:lang w:val="en-GB" w:eastAsia="en-GB" w:bidi="ar-SA"/>
    </w:rPr>
  </w:style>
  <w:style w:type="character" w:styleId="aff1">
    <w:name w:val="Emphasis"/>
    <w:basedOn w:val="a1"/>
    <w:uiPriority w:val="20"/>
    <w:qFormat/>
    <w:rsid w:val="00856288"/>
    <w:rPr>
      <w:i/>
      <w:iCs/>
    </w:rPr>
  </w:style>
  <w:style w:type="character" w:customStyle="1" w:styleId="35">
    <w:name w:val="Основной текст (3)_"/>
    <w:basedOn w:val="a1"/>
    <w:link w:val="310"/>
    <w:uiPriority w:val="99"/>
    <w:locked/>
    <w:rsid w:val="00856288"/>
    <w:rPr>
      <w:rFonts w:ascii="Calibri" w:hAnsi="Calibri" w:cs="Calibri"/>
      <w:sz w:val="23"/>
      <w:szCs w:val="23"/>
      <w:shd w:val="clear" w:color="auto" w:fill="FFFFFF"/>
    </w:rPr>
  </w:style>
  <w:style w:type="paragraph" w:customStyle="1" w:styleId="310">
    <w:name w:val="Основной текст (3)1"/>
    <w:basedOn w:val="a0"/>
    <w:link w:val="35"/>
    <w:uiPriority w:val="99"/>
    <w:rsid w:val="00856288"/>
    <w:pPr>
      <w:shd w:val="clear" w:color="auto" w:fill="FFFFFF"/>
      <w:spacing w:before="60" w:after="240" w:line="240" w:lineRule="atLeast"/>
      <w:jc w:val="both"/>
    </w:pPr>
    <w:rPr>
      <w:rFonts w:ascii="Calibri" w:hAnsi="Calibri" w:cs="Calibri"/>
      <w:sz w:val="23"/>
      <w:szCs w:val="23"/>
      <w:lang w:eastAsia="en-US" w:bidi="ar-SA"/>
    </w:rPr>
  </w:style>
  <w:style w:type="character" w:customStyle="1" w:styleId="36">
    <w:name w:val="Основной текст (3)"/>
    <w:basedOn w:val="35"/>
    <w:uiPriority w:val="99"/>
    <w:rsid w:val="00856288"/>
    <w:rPr>
      <w:rFonts w:ascii="Calibri" w:hAnsi="Calibri" w:cs="Calibri"/>
      <w:color w:val="000000"/>
      <w:spacing w:val="0"/>
      <w:w w:val="100"/>
      <w:position w:val="0"/>
      <w:sz w:val="23"/>
      <w:szCs w:val="23"/>
      <w:shd w:val="clear" w:color="auto" w:fill="FFFFFF"/>
      <w:lang w:val="ru-RU" w:eastAsia="ru-RU"/>
    </w:rPr>
  </w:style>
  <w:style w:type="character" w:customStyle="1" w:styleId="nokern">
    <w:name w:val="nokern"/>
    <w:basedOn w:val="a1"/>
    <w:rsid w:val="00856288"/>
  </w:style>
  <w:style w:type="paragraph" w:customStyle="1" w:styleId="DefaultParagraphFontChar">
    <w:name w:val="Default Paragraph Font Char Знак"/>
    <w:aliases w:val="Char Char Знак, Char Char Знак"/>
    <w:basedOn w:val="a0"/>
    <w:rsid w:val="00856288"/>
    <w:pPr>
      <w:keepNext/>
      <w:suppressAutoHyphens/>
      <w:spacing w:after="240"/>
      <w:jc w:val="center"/>
    </w:pPr>
    <w:rPr>
      <w:rFonts w:cs="Verdana"/>
      <w:b/>
      <w:bCs/>
      <w:caps/>
      <w:kern w:val="2"/>
      <w:sz w:val="28"/>
      <w:szCs w:val="28"/>
      <w:lang w:val="en-US" w:eastAsia="en-US" w:bidi="ar-SA"/>
    </w:rPr>
  </w:style>
  <w:style w:type="character" w:customStyle="1" w:styleId="23">
    <w:name w:val="Основной текст (2)_"/>
    <w:basedOn w:val="a1"/>
    <w:link w:val="24"/>
    <w:rsid w:val="00856288"/>
    <w:rPr>
      <w:i/>
      <w:iCs/>
      <w:sz w:val="19"/>
      <w:szCs w:val="19"/>
      <w:shd w:val="clear" w:color="auto" w:fill="FFFFFF"/>
    </w:rPr>
  </w:style>
  <w:style w:type="paragraph" w:customStyle="1" w:styleId="24">
    <w:name w:val="Основной текст (2)"/>
    <w:basedOn w:val="a0"/>
    <w:link w:val="23"/>
    <w:rsid w:val="00856288"/>
    <w:pPr>
      <w:shd w:val="clear" w:color="auto" w:fill="FFFFFF"/>
      <w:spacing w:before="300" w:after="60" w:line="0" w:lineRule="atLeast"/>
      <w:jc w:val="both"/>
    </w:pPr>
    <w:rPr>
      <w:i/>
      <w:iCs/>
      <w:sz w:val="19"/>
      <w:szCs w:val="19"/>
      <w:lang w:eastAsia="en-US" w:bidi="ar-SA"/>
    </w:rPr>
  </w:style>
  <w:style w:type="character" w:customStyle="1" w:styleId="2Constantia75pt">
    <w:name w:val="Основной текст (2) + Constantia;7;5 pt"/>
    <w:basedOn w:val="23"/>
    <w:rsid w:val="00856288"/>
    <w:rPr>
      <w:rFonts w:ascii="Constantia" w:eastAsia="Constantia" w:hAnsi="Constantia" w:cs="Constantia"/>
      <w:i/>
      <w:iCs/>
      <w:color w:val="000000"/>
      <w:spacing w:val="0"/>
      <w:w w:val="100"/>
      <w:position w:val="0"/>
      <w:sz w:val="15"/>
      <w:szCs w:val="15"/>
      <w:shd w:val="clear" w:color="auto" w:fill="FFFFFF"/>
      <w:lang w:val="en-US" w:eastAsia="en-US" w:bidi="en-US"/>
    </w:rPr>
  </w:style>
  <w:style w:type="character" w:customStyle="1" w:styleId="aff2">
    <w:name w:val="Основной текст + Курсив"/>
    <w:basedOn w:val="afb"/>
    <w:rsid w:val="00856288"/>
    <w:rPr>
      <w:rFonts w:eastAsia="Times New Roman"/>
      <w:i/>
      <w:iCs/>
      <w:color w:val="000000"/>
      <w:spacing w:val="0"/>
      <w:w w:val="100"/>
      <w:position w:val="0"/>
      <w:sz w:val="19"/>
      <w:szCs w:val="19"/>
      <w:shd w:val="clear" w:color="auto" w:fill="FFFFFF"/>
      <w:lang w:val="ru-RU" w:eastAsia="ru-RU" w:bidi="ru-RU"/>
    </w:rPr>
  </w:style>
  <w:style w:type="character" w:customStyle="1" w:styleId="122">
    <w:name w:val="Заголовок №12_"/>
    <w:basedOn w:val="a1"/>
    <w:link w:val="123"/>
    <w:rsid w:val="00856288"/>
    <w:rPr>
      <w:sz w:val="19"/>
      <w:szCs w:val="19"/>
      <w:shd w:val="clear" w:color="auto" w:fill="FFFFFF"/>
    </w:rPr>
  </w:style>
  <w:style w:type="paragraph" w:customStyle="1" w:styleId="123">
    <w:name w:val="Заголовок №12"/>
    <w:basedOn w:val="a0"/>
    <w:link w:val="122"/>
    <w:rsid w:val="00856288"/>
    <w:pPr>
      <w:shd w:val="clear" w:color="auto" w:fill="FFFFFF"/>
      <w:spacing w:after="60" w:line="0" w:lineRule="atLeast"/>
      <w:jc w:val="both"/>
    </w:pPr>
    <w:rPr>
      <w:sz w:val="19"/>
      <w:szCs w:val="19"/>
      <w:lang w:eastAsia="en-US" w:bidi="ar-SA"/>
    </w:rPr>
  </w:style>
  <w:style w:type="character" w:customStyle="1" w:styleId="25">
    <w:name w:val="Основной текст (2) + Не курсив"/>
    <w:basedOn w:val="23"/>
    <w:rsid w:val="00856288"/>
    <w:rPr>
      <w:i/>
      <w:iCs/>
      <w:color w:val="000000"/>
      <w:spacing w:val="0"/>
      <w:w w:val="100"/>
      <w:position w:val="0"/>
      <w:sz w:val="19"/>
      <w:szCs w:val="19"/>
      <w:shd w:val="clear" w:color="auto" w:fill="FFFFFF"/>
      <w:lang w:val="en-US" w:eastAsia="en-US" w:bidi="en-US"/>
    </w:rPr>
  </w:style>
  <w:style w:type="character" w:customStyle="1" w:styleId="2105pt">
    <w:name w:val="Основной текст (2) + 10;5 pt;Полужирный;Не курсив"/>
    <w:basedOn w:val="23"/>
    <w:rsid w:val="00856288"/>
    <w:rPr>
      <w:b/>
      <w:bCs/>
      <w:i/>
      <w:iCs/>
      <w:color w:val="000000"/>
      <w:spacing w:val="0"/>
      <w:w w:val="100"/>
      <w:position w:val="0"/>
      <w:sz w:val="21"/>
      <w:szCs w:val="21"/>
      <w:shd w:val="clear" w:color="auto" w:fill="FFFFFF"/>
      <w:lang w:val="en-US" w:eastAsia="en-US" w:bidi="en-US"/>
    </w:rPr>
  </w:style>
  <w:style w:type="character" w:customStyle="1" w:styleId="16">
    <w:name w:val="Основной текст (16)_"/>
    <w:basedOn w:val="a1"/>
    <w:link w:val="160"/>
    <w:rsid w:val="00856288"/>
    <w:rPr>
      <w:i/>
      <w:iCs/>
      <w:sz w:val="13"/>
      <w:szCs w:val="13"/>
      <w:shd w:val="clear" w:color="auto" w:fill="FFFFFF"/>
      <w:lang w:val="en-US" w:bidi="en-US"/>
    </w:rPr>
  </w:style>
  <w:style w:type="paragraph" w:customStyle="1" w:styleId="160">
    <w:name w:val="Основной текст (16)"/>
    <w:basedOn w:val="a0"/>
    <w:link w:val="16"/>
    <w:rsid w:val="00856288"/>
    <w:pPr>
      <w:shd w:val="clear" w:color="auto" w:fill="FFFFFF"/>
      <w:spacing w:after="60" w:line="0" w:lineRule="atLeast"/>
    </w:pPr>
    <w:rPr>
      <w:i/>
      <w:iCs/>
      <w:sz w:val="13"/>
      <w:szCs w:val="13"/>
      <w:lang w:val="en-US" w:eastAsia="en-US" w:bidi="en-US"/>
    </w:rPr>
  </w:style>
  <w:style w:type="character" w:customStyle="1" w:styleId="26">
    <w:name w:val="Основной текст (2) + Малые прописные"/>
    <w:basedOn w:val="23"/>
    <w:rsid w:val="00856288"/>
    <w:rPr>
      <w:i/>
      <w:iCs/>
      <w:smallCaps/>
      <w:color w:val="000000"/>
      <w:spacing w:val="0"/>
      <w:w w:val="100"/>
      <w:position w:val="0"/>
      <w:sz w:val="19"/>
      <w:szCs w:val="19"/>
      <w:shd w:val="clear" w:color="auto" w:fill="FFFFFF"/>
      <w:lang w:val="en-US" w:eastAsia="en-US" w:bidi="en-US"/>
    </w:rPr>
  </w:style>
  <w:style w:type="character" w:customStyle="1" w:styleId="17">
    <w:name w:val="Основной текст (17)_"/>
    <w:basedOn w:val="a1"/>
    <w:link w:val="170"/>
    <w:rsid w:val="00856288"/>
    <w:rPr>
      <w:rFonts w:ascii="Arial" w:eastAsia="Arial" w:hAnsi="Arial" w:cs="Arial"/>
      <w:sz w:val="11"/>
      <w:szCs w:val="11"/>
      <w:shd w:val="clear" w:color="auto" w:fill="FFFFFF"/>
      <w:lang w:val="en-US" w:bidi="en-US"/>
    </w:rPr>
  </w:style>
  <w:style w:type="paragraph" w:customStyle="1" w:styleId="170">
    <w:name w:val="Основной текст (17)"/>
    <w:basedOn w:val="a0"/>
    <w:link w:val="17"/>
    <w:rsid w:val="00856288"/>
    <w:pPr>
      <w:shd w:val="clear" w:color="auto" w:fill="FFFFFF"/>
      <w:spacing w:before="60" w:line="0" w:lineRule="atLeast"/>
    </w:pPr>
    <w:rPr>
      <w:rFonts w:ascii="Arial" w:eastAsia="Arial" w:hAnsi="Arial" w:cs="Arial"/>
      <w:sz w:val="11"/>
      <w:szCs w:val="11"/>
      <w:lang w:val="en-US" w:eastAsia="en-US" w:bidi="en-US"/>
    </w:rPr>
  </w:style>
  <w:style w:type="character" w:customStyle="1" w:styleId="2Arial45pt">
    <w:name w:val="Основной текст (2) + Arial;4;5 pt"/>
    <w:basedOn w:val="23"/>
    <w:rsid w:val="00856288"/>
    <w:rPr>
      <w:rFonts w:ascii="Arial" w:eastAsia="Arial" w:hAnsi="Arial" w:cs="Arial"/>
      <w:i/>
      <w:iCs/>
      <w:color w:val="000000"/>
      <w:spacing w:val="0"/>
      <w:w w:val="100"/>
      <w:position w:val="0"/>
      <w:sz w:val="9"/>
      <w:szCs w:val="9"/>
      <w:shd w:val="clear" w:color="auto" w:fill="FFFFFF"/>
      <w:lang w:val="en-US" w:eastAsia="en-US" w:bidi="en-US"/>
    </w:rPr>
  </w:style>
  <w:style w:type="character" w:customStyle="1" w:styleId="70">
    <w:name w:val="Заголовок №7_"/>
    <w:basedOn w:val="a1"/>
    <w:link w:val="71"/>
    <w:rsid w:val="00856288"/>
    <w:rPr>
      <w:i/>
      <w:iCs/>
      <w:sz w:val="19"/>
      <w:szCs w:val="19"/>
      <w:shd w:val="clear" w:color="auto" w:fill="FFFFFF"/>
      <w:lang w:val="en-US" w:bidi="en-US"/>
    </w:rPr>
  </w:style>
  <w:style w:type="paragraph" w:customStyle="1" w:styleId="71">
    <w:name w:val="Заголовок №7"/>
    <w:basedOn w:val="a0"/>
    <w:link w:val="70"/>
    <w:rsid w:val="00856288"/>
    <w:pPr>
      <w:shd w:val="clear" w:color="auto" w:fill="FFFFFF"/>
      <w:spacing w:after="60" w:line="0" w:lineRule="atLeast"/>
      <w:outlineLvl w:val="6"/>
    </w:pPr>
    <w:rPr>
      <w:i/>
      <w:iCs/>
      <w:sz w:val="19"/>
      <w:szCs w:val="19"/>
      <w:lang w:val="en-US" w:eastAsia="en-US" w:bidi="en-US"/>
    </w:rPr>
  </w:style>
  <w:style w:type="character" w:customStyle="1" w:styleId="7Constantia75pt">
    <w:name w:val="Заголовок №7 + Constantia;7;5 pt"/>
    <w:basedOn w:val="70"/>
    <w:rsid w:val="00856288"/>
    <w:rPr>
      <w:rFonts w:ascii="Constantia" w:eastAsia="Constantia" w:hAnsi="Constantia" w:cs="Constantia"/>
      <w:i/>
      <w:iCs/>
      <w:color w:val="000000"/>
      <w:spacing w:val="0"/>
      <w:w w:val="100"/>
      <w:position w:val="0"/>
      <w:sz w:val="15"/>
      <w:szCs w:val="15"/>
      <w:shd w:val="clear" w:color="auto" w:fill="FFFFFF"/>
      <w:lang w:val="en-US" w:bidi="en-US"/>
    </w:rPr>
  </w:style>
  <w:style w:type="character" w:customStyle="1" w:styleId="101">
    <w:name w:val="Заголовок №10_"/>
    <w:basedOn w:val="a1"/>
    <w:link w:val="102"/>
    <w:rsid w:val="00856288"/>
    <w:rPr>
      <w:sz w:val="19"/>
      <w:szCs w:val="19"/>
      <w:shd w:val="clear" w:color="auto" w:fill="FFFFFF"/>
    </w:rPr>
  </w:style>
  <w:style w:type="paragraph" w:customStyle="1" w:styleId="102">
    <w:name w:val="Заголовок №10"/>
    <w:basedOn w:val="a0"/>
    <w:link w:val="101"/>
    <w:rsid w:val="00856288"/>
    <w:pPr>
      <w:shd w:val="clear" w:color="auto" w:fill="FFFFFF"/>
      <w:spacing w:before="180" w:line="0" w:lineRule="atLeast"/>
      <w:ind w:hanging="520"/>
    </w:pPr>
    <w:rPr>
      <w:sz w:val="19"/>
      <w:szCs w:val="19"/>
      <w:lang w:eastAsia="en-US" w:bidi="ar-SA"/>
    </w:rPr>
  </w:style>
  <w:style w:type="character" w:customStyle="1" w:styleId="103">
    <w:name w:val="Заголовок №10 + Курсив"/>
    <w:basedOn w:val="101"/>
    <w:rsid w:val="00856288"/>
    <w:rPr>
      <w:i/>
      <w:iCs/>
      <w:color w:val="000000"/>
      <w:spacing w:val="0"/>
      <w:w w:val="100"/>
      <w:position w:val="0"/>
      <w:sz w:val="19"/>
      <w:szCs w:val="19"/>
      <w:shd w:val="clear" w:color="auto" w:fill="FFFFFF"/>
      <w:lang w:val="en-US" w:eastAsia="en-US" w:bidi="en-US"/>
    </w:rPr>
  </w:style>
  <w:style w:type="character" w:customStyle="1" w:styleId="aff3">
    <w:name w:val="Подпись к таблице_"/>
    <w:basedOn w:val="a1"/>
    <w:link w:val="aff4"/>
    <w:rsid w:val="00856288"/>
    <w:rPr>
      <w:sz w:val="19"/>
      <w:szCs w:val="19"/>
      <w:shd w:val="clear" w:color="auto" w:fill="FFFFFF"/>
    </w:rPr>
  </w:style>
  <w:style w:type="paragraph" w:customStyle="1" w:styleId="aff4">
    <w:name w:val="Подпись к таблице"/>
    <w:basedOn w:val="a0"/>
    <w:link w:val="aff3"/>
    <w:rsid w:val="00856288"/>
    <w:pPr>
      <w:shd w:val="clear" w:color="auto" w:fill="FFFFFF"/>
      <w:spacing w:line="226" w:lineRule="exact"/>
    </w:pPr>
    <w:rPr>
      <w:sz w:val="19"/>
      <w:szCs w:val="19"/>
      <w:lang w:eastAsia="en-US" w:bidi="ar-SA"/>
    </w:rPr>
  </w:style>
  <w:style w:type="character" w:customStyle="1" w:styleId="27">
    <w:name w:val="Основной текст2"/>
    <w:basedOn w:val="afb"/>
    <w:rsid w:val="00856288"/>
    <w:rPr>
      <w:rFonts w:eastAsia="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7">
    <w:name w:val="Основной текст3"/>
    <w:basedOn w:val="afb"/>
    <w:rsid w:val="00856288"/>
    <w:rPr>
      <w:rFonts w:eastAsia="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Exact">
    <w:name w:val="Основной текст (2) Exact"/>
    <w:basedOn w:val="a1"/>
    <w:rsid w:val="00856288"/>
    <w:rPr>
      <w:rFonts w:ascii="Times New Roman" w:eastAsia="Times New Roman" w:hAnsi="Times New Roman" w:cs="Times New Roman"/>
      <w:b w:val="0"/>
      <w:bCs w:val="0"/>
      <w:i/>
      <w:iCs/>
      <w:smallCaps w:val="0"/>
      <w:strike w:val="0"/>
      <w:spacing w:val="1"/>
      <w:sz w:val="16"/>
      <w:szCs w:val="16"/>
      <w:u w:val="none"/>
      <w:lang w:val="en-US" w:eastAsia="en-US" w:bidi="en-US"/>
    </w:rPr>
  </w:style>
  <w:style w:type="character" w:customStyle="1" w:styleId="Exact">
    <w:name w:val="Основной текст Exact"/>
    <w:basedOn w:val="a1"/>
    <w:rsid w:val="00856288"/>
    <w:rPr>
      <w:rFonts w:ascii="Times New Roman" w:eastAsia="Times New Roman" w:hAnsi="Times New Roman" w:cs="Times New Roman"/>
      <w:b w:val="0"/>
      <w:bCs w:val="0"/>
      <w:i w:val="0"/>
      <w:iCs w:val="0"/>
      <w:smallCaps w:val="0"/>
      <w:strike w:val="0"/>
      <w:spacing w:val="2"/>
      <w:sz w:val="16"/>
      <w:szCs w:val="16"/>
      <w:u w:val="none"/>
    </w:rPr>
  </w:style>
  <w:style w:type="character" w:customStyle="1" w:styleId="0ptExact">
    <w:name w:val="Основной текст + Курсив;Интервал 0 pt Exact"/>
    <w:basedOn w:val="afb"/>
    <w:rsid w:val="00856288"/>
    <w:rPr>
      <w:rFonts w:eastAsia="Times New Roman"/>
      <w:b w:val="0"/>
      <w:bCs w:val="0"/>
      <w:i/>
      <w:iCs/>
      <w:smallCaps w:val="0"/>
      <w:strike w:val="0"/>
      <w:color w:val="000000"/>
      <w:spacing w:val="1"/>
      <w:w w:val="100"/>
      <w:position w:val="0"/>
      <w:sz w:val="16"/>
      <w:szCs w:val="16"/>
      <w:u w:val="none"/>
      <w:shd w:val="clear" w:color="auto" w:fill="FFFFFF"/>
      <w:lang w:val="en-US" w:eastAsia="en-US" w:bidi="en-US"/>
    </w:rPr>
  </w:style>
  <w:style w:type="character" w:customStyle="1" w:styleId="0ptExact0">
    <w:name w:val="Основной текст + Интервал 0 pt Exact"/>
    <w:basedOn w:val="afb"/>
    <w:rsid w:val="00856288"/>
    <w:rPr>
      <w:rFonts w:eastAsia="Times New Roman"/>
      <w:b w:val="0"/>
      <w:bCs w:val="0"/>
      <w:i w:val="0"/>
      <w:iCs w:val="0"/>
      <w:smallCaps w:val="0"/>
      <w:strike w:val="0"/>
      <w:color w:val="000000"/>
      <w:spacing w:val="6"/>
      <w:w w:val="100"/>
      <w:position w:val="0"/>
      <w:sz w:val="16"/>
      <w:szCs w:val="16"/>
      <w:u w:val="none"/>
      <w:shd w:val="clear" w:color="auto" w:fill="FFFFFF"/>
      <w:lang w:val="en-US" w:eastAsia="en-US" w:bidi="en-US"/>
    </w:rPr>
  </w:style>
  <w:style w:type="character" w:customStyle="1" w:styleId="12pt0ptExact">
    <w:name w:val="Основной текст + 12 pt;Полужирный;Интервал 0 pt Exact"/>
    <w:basedOn w:val="afb"/>
    <w:rsid w:val="00856288"/>
    <w:rPr>
      <w:rFonts w:eastAsia="Times New Roman"/>
      <w:b/>
      <w:bCs/>
      <w:i w:val="0"/>
      <w:iCs w:val="0"/>
      <w:smallCaps w:val="0"/>
      <w:strike w:val="0"/>
      <w:color w:val="000000"/>
      <w:spacing w:val="-5"/>
      <w:w w:val="100"/>
      <w:position w:val="0"/>
      <w:sz w:val="24"/>
      <w:szCs w:val="24"/>
      <w:u w:val="none"/>
      <w:shd w:val="clear" w:color="auto" w:fill="FFFFFF"/>
      <w:lang w:val="ru-RU" w:eastAsia="ru-RU" w:bidi="ru-RU"/>
    </w:rPr>
  </w:style>
  <w:style w:type="character" w:customStyle="1" w:styleId="Constantia75pt0ptExact">
    <w:name w:val="Основной текст + Constantia;7;5 pt;Курсив;Интервал 0 pt Exact"/>
    <w:basedOn w:val="afb"/>
    <w:rsid w:val="00856288"/>
    <w:rPr>
      <w:rFonts w:ascii="Constantia" w:eastAsia="Constantia" w:hAnsi="Constantia" w:cs="Constantia"/>
      <w:b w:val="0"/>
      <w:bCs w:val="0"/>
      <w:i/>
      <w:iCs/>
      <w:smallCaps w:val="0"/>
      <w:strike w:val="0"/>
      <w:color w:val="000000"/>
      <w:spacing w:val="9"/>
      <w:w w:val="100"/>
      <w:position w:val="0"/>
      <w:sz w:val="15"/>
      <w:szCs w:val="15"/>
      <w:u w:val="none"/>
      <w:shd w:val="clear" w:color="auto" w:fill="FFFFFF"/>
      <w:lang w:val="en-US" w:eastAsia="en-US" w:bidi="en-US"/>
    </w:rPr>
  </w:style>
  <w:style w:type="character" w:customStyle="1" w:styleId="20ptExact">
    <w:name w:val="Основной текст (2) + Не курсив;Интервал 0 pt Exact"/>
    <w:basedOn w:val="23"/>
    <w:rsid w:val="00856288"/>
    <w:rPr>
      <w:b w:val="0"/>
      <w:bCs w:val="0"/>
      <w:i/>
      <w:iCs/>
      <w:smallCaps w:val="0"/>
      <w:strike w:val="0"/>
      <w:color w:val="000000"/>
      <w:spacing w:val="6"/>
      <w:w w:val="100"/>
      <w:position w:val="0"/>
      <w:sz w:val="16"/>
      <w:szCs w:val="16"/>
      <w:u w:val="none"/>
      <w:shd w:val="clear" w:color="auto" w:fill="FFFFFF"/>
      <w:lang w:val="en-US" w:eastAsia="en-US" w:bidi="en-US"/>
    </w:rPr>
  </w:style>
  <w:style w:type="character" w:customStyle="1" w:styleId="18">
    <w:name w:val="Основной текст (18)_"/>
    <w:basedOn w:val="a1"/>
    <w:link w:val="180"/>
    <w:rsid w:val="00856288"/>
    <w:rPr>
      <w:spacing w:val="370"/>
      <w:sz w:val="14"/>
      <w:szCs w:val="14"/>
      <w:shd w:val="clear" w:color="auto" w:fill="FFFFFF"/>
    </w:rPr>
  </w:style>
  <w:style w:type="paragraph" w:customStyle="1" w:styleId="180">
    <w:name w:val="Основной текст (18)"/>
    <w:basedOn w:val="a0"/>
    <w:link w:val="18"/>
    <w:rsid w:val="00856288"/>
    <w:pPr>
      <w:shd w:val="clear" w:color="auto" w:fill="FFFFFF"/>
      <w:spacing w:line="0" w:lineRule="atLeast"/>
      <w:jc w:val="right"/>
    </w:pPr>
    <w:rPr>
      <w:spacing w:val="370"/>
      <w:sz w:val="14"/>
      <w:szCs w:val="14"/>
      <w:lang w:eastAsia="en-US" w:bidi="ar-SA"/>
    </w:rPr>
  </w:style>
  <w:style w:type="character" w:customStyle="1" w:styleId="aff5">
    <w:name w:val="Подпись к таблице + Курсив"/>
    <w:basedOn w:val="aff3"/>
    <w:rsid w:val="00856288"/>
    <w:rPr>
      <w:i/>
      <w:iCs/>
      <w:color w:val="000000"/>
      <w:spacing w:val="0"/>
      <w:w w:val="100"/>
      <w:position w:val="0"/>
      <w:sz w:val="19"/>
      <w:szCs w:val="19"/>
      <w:shd w:val="clear" w:color="auto" w:fill="FFFFFF"/>
      <w:lang w:val="en-US" w:eastAsia="en-US" w:bidi="en-US"/>
    </w:rPr>
  </w:style>
  <w:style w:type="character" w:customStyle="1" w:styleId="27pt18pt">
    <w:name w:val="Основной текст (2) + 7 pt;Не курсив;Интервал 18 pt"/>
    <w:basedOn w:val="23"/>
    <w:rsid w:val="00856288"/>
    <w:rPr>
      <w:b w:val="0"/>
      <w:bCs w:val="0"/>
      <w:i/>
      <w:iCs/>
      <w:smallCaps w:val="0"/>
      <w:strike w:val="0"/>
      <w:color w:val="000000"/>
      <w:spacing w:val="370"/>
      <w:w w:val="100"/>
      <w:position w:val="0"/>
      <w:sz w:val="14"/>
      <w:szCs w:val="14"/>
      <w:u w:val="none"/>
      <w:shd w:val="clear" w:color="auto" w:fill="FFFFFF"/>
      <w:lang w:val="en-US" w:eastAsia="en-US" w:bidi="en-US"/>
    </w:rPr>
  </w:style>
  <w:style w:type="character" w:customStyle="1" w:styleId="Constantia75pt">
    <w:name w:val="Основной текст + Constantia;7;5 pt;Курсив"/>
    <w:basedOn w:val="afb"/>
    <w:rsid w:val="00856288"/>
    <w:rPr>
      <w:rFonts w:ascii="Constantia" w:eastAsia="Constantia" w:hAnsi="Constantia" w:cs="Constantia"/>
      <w:b w:val="0"/>
      <w:bCs w:val="0"/>
      <w:i/>
      <w:iCs/>
      <w:smallCaps w:val="0"/>
      <w:strike w:val="0"/>
      <w:color w:val="000000"/>
      <w:spacing w:val="0"/>
      <w:w w:val="100"/>
      <w:position w:val="0"/>
      <w:sz w:val="15"/>
      <w:szCs w:val="15"/>
      <w:u w:val="none"/>
      <w:shd w:val="clear" w:color="auto" w:fill="FFFFFF"/>
      <w:lang w:val="en-US" w:eastAsia="en-US" w:bidi="en-US"/>
    </w:rPr>
  </w:style>
  <w:style w:type="character" w:customStyle="1" w:styleId="72">
    <w:name w:val="Заголовок №7 + Не курсив"/>
    <w:basedOn w:val="70"/>
    <w:rsid w:val="00856288"/>
    <w:rPr>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1020">
    <w:name w:val="Заголовок №10 (2)_"/>
    <w:basedOn w:val="a1"/>
    <w:link w:val="1021"/>
    <w:rsid w:val="00856288"/>
    <w:rPr>
      <w:i/>
      <w:iCs/>
      <w:sz w:val="19"/>
      <w:szCs w:val="19"/>
      <w:shd w:val="clear" w:color="auto" w:fill="FFFFFF"/>
      <w:lang w:val="en-US" w:bidi="en-US"/>
    </w:rPr>
  </w:style>
  <w:style w:type="paragraph" w:customStyle="1" w:styleId="1021">
    <w:name w:val="Заголовок №10 (2)"/>
    <w:basedOn w:val="a0"/>
    <w:link w:val="1020"/>
    <w:rsid w:val="00856288"/>
    <w:pPr>
      <w:shd w:val="clear" w:color="auto" w:fill="FFFFFF"/>
      <w:spacing w:before="60" w:after="60" w:line="0" w:lineRule="atLeast"/>
    </w:pPr>
    <w:rPr>
      <w:i/>
      <w:iCs/>
      <w:sz w:val="19"/>
      <w:szCs w:val="19"/>
      <w:lang w:val="en-US" w:eastAsia="en-US" w:bidi="en-US"/>
    </w:rPr>
  </w:style>
  <w:style w:type="character" w:customStyle="1" w:styleId="1022">
    <w:name w:val="Заголовок №10 (2) + Не курсив"/>
    <w:basedOn w:val="1020"/>
    <w:rsid w:val="00856288"/>
    <w:rPr>
      <w:i/>
      <w:iCs/>
      <w:color w:val="000000"/>
      <w:spacing w:val="0"/>
      <w:w w:val="100"/>
      <w:position w:val="0"/>
      <w:sz w:val="19"/>
      <w:szCs w:val="19"/>
      <w:shd w:val="clear" w:color="auto" w:fill="FFFFFF"/>
      <w:lang w:val="en-US" w:bidi="en-US"/>
    </w:rPr>
  </w:style>
  <w:style w:type="character" w:customStyle="1" w:styleId="19Exact">
    <w:name w:val="Основной текст (19) Exact"/>
    <w:basedOn w:val="a1"/>
    <w:rsid w:val="00856288"/>
    <w:rPr>
      <w:rFonts w:ascii="Times New Roman" w:eastAsia="Times New Roman" w:hAnsi="Times New Roman" w:cs="Times New Roman"/>
      <w:b w:val="0"/>
      <w:bCs w:val="0"/>
      <w:i w:val="0"/>
      <w:iCs w:val="0"/>
      <w:smallCaps w:val="0"/>
      <w:strike w:val="0"/>
      <w:spacing w:val="6"/>
      <w:sz w:val="16"/>
      <w:szCs w:val="16"/>
      <w:u w:val="none"/>
    </w:rPr>
  </w:style>
  <w:style w:type="character" w:customStyle="1" w:styleId="19">
    <w:name w:val="Основной текст (19)_"/>
    <w:basedOn w:val="a1"/>
    <w:link w:val="190"/>
    <w:rsid w:val="00856288"/>
    <w:rPr>
      <w:sz w:val="19"/>
      <w:szCs w:val="19"/>
      <w:shd w:val="clear" w:color="auto" w:fill="FFFFFF"/>
    </w:rPr>
  </w:style>
  <w:style w:type="paragraph" w:customStyle="1" w:styleId="190">
    <w:name w:val="Основной текст (19)"/>
    <w:basedOn w:val="a0"/>
    <w:link w:val="19"/>
    <w:rsid w:val="00856288"/>
    <w:pPr>
      <w:shd w:val="clear" w:color="auto" w:fill="FFFFFF"/>
      <w:spacing w:line="226" w:lineRule="exact"/>
    </w:pPr>
    <w:rPr>
      <w:sz w:val="19"/>
      <w:szCs w:val="19"/>
      <w:lang w:eastAsia="en-US" w:bidi="ar-SA"/>
    </w:rPr>
  </w:style>
  <w:style w:type="character" w:customStyle="1" w:styleId="102Constantia75pt">
    <w:name w:val="Заголовок №10 (2) + Constantia;7;5 pt"/>
    <w:basedOn w:val="1020"/>
    <w:rsid w:val="00856288"/>
    <w:rPr>
      <w:rFonts w:ascii="Constantia" w:eastAsia="Constantia" w:hAnsi="Constantia" w:cs="Constantia"/>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90">
    <w:name w:val="Основной текст9"/>
    <w:basedOn w:val="afb"/>
    <w:rsid w:val="00856288"/>
    <w:rPr>
      <w:rFonts w:eastAsia="Times New Roman"/>
      <w:b w:val="0"/>
      <w:bCs w:val="0"/>
      <w:i w:val="0"/>
      <w:iCs w:val="0"/>
      <w:smallCaps w:val="0"/>
      <w:strike w:val="0"/>
      <w:color w:val="000000"/>
      <w:spacing w:val="0"/>
      <w:w w:val="100"/>
      <w:position w:val="0"/>
      <w:sz w:val="19"/>
      <w:szCs w:val="19"/>
      <w:u w:val="single"/>
      <w:shd w:val="clear" w:color="auto" w:fill="FFFFFF"/>
      <w:lang w:val="en-US" w:eastAsia="en-US" w:bidi="en-US"/>
    </w:rPr>
  </w:style>
  <w:style w:type="character" w:customStyle="1" w:styleId="111">
    <w:name w:val="Заголовок №11_"/>
    <w:basedOn w:val="a1"/>
    <w:link w:val="112"/>
    <w:rsid w:val="00856288"/>
    <w:rPr>
      <w:sz w:val="19"/>
      <w:szCs w:val="19"/>
      <w:shd w:val="clear" w:color="auto" w:fill="FFFFFF"/>
    </w:rPr>
  </w:style>
  <w:style w:type="paragraph" w:customStyle="1" w:styleId="112">
    <w:name w:val="Заголовок №11"/>
    <w:basedOn w:val="a0"/>
    <w:link w:val="111"/>
    <w:rsid w:val="00856288"/>
    <w:pPr>
      <w:shd w:val="clear" w:color="auto" w:fill="FFFFFF"/>
      <w:spacing w:line="274" w:lineRule="exact"/>
      <w:jc w:val="both"/>
    </w:pPr>
    <w:rPr>
      <w:sz w:val="19"/>
      <w:szCs w:val="19"/>
      <w:lang w:eastAsia="en-US" w:bidi="ar-SA"/>
    </w:rPr>
  </w:style>
  <w:style w:type="character" w:customStyle="1" w:styleId="aff6">
    <w:name w:val="Основной текст + Малые прописные"/>
    <w:basedOn w:val="afb"/>
    <w:rsid w:val="00856288"/>
    <w:rPr>
      <w:rFonts w:eastAsia="Times New Roman"/>
      <w:b w:val="0"/>
      <w:bCs w:val="0"/>
      <w:i w:val="0"/>
      <w:iCs w:val="0"/>
      <w:smallCaps/>
      <w:strike w:val="0"/>
      <w:color w:val="000000"/>
      <w:spacing w:val="0"/>
      <w:w w:val="100"/>
      <w:position w:val="0"/>
      <w:sz w:val="19"/>
      <w:szCs w:val="19"/>
      <w:u w:val="none"/>
      <w:shd w:val="clear" w:color="auto" w:fill="FFFFFF"/>
      <w:lang w:val="en-US" w:eastAsia="en-US" w:bidi="en-US"/>
    </w:rPr>
  </w:style>
  <w:style w:type="character" w:customStyle="1" w:styleId="102pt">
    <w:name w:val="Заголовок №10 + Интервал 2 pt"/>
    <w:basedOn w:val="101"/>
    <w:rsid w:val="00856288"/>
    <w:rPr>
      <w:b w:val="0"/>
      <w:bCs w:val="0"/>
      <w:i w:val="0"/>
      <w:iCs w:val="0"/>
      <w:smallCaps w:val="0"/>
      <w:strike w:val="0"/>
      <w:color w:val="000000"/>
      <w:spacing w:val="50"/>
      <w:w w:val="100"/>
      <w:position w:val="0"/>
      <w:sz w:val="19"/>
      <w:szCs w:val="19"/>
      <w:u w:val="none"/>
      <w:shd w:val="clear" w:color="auto" w:fill="FFFFFF"/>
      <w:lang w:val="en-US" w:eastAsia="en-US" w:bidi="en-US"/>
    </w:rPr>
  </w:style>
  <w:style w:type="character" w:customStyle="1" w:styleId="1113pt">
    <w:name w:val="Заголовок №11 + 13 pt;Полужирный"/>
    <w:basedOn w:val="111"/>
    <w:rsid w:val="00856288"/>
    <w:rPr>
      <w:b/>
      <w:bCs/>
      <w:color w:val="000000"/>
      <w:spacing w:val="0"/>
      <w:w w:val="100"/>
      <w:position w:val="0"/>
      <w:sz w:val="26"/>
      <w:szCs w:val="26"/>
      <w:shd w:val="clear" w:color="auto" w:fill="FFFFFF"/>
      <w:lang w:val="en-US" w:eastAsia="en-US" w:bidi="en-US"/>
    </w:rPr>
  </w:style>
  <w:style w:type="character" w:customStyle="1" w:styleId="butback">
    <w:name w:val="butback"/>
    <w:basedOn w:val="a1"/>
    <w:rsid w:val="00856288"/>
  </w:style>
  <w:style w:type="character" w:customStyle="1" w:styleId="submenu-table">
    <w:name w:val="submenu-table"/>
    <w:basedOn w:val="a1"/>
    <w:rsid w:val="00856288"/>
  </w:style>
  <w:style w:type="paragraph" w:styleId="aff7">
    <w:name w:val="TOC Heading"/>
    <w:basedOn w:val="Default"/>
    <w:next w:val="Default"/>
    <w:uiPriority w:val="99"/>
    <w:qFormat/>
    <w:rsid w:val="00856288"/>
    <w:rPr>
      <w:rFonts w:cstheme="minorBidi"/>
      <w:color w:val="auto"/>
    </w:rPr>
  </w:style>
  <w:style w:type="table" w:customStyle="1" w:styleId="Style1">
    <w:name w:val="Style1"/>
    <w:basedOn w:val="-1"/>
    <w:uiPriority w:val="99"/>
    <w:rsid w:val="00856288"/>
    <w:rPr>
      <w:sz w:val="20"/>
      <w:szCs w:val="20"/>
      <w:lang w:val="en-GB" w:eastAsia="ru-RU"/>
    </w:rPr>
    <w:tblPr/>
    <w:tcPr>
      <w:shd w:val="clear" w:color="auto" w:fill="auto"/>
    </w:tcPr>
    <w:tblStylePr w:type="firstRow">
      <w:rPr>
        <w:color w:val="auto"/>
      </w:rPr>
      <w:tblPr/>
      <w:tcPr>
        <w:tcBorders>
          <w:tl2br w:val="none" w:sz="0" w:space="0" w:color="auto"/>
          <w:tr2bl w:val="none" w:sz="0" w:space="0" w:color="auto"/>
        </w:tcBorders>
      </w:tcPr>
    </w:tblStylePr>
  </w:style>
  <w:style w:type="table" w:styleId="-1">
    <w:name w:val="Table Web 1"/>
    <w:basedOn w:val="a2"/>
    <w:uiPriority w:val="99"/>
    <w:semiHidden/>
    <w:unhideWhenUsed/>
    <w:rsid w:val="00856288"/>
    <w:pPr>
      <w:widowControl/>
    </w:pPr>
    <w:rPr>
      <w:rFonts w:asciiTheme="minorHAnsi" w:eastAsiaTheme="minorHAnsi" w:hAnsiTheme="minorHAnsi" w:cstheme="minorBid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w">
    <w:name w:val="w"/>
    <w:basedOn w:val="a1"/>
    <w:rsid w:val="00856288"/>
  </w:style>
  <w:style w:type="paragraph" w:styleId="aff8">
    <w:name w:val="Bibliography"/>
    <w:basedOn w:val="a0"/>
    <w:next w:val="a0"/>
    <w:uiPriority w:val="37"/>
    <w:unhideWhenUsed/>
    <w:rsid w:val="00856288"/>
    <w:pPr>
      <w:widowControl/>
    </w:pPr>
    <w:rPr>
      <w:sz w:val="24"/>
      <w:szCs w:val="24"/>
      <w:lang w:eastAsia="en-US" w:bidi="ar-SA"/>
    </w:rPr>
  </w:style>
  <w:style w:type="character" w:customStyle="1" w:styleId="ezkurwreuab5ozgtqnkl">
    <w:name w:val="ezkurwreuab5ozgtqnkl"/>
    <w:basedOn w:val="a1"/>
    <w:rsid w:val="00856288"/>
  </w:style>
  <w:style w:type="character" w:customStyle="1" w:styleId="anchor-text">
    <w:name w:val="anchor-text"/>
    <w:basedOn w:val="a1"/>
    <w:rsid w:val="00856288"/>
  </w:style>
  <w:style w:type="character" w:customStyle="1" w:styleId="math">
    <w:name w:val="math"/>
    <w:basedOn w:val="a1"/>
    <w:rsid w:val="00856288"/>
  </w:style>
  <w:style w:type="character" w:customStyle="1" w:styleId="15">
    <w:name w:val="Неразрешенное упоминание1"/>
    <w:basedOn w:val="a1"/>
    <w:uiPriority w:val="99"/>
    <w:semiHidden/>
    <w:unhideWhenUsed/>
    <w:rsid w:val="00856288"/>
    <w:rPr>
      <w:color w:val="605E5C"/>
      <w:shd w:val="clear" w:color="auto" w:fill="E1DFDD"/>
    </w:rPr>
  </w:style>
  <w:style w:type="numbering" w:customStyle="1" w:styleId="28">
    <w:name w:val="Нет списка2"/>
    <w:next w:val="a3"/>
    <w:uiPriority w:val="99"/>
    <w:semiHidden/>
    <w:unhideWhenUsed/>
    <w:rsid w:val="0004726B"/>
  </w:style>
  <w:style w:type="character" w:customStyle="1" w:styleId="HTML">
    <w:name w:val="Стандартный HTML Знак"/>
    <w:link w:val="HTML0"/>
    <w:semiHidden/>
    <w:rsid w:val="0004726B"/>
    <w:rPr>
      <w:rFonts w:ascii="Courier New" w:hAnsi="Courier New"/>
    </w:rPr>
  </w:style>
  <w:style w:type="paragraph" w:styleId="HTML0">
    <w:name w:val="HTML Preformatted"/>
    <w:basedOn w:val="a0"/>
    <w:link w:val="HTML"/>
    <w:semiHidden/>
    <w:unhideWhenUsed/>
    <w:rsid w:val="0004726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eastAsia="en-US" w:bidi="ar-SA"/>
    </w:rPr>
  </w:style>
  <w:style w:type="character" w:customStyle="1" w:styleId="HTML1">
    <w:name w:val="Стандартный HTML Знак1"/>
    <w:basedOn w:val="a1"/>
    <w:uiPriority w:val="99"/>
    <w:semiHidden/>
    <w:rsid w:val="0004726B"/>
    <w:rPr>
      <w:rFonts w:ascii="Consolas" w:hAnsi="Consolas"/>
      <w:sz w:val="20"/>
      <w:szCs w:val="20"/>
      <w:lang w:eastAsia="ru-RU" w:bidi="ru-RU"/>
    </w:rPr>
  </w:style>
  <w:style w:type="paragraph" w:customStyle="1" w:styleId="ConsPlusNormal">
    <w:name w:val="ConsPlusNormal"/>
    <w:next w:val="a0"/>
    <w:rsid w:val="0004726B"/>
    <w:pPr>
      <w:autoSpaceDE w:val="0"/>
      <w:autoSpaceDN w:val="0"/>
      <w:adjustRightInd w:val="0"/>
      <w:ind w:firstLine="720"/>
    </w:pPr>
    <w:rPr>
      <w:rFonts w:ascii="Arial" w:hAnsi="Arial" w:cs="Arial"/>
      <w:sz w:val="20"/>
      <w:szCs w:val="20"/>
      <w:lang w:eastAsia="ru-RU"/>
    </w:rPr>
  </w:style>
  <w:style w:type="paragraph" w:customStyle="1" w:styleId="formattext">
    <w:name w:val="formattext"/>
    <w:basedOn w:val="a0"/>
    <w:rsid w:val="0004726B"/>
    <w:pPr>
      <w:widowControl/>
      <w:spacing w:before="144" w:after="144"/>
    </w:pPr>
    <w:rPr>
      <w:sz w:val="24"/>
      <w:szCs w:val="24"/>
      <w:lang w:bidi="ar-SA"/>
    </w:rPr>
  </w:style>
  <w:style w:type="paragraph" w:styleId="aff9">
    <w:name w:val="Body Text Indent"/>
    <w:basedOn w:val="a0"/>
    <w:link w:val="affa"/>
    <w:rsid w:val="0004726B"/>
    <w:pPr>
      <w:widowControl/>
      <w:spacing w:after="120"/>
      <w:ind w:left="283"/>
    </w:pPr>
    <w:rPr>
      <w:sz w:val="24"/>
      <w:szCs w:val="24"/>
      <w:lang w:bidi="ar-SA"/>
    </w:rPr>
  </w:style>
  <w:style w:type="character" w:customStyle="1" w:styleId="affa">
    <w:name w:val="Основной текст с отступом Знак"/>
    <w:basedOn w:val="a1"/>
    <w:link w:val="aff9"/>
    <w:rsid w:val="0004726B"/>
    <w:rPr>
      <w:sz w:val="24"/>
      <w:szCs w:val="24"/>
      <w:lang w:eastAsia="ru-RU"/>
    </w:rPr>
  </w:style>
  <w:style w:type="paragraph" w:customStyle="1" w:styleId="stf">
    <w:name w:val="stf"/>
    <w:basedOn w:val="a0"/>
    <w:rsid w:val="0004726B"/>
    <w:pPr>
      <w:widowControl/>
      <w:spacing w:before="100" w:beforeAutospacing="1" w:after="100" w:afterAutospacing="1"/>
    </w:pPr>
    <w:rPr>
      <w:sz w:val="24"/>
      <w:szCs w:val="24"/>
      <w:lang w:bidi="ar-SA"/>
    </w:rPr>
  </w:style>
  <w:style w:type="paragraph" w:customStyle="1" w:styleId="st">
    <w:name w:val="st"/>
    <w:basedOn w:val="a0"/>
    <w:rsid w:val="0004726B"/>
    <w:pPr>
      <w:widowControl/>
      <w:spacing w:before="100" w:beforeAutospacing="1" w:after="100" w:afterAutospacing="1"/>
    </w:pPr>
    <w:rPr>
      <w:sz w:val="24"/>
      <w:szCs w:val="24"/>
      <w:lang w:bidi="ar-SA"/>
    </w:rPr>
  </w:style>
  <w:style w:type="paragraph" w:customStyle="1" w:styleId="affb">
    <w:name w:val="астиль"/>
    <w:basedOn w:val="a0"/>
    <w:rsid w:val="0004726B"/>
    <w:pPr>
      <w:widowControl/>
      <w:tabs>
        <w:tab w:val="left" w:pos="567"/>
      </w:tabs>
      <w:spacing w:after="120"/>
      <w:jc w:val="both"/>
    </w:pPr>
    <w:rPr>
      <w:sz w:val="24"/>
      <w:szCs w:val="20"/>
      <w:lang w:bidi="ar-SA"/>
    </w:rPr>
  </w:style>
  <w:style w:type="paragraph" w:customStyle="1" w:styleId="a">
    <w:name w:val="асправка"/>
    <w:basedOn w:val="a0"/>
    <w:rsid w:val="0004726B"/>
    <w:pPr>
      <w:widowControl/>
      <w:numPr>
        <w:numId w:val="8"/>
      </w:numPr>
      <w:spacing w:after="120"/>
      <w:jc w:val="both"/>
    </w:pPr>
    <w:rPr>
      <w:i/>
      <w:szCs w:val="20"/>
      <w:lang w:bidi="ar-SA"/>
    </w:rPr>
  </w:style>
  <w:style w:type="character" w:customStyle="1" w:styleId="a7">
    <w:name w:val="Основной текст Знак"/>
    <w:basedOn w:val="a1"/>
    <w:link w:val="a6"/>
    <w:rsid w:val="0004726B"/>
    <w:rPr>
      <w:sz w:val="28"/>
      <w:szCs w:val="28"/>
      <w:lang w:eastAsia="ru-RU" w:bidi="ru-RU"/>
    </w:rPr>
  </w:style>
  <w:style w:type="paragraph" w:customStyle="1" w:styleId="ConsPlusNonformat">
    <w:name w:val="ConsPlusNonformat"/>
    <w:rsid w:val="0004726B"/>
    <w:pPr>
      <w:autoSpaceDE w:val="0"/>
      <w:autoSpaceDN w:val="0"/>
      <w:adjustRightInd w:val="0"/>
    </w:pPr>
    <w:rPr>
      <w:rFonts w:ascii="Courier New" w:hAnsi="Courier New" w:cs="Courier New"/>
      <w:sz w:val="20"/>
      <w:szCs w:val="20"/>
      <w:lang w:eastAsia="ru-RU"/>
    </w:rPr>
  </w:style>
  <w:style w:type="paragraph" w:customStyle="1" w:styleId="Iauiue">
    <w:name w:val="Iau.iue"/>
    <w:basedOn w:val="a0"/>
    <w:next w:val="a0"/>
    <w:rsid w:val="0004726B"/>
    <w:pPr>
      <w:widowControl/>
      <w:autoSpaceDE w:val="0"/>
      <w:autoSpaceDN w:val="0"/>
      <w:adjustRightInd w:val="0"/>
    </w:pPr>
    <w:rPr>
      <w:sz w:val="24"/>
      <w:szCs w:val="24"/>
      <w:lang w:bidi="ar-SA"/>
    </w:rPr>
  </w:style>
  <w:style w:type="paragraph" w:customStyle="1" w:styleId="ann1">
    <w:name w:val="ann1"/>
    <w:basedOn w:val="a0"/>
    <w:rsid w:val="0004726B"/>
    <w:pPr>
      <w:widowControl/>
      <w:spacing w:before="100" w:beforeAutospacing="1" w:after="225"/>
    </w:pPr>
    <w:rPr>
      <w:rFonts w:ascii="Verdana" w:hAnsi="Verdana"/>
      <w:color w:val="AAAAAA"/>
      <w:sz w:val="20"/>
      <w:szCs w:val="20"/>
      <w:lang w:bidi="ar-SA"/>
    </w:rPr>
  </w:style>
  <w:style w:type="paragraph" w:customStyle="1" w:styleId="new">
    <w:name w:val="new"/>
    <w:basedOn w:val="a0"/>
    <w:rsid w:val="0004726B"/>
    <w:pPr>
      <w:widowControl/>
      <w:spacing w:before="100" w:beforeAutospacing="1" w:after="100" w:afterAutospacing="1"/>
    </w:pPr>
    <w:rPr>
      <w:sz w:val="24"/>
      <w:szCs w:val="24"/>
      <w:lang w:bidi="ar-SA"/>
    </w:rPr>
  </w:style>
  <w:style w:type="paragraph" w:styleId="38">
    <w:name w:val="Body Text Indent 3"/>
    <w:basedOn w:val="a0"/>
    <w:link w:val="39"/>
    <w:rsid w:val="0004726B"/>
    <w:pPr>
      <w:widowControl/>
      <w:spacing w:after="120"/>
      <w:ind w:left="283"/>
    </w:pPr>
    <w:rPr>
      <w:sz w:val="16"/>
      <w:szCs w:val="16"/>
      <w:lang w:bidi="ar-SA"/>
    </w:rPr>
  </w:style>
  <w:style w:type="character" w:customStyle="1" w:styleId="39">
    <w:name w:val="Основной текст с отступом 3 Знак"/>
    <w:basedOn w:val="a1"/>
    <w:link w:val="38"/>
    <w:rsid w:val="0004726B"/>
    <w:rPr>
      <w:sz w:val="16"/>
      <w:szCs w:val="16"/>
      <w:lang w:eastAsia="ru-RU"/>
    </w:rPr>
  </w:style>
  <w:style w:type="paragraph" w:customStyle="1" w:styleId="ConsPlusTitle">
    <w:name w:val="ConsPlusTitle"/>
    <w:basedOn w:val="a0"/>
    <w:next w:val="a0"/>
    <w:rsid w:val="0004726B"/>
    <w:pPr>
      <w:autoSpaceDE w:val="0"/>
      <w:autoSpaceDN w:val="0"/>
      <w:adjustRightInd w:val="0"/>
    </w:pPr>
    <w:rPr>
      <w:rFonts w:ascii="Arial" w:hAnsi="Arial" w:cs="Arial"/>
      <w:b/>
      <w:bCs/>
      <w:sz w:val="20"/>
      <w:szCs w:val="20"/>
      <w:lang w:bidi="ar-SA"/>
    </w:rPr>
  </w:style>
  <w:style w:type="character" w:customStyle="1" w:styleId="hl">
    <w:name w:val="hl"/>
    <w:basedOn w:val="a1"/>
    <w:rsid w:val="0004726B"/>
  </w:style>
  <w:style w:type="paragraph" w:styleId="29">
    <w:name w:val="Body Text Indent 2"/>
    <w:basedOn w:val="a0"/>
    <w:link w:val="2a"/>
    <w:unhideWhenUsed/>
    <w:rsid w:val="0004726B"/>
    <w:pPr>
      <w:widowControl/>
      <w:spacing w:after="120" w:line="480" w:lineRule="auto"/>
      <w:ind w:left="283"/>
    </w:pPr>
    <w:rPr>
      <w:sz w:val="24"/>
      <w:szCs w:val="24"/>
      <w:lang w:bidi="ar-SA"/>
    </w:rPr>
  </w:style>
  <w:style w:type="character" w:customStyle="1" w:styleId="2a">
    <w:name w:val="Основной текст с отступом 2 Знак"/>
    <w:basedOn w:val="a1"/>
    <w:link w:val="29"/>
    <w:rsid w:val="0004726B"/>
    <w:rPr>
      <w:sz w:val="24"/>
      <w:szCs w:val="24"/>
      <w:lang w:eastAsia="ru-RU"/>
    </w:rPr>
  </w:style>
  <w:style w:type="paragraph" w:customStyle="1" w:styleId="Normal2">
    <w:name w:val="Normal2"/>
    <w:rsid w:val="0004726B"/>
    <w:pPr>
      <w:widowControl/>
    </w:pPr>
    <w:rPr>
      <w:snapToGrid w:val="0"/>
      <w:sz w:val="20"/>
      <w:szCs w:val="20"/>
      <w:lang w:eastAsia="ru-RU"/>
    </w:rPr>
  </w:style>
  <w:style w:type="character" w:styleId="affc">
    <w:name w:val="Intense Emphasis"/>
    <w:qFormat/>
    <w:rsid w:val="0004726B"/>
    <w:rPr>
      <w:b/>
      <w:bCs/>
      <w:i/>
      <w:iCs/>
      <w:color w:val="4F81BD"/>
    </w:rPr>
  </w:style>
  <w:style w:type="paragraph" w:styleId="affd">
    <w:name w:val="Intense Quote"/>
    <w:basedOn w:val="a0"/>
    <w:next w:val="a0"/>
    <w:link w:val="affe"/>
    <w:qFormat/>
    <w:rsid w:val="0004726B"/>
    <w:pPr>
      <w:widowControl/>
      <w:pBdr>
        <w:bottom w:val="single" w:sz="4" w:space="4" w:color="4F81BD"/>
      </w:pBdr>
      <w:spacing w:before="200" w:after="280" w:line="276" w:lineRule="auto"/>
      <w:ind w:left="936" w:right="936"/>
    </w:pPr>
    <w:rPr>
      <w:rFonts w:ascii="Calibri" w:eastAsia="Calibri" w:hAnsi="Calibri"/>
      <w:b/>
      <w:bCs/>
      <w:i/>
      <w:iCs/>
      <w:color w:val="4F81BD"/>
      <w:lang w:bidi="ar-SA"/>
    </w:rPr>
  </w:style>
  <w:style w:type="character" w:customStyle="1" w:styleId="affe">
    <w:name w:val="Выделенная цитата Знак"/>
    <w:basedOn w:val="a1"/>
    <w:link w:val="affd"/>
    <w:rsid w:val="0004726B"/>
    <w:rPr>
      <w:rFonts w:ascii="Calibri" w:eastAsia="Calibri" w:hAnsi="Calibri"/>
      <w:b/>
      <w:bCs/>
      <w:i/>
      <w:iCs/>
      <w:color w:val="4F81BD"/>
    </w:rPr>
  </w:style>
  <w:style w:type="paragraph" w:customStyle="1" w:styleId="CharChar7CharChar">
    <w:name w:val="Char Char7 Знак Знак Char Char"/>
    <w:basedOn w:val="a0"/>
    <w:rsid w:val="0004726B"/>
    <w:pPr>
      <w:keepNext/>
      <w:suppressAutoHyphens/>
      <w:spacing w:after="240"/>
      <w:jc w:val="center"/>
    </w:pPr>
    <w:rPr>
      <w:rFonts w:cs="Verdana"/>
      <w:b/>
      <w:bCs/>
      <w:caps/>
      <w:kern w:val="2"/>
      <w:sz w:val="28"/>
      <w:szCs w:val="28"/>
      <w:lang w:val="en-US" w:eastAsia="en-US" w:bidi="ar-SA"/>
    </w:rPr>
  </w:style>
  <w:style w:type="paragraph" w:customStyle="1" w:styleId="1a">
    <w:name w:val="Знак Знак Знак Знак Знак1 Знак Знак Знак Знак Знак Знак Знак Знак Знак Знак Знак Знак Знак"/>
    <w:basedOn w:val="a0"/>
    <w:autoRedefine/>
    <w:rsid w:val="0004726B"/>
    <w:pPr>
      <w:widowControl/>
      <w:spacing w:after="160" w:line="240" w:lineRule="exact"/>
    </w:pPr>
    <w:rPr>
      <w:rFonts w:eastAsia="SimSun"/>
      <w:b/>
      <w:sz w:val="28"/>
      <w:szCs w:val="24"/>
      <w:lang w:val="en-US" w:eastAsia="en-US" w:bidi="ar-SA"/>
    </w:rPr>
  </w:style>
  <w:style w:type="paragraph" w:styleId="2b">
    <w:name w:val="Body Text 2"/>
    <w:basedOn w:val="a0"/>
    <w:link w:val="2c"/>
    <w:unhideWhenUsed/>
    <w:rsid w:val="0004726B"/>
    <w:pPr>
      <w:widowControl/>
      <w:spacing w:after="120" w:line="480" w:lineRule="auto"/>
      <w:jc w:val="both"/>
    </w:pPr>
    <w:rPr>
      <w:sz w:val="24"/>
      <w:szCs w:val="24"/>
      <w:lang w:bidi="ar-SA"/>
    </w:rPr>
  </w:style>
  <w:style w:type="character" w:customStyle="1" w:styleId="2c">
    <w:name w:val="Основной текст 2 Знак"/>
    <w:basedOn w:val="a1"/>
    <w:link w:val="2b"/>
    <w:rsid w:val="0004726B"/>
    <w:rPr>
      <w:sz w:val="24"/>
      <w:szCs w:val="24"/>
    </w:rPr>
  </w:style>
  <w:style w:type="paragraph" w:customStyle="1" w:styleId="tekstob">
    <w:name w:val="tekstob"/>
    <w:basedOn w:val="a0"/>
    <w:rsid w:val="0004726B"/>
    <w:pPr>
      <w:widowControl/>
      <w:spacing w:before="100" w:beforeAutospacing="1" w:after="100" w:afterAutospacing="1"/>
    </w:pPr>
    <w:rPr>
      <w:sz w:val="24"/>
      <w:szCs w:val="24"/>
      <w:lang w:bidi="ar-SA"/>
    </w:rPr>
  </w:style>
  <w:style w:type="paragraph" w:styleId="z-">
    <w:name w:val="HTML Top of Form"/>
    <w:basedOn w:val="a0"/>
    <w:next w:val="a0"/>
    <w:link w:val="z-0"/>
    <w:hidden/>
    <w:semiHidden/>
    <w:unhideWhenUsed/>
    <w:rsid w:val="0004726B"/>
    <w:pPr>
      <w:widowControl/>
      <w:pBdr>
        <w:bottom w:val="single" w:sz="6" w:space="1" w:color="auto"/>
      </w:pBdr>
      <w:jc w:val="center"/>
    </w:pPr>
    <w:rPr>
      <w:rFonts w:ascii="Arial" w:hAnsi="Arial"/>
      <w:vanish/>
      <w:sz w:val="16"/>
      <w:szCs w:val="16"/>
      <w:lang w:bidi="ar-SA"/>
    </w:rPr>
  </w:style>
  <w:style w:type="character" w:customStyle="1" w:styleId="z-0">
    <w:name w:val="z-Начало формы Знак"/>
    <w:basedOn w:val="a1"/>
    <w:link w:val="z-"/>
    <w:semiHidden/>
    <w:rsid w:val="0004726B"/>
    <w:rPr>
      <w:rFonts w:ascii="Arial" w:hAnsi="Arial"/>
      <w:vanish/>
      <w:sz w:val="16"/>
      <w:szCs w:val="16"/>
    </w:rPr>
  </w:style>
  <w:style w:type="paragraph" w:styleId="z-1">
    <w:name w:val="HTML Bottom of Form"/>
    <w:basedOn w:val="a0"/>
    <w:next w:val="a0"/>
    <w:link w:val="z-2"/>
    <w:hidden/>
    <w:semiHidden/>
    <w:unhideWhenUsed/>
    <w:rsid w:val="0004726B"/>
    <w:pPr>
      <w:widowControl/>
      <w:pBdr>
        <w:top w:val="single" w:sz="6" w:space="1" w:color="auto"/>
      </w:pBdr>
      <w:jc w:val="center"/>
    </w:pPr>
    <w:rPr>
      <w:rFonts w:ascii="Arial" w:hAnsi="Arial"/>
      <w:vanish/>
      <w:sz w:val="16"/>
      <w:szCs w:val="16"/>
      <w:lang w:bidi="ar-SA"/>
    </w:rPr>
  </w:style>
  <w:style w:type="character" w:customStyle="1" w:styleId="z-2">
    <w:name w:val="z-Конец формы Знак"/>
    <w:basedOn w:val="a1"/>
    <w:link w:val="z-1"/>
    <w:semiHidden/>
    <w:rsid w:val="0004726B"/>
    <w:rPr>
      <w:rFonts w:ascii="Arial" w:hAnsi="Arial"/>
      <w:vanish/>
      <w:sz w:val="16"/>
      <w:szCs w:val="16"/>
    </w:rPr>
  </w:style>
  <w:style w:type="character" w:customStyle="1" w:styleId="p-color">
    <w:name w:val="p-color"/>
    <w:basedOn w:val="a1"/>
    <w:rsid w:val="0004726B"/>
  </w:style>
  <w:style w:type="character" w:customStyle="1" w:styleId="symbol1">
    <w:name w:val="symbol1"/>
    <w:rsid w:val="0004726B"/>
    <w:rPr>
      <w:rFonts w:ascii="Symbol" w:hAnsi="Symbol" w:hint="default"/>
    </w:rPr>
  </w:style>
  <w:style w:type="paragraph" w:customStyle="1" w:styleId="tablebodytext-tr">
    <w:name w:val="tablebodytext-tr"/>
    <w:basedOn w:val="a0"/>
    <w:rsid w:val="0004726B"/>
    <w:pPr>
      <w:widowControl/>
      <w:spacing w:before="60" w:after="60"/>
      <w:textAlignment w:val="baseline"/>
    </w:pPr>
    <w:rPr>
      <w:rFonts w:ascii="Tahoma" w:hAnsi="Tahoma" w:cs="Tahoma"/>
      <w:color w:val="000000"/>
      <w:sz w:val="20"/>
      <w:szCs w:val="20"/>
      <w:lang w:bidi="ar-SA"/>
    </w:rPr>
  </w:style>
  <w:style w:type="paragraph" w:customStyle="1" w:styleId="list2">
    <w:name w:val="list2"/>
    <w:basedOn w:val="a0"/>
    <w:rsid w:val="0004726B"/>
    <w:pPr>
      <w:widowControl/>
      <w:spacing w:before="100" w:beforeAutospacing="1" w:after="100" w:afterAutospacing="1"/>
    </w:pPr>
    <w:rPr>
      <w:sz w:val="24"/>
      <w:szCs w:val="24"/>
      <w:lang w:bidi="ar-SA"/>
    </w:rPr>
  </w:style>
  <w:style w:type="character" w:customStyle="1" w:styleId="hl1">
    <w:name w:val="hl1"/>
    <w:rsid w:val="0004726B"/>
    <w:rPr>
      <w:color w:val="4682B4"/>
    </w:rPr>
  </w:style>
  <w:style w:type="table" w:customStyle="1" w:styleId="TableGrid">
    <w:name w:val="TableGrid"/>
    <w:rsid w:val="00F93F25"/>
    <w:pPr>
      <w:widowControl/>
    </w:pPr>
    <w:rPr>
      <w:rFonts w:ascii="Calibri" w:hAnsi="Calibri"/>
    </w:rPr>
    <w:tblPr>
      <w:tblCellMar>
        <w:top w:w="0" w:type="dxa"/>
        <w:left w:w="0" w:type="dxa"/>
        <w:bottom w:w="0" w:type="dxa"/>
        <w:right w:w="0" w:type="dxa"/>
      </w:tblCellMar>
    </w:tblPr>
  </w:style>
  <w:style w:type="character" w:customStyle="1" w:styleId="productdetailskeys">
    <w:name w:val="product_details_keys"/>
    <w:basedOn w:val="a1"/>
    <w:rsid w:val="006A59AE"/>
  </w:style>
  <w:style w:type="character" w:customStyle="1" w:styleId="productdetailsvalues">
    <w:name w:val="product_details_values"/>
    <w:basedOn w:val="a1"/>
    <w:rsid w:val="006A59AE"/>
  </w:style>
  <w:style w:type="character" w:customStyle="1" w:styleId="relative">
    <w:name w:val="relative"/>
    <w:basedOn w:val="a1"/>
    <w:rsid w:val="00A5080B"/>
  </w:style>
  <w:style w:type="character" w:customStyle="1" w:styleId="ms-1">
    <w:name w:val="ms-1"/>
    <w:basedOn w:val="a1"/>
    <w:rsid w:val="00A5080B"/>
  </w:style>
  <w:style w:type="character" w:customStyle="1" w:styleId="max-w-full">
    <w:name w:val="max-w-full"/>
    <w:basedOn w:val="a1"/>
    <w:rsid w:val="00A5080B"/>
  </w:style>
  <w:style w:type="character" w:customStyle="1" w:styleId="-me-1">
    <w:name w:val="-me-1"/>
    <w:basedOn w:val="a1"/>
    <w:rsid w:val="00A5080B"/>
  </w:style>
  <w:style w:type="character" w:customStyle="1" w:styleId="2d">
    <w:name w:val="Неразрешенное упоминание2"/>
    <w:basedOn w:val="a1"/>
    <w:uiPriority w:val="99"/>
    <w:semiHidden/>
    <w:unhideWhenUsed/>
    <w:rsid w:val="00362730"/>
    <w:rPr>
      <w:color w:val="605E5C"/>
      <w:shd w:val="clear" w:color="auto" w:fill="E1DFDD"/>
    </w:rPr>
  </w:style>
  <w:style w:type="character" w:customStyle="1" w:styleId="UnresolvedMention">
    <w:name w:val="Unresolved Mention"/>
    <w:basedOn w:val="a1"/>
    <w:uiPriority w:val="99"/>
    <w:semiHidden/>
    <w:unhideWhenUsed/>
    <w:rsid w:val="00632A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36818">
      <w:bodyDiv w:val="1"/>
      <w:marLeft w:val="0"/>
      <w:marRight w:val="0"/>
      <w:marTop w:val="0"/>
      <w:marBottom w:val="0"/>
      <w:divBdr>
        <w:top w:val="none" w:sz="0" w:space="0" w:color="auto"/>
        <w:left w:val="none" w:sz="0" w:space="0" w:color="auto"/>
        <w:bottom w:val="none" w:sz="0" w:space="0" w:color="auto"/>
        <w:right w:val="none" w:sz="0" w:space="0" w:color="auto"/>
      </w:divBdr>
    </w:div>
    <w:div w:id="40330779">
      <w:bodyDiv w:val="1"/>
      <w:marLeft w:val="0"/>
      <w:marRight w:val="0"/>
      <w:marTop w:val="0"/>
      <w:marBottom w:val="0"/>
      <w:divBdr>
        <w:top w:val="none" w:sz="0" w:space="0" w:color="auto"/>
        <w:left w:val="none" w:sz="0" w:space="0" w:color="auto"/>
        <w:bottom w:val="none" w:sz="0" w:space="0" w:color="auto"/>
        <w:right w:val="none" w:sz="0" w:space="0" w:color="auto"/>
      </w:divBdr>
    </w:div>
    <w:div w:id="43529758">
      <w:bodyDiv w:val="1"/>
      <w:marLeft w:val="0"/>
      <w:marRight w:val="0"/>
      <w:marTop w:val="0"/>
      <w:marBottom w:val="0"/>
      <w:divBdr>
        <w:top w:val="none" w:sz="0" w:space="0" w:color="auto"/>
        <w:left w:val="none" w:sz="0" w:space="0" w:color="auto"/>
        <w:bottom w:val="none" w:sz="0" w:space="0" w:color="auto"/>
        <w:right w:val="none" w:sz="0" w:space="0" w:color="auto"/>
      </w:divBdr>
    </w:div>
    <w:div w:id="74088060">
      <w:bodyDiv w:val="1"/>
      <w:marLeft w:val="0"/>
      <w:marRight w:val="0"/>
      <w:marTop w:val="0"/>
      <w:marBottom w:val="0"/>
      <w:divBdr>
        <w:top w:val="none" w:sz="0" w:space="0" w:color="auto"/>
        <w:left w:val="none" w:sz="0" w:space="0" w:color="auto"/>
        <w:bottom w:val="none" w:sz="0" w:space="0" w:color="auto"/>
        <w:right w:val="none" w:sz="0" w:space="0" w:color="auto"/>
      </w:divBdr>
    </w:div>
    <w:div w:id="98835514">
      <w:bodyDiv w:val="1"/>
      <w:marLeft w:val="0"/>
      <w:marRight w:val="0"/>
      <w:marTop w:val="0"/>
      <w:marBottom w:val="0"/>
      <w:divBdr>
        <w:top w:val="none" w:sz="0" w:space="0" w:color="auto"/>
        <w:left w:val="none" w:sz="0" w:space="0" w:color="auto"/>
        <w:bottom w:val="none" w:sz="0" w:space="0" w:color="auto"/>
        <w:right w:val="none" w:sz="0" w:space="0" w:color="auto"/>
      </w:divBdr>
    </w:div>
    <w:div w:id="118033493">
      <w:bodyDiv w:val="1"/>
      <w:marLeft w:val="0"/>
      <w:marRight w:val="0"/>
      <w:marTop w:val="0"/>
      <w:marBottom w:val="0"/>
      <w:divBdr>
        <w:top w:val="none" w:sz="0" w:space="0" w:color="auto"/>
        <w:left w:val="none" w:sz="0" w:space="0" w:color="auto"/>
        <w:bottom w:val="none" w:sz="0" w:space="0" w:color="auto"/>
        <w:right w:val="none" w:sz="0" w:space="0" w:color="auto"/>
      </w:divBdr>
    </w:div>
    <w:div w:id="177164084">
      <w:bodyDiv w:val="1"/>
      <w:marLeft w:val="0"/>
      <w:marRight w:val="0"/>
      <w:marTop w:val="0"/>
      <w:marBottom w:val="0"/>
      <w:divBdr>
        <w:top w:val="none" w:sz="0" w:space="0" w:color="auto"/>
        <w:left w:val="none" w:sz="0" w:space="0" w:color="auto"/>
        <w:bottom w:val="none" w:sz="0" w:space="0" w:color="auto"/>
        <w:right w:val="none" w:sz="0" w:space="0" w:color="auto"/>
      </w:divBdr>
    </w:div>
    <w:div w:id="179781054">
      <w:bodyDiv w:val="1"/>
      <w:marLeft w:val="0"/>
      <w:marRight w:val="0"/>
      <w:marTop w:val="0"/>
      <w:marBottom w:val="0"/>
      <w:divBdr>
        <w:top w:val="none" w:sz="0" w:space="0" w:color="auto"/>
        <w:left w:val="none" w:sz="0" w:space="0" w:color="auto"/>
        <w:bottom w:val="none" w:sz="0" w:space="0" w:color="auto"/>
        <w:right w:val="none" w:sz="0" w:space="0" w:color="auto"/>
      </w:divBdr>
    </w:div>
    <w:div w:id="198129124">
      <w:bodyDiv w:val="1"/>
      <w:marLeft w:val="0"/>
      <w:marRight w:val="0"/>
      <w:marTop w:val="0"/>
      <w:marBottom w:val="0"/>
      <w:divBdr>
        <w:top w:val="none" w:sz="0" w:space="0" w:color="auto"/>
        <w:left w:val="none" w:sz="0" w:space="0" w:color="auto"/>
        <w:bottom w:val="none" w:sz="0" w:space="0" w:color="auto"/>
        <w:right w:val="none" w:sz="0" w:space="0" w:color="auto"/>
      </w:divBdr>
    </w:div>
    <w:div w:id="208884737">
      <w:bodyDiv w:val="1"/>
      <w:marLeft w:val="0"/>
      <w:marRight w:val="0"/>
      <w:marTop w:val="0"/>
      <w:marBottom w:val="0"/>
      <w:divBdr>
        <w:top w:val="none" w:sz="0" w:space="0" w:color="auto"/>
        <w:left w:val="none" w:sz="0" w:space="0" w:color="auto"/>
        <w:bottom w:val="none" w:sz="0" w:space="0" w:color="auto"/>
        <w:right w:val="none" w:sz="0" w:space="0" w:color="auto"/>
      </w:divBdr>
    </w:div>
    <w:div w:id="216624224">
      <w:bodyDiv w:val="1"/>
      <w:marLeft w:val="0"/>
      <w:marRight w:val="0"/>
      <w:marTop w:val="0"/>
      <w:marBottom w:val="0"/>
      <w:divBdr>
        <w:top w:val="none" w:sz="0" w:space="0" w:color="auto"/>
        <w:left w:val="none" w:sz="0" w:space="0" w:color="auto"/>
        <w:bottom w:val="none" w:sz="0" w:space="0" w:color="auto"/>
        <w:right w:val="none" w:sz="0" w:space="0" w:color="auto"/>
      </w:divBdr>
    </w:div>
    <w:div w:id="245384562">
      <w:bodyDiv w:val="1"/>
      <w:marLeft w:val="0"/>
      <w:marRight w:val="0"/>
      <w:marTop w:val="0"/>
      <w:marBottom w:val="0"/>
      <w:divBdr>
        <w:top w:val="none" w:sz="0" w:space="0" w:color="auto"/>
        <w:left w:val="none" w:sz="0" w:space="0" w:color="auto"/>
        <w:bottom w:val="none" w:sz="0" w:space="0" w:color="auto"/>
        <w:right w:val="none" w:sz="0" w:space="0" w:color="auto"/>
      </w:divBdr>
    </w:div>
    <w:div w:id="249659211">
      <w:bodyDiv w:val="1"/>
      <w:marLeft w:val="0"/>
      <w:marRight w:val="0"/>
      <w:marTop w:val="0"/>
      <w:marBottom w:val="0"/>
      <w:divBdr>
        <w:top w:val="none" w:sz="0" w:space="0" w:color="auto"/>
        <w:left w:val="none" w:sz="0" w:space="0" w:color="auto"/>
        <w:bottom w:val="none" w:sz="0" w:space="0" w:color="auto"/>
        <w:right w:val="none" w:sz="0" w:space="0" w:color="auto"/>
      </w:divBdr>
    </w:div>
    <w:div w:id="249851832">
      <w:bodyDiv w:val="1"/>
      <w:marLeft w:val="0"/>
      <w:marRight w:val="0"/>
      <w:marTop w:val="0"/>
      <w:marBottom w:val="0"/>
      <w:divBdr>
        <w:top w:val="none" w:sz="0" w:space="0" w:color="auto"/>
        <w:left w:val="none" w:sz="0" w:space="0" w:color="auto"/>
        <w:bottom w:val="none" w:sz="0" w:space="0" w:color="auto"/>
        <w:right w:val="none" w:sz="0" w:space="0" w:color="auto"/>
      </w:divBdr>
    </w:div>
    <w:div w:id="291786575">
      <w:bodyDiv w:val="1"/>
      <w:marLeft w:val="0"/>
      <w:marRight w:val="0"/>
      <w:marTop w:val="0"/>
      <w:marBottom w:val="0"/>
      <w:divBdr>
        <w:top w:val="none" w:sz="0" w:space="0" w:color="auto"/>
        <w:left w:val="none" w:sz="0" w:space="0" w:color="auto"/>
        <w:bottom w:val="none" w:sz="0" w:space="0" w:color="auto"/>
        <w:right w:val="none" w:sz="0" w:space="0" w:color="auto"/>
      </w:divBdr>
    </w:div>
    <w:div w:id="294263628">
      <w:bodyDiv w:val="1"/>
      <w:marLeft w:val="0"/>
      <w:marRight w:val="0"/>
      <w:marTop w:val="0"/>
      <w:marBottom w:val="0"/>
      <w:divBdr>
        <w:top w:val="none" w:sz="0" w:space="0" w:color="auto"/>
        <w:left w:val="none" w:sz="0" w:space="0" w:color="auto"/>
        <w:bottom w:val="none" w:sz="0" w:space="0" w:color="auto"/>
        <w:right w:val="none" w:sz="0" w:space="0" w:color="auto"/>
      </w:divBdr>
    </w:div>
    <w:div w:id="319775368">
      <w:bodyDiv w:val="1"/>
      <w:marLeft w:val="0"/>
      <w:marRight w:val="0"/>
      <w:marTop w:val="0"/>
      <w:marBottom w:val="0"/>
      <w:divBdr>
        <w:top w:val="none" w:sz="0" w:space="0" w:color="auto"/>
        <w:left w:val="none" w:sz="0" w:space="0" w:color="auto"/>
        <w:bottom w:val="none" w:sz="0" w:space="0" w:color="auto"/>
        <w:right w:val="none" w:sz="0" w:space="0" w:color="auto"/>
      </w:divBdr>
    </w:div>
    <w:div w:id="332924497">
      <w:bodyDiv w:val="1"/>
      <w:marLeft w:val="0"/>
      <w:marRight w:val="0"/>
      <w:marTop w:val="0"/>
      <w:marBottom w:val="0"/>
      <w:divBdr>
        <w:top w:val="none" w:sz="0" w:space="0" w:color="auto"/>
        <w:left w:val="none" w:sz="0" w:space="0" w:color="auto"/>
        <w:bottom w:val="none" w:sz="0" w:space="0" w:color="auto"/>
        <w:right w:val="none" w:sz="0" w:space="0" w:color="auto"/>
      </w:divBdr>
    </w:div>
    <w:div w:id="365719048">
      <w:bodyDiv w:val="1"/>
      <w:marLeft w:val="0"/>
      <w:marRight w:val="0"/>
      <w:marTop w:val="0"/>
      <w:marBottom w:val="0"/>
      <w:divBdr>
        <w:top w:val="none" w:sz="0" w:space="0" w:color="auto"/>
        <w:left w:val="none" w:sz="0" w:space="0" w:color="auto"/>
        <w:bottom w:val="none" w:sz="0" w:space="0" w:color="auto"/>
        <w:right w:val="none" w:sz="0" w:space="0" w:color="auto"/>
      </w:divBdr>
    </w:div>
    <w:div w:id="368338830">
      <w:bodyDiv w:val="1"/>
      <w:marLeft w:val="0"/>
      <w:marRight w:val="0"/>
      <w:marTop w:val="0"/>
      <w:marBottom w:val="0"/>
      <w:divBdr>
        <w:top w:val="none" w:sz="0" w:space="0" w:color="auto"/>
        <w:left w:val="none" w:sz="0" w:space="0" w:color="auto"/>
        <w:bottom w:val="none" w:sz="0" w:space="0" w:color="auto"/>
        <w:right w:val="none" w:sz="0" w:space="0" w:color="auto"/>
      </w:divBdr>
    </w:div>
    <w:div w:id="419523763">
      <w:bodyDiv w:val="1"/>
      <w:marLeft w:val="0"/>
      <w:marRight w:val="0"/>
      <w:marTop w:val="0"/>
      <w:marBottom w:val="0"/>
      <w:divBdr>
        <w:top w:val="none" w:sz="0" w:space="0" w:color="auto"/>
        <w:left w:val="none" w:sz="0" w:space="0" w:color="auto"/>
        <w:bottom w:val="none" w:sz="0" w:space="0" w:color="auto"/>
        <w:right w:val="none" w:sz="0" w:space="0" w:color="auto"/>
      </w:divBdr>
    </w:div>
    <w:div w:id="429356756">
      <w:bodyDiv w:val="1"/>
      <w:marLeft w:val="0"/>
      <w:marRight w:val="0"/>
      <w:marTop w:val="0"/>
      <w:marBottom w:val="0"/>
      <w:divBdr>
        <w:top w:val="none" w:sz="0" w:space="0" w:color="auto"/>
        <w:left w:val="none" w:sz="0" w:space="0" w:color="auto"/>
        <w:bottom w:val="none" w:sz="0" w:space="0" w:color="auto"/>
        <w:right w:val="none" w:sz="0" w:space="0" w:color="auto"/>
      </w:divBdr>
    </w:div>
    <w:div w:id="429469493">
      <w:bodyDiv w:val="1"/>
      <w:marLeft w:val="0"/>
      <w:marRight w:val="0"/>
      <w:marTop w:val="0"/>
      <w:marBottom w:val="0"/>
      <w:divBdr>
        <w:top w:val="none" w:sz="0" w:space="0" w:color="auto"/>
        <w:left w:val="none" w:sz="0" w:space="0" w:color="auto"/>
        <w:bottom w:val="none" w:sz="0" w:space="0" w:color="auto"/>
        <w:right w:val="none" w:sz="0" w:space="0" w:color="auto"/>
      </w:divBdr>
    </w:div>
    <w:div w:id="478886362">
      <w:bodyDiv w:val="1"/>
      <w:marLeft w:val="0"/>
      <w:marRight w:val="0"/>
      <w:marTop w:val="0"/>
      <w:marBottom w:val="0"/>
      <w:divBdr>
        <w:top w:val="none" w:sz="0" w:space="0" w:color="auto"/>
        <w:left w:val="none" w:sz="0" w:space="0" w:color="auto"/>
        <w:bottom w:val="none" w:sz="0" w:space="0" w:color="auto"/>
        <w:right w:val="none" w:sz="0" w:space="0" w:color="auto"/>
      </w:divBdr>
    </w:div>
    <w:div w:id="489441489">
      <w:bodyDiv w:val="1"/>
      <w:marLeft w:val="0"/>
      <w:marRight w:val="0"/>
      <w:marTop w:val="0"/>
      <w:marBottom w:val="0"/>
      <w:divBdr>
        <w:top w:val="none" w:sz="0" w:space="0" w:color="auto"/>
        <w:left w:val="none" w:sz="0" w:space="0" w:color="auto"/>
        <w:bottom w:val="none" w:sz="0" w:space="0" w:color="auto"/>
        <w:right w:val="none" w:sz="0" w:space="0" w:color="auto"/>
      </w:divBdr>
    </w:div>
    <w:div w:id="500198474">
      <w:bodyDiv w:val="1"/>
      <w:marLeft w:val="0"/>
      <w:marRight w:val="0"/>
      <w:marTop w:val="0"/>
      <w:marBottom w:val="0"/>
      <w:divBdr>
        <w:top w:val="none" w:sz="0" w:space="0" w:color="auto"/>
        <w:left w:val="none" w:sz="0" w:space="0" w:color="auto"/>
        <w:bottom w:val="none" w:sz="0" w:space="0" w:color="auto"/>
        <w:right w:val="none" w:sz="0" w:space="0" w:color="auto"/>
      </w:divBdr>
    </w:div>
    <w:div w:id="507643817">
      <w:bodyDiv w:val="1"/>
      <w:marLeft w:val="0"/>
      <w:marRight w:val="0"/>
      <w:marTop w:val="0"/>
      <w:marBottom w:val="0"/>
      <w:divBdr>
        <w:top w:val="none" w:sz="0" w:space="0" w:color="auto"/>
        <w:left w:val="none" w:sz="0" w:space="0" w:color="auto"/>
        <w:bottom w:val="none" w:sz="0" w:space="0" w:color="auto"/>
        <w:right w:val="none" w:sz="0" w:space="0" w:color="auto"/>
      </w:divBdr>
    </w:div>
    <w:div w:id="509416338">
      <w:bodyDiv w:val="1"/>
      <w:marLeft w:val="0"/>
      <w:marRight w:val="0"/>
      <w:marTop w:val="0"/>
      <w:marBottom w:val="0"/>
      <w:divBdr>
        <w:top w:val="none" w:sz="0" w:space="0" w:color="auto"/>
        <w:left w:val="none" w:sz="0" w:space="0" w:color="auto"/>
        <w:bottom w:val="none" w:sz="0" w:space="0" w:color="auto"/>
        <w:right w:val="none" w:sz="0" w:space="0" w:color="auto"/>
      </w:divBdr>
    </w:div>
    <w:div w:id="522397435">
      <w:bodyDiv w:val="1"/>
      <w:marLeft w:val="0"/>
      <w:marRight w:val="0"/>
      <w:marTop w:val="0"/>
      <w:marBottom w:val="0"/>
      <w:divBdr>
        <w:top w:val="none" w:sz="0" w:space="0" w:color="auto"/>
        <w:left w:val="none" w:sz="0" w:space="0" w:color="auto"/>
        <w:bottom w:val="none" w:sz="0" w:space="0" w:color="auto"/>
        <w:right w:val="none" w:sz="0" w:space="0" w:color="auto"/>
      </w:divBdr>
    </w:div>
    <w:div w:id="533351485">
      <w:bodyDiv w:val="1"/>
      <w:marLeft w:val="0"/>
      <w:marRight w:val="0"/>
      <w:marTop w:val="0"/>
      <w:marBottom w:val="0"/>
      <w:divBdr>
        <w:top w:val="none" w:sz="0" w:space="0" w:color="auto"/>
        <w:left w:val="none" w:sz="0" w:space="0" w:color="auto"/>
        <w:bottom w:val="none" w:sz="0" w:space="0" w:color="auto"/>
        <w:right w:val="none" w:sz="0" w:space="0" w:color="auto"/>
      </w:divBdr>
    </w:div>
    <w:div w:id="534463670">
      <w:bodyDiv w:val="1"/>
      <w:marLeft w:val="0"/>
      <w:marRight w:val="0"/>
      <w:marTop w:val="0"/>
      <w:marBottom w:val="0"/>
      <w:divBdr>
        <w:top w:val="none" w:sz="0" w:space="0" w:color="auto"/>
        <w:left w:val="none" w:sz="0" w:space="0" w:color="auto"/>
        <w:bottom w:val="none" w:sz="0" w:space="0" w:color="auto"/>
        <w:right w:val="none" w:sz="0" w:space="0" w:color="auto"/>
      </w:divBdr>
    </w:div>
    <w:div w:id="556864216">
      <w:bodyDiv w:val="1"/>
      <w:marLeft w:val="0"/>
      <w:marRight w:val="0"/>
      <w:marTop w:val="0"/>
      <w:marBottom w:val="0"/>
      <w:divBdr>
        <w:top w:val="none" w:sz="0" w:space="0" w:color="auto"/>
        <w:left w:val="none" w:sz="0" w:space="0" w:color="auto"/>
        <w:bottom w:val="none" w:sz="0" w:space="0" w:color="auto"/>
        <w:right w:val="none" w:sz="0" w:space="0" w:color="auto"/>
      </w:divBdr>
    </w:div>
    <w:div w:id="595484129">
      <w:bodyDiv w:val="1"/>
      <w:marLeft w:val="0"/>
      <w:marRight w:val="0"/>
      <w:marTop w:val="0"/>
      <w:marBottom w:val="0"/>
      <w:divBdr>
        <w:top w:val="none" w:sz="0" w:space="0" w:color="auto"/>
        <w:left w:val="none" w:sz="0" w:space="0" w:color="auto"/>
        <w:bottom w:val="none" w:sz="0" w:space="0" w:color="auto"/>
        <w:right w:val="none" w:sz="0" w:space="0" w:color="auto"/>
      </w:divBdr>
    </w:div>
    <w:div w:id="615596157">
      <w:bodyDiv w:val="1"/>
      <w:marLeft w:val="0"/>
      <w:marRight w:val="0"/>
      <w:marTop w:val="0"/>
      <w:marBottom w:val="0"/>
      <w:divBdr>
        <w:top w:val="none" w:sz="0" w:space="0" w:color="auto"/>
        <w:left w:val="none" w:sz="0" w:space="0" w:color="auto"/>
        <w:bottom w:val="none" w:sz="0" w:space="0" w:color="auto"/>
        <w:right w:val="none" w:sz="0" w:space="0" w:color="auto"/>
      </w:divBdr>
    </w:div>
    <w:div w:id="637957001">
      <w:bodyDiv w:val="1"/>
      <w:marLeft w:val="0"/>
      <w:marRight w:val="0"/>
      <w:marTop w:val="0"/>
      <w:marBottom w:val="0"/>
      <w:divBdr>
        <w:top w:val="none" w:sz="0" w:space="0" w:color="auto"/>
        <w:left w:val="none" w:sz="0" w:space="0" w:color="auto"/>
        <w:bottom w:val="none" w:sz="0" w:space="0" w:color="auto"/>
        <w:right w:val="none" w:sz="0" w:space="0" w:color="auto"/>
      </w:divBdr>
    </w:div>
    <w:div w:id="669910563">
      <w:bodyDiv w:val="1"/>
      <w:marLeft w:val="0"/>
      <w:marRight w:val="0"/>
      <w:marTop w:val="0"/>
      <w:marBottom w:val="0"/>
      <w:divBdr>
        <w:top w:val="none" w:sz="0" w:space="0" w:color="auto"/>
        <w:left w:val="none" w:sz="0" w:space="0" w:color="auto"/>
        <w:bottom w:val="none" w:sz="0" w:space="0" w:color="auto"/>
        <w:right w:val="none" w:sz="0" w:space="0" w:color="auto"/>
      </w:divBdr>
    </w:div>
    <w:div w:id="685054654">
      <w:bodyDiv w:val="1"/>
      <w:marLeft w:val="0"/>
      <w:marRight w:val="0"/>
      <w:marTop w:val="0"/>
      <w:marBottom w:val="0"/>
      <w:divBdr>
        <w:top w:val="none" w:sz="0" w:space="0" w:color="auto"/>
        <w:left w:val="none" w:sz="0" w:space="0" w:color="auto"/>
        <w:bottom w:val="none" w:sz="0" w:space="0" w:color="auto"/>
        <w:right w:val="none" w:sz="0" w:space="0" w:color="auto"/>
      </w:divBdr>
    </w:div>
    <w:div w:id="688410768">
      <w:bodyDiv w:val="1"/>
      <w:marLeft w:val="0"/>
      <w:marRight w:val="0"/>
      <w:marTop w:val="0"/>
      <w:marBottom w:val="0"/>
      <w:divBdr>
        <w:top w:val="none" w:sz="0" w:space="0" w:color="auto"/>
        <w:left w:val="none" w:sz="0" w:space="0" w:color="auto"/>
        <w:bottom w:val="none" w:sz="0" w:space="0" w:color="auto"/>
        <w:right w:val="none" w:sz="0" w:space="0" w:color="auto"/>
      </w:divBdr>
    </w:div>
    <w:div w:id="691345393">
      <w:bodyDiv w:val="1"/>
      <w:marLeft w:val="0"/>
      <w:marRight w:val="0"/>
      <w:marTop w:val="0"/>
      <w:marBottom w:val="0"/>
      <w:divBdr>
        <w:top w:val="none" w:sz="0" w:space="0" w:color="auto"/>
        <w:left w:val="none" w:sz="0" w:space="0" w:color="auto"/>
        <w:bottom w:val="none" w:sz="0" w:space="0" w:color="auto"/>
        <w:right w:val="none" w:sz="0" w:space="0" w:color="auto"/>
      </w:divBdr>
    </w:div>
    <w:div w:id="724179352">
      <w:bodyDiv w:val="1"/>
      <w:marLeft w:val="0"/>
      <w:marRight w:val="0"/>
      <w:marTop w:val="0"/>
      <w:marBottom w:val="0"/>
      <w:divBdr>
        <w:top w:val="none" w:sz="0" w:space="0" w:color="auto"/>
        <w:left w:val="none" w:sz="0" w:space="0" w:color="auto"/>
        <w:bottom w:val="none" w:sz="0" w:space="0" w:color="auto"/>
        <w:right w:val="none" w:sz="0" w:space="0" w:color="auto"/>
      </w:divBdr>
    </w:div>
    <w:div w:id="731394032">
      <w:bodyDiv w:val="1"/>
      <w:marLeft w:val="0"/>
      <w:marRight w:val="0"/>
      <w:marTop w:val="0"/>
      <w:marBottom w:val="0"/>
      <w:divBdr>
        <w:top w:val="none" w:sz="0" w:space="0" w:color="auto"/>
        <w:left w:val="none" w:sz="0" w:space="0" w:color="auto"/>
        <w:bottom w:val="none" w:sz="0" w:space="0" w:color="auto"/>
        <w:right w:val="none" w:sz="0" w:space="0" w:color="auto"/>
      </w:divBdr>
    </w:div>
    <w:div w:id="735276226">
      <w:bodyDiv w:val="1"/>
      <w:marLeft w:val="0"/>
      <w:marRight w:val="0"/>
      <w:marTop w:val="0"/>
      <w:marBottom w:val="0"/>
      <w:divBdr>
        <w:top w:val="none" w:sz="0" w:space="0" w:color="auto"/>
        <w:left w:val="none" w:sz="0" w:space="0" w:color="auto"/>
        <w:bottom w:val="none" w:sz="0" w:space="0" w:color="auto"/>
        <w:right w:val="none" w:sz="0" w:space="0" w:color="auto"/>
      </w:divBdr>
    </w:div>
    <w:div w:id="746462471">
      <w:bodyDiv w:val="1"/>
      <w:marLeft w:val="0"/>
      <w:marRight w:val="0"/>
      <w:marTop w:val="0"/>
      <w:marBottom w:val="0"/>
      <w:divBdr>
        <w:top w:val="none" w:sz="0" w:space="0" w:color="auto"/>
        <w:left w:val="none" w:sz="0" w:space="0" w:color="auto"/>
        <w:bottom w:val="none" w:sz="0" w:space="0" w:color="auto"/>
        <w:right w:val="none" w:sz="0" w:space="0" w:color="auto"/>
      </w:divBdr>
    </w:div>
    <w:div w:id="747314372">
      <w:bodyDiv w:val="1"/>
      <w:marLeft w:val="0"/>
      <w:marRight w:val="0"/>
      <w:marTop w:val="0"/>
      <w:marBottom w:val="0"/>
      <w:divBdr>
        <w:top w:val="none" w:sz="0" w:space="0" w:color="auto"/>
        <w:left w:val="none" w:sz="0" w:space="0" w:color="auto"/>
        <w:bottom w:val="none" w:sz="0" w:space="0" w:color="auto"/>
        <w:right w:val="none" w:sz="0" w:space="0" w:color="auto"/>
      </w:divBdr>
    </w:div>
    <w:div w:id="749278064">
      <w:bodyDiv w:val="1"/>
      <w:marLeft w:val="0"/>
      <w:marRight w:val="0"/>
      <w:marTop w:val="0"/>
      <w:marBottom w:val="0"/>
      <w:divBdr>
        <w:top w:val="none" w:sz="0" w:space="0" w:color="auto"/>
        <w:left w:val="none" w:sz="0" w:space="0" w:color="auto"/>
        <w:bottom w:val="none" w:sz="0" w:space="0" w:color="auto"/>
        <w:right w:val="none" w:sz="0" w:space="0" w:color="auto"/>
      </w:divBdr>
    </w:div>
    <w:div w:id="750278471">
      <w:bodyDiv w:val="1"/>
      <w:marLeft w:val="0"/>
      <w:marRight w:val="0"/>
      <w:marTop w:val="0"/>
      <w:marBottom w:val="0"/>
      <w:divBdr>
        <w:top w:val="none" w:sz="0" w:space="0" w:color="auto"/>
        <w:left w:val="none" w:sz="0" w:space="0" w:color="auto"/>
        <w:bottom w:val="none" w:sz="0" w:space="0" w:color="auto"/>
        <w:right w:val="none" w:sz="0" w:space="0" w:color="auto"/>
      </w:divBdr>
    </w:div>
    <w:div w:id="755639770">
      <w:bodyDiv w:val="1"/>
      <w:marLeft w:val="0"/>
      <w:marRight w:val="0"/>
      <w:marTop w:val="0"/>
      <w:marBottom w:val="0"/>
      <w:divBdr>
        <w:top w:val="none" w:sz="0" w:space="0" w:color="auto"/>
        <w:left w:val="none" w:sz="0" w:space="0" w:color="auto"/>
        <w:bottom w:val="none" w:sz="0" w:space="0" w:color="auto"/>
        <w:right w:val="none" w:sz="0" w:space="0" w:color="auto"/>
      </w:divBdr>
    </w:div>
    <w:div w:id="768309295">
      <w:bodyDiv w:val="1"/>
      <w:marLeft w:val="0"/>
      <w:marRight w:val="0"/>
      <w:marTop w:val="0"/>
      <w:marBottom w:val="0"/>
      <w:divBdr>
        <w:top w:val="none" w:sz="0" w:space="0" w:color="auto"/>
        <w:left w:val="none" w:sz="0" w:space="0" w:color="auto"/>
        <w:bottom w:val="none" w:sz="0" w:space="0" w:color="auto"/>
        <w:right w:val="none" w:sz="0" w:space="0" w:color="auto"/>
      </w:divBdr>
    </w:div>
    <w:div w:id="783157067">
      <w:bodyDiv w:val="1"/>
      <w:marLeft w:val="0"/>
      <w:marRight w:val="0"/>
      <w:marTop w:val="0"/>
      <w:marBottom w:val="0"/>
      <w:divBdr>
        <w:top w:val="none" w:sz="0" w:space="0" w:color="auto"/>
        <w:left w:val="none" w:sz="0" w:space="0" w:color="auto"/>
        <w:bottom w:val="none" w:sz="0" w:space="0" w:color="auto"/>
        <w:right w:val="none" w:sz="0" w:space="0" w:color="auto"/>
      </w:divBdr>
    </w:div>
    <w:div w:id="789125449">
      <w:bodyDiv w:val="1"/>
      <w:marLeft w:val="0"/>
      <w:marRight w:val="0"/>
      <w:marTop w:val="0"/>
      <w:marBottom w:val="0"/>
      <w:divBdr>
        <w:top w:val="none" w:sz="0" w:space="0" w:color="auto"/>
        <w:left w:val="none" w:sz="0" w:space="0" w:color="auto"/>
        <w:bottom w:val="none" w:sz="0" w:space="0" w:color="auto"/>
        <w:right w:val="none" w:sz="0" w:space="0" w:color="auto"/>
      </w:divBdr>
    </w:div>
    <w:div w:id="872108551">
      <w:bodyDiv w:val="1"/>
      <w:marLeft w:val="0"/>
      <w:marRight w:val="0"/>
      <w:marTop w:val="0"/>
      <w:marBottom w:val="0"/>
      <w:divBdr>
        <w:top w:val="none" w:sz="0" w:space="0" w:color="auto"/>
        <w:left w:val="none" w:sz="0" w:space="0" w:color="auto"/>
        <w:bottom w:val="none" w:sz="0" w:space="0" w:color="auto"/>
        <w:right w:val="none" w:sz="0" w:space="0" w:color="auto"/>
      </w:divBdr>
    </w:div>
    <w:div w:id="885143904">
      <w:bodyDiv w:val="1"/>
      <w:marLeft w:val="0"/>
      <w:marRight w:val="0"/>
      <w:marTop w:val="0"/>
      <w:marBottom w:val="0"/>
      <w:divBdr>
        <w:top w:val="none" w:sz="0" w:space="0" w:color="auto"/>
        <w:left w:val="none" w:sz="0" w:space="0" w:color="auto"/>
        <w:bottom w:val="none" w:sz="0" w:space="0" w:color="auto"/>
        <w:right w:val="none" w:sz="0" w:space="0" w:color="auto"/>
      </w:divBdr>
    </w:div>
    <w:div w:id="897937002">
      <w:bodyDiv w:val="1"/>
      <w:marLeft w:val="0"/>
      <w:marRight w:val="0"/>
      <w:marTop w:val="0"/>
      <w:marBottom w:val="0"/>
      <w:divBdr>
        <w:top w:val="none" w:sz="0" w:space="0" w:color="auto"/>
        <w:left w:val="none" w:sz="0" w:space="0" w:color="auto"/>
        <w:bottom w:val="none" w:sz="0" w:space="0" w:color="auto"/>
        <w:right w:val="none" w:sz="0" w:space="0" w:color="auto"/>
      </w:divBdr>
    </w:div>
    <w:div w:id="922177769">
      <w:bodyDiv w:val="1"/>
      <w:marLeft w:val="0"/>
      <w:marRight w:val="0"/>
      <w:marTop w:val="0"/>
      <w:marBottom w:val="0"/>
      <w:divBdr>
        <w:top w:val="none" w:sz="0" w:space="0" w:color="auto"/>
        <w:left w:val="none" w:sz="0" w:space="0" w:color="auto"/>
        <w:bottom w:val="none" w:sz="0" w:space="0" w:color="auto"/>
        <w:right w:val="none" w:sz="0" w:space="0" w:color="auto"/>
      </w:divBdr>
    </w:div>
    <w:div w:id="979110966">
      <w:bodyDiv w:val="1"/>
      <w:marLeft w:val="0"/>
      <w:marRight w:val="0"/>
      <w:marTop w:val="0"/>
      <w:marBottom w:val="0"/>
      <w:divBdr>
        <w:top w:val="none" w:sz="0" w:space="0" w:color="auto"/>
        <w:left w:val="none" w:sz="0" w:space="0" w:color="auto"/>
        <w:bottom w:val="none" w:sz="0" w:space="0" w:color="auto"/>
        <w:right w:val="none" w:sz="0" w:space="0" w:color="auto"/>
      </w:divBdr>
    </w:div>
    <w:div w:id="1019544736">
      <w:bodyDiv w:val="1"/>
      <w:marLeft w:val="0"/>
      <w:marRight w:val="0"/>
      <w:marTop w:val="0"/>
      <w:marBottom w:val="0"/>
      <w:divBdr>
        <w:top w:val="none" w:sz="0" w:space="0" w:color="auto"/>
        <w:left w:val="none" w:sz="0" w:space="0" w:color="auto"/>
        <w:bottom w:val="none" w:sz="0" w:space="0" w:color="auto"/>
        <w:right w:val="none" w:sz="0" w:space="0" w:color="auto"/>
      </w:divBdr>
    </w:div>
    <w:div w:id="1069689326">
      <w:bodyDiv w:val="1"/>
      <w:marLeft w:val="0"/>
      <w:marRight w:val="0"/>
      <w:marTop w:val="0"/>
      <w:marBottom w:val="0"/>
      <w:divBdr>
        <w:top w:val="none" w:sz="0" w:space="0" w:color="auto"/>
        <w:left w:val="none" w:sz="0" w:space="0" w:color="auto"/>
        <w:bottom w:val="none" w:sz="0" w:space="0" w:color="auto"/>
        <w:right w:val="none" w:sz="0" w:space="0" w:color="auto"/>
      </w:divBdr>
    </w:div>
    <w:div w:id="1092894023">
      <w:bodyDiv w:val="1"/>
      <w:marLeft w:val="0"/>
      <w:marRight w:val="0"/>
      <w:marTop w:val="0"/>
      <w:marBottom w:val="0"/>
      <w:divBdr>
        <w:top w:val="none" w:sz="0" w:space="0" w:color="auto"/>
        <w:left w:val="none" w:sz="0" w:space="0" w:color="auto"/>
        <w:bottom w:val="none" w:sz="0" w:space="0" w:color="auto"/>
        <w:right w:val="none" w:sz="0" w:space="0" w:color="auto"/>
      </w:divBdr>
    </w:div>
    <w:div w:id="1100103466">
      <w:bodyDiv w:val="1"/>
      <w:marLeft w:val="0"/>
      <w:marRight w:val="0"/>
      <w:marTop w:val="0"/>
      <w:marBottom w:val="0"/>
      <w:divBdr>
        <w:top w:val="none" w:sz="0" w:space="0" w:color="auto"/>
        <w:left w:val="none" w:sz="0" w:space="0" w:color="auto"/>
        <w:bottom w:val="none" w:sz="0" w:space="0" w:color="auto"/>
        <w:right w:val="none" w:sz="0" w:space="0" w:color="auto"/>
      </w:divBdr>
    </w:div>
    <w:div w:id="1110590260">
      <w:bodyDiv w:val="1"/>
      <w:marLeft w:val="0"/>
      <w:marRight w:val="0"/>
      <w:marTop w:val="0"/>
      <w:marBottom w:val="0"/>
      <w:divBdr>
        <w:top w:val="none" w:sz="0" w:space="0" w:color="auto"/>
        <w:left w:val="none" w:sz="0" w:space="0" w:color="auto"/>
        <w:bottom w:val="none" w:sz="0" w:space="0" w:color="auto"/>
        <w:right w:val="none" w:sz="0" w:space="0" w:color="auto"/>
      </w:divBdr>
    </w:div>
    <w:div w:id="1120303738">
      <w:bodyDiv w:val="1"/>
      <w:marLeft w:val="0"/>
      <w:marRight w:val="0"/>
      <w:marTop w:val="0"/>
      <w:marBottom w:val="0"/>
      <w:divBdr>
        <w:top w:val="none" w:sz="0" w:space="0" w:color="auto"/>
        <w:left w:val="none" w:sz="0" w:space="0" w:color="auto"/>
        <w:bottom w:val="none" w:sz="0" w:space="0" w:color="auto"/>
        <w:right w:val="none" w:sz="0" w:space="0" w:color="auto"/>
      </w:divBdr>
      <w:divsChild>
        <w:div w:id="611476959">
          <w:marLeft w:val="547"/>
          <w:marRight w:val="0"/>
          <w:marTop w:val="0"/>
          <w:marBottom w:val="0"/>
          <w:divBdr>
            <w:top w:val="none" w:sz="0" w:space="0" w:color="auto"/>
            <w:left w:val="none" w:sz="0" w:space="0" w:color="auto"/>
            <w:bottom w:val="none" w:sz="0" w:space="0" w:color="auto"/>
            <w:right w:val="none" w:sz="0" w:space="0" w:color="auto"/>
          </w:divBdr>
        </w:div>
      </w:divsChild>
    </w:div>
    <w:div w:id="1131481660">
      <w:bodyDiv w:val="1"/>
      <w:marLeft w:val="0"/>
      <w:marRight w:val="0"/>
      <w:marTop w:val="0"/>
      <w:marBottom w:val="0"/>
      <w:divBdr>
        <w:top w:val="none" w:sz="0" w:space="0" w:color="auto"/>
        <w:left w:val="none" w:sz="0" w:space="0" w:color="auto"/>
        <w:bottom w:val="none" w:sz="0" w:space="0" w:color="auto"/>
        <w:right w:val="none" w:sz="0" w:space="0" w:color="auto"/>
      </w:divBdr>
    </w:div>
    <w:div w:id="1157381101">
      <w:bodyDiv w:val="1"/>
      <w:marLeft w:val="0"/>
      <w:marRight w:val="0"/>
      <w:marTop w:val="0"/>
      <w:marBottom w:val="0"/>
      <w:divBdr>
        <w:top w:val="none" w:sz="0" w:space="0" w:color="auto"/>
        <w:left w:val="none" w:sz="0" w:space="0" w:color="auto"/>
        <w:bottom w:val="none" w:sz="0" w:space="0" w:color="auto"/>
        <w:right w:val="none" w:sz="0" w:space="0" w:color="auto"/>
      </w:divBdr>
    </w:div>
    <w:div w:id="1164710787">
      <w:bodyDiv w:val="1"/>
      <w:marLeft w:val="0"/>
      <w:marRight w:val="0"/>
      <w:marTop w:val="0"/>
      <w:marBottom w:val="0"/>
      <w:divBdr>
        <w:top w:val="none" w:sz="0" w:space="0" w:color="auto"/>
        <w:left w:val="none" w:sz="0" w:space="0" w:color="auto"/>
        <w:bottom w:val="none" w:sz="0" w:space="0" w:color="auto"/>
        <w:right w:val="none" w:sz="0" w:space="0" w:color="auto"/>
      </w:divBdr>
    </w:div>
    <w:div w:id="1183208873">
      <w:bodyDiv w:val="1"/>
      <w:marLeft w:val="0"/>
      <w:marRight w:val="0"/>
      <w:marTop w:val="0"/>
      <w:marBottom w:val="0"/>
      <w:divBdr>
        <w:top w:val="none" w:sz="0" w:space="0" w:color="auto"/>
        <w:left w:val="none" w:sz="0" w:space="0" w:color="auto"/>
        <w:bottom w:val="none" w:sz="0" w:space="0" w:color="auto"/>
        <w:right w:val="none" w:sz="0" w:space="0" w:color="auto"/>
      </w:divBdr>
      <w:divsChild>
        <w:div w:id="1623683148">
          <w:marLeft w:val="0"/>
          <w:marRight w:val="0"/>
          <w:marTop w:val="0"/>
          <w:marBottom w:val="0"/>
          <w:divBdr>
            <w:top w:val="none" w:sz="0" w:space="0" w:color="auto"/>
            <w:left w:val="none" w:sz="0" w:space="0" w:color="auto"/>
            <w:bottom w:val="none" w:sz="0" w:space="0" w:color="auto"/>
            <w:right w:val="none" w:sz="0" w:space="0" w:color="auto"/>
          </w:divBdr>
          <w:divsChild>
            <w:div w:id="1010714738">
              <w:marLeft w:val="0"/>
              <w:marRight w:val="0"/>
              <w:marTop w:val="0"/>
              <w:marBottom w:val="0"/>
              <w:divBdr>
                <w:top w:val="none" w:sz="0" w:space="0" w:color="auto"/>
                <w:left w:val="none" w:sz="0" w:space="0" w:color="auto"/>
                <w:bottom w:val="none" w:sz="0" w:space="0" w:color="auto"/>
                <w:right w:val="none" w:sz="0" w:space="0" w:color="auto"/>
              </w:divBdr>
              <w:divsChild>
                <w:div w:id="984241923">
                  <w:marLeft w:val="0"/>
                  <w:marRight w:val="0"/>
                  <w:marTop w:val="0"/>
                  <w:marBottom w:val="0"/>
                  <w:divBdr>
                    <w:top w:val="none" w:sz="0" w:space="0" w:color="auto"/>
                    <w:left w:val="none" w:sz="0" w:space="0" w:color="auto"/>
                    <w:bottom w:val="none" w:sz="0" w:space="0" w:color="auto"/>
                    <w:right w:val="none" w:sz="0" w:space="0" w:color="auto"/>
                  </w:divBdr>
                  <w:divsChild>
                    <w:div w:id="1820726775">
                      <w:marLeft w:val="0"/>
                      <w:marRight w:val="0"/>
                      <w:marTop w:val="0"/>
                      <w:marBottom w:val="0"/>
                      <w:divBdr>
                        <w:top w:val="none" w:sz="0" w:space="0" w:color="auto"/>
                        <w:left w:val="none" w:sz="0" w:space="0" w:color="auto"/>
                        <w:bottom w:val="none" w:sz="0" w:space="0" w:color="auto"/>
                        <w:right w:val="none" w:sz="0" w:space="0" w:color="auto"/>
                      </w:divBdr>
                      <w:divsChild>
                        <w:div w:id="126701406">
                          <w:marLeft w:val="0"/>
                          <w:marRight w:val="0"/>
                          <w:marTop w:val="0"/>
                          <w:marBottom w:val="0"/>
                          <w:divBdr>
                            <w:top w:val="none" w:sz="0" w:space="0" w:color="auto"/>
                            <w:left w:val="none" w:sz="0" w:space="0" w:color="auto"/>
                            <w:bottom w:val="none" w:sz="0" w:space="0" w:color="auto"/>
                            <w:right w:val="none" w:sz="0" w:space="0" w:color="auto"/>
                          </w:divBdr>
                          <w:divsChild>
                            <w:div w:id="1490709131">
                              <w:marLeft w:val="0"/>
                              <w:marRight w:val="0"/>
                              <w:marTop w:val="0"/>
                              <w:marBottom w:val="0"/>
                              <w:divBdr>
                                <w:top w:val="none" w:sz="0" w:space="0" w:color="auto"/>
                                <w:left w:val="none" w:sz="0" w:space="0" w:color="auto"/>
                                <w:bottom w:val="none" w:sz="0" w:space="0" w:color="auto"/>
                                <w:right w:val="none" w:sz="0" w:space="0" w:color="auto"/>
                              </w:divBdr>
                              <w:divsChild>
                                <w:div w:id="1197935539">
                                  <w:marLeft w:val="0"/>
                                  <w:marRight w:val="0"/>
                                  <w:marTop w:val="0"/>
                                  <w:marBottom w:val="0"/>
                                  <w:divBdr>
                                    <w:top w:val="none" w:sz="0" w:space="0" w:color="auto"/>
                                    <w:left w:val="none" w:sz="0" w:space="0" w:color="auto"/>
                                    <w:bottom w:val="none" w:sz="0" w:space="0" w:color="auto"/>
                                    <w:right w:val="none" w:sz="0" w:space="0" w:color="auto"/>
                                  </w:divBdr>
                                  <w:divsChild>
                                    <w:div w:id="212068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0626762">
      <w:bodyDiv w:val="1"/>
      <w:marLeft w:val="0"/>
      <w:marRight w:val="0"/>
      <w:marTop w:val="0"/>
      <w:marBottom w:val="0"/>
      <w:divBdr>
        <w:top w:val="none" w:sz="0" w:space="0" w:color="auto"/>
        <w:left w:val="none" w:sz="0" w:space="0" w:color="auto"/>
        <w:bottom w:val="none" w:sz="0" w:space="0" w:color="auto"/>
        <w:right w:val="none" w:sz="0" w:space="0" w:color="auto"/>
      </w:divBdr>
    </w:div>
    <w:div w:id="1212577600">
      <w:bodyDiv w:val="1"/>
      <w:marLeft w:val="0"/>
      <w:marRight w:val="0"/>
      <w:marTop w:val="0"/>
      <w:marBottom w:val="0"/>
      <w:divBdr>
        <w:top w:val="none" w:sz="0" w:space="0" w:color="auto"/>
        <w:left w:val="none" w:sz="0" w:space="0" w:color="auto"/>
        <w:bottom w:val="none" w:sz="0" w:space="0" w:color="auto"/>
        <w:right w:val="none" w:sz="0" w:space="0" w:color="auto"/>
      </w:divBdr>
    </w:div>
    <w:div w:id="1220432493">
      <w:bodyDiv w:val="1"/>
      <w:marLeft w:val="0"/>
      <w:marRight w:val="0"/>
      <w:marTop w:val="0"/>
      <w:marBottom w:val="0"/>
      <w:divBdr>
        <w:top w:val="none" w:sz="0" w:space="0" w:color="auto"/>
        <w:left w:val="none" w:sz="0" w:space="0" w:color="auto"/>
        <w:bottom w:val="none" w:sz="0" w:space="0" w:color="auto"/>
        <w:right w:val="none" w:sz="0" w:space="0" w:color="auto"/>
      </w:divBdr>
    </w:div>
    <w:div w:id="1229925854">
      <w:bodyDiv w:val="1"/>
      <w:marLeft w:val="0"/>
      <w:marRight w:val="0"/>
      <w:marTop w:val="0"/>
      <w:marBottom w:val="0"/>
      <w:divBdr>
        <w:top w:val="none" w:sz="0" w:space="0" w:color="auto"/>
        <w:left w:val="none" w:sz="0" w:space="0" w:color="auto"/>
        <w:bottom w:val="none" w:sz="0" w:space="0" w:color="auto"/>
        <w:right w:val="none" w:sz="0" w:space="0" w:color="auto"/>
      </w:divBdr>
    </w:div>
    <w:div w:id="1241911971">
      <w:bodyDiv w:val="1"/>
      <w:marLeft w:val="0"/>
      <w:marRight w:val="0"/>
      <w:marTop w:val="0"/>
      <w:marBottom w:val="0"/>
      <w:divBdr>
        <w:top w:val="none" w:sz="0" w:space="0" w:color="auto"/>
        <w:left w:val="none" w:sz="0" w:space="0" w:color="auto"/>
        <w:bottom w:val="none" w:sz="0" w:space="0" w:color="auto"/>
        <w:right w:val="none" w:sz="0" w:space="0" w:color="auto"/>
      </w:divBdr>
    </w:div>
    <w:div w:id="1251086826">
      <w:bodyDiv w:val="1"/>
      <w:marLeft w:val="0"/>
      <w:marRight w:val="0"/>
      <w:marTop w:val="0"/>
      <w:marBottom w:val="0"/>
      <w:divBdr>
        <w:top w:val="none" w:sz="0" w:space="0" w:color="auto"/>
        <w:left w:val="none" w:sz="0" w:space="0" w:color="auto"/>
        <w:bottom w:val="none" w:sz="0" w:space="0" w:color="auto"/>
        <w:right w:val="none" w:sz="0" w:space="0" w:color="auto"/>
      </w:divBdr>
    </w:div>
    <w:div w:id="1264415201">
      <w:bodyDiv w:val="1"/>
      <w:marLeft w:val="0"/>
      <w:marRight w:val="0"/>
      <w:marTop w:val="0"/>
      <w:marBottom w:val="0"/>
      <w:divBdr>
        <w:top w:val="none" w:sz="0" w:space="0" w:color="auto"/>
        <w:left w:val="none" w:sz="0" w:space="0" w:color="auto"/>
        <w:bottom w:val="none" w:sz="0" w:space="0" w:color="auto"/>
        <w:right w:val="none" w:sz="0" w:space="0" w:color="auto"/>
      </w:divBdr>
    </w:div>
    <w:div w:id="1305433219">
      <w:bodyDiv w:val="1"/>
      <w:marLeft w:val="0"/>
      <w:marRight w:val="0"/>
      <w:marTop w:val="0"/>
      <w:marBottom w:val="0"/>
      <w:divBdr>
        <w:top w:val="none" w:sz="0" w:space="0" w:color="auto"/>
        <w:left w:val="none" w:sz="0" w:space="0" w:color="auto"/>
        <w:bottom w:val="none" w:sz="0" w:space="0" w:color="auto"/>
        <w:right w:val="none" w:sz="0" w:space="0" w:color="auto"/>
      </w:divBdr>
    </w:div>
    <w:div w:id="1351026539">
      <w:bodyDiv w:val="1"/>
      <w:marLeft w:val="0"/>
      <w:marRight w:val="0"/>
      <w:marTop w:val="0"/>
      <w:marBottom w:val="0"/>
      <w:divBdr>
        <w:top w:val="none" w:sz="0" w:space="0" w:color="auto"/>
        <w:left w:val="none" w:sz="0" w:space="0" w:color="auto"/>
        <w:bottom w:val="none" w:sz="0" w:space="0" w:color="auto"/>
        <w:right w:val="none" w:sz="0" w:space="0" w:color="auto"/>
      </w:divBdr>
      <w:divsChild>
        <w:div w:id="1292706190">
          <w:marLeft w:val="0"/>
          <w:marRight w:val="0"/>
          <w:marTop w:val="0"/>
          <w:marBottom w:val="0"/>
          <w:divBdr>
            <w:top w:val="none" w:sz="0" w:space="0" w:color="auto"/>
            <w:left w:val="none" w:sz="0" w:space="0" w:color="auto"/>
            <w:bottom w:val="none" w:sz="0" w:space="0" w:color="auto"/>
            <w:right w:val="none" w:sz="0" w:space="0" w:color="auto"/>
          </w:divBdr>
          <w:divsChild>
            <w:div w:id="205341095">
              <w:marLeft w:val="0"/>
              <w:marRight w:val="0"/>
              <w:marTop w:val="0"/>
              <w:marBottom w:val="0"/>
              <w:divBdr>
                <w:top w:val="none" w:sz="0" w:space="0" w:color="auto"/>
                <w:left w:val="none" w:sz="0" w:space="0" w:color="auto"/>
                <w:bottom w:val="none" w:sz="0" w:space="0" w:color="auto"/>
                <w:right w:val="none" w:sz="0" w:space="0" w:color="auto"/>
              </w:divBdr>
              <w:divsChild>
                <w:div w:id="1456169341">
                  <w:marLeft w:val="0"/>
                  <w:marRight w:val="0"/>
                  <w:marTop w:val="0"/>
                  <w:marBottom w:val="0"/>
                  <w:divBdr>
                    <w:top w:val="none" w:sz="0" w:space="0" w:color="auto"/>
                    <w:left w:val="none" w:sz="0" w:space="0" w:color="auto"/>
                    <w:bottom w:val="none" w:sz="0" w:space="0" w:color="auto"/>
                    <w:right w:val="none" w:sz="0" w:space="0" w:color="auto"/>
                  </w:divBdr>
                  <w:divsChild>
                    <w:div w:id="1750153109">
                      <w:marLeft w:val="0"/>
                      <w:marRight w:val="0"/>
                      <w:marTop w:val="0"/>
                      <w:marBottom w:val="0"/>
                      <w:divBdr>
                        <w:top w:val="none" w:sz="0" w:space="0" w:color="auto"/>
                        <w:left w:val="none" w:sz="0" w:space="0" w:color="auto"/>
                        <w:bottom w:val="none" w:sz="0" w:space="0" w:color="auto"/>
                        <w:right w:val="none" w:sz="0" w:space="0" w:color="auto"/>
                      </w:divBdr>
                      <w:divsChild>
                        <w:div w:id="183788440">
                          <w:marLeft w:val="0"/>
                          <w:marRight w:val="0"/>
                          <w:marTop w:val="0"/>
                          <w:marBottom w:val="0"/>
                          <w:divBdr>
                            <w:top w:val="none" w:sz="0" w:space="0" w:color="auto"/>
                            <w:left w:val="none" w:sz="0" w:space="0" w:color="auto"/>
                            <w:bottom w:val="none" w:sz="0" w:space="0" w:color="auto"/>
                            <w:right w:val="none" w:sz="0" w:space="0" w:color="auto"/>
                          </w:divBdr>
                          <w:divsChild>
                            <w:div w:id="941183576">
                              <w:marLeft w:val="0"/>
                              <w:marRight w:val="0"/>
                              <w:marTop w:val="0"/>
                              <w:marBottom w:val="0"/>
                              <w:divBdr>
                                <w:top w:val="none" w:sz="0" w:space="0" w:color="auto"/>
                                <w:left w:val="none" w:sz="0" w:space="0" w:color="auto"/>
                                <w:bottom w:val="none" w:sz="0" w:space="0" w:color="auto"/>
                                <w:right w:val="none" w:sz="0" w:space="0" w:color="auto"/>
                              </w:divBdr>
                              <w:divsChild>
                                <w:div w:id="247007601">
                                  <w:marLeft w:val="0"/>
                                  <w:marRight w:val="0"/>
                                  <w:marTop w:val="0"/>
                                  <w:marBottom w:val="0"/>
                                  <w:divBdr>
                                    <w:top w:val="none" w:sz="0" w:space="0" w:color="auto"/>
                                    <w:left w:val="none" w:sz="0" w:space="0" w:color="auto"/>
                                    <w:bottom w:val="none" w:sz="0" w:space="0" w:color="auto"/>
                                    <w:right w:val="none" w:sz="0" w:space="0" w:color="auto"/>
                                  </w:divBdr>
                                  <w:divsChild>
                                    <w:div w:id="17354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157266">
      <w:bodyDiv w:val="1"/>
      <w:marLeft w:val="0"/>
      <w:marRight w:val="0"/>
      <w:marTop w:val="0"/>
      <w:marBottom w:val="0"/>
      <w:divBdr>
        <w:top w:val="none" w:sz="0" w:space="0" w:color="auto"/>
        <w:left w:val="none" w:sz="0" w:space="0" w:color="auto"/>
        <w:bottom w:val="none" w:sz="0" w:space="0" w:color="auto"/>
        <w:right w:val="none" w:sz="0" w:space="0" w:color="auto"/>
      </w:divBdr>
    </w:div>
    <w:div w:id="1391265765">
      <w:bodyDiv w:val="1"/>
      <w:marLeft w:val="0"/>
      <w:marRight w:val="0"/>
      <w:marTop w:val="0"/>
      <w:marBottom w:val="0"/>
      <w:divBdr>
        <w:top w:val="none" w:sz="0" w:space="0" w:color="auto"/>
        <w:left w:val="none" w:sz="0" w:space="0" w:color="auto"/>
        <w:bottom w:val="none" w:sz="0" w:space="0" w:color="auto"/>
        <w:right w:val="none" w:sz="0" w:space="0" w:color="auto"/>
      </w:divBdr>
    </w:div>
    <w:div w:id="1413114809">
      <w:bodyDiv w:val="1"/>
      <w:marLeft w:val="0"/>
      <w:marRight w:val="0"/>
      <w:marTop w:val="0"/>
      <w:marBottom w:val="0"/>
      <w:divBdr>
        <w:top w:val="none" w:sz="0" w:space="0" w:color="auto"/>
        <w:left w:val="none" w:sz="0" w:space="0" w:color="auto"/>
        <w:bottom w:val="none" w:sz="0" w:space="0" w:color="auto"/>
        <w:right w:val="none" w:sz="0" w:space="0" w:color="auto"/>
      </w:divBdr>
    </w:div>
    <w:div w:id="1427729516">
      <w:bodyDiv w:val="1"/>
      <w:marLeft w:val="0"/>
      <w:marRight w:val="0"/>
      <w:marTop w:val="0"/>
      <w:marBottom w:val="0"/>
      <w:divBdr>
        <w:top w:val="none" w:sz="0" w:space="0" w:color="auto"/>
        <w:left w:val="none" w:sz="0" w:space="0" w:color="auto"/>
        <w:bottom w:val="none" w:sz="0" w:space="0" w:color="auto"/>
        <w:right w:val="none" w:sz="0" w:space="0" w:color="auto"/>
      </w:divBdr>
    </w:div>
    <w:div w:id="1433016939">
      <w:bodyDiv w:val="1"/>
      <w:marLeft w:val="0"/>
      <w:marRight w:val="0"/>
      <w:marTop w:val="0"/>
      <w:marBottom w:val="0"/>
      <w:divBdr>
        <w:top w:val="none" w:sz="0" w:space="0" w:color="auto"/>
        <w:left w:val="none" w:sz="0" w:space="0" w:color="auto"/>
        <w:bottom w:val="none" w:sz="0" w:space="0" w:color="auto"/>
        <w:right w:val="none" w:sz="0" w:space="0" w:color="auto"/>
      </w:divBdr>
      <w:divsChild>
        <w:div w:id="872500482">
          <w:marLeft w:val="0"/>
          <w:marRight w:val="0"/>
          <w:marTop w:val="0"/>
          <w:marBottom w:val="0"/>
          <w:divBdr>
            <w:top w:val="none" w:sz="0" w:space="0" w:color="auto"/>
            <w:left w:val="none" w:sz="0" w:space="0" w:color="auto"/>
            <w:bottom w:val="none" w:sz="0" w:space="0" w:color="auto"/>
            <w:right w:val="none" w:sz="0" w:space="0" w:color="auto"/>
          </w:divBdr>
          <w:divsChild>
            <w:div w:id="1989824155">
              <w:marLeft w:val="0"/>
              <w:marRight w:val="0"/>
              <w:marTop w:val="0"/>
              <w:marBottom w:val="0"/>
              <w:divBdr>
                <w:top w:val="none" w:sz="0" w:space="0" w:color="auto"/>
                <w:left w:val="none" w:sz="0" w:space="0" w:color="auto"/>
                <w:bottom w:val="none" w:sz="0" w:space="0" w:color="auto"/>
                <w:right w:val="none" w:sz="0" w:space="0" w:color="auto"/>
              </w:divBdr>
              <w:divsChild>
                <w:div w:id="855728758">
                  <w:marLeft w:val="0"/>
                  <w:marRight w:val="0"/>
                  <w:marTop w:val="0"/>
                  <w:marBottom w:val="0"/>
                  <w:divBdr>
                    <w:top w:val="none" w:sz="0" w:space="0" w:color="auto"/>
                    <w:left w:val="none" w:sz="0" w:space="0" w:color="auto"/>
                    <w:bottom w:val="none" w:sz="0" w:space="0" w:color="auto"/>
                    <w:right w:val="none" w:sz="0" w:space="0" w:color="auto"/>
                  </w:divBdr>
                  <w:divsChild>
                    <w:div w:id="2078279471">
                      <w:marLeft w:val="0"/>
                      <w:marRight w:val="0"/>
                      <w:marTop w:val="0"/>
                      <w:marBottom w:val="0"/>
                      <w:divBdr>
                        <w:top w:val="none" w:sz="0" w:space="0" w:color="auto"/>
                        <w:left w:val="none" w:sz="0" w:space="0" w:color="auto"/>
                        <w:bottom w:val="none" w:sz="0" w:space="0" w:color="auto"/>
                        <w:right w:val="none" w:sz="0" w:space="0" w:color="auto"/>
                      </w:divBdr>
                      <w:divsChild>
                        <w:div w:id="607859265">
                          <w:marLeft w:val="0"/>
                          <w:marRight w:val="0"/>
                          <w:marTop w:val="0"/>
                          <w:marBottom w:val="0"/>
                          <w:divBdr>
                            <w:top w:val="none" w:sz="0" w:space="0" w:color="auto"/>
                            <w:left w:val="none" w:sz="0" w:space="0" w:color="auto"/>
                            <w:bottom w:val="none" w:sz="0" w:space="0" w:color="auto"/>
                            <w:right w:val="none" w:sz="0" w:space="0" w:color="auto"/>
                          </w:divBdr>
                          <w:divsChild>
                            <w:div w:id="285623078">
                              <w:marLeft w:val="0"/>
                              <w:marRight w:val="0"/>
                              <w:marTop w:val="0"/>
                              <w:marBottom w:val="0"/>
                              <w:divBdr>
                                <w:top w:val="none" w:sz="0" w:space="0" w:color="auto"/>
                                <w:left w:val="none" w:sz="0" w:space="0" w:color="auto"/>
                                <w:bottom w:val="none" w:sz="0" w:space="0" w:color="auto"/>
                                <w:right w:val="none" w:sz="0" w:space="0" w:color="auto"/>
                              </w:divBdr>
                              <w:divsChild>
                                <w:div w:id="858857051">
                                  <w:marLeft w:val="0"/>
                                  <w:marRight w:val="0"/>
                                  <w:marTop w:val="0"/>
                                  <w:marBottom w:val="0"/>
                                  <w:divBdr>
                                    <w:top w:val="none" w:sz="0" w:space="0" w:color="auto"/>
                                    <w:left w:val="none" w:sz="0" w:space="0" w:color="auto"/>
                                    <w:bottom w:val="none" w:sz="0" w:space="0" w:color="auto"/>
                                    <w:right w:val="none" w:sz="0" w:space="0" w:color="auto"/>
                                  </w:divBdr>
                                  <w:divsChild>
                                    <w:div w:id="12981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7799771">
      <w:bodyDiv w:val="1"/>
      <w:marLeft w:val="0"/>
      <w:marRight w:val="0"/>
      <w:marTop w:val="0"/>
      <w:marBottom w:val="0"/>
      <w:divBdr>
        <w:top w:val="none" w:sz="0" w:space="0" w:color="auto"/>
        <w:left w:val="none" w:sz="0" w:space="0" w:color="auto"/>
        <w:bottom w:val="none" w:sz="0" w:space="0" w:color="auto"/>
        <w:right w:val="none" w:sz="0" w:space="0" w:color="auto"/>
      </w:divBdr>
    </w:div>
    <w:div w:id="1492213103">
      <w:bodyDiv w:val="1"/>
      <w:marLeft w:val="0"/>
      <w:marRight w:val="0"/>
      <w:marTop w:val="0"/>
      <w:marBottom w:val="0"/>
      <w:divBdr>
        <w:top w:val="none" w:sz="0" w:space="0" w:color="auto"/>
        <w:left w:val="none" w:sz="0" w:space="0" w:color="auto"/>
        <w:bottom w:val="none" w:sz="0" w:space="0" w:color="auto"/>
        <w:right w:val="none" w:sz="0" w:space="0" w:color="auto"/>
      </w:divBdr>
    </w:div>
    <w:div w:id="1527676254">
      <w:bodyDiv w:val="1"/>
      <w:marLeft w:val="0"/>
      <w:marRight w:val="0"/>
      <w:marTop w:val="0"/>
      <w:marBottom w:val="0"/>
      <w:divBdr>
        <w:top w:val="none" w:sz="0" w:space="0" w:color="auto"/>
        <w:left w:val="none" w:sz="0" w:space="0" w:color="auto"/>
        <w:bottom w:val="none" w:sz="0" w:space="0" w:color="auto"/>
        <w:right w:val="none" w:sz="0" w:space="0" w:color="auto"/>
      </w:divBdr>
    </w:div>
    <w:div w:id="1542552562">
      <w:bodyDiv w:val="1"/>
      <w:marLeft w:val="0"/>
      <w:marRight w:val="0"/>
      <w:marTop w:val="0"/>
      <w:marBottom w:val="0"/>
      <w:divBdr>
        <w:top w:val="none" w:sz="0" w:space="0" w:color="auto"/>
        <w:left w:val="none" w:sz="0" w:space="0" w:color="auto"/>
        <w:bottom w:val="none" w:sz="0" w:space="0" w:color="auto"/>
        <w:right w:val="none" w:sz="0" w:space="0" w:color="auto"/>
      </w:divBdr>
      <w:divsChild>
        <w:div w:id="894269914">
          <w:marLeft w:val="0"/>
          <w:marRight w:val="0"/>
          <w:marTop w:val="0"/>
          <w:marBottom w:val="0"/>
          <w:divBdr>
            <w:top w:val="none" w:sz="0" w:space="0" w:color="auto"/>
            <w:left w:val="none" w:sz="0" w:space="0" w:color="auto"/>
            <w:bottom w:val="none" w:sz="0" w:space="0" w:color="auto"/>
            <w:right w:val="none" w:sz="0" w:space="0" w:color="auto"/>
          </w:divBdr>
          <w:divsChild>
            <w:div w:id="1860393855">
              <w:marLeft w:val="0"/>
              <w:marRight w:val="0"/>
              <w:marTop w:val="0"/>
              <w:marBottom w:val="0"/>
              <w:divBdr>
                <w:top w:val="none" w:sz="0" w:space="0" w:color="auto"/>
                <w:left w:val="none" w:sz="0" w:space="0" w:color="auto"/>
                <w:bottom w:val="none" w:sz="0" w:space="0" w:color="auto"/>
                <w:right w:val="none" w:sz="0" w:space="0" w:color="auto"/>
              </w:divBdr>
              <w:divsChild>
                <w:div w:id="1008295535">
                  <w:marLeft w:val="0"/>
                  <w:marRight w:val="0"/>
                  <w:marTop w:val="0"/>
                  <w:marBottom w:val="0"/>
                  <w:divBdr>
                    <w:top w:val="none" w:sz="0" w:space="0" w:color="auto"/>
                    <w:left w:val="none" w:sz="0" w:space="0" w:color="auto"/>
                    <w:bottom w:val="none" w:sz="0" w:space="0" w:color="auto"/>
                    <w:right w:val="none" w:sz="0" w:space="0" w:color="auto"/>
                  </w:divBdr>
                  <w:divsChild>
                    <w:div w:id="1517229920">
                      <w:marLeft w:val="0"/>
                      <w:marRight w:val="0"/>
                      <w:marTop w:val="0"/>
                      <w:marBottom w:val="0"/>
                      <w:divBdr>
                        <w:top w:val="none" w:sz="0" w:space="0" w:color="auto"/>
                        <w:left w:val="none" w:sz="0" w:space="0" w:color="auto"/>
                        <w:bottom w:val="none" w:sz="0" w:space="0" w:color="auto"/>
                        <w:right w:val="none" w:sz="0" w:space="0" w:color="auto"/>
                      </w:divBdr>
                      <w:divsChild>
                        <w:div w:id="1013847067">
                          <w:marLeft w:val="0"/>
                          <w:marRight w:val="0"/>
                          <w:marTop w:val="0"/>
                          <w:marBottom w:val="0"/>
                          <w:divBdr>
                            <w:top w:val="none" w:sz="0" w:space="0" w:color="auto"/>
                            <w:left w:val="none" w:sz="0" w:space="0" w:color="auto"/>
                            <w:bottom w:val="none" w:sz="0" w:space="0" w:color="auto"/>
                            <w:right w:val="none" w:sz="0" w:space="0" w:color="auto"/>
                          </w:divBdr>
                          <w:divsChild>
                            <w:div w:id="760562257">
                              <w:marLeft w:val="0"/>
                              <w:marRight w:val="0"/>
                              <w:marTop w:val="0"/>
                              <w:marBottom w:val="0"/>
                              <w:divBdr>
                                <w:top w:val="none" w:sz="0" w:space="0" w:color="auto"/>
                                <w:left w:val="none" w:sz="0" w:space="0" w:color="auto"/>
                                <w:bottom w:val="none" w:sz="0" w:space="0" w:color="auto"/>
                                <w:right w:val="none" w:sz="0" w:space="0" w:color="auto"/>
                              </w:divBdr>
                              <w:divsChild>
                                <w:div w:id="595140274">
                                  <w:marLeft w:val="0"/>
                                  <w:marRight w:val="0"/>
                                  <w:marTop w:val="0"/>
                                  <w:marBottom w:val="0"/>
                                  <w:divBdr>
                                    <w:top w:val="none" w:sz="0" w:space="0" w:color="auto"/>
                                    <w:left w:val="none" w:sz="0" w:space="0" w:color="auto"/>
                                    <w:bottom w:val="none" w:sz="0" w:space="0" w:color="auto"/>
                                    <w:right w:val="none" w:sz="0" w:space="0" w:color="auto"/>
                                  </w:divBdr>
                                  <w:divsChild>
                                    <w:div w:id="97814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993035">
      <w:bodyDiv w:val="1"/>
      <w:marLeft w:val="0"/>
      <w:marRight w:val="0"/>
      <w:marTop w:val="0"/>
      <w:marBottom w:val="0"/>
      <w:divBdr>
        <w:top w:val="none" w:sz="0" w:space="0" w:color="auto"/>
        <w:left w:val="none" w:sz="0" w:space="0" w:color="auto"/>
        <w:bottom w:val="none" w:sz="0" w:space="0" w:color="auto"/>
        <w:right w:val="none" w:sz="0" w:space="0" w:color="auto"/>
      </w:divBdr>
    </w:div>
    <w:div w:id="1577397568">
      <w:bodyDiv w:val="1"/>
      <w:marLeft w:val="0"/>
      <w:marRight w:val="0"/>
      <w:marTop w:val="0"/>
      <w:marBottom w:val="0"/>
      <w:divBdr>
        <w:top w:val="none" w:sz="0" w:space="0" w:color="auto"/>
        <w:left w:val="none" w:sz="0" w:space="0" w:color="auto"/>
        <w:bottom w:val="none" w:sz="0" w:space="0" w:color="auto"/>
        <w:right w:val="none" w:sz="0" w:space="0" w:color="auto"/>
      </w:divBdr>
    </w:div>
    <w:div w:id="1580410144">
      <w:bodyDiv w:val="1"/>
      <w:marLeft w:val="0"/>
      <w:marRight w:val="0"/>
      <w:marTop w:val="0"/>
      <w:marBottom w:val="0"/>
      <w:divBdr>
        <w:top w:val="none" w:sz="0" w:space="0" w:color="auto"/>
        <w:left w:val="none" w:sz="0" w:space="0" w:color="auto"/>
        <w:bottom w:val="none" w:sz="0" w:space="0" w:color="auto"/>
        <w:right w:val="none" w:sz="0" w:space="0" w:color="auto"/>
      </w:divBdr>
    </w:div>
    <w:div w:id="1599213818">
      <w:bodyDiv w:val="1"/>
      <w:marLeft w:val="0"/>
      <w:marRight w:val="0"/>
      <w:marTop w:val="0"/>
      <w:marBottom w:val="0"/>
      <w:divBdr>
        <w:top w:val="none" w:sz="0" w:space="0" w:color="auto"/>
        <w:left w:val="none" w:sz="0" w:space="0" w:color="auto"/>
        <w:bottom w:val="none" w:sz="0" w:space="0" w:color="auto"/>
        <w:right w:val="none" w:sz="0" w:space="0" w:color="auto"/>
      </w:divBdr>
    </w:div>
    <w:div w:id="1612979573">
      <w:bodyDiv w:val="1"/>
      <w:marLeft w:val="0"/>
      <w:marRight w:val="0"/>
      <w:marTop w:val="0"/>
      <w:marBottom w:val="0"/>
      <w:divBdr>
        <w:top w:val="none" w:sz="0" w:space="0" w:color="auto"/>
        <w:left w:val="none" w:sz="0" w:space="0" w:color="auto"/>
        <w:bottom w:val="none" w:sz="0" w:space="0" w:color="auto"/>
        <w:right w:val="none" w:sz="0" w:space="0" w:color="auto"/>
      </w:divBdr>
    </w:div>
    <w:div w:id="1622957303">
      <w:bodyDiv w:val="1"/>
      <w:marLeft w:val="0"/>
      <w:marRight w:val="0"/>
      <w:marTop w:val="0"/>
      <w:marBottom w:val="0"/>
      <w:divBdr>
        <w:top w:val="none" w:sz="0" w:space="0" w:color="auto"/>
        <w:left w:val="none" w:sz="0" w:space="0" w:color="auto"/>
        <w:bottom w:val="none" w:sz="0" w:space="0" w:color="auto"/>
        <w:right w:val="none" w:sz="0" w:space="0" w:color="auto"/>
      </w:divBdr>
    </w:div>
    <w:div w:id="1635526651">
      <w:bodyDiv w:val="1"/>
      <w:marLeft w:val="0"/>
      <w:marRight w:val="0"/>
      <w:marTop w:val="0"/>
      <w:marBottom w:val="0"/>
      <w:divBdr>
        <w:top w:val="none" w:sz="0" w:space="0" w:color="auto"/>
        <w:left w:val="none" w:sz="0" w:space="0" w:color="auto"/>
        <w:bottom w:val="none" w:sz="0" w:space="0" w:color="auto"/>
        <w:right w:val="none" w:sz="0" w:space="0" w:color="auto"/>
      </w:divBdr>
    </w:div>
    <w:div w:id="1669866091">
      <w:bodyDiv w:val="1"/>
      <w:marLeft w:val="0"/>
      <w:marRight w:val="0"/>
      <w:marTop w:val="0"/>
      <w:marBottom w:val="0"/>
      <w:divBdr>
        <w:top w:val="none" w:sz="0" w:space="0" w:color="auto"/>
        <w:left w:val="none" w:sz="0" w:space="0" w:color="auto"/>
        <w:bottom w:val="none" w:sz="0" w:space="0" w:color="auto"/>
        <w:right w:val="none" w:sz="0" w:space="0" w:color="auto"/>
      </w:divBdr>
    </w:div>
    <w:div w:id="1672680452">
      <w:bodyDiv w:val="1"/>
      <w:marLeft w:val="0"/>
      <w:marRight w:val="0"/>
      <w:marTop w:val="0"/>
      <w:marBottom w:val="0"/>
      <w:divBdr>
        <w:top w:val="none" w:sz="0" w:space="0" w:color="auto"/>
        <w:left w:val="none" w:sz="0" w:space="0" w:color="auto"/>
        <w:bottom w:val="none" w:sz="0" w:space="0" w:color="auto"/>
        <w:right w:val="none" w:sz="0" w:space="0" w:color="auto"/>
      </w:divBdr>
    </w:div>
    <w:div w:id="1675574280">
      <w:bodyDiv w:val="1"/>
      <w:marLeft w:val="0"/>
      <w:marRight w:val="0"/>
      <w:marTop w:val="0"/>
      <w:marBottom w:val="0"/>
      <w:divBdr>
        <w:top w:val="none" w:sz="0" w:space="0" w:color="auto"/>
        <w:left w:val="none" w:sz="0" w:space="0" w:color="auto"/>
        <w:bottom w:val="none" w:sz="0" w:space="0" w:color="auto"/>
        <w:right w:val="none" w:sz="0" w:space="0" w:color="auto"/>
      </w:divBdr>
    </w:div>
    <w:div w:id="1687170057">
      <w:bodyDiv w:val="1"/>
      <w:marLeft w:val="0"/>
      <w:marRight w:val="0"/>
      <w:marTop w:val="0"/>
      <w:marBottom w:val="0"/>
      <w:divBdr>
        <w:top w:val="none" w:sz="0" w:space="0" w:color="auto"/>
        <w:left w:val="none" w:sz="0" w:space="0" w:color="auto"/>
        <w:bottom w:val="none" w:sz="0" w:space="0" w:color="auto"/>
        <w:right w:val="none" w:sz="0" w:space="0" w:color="auto"/>
      </w:divBdr>
    </w:div>
    <w:div w:id="1696225586">
      <w:bodyDiv w:val="1"/>
      <w:marLeft w:val="0"/>
      <w:marRight w:val="0"/>
      <w:marTop w:val="0"/>
      <w:marBottom w:val="0"/>
      <w:divBdr>
        <w:top w:val="none" w:sz="0" w:space="0" w:color="auto"/>
        <w:left w:val="none" w:sz="0" w:space="0" w:color="auto"/>
        <w:bottom w:val="none" w:sz="0" w:space="0" w:color="auto"/>
        <w:right w:val="none" w:sz="0" w:space="0" w:color="auto"/>
      </w:divBdr>
    </w:div>
    <w:div w:id="1739280103">
      <w:bodyDiv w:val="1"/>
      <w:marLeft w:val="0"/>
      <w:marRight w:val="0"/>
      <w:marTop w:val="0"/>
      <w:marBottom w:val="0"/>
      <w:divBdr>
        <w:top w:val="none" w:sz="0" w:space="0" w:color="auto"/>
        <w:left w:val="none" w:sz="0" w:space="0" w:color="auto"/>
        <w:bottom w:val="none" w:sz="0" w:space="0" w:color="auto"/>
        <w:right w:val="none" w:sz="0" w:space="0" w:color="auto"/>
      </w:divBdr>
    </w:div>
    <w:div w:id="1757436534">
      <w:bodyDiv w:val="1"/>
      <w:marLeft w:val="0"/>
      <w:marRight w:val="0"/>
      <w:marTop w:val="0"/>
      <w:marBottom w:val="0"/>
      <w:divBdr>
        <w:top w:val="none" w:sz="0" w:space="0" w:color="auto"/>
        <w:left w:val="none" w:sz="0" w:space="0" w:color="auto"/>
        <w:bottom w:val="none" w:sz="0" w:space="0" w:color="auto"/>
        <w:right w:val="none" w:sz="0" w:space="0" w:color="auto"/>
      </w:divBdr>
    </w:div>
    <w:div w:id="1762994535">
      <w:bodyDiv w:val="1"/>
      <w:marLeft w:val="0"/>
      <w:marRight w:val="0"/>
      <w:marTop w:val="0"/>
      <w:marBottom w:val="0"/>
      <w:divBdr>
        <w:top w:val="none" w:sz="0" w:space="0" w:color="auto"/>
        <w:left w:val="none" w:sz="0" w:space="0" w:color="auto"/>
        <w:bottom w:val="none" w:sz="0" w:space="0" w:color="auto"/>
        <w:right w:val="none" w:sz="0" w:space="0" w:color="auto"/>
      </w:divBdr>
    </w:div>
    <w:div w:id="1767456245">
      <w:bodyDiv w:val="1"/>
      <w:marLeft w:val="0"/>
      <w:marRight w:val="0"/>
      <w:marTop w:val="0"/>
      <w:marBottom w:val="0"/>
      <w:divBdr>
        <w:top w:val="none" w:sz="0" w:space="0" w:color="auto"/>
        <w:left w:val="none" w:sz="0" w:space="0" w:color="auto"/>
        <w:bottom w:val="none" w:sz="0" w:space="0" w:color="auto"/>
        <w:right w:val="none" w:sz="0" w:space="0" w:color="auto"/>
      </w:divBdr>
    </w:div>
    <w:div w:id="1800300269">
      <w:bodyDiv w:val="1"/>
      <w:marLeft w:val="0"/>
      <w:marRight w:val="0"/>
      <w:marTop w:val="0"/>
      <w:marBottom w:val="0"/>
      <w:divBdr>
        <w:top w:val="none" w:sz="0" w:space="0" w:color="auto"/>
        <w:left w:val="none" w:sz="0" w:space="0" w:color="auto"/>
        <w:bottom w:val="none" w:sz="0" w:space="0" w:color="auto"/>
        <w:right w:val="none" w:sz="0" w:space="0" w:color="auto"/>
      </w:divBdr>
    </w:div>
    <w:div w:id="1802385258">
      <w:bodyDiv w:val="1"/>
      <w:marLeft w:val="0"/>
      <w:marRight w:val="0"/>
      <w:marTop w:val="0"/>
      <w:marBottom w:val="0"/>
      <w:divBdr>
        <w:top w:val="none" w:sz="0" w:space="0" w:color="auto"/>
        <w:left w:val="none" w:sz="0" w:space="0" w:color="auto"/>
        <w:bottom w:val="none" w:sz="0" w:space="0" w:color="auto"/>
        <w:right w:val="none" w:sz="0" w:space="0" w:color="auto"/>
      </w:divBdr>
    </w:div>
    <w:div w:id="1812282040">
      <w:bodyDiv w:val="1"/>
      <w:marLeft w:val="0"/>
      <w:marRight w:val="0"/>
      <w:marTop w:val="0"/>
      <w:marBottom w:val="0"/>
      <w:divBdr>
        <w:top w:val="none" w:sz="0" w:space="0" w:color="auto"/>
        <w:left w:val="none" w:sz="0" w:space="0" w:color="auto"/>
        <w:bottom w:val="none" w:sz="0" w:space="0" w:color="auto"/>
        <w:right w:val="none" w:sz="0" w:space="0" w:color="auto"/>
      </w:divBdr>
    </w:div>
    <w:div w:id="1814131103">
      <w:bodyDiv w:val="1"/>
      <w:marLeft w:val="0"/>
      <w:marRight w:val="0"/>
      <w:marTop w:val="0"/>
      <w:marBottom w:val="0"/>
      <w:divBdr>
        <w:top w:val="none" w:sz="0" w:space="0" w:color="auto"/>
        <w:left w:val="none" w:sz="0" w:space="0" w:color="auto"/>
        <w:bottom w:val="none" w:sz="0" w:space="0" w:color="auto"/>
        <w:right w:val="none" w:sz="0" w:space="0" w:color="auto"/>
      </w:divBdr>
    </w:div>
    <w:div w:id="1860846823">
      <w:bodyDiv w:val="1"/>
      <w:marLeft w:val="0"/>
      <w:marRight w:val="0"/>
      <w:marTop w:val="0"/>
      <w:marBottom w:val="0"/>
      <w:divBdr>
        <w:top w:val="none" w:sz="0" w:space="0" w:color="auto"/>
        <w:left w:val="none" w:sz="0" w:space="0" w:color="auto"/>
        <w:bottom w:val="none" w:sz="0" w:space="0" w:color="auto"/>
        <w:right w:val="none" w:sz="0" w:space="0" w:color="auto"/>
      </w:divBdr>
    </w:div>
    <w:div w:id="1901205444">
      <w:bodyDiv w:val="1"/>
      <w:marLeft w:val="0"/>
      <w:marRight w:val="0"/>
      <w:marTop w:val="0"/>
      <w:marBottom w:val="0"/>
      <w:divBdr>
        <w:top w:val="none" w:sz="0" w:space="0" w:color="auto"/>
        <w:left w:val="none" w:sz="0" w:space="0" w:color="auto"/>
        <w:bottom w:val="none" w:sz="0" w:space="0" w:color="auto"/>
        <w:right w:val="none" w:sz="0" w:space="0" w:color="auto"/>
      </w:divBdr>
    </w:div>
    <w:div w:id="1962028513">
      <w:bodyDiv w:val="1"/>
      <w:marLeft w:val="0"/>
      <w:marRight w:val="0"/>
      <w:marTop w:val="0"/>
      <w:marBottom w:val="0"/>
      <w:divBdr>
        <w:top w:val="none" w:sz="0" w:space="0" w:color="auto"/>
        <w:left w:val="none" w:sz="0" w:space="0" w:color="auto"/>
        <w:bottom w:val="none" w:sz="0" w:space="0" w:color="auto"/>
        <w:right w:val="none" w:sz="0" w:space="0" w:color="auto"/>
      </w:divBdr>
    </w:div>
    <w:div w:id="197355392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65371204">
      <w:bodyDiv w:val="1"/>
      <w:marLeft w:val="0"/>
      <w:marRight w:val="0"/>
      <w:marTop w:val="0"/>
      <w:marBottom w:val="0"/>
      <w:divBdr>
        <w:top w:val="none" w:sz="0" w:space="0" w:color="auto"/>
        <w:left w:val="none" w:sz="0" w:space="0" w:color="auto"/>
        <w:bottom w:val="none" w:sz="0" w:space="0" w:color="auto"/>
        <w:right w:val="none" w:sz="0" w:space="0" w:color="auto"/>
      </w:divBdr>
    </w:div>
    <w:div w:id="2068451518">
      <w:bodyDiv w:val="1"/>
      <w:marLeft w:val="0"/>
      <w:marRight w:val="0"/>
      <w:marTop w:val="0"/>
      <w:marBottom w:val="0"/>
      <w:divBdr>
        <w:top w:val="none" w:sz="0" w:space="0" w:color="auto"/>
        <w:left w:val="none" w:sz="0" w:space="0" w:color="auto"/>
        <w:bottom w:val="none" w:sz="0" w:space="0" w:color="auto"/>
        <w:right w:val="none" w:sz="0" w:space="0" w:color="auto"/>
      </w:divBdr>
    </w:div>
    <w:div w:id="2078822865">
      <w:bodyDiv w:val="1"/>
      <w:marLeft w:val="0"/>
      <w:marRight w:val="0"/>
      <w:marTop w:val="0"/>
      <w:marBottom w:val="0"/>
      <w:divBdr>
        <w:top w:val="none" w:sz="0" w:space="0" w:color="auto"/>
        <w:left w:val="none" w:sz="0" w:space="0" w:color="auto"/>
        <w:bottom w:val="none" w:sz="0" w:space="0" w:color="auto"/>
        <w:right w:val="none" w:sz="0" w:space="0" w:color="auto"/>
      </w:divBdr>
    </w:div>
    <w:div w:id="2079088284">
      <w:bodyDiv w:val="1"/>
      <w:marLeft w:val="0"/>
      <w:marRight w:val="0"/>
      <w:marTop w:val="0"/>
      <w:marBottom w:val="0"/>
      <w:divBdr>
        <w:top w:val="none" w:sz="0" w:space="0" w:color="auto"/>
        <w:left w:val="none" w:sz="0" w:space="0" w:color="auto"/>
        <w:bottom w:val="none" w:sz="0" w:space="0" w:color="auto"/>
        <w:right w:val="none" w:sz="0" w:space="0" w:color="auto"/>
      </w:divBdr>
    </w:div>
    <w:div w:id="2115248826">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jpeg"/><Relationship Id="rId21" Type="http://schemas.openxmlformats.org/officeDocument/2006/relationships/image" Target="media/image11.png"/><Relationship Id="rId34" Type="http://schemas.openxmlformats.org/officeDocument/2006/relationships/chart" Target="charts/chart1.xml"/><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7.jpeg"/><Relationship Id="rId55" Type="http://schemas.openxmlformats.org/officeDocument/2006/relationships/hyperlink" Target="https://is.ncste.kz/object/view/SEp0WEZEUC9iV2VqNXJ4M0wxMzN3Zz0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hyperlink" Target="https://doi.org/10.15446/esrj.v23n1.63860"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chart" Target="charts/chart2.xml"/><Relationship Id="rId56" Type="http://schemas.openxmlformats.org/officeDocument/2006/relationships/hyperlink" Target="https://is.ncste.kz/object/view/RUY4b2NsV0tDcU1NNE5CTy9relpsUT09" TargetMode="External"/><Relationship Id="rId8" Type="http://schemas.openxmlformats.org/officeDocument/2006/relationships/image" Target="media/image1.pn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image" Target="media/image34.png"/><Relationship Id="rId20" Type="http://schemas.openxmlformats.org/officeDocument/2006/relationships/image" Target="media/image10.png"/><Relationship Id="rId41" Type="http://schemas.openxmlformats.org/officeDocument/2006/relationships/hyperlink" Target="https://www.google.com/search?sca_esv=08070020ca80eac9&amp;sca_upv=1&amp;rlz=1C1IXYC_ruKZ1105KZ1106&amp;sxsrf=ADLYWII6Vo5RjwOLu0S3FrAklQBZpL0zCg:1720774071800&amp;q=%D0%9C%D0%BE%D0%B4%D0%B8%D1%84%D0%B8%D0%BA%D0%B0%D1%86%D0%B8%D0%B8+%D1%84%D0%BE%D1%80%D0%BC%D1%83%D0%BB%D1%8B+%D0%A1%D1%82%D0%BE%D0%BA%D1%81%D0%B0+%D0%BC%D0%B5%D1%82%D0%BE%D0%B4%D0%BE%D0%BC+%D0%BD%D0%B0%D0%B8%D0%BC%D0%B5%D0%BD%D1%8C%D1%88%D0%B8%D1%85+%D0%BA%D0%B2%D0%B0%D0%B4%D1%80%D0%B0%D1%82%D0%BE%D0%B2&amp;spell=1&amp;sa=X&amp;ved=2ahUKEwjo-ab6jqGHAxUbsVYBHbd9Ak0QkeECKAB6BAgGEAE" TargetMode="External"/><Relationship Id="rId54" Type="http://schemas.openxmlformats.org/officeDocument/2006/relationships/hyperlink" Target="https://is.ncste.kz/object/view/SEp0WEZEUC9iV2VqNXJ4M0wxMzN3Zz0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2.jpeg"/><Relationship Id="rId52" Type="http://schemas.openxmlformats.org/officeDocument/2006/relationships/image" Target="media/image39.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inerb\Documents\&#1055;&#1062;&#1060;%20&#1043;&#1077;&#1086;&#1080;&#1076;\&#1054;&#1090;&#1095;&#1077;&#1090;&#1099;\2024\Maps%20(1)\&#1058;&#1072;&#1073;&#1083;&#1080;&#1094;&#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nerb\Documents\&#1055;&#1062;&#1060;%20&#1043;&#1077;&#1086;&#1080;&#1076;\&#1054;&#1090;&#1095;&#1077;&#1090;&#1099;\2024\&#1058;&#1072;&#1073;&#1083;&#1080;&#109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Готовые!$Q$2</c:f>
              <c:strCache>
                <c:ptCount val="1"/>
                <c:pt idx="0">
                  <c:v>STD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Готовые!$P$3:$P$10</c:f>
              <c:numCache>
                <c:formatCode>General</c:formatCode>
                <c:ptCount val="8"/>
                <c:pt idx="0">
                  <c:v>760</c:v>
                </c:pt>
                <c:pt idx="1">
                  <c:v>630</c:v>
                </c:pt>
                <c:pt idx="2">
                  <c:v>500</c:v>
                </c:pt>
                <c:pt idx="3">
                  <c:v>400</c:v>
                </c:pt>
                <c:pt idx="4">
                  <c:v>360</c:v>
                </c:pt>
                <c:pt idx="5">
                  <c:v>300</c:v>
                </c:pt>
                <c:pt idx="6">
                  <c:v>200</c:v>
                </c:pt>
                <c:pt idx="7">
                  <c:v>180</c:v>
                </c:pt>
              </c:numCache>
            </c:numRef>
          </c:cat>
          <c:val>
            <c:numRef>
              <c:f>Готовые!$Q$3:$Q$10</c:f>
              <c:numCache>
                <c:formatCode>General</c:formatCode>
                <c:ptCount val="8"/>
                <c:pt idx="0">
                  <c:v>0.10400000000000001</c:v>
                </c:pt>
                <c:pt idx="1">
                  <c:v>0.10299999999999998</c:v>
                </c:pt>
                <c:pt idx="2">
                  <c:v>0.10100000000000002</c:v>
                </c:pt>
                <c:pt idx="3">
                  <c:v>9.8000000000000018E-2</c:v>
                </c:pt>
                <c:pt idx="4">
                  <c:v>9.7000000000000003E-2</c:v>
                </c:pt>
                <c:pt idx="5">
                  <c:v>9.6000000000000002E-2</c:v>
                </c:pt>
                <c:pt idx="6">
                  <c:v>9.5000000000000015E-2</c:v>
                </c:pt>
                <c:pt idx="7">
                  <c:v>9.6000000000000002E-2</c:v>
                </c:pt>
              </c:numCache>
            </c:numRef>
          </c:val>
          <c:smooth val="0"/>
          <c:extLst>
            <c:ext xmlns:c16="http://schemas.microsoft.com/office/drawing/2014/chart" uri="{C3380CC4-5D6E-409C-BE32-E72D297353CC}">
              <c16:uniqueId val="{00000000-4631-4F95-BFF5-5A3B0ABD8865}"/>
            </c:ext>
          </c:extLst>
        </c:ser>
        <c:ser>
          <c:idx val="1"/>
          <c:order val="1"/>
          <c:tx>
            <c:strRef>
              <c:f>Готовые!$R$2</c:f>
              <c:strCache>
                <c:ptCount val="1"/>
                <c:pt idx="0">
                  <c:v>RMSE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Готовые!$P$3:$P$10</c:f>
              <c:numCache>
                <c:formatCode>General</c:formatCode>
                <c:ptCount val="8"/>
                <c:pt idx="0">
                  <c:v>760</c:v>
                </c:pt>
                <c:pt idx="1">
                  <c:v>630</c:v>
                </c:pt>
                <c:pt idx="2">
                  <c:v>500</c:v>
                </c:pt>
                <c:pt idx="3">
                  <c:v>400</c:v>
                </c:pt>
                <c:pt idx="4">
                  <c:v>360</c:v>
                </c:pt>
                <c:pt idx="5">
                  <c:v>300</c:v>
                </c:pt>
                <c:pt idx="6">
                  <c:v>200</c:v>
                </c:pt>
                <c:pt idx="7">
                  <c:v>180</c:v>
                </c:pt>
              </c:numCache>
            </c:numRef>
          </c:cat>
          <c:val>
            <c:numRef>
              <c:f>Готовые!$R$3:$R$10</c:f>
              <c:numCache>
                <c:formatCode>General</c:formatCode>
                <c:ptCount val="8"/>
                <c:pt idx="0">
                  <c:v>0.17700000000000002</c:v>
                </c:pt>
                <c:pt idx="1">
                  <c:v>0.17300000000000001</c:v>
                </c:pt>
                <c:pt idx="2">
                  <c:v>0.16900000000000001</c:v>
                </c:pt>
                <c:pt idx="3">
                  <c:v>0.16900000000000001</c:v>
                </c:pt>
                <c:pt idx="4">
                  <c:v>0.16700000000000001</c:v>
                </c:pt>
                <c:pt idx="5">
                  <c:v>0.16400000000000001</c:v>
                </c:pt>
                <c:pt idx="6">
                  <c:v>0.23100000000000001</c:v>
                </c:pt>
                <c:pt idx="7">
                  <c:v>0.23300000000000001</c:v>
                </c:pt>
              </c:numCache>
            </c:numRef>
          </c:val>
          <c:smooth val="0"/>
          <c:extLst>
            <c:ext xmlns:c16="http://schemas.microsoft.com/office/drawing/2014/chart" uri="{C3380CC4-5D6E-409C-BE32-E72D297353CC}">
              <c16:uniqueId val="{00000001-4631-4F95-BFF5-5A3B0ABD8865}"/>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92428928"/>
        <c:axId val="92447488"/>
      </c:lineChart>
      <c:catAx>
        <c:axId val="92428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Степень ГГМ</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447488"/>
        <c:crosses val="autoZero"/>
        <c:auto val="1"/>
        <c:lblAlgn val="ctr"/>
        <c:lblOffset val="100"/>
        <c:noMultiLvlLbl val="0"/>
      </c:catAx>
      <c:valAx>
        <c:axId val="92447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Стандартное отклонение, м</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4289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Эмпирическая ковариация</c:v>
          </c:tx>
          <c:spPr>
            <a:ln w="19050" cap="rnd">
              <a:solidFill>
                <a:schemeClr val="accent1"/>
              </a:solidFill>
              <a:round/>
            </a:ln>
            <a:effectLst/>
          </c:spPr>
          <c:marker>
            <c:symbol val="circle"/>
            <c:size val="4"/>
            <c:spPr>
              <a:solidFill>
                <a:schemeClr val="accent1"/>
              </a:solidFill>
              <a:ln w="9525">
                <a:solidFill>
                  <a:schemeClr val="accent1"/>
                </a:solidFill>
              </a:ln>
              <a:effectLst/>
            </c:spPr>
          </c:marker>
          <c:cat>
            <c:numRef>
              <c:f>('D:\Geoid\Test area 3 Alm\Новые данные 13.10.2024\Coll\[Лист Microsoft Excel.xlsx]Лист1'!$B$3,'D:\Geoid\Test area 3 Alm\Новые данные 13.10.2024\Coll\[Лист Microsoft Excel.xlsx]Лист1'!$B$5,'D:\Geoid\Test area 3 Alm\Новые данные 13.10.2024\Coll\[Лист Microsoft Excel.xlsx]Лист1'!$B$7,'D:\Geoid\Test area 3 Alm\Новые данные 13.10.2024\Coll\[Лист Microsoft Excel.xlsx]Лист1'!$B$9,'D:\Geoid\Test area 3 Alm\Новые данные 13.10.2024\Coll\[Лист Microsoft Excel.xlsx]Лист1'!$B$11,'D:\Geoid\Test area 3 Alm\Новые данные 13.10.2024\Coll\[Лист Microsoft Excel.xlsx]Лист1'!$B$13,'D:\Geoid\Test area 3 Alm\Новые данные 13.10.2024\Coll\[Лист Microsoft Excel.xlsx]Лист1'!$B$15,'D:\Geoid\Test area 3 Alm\Новые данные 13.10.2024\Coll\[Лист Microsoft Excel.xlsx]Лист1'!$B$17,'D:\Geoid\Test area 3 Alm\Новые данные 13.10.2024\Coll\[Лист Microsoft Excel.xlsx]Лист1'!$B$19,'D:\Geoid\Test area 3 Alm\Новые данные 13.10.2024\Coll\[Лист Microsoft Excel.xlsx]Лист1'!$B$21)</c:f>
              <c:numCache>
                <c:formatCode>General</c:formatCode>
                <c:ptCount val="10"/>
                <c:pt idx="0">
                  <c:v>0</c:v>
                </c:pt>
                <c:pt idx="1">
                  <c:v>0.1</c:v>
                </c:pt>
                <c:pt idx="2">
                  <c:v>0.2</c:v>
                </c:pt>
                <c:pt idx="3">
                  <c:v>0.30000000000000004</c:v>
                </c:pt>
                <c:pt idx="4">
                  <c:v>0.4</c:v>
                </c:pt>
                <c:pt idx="5">
                  <c:v>0.5</c:v>
                </c:pt>
                <c:pt idx="6">
                  <c:v>0.60000000000000009</c:v>
                </c:pt>
                <c:pt idx="7">
                  <c:v>0.70000000000000007</c:v>
                </c:pt>
                <c:pt idx="8">
                  <c:v>0.8</c:v>
                </c:pt>
                <c:pt idx="9">
                  <c:v>0.9</c:v>
                </c:pt>
              </c:numCache>
              <c:extLst/>
            </c:numRef>
          </c:cat>
          <c:val>
            <c:numRef>
              <c:f>('D:\Geoid\Test area 3 Alm\Новые данные 13.10.2024\Coll\[Лист Microsoft Excel.xlsx]Лист1'!$C$3,'D:\Geoid\Test area 3 Alm\Новые данные 13.10.2024\Coll\[Лист Microsoft Excel.xlsx]Лист1'!$C$5,'D:\Geoid\Test area 3 Alm\Новые данные 13.10.2024\Coll\[Лист Microsoft Excel.xlsx]Лист1'!$C$7,'D:\Geoid\Test area 3 Alm\Новые данные 13.10.2024\Coll\[Лист Microsoft Excel.xlsx]Лист1'!$C$9,'D:\Geoid\Test area 3 Alm\Новые данные 13.10.2024\Coll\[Лист Microsoft Excel.xlsx]Лист1'!$C$11,'D:\Geoid\Test area 3 Alm\Новые данные 13.10.2024\Coll\[Лист Microsoft Excel.xlsx]Лист1'!$C$13,'D:\Geoid\Test area 3 Alm\Новые данные 13.10.2024\Coll\[Лист Microsoft Excel.xlsx]Лист1'!$C$15,'D:\Geoid\Test area 3 Alm\Новые данные 13.10.2024\Coll\[Лист Microsoft Excel.xlsx]Лист1'!$C$17,'D:\Geoid\Test area 3 Alm\Новые данные 13.10.2024\Coll\[Лист Microsoft Excel.xlsx]Лист1'!$C$19,'D:\Geoid\Test area 3 Alm\Новые данные 13.10.2024\Coll\[Лист Microsoft Excel.xlsx]Лист1'!$C$21)</c:f>
              <c:numCache>
                <c:formatCode>General</c:formatCode>
                <c:ptCount val="10"/>
                <c:pt idx="0">
                  <c:v>63.051680799999993</c:v>
                </c:pt>
                <c:pt idx="1">
                  <c:v>19.967753199999997</c:v>
                </c:pt>
                <c:pt idx="2">
                  <c:v>8.829012800000001</c:v>
                </c:pt>
                <c:pt idx="3">
                  <c:v>2.6873589999999998</c:v>
                </c:pt>
                <c:pt idx="4">
                  <c:v>2.9057550999999995</c:v>
                </c:pt>
                <c:pt idx="5">
                  <c:v>3.0855554999999995</c:v>
                </c:pt>
                <c:pt idx="6">
                  <c:v>-1.0581377999999999</c:v>
                </c:pt>
                <c:pt idx="7">
                  <c:v>-0.90104540000000011</c:v>
                </c:pt>
                <c:pt idx="8">
                  <c:v>-1.6277353999999997</c:v>
                </c:pt>
                <c:pt idx="9">
                  <c:v>-1.8234987999999999</c:v>
                </c:pt>
              </c:numCache>
              <c:extLst/>
            </c:numRef>
          </c:val>
          <c:smooth val="0"/>
          <c:extLst>
            <c:ext xmlns:c16="http://schemas.microsoft.com/office/drawing/2014/chart" uri="{C3380CC4-5D6E-409C-BE32-E72D297353CC}">
              <c16:uniqueId val="{00000000-FA19-4F97-850E-20D11CFA5A8A}"/>
            </c:ext>
          </c:extLst>
        </c:ser>
        <c:ser>
          <c:idx val="1"/>
          <c:order val="1"/>
          <c:tx>
            <c:v>Выборочная ковариация</c:v>
          </c:tx>
          <c:spPr>
            <a:ln w="19050" cap="rnd">
              <a:solidFill>
                <a:schemeClr val="accent2"/>
              </a:solidFill>
              <a:prstDash val="sysDot"/>
              <a:round/>
            </a:ln>
            <a:effectLst/>
          </c:spPr>
          <c:marker>
            <c:symbol val="triangle"/>
            <c:size val="4"/>
            <c:spPr>
              <a:solidFill>
                <a:schemeClr val="accent2"/>
              </a:solidFill>
              <a:ln w="9525">
                <a:solidFill>
                  <a:schemeClr val="accent2"/>
                </a:solidFill>
              </a:ln>
              <a:effectLst/>
            </c:spPr>
          </c:marker>
          <c:cat>
            <c:numRef>
              <c:f>('D:\Geoid\Test area 3 Alm\Новые данные 13.10.2024\Coll\[Лист Microsoft Excel.xlsx]Лист1'!$B$3,'D:\Geoid\Test area 3 Alm\Новые данные 13.10.2024\Coll\[Лист Microsoft Excel.xlsx]Лист1'!$B$5,'D:\Geoid\Test area 3 Alm\Новые данные 13.10.2024\Coll\[Лист Microsoft Excel.xlsx]Лист1'!$B$7,'D:\Geoid\Test area 3 Alm\Новые данные 13.10.2024\Coll\[Лист Microsoft Excel.xlsx]Лист1'!$B$9,'D:\Geoid\Test area 3 Alm\Новые данные 13.10.2024\Coll\[Лист Microsoft Excel.xlsx]Лист1'!$B$11,'D:\Geoid\Test area 3 Alm\Новые данные 13.10.2024\Coll\[Лист Microsoft Excel.xlsx]Лист1'!$B$13,'D:\Geoid\Test area 3 Alm\Новые данные 13.10.2024\Coll\[Лист Microsoft Excel.xlsx]Лист1'!$B$15,'D:\Geoid\Test area 3 Alm\Новые данные 13.10.2024\Coll\[Лист Microsoft Excel.xlsx]Лист1'!$B$17,'D:\Geoid\Test area 3 Alm\Новые данные 13.10.2024\Coll\[Лист Microsoft Excel.xlsx]Лист1'!$B$19,'D:\Geoid\Test area 3 Alm\Новые данные 13.10.2024\Coll\[Лист Microsoft Excel.xlsx]Лист1'!$B$21)</c:f>
              <c:numCache>
                <c:formatCode>General</c:formatCode>
                <c:ptCount val="10"/>
                <c:pt idx="0">
                  <c:v>0</c:v>
                </c:pt>
                <c:pt idx="1">
                  <c:v>0.1</c:v>
                </c:pt>
                <c:pt idx="2">
                  <c:v>0.2</c:v>
                </c:pt>
                <c:pt idx="3">
                  <c:v>0.30000000000000004</c:v>
                </c:pt>
                <c:pt idx="4">
                  <c:v>0.4</c:v>
                </c:pt>
                <c:pt idx="5">
                  <c:v>0.5</c:v>
                </c:pt>
                <c:pt idx="6">
                  <c:v>0.60000000000000009</c:v>
                </c:pt>
                <c:pt idx="7">
                  <c:v>0.70000000000000007</c:v>
                </c:pt>
                <c:pt idx="8">
                  <c:v>0.8</c:v>
                </c:pt>
                <c:pt idx="9">
                  <c:v>0.9</c:v>
                </c:pt>
              </c:numCache>
              <c:extLst/>
            </c:numRef>
          </c:cat>
          <c:val>
            <c:numRef>
              <c:f>('D:\Geoid\Test area 3 Alm\Новые данные 13.10.2024\Coll\[Лист Microsoft Excel.xlsx]Лист1'!$D$3,'D:\Geoid\Test area 3 Alm\Новые данные 13.10.2024\Coll\[Лист Microsoft Excel.xlsx]Лист1'!$D$5,'D:\Geoid\Test area 3 Alm\Новые данные 13.10.2024\Coll\[Лист Microsoft Excel.xlsx]Лист1'!$D$7,'D:\Geoid\Test area 3 Alm\Новые данные 13.10.2024\Coll\[Лист Microsoft Excel.xlsx]Лист1'!$D$9,'D:\Geoid\Test area 3 Alm\Новые данные 13.10.2024\Coll\[Лист Microsoft Excel.xlsx]Лист1'!$D$11,'D:\Geoid\Test area 3 Alm\Новые данные 13.10.2024\Coll\[Лист Microsoft Excel.xlsx]Лист1'!$D$13,'D:\Geoid\Test area 3 Alm\Новые данные 13.10.2024\Coll\[Лист Microsoft Excel.xlsx]Лист1'!$D$15,'D:\Geoid\Test area 3 Alm\Новые данные 13.10.2024\Coll\[Лист Microsoft Excel.xlsx]Лист1'!$D$17,'D:\Geoid\Test area 3 Alm\Новые данные 13.10.2024\Coll\[Лист Microsoft Excel.xlsx]Лист1'!$D$19,'D:\Geoid\Test area 3 Alm\Новые данные 13.10.2024\Coll\[Лист Microsoft Excel.xlsx]Лист1'!$D$21)</c:f>
              <c:numCache>
                <c:formatCode>General</c:formatCode>
                <c:ptCount val="10"/>
                <c:pt idx="0">
                  <c:v>25</c:v>
                </c:pt>
                <c:pt idx="1">
                  <c:v>12.528299999999998</c:v>
                </c:pt>
                <c:pt idx="2">
                  <c:v>1.6476999999999997</c:v>
                </c:pt>
                <c:pt idx="3">
                  <c:v>-2.2911999999999999</c:v>
                </c:pt>
                <c:pt idx="4">
                  <c:v>-2.8621999999999996</c:v>
                </c:pt>
                <c:pt idx="5">
                  <c:v>-2.0023</c:v>
                </c:pt>
                <c:pt idx="6">
                  <c:v>-0.75649999999999995</c:v>
                </c:pt>
                <c:pt idx="7">
                  <c:v>0.29360000000000008</c:v>
                </c:pt>
                <c:pt idx="8">
                  <c:v>0.88039999999999996</c:v>
                </c:pt>
                <c:pt idx="9">
                  <c:v>0.96980000000000011</c:v>
                </c:pt>
              </c:numCache>
              <c:extLst/>
            </c:numRef>
          </c:val>
          <c:smooth val="0"/>
          <c:extLst>
            <c:ext xmlns:c16="http://schemas.microsoft.com/office/drawing/2014/chart" uri="{C3380CC4-5D6E-409C-BE32-E72D297353CC}">
              <c16:uniqueId val="{00000001-FA19-4F97-850E-20D11CFA5A8A}"/>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92512256"/>
        <c:axId val="92514176"/>
        <c:extLst>
          <c:ext xmlns:c15="http://schemas.microsoft.com/office/drawing/2012/chart" uri="{02D57815-91ED-43cb-92C2-25804820EDAC}">
            <c15:filteredLineSeries>
              <c15:ser>
                <c:idx val="2"/>
                <c:order val="2"/>
                <c:tx>
                  <c:strRef>
                    <c:extLst>
                      <c:ext uri="{02D57815-91ED-43cb-92C2-25804820EDAC}">
                        <c15:formulaRef>
                          <c15:sqref>'D:\Geoid\Test area 3 Alm\Новые данные 13.10.2024\Coll\[Лист Microsoft Excel.xlsx]Лист1'!$E$2</c15:sqref>
                        </c15:formulaRef>
                      </c:ext>
                    </c:extLst>
                    <c:strCache>
                      <c:ptCount val="1"/>
                      <c:pt idx="0">
                        <c:v>MANU</c:v>
                      </c:pt>
                    </c:strCache>
                  </c:strRef>
                </c:tx>
                <c:spPr>
                  <a:ln w="28575" cap="rnd">
                    <a:noFill/>
                    <a:round/>
                  </a:ln>
                  <a:effectLst/>
                </c:spPr>
                <c:marker>
                  <c:symbol val="diamond"/>
                  <c:size val="5"/>
                  <c:spPr>
                    <a:solidFill>
                      <a:srgbClr val="00B050"/>
                    </a:solidFill>
                    <a:ln w="9525">
                      <a:solidFill>
                        <a:schemeClr val="accent3"/>
                      </a:solidFill>
                    </a:ln>
                    <a:effectLst/>
                  </c:spPr>
                </c:marker>
                <c:cat>
                  <c:numRef>
                    <c:extLst>
                      <c:ext uri="{02D57815-91ED-43cb-92C2-25804820EDAC}">
                        <c15:formulaRef>
                          <c15:sqref>('D:\Geoid\Test area 3 Alm\Новые данные 13.10.2024\Coll\[Лист Microsoft Excel.xlsx]Лист1'!$B$3,'D:\Geoid\Test area 3 Alm\Новые данные 13.10.2024\Coll\[Лист Microsoft Excel.xlsx]Лист1'!$B$5,'D:\Geoid\Test area 3 Alm\Новые данные 13.10.2024\Coll\[Лист Microsoft Excel.xlsx]Лист1'!$B$7,'D:\Geoid\Test area 3 Alm\Новые данные 13.10.2024\Coll\[Лист Microsoft Excel.xlsx]Лист1'!$B$9,'D:\Geoid\Test area 3 Alm\Новые данные 13.10.2024\Coll\[Лист Microsoft Excel.xlsx]Лист1'!$B$11,'D:\Geoid\Test area 3 Alm\Новые данные 13.10.2024\Coll\[Лист Microsoft Excel.xlsx]Лист1'!$B$13,'D:\Geoid\Test area 3 Alm\Новые данные 13.10.2024\Coll\[Лист Microsoft Excel.xlsx]Лист1'!$B$15,'D:\Geoid\Test area 3 Alm\Новые данные 13.10.2024\Coll\[Лист Microsoft Excel.xlsx]Лист1'!$B$17,'D:\Geoid\Test area 3 Alm\Новые данные 13.10.2024\Coll\[Лист Microsoft Excel.xlsx]Лист1'!$B$19,'D:\Geoid\Test area 3 Alm\Новые данные 13.10.2024\Coll\[Лист Microsoft Excel.xlsx]Лист1'!$B$21)</c15:sqref>
                        </c15:formulaRef>
                      </c:ext>
                    </c:extLst>
                    <c:numCache>
                      <c:formatCode>General</c:formatCode>
                      <c:ptCount val="10"/>
                      <c:pt idx="0">
                        <c:v>0</c:v>
                      </c:pt>
                      <c:pt idx="1">
                        <c:v>0.1</c:v>
                      </c:pt>
                      <c:pt idx="2">
                        <c:v>0.2</c:v>
                      </c:pt>
                      <c:pt idx="3">
                        <c:v>0.3</c:v>
                      </c:pt>
                      <c:pt idx="4">
                        <c:v>0.4</c:v>
                      </c:pt>
                      <c:pt idx="5">
                        <c:v>0.5</c:v>
                      </c:pt>
                      <c:pt idx="6">
                        <c:v>0.6</c:v>
                      </c:pt>
                      <c:pt idx="7">
                        <c:v>0.7</c:v>
                      </c:pt>
                      <c:pt idx="8">
                        <c:v>0.8</c:v>
                      </c:pt>
                      <c:pt idx="9">
                        <c:v>0.9</c:v>
                      </c:pt>
                    </c:numCache>
                  </c:numRef>
                </c:cat>
                <c:val>
                  <c:numRef>
                    <c:extLst>
                      <c:ext uri="{02D57815-91ED-43cb-92C2-25804820EDAC}">
                        <c15:formulaRef>
                          <c15:sqref>('D:\Geoid\Test area 3 Alm\Новые данные 13.10.2024\Coll\[Лист Microsoft Excel.xlsx]Лист1'!$E$3,'D:\Geoid\Test area 3 Alm\Новые данные 13.10.2024\Coll\[Лист Microsoft Excel.xlsx]Лист1'!$E$5,'D:\Geoid\Test area 3 Alm\Новые данные 13.10.2024\Coll\[Лист Microsoft Excel.xlsx]Лист1'!$E$7,'D:\Geoid\Test area 3 Alm\Новые данные 13.10.2024\Coll\[Лист Microsoft Excel.xlsx]Лист1'!$E$9,'D:\Geoid\Test area 3 Alm\Новые данные 13.10.2024\Coll\[Лист Microsoft Excel.xlsx]Лист1'!$E$11,'D:\Geoid\Test area 3 Alm\Новые данные 13.10.2024\Coll\[Лист Microsoft Excel.xlsx]Лист1'!$E$13,'D:\Geoid\Test area 3 Alm\Новые данные 13.10.2024\Coll\[Лист Microsoft Excel.xlsx]Лист1'!$E$15,'D:\Geoid\Test area 3 Alm\Новые данные 13.10.2024\Coll\[Лист Microsoft Excel.xlsx]Лист1'!$E$17,'D:\Geoid\Test area 3 Alm\Новые данные 13.10.2024\Coll\[Лист Microsoft Excel.xlsx]Лист1'!$E$19,'D:\Geoid\Test area 3 Alm\Новые данные 13.10.2024\Coll\[Лист Microsoft Excel.xlsx]Лист1'!$E$21)</c15:sqref>
                        </c15:formulaRef>
                      </c:ext>
                    </c:extLst>
                    <c:numCache>
                      <c:formatCode>General</c:formatCode>
                      <c:ptCount val="10"/>
                      <c:pt idx="0">
                        <c:v>25</c:v>
                      </c:pt>
                      <c:pt idx="1">
                        <c:v>0.58493099999999998</c:v>
                      </c:pt>
                      <c:pt idx="2">
                        <c:v>-1.989965</c:v>
                      </c:pt>
                      <c:pt idx="3">
                        <c:v>-0.45192700000000002</c:v>
                      </c:pt>
                      <c:pt idx="4">
                        <c:v>0.61263400000000001</c:v>
                      </c:pt>
                      <c:pt idx="5">
                        <c:v>0.44796200000000003</c:v>
                      </c:pt>
                      <c:pt idx="6">
                        <c:v>-0.149559</c:v>
                      </c:pt>
                      <c:pt idx="7">
                        <c:v>-0.34186899999999998</c:v>
                      </c:pt>
                      <c:pt idx="8">
                        <c:v>-6.6626000000000005E-2</c:v>
                      </c:pt>
                      <c:pt idx="9">
                        <c:v>0.20078399999999999</c:v>
                      </c:pt>
                    </c:numCache>
                  </c:numRef>
                </c:val>
                <c:smooth val="0"/>
                <c:extLst>
                  <c:ext xmlns:c16="http://schemas.microsoft.com/office/drawing/2014/chart" uri="{C3380CC4-5D6E-409C-BE32-E72D297353CC}">
                    <c16:uniqueId val="{00000002-FA19-4F97-850E-20D11CFA5A8A}"/>
                  </c:ext>
                </c:extLst>
              </c15:ser>
            </c15:filteredLineSeries>
          </c:ext>
        </c:extLst>
      </c:lineChart>
      <c:catAx>
        <c:axId val="92512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u="none" strike="noStrike" kern="1200" baseline="0">
                    <a:solidFill>
                      <a:sysClr val="windowText" lastClr="000000">
                        <a:lumMod val="65000"/>
                        <a:lumOff val="35000"/>
                      </a:sysClr>
                    </a:solidFill>
                  </a:rPr>
                  <a:t>Сферическое расстояние, </a:t>
                </a:r>
                <a:r>
                  <a:rPr lang="en-US">
                    <a:latin typeface="Calibri" panose="020F0502020204030204" pitchFamily="34" charset="0"/>
                    <a:ea typeface="Calibri" panose="020F0502020204030204" pitchFamily="34" charset="0"/>
                    <a:cs typeface="Calibri" panose="020F0502020204030204" pitchFamily="34" charset="0"/>
                  </a:rPr>
                  <a:t>◦</a:t>
                </a:r>
                <a:endParaRPr lang="ru-RU" sz="1000" b="0" i="0" u="none" strike="noStrike" kern="1200" baseline="0">
                  <a:solidFill>
                    <a:sysClr val="windowText" lastClr="000000">
                      <a:lumMod val="65000"/>
                      <a:lumOff val="35000"/>
                    </a:sysClr>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514176"/>
        <c:crosses val="autoZero"/>
        <c:auto val="1"/>
        <c:lblAlgn val="ctr"/>
        <c:lblOffset val="100"/>
        <c:noMultiLvlLbl val="0"/>
      </c:catAx>
      <c:valAx>
        <c:axId val="92514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sz="1000" b="0" i="0" u="none" strike="noStrike" kern="1200" baseline="0">
                    <a:solidFill>
                      <a:sysClr val="windowText" lastClr="000000">
                        <a:lumMod val="65000"/>
                        <a:lumOff val="35000"/>
                      </a:sysClr>
                    </a:solidFill>
                  </a:rPr>
                  <a:t>Ковариация</a:t>
                </a:r>
                <a:r>
                  <a:rPr lang="ru-RU" sz="1000" b="0" i="0" u="none" strike="noStrike" kern="1200" baseline="0">
                    <a:solidFill>
                      <a:sysClr val="windowText" lastClr="000000">
                        <a:lumMod val="65000"/>
                        <a:lumOff val="35000"/>
                      </a:sysClr>
                    </a:solidFill>
                  </a:rPr>
                  <a:t>, мГал</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5122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7jA9wLy1Kaxk2XwRAEvJRW0kiQ==">CgMxLjAaFAoBMBIPCg0IB0IJEgdHdW5nc3VoGhQKATESDwoNCAdCCRIHR3VuZ3N1aDIOaC5mNzR5OGFkazN4d24yDmgueDc5YWg4YnRsdHk0MgloLjMwajB6bGw4AHIhMTl0WHdKZFFtUjlzRS11MjFsMWdkSWNySjhCSURlMjYz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566</TotalTime>
  <Pages>105</Pages>
  <Words>30185</Words>
  <Characters>172058</Characters>
  <Application>Microsoft Office Word</Application>
  <DocSecurity>0</DocSecurity>
  <Lines>1433</Lines>
  <Paragraphs>403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User</cp:lastModifiedBy>
  <cp:revision>505</cp:revision>
  <cp:lastPrinted>2025-06-10T03:59:00Z</cp:lastPrinted>
  <dcterms:created xsi:type="dcterms:W3CDTF">2025-05-26T11:18:00Z</dcterms:created>
  <dcterms:modified xsi:type="dcterms:W3CDTF">2025-06-19T09:16:00Z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2019-11-25T00:00:00Z</vt:lpwstr>
  </property>
  <property fmtid="{D5CDD505-2E9C-101B-9397-08002B2CF9AE}" pid="3" name="Creator">
    <vt:lpwstr>Microsoft® Office Word 2007</vt:lpwstr>
  </property>
  <property fmtid="{D5CDD505-2E9C-101B-9397-08002B2CF9AE}" pid="4" name="LastSaved">
    <vt:lpwstr>2021-07-11T00:00:00Z</vt:lpwstr>
  </property>
  <property fmtid="{D5CDD505-2E9C-101B-9397-08002B2CF9AE}" pid="5" name="GrammarlyDocumentId">
    <vt:lpwstr>3ee4a9ab-750a-484f-b309-b39b6387cced</vt:lpwstr>
  </property>
</Properties>
</file>