
<file path=[Content_Types].xml><?xml version="1.0" encoding="utf-8"?>
<Types xmlns="http://schemas.openxmlformats.org/package/2006/content-types">
  <Default Extension="bin" ContentType="application/vnd.openxmlformats-officedocument.oleObject"/>
  <Default Extension="wmf" ContentType="image/x-wmf"/>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56FAE" w:rsidRPr="00F74BFD" w:rsidRDefault="00356FAE" w:rsidP="00614575">
      <w:pPr>
        <w:spacing w:after="0" w:line="240" w:lineRule="auto"/>
        <w:jc w:val="center"/>
        <w:rPr>
          <w:rFonts w:ascii="Times New Roman" w:hAnsi="Times New Roman" w:cs="Times New Roman"/>
          <w:sz w:val="28"/>
          <w:szCs w:val="28"/>
        </w:rPr>
      </w:pPr>
      <w:bookmarkStart w:id="0" w:name="_GoBack"/>
      <w:bookmarkEnd w:id="0"/>
      <w:r w:rsidRPr="00F74BFD">
        <w:rPr>
          <w:rFonts w:ascii="Times New Roman" w:hAnsi="Times New Roman" w:cs="Times New Roman"/>
          <w:caps/>
          <w:sz w:val="28"/>
          <w:szCs w:val="28"/>
        </w:rPr>
        <w:t>НАО «З</w:t>
      </w:r>
      <w:r w:rsidRPr="00F74BFD">
        <w:rPr>
          <w:rFonts w:ascii="Times New Roman" w:hAnsi="Times New Roman" w:cs="Times New Roman"/>
          <w:sz w:val="28"/>
          <w:szCs w:val="28"/>
        </w:rPr>
        <w:t>ападно</w:t>
      </w:r>
      <w:r w:rsidRPr="00F74BFD">
        <w:rPr>
          <w:rFonts w:ascii="Times New Roman" w:hAnsi="Times New Roman" w:cs="Times New Roman"/>
          <w:caps/>
          <w:sz w:val="28"/>
          <w:szCs w:val="28"/>
        </w:rPr>
        <w:t>-К</w:t>
      </w:r>
      <w:r w:rsidRPr="00F74BFD">
        <w:rPr>
          <w:rFonts w:ascii="Times New Roman" w:hAnsi="Times New Roman" w:cs="Times New Roman"/>
          <w:sz w:val="28"/>
          <w:szCs w:val="28"/>
        </w:rPr>
        <w:t>азахстанский</w:t>
      </w:r>
      <w:r w:rsidRPr="00F74BFD">
        <w:rPr>
          <w:rFonts w:ascii="Times New Roman" w:hAnsi="Times New Roman" w:cs="Times New Roman"/>
          <w:caps/>
          <w:sz w:val="28"/>
          <w:szCs w:val="28"/>
        </w:rPr>
        <w:t xml:space="preserve"> </w:t>
      </w:r>
      <w:r w:rsidRPr="00F74BFD">
        <w:rPr>
          <w:rFonts w:ascii="Times New Roman" w:hAnsi="Times New Roman" w:cs="Times New Roman"/>
          <w:sz w:val="28"/>
          <w:szCs w:val="28"/>
        </w:rPr>
        <w:t>медицинский университет имени</w:t>
      </w:r>
      <w:r w:rsidRPr="00F74BFD">
        <w:rPr>
          <w:rFonts w:ascii="Times New Roman" w:hAnsi="Times New Roman" w:cs="Times New Roman"/>
          <w:caps/>
          <w:sz w:val="28"/>
          <w:szCs w:val="28"/>
        </w:rPr>
        <w:t xml:space="preserve"> М</w:t>
      </w:r>
      <w:r w:rsidRPr="00F74BFD">
        <w:rPr>
          <w:rFonts w:ascii="Times New Roman" w:hAnsi="Times New Roman" w:cs="Times New Roman"/>
          <w:sz w:val="28"/>
          <w:szCs w:val="28"/>
        </w:rPr>
        <w:t xml:space="preserve">арата </w:t>
      </w:r>
      <w:r w:rsidRPr="00F74BFD">
        <w:rPr>
          <w:rFonts w:ascii="Times New Roman" w:hAnsi="Times New Roman" w:cs="Times New Roman"/>
          <w:caps/>
          <w:sz w:val="28"/>
          <w:szCs w:val="28"/>
        </w:rPr>
        <w:t>О</w:t>
      </w:r>
      <w:r w:rsidRPr="00F74BFD">
        <w:rPr>
          <w:rFonts w:ascii="Times New Roman" w:hAnsi="Times New Roman" w:cs="Times New Roman"/>
          <w:sz w:val="28"/>
          <w:szCs w:val="28"/>
        </w:rPr>
        <w:t>спанова</w:t>
      </w:r>
      <w:r w:rsidRPr="00F74BFD">
        <w:rPr>
          <w:rFonts w:ascii="Times New Roman" w:hAnsi="Times New Roman" w:cs="Times New Roman"/>
          <w:caps/>
          <w:sz w:val="28"/>
          <w:szCs w:val="28"/>
        </w:rPr>
        <w:t>»</w:t>
      </w:r>
    </w:p>
    <w:p w:rsidR="00356FAE" w:rsidRPr="00F74BFD" w:rsidRDefault="00356FAE" w:rsidP="00614575">
      <w:pPr>
        <w:pStyle w:val="a6"/>
        <w:spacing w:before="0" w:after="0"/>
        <w:ind w:left="390" w:firstLine="709"/>
        <w:jc w:val="center"/>
        <w:rPr>
          <w:rStyle w:val="a5"/>
          <w:rFonts w:ascii="Times New Roman" w:hAnsi="Times New Roman" w:cs="Times New Roman"/>
          <w:b w:val="0"/>
          <w:color w:val="auto"/>
          <w:sz w:val="28"/>
          <w:szCs w:val="28"/>
        </w:rPr>
      </w:pPr>
    </w:p>
    <w:p w:rsidR="00356FAE" w:rsidRPr="00F74BFD" w:rsidRDefault="00356FAE" w:rsidP="00614575">
      <w:pPr>
        <w:pStyle w:val="a6"/>
        <w:spacing w:before="0" w:after="0"/>
        <w:ind w:left="0"/>
        <w:rPr>
          <w:rStyle w:val="a5"/>
          <w:rFonts w:ascii="Times New Roman" w:hAnsi="Times New Roman" w:cs="Times New Roman"/>
          <w:b w:val="0"/>
          <w:color w:val="auto"/>
          <w:sz w:val="28"/>
          <w:szCs w:val="28"/>
        </w:rPr>
      </w:pPr>
    </w:p>
    <w:p w:rsidR="00356FAE" w:rsidRPr="00F74BFD" w:rsidRDefault="00356FAE" w:rsidP="00614575">
      <w:pPr>
        <w:pStyle w:val="a6"/>
        <w:spacing w:before="0" w:after="0"/>
        <w:ind w:left="0" w:right="-1"/>
        <w:rPr>
          <w:rStyle w:val="a5"/>
          <w:rFonts w:ascii="Times New Roman" w:hAnsi="Times New Roman" w:cs="Times New Roman"/>
          <w:b w:val="0"/>
          <w:color w:val="auto"/>
          <w:sz w:val="28"/>
          <w:szCs w:val="28"/>
        </w:rPr>
      </w:pPr>
      <w:r w:rsidRPr="00F74BFD">
        <w:rPr>
          <w:rStyle w:val="a5"/>
          <w:rFonts w:ascii="Times New Roman" w:hAnsi="Times New Roman" w:cs="Times New Roman"/>
          <w:b w:val="0"/>
          <w:color w:val="auto"/>
          <w:sz w:val="28"/>
          <w:szCs w:val="28"/>
        </w:rPr>
        <w:t xml:space="preserve">УДК </w:t>
      </w:r>
      <w:r w:rsidR="00596BC0" w:rsidRPr="00F74BFD">
        <w:rPr>
          <w:rStyle w:val="a5"/>
          <w:rFonts w:ascii="Times New Roman" w:hAnsi="Times New Roman" w:cs="Times New Roman"/>
          <w:b w:val="0"/>
          <w:color w:val="auto"/>
          <w:sz w:val="28"/>
          <w:szCs w:val="28"/>
        </w:rPr>
        <w:t>614.2</w:t>
      </w:r>
      <w:r w:rsidRPr="00F74BFD">
        <w:rPr>
          <w:rStyle w:val="a5"/>
          <w:rFonts w:ascii="Times New Roman" w:hAnsi="Times New Roman" w:cs="Times New Roman"/>
          <w:b w:val="0"/>
          <w:color w:val="auto"/>
          <w:sz w:val="28"/>
          <w:szCs w:val="28"/>
        </w:rPr>
        <w:t xml:space="preserve">                                                    </w:t>
      </w:r>
      <w:r w:rsidR="00596BC0" w:rsidRPr="00F74BFD">
        <w:rPr>
          <w:rStyle w:val="a5"/>
          <w:rFonts w:ascii="Times New Roman" w:hAnsi="Times New Roman" w:cs="Times New Roman"/>
          <w:b w:val="0"/>
          <w:color w:val="auto"/>
          <w:sz w:val="28"/>
          <w:szCs w:val="28"/>
        </w:rPr>
        <w:t xml:space="preserve">                  </w:t>
      </w:r>
      <w:r w:rsidRPr="00F74BFD">
        <w:rPr>
          <w:rStyle w:val="a5"/>
          <w:rFonts w:ascii="Times New Roman" w:hAnsi="Times New Roman" w:cs="Times New Roman"/>
          <w:b w:val="0"/>
          <w:color w:val="auto"/>
          <w:sz w:val="28"/>
          <w:szCs w:val="28"/>
        </w:rPr>
        <w:t xml:space="preserve">       На правах рукописи</w:t>
      </w:r>
    </w:p>
    <w:p w:rsidR="00356FAE" w:rsidRPr="00F74BFD" w:rsidRDefault="00356FAE" w:rsidP="00614575">
      <w:pPr>
        <w:pStyle w:val="a6"/>
        <w:spacing w:before="0" w:after="0"/>
        <w:ind w:left="390" w:firstLine="709"/>
        <w:rPr>
          <w:rStyle w:val="a5"/>
          <w:rFonts w:ascii="Times New Roman" w:hAnsi="Times New Roman" w:cs="Times New Roman"/>
          <w:color w:val="auto"/>
          <w:sz w:val="28"/>
          <w:szCs w:val="28"/>
        </w:rPr>
      </w:pPr>
    </w:p>
    <w:p w:rsidR="00356FAE" w:rsidRPr="00F74BFD" w:rsidRDefault="00356FAE" w:rsidP="00614575">
      <w:pPr>
        <w:pStyle w:val="a6"/>
        <w:spacing w:before="0" w:after="0"/>
        <w:ind w:left="390" w:firstLine="709"/>
        <w:rPr>
          <w:rStyle w:val="a5"/>
          <w:rFonts w:ascii="Times New Roman" w:hAnsi="Times New Roman" w:cs="Times New Roman"/>
          <w:color w:val="auto"/>
          <w:sz w:val="28"/>
          <w:szCs w:val="28"/>
        </w:rPr>
      </w:pPr>
    </w:p>
    <w:p w:rsidR="00356FAE" w:rsidRPr="00F74BFD" w:rsidRDefault="00356FAE" w:rsidP="00614575">
      <w:pPr>
        <w:pStyle w:val="a6"/>
        <w:spacing w:before="0" w:after="0"/>
        <w:ind w:left="390" w:firstLine="709"/>
        <w:rPr>
          <w:rStyle w:val="a5"/>
          <w:rFonts w:ascii="Times New Roman" w:hAnsi="Times New Roman" w:cs="Times New Roman"/>
          <w:color w:val="auto"/>
          <w:sz w:val="28"/>
          <w:szCs w:val="28"/>
        </w:rPr>
      </w:pPr>
    </w:p>
    <w:p w:rsidR="00356FAE" w:rsidRPr="00F74BFD" w:rsidRDefault="00356FAE" w:rsidP="00614575">
      <w:pPr>
        <w:pStyle w:val="a6"/>
        <w:spacing w:before="0" w:after="0"/>
        <w:ind w:left="390" w:firstLine="709"/>
        <w:rPr>
          <w:rStyle w:val="a5"/>
          <w:rFonts w:ascii="Times New Roman" w:hAnsi="Times New Roman" w:cs="Times New Roman"/>
          <w:color w:val="auto"/>
          <w:sz w:val="28"/>
          <w:szCs w:val="28"/>
        </w:rPr>
      </w:pPr>
    </w:p>
    <w:p w:rsidR="00356FAE" w:rsidRPr="00F74BFD" w:rsidRDefault="00356FAE" w:rsidP="00614575">
      <w:pPr>
        <w:pStyle w:val="a6"/>
        <w:spacing w:before="0" w:after="0"/>
        <w:ind w:left="390" w:firstLine="709"/>
        <w:rPr>
          <w:rStyle w:val="a5"/>
          <w:rFonts w:ascii="Times New Roman" w:hAnsi="Times New Roman" w:cs="Times New Roman"/>
          <w:color w:val="auto"/>
          <w:sz w:val="28"/>
          <w:szCs w:val="28"/>
        </w:rPr>
      </w:pPr>
    </w:p>
    <w:p w:rsidR="00356FAE" w:rsidRPr="00F74BFD" w:rsidRDefault="00356FAE" w:rsidP="00614575">
      <w:pPr>
        <w:pStyle w:val="a6"/>
        <w:spacing w:before="0" w:after="0"/>
        <w:ind w:left="390" w:firstLine="709"/>
        <w:rPr>
          <w:rStyle w:val="a5"/>
          <w:rFonts w:ascii="Times New Roman" w:hAnsi="Times New Roman" w:cs="Times New Roman"/>
          <w:color w:val="auto"/>
          <w:sz w:val="28"/>
          <w:szCs w:val="28"/>
        </w:rPr>
      </w:pPr>
    </w:p>
    <w:p w:rsidR="00356FAE" w:rsidRPr="00F74BFD" w:rsidRDefault="00356FAE" w:rsidP="00614575">
      <w:pPr>
        <w:pStyle w:val="a6"/>
        <w:spacing w:before="0" w:after="0"/>
        <w:ind w:left="390" w:firstLine="709"/>
        <w:rPr>
          <w:rStyle w:val="a5"/>
          <w:rFonts w:ascii="Times New Roman" w:hAnsi="Times New Roman" w:cs="Times New Roman"/>
          <w:color w:val="auto"/>
          <w:sz w:val="28"/>
          <w:szCs w:val="28"/>
        </w:rPr>
      </w:pPr>
    </w:p>
    <w:p w:rsidR="00356FAE" w:rsidRPr="00F74BFD" w:rsidRDefault="00356FAE" w:rsidP="00614575">
      <w:pPr>
        <w:pStyle w:val="a6"/>
        <w:spacing w:before="0" w:after="0"/>
        <w:ind w:left="0" w:right="-1"/>
        <w:jc w:val="center"/>
        <w:rPr>
          <w:rStyle w:val="a5"/>
          <w:rFonts w:ascii="Times New Roman" w:hAnsi="Times New Roman" w:cs="Times New Roman"/>
          <w:color w:val="auto"/>
          <w:sz w:val="28"/>
          <w:szCs w:val="28"/>
        </w:rPr>
      </w:pPr>
      <w:r w:rsidRPr="00F74BFD">
        <w:rPr>
          <w:rStyle w:val="a5"/>
          <w:rFonts w:ascii="Times New Roman" w:hAnsi="Times New Roman" w:cs="Times New Roman"/>
          <w:color w:val="auto"/>
          <w:sz w:val="28"/>
          <w:szCs w:val="28"/>
        </w:rPr>
        <w:t>УМАРОВА ГУЛЬМИРА АРЫСТАНГАЛИЕВНА</w:t>
      </w:r>
    </w:p>
    <w:p w:rsidR="00356FAE" w:rsidRPr="00F74BFD" w:rsidRDefault="00356FAE" w:rsidP="00614575">
      <w:pPr>
        <w:pStyle w:val="a6"/>
        <w:spacing w:before="0" w:after="0"/>
        <w:ind w:left="390" w:firstLine="709"/>
        <w:rPr>
          <w:rStyle w:val="a5"/>
          <w:rFonts w:ascii="Times New Roman" w:hAnsi="Times New Roman" w:cs="Times New Roman"/>
          <w:color w:val="auto"/>
          <w:sz w:val="28"/>
          <w:szCs w:val="28"/>
        </w:rPr>
      </w:pPr>
    </w:p>
    <w:p w:rsidR="00356FAE" w:rsidRPr="00F74BFD" w:rsidRDefault="00356FAE" w:rsidP="00614575">
      <w:pPr>
        <w:pStyle w:val="a6"/>
        <w:spacing w:before="0" w:after="0"/>
        <w:ind w:left="390" w:firstLine="709"/>
        <w:rPr>
          <w:rFonts w:ascii="Times New Roman" w:hAnsi="Times New Roman" w:cs="Times New Roman"/>
          <w:color w:val="auto"/>
          <w:sz w:val="28"/>
          <w:szCs w:val="28"/>
        </w:rPr>
      </w:pPr>
      <w:r w:rsidRPr="00F74BFD">
        <w:rPr>
          <w:rFonts w:ascii="Times New Roman" w:hAnsi="Times New Roman" w:cs="Times New Roman"/>
          <w:color w:val="auto"/>
          <w:sz w:val="28"/>
          <w:szCs w:val="28"/>
        </w:rPr>
        <w:t> </w:t>
      </w:r>
    </w:p>
    <w:p w:rsidR="00356FAE" w:rsidRPr="00F74BFD" w:rsidRDefault="006A7B0B" w:rsidP="00605F30">
      <w:pPr>
        <w:pStyle w:val="a6"/>
        <w:shd w:val="clear" w:color="auto" w:fill="FFFFFF"/>
        <w:spacing w:before="0" w:after="0"/>
        <w:ind w:left="0" w:right="-1"/>
        <w:jc w:val="center"/>
        <w:rPr>
          <w:rStyle w:val="a5"/>
          <w:rFonts w:ascii="Times New Roman" w:hAnsi="Times New Roman" w:cs="Times New Roman"/>
          <w:color w:val="auto"/>
          <w:sz w:val="28"/>
          <w:szCs w:val="28"/>
        </w:rPr>
      </w:pPr>
      <w:r w:rsidRPr="00F74BFD">
        <w:rPr>
          <w:rFonts w:ascii="Times New Roman" w:hAnsi="Times New Roman" w:cs="Times New Roman"/>
          <w:b/>
          <w:color w:val="auto"/>
          <w:sz w:val="28"/>
          <w:szCs w:val="28"/>
        </w:rPr>
        <w:t>Региональные особенности</w:t>
      </w:r>
      <w:r w:rsidR="00804438" w:rsidRPr="00F74BFD">
        <w:rPr>
          <w:rFonts w:ascii="Times New Roman" w:hAnsi="Times New Roman" w:cs="Times New Roman"/>
          <w:b/>
          <w:color w:val="auto"/>
          <w:sz w:val="28"/>
          <w:szCs w:val="28"/>
        </w:rPr>
        <w:t xml:space="preserve"> элементного статуса в</w:t>
      </w:r>
      <w:r w:rsidR="00E32FB7" w:rsidRPr="00F74BFD">
        <w:rPr>
          <w:rFonts w:ascii="Times New Roman" w:hAnsi="Times New Roman" w:cs="Times New Roman"/>
          <w:b/>
          <w:color w:val="auto"/>
          <w:sz w:val="28"/>
          <w:szCs w:val="28"/>
        </w:rPr>
        <w:t xml:space="preserve"> </w:t>
      </w:r>
      <w:r w:rsidR="00605F30" w:rsidRPr="00F74BFD">
        <w:rPr>
          <w:rFonts w:ascii="Times New Roman" w:hAnsi="Times New Roman" w:cs="Times New Roman"/>
          <w:b/>
          <w:color w:val="auto"/>
          <w:sz w:val="28"/>
          <w:szCs w:val="28"/>
        </w:rPr>
        <w:t>формировании здоровья населения</w:t>
      </w:r>
    </w:p>
    <w:p w:rsidR="00356FAE" w:rsidRPr="00F74BFD" w:rsidRDefault="00356FAE" w:rsidP="00614575">
      <w:pPr>
        <w:pStyle w:val="a6"/>
        <w:spacing w:before="0" w:after="0"/>
        <w:ind w:left="390" w:firstLine="709"/>
        <w:jc w:val="center"/>
        <w:rPr>
          <w:rStyle w:val="a5"/>
          <w:rFonts w:ascii="Times New Roman" w:hAnsi="Times New Roman" w:cs="Times New Roman"/>
          <w:color w:val="auto"/>
          <w:sz w:val="28"/>
          <w:szCs w:val="28"/>
        </w:rPr>
      </w:pPr>
    </w:p>
    <w:p w:rsidR="00356FAE" w:rsidRPr="00F74BFD" w:rsidRDefault="00356FAE" w:rsidP="00614575">
      <w:pPr>
        <w:pStyle w:val="a6"/>
        <w:spacing w:before="0" w:after="0"/>
        <w:ind w:left="0" w:right="-1"/>
        <w:jc w:val="center"/>
        <w:rPr>
          <w:rFonts w:ascii="Times New Roman" w:hAnsi="Times New Roman" w:cs="Times New Roman"/>
          <w:color w:val="auto"/>
          <w:sz w:val="28"/>
          <w:szCs w:val="28"/>
        </w:rPr>
      </w:pPr>
      <w:r w:rsidRPr="00F74BFD">
        <w:rPr>
          <w:rFonts w:ascii="Times New Roman" w:hAnsi="Times New Roman" w:cs="Times New Roman"/>
          <w:color w:val="auto"/>
          <w:sz w:val="28"/>
          <w:szCs w:val="28"/>
        </w:rPr>
        <w:t>6</w:t>
      </w:r>
      <w:r w:rsidRPr="00F74BFD">
        <w:rPr>
          <w:rFonts w:ascii="Times New Roman" w:hAnsi="Times New Roman" w:cs="Times New Roman"/>
          <w:color w:val="auto"/>
          <w:sz w:val="28"/>
          <w:szCs w:val="28"/>
          <w:lang w:val="en-US"/>
        </w:rPr>
        <w:t>D</w:t>
      </w:r>
      <w:r w:rsidRPr="00F74BFD">
        <w:rPr>
          <w:rFonts w:ascii="Times New Roman" w:hAnsi="Times New Roman" w:cs="Times New Roman"/>
          <w:color w:val="auto"/>
          <w:sz w:val="28"/>
          <w:szCs w:val="28"/>
        </w:rPr>
        <w:t>110200 –Общественное здравоохранение</w:t>
      </w:r>
    </w:p>
    <w:p w:rsidR="00356FAE" w:rsidRPr="00F74BFD" w:rsidRDefault="00356FAE" w:rsidP="00614575">
      <w:pPr>
        <w:pStyle w:val="a6"/>
        <w:spacing w:before="0" w:after="0"/>
        <w:ind w:left="390" w:firstLine="709"/>
        <w:jc w:val="center"/>
        <w:rPr>
          <w:rFonts w:ascii="Times New Roman" w:hAnsi="Times New Roman" w:cs="Times New Roman"/>
          <w:color w:val="auto"/>
          <w:sz w:val="28"/>
          <w:szCs w:val="28"/>
        </w:rPr>
      </w:pPr>
    </w:p>
    <w:p w:rsidR="00356FAE" w:rsidRPr="00F74BFD" w:rsidRDefault="00356FAE" w:rsidP="00614575">
      <w:pPr>
        <w:pStyle w:val="a6"/>
        <w:spacing w:before="0" w:after="0"/>
        <w:ind w:left="390" w:firstLine="709"/>
        <w:jc w:val="center"/>
        <w:rPr>
          <w:rFonts w:ascii="Times New Roman" w:hAnsi="Times New Roman" w:cs="Times New Roman"/>
          <w:color w:val="auto"/>
          <w:sz w:val="28"/>
          <w:szCs w:val="28"/>
        </w:rPr>
      </w:pPr>
    </w:p>
    <w:p w:rsidR="00356FAE" w:rsidRPr="00F74BFD" w:rsidRDefault="00356FAE" w:rsidP="00614575">
      <w:pPr>
        <w:pStyle w:val="a6"/>
        <w:spacing w:before="0" w:after="0"/>
        <w:ind w:left="0" w:right="-1"/>
        <w:jc w:val="center"/>
        <w:rPr>
          <w:rStyle w:val="a5"/>
          <w:rFonts w:ascii="Times New Roman" w:hAnsi="Times New Roman" w:cs="Times New Roman"/>
          <w:b w:val="0"/>
          <w:color w:val="auto"/>
          <w:sz w:val="28"/>
          <w:szCs w:val="28"/>
        </w:rPr>
      </w:pPr>
      <w:r w:rsidRPr="00F74BFD">
        <w:rPr>
          <w:rStyle w:val="a5"/>
          <w:rFonts w:ascii="Times New Roman" w:hAnsi="Times New Roman" w:cs="Times New Roman"/>
          <w:b w:val="0"/>
          <w:color w:val="auto"/>
          <w:sz w:val="28"/>
          <w:szCs w:val="28"/>
        </w:rPr>
        <w:t>Диссертация на соискание степени</w:t>
      </w:r>
    </w:p>
    <w:p w:rsidR="00356FAE" w:rsidRPr="00F74BFD" w:rsidRDefault="00356FAE" w:rsidP="00614575">
      <w:pPr>
        <w:pStyle w:val="a6"/>
        <w:spacing w:before="0" w:after="0"/>
        <w:ind w:left="0" w:right="-1"/>
        <w:jc w:val="center"/>
        <w:rPr>
          <w:rFonts w:ascii="Times New Roman" w:hAnsi="Times New Roman" w:cs="Times New Roman"/>
          <w:b/>
          <w:color w:val="auto"/>
          <w:sz w:val="28"/>
          <w:szCs w:val="28"/>
        </w:rPr>
      </w:pPr>
      <w:r w:rsidRPr="00F74BFD">
        <w:rPr>
          <w:rStyle w:val="a5"/>
          <w:rFonts w:ascii="Times New Roman" w:hAnsi="Times New Roman" w:cs="Times New Roman"/>
          <w:b w:val="0"/>
          <w:color w:val="auto"/>
          <w:sz w:val="28"/>
          <w:szCs w:val="28"/>
        </w:rPr>
        <w:t>доктора философии (</w:t>
      </w:r>
      <w:r w:rsidRPr="00F74BFD">
        <w:rPr>
          <w:rStyle w:val="a5"/>
          <w:rFonts w:ascii="Times New Roman" w:hAnsi="Times New Roman" w:cs="Times New Roman"/>
          <w:b w:val="0"/>
          <w:color w:val="auto"/>
          <w:sz w:val="28"/>
          <w:szCs w:val="28"/>
          <w:lang w:val="en-US"/>
        </w:rPr>
        <w:t>PhD</w:t>
      </w:r>
      <w:r w:rsidRPr="00F74BFD">
        <w:rPr>
          <w:rStyle w:val="a5"/>
          <w:rFonts w:ascii="Times New Roman" w:hAnsi="Times New Roman" w:cs="Times New Roman"/>
          <w:b w:val="0"/>
          <w:color w:val="auto"/>
          <w:sz w:val="28"/>
          <w:szCs w:val="28"/>
        </w:rPr>
        <w:t xml:space="preserve">) </w:t>
      </w:r>
    </w:p>
    <w:p w:rsidR="00356FAE" w:rsidRPr="00F74BFD" w:rsidRDefault="00356FAE" w:rsidP="00614575">
      <w:pPr>
        <w:pStyle w:val="a6"/>
        <w:spacing w:before="0" w:after="0"/>
        <w:ind w:left="390" w:firstLine="709"/>
        <w:jc w:val="center"/>
        <w:rPr>
          <w:rFonts w:ascii="Times New Roman" w:hAnsi="Times New Roman" w:cs="Times New Roman"/>
          <w:b/>
          <w:color w:val="auto"/>
          <w:sz w:val="28"/>
          <w:szCs w:val="28"/>
        </w:rPr>
      </w:pPr>
    </w:p>
    <w:p w:rsidR="00356FAE" w:rsidRPr="00F74BFD" w:rsidRDefault="00356FAE" w:rsidP="00614575">
      <w:pPr>
        <w:pStyle w:val="a6"/>
        <w:spacing w:before="0" w:after="0"/>
        <w:ind w:left="390" w:firstLine="709"/>
        <w:rPr>
          <w:rFonts w:ascii="Times New Roman" w:hAnsi="Times New Roman" w:cs="Times New Roman"/>
          <w:color w:val="auto"/>
          <w:sz w:val="28"/>
          <w:szCs w:val="28"/>
        </w:rPr>
      </w:pPr>
    </w:p>
    <w:p w:rsidR="00356FAE" w:rsidRPr="00F74BFD" w:rsidRDefault="00356FAE" w:rsidP="00614575">
      <w:pPr>
        <w:pStyle w:val="a6"/>
        <w:spacing w:before="0" w:after="0"/>
        <w:ind w:left="390" w:firstLine="709"/>
        <w:rPr>
          <w:rFonts w:ascii="Times New Roman" w:hAnsi="Times New Roman" w:cs="Times New Roman"/>
          <w:color w:val="auto"/>
          <w:sz w:val="28"/>
          <w:szCs w:val="28"/>
        </w:rPr>
      </w:pPr>
      <w:r w:rsidRPr="00F74BFD">
        <w:rPr>
          <w:rFonts w:ascii="Times New Roman" w:hAnsi="Times New Roman" w:cs="Times New Roman"/>
          <w:color w:val="auto"/>
          <w:sz w:val="28"/>
          <w:szCs w:val="28"/>
        </w:rPr>
        <w:t> </w:t>
      </w:r>
    </w:p>
    <w:p w:rsidR="00356FAE" w:rsidRPr="00F74BFD" w:rsidRDefault="00356FAE" w:rsidP="00614575">
      <w:pPr>
        <w:pStyle w:val="a6"/>
        <w:spacing w:before="0" w:after="0"/>
        <w:ind w:left="390" w:firstLine="709"/>
        <w:rPr>
          <w:rFonts w:ascii="Times New Roman" w:hAnsi="Times New Roman" w:cs="Times New Roman"/>
          <w:color w:val="auto"/>
          <w:sz w:val="28"/>
          <w:szCs w:val="28"/>
        </w:rPr>
      </w:pPr>
    </w:p>
    <w:p w:rsidR="00356FAE" w:rsidRPr="00F74BFD" w:rsidRDefault="00356FAE" w:rsidP="00614575">
      <w:pPr>
        <w:spacing w:after="0" w:line="240" w:lineRule="auto"/>
        <w:ind w:firstLine="709"/>
        <w:jc w:val="right"/>
        <w:rPr>
          <w:rFonts w:ascii="Times New Roman" w:hAnsi="Times New Roman" w:cs="Times New Roman"/>
          <w:sz w:val="28"/>
          <w:szCs w:val="28"/>
        </w:rPr>
      </w:pPr>
    </w:p>
    <w:p w:rsidR="00356FAE" w:rsidRPr="00F74BFD" w:rsidRDefault="00356FAE" w:rsidP="00614575">
      <w:pPr>
        <w:spacing w:after="0" w:line="240" w:lineRule="auto"/>
        <w:ind w:firstLine="709"/>
        <w:jc w:val="right"/>
        <w:rPr>
          <w:rFonts w:ascii="Times New Roman" w:hAnsi="Times New Roman" w:cs="Times New Roman"/>
          <w:sz w:val="28"/>
          <w:szCs w:val="28"/>
        </w:rPr>
      </w:pPr>
    </w:p>
    <w:p w:rsidR="00356FAE" w:rsidRPr="00F74BFD" w:rsidRDefault="00356FAE" w:rsidP="00614575">
      <w:pPr>
        <w:spacing w:after="0" w:line="240" w:lineRule="auto"/>
        <w:ind w:firstLine="709"/>
        <w:jc w:val="right"/>
        <w:rPr>
          <w:rFonts w:ascii="Times New Roman" w:hAnsi="Times New Roman" w:cs="Times New Roman"/>
          <w:sz w:val="28"/>
          <w:szCs w:val="28"/>
        </w:rPr>
      </w:pPr>
    </w:p>
    <w:p w:rsidR="00356FAE" w:rsidRPr="00F74BFD" w:rsidRDefault="00356FAE" w:rsidP="00614575">
      <w:pPr>
        <w:spacing w:after="0" w:line="240" w:lineRule="auto"/>
        <w:jc w:val="right"/>
        <w:rPr>
          <w:rFonts w:ascii="Times New Roman" w:hAnsi="Times New Roman" w:cs="Times New Roman"/>
          <w:sz w:val="28"/>
          <w:szCs w:val="28"/>
        </w:rPr>
      </w:pPr>
      <w:r w:rsidRPr="00F74BFD">
        <w:rPr>
          <w:rFonts w:ascii="Times New Roman" w:hAnsi="Times New Roman" w:cs="Times New Roman"/>
          <w:sz w:val="28"/>
          <w:szCs w:val="28"/>
        </w:rPr>
        <w:t>Научный руководитель</w:t>
      </w:r>
    </w:p>
    <w:p w:rsidR="00356FAE" w:rsidRPr="00F74BFD" w:rsidRDefault="00356FAE" w:rsidP="00614575">
      <w:pPr>
        <w:spacing w:after="0" w:line="240" w:lineRule="auto"/>
        <w:jc w:val="right"/>
        <w:rPr>
          <w:rFonts w:ascii="Times New Roman" w:hAnsi="Times New Roman" w:cs="Times New Roman"/>
          <w:sz w:val="28"/>
          <w:szCs w:val="28"/>
        </w:rPr>
      </w:pPr>
      <w:r w:rsidRPr="00F74BFD">
        <w:rPr>
          <w:rFonts w:ascii="Times New Roman" w:hAnsi="Times New Roman" w:cs="Times New Roman"/>
          <w:sz w:val="28"/>
          <w:szCs w:val="28"/>
        </w:rPr>
        <w:t xml:space="preserve">доктор медицинских наук, </w:t>
      </w:r>
    </w:p>
    <w:p w:rsidR="00356FAE" w:rsidRPr="00F74BFD" w:rsidRDefault="00356FAE" w:rsidP="00614575">
      <w:pPr>
        <w:spacing w:after="0" w:line="240" w:lineRule="auto"/>
        <w:jc w:val="right"/>
        <w:rPr>
          <w:rFonts w:ascii="Times New Roman" w:hAnsi="Times New Roman" w:cs="Times New Roman"/>
          <w:sz w:val="28"/>
          <w:szCs w:val="28"/>
        </w:rPr>
      </w:pPr>
      <w:r w:rsidRPr="00F74BFD">
        <w:rPr>
          <w:rFonts w:ascii="Times New Roman" w:hAnsi="Times New Roman" w:cs="Times New Roman"/>
          <w:sz w:val="28"/>
          <w:szCs w:val="28"/>
        </w:rPr>
        <w:t>профессор</w:t>
      </w:r>
    </w:p>
    <w:p w:rsidR="00356FAE" w:rsidRPr="00F74BFD" w:rsidRDefault="00356FAE" w:rsidP="00614575">
      <w:pPr>
        <w:spacing w:after="0" w:line="240" w:lineRule="auto"/>
        <w:jc w:val="right"/>
        <w:rPr>
          <w:rFonts w:ascii="Times New Roman" w:hAnsi="Times New Roman" w:cs="Times New Roman"/>
          <w:sz w:val="28"/>
          <w:szCs w:val="28"/>
        </w:rPr>
      </w:pPr>
      <w:r w:rsidRPr="00F74BFD">
        <w:rPr>
          <w:rFonts w:ascii="Times New Roman" w:hAnsi="Times New Roman" w:cs="Times New Roman"/>
          <w:sz w:val="28"/>
          <w:szCs w:val="28"/>
        </w:rPr>
        <w:t>А.А. Мамырбаев</w:t>
      </w:r>
    </w:p>
    <w:p w:rsidR="00356FAE" w:rsidRPr="00F74BFD" w:rsidRDefault="00356FAE" w:rsidP="00614575">
      <w:pPr>
        <w:spacing w:after="0" w:line="240" w:lineRule="auto"/>
        <w:jc w:val="right"/>
        <w:rPr>
          <w:rFonts w:ascii="Times New Roman" w:hAnsi="Times New Roman" w:cs="Times New Roman"/>
          <w:b/>
          <w:sz w:val="16"/>
          <w:szCs w:val="16"/>
        </w:rPr>
      </w:pPr>
    </w:p>
    <w:p w:rsidR="00356FAE" w:rsidRPr="00F74BFD" w:rsidRDefault="00356FAE" w:rsidP="00614575">
      <w:pPr>
        <w:spacing w:after="0" w:line="240" w:lineRule="auto"/>
        <w:jc w:val="right"/>
        <w:rPr>
          <w:rFonts w:ascii="Times New Roman" w:hAnsi="Times New Roman" w:cs="Times New Roman"/>
          <w:sz w:val="28"/>
          <w:szCs w:val="28"/>
        </w:rPr>
      </w:pPr>
      <w:r w:rsidRPr="00F74BFD">
        <w:rPr>
          <w:rFonts w:ascii="Times New Roman" w:hAnsi="Times New Roman" w:cs="Times New Roman"/>
          <w:sz w:val="28"/>
          <w:szCs w:val="28"/>
        </w:rPr>
        <w:t>Зарубежный консультант</w:t>
      </w:r>
    </w:p>
    <w:p w:rsidR="00356FAE" w:rsidRPr="00F74BFD" w:rsidRDefault="00A41C24" w:rsidP="00614575">
      <w:pPr>
        <w:spacing w:after="0" w:line="240" w:lineRule="auto"/>
        <w:jc w:val="right"/>
        <w:rPr>
          <w:rFonts w:ascii="Times New Roman" w:hAnsi="Times New Roman" w:cs="Times New Roman"/>
          <w:sz w:val="28"/>
          <w:szCs w:val="28"/>
          <w:lang w:val="kk-KZ"/>
        </w:rPr>
      </w:pPr>
      <w:r w:rsidRPr="00F74BFD">
        <w:rPr>
          <w:rFonts w:ascii="Times New Roman" w:hAnsi="Times New Roman" w:cs="Times New Roman"/>
          <w:sz w:val="28"/>
          <w:szCs w:val="28"/>
        </w:rPr>
        <w:t xml:space="preserve">Проф., </w:t>
      </w:r>
      <w:r w:rsidR="00356FAE" w:rsidRPr="00F74BFD">
        <w:rPr>
          <w:rFonts w:ascii="Times New Roman" w:hAnsi="Times New Roman" w:cs="Times New Roman"/>
          <w:sz w:val="28"/>
          <w:szCs w:val="28"/>
          <w:lang w:val="en-US"/>
        </w:rPr>
        <w:t>PhD</w:t>
      </w:r>
      <w:r w:rsidR="00356FAE" w:rsidRPr="00F74BFD">
        <w:rPr>
          <w:rFonts w:ascii="Times New Roman" w:hAnsi="Times New Roman" w:cs="Times New Roman"/>
          <w:sz w:val="28"/>
          <w:szCs w:val="28"/>
        </w:rPr>
        <w:t xml:space="preserve"> </w:t>
      </w:r>
      <w:r w:rsidR="00356FAE" w:rsidRPr="00F74BFD">
        <w:rPr>
          <w:rFonts w:ascii="Times New Roman" w:hAnsi="Times New Roman" w:cs="Times New Roman"/>
          <w:sz w:val="28"/>
          <w:szCs w:val="28"/>
          <w:shd w:val="clear" w:color="auto" w:fill="FFFFFF"/>
          <w:lang w:val="en-US"/>
        </w:rPr>
        <w:t>Kastytis</w:t>
      </w:r>
      <w:r w:rsidR="00356FAE" w:rsidRPr="00F74BFD">
        <w:rPr>
          <w:rFonts w:ascii="Times New Roman" w:hAnsi="Times New Roman" w:cs="Times New Roman"/>
          <w:sz w:val="28"/>
          <w:szCs w:val="28"/>
          <w:shd w:val="clear" w:color="auto" w:fill="FFFFFF"/>
        </w:rPr>
        <w:t xml:space="preserve"> </w:t>
      </w:r>
      <w:r w:rsidR="00356FAE" w:rsidRPr="00F74BFD">
        <w:rPr>
          <w:rFonts w:ascii="Times New Roman" w:hAnsi="Times New Roman" w:cs="Times New Roman"/>
          <w:sz w:val="28"/>
          <w:szCs w:val="28"/>
          <w:shd w:val="clear" w:color="auto" w:fill="FFFFFF"/>
          <w:lang w:val="en-US"/>
        </w:rPr>
        <w:t>Smigelskas</w:t>
      </w:r>
    </w:p>
    <w:p w:rsidR="00356FAE" w:rsidRPr="00F74BFD" w:rsidRDefault="00356FAE" w:rsidP="00614575">
      <w:pPr>
        <w:spacing w:after="0" w:line="240" w:lineRule="auto"/>
        <w:ind w:firstLine="709"/>
        <w:jc w:val="both"/>
        <w:rPr>
          <w:rFonts w:ascii="Times New Roman" w:hAnsi="Times New Roman" w:cs="Times New Roman"/>
          <w:sz w:val="28"/>
          <w:szCs w:val="28"/>
        </w:rPr>
      </w:pPr>
    </w:p>
    <w:p w:rsidR="00614575" w:rsidRPr="00F74BFD" w:rsidRDefault="00614575" w:rsidP="00614575">
      <w:pPr>
        <w:tabs>
          <w:tab w:val="left" w:pos="540"/>
        </w:tabs>
        <w:spacing w:after="0" w:line="240" w:lineRule="auto"/>
        <w:jc w:val="center"/>
        <w:rPr>
          <w:rFonts w:ascii="Times New Roman" w:hAnsi="Times New Roman" w:cs="Times New Roman"/>
          <w:sz w:val="28"/>
          <w:szCs w:val="28"/>
        </w:rPr>
      </w:pPr>
    </w:p>
    <w:p w:rsidR="00614575" w:rsidRPr="00F74BFD" w:rsidRDefault="00614575" w:rsidP="00614575">
      <w:pPr>
        <w:tabs>
          <w:tab w:val="left" w:pos="540"/>
        </w:tabs>
        <w:spacing w:after="0" w:line="240" w:lineRule="auto"/>
        <w:jc w:val="center"/>
        <w:rPr>
          <w:rFonts w:ascii="Times New Roman" w:hAnsi="Times New Roman" w:cs="Times New Roman"/>
          <w:sz w:val="28"/>
          <w:szCs w:val="28"/>
        </w:rPr>
      </w:pPr>
    </w:p>
    <w:p w:rsidR="00614575" w:rsidRPr="00F74BFD" w:rsidRDefault="00614575" w:rsidP="00614575">
      <w:pPr>
        <w:tabs>
          <w:tab w:val="left" w:pos="540"/>
        </w:tabs>
        <w:spacing w:after="0" w:line="240" w:lineRule="auto"/>
        <w:jc w:val="center"/>
        <w:rPr>
          <w:rFonts w:ascii="Times New Roman" w:hAnsi="Times New Roman" w:cs="Times New Roman"/>
          <w:sz w:val="28"/>
          <w:szCs w:val="28"/>
        </w:rPr>
      </w:pPr>
    </w:p>
    <w:p w:rsidR="00605F30" w:rsidRPr="00F74BFD" w:rsidRDefault="00605F30" w:rsidP="00614575">
      <w:pPr>
        <w:tabs>
          <w:tab w:val="left" w:pos="540"/>
        </w:tabs>
        <w:spacing w:after="0" w:line="240" w:lineRule="auto"/>
        <w:jc w:val="center"/>
        <w:rPr>
          <w:rFonts w:ascii="Times New Roman" w:hAnsi="Times New Roman" w:cs="Times New Roman"/>
          <w:sz w:val="28"/>
          <w:szCs w:val="28"/>
        </w:rPr>
      </w:pPr>
    </w:p>
    <w:p w:rsidR="00614575" w:rsidRPr="00F74BFD" w:rsidRDefault="00614575" w:rsidP="00614575">
      <w:pPr>
        <w:tabs>
          <w:tab w:val="left" w:pos="540"/>
        </w:tabs>
        <w:spacing w:after="0" w:line="240" w:lineRule="auto"/>
        <w:jc w:val="center"/>
        <w:rPr>
          <w:rFonts w:ascii="Times New Roman" w:hAnsi="Times New Roman" w:cs="Times New Roman"/>
          <w:sz w:val="28"/>
          <w:szCs w:val="28"/>
        </w:rPr>
      </w:pPr>
    </w:p>
    <w:p w:rsidR="00356FAE" w:rsidRPr="00F74BFD" w:rsidRDefault="00356FAE" w:rsidP="00614575">
      <w:pPr>
        <w:tabs>
          <w:tab w:val="left" w:pos="540"/>
        </w:tabs>
        <w:spacing w:after="0" w:line="240" w:lineRule="auto"/>
        <w:jc w:val="center"/>
        <w:rPr>
          <w:rFonts w:ascii="Times New Roman" w:hAnsi="Times New Roman" w:cs="Times New Roman"/>
          <w:sz w:val="28"/>
          <w:szCs w:val="28"/>
        </w:rPr>
      </w:pPr>
      <w:r w:rsidRPr="00F74BFD">
        <w:rPr>
          <w:rFonts w:ascii="Times New Roman" w:hAnsi="Times New Roman" w:cs="Times New Roman"/>
          <w:sz w:val="28"/>
          <w:szCs w:val="28"/>
        </w:rPr>
        <w:t>Республика Казахстан</w:t>
      </w:r>
    </w:p>
    <w:p w:rsidR="00356FAE" w:rsidRPr="00F74BFD" w:rsidRDefault="008A41A5" w:rsidP="00614575">
      <w:pPr>
        <w:tabs>
          <w:tab w:val="left" w:pos="540"/>
        </w:tabs>
        <w:spacing w:after="0" w:line="240" w:lineRule="auto"/>
        <w:jc w:val="center"/>
        <w:rPr>
          <w:rFonts w:ascii="Times New Roman" w:hAnsi="Times New Roman" w:cs="Times New Roman"/>
          <w:sz w:val="28"/>
          <w:szCs w:val="28"/>
        </w:rPr>
      </w:pPr>
      <w:r w:rsidRPr="00F74BFD">
        <w:rPr>
          <w:rFonts w:ascii="Times New Roman" w:hAnsi="Times New Roman" w:cs="Times New Roman"/>
          <w:sz w:val="28"/>
          <w:szCs w:val="28"/>
          <w:lang w:val="kk-KZ"/>
        </w:rPr>
        <w:t>Актобе</w:t>
      </w:r>
      <w:r w:rsidR="007332B1" w:rsidRPr="00F74BFD">
        <w:rPr>
          <w:rFonts w:ascii="Times New Roman" w:hAnsi="Times New Roman" w:cs="Times New Roman"/>
          <w:sz w:val="28"/>
          <w:szCs w:val="28"/>
        </w:rPr>
        <w:t>, 2022</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9"/>
        <w:gridCol w:w="986"/>
      </w:tblGrid>
      <w:tr w:rsidR="00F74BFD" w:rsidRPr="00F74BFD" w:rsidTr="00BC02B2">
        <w:tc>
          <w:tcPr>
            <w:tcW w:w="9345" w:type="dxa"/>
            <w:gridSpan w:val="2"/>
          </w:tcPr>
          <w:p w:rsidR="00356FAE" w:rsidRPr="00F74BFD" w:rsidRDefault="00356FAE" w:rsidP="00614575">
            <w:pPr>
              <w:jc w:val="center"/>
              <w:rPr>
                <w:rFonts w:ascii="Times New Roman" w:hAnsi="Times New Roman" w:cs="Times New Roman"/>
                <w:b/>
                <w:sz w:val="28"/>
                <w:szCs w:val="28"/>
              </w:rPr>
            </w:pPr>
            <w:r w:rsidRPr="00F74BFD">
              <w:rPr>
                <w:rFonts w:ascii="Times New Roman" w:hAnsi="Times New Roman" w:cs="Times New Roman"/>
                <w:b/>
                <w:sz w:val="28"/>
                <w:szCs w:val="28"/>
              </w:rPr>
              <w:lastRenderedPageBreak/>
              <w:t>СОДЕРЖАНИЕ</w:t>
            </w:r>
          </w:p>
        </w:tc>
      </w:tr>
      <w:tr w:rsidR="00F74BFD" w:rsidRPr="00F74BFD" w:rsidTr="00BC02B2">
        <w:tc>
          <w:tcPr>
            <w:tcW w:w="8359" w:type="dxa"/>
          </w:tcPr>
          <w:p w:rsidR="00356FAE" w:rsidRPr="00F74BFD" w:rsidRDefault="00717EEC" w:rsidP="00614575">
            <w:pPr>
              <w:jc w:val="both"/>
              <w:rPr>
                <w:rFonts w:ascii="Times New Roman" w:hAnsi="Times New Roman" w:cs="Times New Roman"/>
                <w:b/>
                <w:sz w:val="28"/>
                <w:szCs w:val="28"/>
              </w:rPr>
            </w:pPr>
            <w:r w:rsidRPr="00F74BFD">
              <w:rPr>
                <w:rFonts w:ascii="Times New Roman" w:hAnsi="Times New Roman" w:cs="Times New Roman"/>
                <w:b/>
                <w:sz w:val="28"/>
                <w:szCs w:val="28"/>
              </w:rPr>
              <w:t>НОРМАТИВНЫЕ ССЫЛКИ</w:t>
            </w:r>
          </w:p>
        </w:tc>
        <w:tc>
          <w:tcPr>
            <w:tcW w:w="986" w:type="dxa"/>
          </w:tcPr>
          <w:p w:rsidR="00356FAE" w:rsidRPr="00F74BFD" w:rsidRDefault="00F519AF" w:rsidP="00614575">
            <w:pPr>
              <w:jc w:val="center"/>
              <w:rPr>
                <w:rFonts w:ascii="Times New Roman" w:hAnsi="Times New Roman" w:cs="Times New Roman"/>
                <w:sz w:val="28"/>
                <w:szCs w:val="28"/>
              </w:rPr>
            </w:pPr>
            <w:r w:rsidRPr="00F74BFD">
              <w:rPr>
                <w:rFonts w:ascii="Times New Roman" w:hAnsi="Times New Roman" w:cs="Times New Roman"/>
                <w:sz w:val="28"/>
                <w:szCs w:val="28"/>
              </w:rPr>
              <w:t>4</w:t>
            </w:r>
          </w:p>
        </w:tc>
      </w:tr>
      <w:tr w:rsidR="00F74BFD" w:rsidRPr="00F74BFD" w:rsidTr="00BC02B2">
        <w:tc>
          <w:tcPr>
            <w:tcW w:w="8359" w:type="dxa"/>
          </w:tcPr>
          <w:p w:rsidR="00356FAE" w:rsidRPr="00F74BFD" w:rsidRDefault="00717EEC" w:rsidP="00614575">
            <w:pPr>
              <w:jc w:val="both"/>
              <w:rPr>
                <w:rFonts w:ascii="Times New Roman" w:hAnsi="Times New Roman" w:cs="Times New Roman"/>
                <w:b/>
                <w:sz w:val="28"/>
                <w:szCs w:val="28"/>
              </w:rPr>
            </w:pPr>
            <w:r w:rsidRPr="00F74BFD">
              <w:rPr>
                <w:rFonts w:ascii="Times New Roman" w:hAnsi="Times New Roman" w:cs="Times New Roman"/>
                <w:b/>
                <w:sz w:val="28"/>
                <w:szCs w:val="28"/>
              </w:rPr>
              <w:t>ОПРЕДЕЛЕНИЯ</w:t>
            </w:r>
          </w:p>
        </w:tc>
        <w:tc>
          <w:tcPr>
            <w:tcW w:w="986" w:type="dxa"/>
          </w:tcPr>
          <w:p w:rsidR="00356FAE" w:rsidRPr="00F74BFD" w:rsidRDefault="00F519AF" w:rsidP="00614575">
            <w:pPr>
              <w:jc w:val="center"/>
              <w:rPr>
                <w:rFonts w:ascii="Times New Roman" w:hAnsi="Times New Roman" w:cs="Times New Roman"/>
                <w:sz w:val="28"/>
                <w:szCs w:val="28"/>
              </w:rPr>
            </w:pPr>
            <w:r w:rsidRPr="00F74BFD">
              <w:rPr>
                <w:rFonts w:ascii="Times New Roman" w:hAnsi="Times New Roman" w:cs="Times New Roman"/>
                <w:sz w:val="28"/>
                <w:szCs w:val="28"/>
              </w:rPr>
              <w:t>5</w:t>
            </w:r>
          </w:p>
        </w:tc>
      </w:tr>
      <w:tr w:rsidR="00F74BFD" w:rsidRPr="00F74BFD" w:rsidTr="00BC02B2">
        <w:tc>
          <w:tcPr>
            <w:tcW w:w="8359" w:type="dxa"/>
          </w:tcPr>
          <w:p w:rsidR="00356FAE" w:rsidRPr="00F74BFD" w:rsidRDefault="00717EEC" w:rsidP="00614575">
            <w:pPr>
              <w:jc w:val="both"/>
              <w:rPr>
                <w:rFonts w:ascii="Times New Roman" w:hAnsi="Times New Roman" w:cs="Times New Roman"/>
                <w:b/>
                <w:sz w:val="28"/>
                <w:szCs w:val="28"/>
              </w:rPr>
            </w:pPr>
            <w:r w:rsidRPr="00F74BFD">
              <w:rPr>
                <w:rFonts w:ascii="Times New Roman" w:hAnsi="Times New Roman" w:cs="Times New Roman"/>
                <w:b/>
                <w:sz w:val="28"/>
                <w:szCs w:val="28"/>
              </w:rPr>
              <w:t>ОБОЗНАЧЕНИЯ И СОКРАЩЕНИЯ</w:t>
            </w:r>
          </w:p>
        </w:tc>
        <w:tc>
          <w:tcPr>
            <w:tcW w:w="986" w:type="dxa"/>
          </w:tcPr>
          <w:p w:rsidR="00356FAE" w:rsidRPr="00F74BFD" w:rsidRDefault="00940A53" w:rsidP="00614575">
            <w:pPr>
              <w:jc w:val="center"/>
              <w:rPr>
                <w:rFonts w:ascii="Times New Roman" w:hAnsi="Times New Roman" w:cs="Times New Roman"/>
                <w:sz w:val="28"/>
                <w:szCs w:val="28"/>
              </w:rPr>
            </w:pPr>
            <w:r w:rsidRPr="00F74BFD">
              <w:rPr>
                <w:rFonts w:ascii="Times New Roman" w:hAnsi="Times New Roman" w:cs="Times New Roman"/>
                <w:sz w:val="28"/>
                <w:szCs w:val="28"/>
              </w:rPr>
              <w:t>6</w:t>
            </w:r>
          </w:p>
        </w:tc>
      </w:tr>
      <w:tr w:rsidR="00F74BFD" w:rsidRPr="00F74BFD" w:rsidTr="00BC02B2">
        <w:tc>
          <w:tcPr>
            <w:tcW w:w="8359" w:type="dxa"/>
          </w:tcPr>
          <w:p w:rsidR="00356FAE" w:rsidRPr="00F74BFD" w:rsidRDefault="00717EEC" w:rsidP="00614575">
            <w:pPr>
              <w:jc w:val="both"/>
              <w:rPr>
                <w:rFonts w:ascii="Times New Roman" w:hAnsi="Times New Roman" w:cs="Times New Roman"/>
                <w:b/>
                <w:sz w:val="28"/>
                <w:szCs w:val="28"/>
              </w:rPr>
            </w:pPr>
            <w:r w:rsidRPr="00F74BFD">
              <w:rPr>
                <w:rFonts w:ascii="Times New Roman" w:hAnsi="Times New Roman" w:cs="Times New Roman"/>
                <w:b/>
                <w:sz w:val="28"/>
                <w:szCs w:val="28"/>
              </w:rPr>
              <w:t>ВВЕДЕНИЕ</w:t>
            </w:r>
          </w:p>
        </w:tc>
        <w:tc>
          <w:tcPr>
            <w:tcW w:w="986" w:type="dxa"/>
          </w:tcPr>
          <w:p w:rsidR="00356FAE" w:rsidRPr="00F74BFD" w:rsidRDefault="00F519AF" w:rsidP="00614575">
            <w:pPr>
              <w:jc w:val="center"/>
              <w:rPr>
                <w:rFonts w:ascii="Times New Roman" w:hAnsi="Times New Roman" w:cs="Times New Roman"/>
                <w:sz w:val="28"/>
                <w:szCs w:val="28"/>
              </w:rPr>
            </w:pPr>
            <w:r w:rsidRPr="00F74BFD">
              <w:rPr>
                <w:rFonts w:ascii="Times New Roman" w:hAnsi="Times New Roman" w:cs="Times New Roman"/>
                <w:sz w:val="28"/>
                <w:szCs w:val="28"/>
              </w:rPr>
              <w:t>8</w:t>
            </w:r>
          </w:p>
        </w:tc>
      </w:tr>
      <w:tr w:rsidR="00F74BFD" w:rsidRPr="00F74BFD" w:rsidTr="00BC02B2">
        <w:tc>
          <w:tcPr>
            <w:tcW w:w="8359" w:type="dxa"/>
          </w:tcPr>
          <w:p w:rsidR="00356FAE" w:rsidRPr="00F74BFD" w:rsidRDefault="00717EEC" w:rsidP="00614575">
            <w:pPr>
              <w:jc w:val="both"/>
              <w:rPr>
                <w:rFonts w:ascii="Times New Roman" w:hAnsi="Times New Roman" w:cs="Times New Roman"/>
                <w:b/>
                <w:sz w:val="28"/>
                <w:szCs w:val="28"/>
              </w:rPr>
            </w:pPr>
            <w:r w:rsidRPr="00F74BFD">
              <w:rPr>
                <w:rFonts w:ascii="Times New Roman" w:hAnsi="Times New Roman" w:cs="Times New Roman"/>
                <w:b/>
                <w:sz w:val="28"/>
                <w:szCs w:val="28"/>
              </w:rPr>
              <w:t>1</w:t>
            </w:r>
            <w:r w:rsidR="003E54D8" w:rsidRPr="00F74BFD">
              <w:rPr>
                <w:rFonts w:ascii="Times New Roman" w:hAnsi="Times New Roman" w:cs="Times New Roman"/>
                <w:b/>
                <w:sz w:val="28"/>
                <w:szCs w:val="28"/>
              </w:rPr>
              <w:t xml:space="preserve"> ИЗУЧЕНИЕ ДИСБАЛАНСА </w:t>
            </w:r>
            <w:r w:rsidR="000F43C2" w:rsidRPr="00F74BFD">
              <w:rPr>
                <w:rFonts w:ascii="Times New Roman" w:hAnsi="Times New Roman" w:cs="Times New Roman"/>
                <w:b/>
                <w:sz w:val="28"/>
                <w:szCs w:val="28"/>
              </w:rPr>
              <w:t xml:space="preserve">ХИМИЧЕСКИХ </w:t>
            </w:r>
            <w:r w:rsidR="003E54D8" w:rsidRPr="00F74BFD">
              <w:rPr>
                <w:rFonts w:ascii="Times New Roman" w:hAnsi="Times New Roman" w:cs="Times New Roman"/>
                <w:b/>
                <w:sz w:val="28"/>
                <w:szCs w:val="28"/>
              </w:rPr>
              <w:t>ЭЛЕМЕНТОВ В СИСТЕМЕ ОБЩЕСТВЕННОГО ЗДРАВООХРАНЕНИЯ И МОНИТОРИНГА ЭКОЛОГИЧЕСКОЙ СИТУАЦИИ</w:t>
            </w:r>
          </w:p>
        </w:tc>
        <w:tc>
          <w:tcPr>
            <w:tcW w:w="986" w:type="dxa"/>
          </w:tcPr>
          <w:p w:rsidR="00356FAE" w:rsidRPr="00F74BFD" w:rsidRDefault="003654F8" w:rsidP="00614575">
            <w:pPr>
              <w:jc w:val="center"/>
              <w:rPr>
                <w:rFonts w:ascii="Times New Roman" w:hAnsi="Times New Roman" w:cs="Times New Roman"/>
                <w:sz w:val="28"/>
                <w:szCs w:val="28"/>
              </w:rPr>
            </w:pPr>
            <w:r>
              <w:rPr>
                <w:rFonts w:ascii="Times New Roman" w:hAnsi="Times New Roman" w:cs="Times New Roman"/>
                <w:sz w:val="28"/>
                <w:szCs w:val="28"/>
              </w:rPr>
              <w:t>12</w:t>
            </w:r>
          </w:p>
        </w:tc>
      </w:tr>
      <w:tr w:rsidR="00F74BFD" w:rsidRPr="00F74BFD" w:rsidTr="00BC02B2">
        <w:tc>
          <w:tcPr>
            <w:tcW w:w="8359" w:type="dxa"/>
          </w:tcPr>
          <w:p w:rsidR="00356FAE" w:rsidRPr="00F74BFD" w:rsidRDefault="00717EEC" w:rsidP="00614575">
            <w:pPr>
              <w:jc w:val="both"/>
              <w:rPr>
                <w:rFonts w:ascii="Times New Roman" w:hAnsi="Times New Roman" w:cs="Times New Roman"/>
                <w:sz w:val="28"/>
                <w:szCs w:val="28"/>
              </w:rPr>
            </w:pPr>
            <w:r w:rsidRPr="00F74BFD">
              <w:rPr>
                <w:rFonts w:ascii="Times New Roman" w:hAnsi="Times New Roman" w:cs="Times New Roman"/>
                <w:sz w:val="28"/>
                <w:szCs w:val="28"/>
              </w:rPr>
              <w:t>1.1 Проблема дисбалансов макро</w:t>
            </w:r>
            <w:r w:rsidR="00A64CA6" w:rsidRPr="00F74BFD">
              <w:rPr>
                <w:rFonts w:ascii="Times New Roman" w:hAnsi="Times New Roman" w:cs="Times New Roman"/>
                <w:sz w:val="28"/>
                <w:szCs w:val="28"/>
              </w:rPr>
              <w:t>-</w:t>
            </w:r>
            <w:r w:rsidRPr="00F74BFD">
              <w:rPr>
                <w:rFonts w:ascii="Times New Roman" w:hAnsi="Times New Roman" w:cs="Times New Roman"/>
                <w:sz w:val="28"/>
                <w:szCs w:val="28"/>
              </w:rPr>
              <w:t xml:space="preserve"> и микроэлементов в общественном здравоохранении </w:t>
            </w:r>
          </w:p>
        </w:tc>
        <w:tc>
          <w:tcPr>
            <w:tcW w:w="986" w:type="dxa"/>
          </w:tcPr>
          <w:p w:rsidR="00356FAE" w:rsidRPr="00F74BFD" w:rsidRDefault="00F519AF" w:rsidP="00614575">
            <w:pPr>
              <w:jc w:val="center"/>
              <w:rPr>
                <w:rFonts w:ascii="Times New Roman" w:hAnsi="Times New Roman" w:cs="Times New Roman"/>
                <w:sz w:val="28"/>
                <w:szCs w:val="28"/>
              </w:rPr>
            </w:pPr>
            <w:r w:rsidRPr="00F74BFD">
              <w:rPr>
                <w:rFonts w:ascii="Times New Roman" w:hAnsi="Times New Roman" w:cs="Times New Roman"/>
                <w:sz w:val="28"/>
                <w:szCs w:val="28"/>
              </w:rPr>
              <w:t>12</w:t>
            </w:r>
          </w:p>
        </w:tc>
      </w:tr>
      <w:tr w:rsidR="00F74BFD" w:rsidRPr="00F74BFD" w:rsidTr="00BC02B2">
        <w:tc>
          <w:tcPr>
            <w:tcW w:w="8359" w:type="dxa"/>
          </w:tcPr>
          <w:p w:rsidR="00356FAE" w:rsidRPr="00F74BFD" w:rsidRDefault="00717EEC" w:rsidP="00614575">
            <w:pPr>
              <w:jc w:val="both"/>
              <w:rPr>
                <w:rFonts w:ascii="Times New Roman" w:hAnsi="Times New Roman" w:cs="Times New Roman"/>
                <w:sz w:val="28"/>
                <w:szCs w:val="28"/>
              </w:rPr>
            </w:pPr>
            <w:r w:rsidRPr="00F74BFD">
              <w:rPr>
                <w:rFonts w:ascii="Times New Roman" w:hAnsi="Times New Roman" w:cs="Times New Roman"/>
                <w:sz w:val="28"/>
                <w:szCs w:val="28"/>
              </w:rPr>
              <w:t>1.2 Экологическая характеристика Западного региона Казахстана</w:t>
            </w:r>
            <w:r w:rsidR="008A3606" w:rsidRPr="00F74BFD">
              <w:rPr>
                <w:rFonts w:ascii="Times New Roman" w:hAnsi="Times New Roman" w:cs="Times New Roman"/>
                <w:sz w:val="28"/>
                <w:szCs w:val="28"/>
              </w:rPr>
              <w:t xml:space="preserve"> </w:t>
            </w:r>
          </w:p>
        </w:tc>
        <w:tc>
          <w:tcPr>
            <w:tcW w:w="986" w:type="dxa"/>
          </w:tcPr>
          <w:p w:rsidR="00356FAE" w:rsidRPr="00F74BFD" w:rsidRDefault="003654F8" w:rsidP="00614575">
            <w:pPr>
              <w:jc w:val="center"/>
              <w:rPr>
                <w:rFonts w:ascii="Times New Roman" w:hAnsi="Times New Roman" w:cs="Times New Roman"/>
                <w:sz w:val="28"/>
                <w:szCs w:val="28"/>
              </w:rPr>
            </w:pPr>
            <w:r>
              <w:rPr>
                <w:rFonts w:ascii="Times New Roman" w:hAnsi="Times New Roman" w:cs="Times New Roman"/>
                <w:sz w:val="28"/>
                <w:szCs w:val="28"/>
              </w:rPr>
              <w:t>21</w:t>
            </w:r>
          </w:p>
        </w:tc>
      </w:tr>
      <w:tr w:rsidR="00F74BFD" w:rsidRPr="00F74BFD" w:rsidTr="00BC02B2">
        <w:tc>
          <w:tcPr>
            <w:tcW w:w="8359" w:type="dxa"/>
          </w:tcPr>
          <w:p w:rsidR="00356FAE" w:rsidRPr="00F74BFD" w:rsidRDefault="00717EEC" w:rsidP="00614575">
            <w:pPr>
              <w:jc w:val="both"/>
              <w:rPr>
                <w:rFonts w:ascii="Times New Roman" w:hAnsi="Times New Roman" w:cs="Times New Roman"/>
                <w:sz w:val="28"/>
                <w:szCs w:val="28"/>
              </w:rPr>
            </w:pPr>
            <w:r w:rsidRPr="00F74BFD">
              <w:rPr>
                <w:rFonts w:ascii="Times New Roman" w:hAnsi="Times New Roman" w:cs="Times New Roman"/>
                <w:sz w:val="28"/>
                <w:szCs w:val="28"/>
              </w:rPr>
              <w:t>1.3 Влияние эколого-гигиенических факторов на состояние здоровья населения</w:t>
            </w:r>
          </w:p>
        </w:tc>
        <w:tc>
          <w:tcPr>
            <w:tcW w:w="986" w:type="dxa"/>
          </w:tcPr>
          <w:p w:rsidR="00356FAE" w:rsidRPr="00F74BFD" w:rsidRDefault="00AB20B1" w:rsidP="00614575">
            <w:pPr>
              <w:jc w:val="center"/>
              <w:rPr>
                <w:rFonts w:ascii="Times New Roman" w:hAnsi="Times New Roman" w:cs="Times New Roman"/>
                <w:sz w:val="28"/>
                <w:szCs w:val="28"/>
              </w:rPr>
            </w:pPr>
            <w:r w:rsidRPr="00F74BFD">
              <w:rPr>
                <w:rFonts w:ascii="Times New Roman" w:hAnsi="Times New Roman" w:cs="Times New Roman"/>
                <w:sz w:val="28"/>
                <w:szCs w:val="28"/>
              </w:rPr>
              <w:t>23</w:t>
            </w:r>
          </w:p>
        </w:tc>
      </w:tr>
      <w:tr w:rsidR="00F74BFD" w:rsidRPr="00F74BFD" w:rsidTr="00BC02B2">
        <w:tc>
          <w:tcPr>
            <w:tcW w:w="8359" w:type="dxa"/>
          </w:tcPr>
          <w:p w:rsidR="00356FAE" w:rsidRPr="00F74BFD" w:rsidRDefault="00717EEC" w:rsidP="00614575">
            <w:pPr>
              <w:jc w:val="both"/>
              <w:rPr>
                <w:rFonts w:ascii="Times New Roman" w:hAnsi="Times New Roman" w:cs="Times New Roman"/>
                <w:b/>
                <w:sz w:val="28"/>
                <w:szCs w:val="28"/>
              </w:rPr>
            </w:pPr>
            <w:r w:rsidRPr="00F74BFD">
              <w:rPr>
                <w:rFonts w:ascii="Times New Roman" w:hAnsi="Times New Roman" w:cs="Times New Roman"/>
                <w:b/>
                <w:sz w:val="28"/>
                <w:szCs w:val="28"/>
              </w:rPr>
              <w:t>2 МАТЕРИАЛЫ И МЕТОДЫ</w:t>
            </w:r>
          </w:p>
        </w:tc>
        <w:tc>
          <w:tcPr>
            <w:tcW w:w="986" w:type="dxa"/>
          </w:tcPr>
          <w:p w:rsidR="00356FAE" w:rsidRPr="00F74BFD" w:rsidRDefault="00AB20B1" w:rsidP="00614575">
            <w:pPr>
              <w:jc w:val="center"/>
              <w:rPr>
                <w:rFonts w:ascii="Times New Roman" w:hAnsi="Times New Roman" w:cs="Times New Roman"/>
                <w:sz w:val="28"/>
                <w:szCs w:val="28"/>
              </w:rPr>
            </w:pPr>
            <w:r w:rsidRPr="00F74BFD">
              <w:rPr>
                <w:rFonts w:ascii="Times New Roman" w:hAnsi="Times New Roman" w:cs="Times New Roman"/>
                <w:sz w:val="28"/>
                <w:szCs w:val="28"/>
              </w:rPr>
              <w:t>28</w:t>
            </w:r>
          </w:p>
        </w:tc>
      </w:tr>
      <w:tr w:rsidR="00F74BFD" w:rsidRPr="00F74BFD" w:rsidTr="00BC02B2">
        <w:tc>
          <w:tcPr>
            <w:tcW w:w="8359" w:type="dxa"/>
          </w:tcPr>
          <w:p w:rsidR="00356FAE" w:rsidRPr="00F74BFD" w:rsidRDefault="00717EEC" w:rsidP="00614575">
            <w:pPr>
              <w:jc w:val="both"/>
              <w:rPr>
                <w:rFonts w:ascii="Times New Roman" w:hAnsi="Times New Roman" w:cs="Times New Roman"/>
                <w:sz w:val="28"/>
                <w:szCs w:val="28"/>
              </w:rPr>
            </w:pPr>
            <w:r w:rsidRPr="00F74BFD">
              <w:rPr>
                <w:rFonts w:ascii="Times New Roman" w:hAnsi="Times New Roman" w:cs="Times New Roman"/>
                <w:sz w:val="28"/>
                <w:szCs w:val="28"/>
              </w:rPr>
              <w:t>2.1 Дизайн исследования</w:t>
            </w:r>
          </w:p>
        </w:tc>
        <w:tc>
          <w:tcPr>
            <w:tcW w:w="986" w:type="dxa"/>
          </w:tcPr>
          <w:p w:rsidR="00356FAE" w:rsidRPr="00F74BFD" w:rsidRDefault="00AB20B1" w:rsidP="00614575">
            <w:pPr>
              <w:jc w:val="center"/>
              <w:rPr>
                <w:rFonts w:ascii="Times New Roman" w:hAnsi="Times New Roman" w:cs="Times New Roman"/>
                <w:sz w:val="28"/>
                <w:szCs w:val="28"/>
              </w:rPr>
            </w:pPr>
            <w:r w:rsidRPr="00F74BFD">
              <w:rPr>
                <w:rFonts w:ascii="Times New Roman" w:hAnsi="Times New Roman" w:cs="Times New Roman"/>
                <w:sz w:val="28"/>
                <w:szCs w:val="28"/>
              </w:rPr>
              <w:t>28</w:t>
            </w:r>
          </w:p>
        </w:tc>
      </w:tr>
      <w:tr w:rsidR="00F74BFD" w:rsidRPr="00F74BFD" w:rsidTr="00BC02B2">
        <w:tc>
          <w:tcPr>
            <w:tcW w:w="8359" w:type="dxa"/>
          </w:tcPr>
          <w:p w:rsidR="00356FAE" w:rsidRPr="00F74BFD" w:rsidRDefault="00717EEC" w:rsidP="00614575">
            <w:pPr>
              <w:jc w:val="both"/>
              <w:rPr>
                <w:rFonts w:ascii="Times New Roman" w:hAnsi="Times New Roman" w:cs="Times New Roman"/>
                <w:sz w:val="28"/>
                <w:szCs w:val="28"/>
              </w:rPr>
            </w:pPr>
            <w:r w:rsidRPr="00F74BFD">
              <w:rPr>
                <w:rFonts w:ascii="Times New Roman" w:hAnsi="Times New Roman" w:cs="Times New Roman"/>
                <w:sz w:val="28"/>
                <w:szCs w:val="28"/>
              </w:rPr>
              <w:t>2.2 Характеристика обследованных групп</w:t>
            </w:r>
          </w:p>
        </w:tc>
        <w:tc>
          <w:tcPr>
            <w:tcW w:w="986" w:type="dxa"/>
          </w:tcPr>
          <w:p w:rsidR="00356FAE" w:rsidRPr="00F74BFD" w:rsidRDefault="00AB20B1" w:rsidP="00614575">
            <w:pPr>
              <w:jc w:val="center"/>
              <w:rPr>
                <w:rFonts w:ascii="Times New Roman" w:hAnsi="Times New Roman" w:cs="Times New Roman"/>
                <w:sz w:val="28"/>
                <w:szCs w:val="28"/>
              </w:rPr>
            </w:pPr>
            <w:r w:rsidRPr="00F74BFD">
              <w:rPr>
                <w:rFonts w:ascii="Times New Roman" w:hAnsi="Times New Roman" w:cs="Times New Roman"/>
                <w:sz w:val="28"/>
                <w:szCs w:val="28"/>
              </w:rPr>
              <w:t>28</w:t>
            </w:r>
          </w:p>
        </w:tc>
      </w:tr>
      <w:tr w:rsidR="00F74BFD" w:rsidRPr="00F74BFD" w:rsidTr="00BC02B2">
        <w:tc>
          <w:tcPr>
            <w:tcW w:w="8359" w:type="dxa"/>
          </w:tcPr>
          <w:p w:rsidR="00356FAE" w:rsidRPr="00F74BFD" w:rsidRDefault="00717EEC" w:rsidP="00614575">
            <w:pPr>
              <w:jc w:val="both"/>
              <w:rPr>
                <w:rFonts w:ascii="Times New Roman" w:hAnsi="Times New Roman" w:cs="Times New Roman"/>
                <w:sz w:val="28"/>
                <w:szCs w:val="28"/>
              </w:rPr>
            </w:pPr>
            <w:r w:rsidRPr="00F74BFD">
              <w:rPr>
                <w:rFonts w:ascii="Times New Roman" w:hAnsi="Times New Roman" w:cs="Times New Roman"/>
                <w:sz w:val="28"/>
                <w:szCs w:val="28"/>
              </w:rPr>
              <w:t>2.3 Методы исследования</w:t>
            </w:r>
          </w:p>
        </w:tc>
        <w:tc>
          <w:tcPr>
            <w:tcW w:w="986" w:type="dxa"/>
          </w:tcPr>
          <w:p w:rsidR="00356FAE" w:rsidRPr="00F74BFD" w:rsidRDefault="00AB20B1" w:rsidP="00614575">
            <w:pPr>
              <w:jc w:val="center"/>
              <w:rPr>
                <w:rFonts w:ascii="Times New Roman" w:hAnsi="Times New Roman" w:cs="Times New Roman"/>
                <w:sz w:val="28"/>
                <w:szCs w:val="28"/>
              </w:rPr>
            </w:pPr>
            <w:r w:rsidRPr="00F74BFD">
              <w:rPr>
                <w:rFonts w:ascii="Times New Roman" w:hAnsi="Times New Roman" w:cs="Times New Roman"/>
                <w:sz w:val="28"/>
                <w:szCs w:val="28"/>
              </w:rPr>
              <w:t>29</w:t>
            </w:r>
          </w:p>
        </w:tc>
      </w:tr>
      <w:tr w:rsidR="00F74BFD" w:rsidRPr="00F74BFD" w:rsidTr="00BC02B2">
        <w:tc>
          <w:tcPr>
            <w:tcW w:w="8359" w:type="dxa"/>
          </w:tcPr>
          <w:p w:rsidR="001F2356" w:rsidRPr="00F74BFD" w:rsidRDefault="001F2356" w:rsidP="00614575">
            <w:pPr>
              <w:jc w:val="both"/>
              <w:rPr>
                <w:rFonts w:ascii="Times New Roman" w:hAnsi="Times New Roman" w:cs="Times New Roman"/>
                <w:sz w:val="28"/>
                <w:szCs w:val="28"/>
              </w:rPr>
            </w:pPr>
            <w:r w:rsidRPr="00F74BFD">
              <w:rPr>
                <w:rFonts w:ascii="Times New Roman" w:hAnsi="Times New Roman" w:cs="Times New Roman"/>
                <w:sz w:val="28"/>
                <w:szCs w:val="28"/>
              </w:rPr>
              <w:t>2.3.1 Оценка показателей заболеваемости</w:t>
            </w:r>
          </w:p>
        </w:tc>
        <w:tc>
          <w:tcPr>
            <w:tcW w:w="986" w:type="dxa"/>
          </w:tcPr>
          <w:p w:rsidR="001F2356" w:rsidRPr="00F74BFD" w:rsidRDefault="00AB20B1" w:rsidP="00614575">
            <w:pPr>
              <w:jc w:val="center"/>
              <w:rPr>
                <w:rFonts w:ascii="Times New Roman" w:hAnsi="Times New Roman" w:cs="Times New Roman"/>
                <w:sz w:val="28"/>
                <w:szCs w:val="28"/>
              </w:rPr>
            </w:pPr>
            <w:r w:rsidRPr="00F74BFD">
              <w:rPr>
                <w:rFonts w:ascii="Times New Roman" w:hAnsi="Times New Roman" w:cs="Times New Roman"/>
                <w:sz w:val="28"/>
                <w:szCs w:val="28"/>
              </w:rPr>
              <w:t>29</w:t>
            </w:r>
          </w:p>
        </w:tc>
      </w:tr>
      <w:tr w:rsidR="00F74BFD" w:rsidRPr="00F74BFD" w:rsidTr="00BC02B2">
        <w:tc>
          <w:tcPr>
            <w:tcW w:w="8359" w:type="dxa"/>
          </w:tcPr>
          <w:p w:rsidR="001F2356" w:rsidRPr="00F74BFD" w:rsidRDefault="001F2356" w:rsidP="00614575">
            <w:pPr>
              <w:jc w:val="both"/>
              <w:rPr>
                <w:rFonts w:ascii="Times New Roman" w:hAnsi="Times New Roman" w:cs="Times New Roman"/>
                <w:sz w:val="28"/>
                <w:szCs w:val="28"/>
              </w:rPr>
            </w:pPr>
            <w:r w:rsidRPr="00F74BFD">
              <w:rPr>
                <w:rFonts w:ascii="Times New Roman" w:hAnsi="Times New Roman" w:cs="Times New Roman"/>
                <w:sz w:val="28"/>
                <w:szCs w:val="28"/>
              </w:rPr>
              <w:t>2.3.2 Исследование элементного статуса населения</w:t>
            </w:r>
          </w:p>
        </w:tc>
        <w:tc>
          <w:tcPr>
            <w:tcW w:w="986" w:type="dxa"/>
          </w:tcPr>
          <w:p w:rsidR="001F2356" w:rsidRPr="00F74BFD" w:rsidRDefault="00AB20B1" w:rsidP="00614575">
            <w:pPr>
              <w:jc w:val="center"/>
              <w:rPr>
                <w:rFonts w:ascii="Times New Roman" w:hAnsi="Times New Roman" w:cs="Times New Roman"/>
                <w:sz w:val="28"/>
                <w:szCs w:val="28"/>
              </w:rPr>
            </w:pPr>
            <w:r w:rsidRPr="00F74BFD">
              <w:rPr>
                <w:rFonts w:ascii="Times New Roman" w:hAnsi="Times New Roman" w:cs="Times New Roman"/>
                <w:sz w:val="28"/>
                <w:szCs w:val="28"/>
              </w:rPr>
              <w:t>30</w:t>
            </w:r>
          </w:p>
        </w:tc>
      </w:tr>
      <w:tr w:rsidR="00F74BFD" w:rsidRPr="00F74BFD" w:rsidTr="00BC02B2">
        <w:tc>
          <w:tcPr>
            <w:tcW w:w="8359" w:type="dxa"/>
          </w:tcPr>
          <w:p w:rsidR="001F2356" w:rsidRPr="00F74BFD" w:rsidRDefault="001F2356" w:rsidP="00614575">
            <w:pPr>
              <w:jc w:val="both"/>
              <w:rPr>
                <w:rFonts w:ascii="Times New Roman" w:hAnsi="Times New Roman" w:cs="Times New Roman"/>
                <w:sz w:val="28"/>
                <w:szCs w:val="28"/>
              </w:rPr>
            </w:pPr>
            <w:r w:rsidRPr="00F74BFD">
              <w:rPr>
                <w:rFonts w:ascii="Times New Roman" w:hAnsi="Times New Roman" w:cs="Times New Roman"/>
                <w:sz w:val="28"/>
                <w:szCs w:val="28"/>
              </w:rPr>
              <w:t>2.3.3 Исследование микроэлементов в почве</w:t>
            </w:r>
          </w:p>
        </w:tc>
        <w:tc>
          <w:tcPr>
            <w:tcW w:w="986" w:type="dxa"/>
          </w:tcPr>
          <w:p w:rsidR="001F2356" w:rsidRPr="00F74BFD" w:rsidRDefault="00AB20B1" w:rsidP="00614575">
            <w:pPr>
              <w:jc w:val="center"/>
              <w:rPr>
                <w:rFonts w:ascii="Times New Roman" w:hAnsi="Times New Roman" w:cs="Times New Roman"/>
                <w:sz w:val="28"/>
                <w:szCs w:val="28"/>
              </w:rPr>
            </w:pPr>
            <w:r w:rsidRPr="00F74BFD">
              <w:rPr>
                <w:rFonts w:ascii="Times New Roman" w:hAnsi="Times New Roman" w:cs="Times New Roman"/>
                <w:sz w:val="28"/>
                <w:szCs w:val="28"/>
              </w:rPr>
              <w:t>31</w:t>
            </w:r>
          </w:p>
        </w:tc>
      </w:tr>
      <w:tr w:rsidR="00F74BFD" w:rsidRPr="00F74BFD" w:rsidTr="00BC02B2">
        <w:tc>
          <w:tcPr>
            <w:tcW w:w="8359" w:type="dxa"/>
          </w:tcPr>
          <w:p w:rsidR="005109A3" w:rsidRPr="00F74BFD" w:rsidRDefault="005109A3" w:rsidP="00614575">
            <w:pPr>
              <w:jc w:val="both"/>
              <w:rPr>
                <w:rFonts w:ascii="Times New Roman" w:hAnsi="Times New Roman" w:cs="Times New Roman"/>
                <w:sz w:val="28"/>
                <w:szCs w:val="28"/>
              </w:rPr>
            </w:pPr>
            <w:r w:rsidRPr="00F74BFD">
              <w:rPr>
                <w:rFonts w:ascii="Times New Roman" w:hAnsi="Times New Roman" w:cs="Times New Roman"/>
                <w:sz w:val="28"/>
                <w:szCs w:val="28"/>
              </w:rPr>
              <w:t>2.3.4 Составление картограмм</w:t>
            </w:r>
          </w:p>
        </w:tc>
        <w:tc>
          <w:tcPr>
            <w:tcW w:w="986" w:type="dxa"/>
          </w:tcPr>
          <w:p w:rsidR="005109A3" w:rsidRPr="00F74BFD" w:rsidRDefault="00AB20B1" w:rsidP="00614575">
            <w:pPr>
              <w:jc w:val="center"/>
              <w:rPr>
                <w:rFonts w:ascii="Times New Roman" w:hAnsi="Times New Roman" w:cs="Times New Roman"/>
                <w:sz w:val="28"/>
                <w:szCs w:val="28"/>
              </w:rPr>
            </w:pPr>
            <w:r w:rsidRPr="00F74BFD">
              <w:rPr>
                <w:rFonts w:ascii="Times New Roman" w:hAnsi="Times New Roman" w:cs="Times New Roman"/>
                <w:sz w:val="28"/>
                <w:szCs w:val="28"/>
              </w:rPr>
              <w:t>32</w:t>
            </w:r>
          </w:p>
        </w:tc>
      </w:tr>
      <w:tr w:rsidR="00F74BFD" w:rsidRPr="00F74BFD" w:rsidTr="00BC02B2">
        <w:tc>
          <w:tcPr>
            <w:tcW w:w="8359" w:type="dxa"/>
          </w:tcPr>
          <w:p w:rsidR="001F2356" w:rsidRPr="00F74BFD" w:rsidRDefault="001F2356" w:rsidP="00614575">
            <w:pPr>
              <w:jc w:val="both"/>
              <w:rPr>
                <w:rFonts w:ascii="Times New Roman" w:hAnsi="Times New Roman" w:cs="Times New Roman"/>
                <w:sz w:val="28"/>
                <w:szCs w:val="28"/>
              </w:rPr>
            </w:pPr>
            <w:r w:rsidRPr="00F74BFD">
              <w:rPr>
                <w:rFonts w:ascii="Times New Roman" w:hAnsi="Times New Roman" w:cs="Times New Roman"/>
                <w:sz w:val="28"/>
                <w:szCs w:val="28"/>
              </w:rPr>
              <w:t>2.4 Статистическая обработка данных</w:t>
            </w:r>
          </w:p>
        </w:tc>
        <w:tc>
          <w:tcPr>
            <w:tcW w:w="986" w:type="dxa"/>
          </w:tcPr>
          <w:p w:rsidR="001F2356" w:rsidRPr="00F74BFD" w:rsidRDefault="00AB20B1" w:rsidP="00614575">
            <w:pPr>
              <w:jc w:val="center"/>
              <w:rPr>
                <w:rFonts w:ascii="Times New Roman" w:hAnsi="Times New Roman" w:cs="Times New Roman"/>
                <w:sz w:val="28"/>
                <w:szCs w:val="28"/>
              </w:rPr>
            </w:pPr>
            <w:r w:rsidRPr="00F74BFD">
              <w:rPr>
                <w:rFonts w:ascii="Times New Roman" w:hAnsi="Times New Roman" w:cs="Times New Roman"/>
                <w:sz w:val="28"/>
                <w:szCs w:val="28"/>
              </w:rPr>
              <w:t>33</w:t>
            </w:r>
          </w:p>
        </w:tc>
      </w:tr>
      <w:tr w:rsidR="00F74BFD" w:rsidRPr="00F74BFD" w:rsidTr="00BC02B2">
        <w:tc>
          <w:tcPr>
            <w:tcW w:w="8359" w:type="dxa"/>
          </w:tcPr>
          <w:p w:rsidR="00356FAE" w:rsidRPr="00F74BFD" w:rsidRDefault="00717EEC" w:rsidP="00E62E6F">
            <w:pPr>
              <w:jc w:val="both"/>
              <w:rPr>
                <w:rFonts w:ascii="Times New Roman" w:hAnsi="Times New Roman" w:cs="Times New Roman"/>
                <w:b/>
                <w:sz w:val="28"/>
                <w:szCs w:val="28"/>
              </w:rPr>
            </w:pPr>
            <w:r w:rsidRPr="00F74BFD">
              <w:rPr>
                <w:rFonts w:ascii="Times New Roman" w:hAnsi="Times New Roman" w:cs="Times New Roman"/>
                <w:b/>
                <w:sz w:val="28"/>
                <w:szCs w:val="28"/>
              </w:rPr>
              <w:t xml:space="preserve">3 </w:t>
            </w:r>
            <w:r w:rsidR="00E62E6F" w:rsidRPr="00F74BFD">
              <w:rPr>
                <w:rFonts w:ascii="Times New Roman" w:hAnsi="Times New Roman" w:cs="Times New Roman"/>
                <w:b/>
                <w:sz w:val="28"/>
                <w:szCs w:val="28"/>
              </w:rPr>
              <w:t>РАСПРОСТРАНЕННОСТЬ</w:t>
            </w:r>
            <w:r w:rsidR="000A421D" w:rsidRPr="00F74BFD">
              <w:rPr>
                <w:rFonts w:ascii="Times New Roman" w:hAnsi="Times New Roman" w:cs="Times New Roman"/>
                <w:b/>
                <w:sz w:val="28"/>
                <w:szCs w:val="28"/>
              </w:rPr>
              <w:t xml:space="preserve"> ДИСБАЛАНСОВ </w:t>
            </w:r>
            <w:r w:rsidR="005B5ED7" w:rsidRPr="00F74BFD">
              <w:rPr>
                <w:rFonts w:ascii="Times New Roman" w:hAnsi="Times New Roman" w:cs="Times New Roman"/>
                <w:b/>
                <w:sz w:val="28"/>
                <w:szCs w:val="28"/>
              </w:rPr>
              <w:t xml:space="preserve">ХИМИЧЕСКИХ </w:t>
            </w:r>
            <w:r w:rsidR="000A421D" w:rsidRPr="00F74BFD">
              <w:rPr>
                <w:rFonts w:ascii="Times New Roman" w:hAnsi="Times New Roman" w:cs="Times New Roman"/>
                <w:b/>
                <w:sz w:val="28"/>
                <w:szCs w:val="28"/>
              </w:rPr>
              <w:t>ЭЛЕМЕНТОВ СРЕДИ НАСЕЛЕНИЯ ЗАПАДНОГО РЕГИОНА КАЗАХСТАНА</w:t>
            </w:r>
            <w:r w:rsidR="00C96926" w:rsidRPr="00F74BFD">
              <w:rPr>
                <w:rFonts w:ascii="Times New Roman" w:hAnsi="Times New Roman" w:cs="Times New Roman"/>
                <w:b/>
                <w:sz w:val="28"/>
                <w:szCs w:val="28"/>
              </w:rPr>
              <w:t xml:space="preserve"> </w:t>
            </w:r>
          </w:p>
        </w:tc>
        <w:tc>
          <w:tcPr>
            <w:tcW w:w="986" w:type="dxa"/>
          </w:tcPr>
          <w:p w:rsidR="00356FAE" w:rsidRPr="00F74BFD" w:rsidRDefault="00734D63" w:rsidP="00614575">
            <w:pPr>
              <w:jc w:val="center"/>
              <w:rPr>
                <w:rFonts w:ascii="Times New Roman" w:hAnsi="Times New Roman" w:cs="Times New Roman"/>
                <w:sz w:val="28"/>
                <w:szCs w:val="28"/>
              </w:rPr>
            </w:pPr>
            <w:r w:rsidRPr="00F74BFD">
              <w:rPr>
                <w:rFonts w:ascii="Times New Roman" w:hAnsi="Times New Roman" w:cs="Times New Roman"/>
                <w:sz w:val="28"/>
                <w:szCs w:val="28"/>
              </w:rPr>
              <w:t>33</w:t>
            </w:r>
          </w:p>
        </w:tc>
      </w:tr>
      <w:tr w:rsidR="00F74BFD" w:rsidRPr="00F74BFD" w:rsidTr="00BC02B2">
        <w:tc>
          <w:tcPr>
            <w:tcW w:w="8359" w:type="dxa"/>
          </w:tcPr>
          <w:p w:rsidR="00C96926" w:rsidRPr="00F74BFD" w:rsidRDefault="00C96926" w:rsidP="00C96926">
            <w:pPr>
              <w:jc w:val="both"/>
              <w:rPr>
                <w:rFonts w:ascii="Times New Roman" w:hAnsi="Times New Roman" w:cs="Times New Roman"/>
                <w:sz w:val="28"/>
                <w:szCs w:val="28"/>
              </w:rPr>
            </w:pPr>
            <w:r w:rsidRPr="00F74BFD">
              <w:rPr>
                <w:rFonts w:ascii="Times New Roman" w:hAnsi="Times New Roman" w:cs="Times New Roman"/>
                <w:bCs/>
                <w:sz w:val="28"/>
                <w:szCs w:val="28"/>
                <w:shd w:val="clear" w:color="auto" w:fill="FFFFFF"/>
              </w:rPr>
              <w:t xml:space="preserve">3.1 Оценка распространенности дисбаланса химических элементов </w:t>
            </w:r>
          </w:p>
        </w:tc>
        <w:tc>
          <w:tcPr>
            <w:tcW w:w="986" w:type="dxa"/>
          </w:tcPr>
          <w:p w:rsidR="00C96926" w:rsidRPr="00F74BFD" w:rsidRDefault="00AB20B1" w:rsidP="00614575">
            <w:pPr>
              <w:jc w:val="center"/>
              <w:rPr>
                <w:rFonts w:ascii="Times New Roman" w:hAnsi="Times New Roman" w:cs="Times New Roman"/>
                <w:sz w:val="28"/>
                <w:szCs w:val="28"/>
              </w:rPr>
            </w:pPr>
            <w:r w:rsidRPr="00F74BFD">
              <w:rPr>
                <w:rFonts w:ascii="Times New Roman" w:hAnsi="Times New Roman" w:cs="Times New Roman"/>
                <w:sz w:val="28"/>
                <w:szCs w:val="28"/>
              </w:rPr>
              <w:t>34</w:t>
            </w:r>
          </w:p>
        </w:tc>
      </w:tr>
      <w:tr w:rsidR="00F74BFD" w:rsidRPr="00F74BFD" w:rsidTr="00BC02B2">
        <w:tc>
          <w:tcPr>
            <w:tcW w:w="8359" w:type="dxa"/>
          </w:tcPr>
          <w:p w:rsidR="00F955BC" w:rsidRPr="00F74BFD" w:rsidRDefault="00C96926" w:rsidP="00C96926">
            <w:pPr>
              <w:jc w:val="both"/>
              <w:rPr>
                <w:rFonts w:ascii="Times New Roman" w:hAnsi="Times New Roman" w:cs="Times New Roman"/>
                <w:b/>
                <w:sz w:val="28"/>
                <w:szCs w:val="28"/>
              </w:rPr>
            </w:pPr>
            <w:r w:rsidRPr="00F74BFD">
              <w:rPr>
                <w:rFonts w:ascii="Times New Roman" w:hAnsi="Times New Roman" w:cs="Times New Roman"/>
                <w:sz w:val="28"/>
                <w:szCs w:val="28"/>
              </w:rPr>
              <w:t>3.2 Оценка региональных особенностей распространенности</w:t>
            </w:r>
            <w:r w:rsidRPr="00F74BFD">
              <w:t xml:space="preserve"> </w:t>
            </w:r>
            <w:r w:rsidRPr="00F74BFD">
              <w:rPr>
                <w:rFonts w:ascii="Times New Roman" w:hAnsi="Times New Roman" w:cs="Times New Roman"/>
                <w:sz w:val="28"/>
                <w:szCs w:val="28"/>
              </w:rPr>
              <w:t>дисбаланса ХЭ по данным анализа волос жителей Актюбинской, Западно-Казахстанской, Мангистауской областей</w:t>
            </w:r>
          </w:p>
        </w:tc>
        <w:tc>
          <w:tcPr>
            <w:tcW w:w="986" w:type="dxa"/>
          </w:tcPr>
          <w:p w:rsidR="00F955BC" w:rsidRPr="00F74BFD" w:rsidRDefault="00AB20B1" w:rsidP="00614575">
            <w:pPr>
              <w:jc w:val="center"/>
              <w:rPr>
                <w:rFonts w:ascii="Times New Roman" w:hAnsi="Times New Roman" w:cs="Times New Roman"/>
                <w:sz w:val="28"/>
                <w:szCs w:val="28"/>
              </w:rPr>
            </w:pPr>
            <w:r w:rsidRPr="00F74BFD">
              <w:rPr>
                <w:rFonts w:ascii="Times New Roman" w:hAnsi="Times New Roman" w:cs="Times New Roman"/>
                <w:sz w:val="28"/>
                <w:szCs w:val="28"/>
              </w:rPr>
              <w:t>42</w:t>
            </w:r>
          </w:p>
        </w:tc>
      </w:tr>
      <w:tr w:rsidR="00F74BFD" w:rsidRPr="00F74BFD" w:rsidTr="00BC02B2">
        <w:tc>
          <w:tcPr>
            <w:tcW w:w="8359" w:type="dxa"/>
          </w:tcPr>
          <w:p w:rsidR="00C96926" w:rsidRPr="00F74BFD" w:rsidRDefault="00C96926" w:rsidP="00317D60">
            <w:pPr>
              <w:jc w:val="both"/>
              <w:rPr>
                <w:rFonts w:ascii="Times New Roman" w:hAnsi="Times New Roman" w:cs="Times New Roman"/>
                <w:b/>
                <w:sz w:val="28"/>
                <w:szCs w:val="28"/>
              </w:rPr>
            </w:pPr>
            <w:r w:rsidRPr="00F74BFD">
              <w:rPr>
                <w:rFonts w:ascii="Times New Roman" w:hAnsi="Times New Roman" w:cs="Times New Roman"/>
                <w:sz w:val="28"/>
                <w:szCs w:val="28"/>
              </w:rPr>
              <w:t>3.3 Анализ влияни</w:t>
            </w:r>
            <w:r w:rsidR="00317D60" w:rsidRPr="00F74BFD">
              <w:rPr>
                <w:rFonts w:ascii="Times New Roman" w:hAnsi="Times New Roman" w:cs="Times New Roman"/>
                <w:sz w:val="28"/>
                <w:szCs w:val="28"/>
              </w:rPr>
              <w:t xml:space="preserve">я </w:t>
            </w:r>
            <w:r w:rsidRPr="00F74BFD">
              <w:rPr>
                <w:rFonts w:ascii="Times New Roman" w:hAnsi="Times New Roman" w:cs="Times New Roman"/>
                <w:sz w:val="28"/>
                <w:szCs w:val="28"/>
              </w:rPr>
              <w:t xml:space="preserve">медико-социальных и гигиенических факторов на распространенность дисбалансов химических элементов </w:t>
            </w:r>
          </w:p>
        </w:tc>
        <w:tc>
          <w:tcPr>
            <w:tcW w:w="986" w:type="dxa"/>
          </w:tcPr>
          <w:p w:rsidR="00C96926" w:rsidRPr="00F74BFD" w:rsidRDefault="00AB20B1" w:rsidP="00614575">
            <w:pPr>
              <w:jc w:val="center"/>
              <w:rPr>
                <w:rFonts w:ascii="Times New Roman" w:hAnsi="Times New Roman" w:cs="Times New Roman"/>
                <w:sz w:val="28"/>
                <w:szCs w:val="28"/>
              </w:rPr>
            </w:pPr>
            <w:r w:rsidRPr="00F74BFD">
              <w:rPr>
                <w:rFonts w:ascii="Times New Roman" w:hAnsi="Times New Roman" w:cs="Times New Roman"/>
                <w:sz w:val="28"/>
                <w:szCs w:val="28"/>
              </w:rPr>
              <w:t>52</w:t>
            </w:r>
          </w:p>
        </w:tc>
      </w:tr>
      <w:tr w:rsidR="00F74BFD" w:rsidRPr="00F74BFD" w:rsidTr="00BC02B2">
        <w:tc>
          <w:tcPr>
            <w:tcW w:w="8359" w:type="dxa"/>
          </w:tcPr>
          <w:p w:rsidR="00356FAE" w:rsidRPr="00F74BFD" w:rsidRDefault="000A421D" w:rsidP="00013117">
            <w:pPr>
              <w:jc w:val="both"/>
              <w:rPr>
                <w:rFonts w:ascii="Times New Roman" w:hAnsi="Times New Roman" w:cs="Times New Roman"/>
                <w:b/>
                <w:sz w:val="28"/>
                <w:szCs w:val="28"/>
              </w:rPr>
            </w:pPr>
            <w:r w:rsidRPr="00F74BFD">
              <w:rPr>
                <w:rFonts w:ascii="Times New Roman" w:hAnsi="Times New Roman" w:cs="Times New Roman"/>
                <w:b/>
                <w:sz w:val="28"/>
                <w:szCs w:val="28"/>
              </w:rPr>
              <w:t>4</w:t>
            </w:r>
            <w:r w:rsidRPr="00F74BFD">
              <w:rPr>
                <w:rFonts w:ascii="Times New Roman" w:hAnsi="Times New Roman" w:cs="Times New Roman"/>
                <w:sz w:val="28"/>
                <w:szCs w:val="28"/>
              </w:rPr>
              <w:t xml:space="preserve"> </w:t>
            </w:r>
            <w:r w:rsidR="004A0F7A" w:rsidRPr="00F74BFD">
              <w:rPr>
                <w:rFonts w:ascii="Times New Roman" w:hAnsi="Times New Roman" w:cs="Times New Roman"/>
                <w:b/>
                <w:sz w:val="28"/>
                <w:szCs w:val="28"/>
              </w:rPr>
              <w:t xml:space="preserve">СВЯЗЬ </w:t>
            </w:r>
            <w:r w:rsidR="00013117" w:rsidRPr="00F74BFD">
              <w:rPr>
                <w:rFonts w:ascii="Times New Roman" w:hAnsi="Times New Roman" w:cs="Times New Roman"/>
                <w:b/>
                <w:sz w:val="28"/>
                <w:szCs w:val="28"/>
              </w:rPr>
              <w:t>СОДЕРЖАНИЯ ХИМИЧЕСКИХ ЭЛЕМЕНТОВ В БИОСУБСТРАТАХ И ОКРУЖАЮЩЕЙ СРЕДЕ С ЗАБОЛЕВАЕМОСТЬЮ НАСЕЛЕНИЯ</w:t>
            </w:r>
          </w:p>
        </w:tc>
        <w:tc>
          <w:tcPr>
            <w:tcW w:w="986" w:type="dxa"/>
          </w:tcPr>
          <w:p w:rsidR="00356FAE" w:rsidRPr="00F74BFD" w:rsidRDefault="00AB20B1" w:rsidP="00614575">
            <w:pPr>
              <w:jc w:val="center"/>
              <w:rPr>
                <w:rFonts w:ascii="Times New Roman" w:hAnsi="Times New Roman" w:cs="Times New Roman"/>
                <w:sz w:val="28"/>
                <w:szCs w:val="28"/>
              </w:rPr>
            </w:pPr>
            <w:r w:rsidRPr="00F74BFD">
              <w:rPr>
                <w:rFonts w:ascii="Times New Roman" w:hAnsi="Times New Roman" w:cs="Times New Roman"/>
                <w:sz w:val="28"/>
                <w:szCs w:val="28"/>
              </w:rPr>
              <w:t>68</w:t>
            </w:r>
          </w:p>
        </w:tc>
      </w:tr>
      <w:tr w:rsidR="00F74BFD" w:rsidRPr="00F74BFD" w:rsidTr="00BC02B2">
        <w:tc>
          <w:tcPr>
            <w:tcW w:w="8359" w:type="dxa"/>
          </w:tcPr>
          <w:p w:rsidR="00013117" w:rsidRPr="00F74BFD" w:rsidRDefault="00EA28FC" w:rsidP="005B5ED7">
            <w:pPr>
              <w:jc w:val="both"/>
              <w:rPr>
                <w:rFonts w:ascii="Times New Roman" w:hAnsi="Times New Roman" w:cs="Times New Roman"/>
                <w:sz w:val="28"/>
                <w:szCs w:val="28"/>
              </w:rPr>
            </w:pPr>
            <w:r w:rsidRPr="00F74BFD">
              <w:rPr>
                <w:rFonts w:ascii="Times New Roman" w:hAnsi="Times New Roman" w:cs="Times New Roman"/>
                <w:sz w:val="28"/>
                <w:szCs w:val="28"/>
              </w:rPr>
              <w:t>4.1</w:t>
            </w:r>
            <w:r w:rsidR="00013117" w:rsidRPr="00F74BFD">
              <w:rPr>
                <w:rFonts w:ascii="Times New Roman" w:hAnsi="Times New Roman" w:cs="Times New Roman"/>
                <w:sz w:val="28"/>
                <w:szCs w:val="28"/>
              </w:rPr>
              <w:t xml:space="preserve"> Связь элементного статуса с заболеваемостью населения</w:t>
            </w:r>
          </w:p>
        </w:tc>
        <w:tc>
          <w:tcPr>
            <w:tcW w:w="986" w:type="dxa"/>
          </w:tcPr>
          <w:p w:rsidR="00013117" w:rsidRPr="00F74BFD" w:rsidRDefault="00AB20B1" w:rsidP="00614575">
            <w:pPr>
              <w:jc w:val="center"/>
              <w:rPr>
                <w:rFonts w:ascii="Times New Roman" w:hAnsi="Times New Roman" w:cs="Times New Roman"/>
                <w:sz w:val="28"/>
                <w:szCs w:val="28"/>
              </w:rPr>
            </w:pPr>
            <w:r w:rsidRPr="00F74BFD">
              <w:rPr>
                <w:rFonts w:ascii="Times New Roman" w:hAnsi="Times New Roman" w:cs="Times New Roman"/>
                <w:sz w:val="28"/>
                <w:szCs w:val="28"/>
              </w:rPr>
              <w:t>68</w:t>
            </w:r>
          </w:p>
        </w:tc>
      </w:tr>
      <w:tr w:rsidR="00F74BFD" w:rsidRPr="00F74BFD" w:rsidTr="00BC02B2">
        <w:tc>
          <w:tcPr>
            <w:tcW w:w="8359" w:type="dxa"/>
          </w:tcPr>
          <w:p w:rsidR="00013117" w:rsidRPr="00F74BFD" w:rsidRDefault="00013117" w:rsidP="005B5ED7">
            <w:pPr>
              <w:jc w:val="both"/>
              <w:rPr>
                <w:rFonts w:ascii="Times New Roman" w:hAnsi="Times New Roman" w:cs="Times New Roman"/>
                <w:sz w:val="28"/>
                <w:szCs w:val="28"/>
              </w:rPr>
            </w:pPr>
            <w:r w:rsidRPr="00F74BFD">
              <w:rPr>
                <w:rFonts w:ascii="Times New Roman" w:hAnsi="Times New Roman" w:cs="Times New Roman"/>
                <w:sz w:val="28"/>
                <w:szCs w:val="28"/>
              </w:rPr>
              <w:t>4.2 Связь содержания химических элементов в почве с заболеваемостью населения</w:t>
            </w:r>
          </w:p>
        </w:tc>
        <w:tc>
          <w:tcPr>
            <w:tcW w:w="986" w:type="dxa"/>
          </w:tcPr>
          <w:p w:rsidR="00013117" w:rsidRPr="00F74BFD" w:rsidRDefault="00AB20B1" w:rsidP="00614575">
            <w:pPr>
              <w:jc w:val="center"/>
              <w:rPr>
                <w:rFonts w:ascii="Times New Roman" w:hAnsi="Times New Roman" w:cs="Times New Roman"/>
                <w:sz w:val="28"/>
                <w:szCs w:val="28"/>
              </w:rPr>
            </w:pPr>
            <w:r w:rsidRPr="00F74BFD">
              <w:rPr>
                <w:rFonts w:ascii="Times New Roman" w:hAnsi="Times New Roman" w:cs="Times New Roman"/>
                <w:sz w:val="28"/>
                <w:szCs w:val="28"/>
              </w:rPr>
              <w:t>75</w:t>
            </w:r>
          </w:p>
        </w:tc>
      </w:tr>
      <w:tr w:rsidR="00F74BFD" w:rsidRPr="00F74BFD" w:rsidTr="00BC02B2">
        <w:tc>
          <w:tcPr>
            <w:tcW w:w="8359" w:type="dxa"/>
          </w:tcPr>
          <w:p w:rsidR="00356FAE" w:rsidRPr="00F74BFD" w:rsidRDefault="000A421D" w:rsidP="00013117">
            <w:pPr>
              <w:jc w:val="both"/>
              <w:rPr>
                <w:rFonts w:ascii="Times New Roman" w:hAnsi="Times New Roman" w:cs="Times New Roman"/>
                <w:b/>
                <w:sz w:val="28"/>
                <w:szCs w:val="28"/>
              </w:rPr>
            </w:pPr>
            <w:r w:rsidRPr="00F74BFD">
              <w:rPr>
                <w:rFonts w:ascii="Times New Roman" w:hAnsi="Times New Roman" w:cs="Times New Roman"/>
                <w:b/>
                <w:sz w:val="28"/>
                <w:szCs w:val="28"/>
              </w:rPr>
              <w:t>5</w:t>
            </w:r>
            <w:r w:rsidRPr="00F74BFD">
              <w:rPr>
                <w:rFonts w:ascii="Times New Roman" w:hAnsi="Times New Roman" w:cs="Times New Roman"/>
                <w:sz w:val="28"/>
                <w:szCs w:val="28"/>
              </w:rPr>
              <w:t xml:space="preserve"> </w:t>
            </w:r>
            <w:r w:rsidR="005B5ED7" w:rsidRPr="00F74BFD">
              <w:rPr>
                <w:rFonts w:ascii="Times New Roman" w:hAnsi="Times New Roman" w:cs="Times New Roman"/>
                <w:b/>
                <w:sz w:val="28"/>
                <w:szCs w:val="28"/>
              </w:rPr>
              <w:t xml:space="preserve">ОЦЕНКА ВЛИЯНИЯ ЭКОЛОГИЧЕСКИХ ФАКТОРОВ НА СОДЕРЖАНИЕ ЭЛЕМЕНТОВ У ВЗРОСЛОГО НАСЕЛЕНИЯ </w:t>
            </w:r>
          </w:p>
        </w:tc>
        <w:tc>
          <w:tcPr>
            <w:tcW w:w="986" w:type="dxa"/>
          </w:tcPr>
          <w:p w:rsidR="00356FAE" w:rsidRPr="00F74BFD" w:rsidRDefault="00AB20B1" w:rsidP="00614575">
            <w:pPr>
              <w:jc w:val="center"/>
              <w:rPr>
                <w:rFonts w:ascii="Times New Roman" w:hAnsi="Times New Roman" w:cs="Times New Roman"/>
                <w:sz w:val="28"/>
                <w:szCs w:val="28"/>
              </w:rPr>
            </w:pPr>
            <w:r w:rsidRPr="00F74BFD">
              <w:rPr>
                <w:rFonts w:ascii="Times New Roman" w:hAnsi="Times New Roman" w:cs="Times New Roman"/>
                <w:sz w:val="28"/>
                <w:szCs w:val="28"/>
              </w:rPr>
              <w:t>77</w:t>
            </w:r>
          </w:p>
        </w:tc>
      </w:tr>
      <w:tr w:rsidR="00F74BFD" w:rsidRPr="00F74BFD" w:rsidTr="00BC02B2">
        <w:tc>
          <w:tcPr>
            <w:tcW w:w="8359" w:type="dxa"/>
          </w:tcPr>
          <w:p w:rsidR="005B5ED7" w:rsidRPr="00F74BFD" w:rsidRDefault="005312A3" w:rsidP="005312A3">
            <w:pPr>
              <w:autoSpaceDE w:val="0"/>
              <w:autoSpaceDN w:val="0"/>
              <w:adjustRightInd w:val="0"/>
              <w:jc w:val="both"/>
              <w:rPr>
                <w:rFonts w:ascii="Times New Roman" w:hAnsi="Times New Roman" w:cs="Times New Roman"/>
                <w:sz w:val="28"/>
                <w:szCs w:val="28"/>
              </w:rPr>
            </w:pPr>
            <w:r w:rsidRPr="00F74BFD">
              <w:rPr>
                <w:rFonts w:ascii="Times New Roman" w:eastAsia="TimesNewRoman" w:hAnsi="Times New Roman" w:cs="Times New Roman"/>
                <w:sz w:val="28"/>
                <w:szCs w:val="28"/>
              </w:rPr>
              <w:t>Анализ влияния проживания в регионе добычи нефти и газа на содержание ХЭ</w:t>
            </w:r>
            <w:r w:rsidRPr="00F74BFD">
              <w:rPr>
                <w:rFonts w:ascii="Times New Roman" w:eastAsia="TimesNewRoman" w:hAnsi="Times New Roman" w:cs="Times New Roman"/>
                <w:b/>
                <w:sz w:val="28"/>
                <w:szCs w:val="28"/>
              </w:rPr>
              <w:t xml:space="preserve"> </w:t>
            </w:r>
          </w:p>
        </w:tc>
        <w:tc>
          <w:tcPr>
            <w:tcW w:w="986" w:type="dxa"/>
          </w:tcPr>
          <w:p w:rsidR="005B5ED7" w:rsidRPr="00F74BFD" w:rsidRDefault="00732F07" w:rsidP="00AB20B1">
            <w:pPr>
              <w:jc w:val="center"/>
              <w:rPr>
                <w:rFonts w:ascii="Times New Roman" w:hAnsi="Times New Roman" w:cs="Times New Roman"/>
                <w:sz w:val="28"/>
                <w:szCs w:val="28"/>
              </w:rPr>
            </w:pPr>
            <w:r w:rsidRPr="00F74BFD">
              <w:rPr>
                <w:rFonts w:ascii="Times New Roman" w:hAnsi="Times New Roman" w:cs="Times New Roman"/>
                <w:sz w:val="28"/>
                <w:szCs w:val="28"/>
              </w:rPr>
              <w:t>7</w:t>
            </w:r>
            <w:r w:rsidR="00AB20B1" w:rsidRPr="00F74BFD">
              <w:rPr>
                <w:rFonts w:ascii="Times New Roman" w:hAnsi="Times New Roman" w:cs="Times New Roman"/>
                <w:sz w:val="28"/>
                <w:szCs w:val="28"/>
              </w:rPr>
              <w:t>7</w:t>
            </w:r>
          </w:p>
        </w:tc>
      </w:tr>
      <w:tr w:rsidR="00F74BFD" w:rsidRPr="00F74BFD" w:rsidTr="00BC02B2">
        <w:tc>
          <w:tcPr>
            <w:tcW w:w="8359" w:type="dxa"/>
          </w:tcPr>
          <w:p w:rsidR="00356FAE" w:rsidRPr="00F74BFD" w:rsidRDefault="00717EEC" w:rsidP="00614575">
            <w:pPr>
              <w:jc w:val="both"/>
              <w:rPr>
                <w:rFonts w:ascii="Times New Roman" w:hAnsi="Times New Roman" w:cs="Times New Roman"/>
                <w:b/>
                <w:sz w:val="28"/>
                <w:szCs w:val="28"/>
              </w:rPr>
            </w:pPr>
            <w:r w:rsidRPr="00F74BFD">
              <w:rPr>
                <w:rFonts w:ascii="Times New Roman" w:hAnsi="Times New Roman" w:cs="Times New Roman"/>
                <w:b/>
                <w:sz w:val="28"/>
                <w:szCs w:val="28"/>
              </w:rPr>
              <w:t>ЗАКЛЮЧЕНИЕ</w:t>
            </w:r>
          </w:p>
        </w:tc>
        <w:tc>
          <w:tcPr>
            <w:tcW w:w="986" w:type="dxa"/>
          </w:tcPr>
          <w:p w:rsidR="00356FAE" w:rsidRPr="00F74BFD" w:rsidRDefault="00AB20B1" w:rsidP="00614575">
            <w:pPr>
              <w:jc w:val="center"/>
              <w:rPr>
                <w:rFonts w:ascii="Times New Roman" w:hAnsi="Times New Roman" w:cs="Times New Roman"/>
                <w:sz w:val="28"/>
                <w:szCs w:val="28"/>
              </w:rPr>
            </w:pPr>
            <w:r w:rsidRPr="00F74BFD">
              <w:rPr>
                <w:rFonts w:ascii="Times New Roman" w:hAnsi="Times New Roman" w:cs="Times New Roman"/>
                <w:sz w:val="28"/>
                <w:szCs w:val="28"/>
              </w:rPr>
              <w:t>82</w:t>
            </w:r>
          </w:p>
        </w:tc>
      </w:tr>
      <w:tr w:rsidR="00F74BFD" w:rsidRPr="00F74BFD" w:rsidTr="00BC02B2">
        <w:tc>
          <w:tcPr>
            <w:tcW w:w="8359" w:type="dxa"/>
          </w:tcPr>
          <w:p w:rsidR="00F519AF" w:rsidRPr="00F74BFD" w:rsidRDefault="00F519AF" w:rsidP="00614575">
            <w:pPr>
              <w:jc w:val="both"/>
              <w:rPr>
                <w:rFonts w:ascii="Times New Roman" w:hAnsi="Times New Roman" w:cs="Times New Roman"/>
                <w:b/>
                <w:sz w:val="28"/>
                <w:szCs w:val="28"/>
              </w:rPr>
            </w:pPr>
            <w:r w:rsidRPr="00F74BFD">
              <w:rPr>
                <w:rFonts w:ascii="Times New Roman" w:hAnsi="Times New Roman" w:cs="Times New Roman"/>
                <w:b/>
                <w:sz w:val="28"/>
                <w:szCs w:val="28"/>
              </w:rPr>
              <w:t>ПРАКТИЧЕСКИЕ РЕКОМЕНДАЦИИ</w:t>
            </w:r>
          </w:p>
        </w:tc>
        <w:tc>
          <w:tcPr>
            <w:tcW w:w="986" w:type="dxa"/>
          </w:tcPr>
          <w:p w:rsidR="00F519AF" w:rsidRPr="00F74BFD" w:rsidRDefault="00AB20B1" w:rsidP="00614575">
            <w:pPr>
              <w:jc w:val="center"/>
              <w:rPr>
                <w:rFonts w:ascii="Times New Roman" w:hAnsi="Times New Roman" w:cs="Times New Roman"/>
                <w:sz w:val="28"/>
                <w:szCs w:val="28"/>
              </w:rPr>
            </w:pPr>
            <w:r w:rsidRPr="00F74BFD">
              <w:rPr>
                <w:rFonts w:ascii="Times New Roman" w:hAnsi="Times New Roman" w:cs="Times New Roman"/>
                <w:sz w:val="28"/>
                <w:szCs w:val="28"/>
              </w:rPr>
              <w:t>95</w:t>
            </w:r>
          </w:p>
        </w:tc>
      </w:tr>
      <w:tr w:rsidR="00F74BFD" w:rsidRPr="00F74BFD" w:rsidTr="00BC02B2">
        <w:tc>
          <w:tcPr>
            <w:tcW w:w="8359" w:type="dxa"/>
          </w:tcPr>
          <w:p w:rsidR="00356FAE" w:rsidRPr="00F74BFD" w:rsidRDefault="00717EEC" w:rsidP="00614575">
            <w:pPr>
              <w:jc w:val="both"/>
              <w:rPr>
                <w:rFonts w:ascii="Times New Roman" w:hAnsi="Times New Roman" w:cs="Times New Roman"/>
                <w:b/>
                <w:sz w:val="28"/>
                <w:szCs w:val="28"/>
              </w:rPr>
            </w:pPr>
            <w:r w:rsidRPr="00F74BFD">
              <w:rPr>
                <w:rFonts w:ascii="Times New Roman" w:hAnsi="Times New Roman" w:cs="Times New Roman"/>
                <w:b/>
                <w:sz w:val="28"/>
                <w:szCs w:val="28"/>
              </w:rPr>
              <w:t>СПИСОК ИСПОЛЬЗОВАННЫХ ИСТОЧНИКОВ</w:t>
            </w:r>
          </w:p>
        </w:tc>
        <w:tc>
          <w:tcPr>
            <w:tcW w:w="986" w:type="dxa"/>
          </w:tcPr>
          <w:p w:rsidR="00356FAE" w:rsidRPr="00F74BFD" w:rsidRDefault="00AB20B1" w:rsidP="00614575">
            <w:pPr>
              <w:jc w:val="center"/>
              <w:rPr>
                <w:rFonts w:ascii="Times New Roman" w:hAnsi="Times New Roman" w:cs="Times New Roman"/>
                <w:sz w:val="28"/>
                <w:szCs w:val="28"/>
              </w:rPr>
            </w:pPr>
            <w:r w:rsidRPr="00F74BFD">
              <w:rPr>
                <w:rFonts w:ascii="Times New Roman" w:hAnsi="Times New Roman" w:cs="Times New Roman"/>
                <w:sz w:val="28"/>
                <w:szCs w:val="28"/>
              </w:rPr>
              <w:t>96</w:t>
            </w:r>
          </w:p>
        </w:tc>
      </w:tr>
      <w:tr w:rsidR="00F74BFD" w:rsidRPr="00F74BFD" w:rsidTr="00BC02B2">
        <w:tc>
          <w:tcPr>
            <w:tcW w:w="8359" w:type="dxa"/>
          </w:tcPr>
          <w:p w:rsidR="00356FAE" w:rsidRPr="00F74BFD" w:rsidRDefault="00717EEC" w:rsidP="00614575">
            <w:pPr>
              <w:jc w:val="both"/>
              <w:rPr>
                <w:rFonts w:ascii="Times New Roman" w:hAnsi="Times New Roman" w:cs="Times New Roman"/>
                <w:b/>
                <w:sz w:val="28"/>
                <w:szCs w:val="28"/>
              </w:rPr>
            </w:pPr>
            <w:r w:rsidRPr="00F74BFD">
              <w:rPr>
                <w:rFonts w:ascii="Times New Roman" w:hAnsi="Times New Roman" w:cs="Times New Roman"/>
                <w:b/>
                <w:sz w:val="28"/>
                <w:szCs w:val="28"/>
              </w:rPr>
              <w:lastRenderedPageBreak/>
              <w:t>ПРИЛОЖЕНИЯ</w:t>
            </w:r>
          </w:p>
        </w:tc>
        <w:tc>
          <w:tcPr>
            <w:tcW w:w="986" w:type="dxa"/>
          </w:tcPr>
          <w:p w:rsidR="00356FAE" w:rsidRPr="00F74BFD" w:rsidRDefault="00AB20B1" w:rsidP="00F519AF">
            <w:pPr>
              <w:jc w:val="center"/>
              <w:rPr>
                <w:rFonts w:ascii="Times New Roman" w:hAnsi="Times New Roman" w:cs="Times New Roman"/>
                <w:sz w:val="28"/>
                <w:szCs w:val="28"/>
              </w:rPr>
            </w:pPr>
            <w:r w:rsidRPr="00F74BFD">
              <w:rPr>
                <w:rFonts w:ascii="Times New Roman" w:hAnsi="Times New Roman" w:cs="Times New Roman"/>
                <w:sz w:val="28"/>
                <w:szCs w:val="28"/>
              </w:rPr>
              <w:t>108</w:t>
            </w:r>
          </w:p>
        </w:tc>
      </w:tr>
    </w:tbl>
    <w:p w:rsidR="00EF231F" w:rsidRPr="00F74BFD" w:rsidRDefault="00EF231F" w:rsidP="00614575">
      <w:pPr>
        <w:spacing w:after="0" w:line="240" w:lineRule="auto"/>
        <w:jc w:val="center"/>
        <w:rPr>
          <w:rFonts w:ascii="Times New Roman" w:hAnsi="Times New Roman" w:cs="Times New Roman"/>
          <w:b/>
          <w:sz w:val="28"/>
          <w:szCs w:val="28"/>
        </w:rPr>
      </w:pPr>
    </w:p>
    <w:p w:rsidR="00EF231F" w:rsidRPr="00F74BFD" w:rsidRDefault="00EF231F" w:rsidP="00614575">
      <w:pPr>
        <w:spacing w:after="0" w:line="240" w:lineRule="auto"/>
        <w:jc w:val="center"/>
        <w:rPr>
          <w:rFonts w:ascii="Times New Roman" w:hAnsi="Times New Roman" w:cs="Times New Roman"/>
          <w:b/>
          <w:sz w:val="28"/>
          <w:szCs w:val="28"/>
        </w:rPr>
      </w:pPr>
    </w:p>
    <w:p w:rsidR="00EF231F" w:rsidRPr="00F74BFD" w:rsidRDefault="00EF231F" w:rsidP="00614575">
      <w:pPr>
        <w:spacing w:after="0" w:line="240" w:lineRule="auto"/>
        <w:jc w:val="center"/>
        <w:rPr>
          <w:rFonts w:ascii="Times New Roman" w:hAnsi="Times New Roman" w:cs="Times New Roman"/>
          <w:b/>
          <w:sz w:val="28"/>
          <w:szCs w:val="28"/>
        </w:rPr>
      </w:pPr>
    </w:p>
    <w:p w:rsidR="00EF231F" w:rsidRPr="00F74BFD" w:rsidRDefault="00EF231F" w:rsidP="00614575">
      <w:pPr>
        <w:spacing w:after="0" w:line="240" w:lineRule="auto"/>
        <w:jc w:val="center"/>
        <w:rPr>
          <w:rFonts w:ascii="Times New Roman" w:hAnsi="Times New Roman" w:cs="Times New Roman"/>
          <w:b/>
          <w:sz w:val="28"/>
          <w:szCs w:val="28"/>
        </w:rPr>
      </w:pPr>
    </w:p>
    <w:p w:rsidR="00EF231F" w:rsidRPr="00F74BFD" w:rsidRDefault="00EF231F" w:rsidP="00614575">
      <w:pPr>
        <w:spacing w:after="0" w:line="240" w:lineRule="auto"/>
        <w:jc w:val="center"/>
        <w:rPr>
          <w:rFonts w:ascii="Times New Roman" w:hAnsi="Times New Roman" w:cs="Times New Roman"/>
          <w:b/>
          <w:sz w:val="28"/>
          <w:szCs w:val="28"/>
        </w:rPr>
      </w:pPr>
    </w:p>
    <w:p w:rsidR="00EF231F" w:rsidRPr="00F74BFD" w:rsidRDefault="00EF231F" w:rsidP="00614575">
      <w:pPr>
        <w:spacing w:after="0" w:line="240" w:lineRule="auto"/>
        <w:jc w:val="center"/>
        <w:rPr>
          <w:rFonts w:ascii="Times New Roman" w:hAnsi="Times New Roman" w:cs="Times New Roman"/>
          <w:b/>
          <w:sz w:val="28"/>
          <w:szCs w:val="28"/>
        </w:rPr>
      </w:pPr>
    </w:p>
    <w:p w:rsidR="00EF231F" w:rsidRPr="00F74BFD" w:rsidRDefault="00EF231F" w:rsidP="00614575">
      <w:pPr>
        <w:spacing w:after="0" w:line="240" w:lineRule="auto"/>
        <w:jc w:val="center"/>
        <w:rPr>
          <w:rFonts w:ascii="Times New Roman" w:hAnsi="Times New Roman" w:cs="Times New Roman"/>
          <w:b/>
          <w:sz w:val="28"/>
          <w:szCs w:val="28"/>
        </w:rPr>
      </w:pPr>
    </w:p>
    <w:p w:rsidR="00EF231F" w:rsidRPr="00F74BFD" w:rsidRDefault="00EF231F" w:rsidP="00614575">
      <w:pPr>
        <w:spacing w:after="0" w:line="240" w:lineRule="auto"/>
        <w:jc w:val="center"/>
        <w:rPr>
          <w:rFonts w:ascii="Times New Roman" w:hAnsi="Times New Roman" w:cs="Times New Roman"/>
          <w:b/>
          <w:sz w:val="28"/>
          <w:szCs w:val="28"/>
        </w:rPr>
      </w:pPr>
    </w:p>
    <w:p w:rsidR="00EF231F" w:rsidRPr="00F74BFD" w:rsidRDefault="00EF231F" w:rsidP="00614575">
      <w:pPr>
        <w:spacing w:after="0" w:line="240" w:lineRule="auto"/>
        <w:jc w:val="center"/>
        <w:rPr>
          <w:rFonts w:ascii="Times New Roman" w:hAnsi="Times New Roman" w:cs="Times New Roman"/>
          <w:b/>
          <w:sz w:val="28"/>
          <w:szCs w:val="28"/>
        </w:rPr>
      </w:pPr>
    </w:p>
    <w:p w:rsidR="00EF231F" w:rsidRPr="00F74BFD" w:rsidRDefault="00EF231F" w:rsidP="00614575">
      <w:pPr>
        <w:spacing w:after="0" w:line="240" w:lineRule="auto"/>
        <w:jc w:val="center"/>
        <w:rPr>
          <w:rFonts w:ascii="Times New Roman" w:hAnsi="Times New Roman" w:cs="Times New Roman"/>
          <w:b/>
          <w:sz w:val="28"/>
          <w:szCs w:val="28"/>
        </w:rPr>
      </w:pPr>
    </w:p>
    <w:p w:rsidR="00EF231F" w:rsidRPr="00F74BFD" w:rsidRDefault="00EF231F" w:rsidP="00614575">
      <w:pPr>
        <w:spacing w:after="0" w:line="240" w:lineRule="auto"/>
        <w:jc w:val="center"/>
        <w:rPr>
          <w:rFonts w:ascii="Times New Roman" w:hAnsi="Times New Roman" w:cs="Times New Roman"/>
          <w:b/>
          <w:sz w:val="28"/>
          <w:szCs w:val="28"/>
        </w:rPr>
      </w:pPr>
    </w:p>
    <w:p w:rsidR="00EF231F" w:rsidRPr="00F74BFD" w:rsidRDefault="00EF231F" w:rsidP="00614575">
      <w:pPr>
        <w:spacing w:after="0" w:line="240" w:lineRule="auto"/>
        <w:jc w:val="center"/>
        <w:rPr>
          <w:rFonts w:ascii="Times New Roman" w:hAnsi="Times New Roman" w:cs="Times New Roman"/>
          <w:b/>
          <w:sz w:val="28"/>
          <w:szCs w:val="28"/>
        </w:rPr>
      </w:pPr>
    </w:p>
    <w:p w:rsidR="00EF231F" w:rsidRPr="00F74BFD" w:rsidRDefault="00EF231F" w:rsidP="00614575">
      <w:pPr>
        <w:spacing w:after="0" w:line="240" w:lineRule="auto"/>
        <w:jc w:val="center"/>
        <w:rPr>
          <w:rFonts w:ascii="Times New Roman" w:hAnsi="Times New Roman" w:cs="Times New Roman"/>
          <w:b/>
          <w:sz w:val="28"/>
          <w:szCs w:val="28"/>
        </w:rPr>
      </w:pPr>
    </w:p>
    <w:p w:rsidR="00EF231F" w:rsidRPr="00F74BFD" w:rsidRDefault="00EF231F" w:rsidP="00614575">
      <w:pPr>
        <w:spacing w:after="0" w:line="240" w:lineRule="auto"/>
        <w:jc w:val="center"/>
        <w:rPr>
          <w:rFonts w:ascii="Times New Roman" w:hAnsi="Times New Roman" w:cs="Times New Roman"/>
          <w:b/>
          <w:sz w:val="28"/>
          <w:szCs w:val="28"/>
        </w:rPr>
      </w:pPr>
    </w:p>
    <w:p w:rsidR="00EF231F" w:rsidRPr="00F74BFD" w:rsidRDefault="00EF231F" w:rsidP="00614575">
      <w:pPr>
        <w:spacing w:after="0" w:line="240" w:lineRule="auto"/>
        <w:jc w:val="center"/>
        <w:rPr>
          <w:rFonts w:ascii="Times New Roman" w:hAnsi="Times New Roman" w:cs="Times New Roman"/>
          <w:b/>
          <w:sz w:val="28"/>
          <w:szCs w:val="28"/>
        </w:rPr>
      </w:pPr>
    </w:p>
    <w:p w:rsidR="00EF231F" w:rsidRPr="00F74BFD" w:rsidRDefault="00EF231F" w:rsidP="00614575">
      <w:pPr>
        <w:spacing w:after="0" w:line="240" w:lineRule="auto"/>
        <w:jc w:val="center"/>
        <w:rPr>
          <w:rFonts w:ascii="Times New Roman" w:hAnsi="Times New Roman" w:cs="Times New Roman"/>
          <w:b/>
          <w:sz w:val="28"/>
          <w:szCs w:val="28"/>
        </w:rPr>
      </w:pPr>
    </w:p>
    <w:p w:rsidR="00EF231F" w:rsidRPr="00F74BFD" w:rsidRDefault="00EF231F" w:rsidP="00614575">
      <w:pPr>
        <w:spacing w:after="0" w:line="240" w:lineRule="auto"/>
        <w:jc w:val="center"/>
        <w:rPr>
          <w:rFonts w:ascii="Times New Roman" w:hAnsi="Times New Roman" w:cs="Times New Roman"/>
          <w:b/>
          <w:sz w:val="28"/>
          <w:szCs w:val="28"/>
        </w:rPr>
      </w:pPr>
    </w:p>
    <w:p w:rsidR="00EF231F" w:rsidRPr="00F74BFD" w:rsidRDefault="00EF231F" w:rsidP="00614575">
      <w:pPr>
        <w:spacing w:after="0" w:line="240" w:lineRule="auto"/>
        <w:jc w:val="center"/>
        <w:rPr>
          <w:rFonts w:ascii="Times New Roman" w:hAnsi="Times New Roman" w:cs="Times New Roman"/>
          <w:b/>
          <w:sz w:val="28"/>
          <w:szCs w:val="28"/>
        </w:rPr>
      </w:pPr>
    </w:p>
    <w:p w:rsidR="00EF231F" w:rsidRPr="00F74BFD" w:rsidRDefault="00EF231F" w:rsidP="00614575">
      <w:pPr>
        <w:spacing w:after="0" w:line="240" w:lineRule="auto"/>
        <w:jc w:val="center"/>
        <w:rPr>
          <w:rFonts w:ascii="Times New Roman" w:hAnsi="Times New Roman" w:cs="Times New Roman"/>
          <w:b/>
          <w:sz w:val="28"/>
          <w:szCs w:val="28"/>
        </w:rPr>
      </w:pPr>
    </w:p>
    <w:p w:rsidR="00EF231F" w:rsidRPr="00F74BFD" w:rsidRDefault="00EF231F" w:rsidP="00614575">
      <w:pPr>
        <w:spacing w:after="0" w:line="240" w:lineRule="auto"/>
        <w:jc w:val="center"/>
        <w:rPr>
          <w:rFonts w:ascii="Times New Roman" w:hAnsi="Times New Roman" w:cs="Times New Roman"/>
          <w:b/>
          <w:sz w:val="28"/>
          <w:szCs w:val="28"/>
        </w:rPr>
      </w:pPr>
    </w:p>
    <w:p w:rsidR="00EF231F" w:rsidRPr="00F74BFD" w:rsidRDefault="00EF231F" w:rsidP="00614575">
      <w:pPr>
        <w:spacing w:after="0" w:line="240" w:lineRule="auto"/>
        <w:jc w:val="center"/>
        <w:rPr>
          <w:rFonts w:ascii="Times New Roman" w:hAnsi="Times New Roman" w:cs="Times New Roman"/>
          <w:b/>
          <w:sz w:val="28"/>
          <w:szCs w:val="28"/>
        </w:rPr>
      </w:pPr>
    </w:p>
    <w:p w:rsidR="00EF231F" w:rsidRPr="00F74BFD" w:rsidRDefault="00EF231F" w:rsidP="00614575">
      <w:pPr>
        <w:spacing w:after="0" w:line="240" w:lineRule="auto"/>
        <w:jc w:val="center"/>
        <w:rPr>
          <w:rFonts w:ascii="Times New Roman" w:hAnsi="Times New Roman" w:cs="Times New Roman"/>
          <w:b/>
          <w:sz w:val="28"/>
          <w:szCs w:val="28"/>
        </w:rPr>
      </w:pPr>
    </w:p>
    <w:p w:rsidR="00EF231F" w:rsidRPr="00F74BFD" w:rsidRDefault="00EF231F" w:rsidP="00614575">
      <w:pPr>
        <w:spacing w:after="0" w:line="240" w:lineRule="auto"/>
        <w:jc w:val="center"/>
        <w:rPr>
          <w:rFonts w:ascii="Times New Roman" w:hAnsi="Times New Roman" w:cs="Times New Roman"/>
          <w:b/>
          <w:sz w:val="28"/>
          <w:szCs w:val="28"/>
        </w:rPr>
      </w:pPr>
    </w:p>
    <w:p w:rsidR="00EF231F" w:rsidRPr="00F74BFD" w:rsidRDefault="00EF231F" w:rsidP="00614575">
      <w:pPr>
        <w:spacing w:after="0" w:line="240" w:lineRule="auto"/>
        <w:jc w:val="center"/>
        <w:rPr>
          <w:rFonts w:ascii="Times New Roman" w:hAnsi="Times New Roman" w:cs="Times New Roman"/>
          <w:b/>
          <w:sz w:val="28"/>
          <w:szCs w:val="28"/>
        </w:rPr>
      </w:pPr>
    </w:p>
    <w:p w:rsidR="00EF231F" w:rsidRPr="00F74BFD" w:rsidRDefault="00EF231F" w:rsidP="00614575">
      <w:pPr>
        <w:spacing w:after="0" w:line="240" w:lineRule="auto"/>
        <w:jc w:val="center"/>
        <w:rPr>
          <w:rFonts w:ascii="Times New Roman" w:hAnsi="Times New Roman" w:cs="Times New Roman"/>
          <w:b/>
          <w:sz w:val="28"/>
          <w:szCs w:val="28"/>
        </w:rPr>
      </w:pPr>
    </w:p>
    <w:p w:rsidR="00EF231F" w:rsidRPr="00F74BFD" w:rsidRDefault="00EF231F" w:rsidP="00614575">
      <w:pPr>
        <w:spacing w:after="0" w:line="240" w:lineRule="auto"/>
        <w:jc w:val="center"/>
        <w:rPr>
          <w:rFonts w:ascii="Times New Roman" w:hAnsi="Times New Roman" w:cs="Times New Roman"/>
          <w:b/>
          <w:sz w:val="28"/>
          <w:szCs w:val="28"/>
        </w:rPr>
      </w:pPr>
    </w:p>
    <w:p w:rsidR="00EF231F" w:rsidRPr="00F74BFD" w:rsidRDefault="00EF231F" w:rsidP="00614575">
      <w:pPr>
        <w:spacing w:after="0" w:line="240" w:lineRule="auto"/>
        <w:jc w:val="center"/>
        <w:rPr>
          <w:rFonts w:ascii="Times New Roman" w:hAnsi="Times New Roman" w:cs="Times New Roman"/>
          <w:b/>
          <w:sz w:val="28"/>
          <w:szCs w:val="28"/>
        </w:rPr>
      </w:pPr>
    </w:p>
    <w:p w:rsidR="00EF231F" w:rsidRPr="00F74BFD" w:rsidRDefault="00EF231F" w:rsidP="00614575">
      <w:pPr>
        <w:spacing w:after="0" w:line="240" w:lineRule="auto"/>
        <w:jc w:val="center"/>
        <w:rPr>
          <w:rFonts w:ascii="Times New Roman" w:hAnsi="Times New Roman" w:cs="Times New Roman"/>
          <w:b/>
          <w:sz w:val="28"/>
          <w:szCs w:val="28"/>
        </w:rPr>
      </w:pPr>
    </w:p>
    <w:p w:rsidR="00EF231F" w:rsidRPr="00F74BFD" w:rsidRDefault="00EF231F" w:rsidP="00614575">
      <w:pPr>
        <w:spacing w:after="0" w:line="240" w:lineRule="auto"/>
        <w:jc w:val="center"/>
        <w:rPr>
          <w:rFonts w:ascii="Times New Roman" w:hAnsi="Times New Roman" w:cs="Times New Roman"/>
          <w:b/>
          <w:sz w:val="28"/>
          <w:szCs w:val="28"/>
        </w:rPr>
      </w:pPr>
    </w:p>
    <w:p w:rsidR="00EF231F" w:rsidRPr="00F74BFD" w:rsidRDefault="00EF231F" w:rsidP="00614575">
      <w:pPr>
        <w:spacing w:after="0" w:line="240" w:lineRule="auto"/>
        <w:jc w:val="center"/>
        <w:rPr>
          <w:rFonts w:ascii="Times New Roman" w:hAnsi="Times New Roman" w:cs="Times New Roman"/>
          <w:b/>
          <w:sz w:val="28"/>
          <w:szCs w:val="28"/>
        </w:rPr>
      </w:pPr>
    </w:p>
    <w:p w:rsidR="00EF231F" w:rsidRPr="00F74BFD" w:rsidRDefault="00EF231F" w:rsidP="00614575">
      <w:pPr>
        <w:spacing w:after="0" w:line="240" w:lineRule="auto"/>
        <w:jc w:val="center"/>
        <w:rPr>
          <w:rFonts w:ascii="Times New Roman" w:hAnsi="Times New Roman" w:cs="Times New Roman"/>
          <w:b/>
          <w:sz w:val="28"/>
          <w:szCs w:val="28"/>
        </w:rPr>
      </w:pPr>
    </w:p>
    <w:p w:rsidR="00EF231F" w:rsidRPr="00F74BFD" w:rsidRDefault="00EF231F" w:rsidP="00614575">
      <w:pPr>
        <w:spacing w:after="0" w:line="240" w:lineRule="auto"/>
        <w:jc w:val="center"/>
        <w:rPr>
          <w:rFonts w:ascii="Times New Roman" w:hAnsi="Times New Roman" w:cs="Times New Roman"/>
          <w:b/>
          <w:sz w:val="28"/>
          <w:szCs w:val="28"/>
        </w:rPr>
      </w:pPr>
    </w:p>
    <w:p w:rsidR="00EF231F" w:rsidRPr="00F74BFD" w:rsidRDefault="00EF231F" w:rsidP="00614575">
      <w:pPr>
        <w:spacing w:after="0" w:line="240" w:lineRule="auto"/>
        <w:jc w:val="center"/>
        <w:rPr>
          <w:rFonts w:ascii="Times New Roman" w:hAnsi="Times New Roman" w:cs="Times New Roman"/>
          <w:b/>
          <w:sz w:val="28"/>
          <w:szCs w:val="28"/>
        </w:rPr>
      </w:pPr>
    </w:p>
    <w:p w:rsidR="00EF231F" w:rsidRPr="00F74BFD" w:rsidRDefault="00EF231F" w:rsidP="00614575">
      <w:pPr>
        <w:spacing w:after="0" w:line="240" w:lineRule="auto"/>
        <w:jc w:val="center"/>
        <w:rPr>
          <w:rFonts w:ascii="Times New Roman" w:hAnsi="Times New Roman" w:cs="Times New Roman"/>
          <w:b/>
          <w:sz w:val="28"/>
          <w:szCs w:val="28"/>
        </w:rPr>
      </w:pPr>
    </w:p>
    <w:p w:rsidR="00EF231F" w:rsidRPr="00F74BFD" w:rsidRDefault="00EF231F" w:rsidP="00614575">
      <w:pPr>
        <w:spacing w:after="0" w:line="240" w:lineRule="auto"/>
        <w:jc w:val="center"/>
        <w:rPr>
          <w:rFonts w:ascii="Times New Roman" w:hAnsi="Times New Roman" w:cs="Times New Roman"/>
          <w:b/>
          <w:sz w:val="28"/>
          <w:szCs w:val="28"/>
        </w:rPr>
      </w:pPr>
    </w:p>
    <w:p w:rsidR="00EF231F" w:rsidRPr="00F74BFD" w:rsidRDefault="00EF231F" w:rsidP="00614575">
      <w:pPr>
        <w:spacing w:after="0" w:line="240" w:lineRule="auto"/>
        <w:jc w:val="center"/>
        <w:rPr>
          <w:rFonts w:ascii="Times New Roman" w:hAnsi="Times New Roman" w:cs="Times New Roman"/>
          <w:b/>
          <w:sz w:val="28"/>
          <w:szCs w:val="28"/>
        </w:rPr>
      </w:pPr>
    </w:p>
    <w:p w:rsidR="00EF231F" w:rsidRPr="00F74BFD" w:rsidRDefault="00EF231F" w:rsidP="00614575">
      <w:pPr>
        <w:spacing w:after="0" w:line="240" w:lineRule="auto"/>
        <w:jc w:val="center"/>
        <w:rPr>
          <w:rFonts w:ascii="Times New Roman" w:hAnsi="Times New Roman" w:cs="Times New Roman"/>
          <w:b/>
          <w:sz w:val="28"/>
          <w:szCs w:val="28"/>
        </w:rPr>
      </w:pPr>
    </w:p>
    <w:p w:rsidR="00EF231F" w:rsidRPr="00F74BFD" w:rsidRDefault="00EF231F" w:rsidP="00614575">
      <w:pPr>
        <w:spacing w:after="0" w:line="240" w:lineRule="auto"/>
        <w:jc w:val="center"/>
        <w:rPr>
          <w:rFonts w:ascii="Times New Roman" w:hAnsi="Times New Roman" w:cs="Times New Roman"/>
          <w:b/>
          <w:sz w:val="28"/>
          <w:szCs w:val="28"/>
        </w:rPr>
      </w:pPr>
    </w:p>
    <w:p w:rsidR="00940A53" w:rsidRPr="00F74BFD" w:rsidRDefault="00940A53" w:rsidP="00614575">
      <w:pPr>
        <w:spacing w:after="0" w:line="240" w:lineRule="auto"/>
        <w:jc w:val="center"/>
        <w:rPr>
          <w:rFonts w:ascii="Times New Roman" w:hAnsi="Times New Roman" w:cs="Times New Roman"/>
          <w:b/>
          <w:sz w:val="28"/>
          <w:szCs w:val="28"/>
        </w:rPr>
      </w:pPr>
    </w:p>
    <w:p w:rsidR="00E62E6F" w:rsidRPr="00F74BFD" w:rsidRDefault="00E62E6F" w:rsidP="00614575">
      <w:pPr>
        <w:spacing w:after="0" w:line="240" w:lineRule="auto"/>
        <w:jc w:val="center"/>
        <w:rPr>
          <w:rFonts w:ascii="Times New Roman" w:hAnsi="Times New Roman" w:cs="Times New Roman"/>
          <w:b/>
          <w:sz w:val="28"/>
          <w:szCs w:val="28"/>
        </w:rPr>
      </w:pPr>
    </w:p>
    <w:p w:rsidR="00E62E6F" w:rsidRPr="00F74BFD" w:rsidRDefault="00E62E6F" w:rsidP="00614575">
      <w:pPr>
        <w:spacing w:after="0" w:line="240" w:lineRule="auto"/>
        <w:jc w:val="center"/>
        <w:rPr>
          <w:rFonts w:ascii="Times New Roman" w:hAnsi="Times New Roman" w:cs="Times New Roman"/>
          <w:b/>
          <w:sz w:val="28"/>
          <w:szCs w:val="28"/>
        </w:rPr>
      </w:pPr>
    </w:p>
    <w:p w:rsidR="00E62E6F" w:rsidRPr="00F74BFD" w:rsidRDefault="00E62E6F" w:rsidP="00614575">
      <w:pPr>
        <w:spacing w:after="0" w:line="240" w:lineRule="auto"/>
        <w:jc w:val="center"/>
        <w:rPr>
          <w:rFonts w:ascii="Times New Roman" w:hAnsi="Times New Roman" w:cs="Times New Roman"/>
          <w:b/>
          <w:sz w:val="28"/>
          <w:szCs w:val="28"/>
        </w:rPr>
      </w:pPr>
    </w:p>
    <w:p w:rsidR="00BC02B2" w:rsidRPr="00F74BFD" w:rsidRDefault="00BC02B2" w:rsidP="00614575">
      <w:pPr>
        <w:spacing w:after="0" w:line="240" w:lineRule="auto"/>
        <w:jc w:val="center"/>
        <w:rPr>
          <w:rFonts w:ascii="Times New Roman" w:hAnsi="Times New Roman" w:cs="Times New Roman"/>
          <w:b/>
          <w:sz w:val="28"/>
          <w:szCs w:val="28"/>
        </w:rPr>
      </w:pPr>
    </w:p>
    <w:p w:rsidR="00717EEC" w:rsidRPr="00F74BFD" w:rsidRDefault="00717EEC" w:rsidP="00614575">
      <w:pPr>
        <w:spacing w:after="0" w:line="240" w:lineRule="auto"/>
        <w:jc w:val="center"/>
        <w:rPr>
          <w:rFonts w:ascii="Times New Roman" w:hAnsi="Times New Roman" w:cs="Times New Roman"/>
          <w:b/>
          <w:sz w:val="28"/>
          <w:szCs w:val="28"/>
        </w:rPr>
      </w:pPr>
      <w:r w:rsidRPr="00F74BFD">
        <w:rPr>
          <w:rFonts w:ascii="Times New Roman" w:hAnsi="Times New Roman" w:cs="Times New Roman"/>
          <w:b/>
          <w:sz w:val="28"/>
          <w:szCs w:val="28"/>
        </w:rPr>
        <w:lastRenderedPageBreak/>
        <w:t>НОРМАТИВНЫЕ ССЫЛКИ</w:t>
      </w:r>
    </w:p>
    <w:p w:rsidR="00717EEC" w:rsidRPr="00F74BFD" w:rsidRDefault="00717EEC" w:rsidP="00614575">
      <w:pPr>
        <w:spacing w:after="0" w:line="240" w:lineRule="auto"/>
        <w:jc w:val="center"/>
        <w:rPr>
          <w:rFonts w:ascii="Times New Roman" w:hAnsi="Times New Roman" w:cs="Times New Roman"/>
          <w:b/>
          <w:sz w:val="28"/>
          <w:szCs w:val="28"/>
          <w:lang w:val="kk-KZ"/>
        </w:rPr>
      </w:pPr>
    </w:p>
    <w:p w:rsidR="00717EEC" w:rsidRPr="00F74BFD" w:rsidRDefault="00717EEC" w:rsidP="00614575">
      <w:pPr>
        <w:spacing w:after="0" w:line="240" w:lineRule="auto"/>
        <w:ind w:firstLine="567"/>
        <w:jc w:val="both"/>
        <w:rPr>
          <w:rFonts w:ascii="Times New Roman" w:hAnsi="Times New Roman" w:cs="Times New Roman"/>
          <w:sz w:val="28"/>
          <w:szCs w:val="28"/>
          <w:lang w:val="kk-KZ"/>
        </w:rPr>
      </w:pPr>
      <w:r w:rsidRPr="00F74BFD">
        <w:rPr>
          <w:rFonts w:ascii="Times New Roman" w:hAnsi="Times New Roman" w:cs="Times New Roman"/>
          <w:sz w:val="28"/>
          <w:szCs w:val="28"/>
          <w:lang w:val="kk-KZ"/>
        </w:rPr>
        <w:t>В настоящей диссертации использованы ссылки на следующие стандарты.</w:t>
      </w:r>
    </w:p>
    <w:p w:rsidR="00717EEC" w:rsidRPr="00F74BFD" w:rsidRDefault="00717EEC" w:rsidP="00614575">
      <w:pPr>
        <w:spacing w:after="0" w:line="240" w:lineRule="auto"/>
        <w:ind w:firstLine="567"/>
        <w:jc w:val="both"/>
        <w:rPr>
          <w:rFonts w:ascii="Times New Roman" w:hAnsi="Times New Roman" w:cs="Times New Roman"/>
          <w:sz w:val="28"/>
          <w:szCs w:val="28"/>
          <w:lang w:val="kk-KZ"/>
        </w:rPr>
      </w:pPr>
      <w:r w:rsidRPr="00F74BFD">
        <w:rPr>
          <w:rFonts w:ascii="Times New Roman" w:hAnsi="Times New Roman" w:cs="Times New Roman"/>
          <w:sz w:val="28"/>
          <w:szCs w:val="28"/>
          <w:lang w:val="kk-KZ"/>
        </w:rPr>
        <w:t>ГОСТ 7.1 – 2003 – Система стандартов по информации, библиотечному и издательскому делу. Библиографическая запись. Библиографическое описание. Общие требования и правила составления.</w:t>
      </w:r>
    </w:p>
    <w:p w:rsidR="00717EEC" w:rsidRPr="00F74BFD" w:rsidRDefault="00717EEC" w:rsidP="00614575">
      <w:pPr>
        <w:spacing w:after="0" w:line="240" w:lineRule="auto"/>
        <w:ind w:firstLine="567"/>
        <w:jc w:val="both"/>
        <w:rPr>
          <w:rFonts w:ascii="Times New Roman" w:hAnsi="Times New Roman" w:cs="Times New Roman"/>
          <w:sz w:val="28"/>
          <w:szCs w:val="28"/>
          <w:lang w:val="kk-KZ"/>
        </w:rPr>
      </w:pPr>
      <w:r w:rsidRPr="00F74BFD">
        <w:rPr>
          <w:rFonts w:ascii="Times New Roman" w:hAnsi="Times New Roman" w:cs="Times New Roman"/>
          <w:sz w:val="28"/>
          <w:szCs w:val="28"/>
          <w:lang w:val="kk-KZ"/>
        </w:rPr>
        <w:t>ГОСТ 7.32-2001 – (Межгосударственный стандарт) Система стандартов по информации, библиотечному и издательскому делу. Отчет о научно-иссдедовательской работе. Структура и правила оформления.</w:t>
      </w:r>
    </w:p>
    <w:p w:rsidR="00717EEC" w:rsidRPr="00F74BFD" w:rsidRDefault="00717EEC" w:rsidP="00614575">
      <w:pPr>
        <w:spacing w:after="0" w:line="240" w:lineRule="auto"/>
        <w:ind w:firstLine="567"/>
        <w:jc w:val="both"/>
        <w:rPr>
          <w:rFonts w:ascii="Times New Roman" w:hAnsi="Times New Roman" w:cs="Times New Roman"/>
          <w:sz w:val="28"/>
          <w:szCs w:val="28"/>
          <w:lang w:val="kk-KZ"/>
        </w:rPr>
      </w:pPr>
      <w:r w:rsidRPr="00F74BFD">
        <w:rPr>
          <w:rFonts w:ascii="Times New Roman" w:hAnsi="Times New Roman" w:cs="Times New Roman"/>
          <w:sz w:val="28"/>
          <w:szCs w:val="28"/>
          <w:lang w:val="kk-KZ"/>
        </w:rPr>
        <w:t>ГОСТ 15.101-98 – (Межгосударственный стандарт) Система разработки и постановки продукции на производство. Порядок выполнения научно-исследовательских работ.</w:t>
      </w:r>
    </w:p>
    <w:p w:rsidR="00717EEC" w:rsidRPr="00F74BFD" w:rsidRDefault="00717EEC" w:rsidP="00614575">
      <w:pPr>
        <w:spacing w:after="0" w:line="240" w:lineRule="auto"/>
        <w:ind w:firstLine="567"/>
        <w:jc w:val="both"/>
        <w:rPr>
          <w:rFonts w:ascii="Times New Roman" w:hAnsi="Times New Roman" w:cs="Times New Roman"/>
          <w:sz w:val="28"/>
          <w:szCs w:val="28"/>
          <w:lang w:val="kk-KZ"/>
        </w:rPr>
      </w:pPr>
      <w:r w:rsidRPr="00F74BFD">
        <w:rPr>
          <w:rFonts w:ascii="Times New Roman" w:hAnsi="Times New Roman" w:cs="Times New Roman"/>
          <w:sz w:val="28"/>
          <w:szCs w:val="28"/>
          <w:lang w:val="kk-KZ"/>
        </w:rPr>
        <w:t>ГОСТ 7.12-93 – Система стандартов по информации, библиотечному и издательскому делу. Библиографическая запись. Сокращение слов на русском языке. Общие требования и правила.</w:t>
      </w:r>
    </w:p>
    <w:p w:rsidR="00717EEC" w:rsidRPr="00F74BFD" w:rsidRDefault="00717EEC" w:rsidP="00614575">
      <w:pPr>
        <w:spacing w:after="0" w:line="240" w:lineRule="auto"/>
        <w:ind w:firstLine="567"/>
        <w:jc w:val="both"/>
        <w:rPr>
          <w:rFonts w:ascii="Times New Roman" w:hAnsi="Times New Roman" w:cs="Times New Roman"/>
          <w:sz w:val="28"/>
          <w:szCs w:val="28"/>
          <w:lang w:val="kk-KZ"/>
        </w:rPr>
      </w:pPr>
      <w:r w:rsidRPr="00F74BFD">
        <w:rPr>
          <w:rFonts w:ascii="Times New Roman" w:hAnsi="Times New Roman" w:cs="Times New Roman"/>
          <w:sz w:val="28"/>
          <w:szCs w:val="28"/>
          <w:lang w:val="kk-KZ"/>
        </w:rPr>
        <w:t>ГОСТ 7.54-88 – Система стандартов по информации, библиотечному и издательскому делу. Представление численных данных о свойствах веществ и материалов в научно-технических документах. Общие требования.</w:t>
      </w:r>
    </w:p>
    <w:p w:rsidR="00717EEC" w:rsidRPr="00F74BFD" w:rsidRDefault="00717EEC" w:rsidP="00614575">
      <w:pPr>
        <w:shd w:val="clear" w:color="auto" w:fill="FFFFFF"/>
        <w:spacing w:after="0" w:line="240" w:lineRule="auto"/>
        <w:ind w:firstLine="567"/>
        <w:jc w:val="both"/>
        <w:textAlignment w:val="baseline"/>
        <w:rPr>
          <w:rFonts w:ascii="Times New Roman" w:hAnsi="Times New Roman" w:cs="Times New Roman"/>
          <w:sz w:val="28"/>
          <w:szCs w:val="28"/>
        </w:rPr>
      </w:pPr>
      <w:r w:rsidRPr="00F74BFD">
        <w:rPr>
          <w:rStyle w:val="s1"/>
          <w:rFonts w:ascii="Times New Roman" w:hAnsi="Times New Roman" w:cs="Times New Roman"/>
          <w:bCs/>
          <w:sz w:val="28"/>
          <w:szCs w:val="28"/>
          <w:shd w:val="clear" w:color="auto" w:fill="FFFFFF"/>
          <w:lang w:val="kk-KZ"/>
        </w:rPr>
        <w:t>Кодекс</w:t>
      </w:r>
      <w:r w:rsidRPr="00F74BFD">
        <w:rPr>
          <w:rStyle w:val="s1"/>
          <w:rFonts w:ascii="Times New Roman" w:hAnsi="Times New Roman" w:cs="Times New Roman"/>
          <w:bCs/>
          <w:sz w:val="28"/>
          <w:szCs w:val="28"/>
          <w:shd w:val="clear" w:color="auto" w:fill="FFFFFF"/>
        </w:rPr>
        <w:t xml:space="preserve"> Республики Казахстан. О здоровье народа и системе здравоохранения: принят </w:t>
      </w:r>
      <w:r w:rsidRPr="00F74BFD">
        <w:rPr>
          <w:rFonts w:ascii="Times New Roman" w:hAnsi="Times New Roman" w:cs="Times New Roman"/>
          <w:sz w:val="28"/>
          <w:szCs w:val="28"/>
        </w:rPr>
        <w:t>7 июля 2020 года № 360-VI ЗРК.</w:t>
      </w:r>
    </w:p>
    <w:p w:rsidR="00717EEC" w:rsidRPr="00F74BFD" w:rsidRDefault="00717EEC" w:rsidP="00614575">
      <w:pPr>
        <w:pStyle w:val="a6"/>
        <w:shd w:val="clear" w:color="auto" w:fill="FFFFFF"/>
        <w:spacing w:before="0" w:after="0"/>
        <w:ind w:left="0" w:right="-1" w:firstLine="567"/>
        <w:textAlignment w:val="baseline"/>
        <w:rPr>
          <w:rFonts w:ascii="Times New Roman" w:hAnsi="Times New Roman" w:cs="Times New Roman"/>
          <w:color w:val="auto"/>
          <w:sz w:val="28"/>
          <w:szCs w:val="28"/>
          <w:lang w:val="kk-KZ"/>
        </w:rPr>
      </w:pPr>
      <w:r w:rsidRPr="00F74BFD">
        <w:rPr>
          <w:rFonts w:ascii="Times New Roman" w:hAnsi="Times New Roman" w:cs="Times New Roman"/>
          <w:color w:val="auto"/>
          <w:sz w:val="28"/>
          <w:szCs w:val="28"/>
          <w:shd w:val="clear" w:color="auto" w:fill="FFFFFF"/>
        </w:rPr>
        <w:t>Государственная программа развития здравоохранения Республики Казахстан на 2020-2025 годы</w:t>
      </w:r>
      <w:r w:rsidRPr="00F74BFD">
        <w:rPr>
          <w:rFonts w:ascii="Times New Roman" w:hAnsi="Times New Roman" w:cs="Times New Roman"/>
          <w:color w:val="auto"/>
          <w:sz w:val="28"/>
          <w:szCs w:val="28"/>
        </w:rPr>
        <w:t>: утв. Постановлением Правительства от 26</w:t>
      </w:r>
      <w:r w:rsidRPr="00F74BFD">
        <w:rPr>
          <w:rFonts w:ascii="Times New Roman" w:hAnsi="Times New Roman" w:cs="Times New Roman"/>
          <w:color w:val="auto"/>
          <w:sz w:val="28"/>
          <w:szCs w:val="28"/>
          <w:lang w:val="kk-KZ"/>
        </w:rPr>
        <w:t xml:space="preserve"> декабря 2019 года</w:t>
      </w:r>
      <w:r w:rsidRPr="00F74BFD">
        <w:rPr>
          <w:rFonts w:ascii="Times New Roman" w:hAnsi="Times New Roman" w:cs="Times New Roman"/>
          <w:color w:val="auto"/>
          <w:sz w:val="28"/>
          <w:szCs w:val="28"/>
        </w:rPr>
        <w:t>, №</w:t>
      </w:r>
      <w:r w:rsidRPr="00F74BFD">
        <w:rPr>
          <w:rFonts w:ascii="Times New Roman" w:hAnsi="Times New Roman" w:cs="Times New Roman"/>
          <w:color w:val="auto"/>
          <w:sz w:val="28"/>
          <w:szCs w:val="28"/>
          <w:lang w:val="kk-KZ"/>
        </w:rPr>
        <w:t>983</w:t>
      </w:r>
      <w:r w:rsidRPr="00F74BFD">
        <w:rPr>
          <w:rFonts w:ascii="Times New Roman" w:hAnsi="Times New Roman" w:cs="Times New Roman"/>
          <w:color w:val="auto"/>
          <w:sz w:val="28"/>
          <w:szCs w:val="28"/>
        </w:rPr>
        <w:t>.</w:t>
      </w:r>
    </w:p>
    <w:p w:rsidR="00356FAE" w:rsidRPr="00F74BFD" w:rsidRDefault="00356FAE" w:rsidP="00614575">
      <w:pPr>
        <w:spacing w:after="0" w:line="240" w:lineRule="auto"/>
        <w:jc w:val="center"/>
        <w:rPr>
          <w:rFonts w:ascii="Times New Roman" w:hAnsi="Times New Roman" w:cs="Times New Roman"/>
          <w:sz w:val="28"/>
          <w:szCs w:val="28"/>
        </w:rPr>
      </w:pPr>
    </w:p>
    <w:p w:rsidR="003B5A44" w:rsidRPr="00F74BFD" w:rsidRDefault="003B5A44" w:rsidP="00614575">
      <w:pPr>
        <w:spacing w:after="0" w:line="240" w:lineRule="auto"/>
        <w:jc w:val="center"/>
        <w:rPr>
          <w:rFonts w:ascii="Times New Roman" w:hAnsi="Times New Roman" w:cs="Times New Roman"/>
          <w:sz w:val="28"/>
          <w:szCs w:val="28"/>
        </w:rPr>
      </w:pPr>
    </w:p>
    <w:p w:rsidR="003B5A44" w:rsidRPr="00F74BFD" w:rsidRDefault="003B5A44" w:rsidP="00614575">
      <w:pPr>
        <w:spacing w:after="0" w:line="240" w:lineRule="auto"/>
        <w:jc w:val="center"/>
        <w:rPr>
          <w:rFonts w:ascii="Times New Roman" w:hAnsi="Times New Roman" w:cs="Times New Roman"/>
          <w:sz w:val="28"/>
          <w:szCs w:val="28"/>
        </w:rPr>
      </w:pPr>
    </w:p>
    <w:p w:rsidR="003B5A44" w:rsidRPr="00F74BFD" w:rsidRDefault="003B5A44" w:rsidP="00614575">
      <w:pPr>
        <w:spacing w:after="0" w:line="240" w:lineRule="auto"/>
        <w:jc w:val="center"/>
        <w:rPr>
          <w:rFonts w:ascii="Times New Roman" w:hAnsi="Times New Roman" w:cs="Times New Roman"/>
          <w:sz w:val="28"/>
          <w:szCs w:val="28"/>
        </w:rPr>
      </w:pPr>
    </w:p>
    <w:p w:rsidR="003B5A44" w:rsidRPr="00F74BFD" w:rsidRDefault="003B5A44" w:rsidP="00614575">
      <w:pPr>
        <w:spacing w:after="0" w:line="240" w:lineRule="auto"/>
        <w:jc w:val="center"/>
        <w:rPr>
          <w:rFonts w:ascii="Times New Roman" w:hAnsi="Times New Roman" w:cs="Times New Roman"/>
          <w:sz w:val="28"/>
          <w:szCs w:val="28"/>
        </w:rPr>
      </w:pPr>
    </w:p>
    <w:p w:rsidR="003B5A44" w:rsidRPr="00F74BFD" w:rsidRDefault="003B5A44" w:rsidP="00614575">
      <w:pPr>
        <w:spacing w:after="0" w:line="240" w:lineRule="auto"/>
        <w:jc w:val="center"/>
        <w:rPr>
          <w:rFonts w:ascii="Times New Roman" w:hAnsi="Times New Roman" w:cs="Times New Roman"/>
          <w:sz w:val="28"/>
          <w:szCs w:val="28"/>
        </w:rPr>
      </w:pPr>
    </w:p>
    <w:p w:rsidR="003B5A44" w:rsidRPr="00F74BFD" w:rsidRDefault="003B5A44" w:rsidP="00614575">
      <w:pPr>
        <w:spacing w:after="0" w:line="240" w:lineRule="auto"/>
        <w:jc w:val="center"/>
        <w:rPr>
          <w:rFonts w:ascii="Times New Roman" w:hAnsi="Times New Roman" w:cs="Times New Roman"/>
          <w:sz w:val="28"/>
          <w:szCs w:val="28"/>
        </w:rPr>
      </w:pPr>
    </w:p>
    <w:p w:rsidR="003B5A44" w:rsidRPr="00F74BFD" w:rsidRDefault="003B5A44" w:rsidP="00614575">
      <w:pPr>
        <w:spacing w:after="0" w:line="240" w:lineRule="auto"/>
        <w:jc w:val="center"/>
        <w:rPr>
          <w:rFonts w:ascii="Times New Roman" w:hAnsi="Times New Roman" w:cs="Times New Roman"/>
          <w:sz w:val="28"/>
          <w:szCs w:val="28"/>
        </w:rPr>
      </w:pPr>
    </w:p>
    <w:p w:rsidR="003B5A44" w:rsidRPr="00F74BFD" w:rsidRDefault="003B5A44" w:rsidP="00614575">
      <w:pPr>
        <w:spacing w:after="0" w:line="240" w:lineRule="auto"/>
        <w:jc w:val="center"/>
        <w:rPr>
          <w:rFonts w:ascii="Times New Roman" w:hAnsi="Times New Roman" w:cs="Times New Roman"/>
          <w:sz w:val="28"/>
          <w:szCs w:val="28"/>
        </w:rPr>
      </w:pPr>
    </w:p>
    <w:p w:rsidR="003B5A44" w:rsidRPr="00F74BFD" w:rsidRDefault="003B5A44" w:rsidP="00614575">
      <w:pPr>
        <w:spacing w:after="0" w:line="240" w:lineRule="auto"/>
        <w:jc w:val="center"/>
        <w:rPr>
          <w:rFonts w:ascii="Times New Roman" w:hAnsi="Times New Roman" w:cs="Times New Roman"/>
          <w:b/>
          <w:sz w:val="28"/>
          <w:szCs w:val="28"/>
          <w:lang w:val="kk-KZ"/>
        </w:rPr>
      </w:pPr>
    </w:p>
    <w:p w:rsidR="00356FAE" w:rsidRPr="00F74BFD" w:rsidRDefault="00356FAE" w:rsidP="00614575">
      <w:pPr>
        <w:spacing w:after="0" w:line="240" w:lineRule="auto"/>
        <w:jc w:val="center"/>
        <w:rPr>
          <w:rFonts w:ascii="Times New Roman" w:hAnsi="Times New Roman" w:cs="Times New Roman"/>
          <w:b/>
          <w:sz w:val="28"/>
          <w:szCs w:val="28"/>
        </w:rPr>
      </w:pPr>
    </w:p>
    <w:p w:rsidR="00356FAE" w:rsidRPr="00F74BFD" w:rsidRDefault="00356FAE" w:rsidP="00614575">
      <w:pPr>
        <w:spacing w:after="0" w:line="240" w:lineRule="auto"/>
        <w:jc w:val="center"/>
        <w:rPr>
          <w:rFonts w:ascii="Times New Roman" w:hAnsi="Times New Roman" w:cs="Times New Roman"/>
          <w:b/>
          <w:sz w:val="28"/>
          <w:szCs w:val="28"/>
        </w:rPr>
      </w:pPr>
    </w:p>
    <w:p w:rsidR="00356FAE" w:rsidRPr="00F74BFD" w:rsidRDefault="00356FAE" w:rsidP="00614575">
      <w:pPr>
        <w:spacing w:after="0" w:line="240" w:lineRule="auto"/>
        <w:jc w:val="center"/>
        <w:rPr>
          <w:rFonts w:ascii="Times New Roman" w:hAnsi="Times New Roman" w:cs="Times New Roman"/>
          <w:b/>
          <w:sz w:val="28"/>
          <w:szCs w:val="28"/>
        </w:rPr>
      </w:pPr>
    </w:p>
    <w:p w:rsidR="00356FAE" w:rsidRPr="00F74BFD" w:rsidRDefault="00356FAE" w:rsidP="00614575">
      <w:pPr>
        <w:spacing w:after="0" w:line="240" w:lineRule="auto"/>
        <w:jc w:val="center"/>
        <w:rPr>
          <w:rFonts w:ascii="Times New Roman" w:hAnsi="Times New Roman" w:cs="Times New Roman"/>
          <w:b/>
          <w:sz w:val="28"/>
          <w:szCs w:val="28"/>
        </w:rPr>
      </w:pPr>
    </w:p>
    <w:p w:rsidR="00356FAE" w:rsidRPr="00F74BFD" w:rsidRDefault="00356FAE" w:rsidP="00614575">
      <w:pPr>
        <w:spacing w:after="0" w:line="240" w:lineRule="auto"/>
        <w:jc w:val="center"/>
        <w:rPr>
          <w:rFonts w:ascii="Times New Roman" w:hAnsi="Times New Roman" w:cs="Times New Roman"/>
          <w:b/>
          <w:sz w:val="28"/>
          <w:szCs w:val="28"/>
        </w:rPr>
      </w:pPr>
    </w:p>
    <w:p w:rsidR="00356FAE" w:rsidRPr="00F74BFD" w:rsidRDefault="00356FAE" w:rsidP="00614575">
      <w:pPr>
        <w:spacing w:after="0" w:line="240" w:lineRule="auto"/>
        <w:jc w:val="center"/>
        <w:rPr>
          <w:rFonts w:ascii="Times New Roman" w:hAnsi="Times New Roman" w:cs="Times New Roman"/>
          <w:b/>
          <w:sz w:val="28"/>
          <w:szCs w:val="28"/>
        </w:rPr>
      </w:pPr>
    </w:p>
    <w:p w:rsidR="00356FAE" w:rsidRPr="00F74BFD" w:rsidRDefault="00356FAE" w:rsidP="00614575">
      <w:pPr>
        <w:spacing w:after="0" w:line="240" w:lineRule="auto"/>
        <w:jc w:val="center"/>
        <w:rPr>
          <w:rFonts w:ascii="Times New Roman" w:hAnsi="Times New Roman" w:cs="Times New Roman"/>
          <w:b/>
          <w:sz w:val="28"/>
          <w:szCs w:val="28"/>
        </w:rPr>
      </w:pPr>
    </w:p>
    <w:p w:rsidR="00356FAE" w:rsidRPr="00F74BFD" w:rsidRDefault="00356FAE" w:rsidP="00614575">
      <w:pPr>
        <w:spacing w:after="0" w:line="240" w:lineRule="auto"/>
        <w:jc w:val="center"/>
        <w:rPr>
          <w:rFonts w:ascii="Times New Roman" w:hAnsi="Times New Roman" w:cs="Times New Roman"/>
          <w:b/>
          <w:sz w:val="28"/>
          <w:szCs w:val="28"/>
        </w:rPr>
      </w:pPr>
    </w:p>
    <w:p w:rsidR="00356FAE" w:rsidRPr="00F74BFD" w:rsidRDefault="00356FAE" w:rsidP="00614575">
      <w:pPr>
        <w:spacing w:after="0" w:line="240" w:lineRule="auto"/>
        <w:jc w:val="center"/>
        <w:rPr>
          <w:rFonts w:ascii="Times New Roman" w:hAnsi="Times New Roman" w:cs="Times New Roman"/>
          <w:b/>
          <w:sz w:val="28"/>
          <w:szCs w:val="28"/>
        </w:rPr>
      </w:pPr>
    </w:p>
    <w:p w:rsidR="00614575" w:rsidRPr="00F74BFD" w:rsidRDefault="00614575" w:rsidP="00614575">
      <w:pPr>
        <w:spacing w:after="0" w:line="240" w:lineRule="auto"/>
        <w:jc w:val="center"/>
        <w:rPr>
          <w:rFonts w:ascii="Times New Roman" w:hAnsi="Times New Roman" w:cs="Times New Roman"/>
          <w:b/>
          <w:sz w:val="28"/>
          <w:szCs w:val="28"/>
        </w:rPr>
      </w:pPr>
    </w:p>
    <w:p w:rsidR="00901EB6" w:rsidRDefault="00901EB6" w:rsidP="00614575">
      <w:pPr>
        <w:spacing w:after="0" w:line="240" w:lineRule="auto"/>
        <w:jc w:val="center"/>
        <w:rPr>
          <w:rFonts w:ascii="Times New Roman" w:hAnsi="Times New Roman" w:cs="Times New Roman"/>
          <w:b/>
          <w:sz w:val="28"/>
          <w:szCs w:val="28"/>
        </w:rPr>
      </w:pPr>
    </w:p>
    <w:p w:rsidR="00717EEC" w:rsidRPr="00F74BFD" w:rsidRDefault="00717EEC" w:rsidP="00614575">
      <w:pPr>
        <w:spacing w:after="0" w:line="240" w:lineRule="auto"/>
        <w:jc w:val="center"/>
        <w:rPr>
          <w:rFonts w:ascii="Times New Roman" w:hAnsi="Times New Roman" w:cs="Times New Roman"/>
          <w:b/>
          <w:sz w:val="28"/>
          <w:szCs w:val="28"/>
        </w:rPr>
      </w:pPr>
      <w:r w:rsidRPr="00F74BFD">
        <w:rPr>
          <w:rFonts w:ascii="Times New Roman" w:hAnsi="Times New Roman" w:cs="Times New Roman"/>
          <w:b/>
          <w:sz w:val="28"/>
          <w:szCs w:val="28"/>
        </w:rPr>
        <w:lastRenderedPageBreak/>
        <w:t>ОПРЕДЕЛЕНИЯ</w:t>
      </w:r>
    </w:p>
    <w:p w:rsidR="00717EEC" w:rsidRPr="00F74BFD" w:rsidRDefault="00717EEC" w:rsidP="00614575">
      <w:pPr>
        <w:spacing w:after="0" w:line="240" w:lineRule="auto"/>
        <w:ind w:firstLine="567"/>
        <w:jc w:val="both"/>
        <w:rPr>
          <w:rFonts w:ascii="Times New Roman" w:hAnsi="Times New Roman" w:cs="Times New Roman"/>
          <w:sz w:val="28"/>
          <w:szCs w:val="28"/>
          <w:lang w:val="kk-KZ"/>
        </w:rPr>
      </w:pPr>
      <w:r w:rsidRPr="00F74BFD">
        <w:rPr>
          <w:rFonts w:ascii="Times New Roman" w:hAnsi="Times New Roman" w:cs="Times New Roman"/>
          <w:sz w:val="28"/>
          <w:szCs w:val="28"/>
          <w:lang w:val="kk-KZ"/>
        </w:rPr>
        <w:t>В настоящей диссертации применяют следующие термины с соответсвующими определениями:</w:t>
      </w:r>
    </w:p>
    <w:p w:rsidR="00B23D61" w:rsidRPr="00F74BFD" w:rsidRDefault="00B23D61" w:rsidP="00614575">
      <w:pPr>
        <w:spacing w:after="0" w:line="240" w:lineRule="auto"/>
        <w:ind w:firstLine="567"/>
        <w:jc w:val="both"/>
        <w:rPr>
          <w:rFonts w:ascii="Times New Roman" w:hAnsi="Times New Roman" w:cs="Times New Roman"/>
          <w:sz w:val="28"/>
          <w:szCs w:val="28"/>
          <w:lang w:val="kk-KZ"/>
        </w:rPr>
      </w:pPr>
      <w:r w:rsidRPr="00F74BFD">
        <w:rPr>
          <w:rFonts w:ascii="Times New Roman" w:hAnsi="Times New Roman" w:cs="Times New Roman"/>
          <w:b/>
          <w:sz w:val="28"/>
          <w:szCs w:val="28"/>
          <w:lang w:val="kk-KZ"/>
        </w:rPr>
        <w:t>Аридный климат</w:t>
      </w:r>
      <w:r w:rsidR="0038220B" w:rsidRPr="00F74BFD">
        <w:rPr>
          <w:rFonts w:ascii="Times New Roman" w:hAnsi="Times New Roman" w:cs="Times New Roman"/>
          <w:sz w:val="28"/>
          <w:szCs w:val="28"/>
          <w:lang w:val="kk-KZ"/>
        </w:rPr>
        <w:t xml:space="preserve"> -</w:t>
      </w:r>
      <w:r w:rsidRPr="00F74BFD">
        <w:rPr>
          <w:rFonts w:ascii="Times New Roman" w:hAnsi="Times New Roman" w:cs="Times New Roman"/>
          <w:sz w:val="28"/>
          <w:szCs w:val="28"/>
          <w:lang w:val="kk-KZ"/>
        </w:rPr>
        <w:t xml:space="preserve"> </w:t>
      </w:r>
      <w:r w:rsidR="0038220B" w:rsidRPr="00F74BFD">
        <w:rPr>
          <w:rFonts w:ascii="Times New Roman" w:hAnsi="Times New Roman" w:cs="Times New Roman"/>
          <w:sz w:val="28"/>
          <w:szCs w:val="28"/>
          <w:lang w:val="kk-KZ"/>
        </w:rPr>
        <w:t>сухой климат, в котором величина испаряемости сильно превышает количество выпадающих в течение года атмосферных осадков; характеризуется ясностью неба, высоким уровнем конденсации, препятствующим образованию облаков, большими сут</w:t>
      </w:r>
      <w:r w:rsidRPr="00F74BFD">
        <w:rPr>
          <w:rFonts w:ascii="Times New Roman" w:hAnsi="Times New Roman" w:cs="Times New Roman"/>
          <w:sz w:val="28"/>
          <w:szCs w:val="28"/>
          <w:lang w:val="kk-KZ"/>
        </w:rPr>
        <w:t>очными колебаниями температур; с</w:t>
      </w:r>
      <w:r w:rsidR="0038220B" w:rsidRPr="00F74BFD">
        <w:rPr>
          <w:rFonts w:ascii="Times New Roman" w:hAnsi="Times New Roman" w:cs="Times New Roman"/>
          <w:sz w:val="28"/>
          <w:szCs w:val="28"/>
          <w:lang w:val="kk-KZ"/>
        </w:rPr>
        <w:t xml:space="preserve">войствен пустыням и полупустыням. </w:t>
      </w:r>
    </w:p>
    <w:p w:rsidR="00CA2A8B" w:rsidRPr="00F74BFD" w:rsidRDefault="00CA2A8B" w:rsidP="00614575">
      <w:pPr>
        <w:shd w:val="clear" w:color="auto" w:fill="FFFFFF"/>
        <w:spacing w:after="0" w:line="240" w:lineRule="auto"/>
        <w:ind w:firstLine="567"/>
        <w:jc w:val="both"/>
        <w:textAlignment w:val="baseline"/>
        <w:rPr>
          <w:rFonts w:ascii="Times New Roman" w:hAnsi="Times New Roman" w:cs="Times New Roman"/>
          <w:sz w:val="28"/>
          <w:szCs w:val="28"/>
          <w:lang w:val="kk-KZ"/>
        </w:rPr>
      </w:pPr>
      <w:r w:rsidRPr="00F74BFD">
        <w:rPr>
          <w:rFonts w:ascii="Times New Roman" w:hAnsi="Times New Roman" w:cs="Times New Roman"/>
          <w:b/>
          <w:sz w:val="28"/>
          <w:szCs w:val="28"/>
          <w:lang w:val="kk-KZ"/>
        </w:rPr>
        <w:t xml:space="preserve">Биоэлементный дисбаланс – </w:t>
      </w:r>
      <w:r w:rsidRPr="00F74BFD">
        <w:rPr>
          <w:rFonts w:ascii="Times New Roman" w:hAnsi="Times New Roman" w:cs="Times New Roman"/>
          <w:sz w:val="28"/>
          <w:szCs w:val="28"/>
          <w:lang w:val="kk-KZ"/>
        </w:rPr>
        <w:t>нарушение естественного для организма</w:t>
      </w:r>
      <w:r w:rsidRPr="00F74BFD">
        <w:rPr>
          <w:rFonts w:ascii="Times New Roman" w:hAnsi="Times New Roman" w:cs="Times New Roman"/>
          <w:b/>
          <w:sz w:val="28"/>
          <w:szCs w:val="28"/>
          <w:lang w:val="kk-KZ"/>
        </w:rPr>
        <w:t xml:space="preserve"> </w:t>
      </w:r>
      <w:r w:rsidRPr="00F74BFD">
        <w:rPr>
          <w:rFonts w:ascii="Times New Roman" w:hAnsi="Times New Roman" w:cs="Times New Roman"/>
          <w:sz w:val="28"/>
          <w:szCs w:val="28"/>
          <w:lang w:val="kk-KZ"/>
        </w:rPr>
        <w:t>равновесия в содержании и составе биоэлементов.</w:t>
      </w:r>
    </w:p>
    <w:p w:rsidR="003E6329" w:rsidRPr="00F74BFD" w:rsidRDefault="003E6329" w:rsidP="00614575">
      <w:pPr>
        <w:shd w:val="clear" w:color="auto" w:fill="FFFFFF"/>
        <w:spacing w:after="0" w:line="240" w:lineRule="auto"/>
        <w:ind w:firstLine="567"/>
        <w:jc w:val="both"/>
        <w:textAlignment w:val="baseline"/>
        <w:rPr>
          <w:rFonts w:ascii="Times New Roman" w:hAnsi="Times New Roman" w:cs="Times New Roman"/>
          <w:sz w:val="28"/>
          <w:szCs w:val="28"/>
          <w:lang w:val="kk-KZ"/>
        </w:rPr>
      </w:pPr>
      <w:r w:rsidRPr="00F74BFD">
        <w:rPr>
          <w:rFonts w:ascii="Times New Roman" w:hAnsi="Times New Roman" w:cs="Times New Roman"/>
          <w:b/>
          <w:bCs/>
          <w:sz w:val="28"/>
          <w:szCs w:val="28"/>
          <w:shd w:val="clear" w:color="auto" w:fill="FFFFFF"/>
        </w:rPr>
        <w:t>Заболеваемость</w:t>
      </w:r>
      <w:r w:rsidRPr="00F74BFD">
        <w:rPr>
          <w:rFonts w:ascii="Times New Roman" w:hAnsi="Times New Roman" w:cs="Times New Roman"/>
          <w:sz w:val="28"/>
          <w:szCs w:val="28"/>
          <w:shd w:val="clear" w:color="auto" w:fill="FFFFFF"/>
        </w:rPr>
        <w:t> — медико-статистический показатель, определяющий число </w:t>
      </w:r>
      <w:hyperlink r:id="rId8" w:tooltip="Заболевание" w:history="1">
        <w:r w:rsidRPr="00F74BFD">
          <w:rPr>
            <w:rStyle w:val="a9"/>
            <w:rFonts w:ascii="Times New Roman" w:hAnsi="Times New Roman" w:cs="Times New Roman"/>
            <w:color w:val="auto"/>
            <w:sz w:val="28"/>
            <w:szCs w:val="28"/>
            <w:u w:val="none"/>
            <w:shd w:val="clear" w:color="auto" w:fill="FFFFFF"/>
          </w:rPr>
          <w:t>заболеваний</w:t>
        </w:r>
      </w:hyperlink>
      <w:r w:rsidRPr="00F74BFD">
        <w:rPr>
          <w:rFonts w:ascii="Times New Roman" w:hAnsi="Times New Roman" w:cs="Times New Roman"/>
          <w:sz w:val="28"/>
          <w:szCs w:val="28"/>
          <w:shd w:val="clear" w:color="auto" w:fill="FFFFFF"/>
        </w:rPr>
        <w:t>, впервые зарегистрированных за календарный год среди населения, проживающего на какой-то конкретной территории. </w:t>
      </w:r>
    </w:p>
    <w:p w:rsidR="00717EEC" w:rsidRPr="00F74BFD" w:rsidRDefault="00717EEC" w:rsidP="00614575">
      <w:pPr>
        <w:shd w:val="clear" w:color="auto" w:fill="FFFFFF"/>
        <w:spacing w:after="0" w:line="240" w:lineRule="auto"/>
        <w:ind w:firstLine="567"/>
        <w:jc w:val="both"/>
        <w:textAlignment w:val="baseline"/>
        <w:rPr>
          <w:rFonts w:ascii="Times New Roman" w:hAnsi="Times New Roman" w:cs="Times New Roman"/>
          <w:spacing w:val="2"/>
          <w:sz w:val="28"/>
          <w:szCs w:val="28"/>
          <w:lang w:val="kk-KZ"/>
        </w:rPr>
      </w:pPr>
      <w:r w:rsidRPr="00F74BFD">
        <w:rPr>
          <w:rFonts w:ascii="Times New Roman" w:hAnsi="Times New Roman" w:cs="Times New Roman"/>
          <w:b/>
          <w:sz w:val="28"/>
          <w:szCs w:val="28"/>
          <w:lang w:val="kk-KZ"/>
        </w:rPr>
        <w:t>Здоровье</w:t>
      </w:r>
      <w:r w:rsidRPr="00F74BFD">
        <w:rPr>
          <w:rFonts w:ascii="Times New Roman" w:hAnsi="Times New Roman" w:cs="Times New Roman"/>
          <w:spacing w:val="2"/>
          <w:sz w:val="28"/>
          <w:szCs w:val="28"/>
          <w:lang w:val="kk-KZ"/>
        </w:rPr>
        <w:t xml:space="preserve"> – состояние полного физического, духовного (психического) и социального благополучия, а не только отсутствие болезней и физических дефектов.</w:t>
      </w:r>
    </w:p>
    <w:p w:rsidR="00717EEC" w:rsidRPr="00F74BFD" w:rsidRDefault="00717EEC" w:rsidP="00614575">
      <w:pPr>
        <w:shd w:val="clear" w:color="auto" w:fill="FFFFFF"/>
        <w:spacing w:after="0" w:line="240" w:lineRule="auto"/>
        <w:ind w:firstLine="567"/>
        <w:jc w:val="both"/>
        <w:textAlignment w:val="baseline"/>
        <w:rPr>
          <w:rFonts w:ascii="Times New Roman" w:hAnsi="Times New Roman" w:cs="Times New Roman"/>
          <w:spacing w:val="2"/>
          <w:sz w:val="28"/>
          <w:szCs w:val="28"/>
        </w:rPr>
      </w:pPr>
      <w:r w:rsidRPr="00F74BFD">
        <w:rPr>
          <w:rFonts w:ascii="Times New Roman" w:hAnsi="Times New Roman" w:cs="Times New Roman"/>
          <w:b/>
          <w:spacing w:val="2"/>
          <w:sz w:val="28"/>
          <w:szCs w:val="28"/>
        </w:rPr>
        <w:t>Здравоохранение</w:t>
      </w:r>
      <w:r w:rsidRPr="00F74BFD">
        <w:rPr>
          <w:rFonts w:ascii="Times New Roman" w:hAnsi="Times New Roman" w:cs="Times New Roman"/>
          <w:spacing w:val="2"/>
          <w:sz w:val="28"/>
          <w:szCs w:val="28"/>
        </w:rPr>
        <w:t xml:space="preserve"> – система мер политического, экономического, правового, социального, культурного, медицинского характера, направленных на предупреждение и лечение болезней, поддержание общественной гигиены и санитарии, сохранение и укрепление физического и психического здоровья каждого человека, поддержание его активной долголетней жизни, предоставление ему медицинской помощи в случае утраты здоровья.</w:t>
      </w:r>
    </w:p>
    <w:p w:rsidR="00717EEC" w:rsidRPr="00F74BFD" w:rsidRDefault="00717EEC" w:rsidP="00614575">
      <w:pPr>
        <w:shd w:val="clear" w:color="auto" w:fill="FFFFFF"/>
        <w:spacing w:after="0" w:line="240" w:lineRule="auto"/>
        <w:ind w:firstLine="567"/>
        <w:jc w:val="both"/>
        <w:textAlignment w:val="baseline"/>
        <w:rPr>
          <w:rFonts w:ascii="Times New Roman" w:hAnsi="Times New Roman" w:cs="Times New Roman"/>
          <w:spacing w:val="2"/>
          <w:sz w:val="28"/>
          <w:szCs w:val="28"/>
        </w:rPr>
      </w:pPr>
      <w:r w:rsidRPr="00F74BFD">
        <w:rPr>
          <w:rFonts w:ascii="Times New Roman" w:hAnsi="Times New Roman" w:cs="Times New Roman"/>
          <w:b/>
          <w:spacing w:val="2"/>
          <w:sz w:val="28"/>
          <w:szCs w:val="28"/>
        </w:rPr>
        <w:t>Общественное здоровье</w:t>
      </w:r>
      <w:r w:rsidRPr="00F74BFD">
        <w:rPr>
          <w:rFonts w:ascii="Times New Roman" w:hAnsi="Times New Roman" w:cs="Times New Roman"/>
          <w:spacing w:val="2"/>
          <w:sz w:val="28"/>
          <w:szCs w:val="28"/>
        </w:rPr>
        <w:t xml:space="preserve"> – комплексная характеристика психического, физического и социального благополучия населения, отражающая усилия общества по ведению гражданами Республики Казахстан здорового образа жизни, включая здоровое питание, по профилактике заболеваний и травм, а также по предотвращению влияния неблагоприятных факторов среды обитания;</w:t>
      </w:r>
    </w:p>
    <w:p w:rsidR="006C26C4" w:rsidRPr="00F74BFD" w:rsidRDefault="006C26C4" w:rsidP="00614575">
      <w:pPr>
        <w:shd w:val="clear" w:color="auto" w:fill="FFFFFF"/>
        <w:spacing w:after="0" w:line="240" w:lineRule="auto"/>
        <w:jc w:val="both"/>
        <w:textAlignment w:val="baseline"/>
        <w:rPr>
          <w:rFonts w:ascii="Times New Roman" w:hAnsi="Times New Roman" w:cs="Times New Roman"/>
          <w:spacing w:val="2"/>
          <w:sz w:val="28"/>
          <w:szCs w:val="28"/>
        </w:rPr>
      </w:pPr>
      <w:r w:rsidRPr="00F74BFD">
        <w:rPr>
          <w:rFonts w:ascii="Times New Roman" w:hAnsi="Times New Roman" w:cs="Times New Roman"/>
          <w:spacing w:val="2"/>
          <w:sz w:val="28"/>
          <w:szCs w:val="28"/>
        </w:rPr>
        <w:tab/>
      </w:r>
      <w:r w:rsidRPr="00F74BFD">
        <w:rPr>
          <w:rFonts w:ascii="Times New Roman" w:hAnsi="Times New Roman" w:cs="Times New Roman"/>
          <w:b/>
          <w:spacing w:val="2"/>
          <w:sz w:val="28"/>
          <w:szCs w:val="28"/>
        </w:rPr>
        <w:t>Распространенность</w:t>
      </w:r>
      <w:r w:rsidRPr="00F74BFD">
        <w:rPr>
          <w:rFonts w:ascii="Times New Roman" w:hAnsi="Times New Roman" w:cs="Times New Roman"/>
          <w:spacing w:val="2"/>
          <w:sz w:val="28"/>
          <w:szCs w:val="28"/>
        </w:rPr>
        <w:t xml:space="preserve"> – доля наблюдений в популяции, имеющих определенную характеристику в определенный момент времени. </w:t>
      </w:r>
      <w:r w:rsidR="00717EEC" w:rsidRPr="00F74BFD">
        <w:rPr>
          <w:rFonts w:ascii="Times New Roman" w:hAnsi="Times New Roman" w:cs="Times New Roman"/>
          <w:spacing w:val="2"/>
          <w:sz w:val="28"/>
          <w:szCs w:val="28"/>
        </w:rPr>
        <w:t xml:space="preserve">        </w:t>
      </w:r>
    </w:p>
    <w:p w:rsidR="00717EEC" w:rsidRPr="00F74BFD" w:rsidRDefault="00717EEC" w:rsidP="00614575">
      <w:pPr>
        <w:shd w:val="clear" w:color="auto" w:fill="FFFFFF"/>
        <w:spacing w:after="0" w:line="240" w:lineRule="auto"/>
        <w:ind w:firstLine="708"/>
        <w:jc w:val="both"/>
        <w:textAlignment w:val="baseline"/>
        <w:rPr>
          <w:rFonts w:ascii="Times New Roman" w:hAnsi="Times New Roman" w:cs="Times New Roman"/>
          <w:sz w:val="28"/>
          <w:szCs w:val="28"/>
          <w:shd w:val="clear" w:color="auto" w:fill="FFFFFF"/>
        </w:rPr>
      </w:pPr>
      <w:r w:rsidRPr="00F74BFD">
        <w:rPr>
          <w:rFonts w:ascii="Times New Roman" w:hAnsi="Times New Roman" w:cs="Times New Roman"/>
          <w:b/>
          <w:sz w:val="28"/>
          <w:szCs w:val="28"/>
          <w:shd w:val="clear" w:color="auto" w:fill="FFFFFF"/>
          <w:lang w:val="kk-KZ"/>
        </w:rPr>
        <w:t>Среда</w:t>
      </w:r>
      <w:r w:rsidRPr="00F74BFD">
        <w:rPr>
          <w:rFonts w:ascii="Times New Roman" w:hAnsi="Times New Roman" w:cs="Times New Roman"/>
          <w:b/>
          <w:sz w:val="28"/>
          <w:szCs w:val="28"/>
          <w:shd w:val="clear" w:color="auto" w:fill="FFFFFF"/>
        </w:rPr>
        <w:t xml:space="preserve"> обитания человека </w:t>
      </w:r>
      <w:r w:rsidRPr="00F74BFD">
        <w:rPr>
          <w:rFonts w:ascii="Times New Roman" w:hAnsi="Times New Roman" w:cs="Times New Roman"/>
          <w:sz w:val="28"/>
          <w:szCs w:val="28"/>
        </w:rPr>
        <w:t>–</w:t>
      </w:r>
      <w:r w:rsidRPr="00F74BFD">
        <w:rPr>
          <w:rFonts w:ascii="Times New Roman" w:hAnsi="Times New Roman" w:cs="Times New Roman"/>
          <w:sz w:val="28"/>
          <w:szCs w:val="28"/>
          <w:shd w:val="clear" w:color="auto" w:fill="FFFFFF"/>
        </w:rPr>
        <w:t xml:space="preserve"> совокупность природных, антропогенных и социальных факторов, среды (природной и искусственной), определяющих условия жизнедеятельности человека.</w:t>
      </w:r>
    </w:p>
    <w:p w:rsidR="00805804" w:rsidRPr="00F74BFD" w:rsidRDefault="00CE4911" w:rsidP="00614575">
      <w:pPr>
        <w:shd w:val="clear" w:color="auto" w:fill="FFFFFF"/>
        <w:spacing w:after="0" w:line="240" w:lineRule="auto"/>
        <w:ind w:firstLine="708"/>
        <w:jc w:val="both"/>
        <w:textAlignment w:val="baseline"/>
        <w:rPr>
          <w:rFonts w:ascii="Times New Roman" w:hAnsi="Times New Roman" w:cs="Times New Roman"/>
          <w:sz w:val="28"/>
          <w:szCs w:val="28"/>
          <w:shd w:val="clear" w:color="auto" w:fill="FFFFFF"/>
        </w:rPr>
      </w:pPr>
      <w:r w:rsidRPr="00F74BFD">
        <w:rPr>
          <w:rFonts w:ascii="Times New Roman" w:hAnsi="Times New Roman" w:cs="Times New Roman"/>
          <w:b/>
          <w:bCs/>
          <w:sz w:val="28"/>
          <w:szCs w:val="28"/>
          <w:shd w:val="clear" w:color="auto" w:fill="FFFFFF"/>
        </w:rPr>
        <w:t>Хими</w:t>
      </w:r>
      <w:r w:rsidR="00805804" w:rsidRPr="00F74BFD">
        <w:rPr>
          <w:rFonts w:ascii="Times New Roman" w:hAnsi="Times New Roman" w:cs="Times New Roman"/>
          <w:b/>
          <w:bCs/>
          <w:sz w:val="28"/>
          <w:szCs w:val="28"/>
          <w:shd w:val="clear" w:color="auto" w:fill="FFFFFF"/>
        </w:rPr>
        <w:t xml:space="preserve">ческий элемент </w:t>
      </w:r>
      <w:r w:rsidR="00805804" w:rsidRPr="00F74BFD">
        <w:rPr>
          <w:rFonts w:ascii="Times New Roman" w:hAnsi="Times New Roman" w:cs="Times New Roman"/>
          <w:spacing w:val="2"/>
          <w:sz w:val="28"/>
          <w:szCs w:val="28"/>
        </w:rPr>
        <w:t>–</w:t>
      </w:r>
      <w:r w:rsidR="00805804" w:rsidRPr="00F74BFD">
        <w:rPr>
          <w:rFonts w:ascii="Times New Roman" w:hAnsi="Times New Roman" w:cs="Times New Roman"/>
          <w:sz w:val="28"/>
          <w:szCs w:val="28"/>
          <w:shd w:val="clear" w:color="auto" w:fill="FFFFFF"/>
        </w:rPr>
        <w:t xml:space="preserve"> совокупность </w:t>
      </w:r>
      <w:hyperlink r:id="rId9" w:tooltip="Атом" w:history="1">
        <w:r w:rsidR="00805804" w:rsidRPr="00F74BFD">
          <w:rPr>
            <w:rStyle w:val="a9"/>
            <w:rFonts w:ascii="Times New Roman" w:hAnsi="Times New Roman" w:cs="Times New Roman"/>
            <w:color w:val="auto"/>
            <w:sz w:val="28"/>
            <w:szCs w:val="28"/>
            <w:u w:val="none"/>
            <w:shd w:val="clear" w:color="auto" w:fill="FFFFFF"/>
          </w:rPr>
          <w:t>атомов</w:t>
        </w:r>
      </w:hyperlink>
      <w:r w:rsidR="00805804" w:rsidRPr="00F74BFD">
        <w:rPr>
          <w:rFonts w:ascii="Times New Roman" w:hAnsi="Times New Roman" w:cs="Times New Roman"/>
          <w:sz w:val="28"/>
          <w:szCs w:val="28"/>
          <w:shd w:val="clear" w:color="auto" w:fill="FFFFFF"/>
        </w:rPr>
        <w:t> с одинаковым </w:t>
      </w:r>
      <w:hyperlink r:id="rId10" w:tooltip="Электрический заряд" w:history="1">
        <w:r w:rsidR="00805804" w:rsidRPr="00F74BFD">
          <w:rPr>
            <w:rStyle w:val="a9"/>
            <w:rFonts w:ascii="Times New Roman" w:hAnsi="Times New Roman" w:cs="Times New Roman"/>
            <w:color w:val="auto"/>
            <w:sz w:val="28"/>
            <w:szCs w:val="28"/>
            <w:u w:val="none"/>
            <w:shd w:val="clear" w:color="auto" w:fill="FFFFFF"/>
          </w:rPr>
          <w:t>зарядом</w:t>
        </w:r>
      </w:hyperlink>
      <w:r w:rsidR="00805804" w:rsidRPr="00F74BFD">
        <w:rPr>
          <w:rFonts w:ascii="Times New Roman" w:hAnsi="Times New Roman" w:cs="Times New Roman"/>
          <w:sz w:val="28"/>
          <w:szCs w:val="28"/>
          <w:shd w:val="clear" w:color="auto" w:fill="FFFFFF"/>
        </w:rPr>
        <w:t> </w:t>
      </w:r>
      <w:hyperlink r:id="rId11" w:tooltip="Атомное ядро" w:history="1">
        <w:r w:rsidR="00805804" w:rsidRPr="00F74BFD">
          <w:rPr>
            <w:rStyle w:val="a9"/>
            <w:rFonts w:ascii="Times New Roman" w:hAnsi="Times New Roman" w:cs="Times New Roman"/>
            <w:color w:val="auto"/>
            <w:sz w:val="28"/>
            <w:szCs w:val="28"/>
            <w:u w:val="none"/>
            <w:shd w:val="clear" w:color="auto" w:fill="FFFFFF"/>
          </w:rPr>
          <w:t>атомных ядер</w:t>
        </w:r>
      </w:hyperlink>
      <w:r w:rsidR="00805804" w:rsidRPr="00F74BFD">
        <w:rPr>
          <w:rFonts w:ascii="Times New Roman" w:hAnsi="Times New Roman" w:cs="Times New Roman"/>
          <w:sz w:val="28"/>
          <w:szCs w:val="28"/>
          <w:shd w:val="clear" w:color="auto" w:fill="FFFFFF"/>
        </w:rPr>
        <w:t>. Атомное ядро состоит из </w:t>
      </w:r>
      <w:hyperlink r:id="rId12" w:tooltip="Протон" w:history="1">
        <w:r w:rsidR="00805804" w:rsidRPr="00F74BFD">
          <w:rPr>
            <w:rStyle w:val="a9"/>
            <w:rFonts w:ascii="Times New Roman" w:hAnsi="Times New Roman" w:cs="Times New Roman"/>
            <w:color w:val="auto"/>
            <w:sz w:val="28"/>
            <w:szCs w:val="28"/>
            <w:u w:val="none"/>
            <w:shd w:val="clear" w:color="auto" w:fill="FFFFFF"/>
          </w:rPr>
          <w:t>протонов</w:t>
        </w:r>
      </w:hyperlink>
      <w:r w:rsidR="00805804" w:rsidRPr="00F74BFD">
        <w:rPr>
          <w:rFonts w:ascii="Times New Roman" w:hAnsi="Times New Roman" w:cs="Times New Roman"/>
          <w:sz w:val="28"/>
          <w:szCs w:val="28"/>
          <w:shd w:val="clear" w:color="auto" w:fill="FFFFFF"/>
        </w:rPr>
        <w:t>, число которых равно </w:t>
      </w:r>
      <w:hyperlink r:id="rId13" w:tooltip="Атомный номер" w:history="1">
        <w:r w:rsidR="00805804" w:rsidRPr="00F74BFD">
          <w:rPr>
            <w:rStyle w:val="a9"/>
            <w:rFonts w:ascii="Times New Roman" w:hAnsi="Times New Roman" w:cs="Times New Roman"/>
            <w:color w:val="auto"/>
            <w:sz w:val="28"/>
            <w:szCs w:val="28"/>
            <w:u w:val="none"/>
            <w:shd w:val="clear" w:color="auto" w:fill="FFFFFF"/>
          </w:rPr>
          <w:t>атомному номеру</w:t>
        </w:r>
      </w:hyperlink>
      <w:r w:rsidR="00805804" w:rsidRPr="00F74BFD">
        <w:rPr>
          <w:rFonts w:ascii="Times New Roman" w:hAnsi="Times New Roman" w:cs="Times New Roman"/>
          <w:sz w:val="28"/>
          <w:szCs w:val="28"/>
          <w:shd w:val="clear" w:color="auto" w:fill="FFFFFF"/>
        </w:rPr>
        <w:t> элемента, и </w:t>
      </w:r>
      <w:hyperlink r:id="rId14" w:tooltip="Нейтрон" w:history="1">
        <w:r w:rsidR="00805804" w:rsidRPr="00F74BFD">
          <w:rPr>
            <w:rStyle w:val="a9"/>
            <w:rFonts w:ascii="Times New Roman" w:hAnsi="Times New Roman" w:cs="Times New Roman"/>
            <w:color w:val="auto"/>
            <w:sz w:val="28"/>
            <w:szCs w:val="28"/>
            <w:u w:val="none"/>
            <w:shd w:val="clear" w:color="auto" w:fill="FFFFFF"/>
          </w:rPr>
          <w:t>нейтронов</w:t>
        </w:r>
      </w:hyperlink>
      <w:r w:rsidR="00805804" w:rsidRPr="00F74BFD">
        <w:rPr>
          <w:rFonts w:ascii="Times New Roman" w:hAnsi="Times New Roman" w:cs="Times New Roman"/>
          <w:sz w:val="28"/>
          <w:szCs w:val="28"/>
          <w:shd w:val="clear" w:color="auto" w:fill="FFFFFF"/>
        </w:rPr>
        <w:t>, число которых может быть различным. </w:t>
      </w:r>
    </w:p>
    <w:p w:rsidR="00356FAE" w:rsidRPr="00F74BFD" w:rsidRDefault="00356FAE" w:rsidP="00614575">
      <w:pPr>
        <w:spacing w:after="0" w:line="240" w:lineRule="auto"/>
        <w:jc w:val="center"/>
        <w:rPr>
          <w:rFonts w:ascii="Times New Roman" w:hAnsi="Times New Roman" w:cs="Times New Roman"/>
          <w:b/>
          <w:sz w:val="28"/>
          <w:szCs w:val="28"/>
          <w:lang w:val="kk-KZ"/>
        </w:rPr>
      </w:pPr>
    </w:p>
    <w:p w:rsidR="00356FAE" w:rsidRPr="00F74BFD" w:rsidRDefault="00356FAE" w:rsidP="00614575">
      <w:pPr>
        <w:spacing w:after="0" w:line="240" w:lineRule="auto"/>
        <w:jc w:val="center"/>
        <w:rPr>
          <w:rFonts w:ascii="Times New Roman" w:hAnsi="Times New Roman" w:cs="Times New Roman"/>
          <w:b/>
          <w:sz w:val="28"/>
          <w:szCs w:val="28"/>
        </w:rPr>
      </w:pPr>
    </w:p>
    <w:p w:rsidR="00356FAE" w:rsidRPr="00F74BFD" w:rsidRDefault="00356FAE" w:rsidP="00614575">
      <w:pPr>
        <w:spacing w:after="0" w:line="240" w:lineRule="auto"/>
        <w:jc w:val="center"/>
        <w:rPr>
          <w:rFonts w:ascii="Times New Roman" w:hAnsi="Times New Roman" w:cs="Times New Roman"/>
          <w:b/>
          <w:sz w:val="28"/>
          <w:szCs w:val="28"/>
        </w:rPr>
      </w:pPr>
    </w:p>
    <w:p w:rsidR="00805804" w:rsidRPr="00F74BFD" w:rsidRDefault="00805804" w:rsidP="00614575">
      <w:pPr>
        <w:spacing w:after="0" w:line="240" w:lineRule="auto"/>
        <w:jc w:val="center"/>
        <w:rPr>
          <w:rFonts w:ascii="Times New Roman" w:hAnsi="Times New Roman" w:cs="Times New Roman"/>
          <w:b/>
          <w:sz w:val="28"/>
          <w:szCs w:val="28"/>
        </w:rPr>
      </w:pPr>
    </w:p>
    <w:p w:rsidR="00805804" w:rsidRPr="00F74BFD" w:rsidRDefault="00805804" w:rsidP="00614575">
      <w:pPr>
        <w:spacing w:after="0" w:line="240" w:lineRule="auto"/>
        <w:jc w:val="center"/>
        <w:rPr>
          <w:rFonts w:ascii="Times New Roman" w:hAnsi="Times New Roman" w:cs="Times New Roman"/>
          <w:b/>
          <w:sz w:val="28"/>
          <w:szCs w:val="28"/>
        </w:rPr>
      </w:pPr>
    </w:p>
    <w:p w:rsidR="00805804" w:rsidRPr="00F74BFD" w:rsidRDefault="00805804" w:rsidP="00614575">
      <w:pPr>
        <w:spacing w:after="0" w:line="240" w:lineRule="auto"/>
        <w:jc w:val="center"/>
        <w:rPr>
          <w:rFonts w:ascii="Times New Roman" w:hAnsi="Times New Roman" w:cs="Times New Roman"/>
          <w:b/>
          <w:sz w:val="28"/>
          <w:szCs w:val="28"/>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3"/>
        <w:gridCol w:w="7082"/>
      </w:tblGrid>
      <w:tr w:rsidR="00F74BFD" w:rsidRPr="00F74BFD" w:rsidTr="00BC02B2">
        <w:tc>
          <w:tcPr>
            <w:tcW w:w="9345" w:type="dxa"/>
            <w:gridSpan w:val="2"/>
          </w:tcPr>
          <w:p w:rsidR="00901EB6" w:rsidRDefault="00901EB6" w:rsidP="00614575">
            <w:pPr>
              <w:jc w:val="center"/>
              <w:rPr>
                <w:rFonts w:ascii="Times New Roman" w:hAnsi="Times New Roman" w:cs="Times New Roman"/>
                <w:b/>
                <w:sz w:val="28"/>
                <w:szCs w:val="28"/>
              </w:rPr>
            </w:pPr>
          </w:p>
          <w:p w:rsidR="006C26C4" w:rsidRPr="00F74BFD" w:rsidRDefault="006C26C4" w:rsidP="00614575">
            <w:pPr>
              <w:jc w:val="center"/>
              <w:rPr>
                <w:rFonts w:ascii="Times New Roman" w:hAnsi="Times New Roman" w:cs="Times New Roman"/>
                <w:b/>
                <w:sz w:val="28"/>
                <w:szCs w:val="28"/>
              </w:rPr>
            </w:pPr>
            <w:r w:rsidRPr="00F74BFD">
              <w:rPr>
                <w:rFonts w:ascii="Times New Roman" w:hAnsi="Times New Roman" w:cs="Times New Roman"/>
                <w:b/>
                <w:sz w:val="28"/>
                <w:szCs w:val="28"/>
              </w:rPr>
              <w:lastRenderedPageBreak/>
              <w:t>ОБОЗНАЧЕНИЯ И СОКРАЩЕНИЯ</w:t>
            </w:r>
          </w:p>
        </w:tc>
      </w:tr>
      <w:tr w:rsidR="00F74BFD" w:rsidRPr="00F74BFD" w:rsidTr="00BC02B2">
        <w:tc>
          <w:tcPr>
            <w:tcW w:w="2263" w:type="dxa"/>
          </w:tcPr>
          <w:p w:rsidR="006C26C4" w:rsidRPr="00F74BFD" w:rsidRDefault="00671EA6" w:rsidP="004B0D06">
            <w:pPr>
              <w:rPr>
                <w:rFonts w:ascii="Times New Roman" w:hAnsi="Times New Roman" w:cs="Times New Roman"/>
                <w:sz w:val="28"/>
                <w:szCs w:val="28"/>
              </w:rPr>
            </w:pPr>
            <w:r w:rsidRPr="00F74BFD">
              <w:rPr>
                <w:rFonts w:ascii="Times New Roman" w:hAnsi="Times New Roman" w:cs="Times New Roman"/>
                <w:sz w:val="28"/>
                <w:szCs w:val="28"/>
              </w:rPr>
              <w:lastRenderedPageBreak/>
              <w:t>АО</w:t>
            </w:r>
          </w:p>
        </w:tc>
        <w:tc>
          <w:tcPr>
            <w:tcW w:w="7082" w:type="dxa"/>
          </w:tcPr>
          <w:p w:rsidR="006C26C4" w:rsidRPr="00F74BFD" w:rsidRDefault="004B0D06" w:rsidP="004B0D06">
            <w:pPr>
              <w:rPr>
                <w:rFonts w:ascii="Times New Roman" w:hAnsi="Times New Roman" w:cs="Times New Roman"/>
                <w:sz w:val="28"/>
                <w:szCs w:val="28"/>
              </w:rPr>
            </w:pPr>
            <w:r w:rsidRPr="00F74BFD">
              <w:rPr>
                <w:rFonts w:ascii="Times New Roman" w:hAnsi="Times New Roman" w:cs="Times New Roman"/>
                <w:sz w:val="28"/>
                <w:szCs w:val="28"/>
              </w:rPr>
              <w:t>- Акционерное общество</w:t>
            </w:r>
          </w:p>
        </w:tc>
      </w:tr>
      <w:tr w:rsidR="00F74BFD" w:rsidRPr="00F74BFD" w:rsidTr="00BC02B2">
        <w:tc>
          <w:tcPr>
            <w:tcW w:w="2263" w:type="dxa"/>
          </w:tcPr>
          <w:p w:rsidR="00671EA6" w:rsidRPr="00F74BFD" w:rsidRDefault="00671EA6" w:rsidP="004B0D06">
            <w:pPr>
              <w:rPr>
                <w:rFonts w:ascii="Times New Roman" w:hAnsi="Times New Roman" w:cs="Times New Roman"/>
                <w:sz w:val="28"/>
                <w:szCs w:val="28"/>
              </w:rPr>
            </w:pPr>
            <w:r w:rsidRPr="00F74BFD">
              <w:rPr>
                <w:rFonts w:ascii="Times New Roman" w:hAnsi="Times New Roman" w:cs="Times New Roman"/>
                <w:sz w:val="28"/>
                <w:szCs w:val="28"/>
              </w:rPr>
              <w:t>АТФ</w:t>
            </w:r>
          </w:p>
        </w:tc>
        <w:tc>
          <w:tcPr>
            <w:tcW w:w="7082" w:type="dxa"/>
          </w:tcPr>
          <w:p w:rsidR="00671EA6" w:rsidRPr="00F74BFD" w:rsidRDefault="00C3108B" w:rsidP="004B0D06">
            <w:pPr>
              <w:rPr>
                <w:rFonts w:ascii="Times New Roman" w:hAnsi="Times New Roman" w:cs="Times New Roman"/>
                <w:sz w:val="28"/>
                <w:szCs w:val="28"/>
              </w:rPr>
            </w:pPr>
            <w:r w:rsidRPr="00F74BFD">
              <w:rPr>
                <w:rFonts w:ascii="Times New Roman" w:hAnsi="Times New Roman" w:cs="Times New Roman"/>
                <w:sz w:val="28"/>
                <w:szCs w:val="28"/>
              </w:rPr>
              <w:t xml:space="preserve">- </w:t>
            </w:r>
            <w:r w:rsidRPr="00F74BFD">
              <w:rPr>
                <w:rFonts w:ascii="Times New Roman" w:hAnsi="Times New Roman" w:cs="Times New Roman"/>
                <w:bCs/>
                <w:sz w:val="28"/>
                <w:szCs w:val="28"/>
                <w:shd w:val="clear" w:color="auto" w:fill="FFFFFF"/>
              </w:rPr>
              <w:t>Аденозинтрифосфат</w:t>
            </w:r>
          </w:p>
        </w:tc>
      </w:tr>
      <w:tr w:rsidR="00F74BFD" w:rsidRPr="00F74BFD" w:rsidTr="00BC02B2">
        <w:tc>
          <w:tcPr>
            <w:tcW w:w="2263" w:type="dxa"/>
          </w:tcPr>
          <w:p w:rsidR="008917D8" w:rsidRPr="00F74BFD" w:rsidRDefault="008917D8" w:rsidP="004B0D06">
            <w:pPr>
              <w:rPr>
                <w:rFonts w:ascii="Times New Roman" w:hAnsi="Times New Roman" w:cs="Times New Roman"/>
                <w:sz w:val="28"/>
                <w:szCs w:val="28"/>
              </w:rPr>
            </w:pPr>
            <w:r w:rsidRPr="00F74BFD">
              <w:rPr>
                <w:rFonts w:ascii="Times New Roman" w:hAnsi="Times New Roman" w:cs="Times New Roman"/>
                <w:sz w:val="28"/>
                <w:szCs w:val="28"/>
              </w:rPr>
              <w:t>БСК</w:t>
            </w:r>
          </w:p>
        </w:tc>
        <w:tc>
          <w:tcPr>
            <w:tcW w:w="7082" w:type="dxa"/>
          </w:tcPr>
          <w:p w:rsidR="008917D8" w:rsidRPr="00F74BFD" w:rsidRDefault="008917D8" w:rsidP="004B0D06">
            <w:pPr>
              <w:rPr>
                <w:rFonts w:ascii="Times New Roman" w:hAnsi="Times New Roman" w:cs="Times New Roman"/>
                <w:sz w:val="28"/>
                <w:szCs w:val="28"/>
              </w:rPr>
            </w:pPr>
            <w:r w:rsidRPr="00F74BFD">
              <w:rPr>
                <w:rFonts w:ascii="Times New Roman" w:hAnsi="Times New Roman" w:cs="Times New Roman"/>
                <w:sz w:val="28"/>
                <w:szCs w:val="28"/>
              </w:rPr>
              <w:t>- Болезни системы кровообращения</w:t>
            </w:r>
          </w:p>
        </w:tc>
      </w:tr>
      <w:tr w:rsidR="00F74BFD" w:rsidRPr="00F74BFD" w:rsidTr="00BC02B2">
        <w:tc>
          <w:tcPr>
            <w:tcW w:w="2263" w:type="dxa"/>
          </w:tcPr>
          <w:p w:rsidR="00C3108B" w:rsidRPr="00F74BFD" w:rsidRDefault="00C3108B" w:rsidP="004B0D06">
            <w:pPr>
              <w:rPr>
                <w:rFonts w:ascii="Times New Roman" w:hAnsi="Times New Roman" w:cs="Times New Roman"/>
                <w:sz w:val="28"/>
                <w:szCs w:val="28"/>
              </w:rPr>
            </w:pPr>
            <w:r w:rsidRPr="00F74BFD">
              <w:rPr>
                <w:rFonts w:ascii="Times New Roman" w:hAnsi="Times New Roman" w:cs="Times New Roman"/>
                <w:sz w:val="28"/>
                <w:szCs w:val="28"/>
              </w:rPr>
              <w:t>ДИ</w:t>
            </w:r>
          </w:p>
        </w:tc>
        <w:tc>
          <w:tcPr>
            <w:tcW w:w="7082" w:type="dxa"/>
          </w:tcPr>
          <w:p w:rsidR="00C3108B" w:rsidRPr="00F74BFD" w:rsidRDefault="00C3108B" w:rsidP="004B0D06">
            <w:pPr>
              <w:rPr>
                <w:rFonts w:ascii="Times New Roman" w:hAnsi="Times New Roman" w:cs="Times New Roman"/>
                <w:sz w:val="28"/>
                <w:szCs w:val="28"/>
              </w:rPr>
            </w:pPr>
            <w:r w:rsidRPr="00F74BFD">
              <w:rPr>
                <w:rFonts w:ascii="Times New Roman" w:hAnsi="Times New Roman" w:cs="Times New Roman"/>
                <w:sz w:val="28"/>
                <w:szCs w:val="28"/>
              </w:rPr>
              <w:t>- Доверительный интервал</w:t>
            </w:r>
          </w:p>
        </w:tc>
      </w:tr>
      <w:tr w:rsidR="00F74BFD" w:rsidRPr="00F74BFD" w:rsidTr="00BC02B2">
        <w:tc>
          <w:tcPr>
            <w:tcW w:w="2263" w:type="dxa"/>
          </w:tcPr>
          <w:p w:rsidR="00671EA6" w:rsidRPr="00F74BFD" w:rsidRDefault="00671EA6" w:rsidP="004B0D06">
            <w:pPr>
              <w:rPr>
                <w:rFonts w:ascii="Times New Roman" w:hAnsi="Times New Roman" w:cs="Times New Roman"/>
                <w:sz w:val="28"/>
                <w:szCs w:val="28"/>
              </w:rPr>
            </w:pPr>
            <w:r w:rsidRPr="00F74BFD">
              <w:rPr>
                <w:rFonts w:ascii="Times New Roman" w:hAnsi="Times New Roman" w:cs="Times New Roman"/>
                <w:sz w:val="28"/>
                <w:szCs w:val="28"/>
              </w:rPr>
              <w:t>ДНК</w:t>
            </w:r>
          </w:p>
        </w:tc>
        <w:tc>
          <w:tcPr>
            <w:tcW w:w="7082" w:type="dxa"/>
          </w:tcPr>
          <w:p w:rsidR="00671EA6" w:rsidRPr="00F74BFD" w:rsidRDefault="00C3108B" w:rsidP="004B0D06">
            <w:pPr>
              <w:rPr>
                <w:rFonts w:ascii="Times New Roman" w:hAnsi="Times New Roman" w:cs="Times New Roman"/>
                <w:sz w:val="28"/>
                <w:szCs w:val="28"/>
              </w:rPr>
            </w:pPr>
            <w:r w:rsidRPr="00F74BFD">
              <w:rPr>
                <w:rFonts w:ascii="Times New Roman" w:hAnsi="Times New Roman" w:cs="Times New Roman"/>
                <w:sz w:val="28"/>
                <w:szCs w:val="28"/>
              </w:rPr>
              <w:t xml:space="preserve">- </w:t>
            </w:r>
            <w:r w:rsidRPr="00F74BFD">
              <w:rPr>
                <w:rFonts w:ascii="Times New Roman" w:hAnsi="Times New Roman" w:cs="Times New Roman"/>
                <w:bCs/>
                <w:sz w:val="28"/>
                <w:szCs w:val="28"/>
                <w:shd w:val="clear" w:color="auto" w:fill="FFFFFF"/>
              </w:rPr>
              <w:t>Дезоксирибонуклеиновая кислота</w:t>
            </w:r>
          </w:p>
        </w:tc>
      </w:tr>
      <w:tr w:rsidR="00F74BFD" w:rsidRPr="00F74BFD" w:rsidTr="00BC02B2">
        <w:tc>
          <w:tcPr>
            <w:tcW w:w="2263" w:type="dxa"/>
          </w:tcPr>
          <w:p w:rsidR="00671EA6" w:rsidRPr="00F74BFD" w:rsidRDefault="00671EA6" w:rsidP="004B0D06">
            <w:pPr>
              <w:rPr>
                <w:rFonts w:ascii="Times New Roman" w:hAnsi="Times New Roman" w:cs="Times New Roman"/>
                <w:sz w:val="28"/>
                <w:szCs w:val="28"/>
              </w:rPr>
            </w:pPr>
            <w:r w:rsidRPr="00F74BFD">
              <w:rPr>
                <w:rFonts w:ascii="Times New Roman" w:hAnsi="Times New Roman" w:cs="Times New Roman"/>
                <w:sz w:val="28"/>
                <w:szCs w:val="28"/>
              </w:rPr>
              <w:t>ЗКО</w:t>
            </w:r>
          </w:p>
        </w:tc>
        <w:tc>
          <w:tcPr>
            <w:tcW w:w="7082" w:type="dxa"/>
          </w:tcPr>
          <w:p w:rsidR="00671EA6" w:rsidRPr="00F74BFD" w:rsidRDefault="00C3108B" w:rsidP="004B0D06">
            <w:pPr>
              <w:rPr>
                <w:rFonts w:ascii="Times New Roman" w:hAnsi="Times New Roman" w:cs="Times New Roman"/>
                <w:sz w:val="28"/>
                <w:szCs w:val="28"/>
              </w:rPr>
            </w:pPr>
            <w:r w:rsidRPr="00F74BFD">
              <w:rPr>
                <w:rFonts w:ascii="Times New Roman" w:hAnsi="Times New Roman" w:cs="Times New Roman"/>
                <w:sz w:val="28"/>
                <w:szCs w:val="28"/>
              </w:rPr>
              <w:t>- Западно</w:t>
            </w:r>
            <w:r w:rsidR="001B109A" w:rsidRPr="00F74BFD">
              <w:rPr>
                <w:rFonts w:ascii="Times New Roman" w:hAnsi="Times New Roman" w:cs="Times New Roman"/>
                <w:sz w:val="28"/>
                <w:szCs w:val="28"/>
              </w:rPr>
              <w:t xml:space="preserve"> </w:t>
            </w:r>
            <w:r w:rsidRPr="00F74BFD">
              <w:rPr>
                <w:rFonts w:ascii="Times New Roman" w:hAnsi="Times New Roman" w:cs="Times New Roman"/>
                <w:sz w:val="28"/>
                <w:szCs w:val="28"/>
              </w:rPr>
              <w:t>-</w:t>
            </w:r>
            <w:r w:rsidR="001B109A" w:rsidRPr="00F74BFD">
              <w:rPr>
                <w:rFonts w:ascii="Times New Roman" w:hAnsi="Times New Roman" w:cs="Times New Roman"/>
                <w:sz w:val="28"/>
                <w:szCs w:val="28"/>
              </w:rPr>
              <w:t xml:space="preserve"> </w:t>
            </w:r>
            <w:r w:rsidRPr="00F74BFD">
              <w:rPr>
                <w:rFonts w:ascii="Times New Roman" w:hAnsi="Times New Roman" w:cs="Times New Roman"/>
                <w:sz w:val="28"/>
                <w:szCs w:val="28"/>
              </w:rPr>
              <w:t>Казахстанская область</w:t>
            </w:r>
          </w:p>
        </w:tc>
      </w:tr>
      <w:tr w:rsidR="00F74BFD" w:rsidRPr="00F74BFD" w:rsidTr="00BC02B2">
        <w:tc>
          <w:tcPr>
            <w:tcW w:w="2263" w:type="dxa"/>
          </w:tcPr>
          <w:p w:rsidR="00671EA6" w:rsidRPr="00F74BFD" w:rsidRDefault="00671EA6" w:rsidP="004B0D06">
            <w:pPr>
              <w:rPr>
                <w:rFonts w:ascii="Times New Roman" w:hAnsi="Times New Roman" w:cs="Times New Roman"/>
                <w:sz w:val="28"/>
                <w:szCs w:val="28"/>
              </w:rPr>
            </w:pPr>
            <w:r w:rsidRPr="00F74BFD">
              <w:rPr>
                <w:rFonts w:ascii="Times New Roman" w:hAnsi="Times New Roman" w:cs="Times New Roman"/>
                <w:sz w:val="28"/>
                <w:szCs w:val="28"/>
              </w:rPr>
              <w:t>ИМТ</w:t>
            </w:r>
          </w:p>
        </w:tc>
        <w:tc>
          <w:tcPr>
            <w:tcW w:w="7082" w:type="dxa"/>
          </w:tcPr>
          <w:p w:rsidR="00671EA6" w:rsidRPr="00F74BFD" w:rsidRDefault="004B0D06" w:rsidP="004B0D06">
            <w:pPr>
              <w:rPr>
                <w:rFonts w:ascii="Times New Roman" w:hAnsi="Times New Roman" w:cs="Times New Roman"/>
                <w:sz w:val="28"/>
                <w:szCs w:val="28"/>
              </w:rPr>
            </w:pPr>
            <w:r w:rsidRPr="00F74BFD">
              <w:rPr>
                <w:rFonts w:ascii="Times New Roman" w:hAnsi="Times New Roman" w:cs="Times New Roman"/>
                <w:sz w:val="28"/>
                <w:szCs w:val="28"/>
              </w:rPr>
              <w:t xml:space="preserve">- Индекс массы тела </w:t>
            </w:r>
          </w:p>
        </w:tc>
      </w:tr>
      <w:tr w:rsidR="00F74BFD" w:rsidRPr="00F74BFD" w:rsidTr="00BC02B2">
        <w:tc>
          <w:tcPr>
            <w:tcW w:w="2263" w:type="dxa"/>
          </w:tcPr>
          <w:p w:rsidR="00671EA6" w:rsidRPr="00F74BFD" w:rsidRDefault="00671EA6" w:rsidP="004B0D06">
            <w:pPr>
              <w:rPr>
                <w:rFonts w:ascii="Times New Roman" w:hAnsi="Times New Roman" w:cs="Times New Roman"/>
                <w:sz w:val="28"/>
                <w:szCs w:val="28"/>
              </w:rPr>
            </w:pPr>
            <w:r w:rsidRPr="00F74BFD">
              <w:rPr>
                <w:rFonts w:ascii="Times New Roman" w:hAnsi="Times New Roman" w:cs="Times New Roman"/>
                <w:sz w:val="28"/>
                <w:szCs w:val="28"/>
              </w:rPr>
              <w:t>ЛРА</w:t>
            </w:r>
          </w:p>
        </w:tc>
        <w:tc>
          <w:tcPr>
            <w:tcW w:w="7082" w:type="dxa"/>
          </w:tcPr>
          <w:p w:rsidR="00671EA6" w:rsidRPr="00F74BFD" w:rsidRDefault="00C3108B" w:rsidP="004B0D06">
            <w:pPr>
              <w:rPr>
                <w:rFonts w:ascii="Times New Roman" w:hAnsi="Times New Roman" w:cs="Times New Roman"/>
                <w:sz w:val="28"/>
                <w:szCs w:val="28"/>
              </w:rPr>
            </w:pPr>
            <w:r w:rsidRPr="00F74BFD">
              <w:rPr>
                <w:rFonts w:ascii="Times New Roman" w:hAnsi="Times New Roman" w:cs="Times New Roman"/>
                <w:sz w:val="28"/>
                <w:szCs w:val="28"/>
              </w:rPr>
              <w:t>- Логистический регресионный анализ</w:t>
            </w:r>
          </w:p>
        </w:tc>
      </w:tr>
      <w:tr w:rsidR="00F74BFD" w:rsidRPr="00F74BFD" w:rsidTr="00BC02B2">
        <w:tc>
          <w:tcPr>
            <w:tcW w:w="2263" w:type="dxa"/>
          </w:tcPr>
          <w:p w:rsidR="006C26C4" w:rsidRPr="00F74BFD" w:rsidRDefault="00671EA6" w:rsidP="004B0D06">
            <w:pPr>
              <w:rPr>
                <w:rFonts w:ascii="Times New Roman" w:hAnsi="Times New Roman" w:cs="Times New Roman"/>
                <w:sz w:val="28"/>
                <w:szCs w:val="28"/>
              </w:rPr>
            </w:pPr>
            <w:r w:rsidRPr="00F74BFD">
              <w:rPr>
                <w:rFonts w:ascii="Times New Roman" w:hAnsi="Times New Roman" w:cs="Times New Roman"/>
                <w:sz w:val="28"/>
                <w:szCs w:val="28"/>
              </w:rPr>
              <w:t>МКБ-10</w:t>
            </w:r>
          </w:p>
        </w:tc>
        <w:tc>
          <w:tcPr>
            <w:tcW w:w="7082" w:type="dxa"/>
          </w:tcPr>
          <w:p w:rsidR="006C26C4" w:rsidRPr="00F74BFD" w:rsidRDefault="004B0D06" w:rsidP="004B0D06">
            <w:pPr>
              <w:rPr>
                <w:rFonts w:ascii="Times New Roman" w:hAnsi="Times New Roman" w:cs="Times New Roman"/>
                <w:sz w:val="28"/>
                <w:szCs w:val="28"/>
              </w:rPr>
            </w:pPr>
            <w:r w:rsidRPr="00F74BFD">
              <w:rPr>
                <w:rFonts w:ascii="Times New Roman" w:hAnsi="Times New Roman" w:cs="Times New Roman"/>
                <w:sz w:val="28"/>
                <w:szCs w:val="28"/>
              </w:rPr>
              <w:t>- Международная классификация болезней 10-го пересмотра</w:t>
            </w:r>
          </w:p>
        </w:tc>
      </w:tr>
      <w:tr w:rsidR="00F74BFD" w:rsidRPr="00F74BFD" w:rsidTr="00BC02B2">
        <w:tc>
          <w:tcPr>
            <w:tcW w:w="2263" w:type="dxa"/>
          </w:tcPr>
          <w:p w:rsidR="00C3108B" w:rsidRPr="00F74BFD" w:rsidRDefault="00C3108B" w:rsidP="00C3108B">
            <w:pPr>
              <w:rPr>
                <w:rFonts w:ascii="Times New Roman" w:hAnsi="Times New Roman" w:cs="Times New Roman"/>
                <w:sz w:val="28"/>
                <w:szCs w:val="28"/>
              </w:rPr>
            </w:pPr>
            <w:r w:rsidRPr="00F74BFD">
              <w:rPr>
                <w:rFonts w:ascii="Times New Roman" w:hAnsi="Times New Roman" w:cs="Times New Roman"/>
                <w:sz w:val="28"/>
                <w:szCs w:val="28"/>
              </w:rPr>
              <w:t>нОШ</w:t>
            </w:r>
          </w:p>
        </w:tc>
        <w:tc>
          <w:tcPr>
            <w:tcW w:w="7082" w:type="dxa"/>
          </w:tcPr>
          <w:p w:rsidR="00C3108B" w:rsidRPr="00F74BFD" w:rsidRDefault="00C3108B" w:rsidP="00C3108B">
            <w:pPr>
              <w:rPr>
                <w:rFonts w:ascii="Times New Roman" w:hAnsi="Times New Roman" w:cs="Times New Roman"/>
                <w:sz w:val="28"/>
                <w:szCs w:val="28"/>
              </w:rPr>
            </w:pPr>
            <w:r w:rsidRPr="00F74BFD">
              <w:rPr>
                <w:rFonts w:ascii="Times New Roman" w:hAnsi="Times New Roman" w:cs="Times New Roman"/>
                <w:sz w:val="28"/>
                <w:szCs w:val="28"/>
              </w:rPr>
              <w:t>- Не скорректированное отношение шансов</w:t>
            </w:r>
          </w:p>
        </w:tc>
      </w:tr>
      <w:tr w:rsidR="00F74BFD" w:rsidRPr="00F74BFD" w:rsidTr="00BC02B2">
        <w:tc>
          <w:tcPr>
            <w:tcW w:w="2263" w:type="dxa"/>
          </w:tcPr>
          <w:p w:rsidR="00C3108B" w:rsidRPr="00F74BFD" w:rsidRDefault="00C3108B" w:rsidP="00C3108B">
            <w:pPr>
              <w:rPr>
                <w:rFonts w:ascii="Times New Roman" w:hAnsi="Times New Roman" w:cs="Times New Roman"/>
                <w:sz w:val="28"/>
                <w:szCs w:val="28"/>
              </w:rPr>
            </w:pPr>
            <w:r w:rsidRPr="00F74BFD">
              <w:rPr>
                <w:rFonts w:ascii="Times New Roman" w:hAnsi="Times New Roman" w:cs="Times New Roman"/>
                <w:sz w:val="28"/>
                <w:szCs w:val="28"/>
              </w:rPr>
              <w:t>НГ</w:t>
            </w:r>
          </w:p>
        </w:tc>
        <w:tc>
          <w:tcPr>
            <w:tcW w:w="7082" w:type="dxa"/>
          </w:tcPr>
          <w:p w:rsidR="00C3108B" w:rsidRPr="00F74BFD" w:rsidRDefault="00C3108B" w:rsidP="00C3108B">
            <w:pPr>
              <w:rPr>
                <w:rFonts w:ascii="Times New Roman" w:hAnsi="Times New Roman" w:cs="Times New Roman"/>
                <w:sz w:val="28"/>
                <w:szCs w:val="28"/>
              </w:rPr>
            </w:pPr>
            <w:r w:rsidRPr="00F74BFD">
              <w:rPr>
                <w:rFonts w:ascii="Times New Roman" w:hAnsi="Times New Roman" w:cs="Times New Roman"/>
                <w:sz w:val="28"/>
                <w:szCs w:val="28"/>
              </w:rPr>
              <w:t>- Нефтегазоносный</w:t>
            </w:r>
          </w:p>
        </w:tc>
      </w:tr>
      <w:tr w:rsidR="00F74BFD" w:rsidRPr="00F74BFD" w:rsidTr="00BC02B2">
        <w:tc>
          <w:tcPr>
            <w:tcW w:w="2263" w:type="dxa"/>
          </w:tcPr>
          <w:p w:rsidR="00C3108B" w:rsidRPr="00F74BFD" w:rsidRDefault="00C3108B" w:rsidP="00C3108B">
            <w:pPr>
              <w:rPr>
                <w:rFonts w:ascii="Times New Roman" w:hAnsi="Times New Roman" w:cs="Times New Roman"/>
                <w:sz w:val="28"/>
                <w:szCs w:val="28"/>
              </w:rPr>
            </w:pPr>
            <w:r w:rsidRPr="00F74BFD">
              <w:rPr>
                <w:rFonts w:ascii="Times New Roman" w:hAnsi="Times New Roman" w:cs="Times New Roman"/>
                <w:sz w:val="28"/>
                <w:szCs w:val="28"/>
              </w:rPr>
              <w:t>ОАО</w:t>
            </w:r>
          </w:p>
        </w:tc>
        <w:tc>
          <w:tcPr>
            <w:tcW w:w="7082" w:type="dxa"/>
          </w:tcPr>
          <w:p w:rsidR="00C3108B" w:rsidRPr="00F74BFD" w:rsidRDefault="00C3108B" w:rsidP="00C3108B">
            <w:pPr>
              <w:rPr>
                <w:rFonts w:ascii="Times New Roman" w:hAnsi="Times New Roman" w:cs="Times New Roman"/>
                <w:sz w:val="28"/>
                <w:szCs w:val="28"/>
              </w:rPr>
            </w:pPr>
            <w:r w:rsidRPr="00F74BFD">
              <w:rPr>
                <w:rFonts w:ascii="Times New Roman" w:hAnsi="Times New Roman" w:cs="Times New Roman"/>
                <w:sz w:val="28"/>
                <w:szCs w:val="28"/>
              </w:rPr>
              <w:t>- Открытое акционерное общество</w:t>
            </w:r>
          </w:p>
        </w:tc>
      </w:tr>
      <w:tr w:rsidR="00F74BFD" w:rsidRPr="00F74BFD" w:rsidTr="00BC02B2">
        <w:tc>
          <w:tcPr>
            <w:tcW w:w="2263" w:type="dxa"/>
          </w:tcPr>
          <w:p w:rsidR="00C3108B" w:rsidRPr="00F74BFD" w:rsidRDefault="00C3108B" w:rsidP="00C3108B">
            <w:pPr>
              <w:rPr>
                <w:rFonts w:ascii="Times New Roman" w:hAnsi="Times New Roman" w:cs="Times New Roman"/>
                <w:sz w:val="28"/>
                <w:szCs w:val="28"/>
              </w:rPr>
            </w:pPr>
            <w:r w:rsidRPr="00F74BFD">
              <w:rPr>
                <w:rFonts w:ascii="Times New Roman" w:hAnsi="Times New Roman" w:cs="Times New Roman"/>
                <w:sz w:val="28"/>
                <w:szCs w:val="28"/>
              </w:rPr>
              <w:t>ПНГ</w:t>
            </w:r>
          </w:p>
        </w:tc>
        <w:tc>
          <w:tcPr>
            <w:tcW w:w="7082" w:type="dxa"/>
          </w:tcPr>
          <w:p w:rsidR="00C3108B" w:rsidRPr="00F74BFD" w:rsidRDefault="00C3108B" w:rsidP="00C3108B">
            <w:pPr>
              <w:rPr>
                <w:rFonts w:ascii="Times New Roman" w:hAnsi="Times New Roman" w:cs="Times New Roman"/>
                <w:sz w:val="28"/>
                <w:szCs w:val="28"/>
              </w:rPr>
            </w:pPr>
            <w:r w:rsidRPr="00F74BFD">
              <w:rPr>
                <w:rFonts w:ascii="Times New Roman" w:hAnsi="Times New Roman" w:cs="Times New Roman"/>
                <w:sz w:val="28"/>
                <w:szCs w:val="28"/>
              </w:rPr>
              <w:t>- Попутный нефтяной газ</w:t>
            </w:r>
          </w:p>
        </w:tc>
      </w:tr>
      <w:tr w:rsidR="00F74BFD" w:rsidRPr="00F74BFD" w:rsidTr="00BC02B2">
        <w:tc>
          <w:tcPr>
            <w:tcW w:w="2263" w:type="dxa"/>
          </w:tcPr>
          <w:p w:rsidR="00C3108B" w:rsidRPr="00F74BFD" w:rsidRDefault="00C3108B" w:rsidP="00C3108B">
            <w:pPr>
              <w:rPr>
                <w:rFonts w:ascii="Times New Roman" w:hAnsi="Times New Roman" w:cs="Times New Roman"/>
                <w:sz w:val="28"/>
                <w:szCs w:val="28"/>
              </w:rPr>
            </w:pPr>
            <w:r w:rsidRPr="00F74BFD">
              <w:rPr>
                <w:rFonts w:ascii="Times New Roman" w:hAnsi="Times New Roman" w:cs="Times New Roman"/>
                <w:sz w:val="28"/>
                <w:szCs w:val="28"/>
              </w:rPr>
              <w:t>РНК</w:t>
            </w:r>
          </w:p>
        </w:tc>
        <w:tc>
          <w:tcPr>
            <w:tcW w:w="7082" w:type="dxa"/>
          </w:tcPr>
          <w:p w:rsidR="00C3108B" w:rsidRPr="00F74BFD" w:rsidRDefault="00C3108B" w:rsidP="00C3108B">
            <w:pPr>
              <w:rPr>
                <w:rFonts w:ascii="Times New Roman" w:hAnsi="Times New Roman" w:cs="Times New Roman"/>
                <w:sz w:val="28"/>
                <w:szCs w:val="28"/>
              </w:rPr>
            </w:pPr>
            <w:r w:rsidRPr="00F74BFD">
              <w:rPr>
                <w:rFonts w:ascii="Times New Roman" w:hAnsi="Times New Roman" w:cs="Times New Roman"/>
                <w:sz w:val="28"/>
                <w:szCs w:val="28"/>
              </w:rPr>
              <w:t xml:space="preserve">- </w:t>
            </w:r>
            <w:r w:rsidRPr="00F74BFD">
              <w:rPr>
                <w:rFonts w:ascii="Times New Roman" w:hAnsi="Times New Roman" w:cs="Times New Roman"/>
                <w:bCs/>
                <w:sz w:val="28"/>
                <w:szCs w:val="28"/>
                <w:shd w:val="clear" w:color="auto" w:fill="FFFFFF"/>
              </w:rPr>
              <w:t>Рибонуклеиновая кислота</w:t>
            </w:r>
          </w:p>
        </w:tc>
      </w:tr>
      <w:tr w:rsidR="00F74BFD" w:rsidRPr="00F74BFD" w:rsidTr="00BC02B2">
        <w:tc>
          <w:tcPr>
            <w:tcW w:w="2263" w:type="dxa"/>
          </w:tcPr>
          <w:p w:rsidR="00C3108B" w:rsidRPr="00F74BFD" w:rsidRDefault="00C3108B" w:rsidP="00C3108B">
            <w:pPr>
              <w:rPr>
                <w:rFonts w:ascii="Times New Roman" w:hAnsi="Times New Roman" w:cs="Times New Roman"/>
                <w:sz w:val="28"/>
                <w:szCs w:val="28"/>
              </w:rPr>
            </w:pPr>
            <w:r w:rsidRPr="00F74BFD">
              <w:rPr>
                <w:rFonts w:ascii="Times New Roman" w:hAnsi="Times New Roman" w:cs="Times New Roman"/>
                <w:sz w:val="28"/>
                <w:szCs w:val="28"/>
              </w:rPr>
              <w:t>сОШ</w:t>
            </w:r>
          </w:p>
        </w:tc>
        <w:tc>
          <w:tcPr>
            <w:tcW w:w="7082" w:type="dxa"/>
          </w:tcPr>
          <w:p w:rsidR="00C3108B" w:rsidRPr="00F74BFD" w:rsidRDefault="00C3108B" w:rsidP="00C3108B">
            <w:pPr>
              <w:rPr>
                <w:rFonts w:ascii="Times New Roman" w:hAnsi="Times New Roman" w:cs="Times New Roman"/>
                <w:sz w:val="28"/>
                <w:szCs w:val="28"/>
              </w:rPr>
            </w:pPr>
            <w:r w:rsidRPr="00F74BFD">
              <w:rPr>
                <w:rFonts w:ascii="Times New Roman" w:hAnsi="Times New Roman" w:cs="Times New Roman"/>
                <w:sz w:val="28"/>
                <w:szCs w:val="28"/>
              </w:rPr>
              <w:t>- Скорректированное отношение шансов</w:t>
            </w:r>
          </w:p>
        </w:tc>
      </w:tr>
      <w:tr w:rsidR="00F74BFD" w:rsidRPr="00F74BFD" w:rsidTr="00BC02B2">
        <w:tc>
          <w:tcPr>
            <w:tcW w:w="2263" w:type="dxa"/>
          </w:tcPr>
          <w:p w:rsidR="00D07594" w:rsidRPr="00F74BFD" w:rsidRDefault="00D07594" w:rsidP="00C3108B">
            <w:pPr>
              <w:rPr>
                <w:rFonts w:ascii="Times New Roman" w:hAnsi="Times New Roman" w:cs="Times New Roman"/>
                <w:sz w:val="28"/>
                <w:szCs w:val="28"/>
                <w:lang w:val="kk-KZ"/>
              </w:rPr>
            </w:pPr>
            <w:r w:rsidRPr="00F74BFD">
              <w:rPr>
                <w:rFonts w:ascii="Times New Roman" w:hAnsi="Times New Roman" w:cs="Times New Roman"/>
                <w:sz w:val="28"/>
                <w:szCs w:val="28"/>
                <w:lang w:val="kk-KZ"/>
              </w:rPr>
              <w:t>ССЗ</w:t>
            </w:r>
          </w:p>
        </w:tc>
        <w:tc>
          <w:tcPr>
            <w:tcW w:w="7082" w:type="dxa"/>
          </w:tcPr>
          <w:p w:rsidR="00D07594" w:rsidRPr="00F74BFD" w:rsidRDefault="0066176E" w:rsidP="00C3108B">
            <w:pPr>
              <w:rPr>
                <w:rFonts w:ascii="Times New Roman" w:hAnsi="Times New Roman" w:cs="Times New Roman"/>
                <w:sz w:val="28"/>
                <w:szCs w:val="28"/>
              </w:rPr>
            </w:pPr>
            <w:r w:rsidRPr="00F74BFD">
              <w:rPr>
                <w:rFonts w:ascii="Times New Roman" w:hAnsi="Times New Roman" w:cs="Times New Roman"/>
                <w:sz w:val="28"/>
                <w:szCs w:val="28"/>
              </w:rPr>
              <w:t>- Сердечно-сосудистые заболевания</w:t>
            </w:r>
          </w:p>
        </w:tc>
      </w:tr>
      <w:tr w:rsidR="00F74BFD" w:rsidRPr="00F74BFD" w:rsidTr="00BC02B2">
        <w:tc>
          <w:tcPr>
            <w:tcW w:w="2263" w:type="dxa"/>
          </w:tcPr>
          <w:p w:rsidR="00C3108B" w:rsidRPr="00F74BFD" w:rsidRDefault="00C3108B" w:rsidP="00C3108B">
            <w:pPr>
              <w:rPr>
                <w:rFonts w:ascii="Times New Roman" w:hAnsi="Times New Roman" w:cs="Times New Roman"/>
                <w:sz w:val="28"/>
                <w:szCs w:val="28"/>
              </w:rPr>
            </w:pPr>
            <w:r w:rsidRPr="00F74BFD">
              <w:rPr>
                <w:rFonts w:ascii="Times New Roman" w:hAnsi="Times New Roman" w:cs="Times New Roman"/>
                <w:sz w:val="28"/>
                <w:szCs w:val="28"/>
              </w:rPr>
              <w:t>США</w:t>
            </w:r>
          </w:p>
        </w:tc>
        <w:tc>
          <w:tcPr>
            <w:tcW w:w="7082" w:type="dxa"/>
          </w:tcPr>
          <w:p w:rsidR="00C3108B" w:rsidRPr="00F74BFD" w:rsidRDefault="00C3108B" w:rsidP="00C3108B">
            <w:pPr>
              <w:rPr>
                <w:rFonts w:ascii="Times New Roman" w:hAnsi="Times New Roman" w:cs="Times New Roman"/>
                <w:sz w:val="28"/>
                <w:szCs w:val="28"/>
              </w:rPr>
            </w:pPr>
            <w:r w:rsidRPr="00F74BFD">
              <w:rPr>
                <w:rFonts w:ascii="Times New Roman" w:hAnsi="Times New Roman" w:cs="Times New Roman"/>
                <w:sz w:val="28"/>
                <w:szCs w:val="28"/>
              </w:rPr>
              <w:t>- Соединенные Штаты Америки</w:t>
            </w:r>
          </w:p>
        </w:tc>
      </w:tr>
      <w:tr w:rsidR="00F74BFD" w:rsidRPr="00F74BFD" w:rsidTr="00BC02B2">
        <w:tc>
          <w:tcPr>
            <w:tcW w:w="2263" w:type="dxa"/>
          </w:tcPr>
          <w:p w:rsidR="00C3108B" w:rsidRPr="00F74BFD" w:rsidRDefault="00C3108B" w:rsidP="00C3108B">
            <w:pPr>
              <w:rPr>
                <w:rFonts w:ascii="Times New Roman" w:hAnsi="Times New Roman" w:cs="Times New Roman"/>
                <w:sz w:val="28"/>
                <w:szCs w:val="28"/>
              </w:rPr>
            </w:pPr>
            <w:r w:rsidRPr="00F74BFD">
              <w:rPr>
                <w:rFonts w:ascii="Times New Roman" w:hAnsi="Times New Roman" w:cs="Times New Roman"/>
                <w:sz w:val="28"/>
                <w:szCs w:val="28"/>
              </w:rPr>
              <w:t>ХЭ</w:t>
            </w:r>
          </w:p>
        </w:tc>
        <w:tc>
          <w:tcPr>
            <w:tcW w:w="7082" w:type="dxa"/>
          </w:tcPr>
          <w:p w:rsidR="00C3108B" w:rsidRPr="00F74BFD" w:rsidRDefault="00C3108B" w:rsidP="00C3108B">
            <w:pPr>
              <w:rPr>
                <w:rFonts w:ascii="Times New Roman" w:hAnsi="Times New Roman" w:cs="Times New Roman"/>
                <w:sz w:val="28"/>
                <w:szCs w:val="28"/>
              </w:rPr>
            </w:pPr>
            <w:r w:rsidRPr="00F74BFD">
              <w:rPr>
                <w:rFonts w:ascii="Times New Roman" w:hAnsi="Times New Roman" w:cs="Times New Roman"/>
                <w:sz w:val="28"/>
                <w:szCs w:val="28"/>
              </w:rPr>
              <w:t>- Химические элементы</w:t>
            </w:r>
          </w:p>
        </w:tc>
      </w:tr>
      <w:tr w:rsidR="00F74BFD" w:rsidRPr="00F74BFD" w:rsidTr="00BC02B2">
        <w:tc>
          <w:tcPr>
            <w:tcW w:w="2263" w:type="dxa"/>
          </w:tcPr>
          <w:p w:rsidR="00FB365C" w:rsidRPr="00F74BFD" w:rsidRDefault="00FB365C" w:rsidP="00C3108B">
            <w:pPr>
              <w:rPr>
                <w:rFonts w:ascii="Times New Roman" w:hAnsi="Times New Roman" w:cs="Times New Roman"/>
                <w:sz w:val="28"/>
                <w:szCs w:val="28"/>
              </w:rPr>
            </w:pPr>
            <w:r w:rsidRPr="00F74BFD">
              <w:rPr>
                <w:rFonts w:ascii="Times New Roman" w:hAnsi="Times New Roman" w:cs="Times New Roman"/>
                <w:sz w:val="28"/>
                <w:szCs w:val="28"/>
              </w:rPr>
              <w:t>ЩЖ</w:t>
            </w:r>
          </w:p>
        </w:tc>
        <w:tc>
          <w:tcPr>
            <w:tcW w:w="7082" w:type="dxa"/>
          </w:tcPr>
          <w:p w:rsidR="00FB365C" w:rsidRPr="00F74BFD" w:rsidRDefault="00FB365C" w:rsidP="00C3108B">
            <w:pPr>
              <w:rPr>
                <w:rFonts w:ascii="Times New Roman" w:hAnsi="Times New Roman" w:cs="Times New Roman"/>
                <w:sz w:val="28"/>
                <w:szCs w:val="28"/>
              </w:rPr>
            </w:pPr>
            <w:r w:rsidRPr="00F74BFD">
              <w:rPr>
                <w:rFonts w:ascii="Times New Roman" w:hAnsi="Times New Roman" w:cs="Times New Roman"/>
                <w:sz w:val="28"/>
                <w:szCs w:val="28"/>
              </w:rPr>
              <w:t>- Щитовидная железа</w:t>
            </w:r>
          </w:p>
        </w:tc>
      </w:tr>
      <w:tr w:rsidR="00F74BFD" w:rsidRPr="00F74BFD" w:rsidTr="00BC02B2">
        <w:tc>
          <w:tcPr>
            <w:tcW w:w="2263" w:type="dxa"/>
          </w:tcPr>
          <w:p w:rsidR="00C3108B" w:rsidRPr="00F74BFD" w:rsidRDefault="00C3108B" w:rsidP="00C3108B">
            <w:pPr>
              <w:pStyle w:val="a3"/>
              <w:jc w:val="both"/>
              <w:rPr>
                <w:rFonts w:ascii="Times New Roman" w:hAnsi="Times New Roman"/>
                <w:sz w:val="28"/>
                <w:szCs w:val="28"/>
              </w:rPr>
            </w:pPr>
            <w:r w:rsidRPr="00F74BFD">
              <w:rPr>
                <w:rFonts w:ascii="Times New Roman" w:hAnsi="Times New Roman"/>
                <w:sz w:val="28"/>
                <w:szCs w:val="28"/>
              </w:rPr>
              <w:t>Al</w:t>
            </w:r>
          </w:p>
        </w:tc>
        <w:tc>
          <w:tcPr>
            <w:tcW w:w="7082" w:type="dxa"/>
          </w:tcPr>
          <w:p w:rsidR="00C3108B" w:rsidRPr="00F74BFD" w:rsidRDefault="00C3108B" w:rsidP="00C3108B">
            <w:pPr>
              <w:pStyle w:val="Default"/>
              <w:ind w:left="214" w:hanging="214"/>
              <w:rPr>
                <w:color w:val="auto"/>
                <w:sz w:val="28"/>
                <w:szCs w:val="28"/>
              </w:rPr>
            </w:pPr>
            <w:r w:rsidRPr="00F74BFD">
              <w:rPr>
                <w:color w:val="auto"/>
                <w:sz w:val="28"/>
                <w:szCs w:val="28"/>
              </w:rPr>
              <w:t>– Алюминий</w:t>
            </w:r>
          </w:p>
        </w:tc>
      </w:tr>
      <w:tr w:rsidR="00F74BFD" w:rsidRPr="00F74BFD" w:rsidTr="00BC02B2">
        <w:tc>
          <w:tcPr>
            <w:tcW w:w="2263" w:type="dxa"/>
          </w:tcPr>
          <w:p w:rsidR="00C3108B" w:rsidRPr="00F74BFD" w:rsidRDefault="00C3108B" w:rsidP="00C3108B">
            <w:pPr>
              <w:pStyle w:val="a3"/>
              <w:jc w:val="both"/>
              <w:rPr>
                <w:rFonts w:ascii="Times New Roman" w:hAnsi="Times New Roman"/>
                <w:sz w:val="28"/>
                <w:szCs w:val="28"/>
              </w:rPr>
            </w:pPr>
            <w:r w:rsidRPr="00F74BFD">
              <w:rPr>
                <w:rFonts w:ascii="Times New Roman" w:hAnsi="Times New Roman"/>
                <w:sz w:val="28"/>
                <w:szCs w:val="28"/>
              </w:rPr>
              <w:t>As</w:t>
            </w:r>
          </w:p>
        </w:tc>
        <w:tc>
          <w:tcPr>
            <w:tcW w:w="7082" w:type="dxa"/>
          </w:tcPr>
          <w:p w:rsidR="00C3108B" w:rsidRPr="00F74BFD" w:rsidRDefault="00C3108B" w:rsidP="00C3108B">
            <w:pPr>
              <w:pStyle w:val="Default"/>
              <w:ind w:left="214" w:hanging="214"/>
              <w:rPr>
                <w:color w:val="auto"/>
                <w:sz w:val="28"/>
                <w:szCs w:val="28"/>
              </w:rPr>
            </w:pPr>
            <w:r w:rsidRPr="00F74BFD">
              <w:rPr>
                <w:color w:val="auto"/>
                <w:sz w:val="28"/>
                <w:szCs w:val="28"/>
              </w:rPr>
              <w:t>– Мышьяк</w:t>
            </w:r>
          </w:p>
        </w:tc>
      </w:tr>
      <w:tr w:rsidR="00F74BFD" w:rsidRPr="00F74BFD" w:rsidTr="00BC02B2">
        <w:tc>
          <w:tcPr>
            <w:tcW w:w="2263" w:type="dxa"/>
          </w:tcPr>
          <w:p w:rsidR="00C3108B" w:rsidRPr="00F74BFD" w:rsidRDefault="00C3108B" w:rsidP="00C3108B">
            <w:pPr>
              <w:pStyle w:val="a3"/>
              <w:jc w:val="both"/>
              <w:rPr>
                <w:rFonts w:ascii="Times New Roman" w:hAnsi="Times New Roman"/>
                <w:sz w:val="28"/>
                <w:szCs w:val="28"/>
              </w:rPr>
            </w:pPr>
            <w:r w:rsidRPr="00F74BFD">
              <w:rPr>
                <w:rFonts w:ascii="Times New Roman" w:hAnsi="Times New Roman"/>
                <w:sz w:val="28"/>
                <w:szCs w:val="28"/>
              </w:rPr>
              <w:t>B</w:t>
            </w:r>
          </w:p>
        </w:tc>
        <w:tc>
          <w:tcPr>
            <w:tcW w:w="7082" w:type="dxa"/>
          </w:tcPr>
          <w:p w:rsidR="00C3108B" w:rsidRPr="00F74BFD" w:rsidRDefault="00C3108B" w:rsidP="00C3108B">
            <w:pPr>
              <w:pStyle w:val="Default"/>
              <w:ind w:left="214" w:hanging="214"/>
              <w:rPr>
                <w:color w:val="auto"/>
                <w:sz w:val="28"/>
                <w:szCs w:val="28"/>
              </w:rPr>
            </w:pPr>
            <w:r w:rsidRPr="00F74BFD">
              <w:rPr>
                <w:color w:val="auto"/>
                <w:sz w:val="28"/>
                <w:szCs w:val="28"/>
              </w:rPr>
              <w:t>– Бор</w:t>
            </w:r>
          </w:p>
        </w:tc>
      </w:tr>
      <w:tr w:rsidR="00F74BFD" w:rsidRPr="00F74BFD" w:rsidTr="00BC02B2">
        <w:tc>
          <w:tcPr>
            <w:tcW w:w="2263" w:type="dxa"/>
          </w:tcPr>
          <w:p w:rsidR="00C3108B" w:rsidRPr="00F74BFD" w:rsidRDefault="00C3108B" w:rsidP="00C3108B">
            <w:pPr>
              <w:pStyle w:val="a3"/>
              <w:jc w:val="both"/>
              <w:rPr>
                <w:rFonts w:ascii="Times New Roman" w:hAnsi="Times New Roman"/>
                <w:sz w:val="28"/>
                <w:szCs w:val="28"/>
              </w:rPr>
            </w:pPr>
            <w:r w:rsidRPr="00F74BFD">
              <w:rPr>
                <w:rFonts w:ascii="Times New Roman" w:hAnsi="Times New Roman"/>
                <w:sz w:val="28"/>
                <w:szCs w:val="28"/>
              </w:rPr>
              <w:t>Be</w:t>
            </w:r>
          </w:p>
        </w:tc>
        <w:tc>
          <w:tcPr>
            <w:tcW w:w="7082" w:type="dxa"/>
          </w:tcPr>
          <w:p w:rsidR="00C3108B" w:rsidRPr="00F74BFD" w:rsidRDefault="00C3108B" w:rsidP="00C3108B">
            <w:pPr>
              <w:pStyle w:val="Default"/>
              <w:ind w:left="214" w:hanging="214"/>
              <w:rPr>
                <w:color w:val="auto"/>
                <w:sz w:val="28"/>
                <w:szCs w:val="28"/>
              </w:rPr>
            </w:pPr>
            <w:r w:rsidRPr="00F74BFD">
              <w:rPr>
                <w:color w:val="auto"/>
                <w:sz w:val="28"/>
                <w:szCs w:val="28"/>
              </w:rPr>
              <w:t>– Бериллий</w:t>
            </w:r>
          </w:p>
        </w:tc>
      </w:tr>
      <w:tr w:rsidR="00F74BFD" w:rsidRPr="00F74BFD" w:rsidTr="00BC02B2">
        <w:tc>
          <w:tcPr>
            <w:tcW w:w="2263" w:type="dxa"/>
          </w:tcPr>
          <w:p w:rsidR="00C3108B" w:rsidRPr="00F74BFD" w:rsidRDefault="00C3108B" w:rsidP="00C3108B">
            <w:pPr>
              <w:pStyle w:val="a3"/>
              <w:jc w:val="both"/>
              <w:rPr>
                <w:rFonts w:ascii="Times New Roman" w:hAnsi="Times New Roman"/>
                <w:sz w:val="28"/>
                <w:szCs w:val="28"/>
              </w:rPr>
            </w:pPr>
            <w:r w:rsidRPr="00F74BFD">
              <w:rPr>
                <w:rFonts w:ascii="Times New Roman" w:hAnsi="Times New Roman"/>
                <w:sz w:val="28"/>
                <w:szCs w:val="28"/>
              </w:rPr>
              <w:t>Ca</w:t>
            </w:r>
          </w:p>
        </w:tc>
        <w:tc>
          <w:tcPr>
            <w:tcW w:w="7082" w:type="dxa"/>
          </w:tcPr>
          <w:p w:rsidR="00C3108B" w:rsidRPr="00F74BFD" w:rsidRDefault="00C3108B" w:rsidP="00C3108B">
            <w:pPr>
              <w:pStyle w:val="Default"/>
              <w:ind w:left="214" w:hanging="214"/>
              <w:rPr>
                <w:color w:val="auto"/>
                <w:sz w:val="28"/>
                <w:szCs w:val="28"/>
              </w:rPr>
            </w:pPr>
            <w:r w:rsidRPr="00F74BFD">
              <w:rPr>
                <w:color w:val="auto"/>
                <w:sz w:val="28"/>
                <w:szCs w:val="28"/>
              </w:rPr>
              <w:t>– Кальций</w:t>
            </w:r>
          </w:p>
        </w:tc>
      </w:tr>
      <w:tr w:rsidR="00F74BFD" w:rsidRPr="00F74BFD" w:rsidTr="00BC02B2">
        <w:tc>
          <w:tcPr>
            <w:tcW w:w="2263" w:type="dxa"/>
          </w:tcPr>
          <w:p w:rsidR="00C3108B" w:rsidRPr="00F74BFD" w:rsidRDefault="00C3108B" w:rsidP="00C3108B">
            <w:pPr>
              <w:pStyle w:val="a3"/>
              <w:jc w:val="both"/>
              <w:rPr>
                <w:rFonts w:ascii="Times New Roman" w:hAnsi="Times New Roman"/>
                <w:sz w:val="28"/>
                <w:szCs w:val="28"/>
              </w:rPr>
            </w:pPr>
            <w:r w:rsidRPr="00F74BFD">
              <w:rPr>
                <w:rFonts w:ascii="Times New Roman" w:hAnsi="Times New Roman"/>
                <w:sz w:val="28"/>
                <w:szCs w:val="28"/>
              </w:rPr>
              <w:t>Cd</w:t>
            </w:r>
          </w:p>
        </w:tc>
        <w:tc>
          <w:tcPr>
            <w:tcW w:w="7082" w:type="dxa"/>
          </w:tcPr>
          <w:p w:rsidR="00C3108B" w:rsidRPr="00F74BFD" w:rsidRDefault="00C3108B" w:rsidP="00C3108B">
            <w:pPr>
              <w:pStyle w:val="Default"/>
              <w:ind w:left="214" w:hanging="214"/>
              <w:rPr>
                <w:color w:val="auto"/>
                <w:sz w:val="28"/>
                <w:szCs w:val="28"/>
              </w:rPr>
            </w:pPr>
            <w:r w:rsidRPr="00F74BFD">
              <w:rPr>
                <w:color w:val="auto"/>
                <w:sz w:val="28"/>
                <w:szCs w:val="28"/>
              </w:rPr>
              <w:t>– Кадмий</w:t>
            </w:r>
          </w:p>
        </w:tc>
      </w:tr>
      <w:tr w:rsidR="00F74BFD" w:rsidRPr="00F74BFD" w:rsidTr="00BC02B2">
        <w:tc>
          <w:tcPr>
            <w:tcW w:w="2263" w:type="dxa"/>
          </w:tcPr>
          <w:p w:rsidR="00C3108B" w:rsidRPr="00F74BFD" w:rsidRDefault="00C3108B" w:rsidP="00C3108B">
            <w:pPr>
              <w:pStyle w:val="a3"/>
              <w:jc w:val="both"/>
              <w:rPr>
                <w:rFonts w:ascii="Times New Roman" w:hAnsi="Times New Roman"/>
                <w:sz w:val="28"/>
                <w:szCs w:val="28"/>
              </w:rPr>
            </w:pPr>
            <w:r w:rsidRPr="00F74BFD">
              <w:rPr>
                <w:rFonts w:ascii="Times New Roman" w:hAnsi="Times New Roman"/>
                <w:sz w:val="28"/>
                <w:szCs w:val="28"/>
              </w:rPr>
              <w:t>Co</w:t>
            </w:r>
          </w:p>
        </w:tc>
        <w:tc>
          <w:tcPr>
            <w:tcW w:w="7082" w:type="dxa"/>
          </w:tcPr>
          <w:p w:rsidR="00C3108B" w:rsidRPr="00F74BFD" w:rsidRDefault="00C3108B" w:rsidP="00C3108B">
            <w:pPr>
              <w:pStyle w:val="Default"/>
              <w:ind w:left="214" w:hanging="214"/>
              <w:rPr>
                <w:color w:val="auto"/>
                <w:sz w:val="28"/>
                <w:szCs w:val="28"/>
              </w:rPr>
            </w:pPr>
            <w:r w:rsidRPr="00F74BFD">
              <w:rPr>
                <w:color w:val="auto"/>
                <w:sz w:val="28"/>
                <w:szCs w:val="28"/>
              </w:rPr>
              <w:t>– Кобальт</w:t>
            </w:r>
          </w:p>
        </w:tc>
      </w:tr>
      <w:tr w:rsidR="00F74BFD" w:rsidRPr="00F74BFD" w:rsidTr="00BC02B2">
        <w:tc>
          <w:tcPr>
            <w:tcW w:w="2263" w:type="dxa"/>
          </w:tcPr>
          <w:p w:rsidR="00C3108B" w:rsidRPr="00F74BFD" w:rsidRDefault="00C3108B" w:rsidP="00C3108B">
            <w:pPr>
              <w:pStyle w:val="a3"/>
              <w:jc w:val="both"/>
              <w:rPr>
                <w:rFonts w:ascii="Times New Roman" w:hAnsi="Times New Roman"/>
                <w:sz w:val="28"/>
                <w:szCs w:val="28"/>
              </w:rPr>
            </w:pPr>
            <w:r w:rsidRPr="00F74BFD">
              <w:rPr>
                <w:rFonts w:ascii="Times New Roman" w:hAnsi="Times New Roman"/>
                <w:sz w:val="28"/>
                <w:szCs w:val="28"/>
              </w:rPr>
              <w:t>Cr</w:t>
            </w:r>
          </w:p>
        </w:tc>
        <w:tc>
          <w:tcPr>
            <w:tcW w:w="7082" w:type="dxa"/>
          </w:tcPr>
          <w:p w:rsidR="00C3108B" w:rsidRPr="00F74BFD" w:rsidRDefault="00C3108B" w:rsidP="00C3108B">
            <w:pPr>
              <w:pStyle w:val="Default"/>
              <w:ind w:left="214" w:hanging="214"/>
              <w:rPr>
                <w:color w:val="auto"/>
                <w:sz w:val="28"/>
                <w:szCs w:val="28"/>
              </w:rPr>
            </w:pPr>
            <w:r w:rsidRPr="00F74BFD">
              <w:rPr>
                <w:color w:val="auto"/>
                <w:sz w:val="28"/>
                <w:szCs w:val="28"/>
              </w:rPr>
              <w:t>– Хром</w:t>
            </w:r>
          </w:p>
        </w:tc>
      </w:tr>
      <w:tr w:rsidR="00F74BFD" w:rsidRPr="00F74BFD" w:rsidTr="00BC02B2">
        <w:tc>
          <w:tcPr>
            <w:tcW w:w="2263" w:type="dxa"/>
          </w:tcPr>
          <w:p w:rsidR="00C3108B" w:rsidRPr="00F74BFD" w:rsidRDefault="00C3108B" w:rsidP="00C3108B">
            <w:pPr>
              <w:pStyle w:val="a3"/>
              <w:jc w:val="both"/>
              <w:rPr>
                <w:rFonts w:ascii="Times New Roman" w:hAnsi="Times New Roman"/>
                <w:sz w:val="28"/>
                <w:szCs w:val="28"/>
              </w:rPr>
            </w:pPr>
            <w:r w:rsidRPr="00F74BFD">
              <w:rPr>
                <w:rFonts w:ascii="Times New Roman" w:hAnsi="Times New Roman"/>
                <w:sz w:val="28"/>
                <w:szCs w:val="28"/>
              </w:rPr>
              <w:t>Cu</w:t>
            </w:r>
          </w:p>
        </w:tc>
        <w:tc>
          <w:tcPr>
            <w:tcW w:w="7082" w:type="dxa"/>
          </w:tcPr>
          <w:p w:rsidR="00C3108B" w:rsidRPr="00F74BFD" w:rsidRDefault="00C3108B" w:rsidP="00C3108B">
            <w:pPr>
              <w:pStyle w:val="Default"/>
              <w:ind w:left="214" w:hanging="214"/>
              <w:rPr>
                <w:color w:val="auto"/>
                <w:sz w:val="28"/>
                <w:szCs w:val="28"/>
              </w:rPr>
            </w:pPr>
            <w:r w:rsidRPr="00F74BFD">
              <w:rPr>
                <w:color w:val="auto"/>
                <w:sz w:val="28"/>
                <w:szCs w:val="28"/>
              </w:rPr>
              <w:t>– Медь</w:t>
            </w:r>
          </w:p>
        </w:tc>
      </w:tr>
      <w:tr w:rsidR="00F74BFD" w:rsidRPr="00F74BFD" w:rsidTr="00BC02B2">
        <w:tc>
          <w:tcPr>
            <w:tcW w:w="2263" w:type="dxa"/>
          </w:tcPr>
          <w:p w:rsidR="00C3108B" w:rsidRPr="00F74BFD" w:rsidRDefault="00C3108B" w:rsidP="00C3108B">
            <w:pPr>
              <w:pStyle w:val="a3"/>
              <w:jc w:val="both"/>
              <w:rPr>
                <w:rFonts w:ascii="Times New Roman" w:hAnsi="Times New Roman"/>
                <w:sz w:val="28"/>
                <w:szCs w:val="28"/>
              </w:rPr>
            </w:pPr>
            <w:r w:rsidRPr="00F74BFD">
              <w:rPr>
                <w:rFonts w:ascii="Times New Roman" w:hAnsi="Times New Roman"/>
                <w:sz w:val="28"/>
                <w:szCs w:val="28"/>
              </w:rPr>
              <w:t>Fe</w:t>
            </w:r>
          </w:p>
        </w:tc>
        <w:tc>
          <w:tcPr>
            <w:tcW w:w="7082" w:type="dxa"/>
          </w:tcPr>
          <w:p w:rsidR="00C3108B" w:rsidRPr="00F74BFD" w:rsidRDefault="00C3108B" w:rsidP="00C3108B">
            <w:pPr>
              <w:pStyle w:val="Default"/>
              <w:ind w:left="214" w:hanging="214"/>
              <w:rPr>
                <w:color w:val="auto"/>
                <w:sz w:val="28"/>
                <w:szCs w:val="28"/>
              </w:rPr>
            </w:pPr>
            <w:r w:rsidRPr="00F74BFD">
              <w:rPr>
                <w:color w:val="auto"/>
                <w:sz w:val="28"/>
                <w:szCs w:val="28"/>
              </w:rPr>
              <w:t>– Железо</w:t>
            </w:r>
          </w:p>
        </w:tc>
      </w:tr>
      <w:tr w:rsidR="00F74BFD" w:rsidRPr="00F74BFD" w:rsidTr="00BC02B2">
        <w:tc>
          <w:tcPr>
            <w:tcW w:w="2263" w:type="dxa"/>
          </w:tcPr>
          <w:p w:rsidR="00C3108B" w:rsidRPr="00F74BFD" w:rsidRDefault="00C3108B" w:rsidP="00C3108B">
            <w:pPr>
              <w:pStyle w:val="a3"/>
              <w:jc w:val="both"/>
              <w:rPr>
                <w:rFonts w:ascii="Times New Roman" w:hAnsi="Times New Roman"/>
                <w:sz w:val="28"/>
                <w:szCs w:val="28"/>
              </w:rPr>
            </w:pPr>
            <w:r w:rsidRPr="00F74BFD">
              <w:rPr>
                <w:rFonts w:ascii="Times New Roman" w:hAnsi="Times New Roman"/>
                <w:sz w:val="28"/>
                <w:szCs w:val="28"/>
              </w:rPr>
              <w:t>Hg</w:t>
            </w:r>
          </w:p>
        </w:tc>
        <w:tc>
          <w:tcPr>
            <w:tcW w:w="7082" w:type="dxa"/>
          </w:tcPr>
          <w:p w:rsidR="00C3108B" w:rsidRPr="00F74BFD" w:rsidRDefault="00C3108B" w:rsidP="00C3108B">
            <w:pPr>
              <w:pStyle w:val="Default"/>
              <w:ind w:left="214" w:hanging="214"/>
              <w:rPr>
                <w:color w:val="auto"/>
                <w:sz w:val="28"/>
                <w:szCs w:val="28"/>
              </w:rPr>
            </w:pPr>
            <w:r w:rsidRPr="00F74BFD">
              <w:rPr>
                <w:color w:val="auto"/>
                <w:sz w:val="28"/>
                <w:szCs w:val="28"/>
              </w:rPr>
              <w:t>– Ртуть</w:t>
            </w:r>
          </w:p>
        </w:tc>
      </w:tr>
      <w:tr w:rsidR="00F74BFD" w:rsidRPr="00F74BFD" w:rsidTr="00BC02B2">
        <w:tc>
          <w:tcPr>
            <w:tcW w:w="2263" w:type="dxa"/>
          </w:tcPr>
          <w:p w:rsidR="00C3108B" w:rsidRPr="00F74BFD" w:rsidRDefault="00C3108B" w:rsidP="00C3108B">
            <w:pPr>
              <w:pStyle w:val="a3"/>
              <w:jc w:val="both"/>
              <w:rPr>
                <w:rFonts w:ascii="Times New Roman" w:hAnsi="Times New Roman"/>
                <w:sz w:val="28"/>
                <w:szCs w:val="28"/>
              </w:rPr>
            </w:pPr>
            <w:r w:rsidRPr="00F74BFD">
              <w:rPr>
                <w:rFonts w:ascii="Times New Roman" w:hAnsi="Times New Roman"/>
                <w:sz w:val="28"/>
                <w:szCs w:val="28"/>
              </w:rPr>
              <w:t>I</w:t>
            </w:r>
          </w:p>
        </w:tc>
        <w:tc>
          <w:tcPr>
            <w:tcW w:w="7082" w:type="dxa"/>
          </w:tcPr>
          <w:p w:rsidR="00C3108B" w:rsidRPr="00F74BFD" w:rsidRDefault="00C3108B" w:rsidP="00C3108B">
            <w:pPr>
              <w:pStyle w:val="Default"/>
              <w:ind w:left="214" w:hanging="214"/>
              <w:rPr>
                <w:color w:val="auto"/>
                <w:sz w:val="28"/>
                <w:szCs w:val="28"/>
              </w:rPr>
            </w:pPr>
            <w:r w:rsidRPr="00F74BFD">
              <w:rPr>
                <w:color w:val="auto"/>
                <w:sz w:val="28"/>
                <w:szCs w:val="28"/>
              </w:rPr>
              <w:t>– Йод</w:t>
            </w:r>
          </w:p>
        </w:tc>
      </w:tr>
      <w:tr w:rsidR="00F74BFD" w:rsidRPr="00F74BFD" w:rsidTr="00BC02B2">
        <w:tc>
          <w:tcPr>
            <w:tcW w:w="2263" w:type="dxa"/>
          </w:tcPr>
          <w:p w:rsidR="00C3108B" w:rsidRPr="00F74BFD" w:rsidRDefault="00C3108B" w:rsidP="00C3108B">
            <w:pPr>
              <w:pStyle w:val="a3"/>
              <w:jc w:val="both"/>
              <w:rPr>
                <w:rFonts w:ascii="Times New Roman" w:hAnsi="Times New Roman"/>
                <w:sz w:val="28"/>
                <w:szCs w:val="28"/>
              </w:rPr>
            </w:pPr>
            <w:r w:rsidRPr="00F74BFD">
              <w:rPr>
                <w:rFonts w:ascii="Times New Roman" w:hAnsi="Times New Roman"/>
                <w:sz w:val="28"/>
                <w:szCs w:val="28"/>
              </w:rPr>
              <w:t>K</w:t>
            </w:r>
          </w:p>
        </w:tc>
        <w:tc>
          <w:tcPr>
            <w:tcW w:w="7082" w:type="dxa"/>
          </w:tcPr>
          <w:p w:rsidR="00C3108B" w:rsidRPr="00F74BFD" w:rsidRDefault="00C3108B" w:rsidP="00C3108B">
            <w:pPr>
              <w:pStyle w:val="Default"/>
              <w:ind w:left="214" w:hanging="214"/>
              <w:rPr>
                <w:color w:val="auto"/>
                <w:sz w:val="28"/>
                <w:szCs w:val="28"/>
              </w:rPr>
            </w:pPr>
            <w:r w:rsidRPr="00F74BFD">
              <w:rPr>
                <w:color w:val="auto"/>
                <w:sz w:val="28"/>
                <w:szCs w:val="28"/>
              </w:rPr>
              <w:t>– Калий</w:t>
            </w:r>
          </w:p>
        </w:tc>
      </w:tr>
      <w:tr w:rsidR="00F74BFD" w:rsidRPr="00F74BFD" w:rsidTr="00BC02B2">
        <w:tc>
          <w:tcPr>
            <w:tcW w:w="2263" w:type="dxa"/>
          </w:tcPr>
          <w:p w:rsidR="00C3108B" w:rsidRPr="00F74BFD" w:rsidRDefault="00C3108B" w:rsidP="00C3108B">
            <w:pPr>
              <w:pStyle w:val="a3"/>
              <w:jc w:val="both"/>
              <w:rPr>
                <w:rFonts w:ascii="Times New Roman" w:hAnsi="Times New Roman"/>
                <w:sz w:val="28"/>
                <w:szCs w:val="28"/>
              </w:rPr>
            </w:pPr>
            <w:r w:rsidRPr="00F74BFD">
              <w:rPr>
                <w:rFonts w:ascii="Times New Roman" w:hAnsi="Times New Roman"/>
                <w:sz w:val="28"/>
                <w:szCs w:val="28"/>
              </w:rPr>
              <w:t>Li</w:t>
            </w:r>
          </w:p>
        </w:tc>
        <w:tc>
          <w:tcPr>
            <w:tcW w:w="7082" w:type="dxa"/>
          </w:tcPr>
          <w:p w:rsidR="00C3108B" w:rsidRPr="00F74BFD" w:rsidRDefault="00C3108B" w:rsidP="00C3108B">
            <w:pPr>
              <w:pStyle w:val="Default"/>
              <w:ind w:left="214" w:hanging="214"/>
              <w:rPr>
                <w:color w:val="auto"/>
                <w:sz w:val="28"/>
                <w:szCs w:val="28"/>
              </w:rPr>
            </w:pPr>
            <w:r w:rsidRPr="00F74BFD">
              <w:rPr>
                <w:color w:val="auto"/>
                <w:sz w:val="28"/>
                <w:szCs w:val="28"/>
              </w:rPr>
              <w:t>– Литий</w:t>
            </w:r>
          </w:p>
        </w:tc>
      </w:tr>
      <w:tr w:rsidR="00F74BFD" w:rsidRPr="00F74BFD" w:rsidTr="00BC02B2">
        <w:tc>
          <w:tcPr>
            <w:tcW w:w="2263" w:type="dxa"/>
          </w:tcPr>
          <w:p w:rsidR="00C3108B" w:rsidRPr="00F74BFD" w:rsidRDefault="00C3108B" w:rsidP="00C3108B">
            <w:pPr>
              <w:pStyle w:val="a3"/>
              <w:jc w:val="both"/>
              <w:rPr>
                <w:rFonts w:ascii="Times New Roman" w:hAnsi="Times New Roman"/>
                <w:sz w:val="28"/>
                <w:szCs w:val="28"/>
              </w:rPr>
            </w:pPr>
            <w:r w:rsidRPr="00F74BFD">
              <w:rPr>
                <w:rFonts w:ascii="Times New Roman" w:hAnsi="Times New Roman"/>
                <w:sz w:val="28"/>
                <w:szCs w:val="28"/>
              </w:rPr>
              <w:t>Mg</w:t>
            </w:r>
          </w:p>
        </w:tc>
        <w:tc>
          <w:tcPr>
            <w:tcW w:w="7082" w:type="dxa"/>
          </w:tcPr>
          <w:p w:rsidR="00C3108B" w:rsidRPr="00F74BFD" w:rsidRDefault="00C3108B" w:rsidP="00C3108B">
            <w:pPr>
              <w:pStyle w:val="Default"/>
              <w:ind w:left="214" w:hanging="214"/>
              <w:rPr>
                <w:color w:val="auto"/>
                <w:sz w:val="28"/>
                <w:szCs w:val="28"/>
              </w:rPr>
            </w:pPr>
            <w:r w:rsidRPr="00F74BFD">
              <w:rPr>
                <w:color w:val="auto"/>
                <w:sz w:val="28"/>
                <w:szCs w:val="28"/>
              </w:rPr>
              <w:t>– Магний</w:t>
            </w:r>
          </w:p>
        </w:tc>
      </w:tr>
      <w:tr w:rsidR="00F74BFD" w:rsidRPr="00F74BFD" w:rsidTr="00BC02B2">
        <w:tc>
          <w:tcPr>
            <w:tcW w:w="2263" w:type="dxa"/>
          </w:tcPr>
          <w:p w:rsidR="00C3108B" w:rsidRPr="00F74BFD" w:rsidRDefault="00C3108B" w:rsidP="00C3108B">
            <w:pPr>
              <w:pStyle w:val="a3"/>
              <w:jc w:val="both"/>
              <w:rPr>
                <w:rFonts w:ascii="Times New Roman" w:hAnsi="Times New Roman"/>
                <w:sz w:val="28"/>
                <w:szCs w:val="28"/>
              </w:rPr>
            </w:pPr>
            <w:r w:rsidRPr="00F74BFD">
              <w:rPr>
                <w:rFonts w:ascii="Times New Roman" w:hAnsi="Times New Roman"/>
                <w:sz w:val="28"/>
                <w:szCs w:val="28"/>
              </w:rPr>
              <w:t>Mn</w:t>
            </w:r>
          </w:p>
        </w:tc>
        <w:tc>
          <w:tcPr>
            <w:tcW w:w="7082" w:type="dxa"/>
          </w:tcPr>
          <w:p w:rsidR="00C3108B" w:rsidRPr="00F74BFD" w:rsidRDefault="00C3108B" w:rsidP="00C3108B">
            <w:pPr>
              <w:pStyle w:val="Default"/>
              <w:ind w:left="214" w:hanging="214"/>
              <w:rPr>
                <w:color w:val="auto"/>
                <w:sz w:val="28"/>
                <w:szCs w:val="28"/>
              </w:rPr>
            </w:pPr>
            <w:r w:rsidRPr="00F74BFD">
              <w:rPr>
                <w:color w:val="auto"/>
                <w:sz w:val="28"/>
                <w:szCs w:val="28"/>
              </w:rPr>
              <w:t>– Марганец</w:t>
            </w:r>
          </w:p>
        </w:tc>
      </w:tr>
      <w:tr w:rsidR="00F74BFD" w:rsidRPr="00F74BFD" w:rsidTr="00BC02B2">
        <w:tc>
          <w:tcPr>
            <w:tcW w:w="2263" w:type="dxa"/>
          </w:tcPr>
          <w:p w:rsidR="00C3108B" w:rsidRPr="00F74BFD" w:rsidRDefault="00C3108B" w:rsidP="00C3108B">
            <w:pPr>
              <w:pStyle w:val="a3"/>
              <w:jc w:val="both"/>
              <w:rPr>
                <w:rFonts w:ascii="Times New Roman" w:hAnsi="Times New Roman"/>
                <w:sz w:val="28"/>
                <w:szCs w:val="28"/>
              </w:rPr>
            </w:pPr>
            <w:r w:rsidRPr="00F74BFD">
              <w:rPr>
                <w:rFonts w:ascii="Times New Roman" w:hAnsi="Times New Roman"/>
                <w:sz w:val="28"/>
                <w:szCs w:val="28"/>
              </w:rPr>
              <w:t>Na</w:t>
            </w:r>
          </w:p>
        </w:tc>
        <w:tc>
          <w:tcPr>
            <w:tcW w:w="7082" w:type="dxa"/>
          </w:tcPr>
          <w:p w:rsidR="00C3108B" w:rsidRPr="00F74BFD" w:rsidRDefault="00C3108B" w:rsidP="00C3108B">
            <w:pPr>
              <w:pStyle w:val="Default"/>
              <w:ind w:left="214" w:hanging="214"/>
              <w:rPr>
                <w:color w:val="auto"/>
                <w:sz w:val="28"/>
                <w:szCs w:val="28"/>
              </w:rPr>
            </w:pPr>
            <w:r w:rsidRPr="00F74BFD">
              <w:rPr>
                <w:color w:val="auto"/>
                <w:sz w:val="28"/>
                <w:szCs w:val="28"/>
              </w:rPr>
              <w:t>– Натрий</w:t>
            </w:r>
          </w:p>
        </w:tc>
      </w:tr>
      <w:tr w:rsidR="00F74BFD" w:rsidRPr="00F74BFD" w:rsidTr="00BC02B2">
        <w:tc>
          <w:tcPr>
            <w:tcW w:w="2263" w:type="dxa"/>
          </w:tcPr>
          <w:p w:rsidR="00C3108B" w:rsidRPr="00F74BFD" w:rsidRDefault="00C3108B" w:rsidP="00C3108B">
            <w:pPr>
              <w:pStyle w:val="a3"/>
              <w:jc w:val="both"/>
              <w:rPr>
                <w:rFonts w:ascii="Times New Roman" w:hAnsi="Times New Roman"/>
                <w:sz w:val="28"/>
                <w:szCs w:val="28"/>
              </w:rPr>
            </w:pPr>
            <w:r w:rsidRPr="00F74BFD">
              <w:rPr>
                <w:rFonts w:ascii="Times New Roman" w:hAnsi="Times New Roman"/>
                <w:sz w:val="28"/>
                <w:szCs w:val="28"/>
              </w:rPr>
              <w:t>Ni</w:t>
            </w:r>
          </w:p>
        </w:tc>
        <w:tc>
          <w:tcPr>
            <w:tcW w:w="7082" w:type="dxa"/>
          </w:tcPr>
          <w:p w:rsidR="00C3108B" w:rsidRPr="00F74BFD" w:rsidRDefault="00C3108B" w:rsidP="00C3108B">
            <w:pPr>
              <w:pStyle w:val="Default"/>
              <w:ind w:left="214" w:hanging="214"/>
              <w:rPr>
                <w:color w:val="auto"/>
                <w:sz w:val="28"/>
                <w:szCs w:val="28"/>
              </w:rPr>
            </w:pPr>
            <w:r w:rsidRPr="00F74BFD">
              <w:rPr>
                <w:color w:val="auto"/>
                <w:sz w:val="28"/>
                <w:szCs w:val="28"/>
              </w:rPr>
              <w:t>– Никель</w:t>
            </w:r>
          </w:p>
        </w:tc>
      </w:tr>
      <w:tr w:rsidR="00F74BFD" w:rsidRPr="00F74BFD" w:rsidTr="00BC02B2">
        <w:tc>
          <w:tcPr>
            <w:tcW w:w="2263" w:type="dxa"/>
          </w:tcPr>
          <w:p w:rsidR="00C3108B" w:rsidRPr="00F74BFD" w:rsidRDefault="00C3108B" w:rsidP="00C3108B">
            <w:pPr>
              <w:pStyle w:val="a3"/>
              <w:jc w:val="both"/>
              <w:rPr>
                <w:rFonts w:ascii="Times New Roman" w:hAnsi="Times New Roman"/>
                <w:sz w:val="28"/>
                <w:szCs w:val="28"/>
              </w:rPr>
            </w:pPr>
            <w:r w:rsidRPr="00F74BFD">
              <w:rPr>
                <w:rFonts w:ascii="Times New Roman" w:hAnsi="Times New Roman"/>
                <w:sz w:val="28"/>
                <w:szCs w:val="28"/>
              </w:rPr>
              <w:t>P</w:t>
            </w:r>
          </w:p>
        </w:tc>
        <w:tc>
          <w:tcPr>
            <w:tcW w:w="7082" w:type="dxa"/>
          </w:tcPr>
          <w:p w:rsidR="00C3108B" w:rsidRPr="00F74BFD" w:rsidRDefault="00C3108B" w:rsidP="00C3108B">
            <w:pPr>
              <w:pStyle w:val="Default"/>
              <w:ind w:left="214" w:hanging="214"/>
              <w:rPr>
                <w:color w:val="auto"/>
                <w:sz w:val="28"/>
                <w:szCs w:val="28"/>
              </w:rPr>
            </w:pPr>
            <w:r w:rsidRPr="00F74BFD">
              <w:rPr>
                <w:color w:val="auto"/>
                <w:sz w:val="28"/>
                <w:szCs w:val="28"/>
              </w:rPr>
              <w:t>– Фосфор</w:t>
            </w:r>
          </w:p>
        </w:tc>
      </w:tr>
      <w:tr w:rsidR="00F74BFD" w:rsidRPr="00F74BFD" w:rsidTr="00BC02B2">
        <w:tc>
          <w:tcPr>
            <w:tcW w:w="2263" w:type="dxa"/>
          </w:tcPr>
          <w:p w:rsidR="00C3108B" w:rsidRPr="00F74BFD" w:rsidRDefault="00C3108B" w:rsidP="00C3108B">
            <w:pPr>
              <w:pStyle w:val="a3"/>
              <w:jc w:val="both"/>
              <w:rPr>
                <w:rFonts w:ascii="Times New Roman" w:hAnsi="Times New Roman"/>
                <w:sz w:val="28"/>
                <w:szCs w:val="28"/>
              </w:rPr>
            </w:pPr>
            <w:r w:rsidRPr="00F74BFD">
              <w:rPr>
                <w:rFonts w:ascii="Times New Roman" w:hAnsi="Times New Roman"/>
                <w:sz w:val="28"/>
                <w:szCs w:val="28"/>
              </w:rPr>
              <w:t>Pb</w:t>
            </w:r>
          </w:p>
        </w:tc>
        <w:tc>
          <w:tcPr>
            <w:tcW w:w="7082" w:type="dxa"/>
          </w:tcPr>
          <w:p w:rsidR="00C3108B" w:rsidRPr="00F74BFD" w:rsidRDefault="00C3108B" w:rsidP="00C3108B">
            <w:pPr>
              <w:pStyle w:val="Default"/>
              <w:ind w:left="214" w:hanging="214"/>
              <w:rPr>
                <w:color w:val="auto"/>
                <w:sz w:val="28"/>
                <w:szCs w:val="28"/>
              </w:rPr>
            </w:pPr>
            <w:r w:rsidRPr="00F74BFD">
              <w:rPr>
                <w:color w:val="auto"/>
                <w:sz w:val="28"/>
                <w:szCs w:val="28"/>
              </w:rPr>
              <w:t>– Свинец</w:t>
            </w:r>
          </w:p>
        </w:tc>
      </w:tr>
      <w:tr w:rsidR="00F74BFD" w:rsidRPr="00F74BFD" w:rsidTr="00BC02B2">
        <w:tc>
          <w:tcPr>
            <w:tcW w:w="2263" w:type="dxa"/>
          </w:tcPr>
          <w:p w:rsidR="00C3108B" w:rsidRPr="00F74BFD" w:rsidRDefault="00C3108B" w:rsidP="00C3108B">
            <w:pPr>
              <w:pStyle w:val="a3"/>
              <w:jc w:val="both"/>
              <w:rPr>
                <w:rFonts w:ascii="Times New Roman" w:hAnsi="Times New Roman"/>
                <w:sz w:val="28"/>
                <w:szCs w:val="28"/>
              </w:rPr>
            </w:pPr>
            <w:r w:rsidRPr="00F74BFD">
              <w:rPr>
                <w:rFonts w:ascii="Times New Roman" w:hAnsi="Times New Roman"/>
                <w:sz w:val="28"/>
                <w:szCs w:val="28"/>
              </w:rPr>
              <w:t>Se</w:t>
            </w:r>
          </w:p>
        </w:tc>
        <w:tc>
          <w:tcPr>
            <w:tcW w:w="7082" w:type="dxa"/>
          </w:tcPr>
          <w:p w:rsidR="00C3108B" w:rsidRPr="00F74BFD" w:rsidRDefault="00C3108B" w:rsidP="00C3108B">
            <w:pPr>
              <w:pStyle w:val="Default"/>
              <w:ind w:left="214" w:hanging="214"/>
              <w:rPr>
                <w:color w:val="auto"/>
                <w:sz w:val="28"/>
                <w:szCs w:val="28"/>
              </w:rPr>
            </w:pPr>
            <w:r w:rsidRPr="00F74BFD">
              <w:rPr>
                <w:color w:val="auto"/>
                <w:sz w:val="28"/>
                <w:szCs w:val="28"/>
              </w:rPr>
              <w:t>– Селен</w:t>
            </w:r>
          </w:p>
        </w:tc>
      </w:tr>
      <w:tr w:rsidR="00F74BFD" w:rsidRPr="00F74BFD" w:rsidTr="00BC02B2">
        <w:tc>
          <w:tcPr>
            <w:tcW w:w="2263" w:type="dxa"/>
          </w:tcPr>
          <w:p w:rsidR="00C3108B" w:rsidRPr="00F74BFD" w:rsidRDefault="00C3108B" w:rsidP="00C3108B">
            <w:pPr>
              <w:pStyle w:val="a3"/>
              <w:jc w:val="both"/>
              <w:rPr>
                <w:rFonts w:ascii="Times New Roman" w:hAnsi="Times New Roman"/>
                <w:sz w:val="28"/>
                <w:szCs w:val="28"/>
              </w:rPr>
            </w:pPr>
            <w:r w:rsidRPr="00F74BFD">
              <w:rPr>
                <w:rFonts w:ascii="Times New Roman" w:hAnsi="Times New Roman"/>
                <w:sz w:val="28"/>
                <w:szCs w:val="28"/>
              </w:rPr>
              <w:t>Si</w:t>
            </w:r>
          </w:p>
        </w:tc>
        <w:tc>
          <w:tcPr>
            <w:tcW w:w="7082" w:type="dxa"/>
          </w:tcPr>
          <w:p w:rsidR="00C3108B" w:rsidRPr="00F74BFD" w:rsidRDefault="00C3108B" w:rsidP="00C3108B">
            <w:pPr>
              <w:pStyle w:val="Default"/>
              <w:ind w:left="214" w:hanging="214"/>
              <w:rPr>
                <w:color w:val="auto"/>
                <w:sz w:val="28"/>
                <w:szCs w:val="28"/>
              </w:rPr>
            </w:pPr>
            <w:r w:rsidRPr="00F74BFD">
              <w:rPr>
                <w:color w:val="auto"/>
                <w:sz w:val="28"/>
                <w:szCs w:val="28"/>
              </w:rPr>
              <w:t>– Кремний</w:t>
            </w:r>
          </w:p>
        </w:tc>
      </w:tr>
      <w:tr w:rsidR="00F74BFD" w:rsidRPr="00F74BFD" w:rsidTr="00BC02B2">
        <w:tc>
          <w:tcPr>
            <w:tcW w:w="2263" w:type="dxa"/>
          </w:tcPr>
          <w:p w:rsidR="00C3108B" w:rsidRPr="00F74BFD" w:rsidRDefault="00C3108B" w:rsidP="00C3108B">
            <w:pPr>
              <w:pStyle w:val="a3"/>
              <w:jc w:val="both"/>
              <w:rPr>
                <w:rFonts w:ascii="Times New Roman" w:hAnsi="Times New Roman"/>
                <w:sz w:val="28"/>
                <w:szCs w:val="28"/>
              </w:rPr>
            </w:pPr>
            <w:r w:rsidRPr="00F74BFD">
              <w:rPr>
                <w:rFonts w:ascii="Times New Roman" w:hAnsi="Times New Roman"/>
                <w:sz w:val="28"/>
                <w:szCs w:val="28"/>
              </w:rPr>
              <w:t>Sn</w:t>
            </w:r>
          </w:p>
        </w:tc>
        <w:tc>
          <w:tcPr>
            <w:tcW w:w="7082" w:type="dxa"/>
          </w:tcPr>
          <w:p w:rsidR="00C3108B" w:rsidRPr="00F74BFD" w:rsidRDefault="00C3108B" w:rsidP="00C3108B">
            <w:pPr>
              <w:pStyle w:val="Default"/>
              <w:ind w:left="214" w:hanging="214"/>
              <w:rPr>
                <w:color w:val="auto"/>
                <w:sz w:val="28"/>
                <w:szCs w:val="28"/>
              </w:rPr>
            </w:pPr>
            <w:r w:rsidRPr="00F74BFD">
              <w:rPr>
                <w:color w:val="auto"/>
                <w:sz w:val="28"/>
                <w:szCs w:val="28"/>
              </w:rPr>
              <w:t>–</w:t>
            </w:r>
            <w:r w:rsidR="00A87783" w:rsidRPr="00F74BFD">
              <w:rPr>
                <w:color w:val="auto"/>
                <w:sz w:val="28"/>
                <w:szCs w:val="28"/>
              </w:rPr>
              <w:t xml:space="preserve"> Олово</w:t>
            </w:r>
          </w:p>
        </w:tc>
      </w:tr>
      <w:tr w:rsidR="00F74BFD" w:rsidRPr="00F74BFD" w:rsidTr="00BC02B2">
        <w:tc>
          <w:tcPr>
            <w:tcW w:w="2263" w:type="dxa"/>
          </w:tcPr>
          <w:p w:rsidR="00C3108B" w:rsidRPr="00F74BFD" w:rsidRDefault="00C3108B" w:rsidP="00C3108B">
            <w:pPr>
              <w:pStyle w:val="a3"/>
              <w:jc w:val="both"/>
              <w:rPr>
                <w:rFonts w:ascii="Times New Roman" w:hAnsi="Times New Roman"/>
                <w:sz w:val="28"/>
                <w:szCs w:val="28"/>
              </w:rPr>
            </w:pPr>
            <w:r w:rsidRPr="00F74BFD">
              <w:rPr>
                <w:rFonts w:ascii="Times New Roman" w:hAnsi="Times New Roman"/>
                <w:sz w:val="28"/>
                <w:szCs w:val="28"/>
              </w:rPr>
              <w:lastRenderedPageBreak/>
              <w:t>V</w:t>
            </w:r>
          </w:p>
        </w:tc>
        <w:tc>
          <w:tcPr>
            <w:tcW w:w="7082" w:type="dxa"/>
          </w:tcPr>
          <w:p w:rsidR="00C3108B" w:rsidRPr="00F74BFD" w:rsidRDefault="00C3108B" w:rsidP="00C3108B">
            <w:pPr>
              <w:pStyle w:val="Default"/>
              <w:ind w:left="214" w:hanging="214"/>
              <w:rPr>
                <w:color w:val="auto"/>
                <w:sz w:val="28"/>
                <w:szCs w:val="28"/>
              </w:rPr>
            </w:pPr>
            <w:r w:rsidRPr="00F74BFD">
              <w:rPr>
                <w:color w:val="auto"/>
                <w:sz w:val="28"/>
                <w:szCs w:val="28"/>
              </w:rPr>
              <w:t>– Ванадий</w:t>
            </w:r>
          </w:p>
        </w:tc>
      </w:tr>
      <w:tr w:rsidR="00F74BFD" w:rsidRPr="00F74BFD" w:rsidTr="00BC02B2">
        <w:tc>
          <w:tcPr>
            <w:tcW w:w="2263" w:type="dxa"/>
          </w:tcPr>
          <w:p w:rsidR="00C3108B" w:rsidRPr="00F74BFD" w:rsidRDefault="00C3108B" w:rsidP="00C3108B">
            <w:pPr>
              <w:pStyle w:val="a3"/>
              <w:jc w:val="both"/>
              <w:rPr>
                <w:rFonts w:ascii="Times New Roman" w:hAnsi="Times New Roman"/>
                <w:sz w:val="28"/>
                <w:szCs w:val="28"/>
              </w:rPr>
            </w:pPr>
            <w:r w:rsidRPr="00F74BFD">
              <w:rPr>
                <w:rFonts w:ascii="Times New Roman" w:hAnsi="Times New Roman"/>
                <w:sz w:val="28"/>
                <w:szCs w:val="28"/>
              </w:rPr>
              <w:t>Zn</w:t>
            </w:r>
          </w:p>
        </w:tc>
        <w:tc>
          <w:tcPr>
            <w:tcW w:w="7082" w:type="dxa"/>
          </w:tcPr>
          <w:p w:rsidR="00C3108B" w:rsidRPr="00F74BFD" w:rsidRDefault="00C3108B" w:rsidP="00C3108B">
            <w:pPr>
              <w:pStyle w:val="Default"/>
              <w:ind w:left="214" w:hanging="214"/>
              <w:rPr>
                <w:color w:val="auto"/>
                <w:sz w:val="28"/>
                <w:szCs w:val="28"/>
              </w:rPr>
            </w:pPr>
            <w:r w:rsidRPr="00F74BFD">
              <w:rPr>
                <w:color w:val="auto"/>
                <w:sz w:val="28"/>
                <w:szCs w:val="28"/>
              </w:rPr>
              <w:t>– Цинк</w:t>
            </w:r>
          </w:p>
        </w:tc>
      </w:tr>
      <w:tr w:rsidR="00F74BFD" w:rsidRPr="00F74BFD" w:rsidTr="00BC02B2">
        <w:tc>
          <w:tcPr>
            <w:tcW w:w="2263" w:type="dxa"/>
          </w:tcPr>
          <w:p w:rsidR="00C3108B" w:rsidRPr="00F74BFD" w:rsidRDefault="00C3108B" w:rsidP="00C3108B">
            <w:pPr>
              <w:rPr>
                <w:rFonts w:ascii="Times New Roman" w:hAnsi="Times New Roman" w:cs="Times New Roman"/>
                <w:sz w:val="28"/>
                <w:szCs w:val="28"/>
                <w:lang w:val="en-US"/>
              </w:rPr>
            </w:pPr>
            <w:r w:rsidRPr="00F74BFD">
              <w:rPr>
                <w:rFonts w:ascii="Times New Roman" w:hAnsi="Times New Roman" w:cs="Times New Roman"/>
                <w:sz w:val="28"/>
                <w:szCs w:val="28"/>
                <w:lang w:val="en-US"/>
              </w:rPr>
              <w:t>HI</w:t>
            </w:r>
          </w:p>
        </w:tc>
        <w:tc>
          <w:tcPr>
            <w:tcW w:w="7082" w:type="dxa"/>
          </w:tcPr>
          <w:p w:rsidR="00C3108B" w:rsidRPr="00F74BFD" w:rsidRDefault="00C3108B" w:rsidP="00C3108B">
            <w:pPr>
              <w:rPr>
                <w:rFonts w:ascii="Times New Roman" w:hAnsi="Times New Roman" w:cs="Times New Roman"/>
                <w:sz w:val="28"/>
                <w:szCs w:val="28"/>
              </w:rPr>
            </w:pPr>
            <w:r w:rsidRPr="00F74BFD">
              <w:rPr>
                <w:rFonts w:ascii="Times New Roman" w:hAnsi="Times New Roman" w:cs="Times New Roman"/>
                <w:sz w:val="28"/>
                <w:szCs w:val="28"/>
              </w:rPr>
              <w:t>- Индекс опасности</w:t>
            </w:r>
          </w:p>
        </w:tc>
      </w:tr>
      <w:tr w:rsidR="00F74BFD" w:rsidRPr="00F74BFD" w:rsidTr="00BC02B2">
        <w:tc>
          <w:tcPr>
            <w:tcW w:w="2263" w:type="dxa"/>
          </w:tcPr>
          <w:p w:rsidR="00C3108B" w:rsidRPr="00F74BFD" w:rsidRDefault="00C3108B" w:rsidP="00C3108B">
            <w:pPr>
              <w:rPr>
                <w:rFonts w:ascii="Times New Roman" w:hAnsi="Times New Roman" w:cs="Times New Roman"/>
                <w:sz w:val="28"/>
                <w:szCs w:val="28"/>
                <w:lang w:val="en-US"/>
              </w:rPr>
            </w:pPr>
            <w:r w:rsidRPr="00F74BFD">
              <w:rPr>
                <w:rFonts w:ascii="Times New Roman" w:hAnsi="Times New Roman" w:cs="Times New Roman"/>
                <w:sz w:val="28"/>
                <w:szCs w:val="28"/>
                <w:lang w:val="en-US"/>
              </w:rPr>
              <w:t>HQ</w:t>
            </w:r>
          </w:p>
        </w:tc>
        <w:tc>
          <w:tcPr>
            <w:tcW w:w="7082" w:type="dxa"/>
          </w:tcPr>
          <w:p w:rsidR="00C3108B" w:rsidRPr="00F74BFD" w:rsidRDefault="00C3108B" w:rsidP="00C3108B">
            <w:pPr>
              <w:rPr>
                <w:rFonts w:ascii="Times New Roman" w:hAnsi="Times New Roman" w:cs="Times New Roman"/>
                <w:sz w:val="28"/>
                <w:szCs w:val="28"/>
              </w:rPr>
            </w:pPr>
            <w:r w:rsidRPr="00F74BFD">
              <w:rPr>
                <w:rFonts w:ascii="Times New Roman" w:hAnsi="Times New Roman" w:cs="Times New Roman"/>
                <w:sz w:val="28"/>
                <w:szCs w:val="28"/>
                <w:lang w:val="en-US"/>
              </w:rPr>
              <w:t>-</w:t>
            </w:r>
            <w:r w:rsidRPr="00F74BFD">
              <w:rPr>
                <w:rFonts w:ascii="Times New Roman" w:hAnsi="Times New Roman" w:cs="Times New Roman"/>
                <w:sz w:val="28"/>
                <w:szCs w:val="28"/>
              </w:rPr>
              <w:t xml:space="preserve"> Коэффициент опасности</w:t>
            </w:r>
          </w:p>
        </w:tc>
      </w:tr>
    </w:tbl>
    <w:p w:rsidR="00356FAE" w:rsidRPr="00F74BFD" w:rsidRDefault="00356FAE" w:rsidP="00614575">
      <w:pPr>
        <w:spacing w:after="0" w:line="240" w:lineRule="auto"/>
        <w:jc w:val="center"/>
        <w:rPr>
          <w:rFonts w:ascii="Times New Roman" w:hAnsi="Times New Roman" w:cs="Times New Roman"/>
          <w:b/>
          <w:sz w:val="28"/>
          <w:szCs w:val="28"/>
        </w:rPr>
      </w:pPr>
    </w:p>
    <w:p w:rsidR="00356FAE" w:rsidRPr="00F74BFD" w:rsidRDefault="00356FAE" w:rsidP="00614575">
      <w:pPr>
        <w:spacing w:after="0" w:line="240" w:lineRule="auto"/>
        <w:jc w:val="center"/>
        <w:rPr>
          <w:rFonts w:ascii="Times New Roman" w:hAnsi="Times New Roman" w:cs="Times New Roman"/>
          <w:b/>
          <w:sz w:val="28"/>
          <w:szCs w:val="28"/>
        </w:rPr>
      </w:pPr>
    </w:p>
    <w:p w:rsidR="006C26C4" w:rsidRPr="00F74BFD" w:rsidRDefault="006C26C4" w:rsidP="00614575">
      <w:pPr>
        <w:spacing w:after="0" w:line="240" w:lineRule="auto"/>
        <w:jc w:val="center"/>
        <w:rPr>
          <w:rFonts w:ascii="Times New Roman" w:hAnsi="Times New Roman" w:cs="Times New Roman"/>
          <w:b/>
          <w:sz w:val="28"/>
          <w:szCs w:val="28"/>
        </w:rPr>
      </w:pPr>
    </w:p>
    <w:p w:rsidR="006C26C4" w:rsidRPr="00F74BFD" w:rsidRDefault="006C26C4" w:rsidP="00614575">
      <w:pPr>
        <w:spacing w:after="0" w:line="240" w:lineRule="auto"/>
        <w:jc w:val="center"/>
        <w:rPr>
          <w:rFonts w:ascii="Times New Roman" w:hAnsi="Times New Roman" w:cs="Times New Roman"/>
          <w:b/>
          <w:sz w:val="28"/>
          <w:szCs w:val="28"/>
        </w:rPr>
      </w:pPr>
    </w:p>
    <w:p w:rsidR="006C26C4" w:rsidRPr="00F74BFD" w:rsidRDefault="006C26C4" w:rsidP="00614575">
      <w:pPr>
        <w:spacing w:after="0" w:line="240" w:lineRule="auto"/>
        <w:jc w:val="center"/>
        <w:rPr>
          <w:rFonts w:ascii="Times New Roman" w:hAnsi="Times New Roman" w:cs="Times New Roman"/>
          <w:b/>
          <w:sz w:val="28"/>
          <w:szCs w:val="28"/>
        </w:rPr>
      </w:pPr>
    </w:p>
    <w:p w:rsidR="006C26C4" w:rsidRPr="00F74BFD" w:rsidRDefault="006C26C4" w:rsidP="00614575">
      <w:pPr>
        <w:spacing w:after="0" w:line="240" w:lineRule="auto"/>
        <w:jc w:val="center"/>
        <w:rPr>
          <w:rFonts w:ascii="Times New Roman" w:hAnsi="Times New Roman" w:cs="Times New Roman"/>
          <w:b/>
          <w:sz w:val="28"/>
          <w:szCs w:val="28"/>
        </w:rPr>
      </w:pPr>
    </w:p>
    <w:p w:rsidR="006C26C4" w:rsidRPr="00F74BFD" w:rsidRDefault="006C26C4" w:rsidP="00614575">
      <w:pPr>
        <w:spacing w:after="0" w:line="240" w:lineRule="auto"/>
        <w:jc w:val="center"/>
        <w:rPr>
          <w:rFonts w:ascii="Times New Roman" w:hAnsi="Times New Roman" w:cs="Times New Roman"/>
          <w:b/>
          <w:sz w:val="28"/>
          <w:szCs w:val="28"/>
        </w:rPr>
      </w:pPr>
    </w:p>
    <w:p w:rsidR="006C26C4" w:rsidRPr="00F74BFD" w:rsidRDefault="006C26C4" w:rsidP="00614575">
      <w:pPr>
        <w:spacing w:after="0" w:line="240" w:lineRule="auto"/>
        <w:jc w:val="center"/>
        <w:rPr>
          <w:rFonts w:ascii="Times New Roman" w:hAnsi="Times New Roman" w:cs="Times New Roman"/>
          <w:b/>
          <w:sz w:val="28"/>
          <w:szCs w:val="28"/>
        </w:rPr>
      </w:pPr>
    </w:p>
    <w:p w:rsidR="006C26C4" w:rsidRPr="00F74BFD" w:rsidRDefault="006C26C4" w:rsidP="00614575">
      <w:pPr>
        <w:spacing w:after="0" w:line="240" w:lineRule="auto"/>
        <w:jc w:val="center"/>
        <w:rPr>
          <w:rFonts w:ascii="Times New Roman" w:hAnsi="Times New Roman" w:cs="Times New Roman"/>
          <w:b/>
          <w:sz w:val="28"/>
          <w:szCs w:val="28"/>
        </w:rPr>
      </w:pPr>
    </w:p>
    <w:p w:rsidR="006C26C4" w:rsidRPr="00F74BFD" w:rsidRDefault="006C26C4" w:rsidP="00614575">
      <w:pPr>
        <w:spacing w:after="0" w:line="240" w:lineRule="auto"/>
        <w:jc w:val="center"/>
        <w:rPr>
          <w:rFonts w:ascii="Times New Roman" w:hAnsi="Times New Roman" w:cs="Times New Roman"/>
          <w:b/>
          <w:sz w:val="28"/>
          <w:szCs w:val="28"/>
        </w:rPr>
      </w:pPr>
    </w:p>
    <w:p w:rsidR="006C26C4" w:rsidRPr="00F74BFD" w:rsidRDefault="006C26C4" w:rsidP="00614575">
      <w:pPr>
        <w:spacing w:after="0" w:line="240" w:lineRule="auto"/>
        <w:jc w:val="center"/>
        <w:rPr>
          <w:rFonts w:ascii="Times New Roman" w:hAnsi="Times New Roman" w:cs="Times New Roman"/>
          <w:b/>
          <w:sz w:val="28"/>
          <w:szCs w:val="28"/>
        </w:rPr>
      </w:pPr>
    </w:p>
    <w:p w:rsidR="006C26C4" w:rsidRPr="00F74BFD" w:rsidRDefault="006C26C4" w:rsidP="00614575">
      <w:pPr>
        <w:spacing w:after="0" w:line="240" w:lineRule="auto"/>
        <w:jc w:val="center"/>
        <w:rPr>
          <w:rFonts w:ascii="Times New Roman" w:hAnsi="Times New Roman" w:cs="Times New Roman"/>
          <w:b/>
          <w:sz w:val="28"/>
          <w:szCs w:val="28"/>
        </w:rPr>
      </w:pPr>
    </w:p>
    <w:p w:rsidR="006C26C4" w:rsidRPr="00F74BFD" w:rsidRDefault="006C26C4" w:rsidP="00614575">
      <w:pPr>
        <w:spacing w:after="0" w:line="240" w:lineRule="auto"/>
        <w:jc w:val="center"/>
        <w:rPr>
          <w:rFonts w:ascii="Times New Roman" w:hAnsi="Times New Roman" w:cs="Times New Roman"/>
          <w:b/>
          <w:sz w:val="28"/>
          <w:szCs w:val="28"/>
        </w:rPr>
      </w:pPr>
    </w:p>
    <w:p w:rsidR="006C26C4" w:rsidRPr="00F74BFD" w:rsidRDefault="006C26C4" w:rsidP="00614575">
      <w:pPr>
        <w:spacing w:after="0" w:line="240" w:lineRule="auto"/>
        <w:jc w:val="center"/>
        <w:rPr>
          <w:rFonts w:ascii="Times New Roman" w:hAnsi="Times New Roman" w:cs="Times New Roman"/>
          <w:b/>
          <w:sz w:val="28"/>
          <w:szCs w:val="28"/>
        </w:rPr>
      </w:pPr>
    </w:p>
    <w:p w:rsidR="006C26C4" w:rsidRPr="00F74BFD" w:rsidRDefault="006C26C4" w:rsidP="00614575">
      <w:pPr>
        <w:spacing w:after="0" w:line="240" w:lineRule="auto"/>
        <w:jc w:val="center"/>
        <w:rPr>
          <w:rFonts w:ascii="Times New Roman" w:hAnsi="Times New Roman" w:cs="Times New Roman"/>
          <w:b/>
          <w:sz w:val="28"/>
          <w:szCs w:val="28"/>
        </w:rPr>
      </w:pPr>
    </w:p>
    <w:p w:rsidR="006C26C4" w:rsidRPr="00F74BFD" w:rsidRDefault="006C26C4" w:rsidP="00614575">
      <w:pPr>
        <w:spacing w:after="0" w:line="240" w:lineRule="auto"/>
        <w:jc w:val="center"/>
        <w:rPr>
          <w:rFonts w:ascii="Times New Roman" w:hAnsi="Times New Roman" w:cs="Times New Roman"/>
          <w:b/>
          <w:sz w:val="28"/>
          <w:szCs w:val="28"/>
        </w:rPr>
      </w:pPr>
    </w:p>
    <w:p w:rsidR="006C26C4" w:rsidRPr="00F74BFD" w:rsidRDefault="006C26C4" w:rsidP="00614575">
      <w:pPr>
        <w:spacing w:after="0" w:line="240" w:lineRule="auto"/>
        <w:jc w:val="center"/>
        <w:rPr>
          <w:rFonts w:ascii="Times New Roman" w:hAnsi="Times New Roman" w:cs="Times New Roman"/>
          <w:b/>
          <w:sz w:val="28"/>
          <w:szCs w:val="28"/>
        </w:rPr>
      </w:pPr>
    </w:p>
    <w:p w:rsidR="006C26C4" w:rsidRPr="00F74BFD" w:rsidRDefault="006C26C4" w:rsidP="00614575">
      <w:pPr>
        <w:spacing w:after="0" w:line="240" w:lineRule="auto"/>
        <w:jc w:val="center"/>
        <w:rPr>
          <w:rFonts w:ascii="Times New Roman" w:hAnsi="Times New Roman" w:cs="Times New Roman"/>
          <w:b/>
          <w:sz w:val="28"/>
          <w:szCs w:val="28"/>
        </w:rPr>
      </w:pPr>
    </w:p>
    <w:p w:rsidR="006C26C4" w:rsidRPr="00F74BFD" w:rsidRDefault="006C26C4" w:rsidP="00614575">
      <w:pPr>
        <w:spacing w:after="0" w:line="240" w:lineRule="auto"/>
        <w:jc w:val="center"/>
        <w:rPr>
          <w:rFonts w:ascii="Times New Roman" w:hAnsi="Times New Roman" w:cs="Times New Roman"/>
          <w:b/>
          <w:sz w:val="28"/>
          <w:szCs w:val="28"/>
        </w:rPr>
      </w:pPr>
    </w:p>
    <w:p w:rsidR="006C26C4" w:rsidRPr="00F74BFD" w:rsidRDefault="006C26C4" w:rsidP="00614575">
      <w:pPr>
        <w:spacing w:after="0" w:line="240" w:lineRule="auto"/>
        <w:jc w:val="center"/>
        <w:rPr>
          <w:rFonts w:ascii="Times New Roman" w:hAnsi="Times New Roman" w:cs="Times New Roman"/>
          <w:b/>
          <w:sz w:val="28"/>
          <w:szCs w:val="28"/>
        </w:rPr>
      </w:pPr>
    </w:p>
    <w:p w:rsidR="006C26C4" w:rsidRPr="00F74BFD" w:rsidRDefault="006C26C4" w:rsidP="00614575">
      <w:pPr>
        <w:spacing w:after="0" w:line="240" w:lineRule="auto"/>
        <w:jc w:val="center"/>
        <w:rPr>
          <w:rFonts w:ascii="Times New Roman" w:hAnsi="Times New Roman" w:cs="Times New Roman"/>
          <w:b/>
          <w:sz w:val="28"/>
          <w:szCs w:val="28"/>
        </w:rPr>
      </w:pPr>
    </w:p>
    <w:p w:rsidR="006C26C4" w:rsidRPr="00F74BFD" w:rsidRDefault="006C26C4" w:rsidP="00614575">
      <w:pPr>
        <w:spacing w:after="0" w:line="240" w:lineRule="auto"/>
        <w:jc w:val="center"/>
        <w:rPr>
          <w:rFonts w:ascii="Times New Roman" w:hAnsi="Times New Roman" w:cs="Times New Roman"/>
          <w:b/>
          <w:sz w:val="28"/>
          <w:szCs w:val="28"/>
        </w:rPr>
      </w:pPr>
    </w:p>
    <w:p w:rsidR="006C26C4" w:rsidRPr="00F74BFD" w:rsidRDefault="006C26C4" w:rsidP="00614575">
      <w:pPr>
        <w:spacing w:after="0" w:line="240" w:lineRule="auto"/>
        <w:jc w:val="center"/>
        <w:rPr>
          <w:rFonts w:ascii="Times New Roman" w:hAnsi="Times New Roman" w:cs="Times New Roman"/>
          <w:b/>
          <w:sz w:val="28"/>
          <w:szCs w:val="28"/>
        </w:rPr>
      </w:pPr>
    </w:p>
    <w:p w:rsidR="006C26C4" w:rsidRPr="00F74BFD" w:rsidRDefault="006C26C4" w:rsidP="00614575">
      <w:pPr>
        <w:spacing w:after="0" w:line="240" w:lineRule="auto"/>
        <w:jc w:val="center"/>
        <w:rPr>
          <w:rFonts w:ascii="Times New Roman" w:hAnsi="Times New Roman" w:cs="Times New Roman"/>
          <w:b/>
          <w:sz w:val="28"/>
          <w:szCs w:val="28"/>
        </w:rPr>
      </w:pPr>
    </w:p>
    <w:p w:rsidR="00A66CF5" w:rsidRPr="00F74BFD" w:rsidRDefault="00A66CF5" w:rsidP="00614575">
      <w:pPr>
        <w:spacing w:after="0" w:line="240" w:lineRule="auto"/>
        <w:jc w:val="center"/>
        <w:rPr>
          <w:rFonts w:ascii="Times New Roman" w:hAnsi="Times New Roman" w:cs="Times New Roman"/>
          <w:b/>
          <w:sz w:val="28"/>
          <w:szCs w:val="28"/>
        </w:rPr>
      </w:pPr>
    </w:p>
    <w:p w:rsidR="00A66CF5" w:rsidRPr="00F74BFD" w:rsidRDefault="00A66CF5" w:rsidP="00614575">
      <w:pPr>
        <w:spacing w:after="0" w:line="240" w:lineRule="auto"/>
        <w:jc w:val="center"/>
        <w:rPr>
          <w:rFonts w:ascii="Times New Roman" w:hAnsi="Times New Roman" w:cs="Times New Roman"/>
          <w:b/>
          <w:sz w:val="28"/>
          <w:szCs w:val="28"/>
        </w:rPr>
      </w:pPr>
    </w:p>
    <w:p w:rsidR="00A66CF5" w:rsidRPr="00F74BFD" w:rsidRDefault="00A66CF5" w:rsidP="00614575">
      <w:pPr>
        <w:spacing w:after="0" w:line="240" w:lineRule="auto"/>
        <w:jc w:val="center"/>
        <w:rPr>
          <w:rFonts w:ascii="Times New Roman" w:hAnsi="Times New Roman" w:cs="Times New Roman"/>
          <w:b/>
          <w:sz w:val="28"/>
          <w:szCs w:val="28"/>
        </w:rPr>
      </w:pPr>
    </w:p>
    <w:p w:rsidR="00A66CF5" w:rsidRPr="00F74BFD" w:rsidRDefault="00A66CF5" w:rsidP="00614575">
      <w:pPr>
        <w:spacing w:after="0" w:line="240" w:lineRule="auto"/>
        <w:jc w:val="center"/>
        <w:rPr>
          <w:rFonts w:ascii="Times New Roman" w:hAnsi="Times New Roman" w:cs="Times New Roman"/>
          <w:b/>
          <w:sz w:val="28"/>
          <w:szCs w:val="28"/>
        </w:rPr>
      </w:pPr>
    </w:p>
    <w:p w:rsidR="00A66CF5" w:rsidRPr="00F74BFD" w:rsidRDefault="00A66CF5" w:rsidP="00614575">
      <w:pPr>
        <w:spacing w:after="0" w:line="240" w:lineRule="auto"/>
        <w:jc w:val="center"/>
        <w:rPr>
          <w:rFonts w:ascii="Times New Roman" w:hAnsi="Times New Roman" w:cs="Times New Roman"/>
          <w:b/>
          <w:sz w:val="28"/>
          <w:szCs w:val="28"/>
        </w:rPr>
      </w:pPr>
    </w:p>
    <w:p w:rsidR="00A66CF5" w:rsidRPr="00F74BFD" w:rsidRDefault="00A66CF5" w:rsidP="00614575">
      <w:pPr>
        <w:spacing w:after="0" w:line="240" w:lineRule="auto"/>
        <w:jc w:val="center"/>
        <w:rPr>
          <w:rFonts w:ascii="Times New Roman" w:hAnsi="Times New Roman" w:cs="Times New Roman"/>
          <w:b/>
          <w:sz w:val="28"/>
          <w:szCs w:val="28"/>
        </w:rPr>
      </w:pPr>
    </w:p>
    <w:p w:rsidR="00A66CF5" w:rsidRPr="00F74BFD" w:rsidRDefault="00A66CF5" w:rsidP="00614575">
      <w:pPr>
        <w:spacing w:after="0" w:line="240" w:lineRule="auto"/>
        <w:jc w:val="center"/>
        <w:rPr>
          <w:rFonts w:ascii="Times New Roman" w:hAnsi="Times New Roman" w:cs="Times New Roman"/>
          <w:b/>
          <w:sz w:val="28"/>
          <w:szCs w:val="28"/>
        </w:rPr>
      </w:pPr>
    </w:p>
    <w:p w:rsidR="00A66CF5" w:rsidRPr="00F74BFD" w:rsidRDefault="00A66CF5" w:rsidP="00614575">
      <w:pPr>
        <w:spacing w:after="0" w:line="240" w:lineRule="auto"/>
        <w:jc w:val="center"/>
        <w:rPr>
          <w:rFonts w:ascii="Times New Roman" w:hAnsi="Times New Roman" w:cs="Times New Roman"/>
          <w:b/>
          <w:sz w:val="28"/>
          <w:szCs w:val="28"/>
        </w:rPr>
      </w:pPr>
    </w:p>
    <w:p w:rsidR="00A66CF5" w:rsidRPr="00F74BFD" w:rsidRDefault="00A66CF5" w:rsidP="00614575">
      <w:pPr>
        <w:spacing w:after="0" w:line="240" w:lineRule="auto"/>
        <w:jc w:val="center"/>
        <w:rPr>
          <w:rFonts w:ascii="Times New Roman" w:hAnsi="Times New Roman" w:cs="Times New Roman"/>
          <w:b/>
          <w:sz w:val="28"/>
          <w:szCs w:val="28"/>
        </w:rPr>
      </w:pPr>
    </w:p>
    <w:p w:rsidR="00A66CF5" w:rsidRPr="00F74BFD" w:rsidRDefault="00A66CF5" w:rsidP="00614575">
      <w:pPr>
        <w:spacing w:after="0" w:line="240" w:lineRule="auto"/>
        <w:jc w:val="center"/>
        <w:rPr>
          <w:rFonts w:ascii="Times New Roman" w:hAnsi="Times New Roman" w:cs="Times New Roman"/>
          <w:b/>
          <w:sz w:val="28"/>
          <w:szCs w:val="28"/>
        </w:rPr>
      </w:pPr>
    </w:p>
    <w:p w:rsidR="00A66CF5" w:rsidRPr="00F74BFD" w:rsidRDefault="00A66CF5" w:rsidP="00614575">
      <w:pPr>
        <w:spacing w:after="0" w:line="240" w:lineRule="auto"/>
        <w:jc w:val="center"/>
        <w:rPr>
          <w:rFonts w:ascii="Times New Roman" w:hAnsi="Times New Roman" w:cs="Times New Roman"/>
          <w:b/>
          <w:sz w:val="28"/>
          <w:szCs w:val="28"/>
        </w:rPr>
      </w:pPr>
    </w:p>
    <w:p w:rsidR="00A66CF5" w:rsidRPr="00F74BFD" w:rsidRDefault="00A66CF5" w:rsidP="00614575">
      <w:pPr>
        <w:spacing w:after="0" w:line="240" w:lineRule="auto"/>
        <w:jc w:val="center"/>
        <w:rPr>
          <w:rFonts w:ascii="Times New Roman" w:hAnsi="Times New Roman" w:cs="Times New Roman"/>
          <w:b/>
          <w:sz w:val="28"/>
          <w:szCs w:val="28"/>
        </w:rPr>
      </w:pPr>
    </w:p>
    <w:p w:rsidR="00A66CF5" w:rsidRPr="00F74BFD" w:rsidRDefault="00A66CF5" w:rsidP="00614575">
      <w:pPr>
        <w:spacing w:after="0" w:line="240" w:lineRule="auto"/>
        <w:jc w:val="center"/>
        <w:rPr>
          <w:rFonts w:ascii="Times New Roman" w:hAnsi="Times New Roman" w:cs="Times New Roman"/>
          <w:b/>
          <w:sz w:val="28"/>
          <w:szCs w:val="28"/>
        </w:rPr>
      </w:pPr>
    </w:p>
    <w:p w:rsidR="00A66CF5" w:rsidRPr="00F74BFD" w:rsidRDefault="00A66CF5" w:rsidP="00614575">
      <w:pPr>
        <w:spacing w:after="0" w:line="240" w:lineRule="auto"/>
        <w:jc w:val="center"/>
        <w:rPr>
          <w:rFonts w:ascii="Times New Roman" w:hAnsi="Times New Roman" w:cs="Times New Roman"/>
          <w:b/>
          <w:sz w:val="28"/>
          <w:szCs w:val="28"/>
        </w:rPr>
      </w:pPr>
    </w:p>
    <w:p w:rsidR="00675A78" w:rsidRPr="00F74BFD" w:rsidRDefault="00675A78" w:rsidP="00614575">
      <w:pPr>
        <w:spacing w:after="0" w:line="240" w:lineRule="auto"/>
        <w:jc w:val="center"/>
        <w:rPr>
          <w:rFonts w:ascii="Times New Roman" w:hAnsi="Times New Roman" w:cs="Times New Roman"/>
          <w:b/>
          <w:sz w:val="28"/>
          <w:szCs w:val="28"/>
        </w:rPr>
      </w:pPr>
    </w:p>
    <w:p w:rsidR="00BC02B2" w:rsidRPr="00F74BFD" w:rsidRDefault="00BC02B2" w:rsidP="00614575">
      <w:pPr>
        <w:spacing w:after="0" w:line="240" w:lineRule="auto"/>
        <w:jc w:val="center"/>
        <w:rPr>
          <w:rFonts w:ascii="Times New Roman" w:hAnsi="Times New Roman" w:cs="Times New Roman"/>
          <w:b/>
          <w:sz w:val="28"/>
          <w:szCs w:val="28"/>
        </w:rPr>
      </w:pPr>
    </w:p>
    <w:p w:rsidR="002515F0" w:rsidRPr="00F74BFD" w:rsidRDefault="002515F0" w:rsidP="00614575">
      <w:pPr>
        <w:spacing w:after="0" w:line="240" w:lineRule="auto"/>
        <w:jc w:val="center"/>
        <w:rPr>
          <w:rFonts w:ascii="Times New Roman" w:hAnsi="Times New Roman" w:cs="Times New Roman"/>
          <w:b/>
          <w:sz w:val="28"/>
          <w:szCs w:val="28"/>
        </w:rPr>
      </w:pPr>
      <w:r w:rsidRPr="00F74BFD">
        <w:rPr>
          <w:rFonts w:ascii="Times New Roman" w:hAnsi="Times New Roman" w:cs="Times New Roman"/>
          <w:b/>
          <w:sz w:val="28"/>
          <w:szCs w:val="28"/>
        </w:rPr>
        <w:lastRenderedPageBreak/>
        <w:t>ВВЕДЕНИЕ</w:t>
      </w:r>
    </w:p>
    <w:p w:rsidR="002515F0" w:rsidRPr="00F74BFD" w:rsidRDefault="002515F0" w:rsidP="00614575">
      <w:pPr>
        <w:spacing w:after="0" w:line="240" w:lineRule="auto"/>
        <w:jc w:val="both"/>
        <w:rPr>
          <w:rFonts w:ascii="Times New Roman" w:hAnsi="Times New Roman" w:cs="Times New Roman"/>
          <w:b/>
          <w:sz w:val="28"/>
          <w:szCs w:val="28"/>
        </w:rPr>
      </w:pPr>
    </w:p>
    <w:p w:rsidR="002515F0" w:rsidRPr="00F74BFD" w:rsidRDefault="002515F0" w:rsidP="008643E2">
      <w:pPr>
        <w:spacing w:after="0" w:line="240" w:lineRule="auto"/>
        <w:ind w:firstLine="567"/>
        <w:jc w:val="both"/>
        <w:rPr>
          <w:rFonts w:ascii="Times New Roman" w:hAnsi="Times New Roman" w:cs="Times New Roman"/>
          <w:b/>
          <w:sz w:val="28"/>
          <w:szCs w:val="28"/>
        </w:rPr>
      </w:pPr>
      <w:r w:rsidRPr="00F74BFD">
        <w:rPr>
          <w:rFonts w:ascii="Times New Roman" w:hAnsi="Times New Roman" w:cs="Times New Roman"/>
          <w:b/>
          <w:sz w:val="28"/>
          <w:szCs w:val="28"/>
        </w:rPr>
        <w:t>Актуальность</w:t>
      </w:r>
      <w:r w:rsidR="006C26C4" w:rsidRPr="00F74BFD">
        <w:rPr>
          <w:rFonts w:ascii="Times New Roman" w:hAnsi="Times New Roman" w:cs="Times New Roman"/>
          <w:b/>
          <w:sz w:val="28"/>
          <w:szCs w:val="28"/>
        </w:rPr>
        <w:t xml:space="preserve"> темы исследования</w:t>
      </w:r>
      <w:r w:rsidRPr="00F74BFD">
        <w:rPr>
          <w:rFonts w:ascii="Times New Roman" w:hAnsi="Times New Roman" w:cs="Times New Roman"/>
          <w:b/>
          <w:sz w:val="28"/>
          <w:szCs w:val="28"/>
        </w:rPr>
        <w:t>.</w:t>
      </w:r>
    </w:p>
    <w:p w:rsidR="006A67C7" w:rsidRPr="00F74BFD" w:rsidRDefault="00B01F5D" w:rsidP="00A50641">
      <w:pPr>
        <w:spacing w:after="0" w:line="240" w:lineRule="auto"/>
        <w:ind w:firstLine="567"/>
        <w:contextualSpacing/>
        <w:jc w:val="both"/>
        <w:rPr>
          <w:rFonts w:ascii="Times New Roman" w:hAnsi="Times New Roman" w:cs="Times New Roman"/>
          <w:sz w:val="28"/>
          <w:szCs w:val="28"/>
        </w:rPr>
      </w:pPr>
      <w:r w:rsidRPr="00F74BFD">
        <w:rPr>
          <w:rFonts w:ascii="Times New Roman" w:hAnsi="Times New Roman" w:cs="Times New Roman"/>
          <w:sz w:val="28"/>
          <w:szCs w:val="28"/>
        </w:rPr>
        <w:t>К одному из условий нормального функционирования организма относится стабильность его биоэлементного состава, который в свою очередь отражает э</w:t>
      </w:r>
      <w:r w:rsidR="000C5E3E" w:rsidRPr="00F74BFD">
        <w:rPr>
          <w:rFonts w:ascii="Times New Roman" w:hAnsi="Times New Roman" w:cs="Times New Roman"/>
          <w:sz w:val="28"/>
          <w:szCs w:val="28"/>
        </w:rPr>
        <w:t xml:space="preserve">лементный фон среды проживания. </w:t>
      </w:r>
      <w:r w:rsidR="006A67C7" w:rsidRPr="00F74BFD">
        <w:rPr>
          <w:rFonts w:ascii="Times New Roman" w:hAnsi="Times New Roman" w:cs="Times New Roman"/>
          <w:sz w:val="28"/>
          <w:szCs w:val="28"/>
        </w:rPr>
        <w:t>Воздействие</w:t>
      </w:r>
      <w:r w:rsidR="00F32EF7" w:rsidRPr="00F74BFD">
        <w:rPr>
          <w:rFonts w:ascii="Times New Roman" w:hAnsi="Times New Roman" w:cs="Times New Roman"/>
          <w:sz w:val="28"/>
          <w:szCs w:val="28"/>
        </w:rPr>
        <w:t xml:space="preserve"> ряда</w:t>
      </w:r>
      <w:r w:rsidR="006A67C7" w:rsidRPr="00F74BFD">
        <w:rPr>
          <w:rFonts w:ascii="Times New Roman" w:hAnsi="Times New Roman" w:cs="Times New Roman"/>
          <w:sz w:val="28"/>
          <w:szCs w:val="28"/>
        </w:rPr>
        <w:t xml:space="preserve"> антропогенных факторов, включая </w:t>
      </w:r>
      <w:r w:rsidR="00F32EF7" w:rsidRPr="00F74BFD">
        <w:rPr>
          <w:rFonts w:ascii="Times New Roman" w:hAnsi="Times New Roman" w:cs="Times New Roman"/>
          <w:sz w:val="28"/>
          <w:szCs w:val="28"/>
        </w:rPr>
        <w:t>избыточное поступление</w:t>
      </w:r>
      <w:r w:rsidR="006A67C7" w:rsidRPr="00F74BFD">
        <w:rPr>
          <w:rFonts w:ascii="Times New Roman" w:hAnsi="Times New Roman" w:cs="Times New Roman"/>
          <w:sz w:val="28"/>
          <w:szCs w:val="28"/>
        </w:rPr>
        <w:t xml:space="preserve"> тяжелых металлов</w:t>
      </w:r>
      <w:r w:rsidR="00F32EF7" w:rsidRPr="00F74BFD">
        <w:rPr>
          <w:rFonts w:ascii="Times New Roman" w:hAnsi="Times New Roman" w:cs="Times New Roman"/>
          <w:sz w:val="28"/>
          <w:szCs w:val="28"/>
        </w:rPr>
        <w:t xml:space="preserve">, в сочетании с </w:t>
      </w:r>
      <w:r w:rsidR="006A67C7" w:rsidRPr="00F74BFD">
        <w:rPr>
          <w:rFonts w:ascii="Times New Roman" w:hAnsi="Times New Roman" w:cs="Times New Roman"/>
          <w:sz w:val="28"/>
          <w:szCs w:val="28"/>
        </w:rPr>
        <w:t>дефицит</w:t>
      </w:r>
      <w:r w:rsidR="00F32EF7" w:rsidRPr="00F74BFD">
        <w:rPr>
          <w:rFonts w:ascii="Times New Roman" w:hAnsi="Times New Roman" w:cs="Times New Roman"/>
          <w:sz w:val="28"/>
          <w:szCs w:val="28"/>
        </w:rPr>
        <w:t>ом</w:t>
      </w:r>
      <w:r w:rsidR="006A67C7" w:rsidRPr="00F74BFD">
        <w:rPr>
          <w:rFonts w:ascii="Times New Roman" w:hAnsi="Times New Roman" w:cs="Times New Roman"/>
          <w:sz w:val="28"/>
          <w:szCs w:val="28"/>
        </w:rPr>
        <w:t xml:space="preserve"> жизненно важных химических элементов, </w:t>
      </w:r>
      <w:r w:rsidR="00F32EF7" w:rsidRPr="00F74BFD">
        <w:rPr>
          <w:rFonts w:ascii="Times New Roman" w:hAnsi="Times New Roman" w:cs="Times New Roman"/>
          <w:sz w:val="28"/>
          <w:szCs w:val="28"/>
        </w:rPr>
        <w:t xml:space="preserve">а также </w:t>
      </w:r>
      <w:r w:rsidR="006A67C7" w:rsidRPr="00F74BFD">
        <w:rPr>
          <w:rFonts w:ascii="Times New Roman" w:hAnsi="Times New Roman" w:cs="Times New Roman"/>
          <w:sz w:val="28"/>
          <w:szCs w:val="28"/>
        </w:rPr>
        <w:t>неблагоприятные климатические и географические условия жизни значительной части населения Западного региона Казахстана, могут способствовать ухудшению здоровья населения на индивидуальном и популяционном уровнях.</w:t>
      </w:r>
    </w:p>
    <w:p w:rsidR="005D6107" w:rsidRPr="00F74BFD" w:rsidRDefault="006A67C7" w:rsidP="006C40F9">
      <w:pPr>
        <w:autoSpaceDE w:val="0"/>
        <w:autoSpaceDN w:val="0"/>
        <w:adjustRightInd w:val="0"/>
        <w:spacing w:after="0" w:line="240" w:lineRule="auto"/>
        <w:ind w:firstLine="567"/>
        <w:jc w:val="both"/>
        <w:rPr>
          <w:rFonts w:ascii="Times New Roman" w:hAnsi="Times New Roman" w:cs="Times New Roman"/>
          <w:sz w:val="28"/>
          <w:szCs w:val="28"/>
        </w:rPr>
      </w:pPr>
      <w:r w:rsidRPr="00F74BFD">
        <w:rPr>
          <w:rFonts w:ascii="Times New Roman" w:hAnsi="Times New Roman" w:cs="Times New Roman"/>
          <w:sz w:val="28"/>
          <w:szCs w:val="28"/>
        </w:rPr>
        <w:t xml:space="preserve">Избыток или недостаток </w:t>
      </w:r>
      <w:r w:rsidR="00F32EF7" w:rsidRPr="00F74BFD">
        <w:rPr>
          <w:rFonts w:ascii="Times New Roman" w:hAnsi="Times New Roman" w:cs="Times New Roman"/>
          <w:sz w:val="28"/>
          <w:szCs w:val="28"/>
        </w:rPr>
        <w:t>химических</w:t>
      </w:r>
      <w:r w:rsidRPr="00F74BFD">
        <w:rPr>
          <w:rFonts w:ascii="Times New Roman" w:hAnsi="Times New Roman" w:cs="Times New Roman"/>
          <w:sz w:val="28"/>
          <w:szCs w:val="28"/>
        </w:rPr>
        <w:t xml:space="preserve"> элементов в почве и в воде</w:t>
      </w:r>
      <w:r w:rsidR="00F32EF7" w:rsidRPr="00F74BFD">
        <w:rPr>
          <w:rFonts w:ascii="Times New Roman" w:hAnsi="Times New Roman" w:cs="Times New Roman"/>
          <w:sz w:val="28"/>
          <w:szCs w:val="28"/>
        </w:rPr>
        <w:t>, сопровождающийся изменениями биогеоцинозов,</w:t>
      </w:r>
      <w:r w:rsidRPr="00F74BFD">
        <w:rPr>
          <w:rFonts w:ascii="Times New Roman" w:hAnsi="Times New Roman" w:cs="Times New Roman"/>
          <w:sz w:val="28"/>
          <w:szCs w:val="28"/>
        </w:rPr>
        <w:t xml:space="preserve"> приводит </w:t>
      </w:r>
      <w:r w:rsidR="00F32EF7" w:rsidRPr="00F74BFD">
        <w:rPr>
          <w:rFonts w:ascii="Times New Roman" w:hAnsi="Times New Roman" w:cs="Times New Roman"/>
          <w:sz w:val="28"/>
          <w:szCs w:val="28"/>
        </w:rPr>
        <w:t xml:space="preserve">не только к снижению урожайности и </w:t>
      </w:r>
      <w:r w:rsidRPr="00F74BFD">
        <w:rPr>
          <w:rFonts w:ascii="Times New Roman" w:hAnsi="Times New Roman" w:cs="Times New Roman"/>
          <w:sz w:val="28"/>
          <w:szCs w:val="28"/>
        </w:rPr>
        <w:t>ухудшению качества сельскохозяйственной продукции</w:t>
      </w:r>
      <w:r w:rsidR="00F32EF7" w:rsidRPr="00F74BFD">
        <w:rPr>
          <w:rFonts w:ascii="Times New Roman" w:hAnsi="Times New Roman" w:cs="Times New Roman"/>
          <w:sz w:val="28"/>
          <w:szCs w:val="28"/>
        </w:rPr>
        <w:t>, но</w:t>
      </w:r>
      <w:r w:rsidRPr="00F74BFD">
        <w:rPr>
          <w:rFonts w:ascii="Times New Roman" w:hAnsi="Times New Roman" w:cs="Times New Roman"/>
          <w:sz w:val="28"/>
          <w:szCs w:val="28"/>
        </w:rPr>
        <w:t xml:space="preserve"> и снижению </w:t>
      </w:r>
      <w:r w:rsidR="00F32EF7" w:rsidRPr="00F74BFD">
        <w:rPr>
          <w:rFonts w:ascii="Times New Roman" w:hAnsi="Times New Roman" w:cs="Times New Roman"/>
          <w:sz w:val="28"/>
          <w:szCs w:val="28"/>
        </w:rPr>
        <w:t xml:space="preserve">(накоплению) </w:t>
      </w:r>
      <w:r w:rsidRPr="00F74BFD">
        <w:rPr>
          <w:rFonts w:ascii="Times New Roman" w:hAnsi="Times New Roman" w:cs="Times New Roman"/>
          <w:sz w:val="28"/>
          <w:szCs w:val="28"/>
        </w:rPr>
        <w:t xml:space="preserve">их содержания в организме жителей, </w:t>
      </w:r>
      <w:r w:rsidR="00F32EF7" w:rsidRPr="00F74BFD">
        <w:rPr>
          <w:rFonts w:ascii="Times New Roman" w:hAnsi="Times New Roman" w:cs="Times New Roman"/>
          <w:sz w:val="28"/>
          <w:szCs w:val="28"/>
        </w:rPr>
        <w:t>проживающих в данной местности; способствовать</w:t>
      </w:r>
      <w:r w:rsidRPr="00F74BFD">
        <w:rPr>
          <w:rFonts w:ascii="Times New Roman" w:hAnsi="Times New Roman" w:cs="Times New Roman"/>
          <w:sz w:val="28"/>
          <w:szCs w:val="28"/>
        </w:rPr>
        <w:t xml:space="preserve"> развитию заболеваний</w:t>
      </w:r>
      <w:r w:rsidR="00F32EF7" w:rsidRPr="00F74BFD">
        <w:rPr>
          <w:rFonts w:ascii="Times New Roman" w:hAnsi="Times New Roman" w:cs="Times New Roman"/>
          <w:sz w:val="28"/>
          <w:szCs w:val="28"/>
        </w:rPr>
        <w:t>, сопря</w:t>
      </w:r>
      <w:r w:rsidR="00A50641" w:rsidRPr="00F74BFD">
        <w:rPr>
          <w:rFonts w:ascii="Times New Roman" w:hAnsi="Times New Roman" w:cs="Times New Roman"/>
          <w:sz w:val="28"/>
          <w:szCs w:val="28"/>
        </w:rPr>
        <w:t>женных с химическим дисбалансом</w:t>
      </w:r>
      <w:r w:rsidR="008643E2" w:rsidRPr="00F74BFD">
        <w:rPr>
          <w:rFonts w:ascii="Times New Roman" w:hAnsi="Times New Roman" w:cs="Times New Roman"/>
          <w:sz w:val="28"/>
          <w:szCs w:val="28"/>
        </w:rPr>
        <w:t xml:space="preserve"> [</w:t>
      </w:r>
      <w:r w:rsidR="000F550B" w:rsidRPr="00F74BFD">
        <w:rPr>
          <w:rFonts w:ascii="Times New Roman" w:hAnsi="Times New Roman" w:cs="Times New Roman"/>
          <w:sz w:val="28"/>
          <w:szCs w:val="28"/>
        </w:rPr>
        <w:t>1</w:t>
      </w:r>
      <w:r w:rsidR="008D7E25" w:rsidRPr="00F74BFD">
        <w:rPr>
          <w:rFonts w:ascii="Times New Roman" w:hAnsi="Times New Roman" w:cs="Times New Roman"/>
          <w:sz w:val="28"/>
          <w:szCs w:val="28"/>
        </w:rPr>
        <w:t>].</w:t>
      </w:r>
    </w:p>
    <w:p w:rsidR="001E7D5C" w:rsidRPr="00F74BFD" w:rsidRDefault="008643E2" w:rsidP="008643E2">
      <w:pPr>
        <w:autoSpaceDE w:val="0"/>
        <w:autoSpaceDN w:val="0"/>
        <w:adjustRightInd w:val="0"/>
        <w:spacing w:after="0" w:line="240" w:lineRule="auto"/>
        <w:ind w:firstLine="567"/>
        <w:jc w:val="both"/>
        <w:rPr>
          <w:rFonts w:ascii="Times New Roman" w:eastAsia="TimesNewRomanPSMT" w:hAnsi="Times New Roman" w:cs="Times New Roman"/>
          <w:sz w:val="28"/>
          <w:szCs w:val="28"/>
        </w:rPr>
      </w:pPr>
      <w:r w:rsidRPr="00F74BFD">
        <w:rPr>
          <w:rFonts w:ascii="Times New Roman" w:hAnsi="Times New Roman" w:cs="Times New Roman"/>
          <w:spacing w:val="2"/>
          <w:sz w:val="28"/>
          <w:szCs w:val="28"/>
        </w:rPr>
        <w:t>Учитывая сырьевую направленность экономики Западного региона Республики Казахстан, интенсивно развитую добывающую и металлургическую промышленность, возникает необходимость изучения экологической обстановки региона. Напряженная экологическая обстановка способствует сдвигам в микроэлементном балансе биосферы, тем самым способствуя ухудшению состояния здоровья населения.</w:t>
      </w:r>
      <w:r w:rsidR="001270FC" w:rsidRPr="00F74BFD">
        <w:rPr>
          <w:rFonts w:ascii="Times New Roman" w:hAnsi="Times New Roman" w:cs="Times New Roman"/>
          <w:spacing w:val="2"/>
          <w:sz w:val="28"/>
          <w:szCs w:val="28"/>
        </w:rPr>
        <w:t xml:space="preserve"> </w:t>
      </w:r>
    </w:p>
    <w:p w:rsidR="00907D45" w:rsidRPr="00F74BFD" w:rsidRDefault="00F32EF7" w:rsidP="008643E2">
      <w:pPr>
        <w:autoSpaceDE w:val="0"/>
        <w:autoSpaceDN w:val="0"/>
        <w:adjustRightInd w:val="0"/>
        <w:spacing w:after="0" w:line="240" w:lineRule="auto"/>
        <w:ind w:firstLine="567"/>
        <w:jc w:val="both"/>
        <w:rPr>
          <w:rFonts w:ascii="Times New Roman" w:eastAsia="TimesNewRomanPSMT" w:hAnsi="Times New Roman" w:cs="Times New Roman"/>
          <w:sz w:val="28"/>
          <w:szCs w:val="28"/>
        </w:rPr>
      </w:pPr>
      <w:r w:rsidRPr="00F74BFD">
        <w:rPr>
          <w:rFonts w:ascii="Times New Roman" w:eastAsia="TimesNewRomanPSMT" w:hAnsi="Times New Roman" w:cs="Times New Roman"/>
          <w:sz w:val="28"/>
          <w:szCs w:val="28"/>
        </w:rPr>
        <w:t>С позиции гигиенической и</w:t>
      </w:r>
      <w:r w:rsidR="00907D45" w:rsidRPr="00F74BFD">
        <w:rPr>
          <w:rFonts w:ascii="Times New Roman" w:eastAsia="TimesNewRomanPSMT" w:hAnsi="Times New Roman" w:cs="Times New Roman"/>
          <w:sz w:val="28"/>
          <w:szCs w:val="28"/>
        </w:rPr>
        <w:t xml:space="preserve"> эк</w:t>
      </w:r>
      <w:r w:rsidR="000A7755" w:rsidRPr="00F74BFD">
        <w:rPr>
          <w:rFonts w:ascii="Times New Roman" w:eastAsia="TimesNewRomanPSMT" w:hAnsi="Times New Roman" w:cs="Times New Roman"/>
          <w:sz w:val="28"/>
          <w:szCs w:val="28"/>
        </w:rPr>
        <w:t>о</w:t>
      </w:r>
      <w:r w:rsidR="00907D45" w:rsidRPr="00F74BFD">
        <w:rPr>
          <w:rFonts w:ascii="Times New Roman" w:eastAsia="TimesNewRomanPSMT" w:hAnsi="Times New Roman" w:cs="Times New Roman"/>
          <w:sz w:val="28"/>
          <w:szCs w:val="28"/>
        </w:rPr>
        <w:t>лого-</w:t>
      </w:r>
      <w:r w:rsidRPr="00F74BFD">
        <w:rPr>
          <w:rFonts w:ascii="Times New Roman" w:eastAsia="TimesNewRomanPSMT" w:hAnsi="Times New Roman" w:cs="Times New Roman"/>
          <w:sz w:val="28"/>
          <w:szCs w:val="28"/>
        </w:rPr>
        <w:t>токсикологической диагностики изучение состояния минерального обмена</w:t>
      </w:r>
      <w:r w:rsidR="00907D45" w:rsidRPr="00F74BFD">
        <w:rPr>
          <w:rFonts w:ascii="Times New Roman" w:eastAsia="TimesNewRomanPSMT" w:hAnsi="Times New Roman" w:cs="Times New Roman"/>
          <w:sz w:val="28"/>
          <w:szCs w:val="28"/>
        </w:rPr>
        <w:t>, вк</w:t>
      </w:r>
      <w:r w:rsidR="00DB6440" w:rsidRPr="00F74BFD">
        <w:rPr>
          <w:rFonts w:ascii="Times New Roman" w:eastAsia="TimesNewRomanPSMT" w:hAnsi="Times New Roman" w:cs="Times New Roman"/>
          <w:sz w:val="28"/>
          <w:szCs w:val="28"/>
        </w:rPr>
        <w:t>л</w:t>
      </w:r>
      <w:r w:rsidR="008D7E25" w:rsidRPr="00F74BFD">
        <w:rPr>
          <w:rFonts w:ascii="Times New Roman" w:eastAsia="TimesNewRomanPSMT" w:hAnsi="Times New Roman" w:cs="Times New Roman"/>
          <w:sz w:val="28"/>
          <w:szCs w:val="28"/>
        </w:rPr>
        <w:t>ючая волосы, макро</w:t>
      </w:r>
      <w:r w:rsidR="00907D45" w:rsidRPr="00F74BFD">
        <w:rPr>
          <w:rFonts w:ascii="Times New Roman" w:eastAsia="TimesNewRomanPSMT" w:hAnsi="Times New Roman" w:cs="Times New Roman"/>
          <w:sz w:val="28"/>
          <w:szCs w:val="28"/>
        </w:rPr>
        <w:t xml:space="preserve"> и микроэлементный анализ биосред с</w:t>
      </w:r>
      <w:r w:rsidR="006A67C7" w:rsidRPr="00F74BFD">
        <w:rPr>
          <w:rFonts w:ascii="Times New Roman" w:eastAsia="TimesNewRomanPSMT" w:hAnsi="Times New Roman" w:cs="Times New Roman"/>
          <w:sz w:val="28"/>
          <w:szCs w:val="28"/>
        </w:rPr>
        <w:t xml:space="preserve">лужит </w:t>
      </w:r>
      <w:r w:rsidR="00907D45" w:rsidRPr="00F74BFD">
        <w:rPr>
          <w:rFonts w:ascii="Times New Roman" w:eastAsia="TimesNewRomanPSMT" w:hAnsi="Times New Roman" w:cs="Times New Roman"/>
          <w:sz w:val="28"/>
          <w:szCs w:val="28"/>
        </w:rPr>
        <w:t>объективным критерием количественно-качественной оценки состояния окружающей среды и ее влияния на здоровье населения</w:t>
      </w:r>
      <w:r w:rsidR="006A67C7" w:rsidRPr="00F74BFD">
        <w:rPr>
          <w:rFonts w:ascii="Times New Roman" w:eastAsia="TimesNewRomanPSMT" w:hAnsi="Times New Roman" w:cs="Times New Roman"/>
          <w:sz w:val="28"/>
          <w:szCs w:val="28"/>
        </w:rPr>
        <w:t xml:space="preserve">. </w:t>
      </w:r>
      <w:r w:rsidR="00907D45" w:rsidRPr="00F74BFD">
        <w:rPr>
          <w:rFonts w:ascii="Times New Roman" w:eastAsia="TimesNewRomanPSMT" w:hAnsi="Times New Roman" w:cs="Times New Roman"/>
          <w:sz w:val="28"/>
          <w:szCs w:val="28"/>
        </w:rPr>
        <w:t>Следует отметить, что формирование донозологических и клинически проявляющихся состояний и заболеваний тесно</w:t>
      </w:r>
      <w:r w:rsidR="008D7E25" w:rsidRPr="00F74BFD">
        <w:rPr>
          <w:rFonts w:ascii="Times New Roman" w:eastAsia="TimesNewRomanPSMT" w:hAnsi="Times New Roman" w:cs="Times New Roman"/>
          <w:sz w:val="28"/>
          <w:szCs w:val="28"/>
        </w:rPr>
        <w:t xml:space="preserve"> ассо</w:t>
      </w:r>
      <w:r w:rsidR="006A67C7" w:rsidRPr="00F74BFD">
        <w:rPr>
          <w:rFonts w:ascii="Times New Roman" w:eastAsia="TimesNewRomanPSMT" w:hAnsi="Times New Roman" w:cs="Times New Roman"/>
          <w:sz w:val="28"/>
          <w:szCs w:val="28"/>
        </w:rPr>
        <w:t>ции</w:t>
      </w:r>
      <w:r w:rsidR="00907D45" w:rsidRPr="00F74BFD">
        <w:rPr>
          <w:rFonts w:ascii="Times New Roman" w:eastAsia="TimesNewRomanPSMT" w:hAnsi="Times New Roman" w:cs="Times New Roman"/>
          <w:sz w:val="28"/>
          <w:szCs w:val="28"/>
        </w:rPr>
        <w:t>руются с</w:t>
      </w:r>
      <w:r w:rsidR="006A67C7" w:rsidRPr="00F74BFD">
        <w:rPr>
          <w:rFonts w:ascii="Times New Roman" w:eastAsia="TimesNewRomanPSMT" w:hAnsi="Times New Roman" w:cs="Times New Roman"/>
          <w:sz w:val="28"/>
          <w:szCs w:val="28"/>
        </w:rPr>
        <w:t xml:space="preserve"> недостаточн</w:t>
      </w:r>
      <w:r w:rsidR="00907D45" w:rsidRPr="00F74BFD">
        <w:rPr>
          <w:rFonts w:ascii="Times New Roman" w:eastAsia="TimesNewRomanPSMT" w:hAnsi="Times New Roman" w:cs="Times New Roman"/>
          <w:sz w:val="28"/>
          <w:szCs w:val="28"/>
        </w:rPr>
        <w:t>ым или</w:t>
      </w:r>
      <w:r w:rsidR="006A67C7" w:rsidRPr="00F74BFD">
        <w:rPr>
          <w:rFonts w:ascii="Times New Roman" w:eastAsia="TimesNewRomanPSMT" w:hAnsi="Times New Roman" w:cs="Times New Roman"/>
          <w:sz w:val="28"/>
          <w:szCs w:val="28"/>
        </w:rPr>
        <w:t xml:space="preserve"> </w:t>
      </w:r>
      <w:r w:rsidR="00907D45" w:rsidRPr="00F74BFD">
        <w:rPr>
          <w:rFonts w:ascii="Times New Roman" w:eastAsia="TimesNewRomanPSMT" w:hAnsi="Times New Roman" w:cs="Times New Roman"/>
          <w:sz w:val="28"/>
          <w:szCs w:val="28"/>
        </w:rPr>
        <w:t>избыточным накоплением</w:t>
      </w:r>
      <w:r w:rsidR="006A67C7" w:rsidRPr="00F74BFD">
        <w:rPr>
          <w:rFonts w:ascii="Times New Roman" w:eastAsia="TimesNewRomanPSMT" w:hAnsi="Times New Roman" w:cs="Times New Roman"/>
          <w:sz w:val="28"/>
          <w:szCs w:val="28"/>
        </w:rPr>
        <w:t xml:space="preserve"> </w:t>
      </w:r>
      <w:r w:rsidR="00907D45" w:rsidRPr="00F74BFD">
        <w:rPr>
          <w:rFonts w:ascii="Times New Roman" w:eastAsia="TimesNewRomanPSMT" w:hAnsi="Times New Roman" w:cs="Times New Roman"/>
          <w:sz w:val="28"/>
          <w:szCs w:val="28"/>
        </w:rPr>
        <w:t>химических элементов в организме</w:t>
      </w:r>
      <w:r w:rsidR="006A67C7" w:rsidRPr="00F74BFD">
        <w:rPr>
          <w:rFonts w:ascii="Times New Roman" w:eastAsia="TimesNewRomanPSMT" w:hAnsi="Times New Roman" w:cs="Times New Roman"/>
          <w:sz w:val="28"/>
          <w:szCs w:val="28"/>
        </w:rPr>
        <w:t>. Элементный статус</w:t>
      </w:r>
      <w:r w:rsidR="00907D45" w:rsidRPr="00F74BFD">
        <w:rPr>
          <w:rFonts w:ascii="Times New Roman" w:eastAsia="TimesNewRomanPSMT" w:hAnsi="Times New Roman" w:cs="Times New Roman"/>
          <w:sz w:val="28"/>
          <w:szCs w:val="28"/>
        </w:rPr>
        <w:t>, его дисбаланс</w:t>
      </w:r>
      <w:r w:rsidR="006A67C7" w:rsidRPr="00F74BFD">
        <w:rPr>
          <w:rFonts w:ascii="Times New Roman" w:eastAsia="TimesNewRomanPSMT" w:hAnsi="Times New Roman" w:cs="Times New Roman"/>
          <w:sz w:val="28"/>
          <w:szCs w:val="28"/>
        </w:rPr>
        <w:t xml:space="preserve"> в </w:t>
      </w:r>
      <w:r w:rsidR="00907D45" w:rsidRPr="00F74BFD">
        <w:rPr>
          <w:rFonts w:ascii="Times New Roman" w:eastAsia="TimesNewRomanPSMT" w:hAnsi="Times New Roman" w:cs="Times New Roman"/>
          <w:sz w:val="28"/>
          <w:szCs w:val="28"/>
        </w:rPr>
        <w:t>значительной степени отражаю</w:t>
      </w:r>
      <w:r w:rsidR="006A67C7" w:rsidRPr="00F74BFD">
        <w:rPr>
          <w:rFonts w:ascii="Times New Roman" w:eastAsia="TimesNewRomanPSMT" w:hAnsi="Times New Roman" w:cs="Times New Roman"/>
          <w:sz w:val="28"/>
          <w:szCs w:val="28"/>
        </w:rPr>
        <w:t>т адаптацию</w:t>
      </w:r>
      <w:r w:rsidR="00907D45" w:rsidRPr="00F74BFD">
        <w:rPr>
          <w:rFonts w:ascii="Times New Roman" w:eastAsia="TimesNewRomanPSMT" w:hAnsi="Times New Roman" w:cs="Times New Roman"/>
          <w:sz w:val="28"/>
          <w:szCs w:val="28"/>
        </w:rPr>
        <w:t>, состояние предпатологии и патологии</w:t>
      </w:r>
      <w:r w:rsidR="006A67C7" w:rsidRPr="00F74BFD">
        <w:rPr>
          <w:rFonts w:ascii="Times New Roman" w:eastAsia="TimesNewRomanPSMT" w:hAnsi="Times New Roman" w:cs="Times New Roman"/>
          <w:sz w:val="28"/>
          <w:szCs w:val="28"/>
        </w:rPr>
        <w:t xml:space="preserve"> </w:t>
      </w:r>
      <w:r w:rsidR="00907D45" w:rsidRPr="00F74BFD">
        <w:rPr>
          <w:rFonts w:ascii="Times New Roman" w:eastAsia="TimesNewRomanPSMT" w:hAnsi="Times New Roman" w:cs="Times New Roman"/>
          <w:sz w:val="28"/>
          <w:szCs w:val="28"/>
        </w:rPr>
        <w:t xml:space="preserve">соотносительно </w:t>
      </w:r>
      <w:r w:rsidR="006A67C7" w:rsidRPr="00F74BFD">
        <w:rPr>
          <w:rFonts w:ascii="Times New Roman" w:eastAsia="TimesNewRomanPSMT" w:hAnsi="Times New Roman" w:cs="Times New Roman"/>
          <w:sz w:val="28"/>
          <w:szCs w:val="28"/>
        </w:rPr>
        <w:t xml:space="preserve">к </w:t>
      </w:r>
      <w:r w:rsidR="00907D45" w:rsidRPr="00F74BFD">
        <w:rPr>
          <w:rFonts w:ascii="Times New Roman" w:eastAsia="TimesNewRomanPSMT" w:hAnsi="Times New Roman" w:cs="Times New Roman"/>
          <w:sz w:val="28"/>
          <w:szCs w:val="28"/>
        </w:rPr>
        <w:t>самым разнообразным химическим элементам,</w:t>
      </w:r>
      <w:r w:rsidR="008D7E25" w:rsidRPr="00F74BFD">
        <w:rPr>
          <w:rFonts w:ascii="Times New Roman" w:eastAsia="TimesNewRomanPSMT" w:hAnsi="Times New Roman" w:cs="Times New Roman"/>
          <w:sz w:val="28"/>
          <w:szCs w:val="28"/>
        </w:rPr>
        <w:t xml:space="preserve"> обладающим</w:t>
      </w:r>
      <w:r w:rsidR="00DB6440" w:rsidRPr="00F74BFD">
        <w:rPr>
          <w:rFonts w:ascii="Times New Roman" w:eastAsia="TimesNewRomanPSMT" w:hAnsi="Times New Roman" w:cs="Times New Roman"/>
          <w:sz w:val="28"/>
          <w:szCs w:val="28"/>
        </w:rPr>
        <w:t xml:space="preserve"> токсическим дей</w:t>
      </w:r>
      <w:r w:rsidR="00907D45" w:rsidRPr="00F74BFD">
        <w:rPr>
          <w:rFonts w:ascii="Times New Roman" w:eastAsia="TimesNewRomanPSMT" w:hAnsi="Times New Roman" w:cs="Times New Roman"/>
          <w:sz w:val="28"/>
          <w:szCs w:val="28"/>
        </w:rPr>
        <w:t>ствием или жизненнонео</w:t>
      </w:r>
      <w:r w:rsidR="000A7755" w:rsidRPr="00F74BFD">
        <w:rPr>
          <w:rFonts w:ascii="Times New Roman" w:eastAsia="TimesNewRomanPSMT" w:hAnsi="Times New Roman" w:cs="Times New Roman"/>
          <w:sz w:val="28"/>
          <w:szCs w:val="28"/>
        </w:rPr>
        <w:t>бходимым для формирования гомео</w:t>
      </w:r>
      <w:r w:rsidR="00907D45" w:rsidRPr="00F74BFD">
        <w:rPr>
          <w:rFonts w:ascii="Times New Roman" w:eastAsia="TimesNewRomanPSMT" w:hAnsi="Times New Roman" w:cs="Times New Roman"/>
          <w:sz w:val="28"/>
          <w:szCs w:val="28"/>
        </w:rPr>
        <w:t>статических систем организма.</w:t>
      </w:r>
    </w:p>
    <w:p w:rsidR="00E1761A" w:rsidRPr="00F74BFD" w:rsidRDefault="00E1761A" w:rsidP="008643E2">
      <w:pPr>
        <w:autoSpaceDE w:val="0"/>
        <w:autoSpaceDN w:val="0"/>
        <w:adjustRightInd w:val="0"/>
        <w:spacing w:after="0" w:line="240" w:lineRule="auto"/>
        <w:ind w:firstLine="567"/>
        <w:jc w:val="both"/>
        <w:rPr>
          <w:rFonts w:ascii="Times New Roman" w:eastAsia="TimesNewRomanPSMT" w:hAnsi="Times New Roman" w:cs="Times New Roman"/>
          <w:sz w:val="28"/>
          <w:szCs w:val="28"/>
        </w:rPr>
      </w:pPr>
      <w:r w:rsidRPr="00F74BFD">
        <w:rPr>
          <w:rFonts w:ascii="Times New Roman" w:eastAsia="TimesNewRomanPSMT" w:hAnsi="Times New Roman" w:cs="Times New Roman"/>
          <w:sz w:val="28"/>
          <w:szCs w:val="28"/>
        </w:rPr>
        <w:t>Исследования химических элементов в окружающей среде и в живом организме, наряду</w:t>
      </w:r>
      <w:r w:rsidR="00907D45" w:rsidRPr="00F74BFD">
        <w:rPr>
          <w:rFonts w:ascii="Times New Roman" w:eastAsia="TimesNewRomanPSMT" w:hAnsi="Times New Roman" w:cs="Times New Roman"/>
          <w:sz w:val="28"/>
          <w:szCs w:val="28"/>
        </w:rPr>
        <w:t xml:space="preserve"> </w:t>
      </w:r>
      <w:r w:rsidRPr="00F74BFD">
        <w:rPr>
          <w:rFonts w:ascii="Times New Roman" w:eastAsia="TimesNewRomanPSMT" w:hAnsi="Times New Roman" w:cs="Times New Roman"/>
          <w:sz w:val="28"/>
          <w:szCs w:val="28"/>
        </w:rPr>
        <w:t>с</w:t>
      </w:r>
      <w:r w:rsidR="006A67C7" w:rsidRPr="00F74BFD">
        <w:rPr>
          <w:rFonts w:ascii="Times New Roman" w:eastAsia="TimesNewRomanPSMT" w:hAnsi="Times New Roman" w:cs="Times New Roman"/>
          <w:sz w:val="28"/>
          <w:szCs w:val="28"/>
        </w:rPr>
        <w:t xml:space="preserve"> </w:t>
      </w:r>
      <w:r w:rsidRPr="00F74BFD">
        <w:rPr>
          <w:rFonts w:ascii="Times New Roman" w:eastAsia="TimesNewRomanPSMT" w:hAnsi="Times New Roman" w:cs="Times New Roman"/>
          <w:sz w:val="28"/>
          <w:szCs w:val="28"/>
        </w:rPr>
        <w:t xml:space="preserve">характеристикой </w:t>
      </w:r>
      <w:r w:rsidR="006A67C7" w:rsidRPr="00F74BFD">
        <w:rPr>
          <w:rFonts w:ascii="Times New Roman" w:eastAsia="TimesNewRomanPSMT" w:hAnsi="Times New Roman" w:cs="Times New Roman"/>
          <w:sz w:val="28"/>
          <w:szCs w:val="28"/>
        </w:rPr>
        <w:t xml:space="preserve">климатических, социально-экономических, биогеохимических факторов, </w:t>
      </w:r>
      <w:r w:rsidRPr="00F74BFD">
        <w:rPr>
          <w:rFonts w:ascii="Times New Roman" w:eastAsia="TimesNewRomanPSMT" w:hAnsi="Times New Roman" w:cs="Times New Roman"/>
          <w:sz w:val="28"/>
          <w:szCs w:val="28"/>
        </w:rPr>
        <w:t xml:space="preserve">специфичных </w:t>
      </w:r>
      <w:r w:rsidR="006A67C7" w:rsidRPr="00F74BFD">
        <w:rPr>
          <w:rFonts w:ascii="Times New Roman" w:eastAsia="TimesNewRomanPSMT" w:hAnsi="Times New Roman" w:cs="Times New Roman"/>
          <w:sz w:val="28"/>
          <w:szCs w:val="28"/>
        </w:rPr>
        <w:t xml:space="preserve">для </w:t>
      </w:r>
      <w:r w:rsidRPr="00F74BFD">
        <w:rPr>
          <w:rFonts w:ascii="Times New Roman" w:eastAsia="TimesNewRomanPSMT" w:hAnsi="Times New Roman" w:cs="Times New Roman"/>
          <w:sz w:val="28"/>
          <w:szCs w:val="28"/>
        </w:rPr>
        <w:t>тех или иных территорий</w:t>
      </w:r>
      <w:r w:rsidR="006A67C7" w:rsidRPr="00F74BFD">
        <w:rPr>
          <w:rFonts w:ascii="Times New Roman" w:eastAsia="TimesNewRomanPSMT" w:hAnsi="Times New Roman" w:cs="Times New Roman"/>
          <w:sz w:val="28"/>
          <w:szCs w:val="28"/>
        </w:rPr>
        <w:t xml:space="preserve">, </w:t>
      </w:r>
      <w:r w:rsidRPr="00F74BFD">
        <w:rPr>
          <w:rFonts w:ascii="Times New Roman" w:eastAsia="TimesNewRomanPSMT" w:hAnsi="Times New Roman" w:cs="Times New Roman"/>
          <w:sz w:val="28"/>
          <w:szCs w:val="28"/>
        </w:rPr>
        <w:t xml:space="preserve">следует </w:t>
      </w:r>
      <w:r w:rsidR="006A67C7" w:rsidRPr="00F74BFD">
        <w:rPr>
          <w:rFonts w:ascii="Times New Roman" w:eastAsia="TimesNewRomanPSMT" w:hAnsi="Times New Roman" w:cs="Times New Roman"/>
          <w:sz w:val="28"/>
          <w:szCs w:val="28"/>
        </w:rPr>
        <w:t xml:space="preserve">рассматривать </w:t>
      </w:r>
      <w:r w:rsidRPr="00F74BFD">
        <w:rPr>
          <w:rFonts w:ascii="Times New Roman" w:eastAsia="TimesNewRomanPSMT" w:hAnsi="Times New Roman" w:cs="Times New Roman"/>
          <w:sz w:val="28"/>
          <w:szCs w:val="28"/>
        </w:rPr>
        <w:t>в качестве важнейшего индикатора показателя экологического</w:t>
      </w:r>
      <w:r w:rsidR="006A67C7" w:rsidRPr="00F74BFD">
        <w:rPr>
          <w:rFonts w:ascii="Times New Roman" w:eastAsia="TimesNewRomanPSMT" w:hAnsi="Times New Roman" w:cs="Times New Roman"/>
          <w:sz w:val="28"/>
          <w:szCs w:val="28"/>
        </w:rPr>
        <w:t xml:space="preserve"> благополучия территории проживания, ее </w:t>
      </w:r>
      <w:r w:rsidRPr="00F74BFD">
        <w:rPr>
          <w:rFonts w:ascii="Times New Roman" w:eastAsia="TimesNewRomanPSMT" w:hAnsi="Times New Roman" w:cs="Times New Roman"/>
          <w:sz w:val="28"/>
          <w:szCs w:val="28"/>
        </w:rPr>
        <w:t xml:space="preserve">рекриационной </w:t>
      </w:r>
      <w:r w:rsidR="006A67C7" w:rsidRPr="00F74BFD">
        <w:rPr>
          <w:rFonts w:ascii="Times New Roman" w:eastAsia="TimesNewRomanPSMT" w:hAnsi="Times New Roman" w:cs="Times New Roman"/>
          <w:sz w:val="28"/>
          <w:szCs w:val="28"/>
        </w:rPr>
        <w:t>комфортности для человека</w:t>
      </w:r>
      <w:r w:rsidRPr="00F74BFD">
        <w:rPr>
          <w:rFonts w:ascii="Times New Roman" w:eastAsia="TimesNewRomanPSMT" w:hAnsi="Times New Roman" w:cs="Times New Roman"/>
          <w:sz w:val="28"/>
          <w:szCs w:val="28"/>
        </w:rPr>
        <w:t>.</w:t>
      </w:r>
      <w:r w:rsidR="006A67C7" w:rsidRPr="00F74BFD">
        <w:rPr>
          <w:rFonts w:ascii="Times New Roman" w:eastAsia="TimesNewRomanPSMT" w:hAnsi="Times New Roman" w:cs="Times New Roman"/>
          <w:sz w:val="28"/>
          <w:szCs w:val="28"/>
        </w:rPr>
        <w:t xml:space="preserve"> </w:t>
      </w:r>
    </w:p>
    <w:p w:rsidR="006A67C7" w:rsidRPr="00F74BFD" w:rsidRDefault="006A67C7" w:rsidP="008643E2">
      <w:pPr>
        <w:autoSpaceDE w:val="0"/>
        <w:autoSpaceDN w:val="0"/>
        <w:adjustRightInd w:val="0"/>
        <w:spacing w:after="0" w:line="240" w:lineRule="auto"/>
        <w:ind w:firstLine="567"/>
        <w:jc w:val="both"/>
        <w:rPr>
          <w:rFonts w:ascii="Times New Roman" w:eastAsia="TimesNewRomanPSMT" w:hAnsi="Times New Roman" w:cs="Times New Roman"/>
          <w:sz w:val="28"/>
          <w:szCs w:val="28"/>
        </w:rPr>
      </w:pPr>
      <w:r w:rsidRPr="00F74BFD">
        <w:rPr>
          <w:rFonts w:ascii="Times New Roman" w:eastAsia="TimesNewRomanPSMT" w:hAnsi="Times New Roman" w:cs="Times New Roman"/>
          <w:sz w:val="28"/>
          <w:szCs w:val="28"/>
        </w:rPr>
        <w:t>Элементный статус</w:t>
      </w:r>
      <w:r w:rsidR="00055C24" w:rsidRPr="00F74BFD">
        <w:rPr>
          <w:rFonts w:ascii="Times New Roman" w:eastAsia="TimesNewRomanPSMT" w:hAnsi="Times New Roman" w:cs="Times New Roman"/>
          <w:sz w:val="28"/>
          <w:szCs w:val="28"/>
        </w:rPr>
        <w:t>,</w:t>
      </w:r>
      <w:r w:rsidRPr="00F74BFD">
        <w:rPr>
          <w:rFonts w:ascii="Times New Roman" w:eastAsia="TimesNewRomanPSMT" w:hAnsi="Times New Roman" w:cs="Times New Roman"/>
          <w:sz w:val="28"/>
          <w:szCs w:val="28"/>
        </w:rPr>
        <w:t xml:space="preserve"> </w:t>
      </w:r>
      <w:r w:rsidR="00055C24" w:rsidRPr="00F74BFD">
        <w:rPr>
          <w:rFonts w:ascii="Times New Roman" w:eastAsia="TimesNewRomanPSMT" w:hAnsi="Times New Roman" w:cs="Times New Roman"/>
          <w:sz w:val="28"/>
          <w:szCs w:val="28"/>
        </w:rPr>
        <w:t xml:space="preserve">связанный с избыточным накоплением условно незаменимых и токсичных химических элементов </w:t>
      </w:r>
      <w:r w:rsidRPr="00F74BFD">
        <w:rPr>
          <w:rFonts w:ascii="Times New Roman" w:eastAsia="TimesNewRomanPSMT" w:hAnsi="Times New Roman" w:cs="Times New Roman"/>
          <w:sz w:val="28"/>
          <w:szCs w:val="28"/>
        </w:rPr>
        <w:t>населения</w:t>
      </w:r>
      <w:r w:rsidR="00055C24" w:rsidRPr="00F74BFD">
        <w:rPr>
          <w:rFonts w:ascii="Times New Roman" w:eastAsia="TimesNewRomanPSMT" w:hAnsi="Times New Roman" w:cs="Times New Roman"/>
          <w:sz w:val="28"/>
          <w:szCs w:val="28"/>
        </w:rPr>
        <w:t>, динамика его сдвигов во взаимосвязи с окружающей средой</w:t>
      </w:r>
      <w:r w:rsidRPr="00F74BFD">
        <w:rPr>
          <w:rFonts w:ascii="Times New Roman" w:eastAsia="TimesNewRomanPSMT" w:hAnsi="Times New Roman" w:cs="Times New Roman"/>
          <w:sz w:val="28"/>
          <w:szCs w:val="28"/>
        </w:rPr>
        <w:t xml:space="preserve"> </w:t>
      </w:r>
      <w:r w:rsidR="00055C24" w:rsidRPr="00F74BFD">
        <w:rPr>
          <w:rFonts w:ascii="Times New Roman" w:eastAsia="TimesNewRomanPSMT" w:hAnsi="Times New Roman" w:cs="Times New Roman"/>
          <w:sz w:val="28"/>
          <w:szCs w:val="28"/>
        </w:rPr>
        <w:t xml:space="preserve">может </w:t>
      </w:r>
      <w:r w:rsidRPr="00F74BFD">
        <w:rPr>
          <w:rFonts w:ascii="Times New Roman" w:eastAsia="TimesNewRomanPSMT" w:hAnsi="Times New Roman" w:cs="Times New Roman"/>
          <w:sz w:val="28"/>
          <w:szCs w:val="28"/>
        </w:rPr>
        <w:t>влия</w:t>
      </w:r>
      <w:r w:rsidR="00055C24" w:rsidRPr="00F74BFD">
        <w:rPr>
          <w:rFonts w:ascii="Times New Roman" w:eastAsia="TimesNewRomanPSMT" w:hAnsi="Times New Roman" w:cs="Times New Roman"/>
          <w:sz w:val="28"/>
          <w:szCs w:val="28"/>
        </w:rPr>
        <w:t xml:space="preserve">ть не только на </w:t>
      </w:r>
      <w:r w:rsidR="00055C24" w:rsidRPr="00F74BFD">
        <w:rPr>
          <w:rFonts w:ascii="Times New Roman" w:eastAsia="TimesNewRomanPSMT" w:hAnsi="Times New Roman" w:cs="Times New Roman"/>
          <w:sz w:val="28"/>
          <w:szCs w:val="28"/>
        </w:rPr>
        <w:lastRenderedPageBreak/>
        <w:t>соматическое здоровье, но и на демографические показатели:</w:t>
      </w:r>
      <w:r w:rsidRPr="00F74BFD">
        <w:rPr>
          <w:rFonts w:ascii="Times New Roman" w:eastAsia="TimesNewRomanPSMT" w:hAnsi="Times New Roman" w:cs="Times New Roman"/>
          <w:sz w:val="28"/>
          <w:szCs w:val="28"/>
        </w:rPr>
        <w:t xml:space="preserve"> рождаемость, ожидаемая продо</w:t>
      </w:r>
      <w:r w:rsidR="00055C24" w:rsidRPr="00F74BFD">
        <w:rPr>
          <w:rFonts w:ascii="Times New Roman" w:eastAsia="TimesNewRomanPSMT" w:hAnsi="Times New Roman" w:cs="Times New Roman"/>
          <w:sz w:val="28"/>
          <w:szCs w:val="28"/>
        </w:rPr>
        <w:t>лжительность жизни и смертность.</w:t>
      </w:r>
      <w:r w:rsidRPr="00F74BFD">
        <w:rPr>
          <w:rFonts w:ascii="Times New Roman" w:eastAsia="TimesNewRomanPSMT" w:hAnsi="Times New Roman" w:cs="Times New Roman"/>
          <w:sz w:val="28"/>
          <w:szCs w:val="28"/>
        </w:rPr>
        <w:t xml:space="preserve"> </w:t>
      </w:r>
      <w:r w:rsidR="00055C24" w:rsidRPr="00F74BFD">
        <w:rPr>
          <w:rFonts w:ascii="Times New Roman" w:eastAsia="TimesNewRomanPSMT" w:hAnsi="Times New Roman" w:cs="Times New Roman"/>
          <w:sz w:val="28"/>
          <w:szCs w:val="28"/>
        </w:rPr>
        <w:t>Поэтому</w:t>
      </w:r>
      <w:r w:rsidRPr="00F74BFD">
        <w:rPr>
          <w:rFonts w:ascii="Times New Roman" w:eastAsia="TimesNewRomanPSMT" w:hAnsi="Times New Roman" w:cs="Times New Roman"/>
          <w:sz w:val="28"/>
          <w:szCs w:val="28"/>
        </w:rPr>
        <w:t xml:space="preserve">, разработка и реализация научно обоснованных региональных программ по коррекции элементного статуса населения может стать одной из эффективных мер по </w:t>
      </w:r>
      <w:r w:rsidR="00055C24" w:rsidRPr="00F74BFD">
        <w:rPr>
          <w:rFonts w:ascii="Times New Roman" w:eastAsia="TimesNewRomanPSMT" w:hAnsi="Times New Roman" w:cs="Times New Roman"/>
          <w:sz w:val="28"/>
          <w:szCs w:val="28"/>
        </w:rPr>
        <w:t>укреплению здоровья населения, снижению заболеваемости, улучшению демографической ситуации и</w:t>
      </w:r>
      <w:r w:rsidRPr="00F74BFD">
        <w:rPr>
          <w:rFonts w:ascii="Times New Roman" w:eastAsia="TimesNewRomanPSMT" w:hAnsi="Times New Roman" w:cs="Times New Roman"/>
          <w:sz w:val="28"/>
          <w:szCs w:val="28"/>
        </w:rPr>
        <w:t xml:space="preserve"> пов</w:t>
      </w:r>
      <w:r w:rsidR="00055C24" w:rsidRPr="00F74BFD">
        <w:rPr>
          <w:rFonts w:ascii="Times New Roman" w:eastAsia="TimesNewRomanPSMT" w:hAnsi="Times New Roman" w:cs="Times New Roman"/>
          <w:sz w:val="28"/>
          <w:szCs w:val="28"/>
        </w:rPr>
        <w:t>ышению качества жизни населения</w:t>
      </w:r>
      <w:r w:rsidR="00A50641" w:rsidRPr="00F74BFD">
        <w:rPr>
          <w:rFonts w:ascii="Times New Roman" w:eastAsia="TimesNewRomanPSMT" w:hAnsi="Times New Roman" w:cs="Times New Roman"/>
          <w:sz w:val="28"/>
          <w:szCs w:val="28"/>
        </w:rPr>
        <w:t xml:space="preserve"> [2]</w:t>
      </w:r>
      <w:r w:rsidR="00A50641" w:rsidRPr="00F74BFD">
        <w:rPr>
          <w:rFonts w:ascii="Times New Roman" w:eastAsia="TimesNewRomanPSMT" w:hAnsi="Times New Roman" w:cs="Times New Roman"/>
          <w:i/>
          <w:sz w:val="28"/>
          <w:szCs w:val="28"/>
        </w:rPr>
        <w:t>.</w:t>
      </w:r>
    </w:p>
    <w:p w:rsidR="001A2129" w:rsidRPr="00F74BFD" w:rsidRDefault="00055C24" w:rsidP="00614575">
      <w:pPr>
        <w:spacing w:after="0" w:line="240" w:lineRule="auto"/>
        <w:jc w:val="both"/>
        <w:rPr>
          <w:rFonts w:ascii="Times New Roman" w:hAnsi="Times New Roman" w:cs="Times New Roman"/>
          <w:b/>
          <w:sz w:val="28"/>
          <w:szCs w:val="28"/>
        </w:rPr>
      </w:pPr>
      <w:r w:rsidRPr="00F74BFD">
        <w:rPr>
          <w:rFonts w:ascii="Times New Roman" w:hAnsi="Times New Roman" w:cs="Times New Roman"/>
          <w:b/>
          <w:sz w:val="28"/>
          <w:szCs w:val="28"/>
        </w:rPr>
        <w:t xml:space="preserve"> </w:t>
      </w:r>
    </w:p>
    <w:p w:rsidR="00C325CD" w:rsidRPr="00F74BFD" w:rsidRDefault="00C325CD" w:rsidP="00C325CD">
      <w:pPr>
        <w:spacing w:after="0" w:line="240" w:lineRule="auto"/>
        <w:ind w:firstLine="567"/>
        <w:jc w:val="both"/>
        <w:rPr>
          <w:rStyle w:val="a5"/>
          <w:rFonts w:ascii="Times New Roman" w:hAnsi="Times New Roman" w:cs="Times New Roman"/>
          <w:b w:val="0"/>
          <w:sz w:val="28"/>
          <w:szCs w:val="28"/>
        </w:rPr>
      </w:pPr>
      <w:r w:rsidRPr="00F74BFD">
        <w:rPr>
          <w:rFonts w:ascii="Times New Roman" w:hAnsi="Times New Roman" w:cs="Times New Roman"/>
          <w:b/>
          <w:sz w:val="28"/>
          <w:szCs w:val="28"/>
        </w:rPr>
        <w:t xml:space="preserve">Цель исследования: </w:t>
      </w:r>
      <w:r w:rsidRPr="00F74BFD">
        <w:rPr>
          <w:rStyle w:val="a5"/>
          <w:rFonts w:ascii="Times New Roman" w:hAnsi="Times New Roman" w:cs="Times New Roman"/>
          <w:b w:val="0"/>
          <w:sz w:val="28"/>
          <w:szCs w:val="28"/>
        </w:rPr>
        <w:t>Определение значения элементного статуса в системе оценки здоровья взрослого населения аридных территорий.</w:t>
      </w:r>
    </w:p>
    <w:p w:rsidR="00C325CD" w:rsidRPr="00F74BFD" w:rsidRDefault="00C325CD" w:rsidP="00C325CD">
      <w:pPr>
        <w:spacing w:after="0" w:line="240" w:lineRule="auto"/>
        <w:ind w:firstLine="567"/>
        <w:jc w:val="both"/>
        <w:rPr>
          <w:rFonts w:ascii="Times New Roman" w:hAnsi="Times New Roman" w:cs="Times New Roman"/>
          <w:b/>
          <w:sz w:val="28"/>
          <w:szCs w:val="28"/>
        </w:rPr>
      </w:pPr>
      <w:r w:rsidRPr="00F74BFD">
        <w:rPr>
          <w:rFonts w:ascii="Times New Roman" w:hAnsi="Times New Roman" w:cs="Times New Roman"/>
          <w:b/>
          <w:sz w:val="28"/>
          <w:szCs w:val="28"/>
        </w:rPr>
        <w:t>Задачи исследования:</w:t>
      </w:r>
    </w:p>
    <w:p w:rsidR="00C325CD" w:rsidRPr="00F74BFD" w:rsidRDefault="00C325CD" w:rsidP="00C325CD">
      <w:pPr>
        <w:spacing w:after="0" w:line="240" w:lineRule="auto"/>
        <w:ind w:firstLine="567"/>
        <w:jc w:val="both"/>
        <w:rPr>
          <w:rFonts w:ascii="Times New Roman" w:hAnsi="Times New Roman" w:cs="Times New Roman"/>
          <w:sz w:val="28"/>
          <w:szCs w:val="28"/>
        </w:rPr>
      </w:pPr>
      <w:r w:rsidRPr="00F74BFD">
        <w:rPr>
          <w:rFonts w:ascii="Times New Roman" w:hAnsi="Times New Roman" w:cs="Times New Roman"/>
          <w:sz w:val="28"/>
          <w:szCs w:val="28"/>
        </w:rPr>
        <w:t xml:space="preserve">1. Оценить распространенность дисбалансов </w:t>
      </w:r>
      <w:r w:rsidR="001625DB" w:rsidRPr="00F74BFD">
        <w:rPr>
          <w:rFonts w:ascii="Times New Roman" w:hAnsi="Times New Roman" w:cs="Times New Roman"/>
          <w:sz w:val="28"/>
          <w:szCs w:val="28"/>
        </w:rPr>
        <w:t xml:space="preserve">химических </w:t>
      </w:r>
      <w:r w:rsidRPr="00F74BFD">
        <w:rPr>
          <w:rFonts w:ascii="Times New Roman" w:hAnsi="Times New Roman" w:cs="Times New Roman"/>
          <w:sz w:val="28"/>
          <w:szCs w:val="28"/>
        </w:rPr>
        <w:t>элементов среди взрослого населения Западного региона Казахстана.</w:t>
      </w:r>
    </w:p>
    <w:p w:rsidR="00C325CD" w:rsidRPr="00F74BFD" w:rsidRDefault="00C325CD" w:rsidP="00C325CD">
      <w:pPr>
        <w:spacing w:after="0" w:line="240" w:lineRule="auto"/>
        <w:ind w:firstLine="567"/>
        <w:jc w:val="both"/>
        <w:rPr>
          <w:rFonts w:ascii="Times New Roman" w:hAnsi="Times New Roman" w:cs="Times New Roman"/>
          <w:sz w:val="28"/>
          <w:szCs w:val="28"/>
        </w:rPr>
      </w:pPr>
      <w:r w:rsidRPr="00F74BFD">
        <w:rPr>
          <w:rFonts w:ascii="Times New Roman" w:hAnsi="Times New Roman" w:cs="Times New Roman"/>
          <w:sz w:val="28"/>
          <w:szCs w:val="28"/>
        </w:rPr>
        <w:t xml:space="preserve">2. Определить связь содержания </w:t>
      </w:r>
      <w:r w:rsidR="001625DB" w:rsidRPr="00F74BFD">
        <w:rPr>
          <w:rFonts w:ascii="Times New Roman" w:hAnsi="Times New Roman" w:cs="Times New Roman"/>
          <w:sz w:val="28"/>
          <w:szCs w:val="28"/>
        </w:rPr>
        <w:t xml:space="preserve">химических </w:t>
      </w:r>
      <w:r w:rsidRPr="00F74BFD">
        <w:rPr>
          <w:rFonts w:ascii="Times New Roman" w:hAnsi="Times New Roman" w:cs="Times New Roman"/>
          <w:sz w:val="28"/>
          <w:szCs w:val="28"/>
        </w:rPr>
        <w:t>элементов в биосубстратах и окружающей среде с заболеваемостью населения.</w:t>
      </w:r>
    </w:p>
    <w:p w:rsidR="00C325CD" w:rsidRPr="00F74BFD" w:rsidRDefault="00C325CD" w:rsidP="00C325CD">
      <w:pPr>
        <w:spacing w:after="0" w:line="240" w:lineRule="auto"/>
        <w:ind w:firstLine="567"/>
        <w:jc w:val="both"/>
        <w:rPr>
          <w:rFonts w:ascii="Times New Roman" w:hAnsi="Times New Roman" w:cs="Times New Roman"/>
          <w:sz w:val="28"/>
          <w:szCs w:val="28"/>
        </w:rPr>
      </w:pPr>
      <w:r w:rsidRPr="00F74BFD">
        <w:rPr>
          <w:rFonts w:ascii="Times New Roman" w:hAnsi="Times New Roman" w:cs="Times New Roman"/>
          <w:sz w:val="28"/>
          <w:szCs w:val="28"/>
        </w:rPr>
        <w:t>3. Изучить влияние медико-</w:t>
      </w:r>
      <w:r w:rsidR="00E62E6F" w:rsidRPr="00F74BFD">
        <w:rPr>
          <w:rFonts w:ascii="Times New Roman" w:hAnsi="Times New Roman" w:cs="Times New Roman"/>
          <w:sz w:val="28"/>
          <w:szCs w:val="28"/>
        </w:rPr>
        <w:t xml:space="preserve">социальных и </w:t>
      </w:r>
      <w:r w:rsidRPr="00F74BFD">
        <w:rPr>
          <w:rFonts w:ascii="Times New Roman" w:hAnsi="Times New Roman" w:cs="Times New Roman"/>
          <w:sz w:val="28"/>
          <w:szCs w:val="28"/>
        </w:rPr>
        <w:t xml:space="preserve">экологических факторов на </w:t>
      </w:r>
      <w:r w:rsidR="00675A78" w:rsidRPr="00F74BFD">
        <w:rPr>
          <w:rFonts w:ascii="Times New Roman" w:hAnsi="Times New Roman" w:cs="Times New Roman"/>
          <w:sz w:val="28"/>
          <w:szCs w:val="28"/>
        </w:rPr>
        <w:t>элементный статус</w:t>
      </w:r>
      <w:r w:rsidRPr="00F74BFD">
        <w:rPr>
          <w:rFonts w:ascii="Times New Roman" w:hAnsi="Times New Roman" w:cs="Times New Roman"/>
          <w:sz w:val="28"/>
          <w:szCs w:val="28"/>
        </w:rPr>
        <w:t xml:space="preserve"> у взрослого населения Западного региона Казахстана. </w:t>
      </w:r>
    </w:p>
    <w:p w:rsidR="00C325CD" w:rsidRPr="00F74BFD" w:rsidRDefault="00C325CD" w:rsidP="00C325CD">
      <w:pPr>
        <w:spacing w:after="0" w:line="240" w:lineRule="auto"/>
        <w:ind w:firstLine="567"/>
        <w:jc w:val="both"/>
        <w:rPr>
          <w:rFonts w:ascii="Times New Roman" w:hAnsi="Times New Roman" w:cs="Times New Roman"/>
          <w:sz w:val="28"/>
          <w:szCs w:val="28"/>
        </w:rPr>
      </w:pPr>
      <w:r w:rsidRPr="00F74BFD">
        <w:rPr>
          <w:rFonts w:ascii="Times New Roman" w:hAnsi="Times New Roman" w:cs="Times New Roman"/>
          <w:sz w:val="28"/>
          <w:szCs w:val="28"/>
        </w:rPr>
        <w:t xml:space="preserve">4. Составить картограммы </w:t>
      </w:r>
      <w:r w:rsidR="001625DB" w:rsidRPr="00F74BFD">
        <w:rPr>
          <w:rFonts w:ascii="Times New Roman" w:hAnsi="Times New Roman" w:cs="Times New Roman"/>
          <w:sz w:val="28"/>
          <w:szCs w:val="28"/>
        </w:rPr>
        <w:t>э</w:t>
      </w:r>
      <w:r w:rsidRPr="00F74BFD">
        <w:rPr>
          <w:rFonts w:ascii="Times New Roman" w:hAnsi="Times New Roman" w:cs="Times New Roman"/>
          <w:sz w:val="28"/>
          <w:szCs w:val="28"/>
        </w:rPr>
        <w:t>лементного статуса населения Западного региона Казахстана.</w:t>
      </w:r>
    </w:p>
    <w:p w:rsidR="00F45113" w:rsidRPr="00F74BFD" w:rsidRDefault="00F45113" w:rsidP="00614575">
      <w:pPr>
        <w:spacing w:after="0" w:line="240" w:lineRule="auto"/>
        <w:jc w:val="both"/>
        <w:rPr>
          <w:rFonts w:ascii="Times New Roman" w:hAnsi="Times New Roman" w:cs="Times New Roman"/>
          <w:sz w:val="28"/>
          <w:szCs w:val="28"/>
        </w:rPr>
      </w:pPr>
    </w:p>
    <w:p w:rsidR="00F45113" w:rsidRPr="00F74BFD" w:rsidRDefault="00F45113" w:rsidP="00614575">
      <w:pPr>
        <w:spacing w:after="0" w:line="240" w:lineRule="auto"/>
        <w:ind w:firstLine="567"/>
        <w:jc w:val="both"/>
        <w:rPr>
          <w:rFonts w:ascii="Times New Roman" w:hAnsi="Times New Roman" w:cs="Times New Roman"/>
          <w:sz w:val="28"/>
          <w:szCs w:val="28"/>
        </w:rPr>
      </w:pPr>
      <w:r w:rsidRPr="00F74BFD">
        <w:rPr>
          <w:rFonts w:ascii="Times New Roman" w:hAnsi="Times New Roman" w:cs="Times New Roman"/>
          <w:b/>
          <w:sz w:val="28"/>
          <w:szCs w:val="28"/>
        </w:rPr>
        <w:t>Объектом исследования</w:t>
      </w:r>
      <w:r w:rsidRPr="00F74BFD">
        <w:rPr>
          <w:rFonts w:ascii="Times New Roman" w:hAnsi="Times New Roman" w:cs="Times New Roman"/>
          <w:sz w:val="28"/>
          <w:szCs w:val="28"/>
        </w:rPr>
        <w:t xml:space="preserve"> являлись </w:t>
      </w:r>
      <w:r w:rsidR="00161BD7" w:rsidRPr="00F74BFD">
        <w:rPr>
          <w:rFonts w:ascii="Times New Roman" w:hAnsi="Times New Roman" w:cs="Times New Roman"/>
          <w:sz w:val="28"/>
          <w:szCs w:val="28"/>
        </w:rPr>
        <w:t>взрослое население</w:t>
      </w:r>
      <w:r w:rsidRPr="00F74BFD">
        <w:rPr>
          <w:rFonts w:ascii="Times New Roman" w:hAnsi="Times New Roman" w:cs="Times New Roman"/>
          <w:sz w:val="28"/>
          <w:szCs w:val="28"/>
        </w:rPr>
        <w:t xml:space="preserve"> </w:t>
      </w:r>
      <w:r w:rsidR="00605F30" w:rsidRPr="00F74BFD">
        <w:rPr>
          <w:rFonts w:ascii="Times New Roman" w:hAnsi="Times New Roman" w:cs="Times New Roman"/>
          <w:sz w:val="28"/>
          <w:szCs w:val="28"/>
        </w:rPr>
        <w:t xml:space="preserve">Западно-Казахстанской, Актюбинской, Мангистауской областей </w:t>
      </w:r>
      <w:r w:rsidRPr="00F74BFD">
        <w:rPr>
          <w:rFonts w:ascii="Times New Roman" w:hAnsi="Times New Roman" w:cs="Times New Roman"/>
          <w:sz w:val="28"/>
          <w:szCs w:val="28"/>
        </w:rPr>
        <w:t>Западного региона Казахстана</w:t>
      </w:r>
      <w:r w:rsidR="009A392C" w:rsidRPr="00F74BFD">
        <w:rPr>
          <w:rFonts w:ascii="Times New Roman" w:hAnsi="Times New Roman" w:cs="Times New Roman"/>
          <w:sz w:val="28"/>
          <w:szCs w:val="28"/>
        </w:rPr>
        <w:t>; почва городских и сельских территорий</w:t>
      </w:r>
      <w:r w:rsidRPr="00F74BFD">
        <w:rPr>
          <w:rFonts w:ascii="Times New Roman" w:hAnsi="Times New Roman" w:cs="Times New Roman"/>
          <w:sz w:val="28"/>
          <w:szCs w:val="28"/>
        </w:rPr>
        <w:t>.</w:t>
      </w:r>
    </w:p>
    <w:p w:rsidR="006D0C6F" w:rsidRPr="00F74BFD" w:rsidRDefault="00F45113" w:rsidP="00614575">
      <w:pPr>
        <w:spacing w:after="0" w:line="240" w:lineRule="auto"/>
        <w:ind w:firstLine="567"/>
        <w:jc w:val="both"/>
        <w:rPr>
          <w:rFonts w:ascii="Times New Roman" w:hAnsi="Times New Roman" w:cs="Times New Roman"/>
          <w:b/>
          <w:sz w:val="28"/>
          <w:szCs w:val="28"/>
        </w:rPr>
      </w:pPr>
      <w:r w:rsidRPr="00F74BFD">
        <w:rPr>
          <w:rFonts w:ascii="Times New Roman" w:hAnsi="Times New Roman" w:cs="Times New Roman"/>
          <w:b/>
          <w:sz w:val="28"/>
          <w:szCs w:val="28"/>
        </w:rPr>
        <w:t xml:space="preserve">Предметом исследования </w:t>
      </w:r>
      <w:r w:rsidRPr="00F74BFD">
        <w:rPr>
          <w:rFonts w:ascii="Times New Roman" w:hAnsi="Times New Roman" w:cs="Times New Roman"/>
          <w:sz w:val="28"/>
          <w:szCs w:val="28"/>
        </w:rPr>
        <w:t xml:space="preserve">были </w:t>
      </w:r>
      <w:r w:rsidR="00A64CA6" w:rsidRPr="00F74BFD">
        <w:rPr>
          <w:rFonts w:ascii="Times New Roman" w:hAnsi="Times New Roman" w:cs="Times New Roman"/>
          <w:sz w:val="28"/>
          <w:szCs w:val="28"/>
        </w:rPr>
        <w:t>элементный статус</w:t>
      </w:r>
      <w:r w:rsidR="00605F30" w:rsidRPr="00F74BFD">
        <w:rPr>
          <w:rFonts w:ascii="Times New Roman" w:hAnsi="Times New Roman" w:cs="Times New Roman"/>
          <w:sz w:val="28"/>
          <w:szCs w:val="28"/>
        </w:rPr>
        <w:t xml:space="preserve"> в биосубстратах организма,</w:t>
      </w:r>
      <w:r w:rsidRPr="00F74BFD">
        <w:rPr>
          <w:rFonts w:ascii="Times New Roman" w:hAnsi="Times New Roman" w:cs="Times New Roman"/>
          <w:sz w:val="28"/>
          <w:szCs w:val="28"/>
        </w:rPr>
        <w:t xml:space="preserve"> </w:t>
      </w:r>
      <w:r w:rsidR="00605F30" w:rsidRPr="00F74BFD">
        <w:rPr>
          <w:rFonts w:ascii="Times New Roman" w:hAnsi="Times New Roman" w:cs="Times New Roman"/>
          <w:sz w:val="28"/>
          <w:szCs w:val="28"/>
        </w:rPr>
        <w:t xml:space="preserve">общая </w:t>
      </w:r>
      <w:r w:rsidR="009A392C" w:rsidRPr="00F74BFD">
        <w:rPr>
          <w:rFonts w:ascii="Times New Roman" w:hAnsi="Times New Roman" w:cs="Times New Roman"/>
          <w:sz w:val="28"/>
          <w:szCs w:val="28"/>
        </w:rPr>
        <w:t>заболеваемость</w:t>
      </w:r>
      <w:r w:rsidRPr="00F74BFD">
        <w:rPr>
          <w:rFonts w:ascii="Times New Roman" w:hAnsi="Times New Roman" w:cs="Times New Roman"/>
          <w:sz w:val="28"/>
          <w:szCs w:val="28"/>
        </w:rPr>
        <w:t>.</w:t>
      </w:r>
    </w:p>
    <w:p w:rsidR="007B2C1D" w:rsidRPr="00F74BFD" w:rsidRDefault="007B2C1D" w:rsidP="00C325CD">
      <w:pPr>
        <w:spacing w:after="0" w:line="240" w:lineRule="auto"/>
        <w:ind w:firstLine="567"/>
        <w:jc w:val="both"/>
        <w:rPr>
          <w:rFonts w:ascii="Times New Roman" w:hAnsi="Times New Roman" w:cs="Times New Roman"/>
          <w:b/>
          <w:sz w:val="28"/>
          <w:szCs w:val="28"/>
        </w:rPr>
      </w:pPr>
    </w:p>
    <w:p w:rsidR="00C325CD" w:rsidRPr="00F74BFD" w:rsidRDefault="00C325CD" w:rsidP="00C325CD">
      <w:pPr>
        <w:spacing w:after="0" w:line="240" w:lineRule="auto"/>
        <w:ind w:firstLine="567"/>
        <w:jc w:val="both"/>
        <w:rPr>
          <w:rFonts w:ascii="Times New Roman" w:hAnsi="Times New Roman" w:cs="Times New Roman"/>
          <w:b/>
          <w:sz w:val="28"/>
          <w:szCs w:val="28"/>
        </w:rPr>
      </w:pPr>
      <w:r w:rsidRPr="00F74BFD">
        <w:rPr>
          <w:rFonts w:ascii="Times New Roman" w:hAnsi="Times New Roman" w:cs="Times New Roman"/>
          <w:b/>
          <w:sz w:val="28"/>
          <w:szCs w:val="28"/>
        </w:rPr>
        <w:t>Научная новизна исследования.</w:t>
      </w:r>
    </w:p>
    <w:p w:rsidR="00C325CD" w:rsidRPr="00F74BFD" w:rsidRDefault="00C325CD" w:rsidP="00C325CD">
      <w:pPr>
        <w:spacing w:after="0" w:line="240" w:lineRule="auto"/>
        <w:jc w:val="both"/>
        <w:rPr>
          <w:rFonts w:ascii="Times New Roman" w:hAnsi="Times New Roman"/>
          <w:sz w:val="28"/>
          <w:szCs w:val="28"/>
        </w:rPr>
      </w:pPr>
      <w:r w:rsidRPr="00F74BFD">
        <w:rPr>
          <w:rFonts w:ascii="Times New Roman" w:hAnsi="Times New Roman"/>
          <w:sz w:val="28"/>
          <w:szCs w:val="28"/>
        </w:rPr>
        <w:t>Научная новизна исследования характеризуется тем, что впервые:</w:t>
      </w:r>
    </w:p>
    <w:p w:rsidR="00C325CD" w:rsidRPr="00F74BFD" w:rsidRDefault="00C325CD" w:rsidP="00C325CD">
      <w:pPr>
        <w:spacing w:after="0" w:line="240" w:lineRule="auto"/>
        <w:ind w:firstLine="567"/>
        <w:jc w:val="both"/>
        <w:rPr>
          <w:rFonts w:ascii="Times New Roman" w:hAnsi="Times New Roman" w:cs="Times New Roman"/>
          <w:sz w:val="28"/>
          <w:szCs w:val="28"/>
        </w:rPr>
      </w:pPr>
      <w:r w:rsidRPr="00F74BFD">
        <w:rPr>
          <w:rFonts w:ascii="Times New Roman" w:hAnsi="Times New Roman" w:cs="Times New Roman"/>
          <w:sz w:val="28"/>
          <w:szCs w:val="28"/>
        </w:rPr>
        <w:t xml:space="preserve">Проведено широкомасштабное изучение распространенности дисбалансов </w:t>
      </w:r>
      <w:r w:rsidR="00AB5B6C" w:rsidRPr="00F74BFD">
        <w:rPr>
          <w:rFonts w:ascii="Times New Roman" w:hAnsi="Times New Roman" w:cs="Times New Roman"/>
          <w:sz w:val="28"/>
          <w:szCs w:val="28"/>
        </w:rPr>
        <w:t>химических элементов</w:t>
      </w:r>
      <w:r w:rsidRPr="00F74BFD">
        <w:rPr>
          <w:rFonts w:ascii="Times New Roman" w:hAnsi="Times New Roman" w:cs="Times New Roman"/>
          <w:sz w:val="28"/>
          <w:szCs w:val="28"/>
        </w:rPr>
        <w:t xml:space="preserve"> среди взрослого населения Западного региона Казахстана.</w:t>
      </w:r>
    </w:p>
    <w:p w:rsidR="00AD70F7" w:rsidRPr="00F74BFD" w:rsidRDefault="00AD70F7" w:rsidP="007B2C1D">
      <w:pPr>
        <w:pStyle w:val="a6"/>
        <w:shd w:val="clear" w:color="auto" w:fill="FFFFFF"/>
        <w:tabs>
          <w:tab w:val="left" w:pos="567"/>
          <w:tab w:val="left" w:pos="709"/>
          <w:tab w:val="left" w:pos="851"/>
        </w:tabs>
        <w:spacing w:before="0" w:after="0"/>
        <w:ind w:left="0"/>
        <w:contextualSpacing/>
        <w:textAlignment w:val="baseline"/>
        <w:rPr>
          <w:rFonts w:ascii="Times New Roman" w:hAnsi="Times New Roman" w:cs="Times New Roman"/>
          <w:color w:val="auto"/>
          <w:sz w:val="28"/>
          <w:szCs w:val="28"/>
        </w:rPr>
      </w:pPr>
      <w:r w:rsidRPr="00F74BFD">
        <w:rPr>
          <w:rFonts w:ascii="Times New Roman" w:hAnsi="Times New Roman" w:cs="Times New Roman"/>
          <w:color w:val="auto"/>
          <w:sz w:val="28"/>
          <w:szCs w:val="28"/>
        </w:rPr>
        <w:tab/>
        <w:t>Определены региональные особенности элементного статуса вз</w:t>
      </w:r>
      <w:r w:rsidR="008A6B6A" w:rsidRPr="00F74BFD">
        <w:rPr>
          <w:rFonts w:ascii="Times New Roman" w:hAnsi="Times New Roman" w:cs="Times New Roman"/>
          <w:color w:val="auto"/>
          <w:sz w:val="28"/>
          <w:szCs w:val="28"/>
        </w:rPr>
        <w:t>рослого населения Западного Каза</w:t>
      </w:r>
      <w:r w:rsidRPr="00F74BFD">
        <w:rPr>
          <w:rFonts w:ascii="Times New Roman" w:hAnsi="Times New Roman" w:cs="Times New Roman"/>
          <w:color w:val="auto"/>
          <w:sz w:val="28"/>
          <w:szCs w:val="28"/>
        </w:rPr>
        <w:t xml:space="preserve">хстана. </w:t>
      </w:r>
    </w:p>
    <w:p w:rsidR="00AD70F7" w:rsidRPr="00F74BFD" w:rsidRDefault="00AD70F7" w:rsidP="007B2C1D">
      <w:pPr>
        <w:pStyle w:val="a6"/>
        <w:shd w:val="clear" w:color="auto" w:fill="FFFFFF"/>
        <w:tabs>
          <w:tab w:val="left" w:pos="567"/>
          <w:tab w:val="left" w:pos="851"/>
        </w:tabs>
        <w:spacing w:before="0" w:after="0"/>
        <w:ind w:left="0"/>
        <w:contextualSpacing/>
        <w:textAlignment w:val="baseline"/>
        <w:rPr>
          <w:rFonts w:ascii="Times New Roman" w:hAnsi="Times New Roman" w:cs="Times New Roman"/>
          <w:color w:val="auto"/>
          <w:sz w:val="28"/>
          <w:szCs w:val="28"/>
        </w:rPr>
      </w:pPr>
      <w:r w:rsidRPr="00F74BFD">
        <w:rPr>
          <w:rFonts w:ascii="Times New Roman" w:hAnsi="Times New Roman" w:cs="Times New Roman"/>
          <w:color w:val="auto"/>
          <w:sz w:val="28"/>
          <w:szCs w:val="28"/>
        </w:rPr>
        <w:tab/>
        <w:t>Выявлены связи элементного статуса с показателями заболеваемости взрослого населения Западного Казахстана.</w:t>
      </w:r>
    </w:p>
    <w:p w:rsidR="00AD70F7" w:rsidRPr="00F74BFD" w:rsidRDefault="00AD70F7" w:rsidP="007B2C1D">
      <w:pPr>
        <w:pStyle w:val="a6"/>
        <w:shd w:val="clear" w:color="auto" w:fill="FFFFFF"/>
        <w:tabs>
          <w:tab w:val="left" w:pos="567"/>
          <w:tab w:val="left" w:pos="851"/>
        </w:tabs>
        <w:spacing w:before="0" w:after="0"/>
        <w:ind w:left="0"/>
        <w:contextualSpacing/>
        <w:textAlignment w:val="baseline"/>
        <w:rPr>
          <w:rFonts w:ascii="Times New Roman" w:hAnsi="Times New Roman" w:cs="Times New Roman"/>
          <w:color w:val="auto"/>
          <w:sz w:val="28"/>
          <w:szCs w:val="28"/>
        </w:rPr>
      </w:pPr>
      <w:r w:rsidRPr="00F74BFD">
        <w:rPr>
          <w:rFonts w:ascii="Times New Roman" w:hAnsi="Times New Roman" w:cs="Times New Roman"/>
          <w:color w:val="auto"/>
          <w:sz w:val="28"/>
          <w:szCs w:val="28"/>
        </w:rPr>
        <w:tab/>
        <w:t xml:space="preserve">Определены </w:t>
      </w:r>
      <w:r w:rsidR="00E62E6F" w:rsidRPr="00F74BFD">
        <w:rPr>
          <w:rFonts w:ascii="Times New Roman" w:hAnsi="Times New Roman" w:cs="Times New Roman"/>
          <w:color w:val="auto"/>
          <w:sz w:val="28"/>
          <w:szCs w:val="28"/>
        </w:rPr>
        <w:t xml:space="preserve">медико-социальные и экологические </w:t>
      </w:r>
      <w:r w:rsidRPr="00F74BFD">
        <w:rPr>
          <w:rFonts w:ascii="Times New Roman" w:hAnsi="Times New Roman" w:cs="Times New Roman"/>
          <w:color w:val="auto"/>
          <w:sz w:val="28"/>
          <w:szCs w:val="28"/>
        </w:rPr>
        <w:t>факторы, ассоциированные с ра</w:t>
      </w:r>
      <w:r w:rsidR="00E60B63" w:rsidRPr="00F74BFD">
        <w:rPr>
          <w:rFonts w:ascii="Times New Roman" w:hAnsi="Times New Roman" w:cs="Times New Roman"/>
          <w:color w:val="auto"/>
          <w:sz w:val="28"/>
          <w:szCs w:val="28"/>
        </w:rPr>
        <w:t>спространенностью дисбалансов химических элементов</w:t>
      </w:r>
      <w:r w:rsidRPr="00F74BFD">
        <w:rPr>
          <w:rFonts w:ascii="Times New Roman" w:hAnsi="Times New Roman" w:cs="Times New Roman"/>
          <w:color w:val="auto"/>
          <w:sz w:val="28"/>
          <w:szCs w:val="28"/>
        </w:rPr>
        <w:t xml:space="preserve"> в Западном регионе РК.</w:t>
      </w:r>
    </w:p>
    <w:p w:rsidR="00AD70F7" w:rsidRPr="00F74BFD" w:rsidRDefault="00AD70F7" w:rsidP="00C325CD">
      <w:pPr>
        <w:pStyle w:val="a6"/>
        <w:shd w:val="clear" w:color="auto" w:fill="FFFFFF"/>
        <w:tabs>
          <w:tab w:val="left" w:pos="709"/>
          <w:tab w:val="left" w:pos="851"/>
        </w:tabs>
        <w:spacing w:before="0" w:after="0"/>
        <w:ind w:left="0"/>
        <w:contextualSpacing/>
        <w:textAlignment w:val="baseline"/>
        <w:rPr>
          <w:rFonts w:ascii="Times New Roman" w:hAnsi="Times New Roman" w:cs="Times New Roman"/>
          <w:color w:val="auto"/>
          <w:sz w:val="28"/>
          <w:szCs w:val="28"/>
        </w:rPr>
      </w:pPr>
    </w:p>
    <w:p w:rsidR="00C325CD" w:rsidRPr="00F74BFD" w:rsidRDefault="00C325CD" w:rsidP="00C325CD">
      <w:pPr>
        <w:spacing w:after="0" w:line="240" w:lineRule="auto"/>
        <w:ind w:firstLine="567"/>
        <w:jc w:val="both"/>
        <w:rPr>
          <w:rFonts w:ascii="Times New Roman" w:hAnsi="Times New Roman" w:cs="Times New Roman"/>
          <w:b/>
          <w:sz w:val="28"/>
          <w:szCs w:val="28"/>
        </w:rPr>
      </w:pPr>
      <w:r w:rsidRPr="00F74BFD">
        <w:rPr>
          <w:rFonts w:ascii="Times New Roman" w:hAnsi="Times New Roman" w:cs="Times New Roman"/>
          <w:b/>
          <w:sz w:val="28"/>
          <w:szCs w:val="28"/>
        </w:rPr>
        <w:t xml:space="preserve">Практическая значимость работы. </w:t>
      </w:r>
    </w:p>
    <w:p w:rsidR="00C325CD" w:rsidRPr="00F74BFD" w:rsidRDefault="00C325CD" w:rsidP="00C325CD">
      <w:pPr>
        <w:spacing w:after="0" w:line="240" w:lineRule="auto"/>
        <w:ind w:firstLine="567"/>
        <w:jc w:val="both"/>
        <w:rPr>
          <w:rFonts w:ascii="Times New Roman" w:hAnsi="Times New Roman" w:cs="Times New Roman"/>
          <w:sz w:val="28"/>
          <w:szCs w:val="28"/>
        </w:rPr>
      </w:pPr>
      <w:r w:rsidRPr="00F74BFD">
        <w:rPr>
          <w:rFonts w:ascii="Times New Roman" w:hAnsi="Times New Roman" w:cs="Times New Roman"/>
          <w:sz w:val="28"/>
          <w:szCs w:val="28"/>
        </w:rPr>
        <w:t xml:space="preserve">Научно-практическая значимость работы определяется результатами исследования, которые дают объективную оценку распространенности дисбалансов </w:t>
      </w:r>
      <w:r w:rsidR="00AB5B6C" w:rsidRPr="00F74BFD">
        <w:rPr>
          <w:rFonts w:ascii="Times New Roman" w:hAnsi="Times New Roman" w:cs="Times New Roman"/>
          <w:sz w:val="28"/>
          <w:szCs w:val="28"/>
        </w:rPr>
        <w:t>химических элементов</w:t>
      </w:r>
      <w:r w:rsidRPr="00F74BFD">
        <w:rPr>
          <w:rFonts w:ascii="Times New Roman" w:hAnsi="Times New Roman" w:cs="Times New Roman"/>
          <w:sz w:val="28"/>
          <w:szCs w:val="28"/>
        </w:rPr>
        <w:t xml:space="preserve"> в Западном регионе Казахстана.</w:t>
      </w:r>
    </w:p>
    <w:p w:rsidR="00C325CD" w:rsidRPr="00F74BFD" w:rsidRDefault="00C325CD" w:rsidP="00C325CD">
      <w:pPr>
        <w:pStyle w:val="a6"/>
        <w:shd w:val="clear" w:color="auto" w:fill="FFFFFF"/>
        <w:tabs>
          <w:tab w:val="left" w:pos="709"/>
          <w:tab w:val="left" w:pos="851"/>
        </w:tabs>
        <w:spacing w:before="0" w:after="0"/>
        <w:ind w:left="0" w:right="-1" w:firstLine="567"/>
        <w:contextualSpacing/>
        <w:textAlignment w:val="baseline"/>
        <w:rPr>
          <w:rFonts w:ascii="Times New Roman" w:hAnsi="Times New Roman" w:cs="Times New Roman"/>
          <w:color w:val="auto"/>
          <w:sz w:val="28"/>
          <w:szCs w:val="28"/>
        </w:rPr>
      </w:pPr>
      <w:r w:rsidRPr="00F74BFD">
        <w:rPr>
          <w:rFonts w:ascii="Times New Roman" w:hAnsi="Times New Roman" w:cs="Times New Roman"/>
          <w:color w:val="auto"/>
          <w:spacing w:val="2"/>
          <w:sz w:val="28"/>
          <w:szCs w:val="28"/>
        </w:rPr>
        <w:lastRenderedPageBreak/>
        <w:t>Изучение</w:t>
      </w:r>
      <w:r w:rsidR="007F451E" w:rsidRPr="00F74BFD">
        <w:rPr>
          <w:rFonts w:ascii="Times New Roman" w:hAnsi="Times New Roman" w:cs="Times New Roman"/>
          <w:color w:val="auto"/>
          <w:spacing w:val="2"/>
          <w:sz w:val="28"/>
          <w:szCs w:val="28"/>
        </w:rPr>
        <w:t xml:space="preserve"> элементного статуса населения </w:t>
      </w:r>
      <w:r w:rsidRPr="00F74BFD">
        <w:rPr>
          <w:rFonts w:ascii="Times New Roman" w:hAnsi="Times New Roman" w:cs="Times New Roman"/>
          <w:color w:val="auto"/>
          <w:spacing w:val="2"/>
          <w:sz w:val="28"/>
          <w:szCs w:val="28"/>
        </w:rPr>
        <w:t xml:space="preserve">и отражение его в доступном для всех виде </w:t>
      </w:r>
      <w:r w:rsidR="00CE4911" w:rsidRPr="00F74BFD">
        <w:rPr>
          <w:rFonts w:ascii="Times New Roman" w:hAnsi="Times New Roman" w:cs="Times New Roman"/>
          <w:color w:val="auto"/>
          <w:spacing w:val="2"/>
          <w:sz w:val="28"/>
          <w:szCs w:val="28"/>
        </w:rPr>
        <w:t xml:space="preserve">карт </w:t>
      </w:r>
      <w:r w:rsidRPr="00F74BFD">
        <w:rPr>
          <w:rFonts w:ascii="Times New Roman" w:hAnsi="Times New Roman" w:cs="Times New Roman"/>
          <w:color w:val="auto"/>
          <w:spacing w:val="2"/>
          <w:sz w:val="28"/>
          <w:szCs w:val="28"/>
        </w:rPr>
        <w:t>позволит проводить раннюю донозологическую диагностику заболеваний и профилактические мероприятия элементных дисбалансов.</w:t>
      </w:r>
    </w:p>
    <w:p w:rsidR="00C325CD" w:rsidRPr="00F74BFD" w:rsidRDefault="00C325CD" w:rsidP="00C325CD">
      <w:pPr>
        <w:pStyle w:val="a6"/>
        <w:shd w:val="clear" w:color="auto" w:fill="FFFFFF"/>
        <w:tabs>
          <w:tab w:val="left" w:pos="709"/>
          <w:tab w:val="left" w:pos="851"/>
        </w:tabs>
        <w:spacing w:before="0" w:after="0"/>
        <w:ind w:left="0" w:right="-1" w:firstLine="567"/>
        <w:contextualSpacing/>
        <w:textAlignment w:val="baseline"/>
        <w:rPr>
          <w:rFonts w:ascii="Times New Roman" w:hAnsi="Times New Roman" w:cs="Times New Roman"/>
          <w:color w:val="auto"/>
          <w:sz w:val="28"/>
          <w:szCs w:val="28"/>
        </w:rPr>
      </w:pPr>
      <w:r w:rsidRPr="00F74BFD">
        <w:rPr>
          <w:rFonts w:ascii="Times New Roman" w:hAnsi="Times New Roman" w:cs="Times New Roman"/>
          <w:color w:val="auto"/>
          <w:spacing w:val="2"/>
          <w:sz w:val="28"/>
          <w:szCs w:val="28"/>
        </w:rPr>
        <w:t xml:space="preserve">Результаты исследований могут быть использованы </w:t>
      </w:r>
      <w:r w:rsidR="00755A02" w:rsidRPr="00F74BFD">
        <w:rPr>
          <w:rFonts w:ascii="Times New Roman" w:hAnsi="Times New Roman" w:cs="Times New Roman"/>
          <w:color w:val="auto"/>
          <w:spacing w:val="2"/>
          <w:sz w:val="28"/>
          <w:szCs w:val="28"/>
        </w:rPr>
        <w:t>профильными уполномоченными органами правительства (МЗ</w:t>
      </w:r>
      <w:r w:rsidRPr="00F74BFD">
        <w:rPr>
          <w:rFonts w:ascii="Times New Roman" w:hAnsi="Times New Roman" w:cs="Times New Roman"/>
          <w:color w:val="auto"/>
          <w:spacing w:val="2"/>
          <w:sz w:val="28"/>
          <w:szCs w:val="28"/>
        </w:rPr>
        <w:t xml:space="preserve"> РК, </w:t>
      </w:r>
      <w:r w:rsidR="00755A02" w:rsidRPr="00F74BFD">
        <w:rPr>
          <w:rFonts w:ascii="Times New Roman" w:hAnsi="Times New Roman" w:cs="Times New Roman"/>
          <w:color w:val="auto"/>
          <w:spacing w:val="2"/>
          <w:sz w:val="28"/>
          <w:szCs w:val="28"/>
        </w:rPr>
        <w:t>МЭГП</w:t>
      </w:r>
      <w:r w:rsidR="000C5E3E" w:rsidRPr="00F74BFD">
        <w:rPr>
          <w:rFonts w:ascii="Times New Roman" w:hAnsi="Times New Roman" w:cs="Times New Roman"/>
          <w:color w:val="auto"/>
          <w:spacing w:val="2"/>
          <w:sz w:val="28"/>
          <w:szCs w:val="28"/>
        </w:rPr>
        <w:t>Р</w:t>
      </w:r>
      <w:r w:rsidR="00755A02" w:rsidRPr="00F74BFD">
        <w:rPr>
          <w:rFonts w:ascii="Times New Roman" w:hAnsi="Times New Roman" w:cs="Times New Roman"/>
          <w:color w:val="auto"/>
          <w:spacing w:val="2"/>
          <w:sz w:val="28"/>
          <w:szCs w:val="28"/>
        </w:rPr>
        <w:t xml:space="preserve"> РК)</w:t>
      </w:r>
      <w:r w:rsidRPr="00F74BFD">
        <w:rPr>
          <w:rFonts w:ascii="Times New Roman" w:hAnsi="Times New Roman" w:cs="Times New Roman"/>
          <w:color w:val="auto"/>
          <w:spacing w:val="2"/>
          <w:sz w:val="28"/>
          <w:szCs w:val="28"/>
        </w:rPr>
        <w:t xml:space="preserve">, </w:t>
      </w:r>
      <w:r w:rsidR="00755A02" w:rsidRPr="00F74BFD">
        <w:rPr>
          <w:rFonts w:ascii="Times New Roman" w:hAnsi="Times New Roman" w:cs="Times New Roman"/>
          <w:color w:val="auto"/>
          <w:spacing w:val="2"/>
          <w:sz w:val="28"/>
          <w:szCs w:val="28"/>
        </w:rPr>
        <w:t xml:space="preserve">а также в рамках межведомственного взаимодействия, </w:t>
      </w:r>
      <w:r w:rsidRPr="00F74BFD">
        <w:rPr>
          <w:rFonts w:ascii="Times New Roman" w:hAnsi="Times New Roman" w:cs="Times New Roman"/>
          <w:color w:val="auto"/>
          <w:spacing w:val="2"/>
          <w:sz w:val="28"/>
          <w:szCs w:val="28"/>
        </w:rPr>
        <w:t>другими ведомствами, занимающимися</w:t>
      </w:r>
      <w:r w:rsidR="00755A02" w:rsidRPr="00F74BFD">
        <w:rPr>
          <w:rFonts w:ascii="Times New Roman" w:hAnsi="Times New Roman" w:cs="Times New Roman"/>
          <w:color w:val="auto"/>
          <w:spacing w:val="2"/>
          <w:sz w:val="28"/>
          <w:szCs w:val="28"/>
        </w:rPr>
        <w:t xml:space="preserve"> указанными проблемами. Р</w:t>
      </w:r>
      <w:r w:rsidRPr="00F74BFD">
        <w:rPr>
          <w:rFonts w:ascii="Times New Roman" w:hAnsi="Times New Roman" w:cs="Times New Roman"/>
          <w:color w:val="auto"/>
          <w:spacing w:val="2"/>
          <w:sz w:val="28"/>
          <w:szCs w:val="28"/>
        </w:rPr>
        <w:t>ешение</w:t>
      </w:r>
      <w:r w:rsidR="00755A02" w:rsidRPr="00F74BFD">
        <w:rPr>
          <w:rFonts w:ascii="Times New Roman" w:hAnsi="Times New Roman" w:cs="Times New Roman"/>
          <w:color w:val="auto"/>
          <w:spacing w:val="2"/>
          <w:sz w:val="28"/>
          <w:szCs w:val="28"/>
        </w:rPr>
        <w:t xml:space="preserve"> проблем, связанных с макро и микроэлементозами, во взаимосвязи со здоровьем населения будет способствовать снижению бремени</w:t>
      </w:r>
      <w:r w:rsidR="00A50641" w:rsidRPr="00F74BFD">
        <w:rPr>
          <w:rFonts w:ascii="Times New Roman" w:hAnsi="Times New Roman" w:cs="Times New Roman"/>
          <w:color w:val="auto"/>
          <w:spacing w:val="2"/>
          <w:sz w:val="28"/>
          <w:szCs w:val="28"/>
        </w:rPr>
        <w:t xml:space="preserve"> </w:t>
      </w:r>
      <w:r w:rsidRPr="00F74BFD">
        <w:rPr>
          <w:rFonts w:ascii="Times New Roman" w:hAnsi="Times New Roman" w:cs="Times New Roman"/>
          <w:color w:val="auto"/>
          <w:spacing w:val="2"/>
          <w:sz w:val="28"/>
          <w:szCs w:val="28"/>
        </w:rPr>
        <w:t>медико-социальных проблем, охра</w:t>
      </w:r>
      <w:r w:rsidR="00755A02" w:rsidRPr="00F74BFD">
        <w:rPr>
          <w:rFonts w:ascii="Times New Roman" w:hAnsi="Times New Roman" w:cs="Times New Roman"/>
          <w:color w:val="auto"/>
          <w:spacing w:val="2"/>
          <w:sz w:val="28"/>
          <w:szCs w:val="28"/>
        </w:rPr>
        <w:t>ны окружающей среды, ликвидации</w:t>
      </w:r>
      <w:r w:rsidRPr="00F74BFD">
        <w:rPr>
          <w:rFonts w:ascii="Times New Roman" w:hAnsi="Times New Roman" w:cs="Times New Roman"/>
          <w:color w:val="auto"/>
          <w:spacing w:val="2"/>
          <w:sz w:val="28"/>
          <w:szCs w:val="28"/>
        </w:rPr>
        <w:t xml:space="preserve"> эндемических и эколого-зависимых </w:t>
      </w:r>
      <w:r w:rsidR="00755A02" w:rsidRPr="00F74BFD">
        <w:rPr>
          <w:rFonts w:ascii="Times New Roman" w:hAnsi="Times New Roman" w:cs="Times New Roman"/>
          <w:color w:val="auto"/>
          <w:spacing w:val="2"/>
          <w:sz w:val="28"/>
          <w:szCs w:val="28"/>
        </w:rPr>
        <w:t>заболеваний. Материалы исследований, их методологическая составляющая внесут определенную новизну в профилактическую токсикологию, медицинскую географию, эпидемиологию</w:t>
      </w:r>
      <w:r w:rsidRPr="00F74BFD">
        <w:rPr>
          <w:rFonts w:ascii="Times New Roman" w:hAnsi="Times New Roman" w:cs="Times New Roman"/>
          <w:color w:val="auto"/>
          <w:spacing w:val="2"/>
          <w:sz w:val="28"/>
          <w:szCs w:val="28"/>
        </w:rPr>
        <w:t xml:space="preserve"> неинфекционных заболеваний, </w:t>
      </w:r>
      <w:r w:rsidR="00755A02" w:rsidRPr="00F74BFD">
        <w:rPr>
          <w:rFonts w:ascii="Times New Roman" w:hAnsi="Times New Roman" w:cs="Times New Roman"/>
          <w:color w:val="auto"/>
          <w:spacing w:val="2"/>
          <w:sz w:val="28"/>
          <w:szCs w:val="28"/>
        </w:rPr>
        <w:t xml:space="preserve">и будет полезна гигиенистам, </w:t>
      </w:r>
      <w:r w:rsidRPr="00F74BFD">
        <w:rPr>
          <w:rFonts w:ascii="Times New Roman" w:hAnsi="Times New Roman" w:cs="Times New Roman"/>
          <w:color w:val="auto"/>
          <w:spacing w:val="2"/>
          <w:sz w:val="28"/>
          <w:szCs w:val="28"/>
        </w:rPr>
        <w:t>экол</w:t>
      </w:r>
      <w:r w:rsidR="00A50641" w:rsidRPr="00F74BFD">
        <w:rPr>
          <w:rFonts w:ascii="Times New Roman" w:hAnsi="Times New Roman" w:cs="Times New Roman"/>
          <w:color w:val="auto"/>
          <w:spacing w:val="2"/>
          <w:sz w:val="28"/>
          <w:szCs w:val="28"/>
        </w:rPr>
        <w:t>огам</w:t>
      </w:r>
      <w:r w:rsidR="00755A02" w:rsidRPr="00F74BFD">
        <w:rPr>
          <w:rFonts w:ascii="Times New Roman" w:hAnsi="Times New Roman" w:cs="Times New Roman"/>
          <w:color w:val="auto"/>
          <w:spacing w:val="2"/>
          <w:sz w:val="28"/>
          <w:szCs w:val="28"/>
        </w:rPr>
        <w:t xml:space="preserve"> и врачам</w:t>
      </w:r>
      <w:r w:rsidRPr="00F74BFD">
        <w:rPr>
          <w:rFonts w:ascii="Times New Roman" w:hAnsi="Times New Roman" w:cs="Times New Roman"/>
          <w:color w:val="auto"/>
          <w:spacing w:val="2"/>
          <w:sz w:val="28"/>
          <w:szCs w:val="28"/>
        </w:rPr>
        <w:t xml:space="preserve"> всех специальностей.</w:t>
      </w:r>
      <w:r w:rsidRPr="00F74BFD">
        <w:rPr>
          <w:rFonts w:ascii="Times New Roman" w:hAnsi="Times New Roman" w:cs="Times New Roman"/>
          <w:color w:val="auto"/>
          <w:sz w:val="28"/>
          <w:szCs w:val="28"/>
        </w:rPr>
        <w:t xml:space="preserve"> </w:t>
      </w:r>
    </w:p>
    <w:p w:rsidR="00C325CD" w:rsidRPr="00F74BFD" w:rsidRDefault="00C325CD" w:rsidP="007B2C1D">
      <w:pPr>
        <w:pStyle w:val="a6"/>
        <w:shd w:val="clear" w:color="auto" w:fill="FFFFFF"/>
        <w:tabs>
          <w:tab w:val="left" w:pos="567"/>
          <w:tab w:val="left" w:pos="851"/>
        </w:tabs>
        <w:spacing w:before="0" w:after="0"/>
        <w:ind w:left="0"/>
        <w:contextualSpacing/>
        <w:textAlignment w:val="baseline"/>
        <w:rPr>
          <w:rFonts w:ascii="Times New Roman" w:hAnsi="Times New Roman" w:cs="Times New Roman"/>
          <w:color w:val="auto"/>
          <w:sz w:val="28"/>
          <w:szCs w:val="28"/>
        </w:rPr>
      </w:pPr>
      <w:r w:rsidRPr="00F74BFD">
        <w:rPr>
          <w:rFonts w:ascii="Times New Roman" w:hAnsi="Times New Roman" w:cs="Times New Roman"/>
          <w:color w:val="auto"/>
          <w:sz w:val="28"/>
          <w:szCs w:val="28"/>
        </w:rPr>
        <w:tab/>
        <w:t xml:space="preserve">Картографические данные, визуально отображающие содержание </w:t>
      </w:r>
      <w:r w:rsidR="00F5146E" w:rsidRPr="00F74BFD">
        <w:rPr>
          <w:rFonts w:ascii="Times New Roman" w:hAnsi="Times New Roman" w:cs="Times New Roman"/>
          <w:color w:val="auto"/>
          <w:sz w:val="28"/>
          <w:szCs w:val="28"/>
        </w:rPr>
        <w:t xml:space="preserve">химических </w:t>
      </w:r>
      <w:r w:rsidRPr="00F74BFD">
        <w:rPr>
          <w:rFonts w:ascii="Times New Roman" w:hAnsi="Times New Roman" w:cs="Times New Roman"/>
          <w:color w:val="auto"/>
          <w:sz w:val="28"/>
          <w:szCs w:val="28"/>
        </w:rPr>
        <w:t xml:space="preserve">элементов в биосубстратах </w:t>
      </w:r>
      <w:r w:rsidR="00804655" w:rsidRPr="00F74BFD">
        <w:rPr>
          <w:rFonts w:ascii="Times New Roman" w:hAnsi="Times New Roman" w:cs="Times New Roman"/>
          <w:color w:val="auto"/>
          <w:sz w:val="28"/>
          <w:szCs w:val="28"/>
        </w:rPr>
        <w:t xml:space="preserve">населения </w:t>
      </w:r>
      <w:r w:rsidRPr="00F74BFD">
        <w:rPr>
          <w:rFonts w:ascii="Times New Roman" w:hAnsi="Times New Roman" w:cs="Times New Roman"/>
          <w:color w:val="auto"/>
          <w:sz w:val="28"/>
          <w:szCs w:val="28"/>
        </w:rPr>
        <w:t xml:space="preserve">Западного региона Казахстана, позволяют сделать выводы о степени антропогенного влияния на накопление поллютантов </w:t>
      </w:r>
      <w:r w:rsidR="00804655" w:rsidRPr="00F74BFD">
        <w:rPr>
          <w:rFonts w:ascii="Times New Roman" w:hAnsi="Times New Roman" w:cs="Times New Roman"/>
          <w:color w:val="auto"/>
          <w:sz w:val="28"/>
          <w:szCs w:val="28"/>
        </w:rPr>
        <w:t>в</w:t>
      </w:r>
      <w:r w:rsidRPr="00F74BFD">
        <w:rPr>
          <w:rFonts w:ascii="Times New Roman" w:hAnsi="Times New Roman" w:cs="Times New Roman"/>
          <w:color w:val="auto"/>
          <w:sz w:val="28"/>
          <w:szCs w:val="28"/>
        </w:rPr>
        <w:t xml:space="preserve"> организме человека.</w:t>
      </w:r>
    </w:p>
    <w:p w:rsidR="00C325CD" w:rsidRPr="00F74BFD" w:rsidRDefault="00C325CD" w:rsidP="00C325CD">
      <w:pPr>
        <w:spacing w:after="0" w:line="240" w:lineRule="auto"/>
        <w:ind w:firstLine="567"/>
        <w:jc w:val="both"/>
        <w:rPr>
          <w:rFonts w:ascii="Times New Roman" w:hAnsi="Times New Roman" w:cs="Times New Roman"/>
          <w:sz w:val="28"/>
          <w:szCs w:val="28"/>
        </w:rPr>
      </w:pPr>
      <w:r w:rsidRPr="00F74BFD">
        <w:rPr>
          <w:rFonts w:ascii="Times New Roman" w:hAnsi="Times New Roman" w:cs="Times New Roman"/>
          <w:sz w:val="28"/>
          <w:szCs w:val="28"/>
        </w:rPr>
        <w:t xml:space="preserve">Разработанные картограммы могут быть использованы для дальнейших исследований по изучению распространенности, этиологии, факторов риска, возможных механизмов развития эколого-зависимых, эндемических заболеваний в регионе. </w:t>
      </w:r>
    </w:p>
    <w:p w:rsidR="00C325CD" w:rsidRPr="00F74BFD" w:rsidRDefault="00C325CD" w:rsidP="00C325CD">
      <w:pPr>
        <w:spacing w:after="0" w:line="240" w:lineRule="auto"/>
        <w:ind w:firstLine="567"/>
        <w:jc w:val="both"/>
        <w:rPr>
          <w:rFonts w:ascii="Times New Roman" w:hAnsi="Times New Roman" w:cs="Times New Roman"/>
          <w:sz w:val="28"/>
          <w:szCs w:val="28"/>
        </w:rPr>
      </w:pPr>
      <w:r w:rsidRPr="00F74BFD">
        <w:rPr>
          <w:rFonts w:ascii="Times New Roman" w:hAnsi="Times New Roman" w:cs="Times New Roman"/>
          <w:sz w:val="28"/>
          <w:szCs w:val="28"/>
        </w:rPr>
        <w:t xml:space="preserve">Результаты исследования могут </w:t>
      </w:r>
      <w:r w:rsidR="00675A78" w:rsidRPr="00F74BFD">
        <w:rPr>
          <w:rFonts w:ascii="Times New Roman" w:hAnsi="Times New Roman" w:cs="Times New Roman"/>
          <w:sz w:val="28"/>
          <w:szCs w:val="28"/>
        </w:rPr>
        <w:t>послужить основой</w:t>
      </w:r>
      <w:r w:rsidRPr="00F74BFD">
        <w:rPr>
          <w:rFonts w:ascii="Times New Roman" w:hAnsi="Times New Roman" w:cs="Times New Roman"/>
          <w:sz w:val="28"/>
          <w:szCs w:val="28"/>
        </w:rPr>
        <w:t xml:space="preserve"> для разработки практических рекомендаций по профилактике и мониторингу элементного статуса среди взрослого населения.</w:t>
      </w:r>
    </w:p>
    <w:p w:rsidR="00C325CD" w:rsidRPr="00F74BFD" w:rsidRDefault="00C325CD" w:rsidP="008F0467">
      <w:pPr>
        <w:spacing w:after="0" w:line="240" w:lineRule="auto"/>
        <w:ind w:firstLine="567"/>
        <w:jc w:val="both"/>
        <w:rPr>
          <w:rFonts w:ascii="Times New Roman" w:hAnsi="Times New Roman" w:cs="Times New Roman"/>
          <w:sz w:val="28"/>
          <w:szCs w:val="28"/>
        </w:rPr>
      </w:pPr>
      <w:r w:rsidRPr="00F74BFD">
        <w:rPr>
          <w:rFonts w:ascii="Times New Roman" w:hAnsi="Times New Roman" w:cs="Times New Roman"/>
          <w:sz w:val="28"/>
          <w:szCs w:val="28"/>
        </w:rPr>
        <w:t>Полученные данные исследования могут быть основанием для проведения исследований в области биоэлементологии.</w:t>
      </w:r>
    </w:p>
    <w:p w:rsidR="00FB2C8F" w:rsidRPr="00F74BFD" w:rsidRDefault="00FB2C8F" w:rsidP="00614575">
      <w:pPr>
        <w:pStyle w:val="a6"/>
        <w:shd w:val="clear" w:color="auto" w:fill="FFFFFF"/>
        <w:spacing w:before="0" w:after="0"/>
        <w:ind w:left="0" w:right="-1" w:firstLine="567"/>
        <w:rPr>
          <w:rFonts w:ascii="Times New Roman" w:hAnsi="Times New Roman" w:cs="Times New Roman"/>
          <w:b/>
          <w:color w:val="auto"/>
          <w:sz w:val="28"/>
          <w:szCs w:val="28"/>
        </w:rPr>
      </w:pPr>
      <w:r w:rsidRPr="00F74BFD">
        <w:rPr>
          <w:rFonts w:ascii="Times New Roman" w:hAnsi="Times New Roman" w:cs="Times New Roman"/>
          <w:b/>
          <w:color w:val="auto"/>
          <w:sz w:val="28"/>
          <w:szCs w:val="28"/>
        </w:rPr>
        <w:t>Основные положения диссертации, выносимые на защиту:</w:t>
      </w:r>
    </w:p>
    <w:p w:rsidR="00C325CD" w:rsidRPr="00F74BFD" w:rsidRDefault="00C325CD" w:rsidP="00C325CD">
      <w:pPr>
        <w:pStyle w:val="a6"/>
        <w:spacing w:before="0" w:after="0"/>
        <w:ind w:left="0" w:right="-1"/>
        <w:rPr>
          <w:rFonts w:ascii="Times New Roman" w:hAnsi="Times New Roman" w:cs="Times New Roman"/>
          <w:color w:val="auto"/>
          <w:sz w:val="28"/>
          <w:szCs w:val="28"/>
        </w:rPr>
      </w:pPr>
      <w:r w:rsidRPr="00F74BFD">
        <w:rPr>
          <w:rFonts w:ascii="Times New Roman" w:hAnsi="Times New Roman" w:cs="Times New Roman"/>
          <w:color w:val="auto"/>
          <w:sz w:val="28"/>
          <w:szCs w:val="28"/>
        </w:rPr>
        <w:t xml:space="preserve">1. В Западном регионе Казахстана отмечается дисбаланс </w:t>
      </w:r>
      <w:r w:rsidR="00AD70F7" w:rsidRPr="00F74BFD">
        <w:rPr>
          <w:rFonts w:ascii="Times New Roman" w:hAnsi="Times New Roman" w:cs="Times New Roman"/>
          <w:color w:val="auto"/>
          <w:sz w:val="28"/>
          <w:szCs w:val="28"/>
        </w:rPr>
        <w:t xml:space="preserve">химических </w:t>
      </w:r>
      <w:r w:rsidRPr="00F74BFD">
        <w:rPr>
          <w:rFonts w:ascii="Times New Roman" w:hAnsi="Times New Roman" w:cs="Times New Roman"/>
          <w:color w:val="auto"/>
          <w:sz w:val="28"/>
          <w:szCs w:val="28"/>
        </w:rPr>
        <w:t xml:space="preserve">элементов у взрослого населения, </w:t>
      </w:r>
      <w:r w:rsidR="00755A02" w:rsidRPr="00F74BFD">
        <w:rPr>
          <w:rFonts w:ascii="Times New Roman" w:hAnsi="Times New Roman" w:cs="Times New Roman"/>
          <w:color w:val="auto"/>
          <w:sz w:val="28"/>
          <w:szCs w:val="28"/>
        </w:rPr>
        <w:t xml:space="preserve">связанный </w:t>
      </w:r>
      <w:r w:rsidRPr="00F74BFD">
        <w:rPr>
          <w:rFonts w:ascii="Times New Roman" w:hAnsi="Times New Roman" w:cs="Times New Roman"/>
          <w:color w:val="auto"/>
          <w:sz w:val="28"/>
          <w:szCs w:val="28"/>
        </w:rPr>
        <w:t>с избыточным содержанием лития, калия, железа, натрия, цинка, фосфора и недостатком селена, кобальта, йода.</w:t>
      </w:r>
    </w:p>
    <w:p w:rsidR="00AD70F7" w:rsidRPr="00F74BFD" w:rsidRDefault="00C325CD" w:rsidP="00C325CD">
      <w:pPr>
        <w:pStyle w:val="a6"/>
        <w:spacing w:before="0" w:after="0"/>
        <w:ind w:left="0" w:right="-1"/>
        <w:rPr>
          <w:rFonts w:ascii="Times New Roman" w:hAnsi="Times New Roman" w:cs="Times New Roman"/>
          <w:color w:val="auto"/>
          <w:sz w:val="28"/>
          <w:szCs w:val="28"/>
        </w:rPr>
      </w:pPr>
      <w:r w:rsidRPr="00F74BFD">
        <w:rPr>
          <w:rFonts w:ascii="Times New Roman" w:hAnsi="Times New Roman" w:cs="Times New Roman"/>
          <w:color w:val="auto"/>
          <w:sz w:val="28"/>
          <w:szCs w:val="28"/>
        </w:rPr>
        <w:t xml:space="preserve">2. </w:t>
      </w:r>
      <w:r w:rsidR="00E5481C" w:rsidRPr="00F74BFD">
        <w:rPr>
          <w:rFonts w:ascii="Times New Roman" w:hAnsi="Times New Roman" w:cs="Times New Roman"/>
          <w:color w:val="auto"/>
          <w:sz w:val="28"/>
          <w:szCs w:val="28"/>
        </w:rPr>
        <w:t>Содержание химических элементов</w:t>
      </w:r>
      <w:r w:rsidR="00AD70F7" w:rsidRPr="00F74BFD">
        <w:rPr>
          <w:rFonts w:ascii="Times New Roman" w:hAnsi="Times New Roman" w:cs="Times New Roman"/>
          <w:color w:val="auto"/>
          <w:sz w:val="28"/>
          <w:szCs w:val="28"/>
        </w:rPr>
        <w:t xml:space="preserve"> в биосубстратах и почве </w:t>
      </w:r>
      <w:r w:rsidR="00E5481C" w:rsidRPr="00F74BFD">
        <w:rPr>
          <w:rFonts w:ascii="Times New Roman" w:hAnsi="Times New Roman" w:cs="Times New Roman"/>
          <w:color w:val="auto"/>
          <w:sz w:val="28"/>
          <w:szCs w:val="28"/>
        </w:rPr>
        <w:t>ассоциировано с показателями заболеваемости взрослого населения.</w:t>
      </w:r>
    </w:p>
    <w:p w:rsidR="00C325CD" w:rsidRPr="00F74BFD" w:rsidRDefault="00AD70F7" w:rsidP="00C325CD">
      <w:pPr>
        <w:pStyle w:val="a6"/>
        <w:spacing w:before="0" w:after="0"/>
        <w:ind w:left="0" w:right="-1"/>
        <w:rPr>
          <w:rFonts w:ascii="Times New Roman" w:hAnsi="Times New Roman" w:cs="Times New Roman"/>
          <w:color w:val="auto"/>
          <w:sz w:val="28"/>
          <w:szCs w:val="28"/>
        </w:rPr>
      </w:pPr>
      <w:r w:rsidRPr="00F74BFD">
        <w:rPr>
          <w:rFonts w:ascii="Times New Roman" w:hAnsi="Times New Roman" w:cs="Times New Roman"/>
          <w:color w:val="auto"/>
          <w:sz w:val="28"/>
          <w:szCs w:val="28"/>
        </w:rPr>
        <w:t xml:space="preserve">3. </w:t>
      </w:r>
      <w:r w:rsidR="00C325CD" w:rsidRPr="00F74BFD">
        <w:rPr>
          <w:rFonts w:ascii="Times New Roman" w:hAnsi="Times New Roman" w:cs="Times New Roman"/>
          <w:color w:val="auto"/>
          <w:sz w:val="28"/>
          <w:szCs w:val="28"/>
        </w:rPr>
        <w:t xml:space="preserve">Комплексные медико-экологические факторы, связанные с естественными и антропогенными условиями </w:t>
      </w:r>
      <w:r w:rsidR="00E62E6F" w:rsidRPr="00F74BFD">
        <w:rPr>
          <w:rFonts w:ascii="Times New Roman" w:hAnsi="Times New Roman" w:cs="Times New Roman"/>
          <w:color w:val="auto"/>
          <w:sz w:val="28"/>
          <w:szCs w:val="28"/>
        </w:rPr>
        <w:t xml:space="preserve">формирования </w:t>
      </w:r>
      <w:r w:rsidR="00C325CD" w:rsidRPr="00F74BFD">
        <w:rPr>
          <w:rFonts w:ascii="Times New Roman" w:hAnsi="Times New Roman" w:cs="Times New Roman"/>
          <w:color w:val="auto"/>
          <w:sz w:val="28"/>
          <w:szCs w:val="28"/>
        </w:rPr>
        <w:t>окружающей среды</w:t>
      </w:r>
      <w:r w:rsidR="00755A02" w:rsidRPr="00F74BFD">
        <w:rPr>
          <w:rFonts w:ascii="Times New Roman" w:hAnsi="Times New Roman" w:cs="Times New Roman"/>
          <w:color w:val="auto"/>
          <w:sz w:val="28"/>
          <w:szCs w:val="28"/>
        </w:rPr>
        <w:t>,</w:t>
      </w:r>
      <w:r w:rsidR="00C325CD" w:rsidRPr="00F74BFD">
        <w:rPr>
          <w:rFonts w:ascii="Times New Roman" w:hAnsi="Times New Roman" w:cs="Times New Roman"/>
          <w:color w:val="auto"/>
          <w:sz w:val="28"/>
          <w:szCs w:val="28"/>
        </w:rPr>
        <w:t xml:space="preserve"> оказывают влияние на содержание элементов в биосубстратах.</w:t>
      </w:r>
    </w:p>
    <w:p w:rsidR="00FB2C8F" w:rsidRPr="00F74BFD" w:rsidRDefault="00FB2C8F" w:rsidP="00614575">
      <w:pPr>
        <w:pStyle w:val="a6"/>
        <w:spacing w:before="0" w:after="0"/>
        <w:ind w:left="0" w:right="-1" w:firstLine="567"/>
        <w:rPr>
          <w:rFonts w:ascii="Times New Roman" w:hAnsi="Times New Roman" w:cs="Times New Roman"/>
          <w:color w:val="auto"/>
          <w:sz w:val="28"/>
          <w:szCs w:val="28"/>
        </w:rPr>
      </w:pPr>
      <w:r w:rsidRPr="00F74BFD">
        <w:rPr>
          <w:rFonts w:ascii="Times New Roman" w:hAnsi="Times New Roman" w:cs="Times New Roman"/>
          <w:b/>
          <w:color w:val="auto"/>
          <w:sz w:val="28"/>
          <w:szCs w:val="28"/>
        </w:rPr>
        <w:t xml:space="preserve">Личный вклад автора. </w:t>
      </w:r>
      <w:r w:rsidRPr="00F74BFD">
        <w:rPr>
          <w:rFonts w:ascii="Times New Roman" w:hAnsi="Times New Roman" w:cs="Times New Roman"/>
          <w:color w:val="auto"/>
          <w:sz w:val="28"/>
          <w:szCs w:val="28"/>
        </w:rPr>
        <w:t>Все основные разделы работы (сбор материала, их обработка, анализ материалов исследования, интерпретация результатов и их обсуждение) выполнены лично автором.</w:t>
      </w:r>
    </w:p>
    <w:p w:rsidR="00FB2C8F" w:rsidRPr="00F74BFD" w:rsidRDefault="00FB2C8F" w:rsidP="008F0467">
      <w:pPr>
        <w:autoSpaceDE w:val="0"/>
        <w:autoSpaceDN w:val="0"/>
        <w:adjustRightInd w:val="0"/>
        <w:spacing w:after="0" w:line="240" w:lineRule="auto"/>
        <w:ind w:firstLine="567"/>
        <w:jc w:val="both"/>
        <w:rPr>
          <w:rFonts w:ascii="Times New Roman" w:hAnsi="Times New Roman" w:cs="Times New Roman"/>
          <w:sz w:val="28"/>
          <w:szCs w:val="28"/>
        </w:rPr>
      </w:pPr>
      <w:r w:rsidRPr="00F74BFD">
        <w:rPr>
          <w:rFonts w:ascii="Times New Roman" w:hAnsi="Times New Roman" w:cs="Times New Roman"/>
          <w:b/>
          <w:bCs/>
          <w:sz w:val="28"/>
          <w:szCs w:val="28"/>
        </w:rPr>
        <w:t>Апробация и внедрение результатов исследования.</w:t>
      </w:r>
      <w:r w:rsidRPr="00F74BFD">
        <w:rPr>
          <w:rFonts w:ascii="Times New Roman" w:hAnsi="Times New Roman" w:cs="Times New Roman"/>
          <w:sz w:val="28"/>
          <w:szCs w:val="28"/>
        </w:rPr>
        <w:t xml:space="preserve"> Основные положения диссертации доложены </w:t>
      </w:r>
      <w:r w:rsidR="00EB6013" w:rsidRPr="00F74BFD">
        <w:rPr>
          <w:rFonts w:ascii="Times New Roman" w:hAnsi="Times New Roman" w:cs="Times New Roman"/>
          <w:sz w:val="28"/>
          <w:szCs w:val="28"/>
        </w:rPr>
        <w:t xml:space="preserve">на </w:t>
      </w:r>
      <w:r w:rsidR="00EB6013" w:rsidRPr="00F74BFD">
        <w:rPr>
          <w:rFonts w:ascii="Times New Roman" w:eastAsia="Calibri" w:hAnsi="Times New Roman" w:cs="Times New Roman"/>
          <w:bCs/>
          <w:sz w:val="28"/>
          <w:szCs w:val="28"/>
        </w:rPr>
        <w:t>Международной научно-практической конференции «Аспекты и инновации биотехнологии окружающей среды и биоэнергетики» (</w:t>
      </w:r>
      <w:r w:rsidR="00EB6013" w:rsidRPr="00F74BFD">
        <w:rPr>
          <w:rFonts w:ascii="Times New Roman" w:hAnsi="Times New Roman" w:cs="Times New Roman"/>
          <w:bCs/>
          <w:sz w:val="28"/>
          <w:szCs w:val="28"/>
          <w:shd w:val="clear" w:color="auto" w:fill="FFFFFF"/>
        </w:rPr>
        <w:t>Алматы</w:t>
      </w:r>
      <w:r w:rsidR="00EB6013" w:rsidRPr="00F74BFD">
        <w:rPr>
          <w:rFonts w:ascii="Times New Roman" w:eastAsia="Calibri" w:hAnsi="Times New Roman" w:cs="Times New Roman"/>
          <w:bCs/>
          <w:sz w:val="28"/>
          <w:szCs w:val="28"/>
        </w:rPr>
        <w:t xml:space="preserve">, 2021); </w:t>
      </w:r>
      <w:r w:rsidRPr="00F74BFD">
        <w:rPr>
          <w:rFonts w:ascii="Times New Roman" w:hAnsi="Times New Roman" w:cs="Times New Roman"/>
          <w:sz w:val="28"/>
          <w:szCs w:val="28"/>
        </w:rPr>
        <w:t xml:space="preserve">на </w:t>
      </w:r>
      <w:r w:rsidR="00EB6013" w:rsidRPr="00F74BFD">
        <w:rPr>
          <w:rFonts w:ascii="Times New Roman" w:eastAsia="Calibri" w:hAnsi="Times New Roman" w:cs="Times New Roman"/>
          <w:bCs/>
          <w:sz w:val="28"/>
          <w:szCs w:val="28"/>
        </w:rPr>
        <w:t xml:space="preserve">конференции с международным участием «Новые проблемы медицинской науки и перспективы их решений» (Душанбе, </w:t>
      </w:r>
      <w:r w:rsidR="00EB6013" w:rsidRPr="00F74BFD">
        <w:rPr>
          <w:rFonts w:ascii="Times New Roman" w:eastAsia="Calibri" w:hAnsi="Times New Roman" w:cs="Times New Roman"/>
          <w:bCs/>
          <w:sz w:val="28"/>
          <w:szCs w:val="28"/>
        </w:rPr>
        <w:lastRenderedPageBreak/>
        <w:t>2021</w:t>
      </w:r>
      <w:r w:rsidR="00EB6013" w:rsidRPr="00F74BFD">
        <w:rPr>
          <w:rFonts w:ascii="Times New Roman" w:hAnsi="Times New Roman" w:cs="Times New Roman"/>
          <w:sz w:val="28"/>
          <w:szCs w:val="28"/>
        </w:rPr>
        <w:t>)</w:t>
      </w:r>
      <w:r w:rsidRPr="00F74BFD">
        <w:rPr>
          <w:rFonts w:ascii="Times New Roman" w:hAnsi="Times New Roman" w:cs="Times New Roman"/>
          <w:sz w:val="28"/>
          <w:szCs w:val="28"/>
        </w:rPr>
        <w:t>;</w:t>
      </w:r>
      <w:r w:rsidR="00EB6013" w:rsidRPr="00F74BFD">
        <w:rPr>
          <w:rFonts w:ascii="Times New Roman" w:hAnsi="Times New Roman" w:cs="Times New Roman"/>
          <w:sz w:val="28"/>
          <w:szCs w:val="28"/>
        </w:rPr>
        <w:t xml:space="preserve"> на научно-практической </w:t>
      </w:r>
      <w:r w:rsidR="00EB6013" w:rsidRPr="00F74BFD">
        <w:rPr>
          <w:rFonts w:ascii="Times New Roman" w:eastAsia="Calibri" w:hAnsi="Times New Roman" w:cs="Times New Roman"/>
          <w:bCs/>
          <w:sz w:val="28"/>
          <w:szCs w:val="28"/>
        </w:rPr>
        <w:t>конференции (69-ая годичная) с международным участием «Достижения и проблемы фундаментальной науки и клинической медицины» (Душанбе, 2021</w:t>
      </w:r>
      <w:r w:rsidR="00EB6013" w:rsidRPr="00F74BFD">
        <w:rPr>
          <w:rFonts w:ascii="Times New Roman" w:hAnsi="Times New Roman" w:cs="Times New Roman"/>
          <w:sz w:val="28"/>
          <w:szCs w:val="28"/>
        </w:rPr>
        <w:t>)</w:t>
      </w:r>
      <w:r w:rsidR="00F71015" w:rsidRPr="00F74BFD">
        <w:rPr>
          <w:rFonts w:ascii="Times New Roman" w:hAnsi="Times New Roman" w:cs="Times New Roman"/>
          <w:sz w:val="28"/>
          <w:szCs w:val="28"/>
        </w:rPr>
        <w:t xml:space="preserve">, </w:t>
      </w:r>
      <w:r w:rsidR="00C824E6" w:rsidRPr="00F74BFD">
        <w:rPr>
          <w:rFonts w:ascii="Times New Roman" w:hAnsi="Times New Roman" w:cs="Times New Roman"/>
          <w:sz w:val="28"/>
          <w:szCs w:val="28"/>
        </w:rPr>
        <w:t xml:space="preserve">на </w:t>
      </w:r>
      <w:r w:rsidR="00C824E6" w:rsidRPr="00F74BFD">
        <w:rPr>
          <w:rFonts w:ascii="Times New Roman" w:hAnsi="Times New Roman" w:cs="Times New Roman"/>
          <w:sz w:val="28"/>
          <w:szCs w:val="28"/>
          <w:lang w:val="en-US"/>
        </w:rPr>
        <w:t>XVI</w:t>
      </w:r>
      <w:r w:rsidR="00C824E6" w:rsidRPr="00F74BFD">
        <w:rPr>
          <w:rFonts w:ascii="Times New Roman" w:hAnsi="Times New Roman" w:cs="Times New Roman"/>
          <w:sz w:val="28"/>
          <w:szCs w:val="28"/>
        </w:rPr>
        <w:t xml:space="preserve"> Международном конгрессе по токсикологии (Маастрихт, Нидерланды, 2022)</w:t>
      </w:r>
      <w:r w:rsidR="00EB6013" w:rsidRPr="00F74BFD">
        <w:rPr>
          <w:rFonts w:ascii="Times New Roman" w:hAnsi="Times New Roman" w:cs="Times New Roman"/>
          <w:sz w:val="28"/>
          <w:szCs w:val="28"/>
        </w:rPr>
        <w:t xml:space="preserve">. </w:t>
      </w:r>
      <w:r w:rsidR="0023449C" w:rsidRPr="00F74BFD">
        <w:rPr>
          <w:rFonts w:ascii="Times New Roman" w:hAnsi="Times New Roman" w:cs="Times New Roman"/>
          <w:sz w:val="28"/>
          <w:szCs w:val="28"/>
        </w:rPr>
        <w:t xml:space="preserve">Получены </w:t>
      </w:r>
      <w:r w:rsidR="00E5481C" w:rsidRPr="00F74BFD">
        <w:rPr>
          <w:rFonts w:ascii="Times New Roman" w:hAnsi="Times New Roman" w:cs="Times New Roman"/>
          <w:sz w:val="28"/>
          <w:szCs w:val="28"/>
        </w:rPr>
        <w:t>1</w:t>
      </w:r>
      <w:r w:rsidR="002E4E69" w:rsidRPr="00F74BFD">
        <w:rPr>
          <w:rFonts w:ascii="Times New Roman" w:hAnsi="Times New Roman" w:cs="Times New Roman"/>
          <w:sz w:val="28"/>
          <w:szCs w:val="28"/>
        </w:rPr>
        <w:t>7</w:t>
      </w:r>
      <w:r w:rsidR="00EB6013" w:rsidRPr="00F74BFD">
        <w:rPr>
          <w:rFonts w:ascii="Times New Roman" w:hAnsi="Times New Roman" w:cs="Times New Roman"/>
          <w:sz w:val="28"/>
          <w:szCs w:val="28"/>
        </w:rPr>
        <w:t xml:space="preserve"> актов внедрения в Западно-Казахстанской, Акт</w:t>
      </w:r>
      <w:r w:rsidR="00B632ED" w:rsidRPr="00F74BFD">
        <w:rPr>
          <w:rFonts w:ascii="Times New Roman" w:hAnsi="Times New Roman" w:cs="Times New Roman"/>
          <w:sz w:val="28"/>
          <w:szCs w:val="28"/>
        </w:rPr>
        <w:t>юбинской, Мангистауской областях</w:t>
      </w:r>
      <w:r w:rsidR="00EB6013" w:rsidRPr="00F74BFD">
        <w:rPr>
          <w:rFonts w:ascii="Times New Roman" w:hAnsi="Times New Roman" w:cs="Times New Roman"/>
          <w:sz w:val="28"/>
          <w:szCs w:val="28"/>
        </w:rPr>
        <w:t xml:space="preserve"> Западного региона Казахстана</w:t>
      </w:r>
      <w:r w:rsidR="000F43C2" w:rsidRPr="00F74BFD">
        <w:rPr>
          <w:rFonts w:ascii="Times New Roman" w:hAnsi="Times New Roman" w:cs="Times New Roman"/>
          <w:sz w:val="28"/>
          <w:szCs w:val="28"/>
        </w:rPr>
        <w:t xml:space="preserve"> (Приложение</w:t>
      </w:r>
      <w:r w:rsidR="00AC7BCC" w:rsidRPr="00F74BFD">
        <w:rPr>
          <w:rFonts w:ascii="Times New Roman" w:hAnsi="Times New Roman" w:cs="Times New Roman"/>
          <w:sz w:val="28"/>
          <w:szCs w:val="28"/>
        </w:rPr>
        <w:t xml:space="preserve"> А</w:t>
      </w:r>
      <w:r w:rsidR="000F43C2" w:rsidRPr="00F74BFD">
        <w:rPr>
          <w:rFonts w:ascii="Times New Roman" w:hAnsi="Times New Roman" w:cs="Times New Roman"/>
          <w:sz w:val="28"/>
          <w:szCs w:val="28"/>
        </w:rPr>
        <w:t>).</w:t>
      </w:r>
    </w:p>
    <w:p w:rsidR="002D327A" w:rsidRPr="00F74BFD" w:rsidRDefault="00FB2C8F" w:rsidP="002D327A">
      <w:pPr>
        <w:spacing w:after="0" w:line="240" w:lineRule="auto"/>
        <w:ind w:firstLine="567"/>
        <w:jc w:val="both"/>
        <w:rPr>
          <w:rFonts w:ascii="Times New Roman" w:eastAsia="Times New Roman" w:hAnsi="Times New Roman" w:cs="Times New Roman"/>
          <w:sz w:val="28"/>
          <w:szCs w:val="28"/>
        </w:rPr>
      </w:pPr>
      <w:r w:rsidRPr="00F74BFD">
        <w:rPr>
          <w:rFonts w:ascii="Times New Roman" w:hAnsi="Times New Roman" w:cs="Times New Roman"/>
          <w:b/>
          <w:bCs/>
          <w:sz w:val="28"/>
          <w:szCs w:val="28"/>
        </w:rPr>
        <w:t xml:space="preserve">Публикации по теме диссертации. </w:t>
      </w:r>
      <w:r w:rsidR="002D327A" w:rsidRPr="00F74BFD">
        <w:rPr>
          <w:rFonts w:ascii="Times New Roman" w:hAnsi="Times New Roman" w:cs="Times New Roman"/>
          <w:sz w:val="28"/>
          <w:szCs w:val="28"/>
        </w:rPr>
        <w:t xml:space="preserve">По </w:t>
      </w:r>
      <w:r w:rsidR="00760392" w:rsidRPr="00F74BFD">
        <w:rPr>
          <w:rFonts w:ascii="Times New Roman" w:hAnsi="Times New Roman" w:cs="Times New Roman"/>
          <w:sz w:val="28"/>
          <w:szCs w:val="28"/>
        </w:rPr>
        <w:t>теме диссертации опубликовано 22</w:t>
      </w:r>
      <w:r w:rsidR="002D327A" w:rsidRPr="00F74BFD">
        <w:rPr>
          <w:rFonts w:ascii="Times New Roman" w:hAnsi="Times New Roman" w:cs="Times New Roman"/>
          <w:sz w:val="28"/>
          <w:szCs w:val="28"/>
        </w:rPr>
        <w:t xml:space="preserve"> научных работ, из них 2 статьи в журнале, индексируемом в информационной базе </w:t>
      </w:r>
      <w:r w:rsidR="002D327A" w:rsidRPr="00F74BFD">
        <w:rPr>
          <w:rFonts w:ascii="Times New Roman" w:hAnsi="Times New Roman" w:cs="Times New Roman"/>
          <w:sz w:val="28"/>
          <w:szCs w:val="28"/>
          <w:lang w:val="en-US"/>
        </w:rPr>
        <w:t>Web</w:t>
      </w:r>
      <w:r w:rsidR="002D327A" w:rsidRPr="00F74BFD">
        <w:rPr>
          <w:rFonts w:ascii="Times New Roman" w:hAnsi="Times New Roman" w:cs="Times New Roman"/>
          <w:sz w:val="28"/>
          <w:szCs w:val="28"/>
        </w:rPr>
        <w:t xml:space="preserve"> </w:t>
      </w:r>
      <w:r w:rsidR="002D327A" w:rsidRPr="00F74BFD">
        <w:rPr>
          <w:rFonts w:ascii="Times New Roman" w:hAnsi="Times New Roman" w:cs="Times New Roman"/>
          <w:sz w:val="28"/>
          <w:szCs w:val="28"/>
          <w:lang w:val="en-US"/>
        </w:rPr>
        <w:t>of</w:t>
      </w:r>
      <w:r w:rsidR="002D327A" w:rsidRPr="00F74BFD">
        <w:rPr>
          <w:rFonts w:ascii="Times New Roman" w:hAnsi="Times New Roman" w:cs="Times New Roman"/>
          <w:sz w:val="28"/>
          <w:szCs w:val="28"/>
        </w:rPr>
        <w:t xml:space="preserve"> </w:t>
      </w:r>
      <w:r w:rsidR="002D327A" w:rsidRPr="00F74BFD">
        <w:rPr>
          <w:rFonts w:ascii="Times New Roman" w:hAnsi="Times New Roman" w:cs="Times New Roman"/>
          <w:sz w:val="28"/>
          <w:szCs w:val="28"/>
          <w:lang w:val="en-US"/>
        </w:rPr>
        <w:t>Science</w:t>
      </w:r>
      <w:r w:rsidR="002D327A" w:rsidRPr="00F74BFD">
        <w:rPr>
          <w:rFonts w:ascii="Times New Roman" w:hAnsi="Times New Roman" w:cs="Times New Roman"/>
          <w:sz w:val="28"/>
          <w:szCs w:val="28"/>
        </w:rPr>
        <w:t xml:space="preserve"> («</w:t>
      </w:r>
      <w:r w:rsidR="002D327A" w:rsidRPr="00F74BFD">
        <w:rPr>
          <w:rFonts w:ascii="Times New Roman" w:hAnsi="Times New Roman" w:cs="Times New Roman"/>
          <w:sz w:val="28"/>
          <w:szCs w:val="28"/>
          <w:lang w:val="en-US"/>
        </w:rPr>
        <w:t>Toxics</w:t>
      </w:r>
      <w:r w:rsidR="002D327A" w:rsidRPr="00F74BFD">
        <w:rPr>
          <w:rFonts w:ascii="Times New Roman" w:hAnsi="Times New Roman" w:cs="Times New Roman"/>
          <w:sz w:val="28"/>
          <w:szCs w:val="28"/>
        </w:rPr>
        <w:t>» (</w:t>
      </w:r>
      <w:r w:rsidR="002D327A" w:rsidRPr="00F74BFD">
        <w:rPr>
          <w:rFonts w:ascii="Times New Roman" w:hAnsi="Times New Roman" w:cs="Times New Roman"/>
          <w:sz w:val="28"/>
          <w:szCs w:val="28"/>
          <w:lang w:val="en-US"/>
        </w:rPr>
        <w:t>Q</w:t>
      </w:r>
      <w:r w:rsidR="002D327A" w:rsidRPr="00F74BFD">
        <w:rPr>
          <w:rFonts w:ascii="Times New Roman" w:hAnsi="Times New Roman" w:cs="Times New Roman"/>
          <w:sz w:val="28"/>
          <w:szCs w:val="28"/>
        </w:rPr>
        <w:t xml:space="preserve">2, </w:t>
      </w:r>
      <w:r w:rsidR="002D327A" w:rsidRPr="00F74BFD">
        <w:rPr>
          <w:rFonts w:ascii="Times New Roman" w:hAnsi="Times New Roman" w:cs="Times New Roman"/>
          <w:sz w:val="28"/>
          <w:szCs w:val="28"/>
          <w:lang w:val="en-US"/>
        </w:rPr>
        <w:t>IF</w:t>
      </w:r>
      <w:r w:rsidR="002D327A" w:rsidRPr="00F74BFD">
        <w:rPr>
          <w:rFonts w:ascii="Times New Roman" w:hAnsi="Times New Roman" w:cs="Times New Roman"/>
          <w:sz w:val="28"/>
          <w:szCs w:val="28"/>
        </w:rPr>
        <w:t xml:space="preserve"> – 4,47) и «</w:t>
      </w:r>
      <w:r w:rsidR="002D327A" w:rsidRPr="00F74BFD">
        <w:rPr>
          <w:rFonts w:ascii="Times New Roman" w:hAnsi="Times New Roman" w:cs="Times New Roman"/>
          <w:sz w:val="28"/>
          <w:szCs w:val="28"/>
          <w:lang w:val="en-US"/>
        </w:rPr>
        <w:t>International</w:t>
      </w:r>
      <w:r w:rsidR="002D327A" w:rsidRPr="00F74BFD">
        <w:rPr>
          <w:rFonts w:ascii="Times New Roman" w:hAnsi="Times New Roman" w:cs="Times New Roman"/>
          <w:sz w:val="28"/>
          <w:szCs w:val="28"/>
        </w:rPr>
        <w:t xml:space="preserve"> </w:t>
      </w:r>
      <w:r w:rsidR="002D327A" w:rsidRPr="00F74BFD">
        <w:rPr>
          <w:rFonts w:ascii="Times New Roman" w:hAnsi="Times New Roman" w:cs="Times New Roman"/>
          <w:sz w:val="28"/>
          <w:szCs w:val="28"/>
          <w:lang w:val="en-US"/>
        </w:rPr>
        <w:t>Journal</w:t>
      </w:r>
      <w:r w:rsidR="002D327A" w:rsidRPr="00F74BFD">
        <w:rPr>
          <w:rFonts w:ascii="Times New Roman" w:hAnsi="Times New Roman" w:cs="Times New Roman"/>
          <w:sz w:val="28"/>
          <w:szCs w:val="28"/>
        </w:rPr>
        <w:t xml:space="preserve"> </w:t>
      </w:r>
      <w:r w:rsidR="002D327A" w:rsidRPr="00F74BFD">
        <w:rPr>
          <w:rFonts w:ascii="Times New Roman" w:hAnsi="Times New Roman" w:cs="Times New Roman"/>
          <w:sz w:val="28"/>
          <w:szCs w:val="28"/>
          <w:lang w:val="en-US"/>
        </w:rPr>
        <w:t>of</w:t>
      </w:r>
      <w:r w:rsidR="002D327A" w:rsidRPr="00F74BFD">
        <w:rPr>
          <w:rFonts w:ascii="Times New Roman" w:hAnsi="Times New Roman" w:cs="Times New Roman"/>
          <w:sz w:val="28"/>
          <w:szCs w:val="28"/>
        </w:rPr>
        <w:t xml:space="preserve"> </w:t>
      </w:r>
      <w:r w:rsidR="002D327A" w:rsidRPr="00F74BFD">
        <w:rPr>
          <w:rFonts w:ascii="Times New Roman" w:hAnsi="Times New Roman" w:cs="Times New Roman"/>
          <w:bCs/>
          <w:iCs/>
          <w:sz w:val="28"/>
          <w:szCs w:val="28"/>
          <w:lang w:val="en-US"/>
        </w:rPr>
        <w:t>Environmental</w:t>
      </w:r>
      <w:r w:rsidR="002D327A" w:rsidRPr="00F74BFD">
        <w:rPr>
          <w:rFonts w:ascii="Times New Roman" w:hAnsi="Times New Roman" w:cs="Times New Roman"/>
          <w:bCs/>
          <w:iCs/>
          <w:sz w:val="28"/>
          <w:szCs w:val="28"/>
        </w:rPr>
        <w:t xml:space="preserve"> </w:t>
      </w:r>
      <w:r w:rsidR="002D327A" w:rsidRPr="00F74BFD">
        <w:rPr>
          <w:rFonts w:ascii="Times New Roman" w:hAnsi="Times New Roman" w:cs="Times New Roman"/>
          <w:bCs/>
          <w:iCs/>
          <w:sz w:val="28"/>
          <w:szCs w:val="28"/>
          <w:lang w:val="en-US"/>
        </w:rPr>
        <w:t>Research</w:t>
      </w:r>
      <w:r w:rsidR="002D327A" w:rsidRPr="00F74BFD">
        <w:rPr>
          <w:rFonts w:ascii="Times New Roman" w:hAnsi="Times New Roman" w:cs="Times New Roman"/>
          <w:bCs/>
          <w:iCs/>
          <w:sz w:val="28"/>
          <w:szCs w:val="28"/>
        </w:rPr>
        <w:t xml:space="preserve"> </w:t>
      </w:r>
      <w:r w:rsidR="002D327A" w:rsidRPr="00F74BFD">
        <w:rPr>
          <w:rFonts w:ascii="Times New Roman" w:hAnsi="Times New Roman" w:cs="Times New Roman"/>
          <w:bCs/>
          <w:iCs/>
          <w:sz w:val="28"/>
          <w:szCs w:val="28"/>
          <w:lang w:val="en-US"/>
        </w:rPr>
        <w:t>and</w:t>
      </w:r>
      <w:r w:rsidR="002D327A" w:rsidRPr="00F74BFD">
        <w:rPr>
          <w:rFonts w:ascii="Times New Roman" w:hAnsi="Times New Roman" w:cs="Times New Roman"/>
          <w:bCs/>
          <w:iCs/>
          <w:sz w:val="28"/>
          <w:szCs w:val="28"/>
        </w:rPr>
        <w:t xml:space="preserve"> </w:t>
      </w:r>
      <w:r w:rsidR="002D327A" w:rsidRPr="00F74BFD">
        <w:rPr>
          <w:rFonts w:ascii="Times New Roman" w:hAnsi="Times New Roman" w:cs="Times New Roman"/>
          <w:bCs/>
          <w:iCs/>
          <w:sz w:val="28"/>
          <w:szCs w:val="28"/>
          <w:lang w:val="en-US"/>
        </w:rPr>
        <w:t>Public</w:t>
      </w:r>
      <w:r w:rsidR="002D327A" w:rsidRPr="00F74BFD">
        <w:rPr>
          <w:rFonts w:ascii="Times New Roman" w:hAnsi="Times New Roman" w:cs="Times New Roman"/>
          <w:bCs/>
          <w:iCs/>
          <w:sz w:val="28"/>
          <w:szCs w:val="28"/>
        </w:rPr>
        <w:t xml:space="preserve"> </w:t>
      </w:r>
      <w:r w:rsidR="002D327A" w:rsidRPr="00F74BFD">
        <w:rPr>
          <w:rFonts w:ascii="Times New Roman" w:hAnsi="Times New Roman" w:cs="Times New Roman"/>
          <w:bCs/>
          <w:iCs/>
          <w:sz w:val="28"/>
          <w:szCs w:val="28"/>
          <w:lang w:val="en-US"/>
        </w:rPr>
        <w:t>Health</w:t>
      </w:r>
      <w:r w:rsidR="002D327A" w:rsidRPr="00F74BFD">
        <w:rPr>
          <w:rFonts w:ascii="Times New Roman" w:hAnsi="Times New Roman" w:cs="Times New Roman"/>
          <w:bCs/>
          <w:iCs/>
          <w:sz w:val="28"/>
          <w:szCs w:val="28"/>
        </w:rPr>
        <w:t>» (</w:t>
      </w:r>
      <w:r w:rsidR="002D327A" w:rsidRPr="00F74BFD">
        <w:rPr>
          <w:rFonts w:ascii="Times New Roman" w:hAnsi="Times New Roman" w:cs="Times New Roman"/>
          <w:bCs/>
          <w:iCs/>
          <w:sz w:val="28"/>
          <w:szCs w:val="28"/>
          <w:lang w:val="en-US"/>
        </w:rPr>
        <w:t>Q</w:t>
      </w:r>
      <w:r w:rsidR="002D327A" w:rsidRPr="00F74BFD">
        <w:rPr>
          <w:rFonts w:ascii="Times New Roman" w:hAnsi="Times New Roman" w:cs="Times New Roman"/>
          <w:bCs/>
          <w:iCs/>
          <w:sz w:val="28"/>
          <w:szCs w:val="28"/>
        </w:rPr>
        <w:t xml:space="preserve">1, </w:t>
      </w:r>
      <w:r w:rsidR="002D327A" w:rsidRPr="00F74BFD">
        <w:rPr>
          <w:rFonts w:ascii="Times New Roman" w:hAnsi="Times New Roman" w:cs="Times New Roman"/>
          <w:sz w:val="28"/>
          <w:szCs w:val="28"/>
          <w:lang w:val="en-US"/>
        </w:rPr>
        <w:t>IF</w:t>
      </w:r>
      <w:r w:rsidR="002D327A" w:rsidRPr="00F74BFD">
        <w:rPr>
          <w:rFonts w:ascii="Times New Roman" w:hAnsi="Times New Roman" w:cs="Times New Roman"/>
          <w:sz w:val="28"/>
          <w:szCs w:val="28"/>
        </w:rPr>
        <w:t xml:space="preserve"> – </w:t>
      </w:r>
      <w:r w:rsidR="002D327A" w:rsidRPr="00F74BFD">
        <w:rPr>
          <w:rFonts w:ascii="Times New Roman" w:eastAsia="PalatinoLinotype" w:hAnsi="Times New Roman" w:cs="Times New Roman"/>
          <w:sz w:val="28"/>
          <w:szCs w:val="28"/>
        </w:rPr>
        <w:t>4,61</w:t>
      </w:r>
      <w:r w:rsidR="002D327A" w:rsidRPr="00F74BFD">
        <w:rPr>
          <w:rFonts w:ascii="Times New Roman" w:hAnsi="Times New Roman" w:cs="Times New Roman"/>
          <w:sz w:val="28"/>
          <w:szCs w:val="28"/>
        </w:rPr>
        <w:t xml:space="preserve">)) и 1 статья в журнале, индексируемом в информационной базе Sсopus («Экология человека», </w:t>
      </w:r>
      <w:r w:rsidR="002D327A" w:rsidRPr="00F74BFD">
        <w:rPr>
          <w:rFonts w:ascii="Times New Roman" w:hAnsi="Times New Roman" w:cs="Times New Roman"/>
          <w:sz w:val="28"/>
          <w:szCs w:val="28"/>
          <w:shd w:val="clear" w:color="auto" w:fill="FFFFFF"/>
        </w:rPr>
        <w:t>Процентиль 30</w:t>
      </w:r>
      <w:r w:rsidR="002D327A" w:rsidRPr="00F74BFD">
        <w:rPr>
          <w:rFonts w:ascii="Times New Roman" w:hAnsi="Times New Roman" w:cs="Times New Roman"/>
          <w:sz w:val="28"/>
          <w:szCs w:val="28"/>
        </w:rPr>
        <w:t xml:space="preserve">, </w:t>
      </w:r>
      <w:r w:rsidR="002D327A" w:rsidRPr="00F74BFD">
        <w:rPr>
          <w:rFonts w:ascii="Times New Roman" w:hAnsi="Times New Roman" w:cs="Times New Roman"/>
          <w:sz w:val="28"/>
          <w:szCs w:val="28"/>
          <w:lang w:val="en-US"/>
        </w:rPr>
        <w:t>GR</w:t>
      </w:r>
      <w:r w:rsidR="002D327A" w:rsidRPr="00F74BFD">
        <w:rPr>
          <w:rFonts w:ascii="Times New Roman" w:hAnsi="Times New Roman" w:cs="Times New Roman"/>
          <w:sz w:val="28"/>
          <w:szCs w:val="28"/>
        </w:rPr>
        <w:t>=0,19); 4 - в журналах, рекомендованных Комитетом по контролю в сфере образования и науки МОН РК, 6 - в материалах международных научных конференций; получен патент (Приложение Б); свидетельство о внесении сведений в Государственный реестр прав на объекты, охраняемые авторским правом – 2 (Приложение В); подготовлены 2</w:t>
      </w:r>
      <w:r w:rsidR="005412FF" w:rsidRPr="00F74BFD">
        <w:rPr>
          <w:rFonts w:ascii="Times New Roman" w:hAnsi="Times New Roman" w:cs="Times New Roman"/>
          <w:sz w:val="28"/>
          <w:szCs w:val="28"/>
        </w:rPr>
        <w:t>5 картограмм (Приложение Г), Ат</w:t>
      </w:r>
      <w:r w:rsidR="002D327A" w:rsidRPr="00F74BFD">
        <w:rPr>
          <w:rFonts w:ascii="Times New Roman" w:hAnsi="Times New Roman" w:cs="Times New Roman"/>
          <w:sz w:val="28"/>
          <w:szCs w:val="28"/>
        </w:rPr>
        <w:t xml:space="preserve">лас «Элементный статус населения Западного Казахстана». Работа выполнена в </w:t>
      </w:r>
      <w:r w:rsidR="002D327A" w:rsidRPr="00F74BFD">
        <w:rPr>
          <w:rFonts w:ascii="Times New Roman" w:eastAsia="Times New Roman" w:hAnsi="Times New Roman" w:cs="Times New Roman"/>
          <w:sz w:val="28"/>
          <w:szCs w:val="28"/>
        </w:rPr>
        <w:t xml:space="preserve">рамках научного проекта с грантовым финансированием </w:t>
      </w:r>
      <w:r w:rsidR="002D327A" w:rsidRPr="00F74BFD">
        <w:rPr>
          <w:rFonts w:ascii="Times New Roman" w:hAnsi="Times New Roman" w:cs="Times New Roman"/>
          <w:bCs/>
          <w:sz w:val="28"/>
          <w:szCs w:val="28"/>
        </w:rPr>
        <w:t>Комитета науки Министерства образования и науки Республики Казахстан «</w:t>
      </w:r>
      <w:r w:rsidR="002D327A" w:rsidRPr="00F74BFD">
        <w:rPr>
          <w:rFonts w:ascii="Times New Roman" w:hAnsi="Times New Roman" w:cs="Times New Roman"/>
          <w:sz w:val="28"/>
          <w:szCs w:val="28"/>
        </w:rPr>
        <w:t>Разработка онлайн-атласа «Элементный статус населения Западного региона Республики Казахстан»»</w:t>
      </w:r>
      <w:r w:rsidR="002D327A" w:rsidRPr="00F74BFD">
        <w:rPr>
          <w:rFonts w:ascii="Times New Roman" w:eastAsia="Times New Roman" w:hAnsi="Times New Roman" w:cs="Times New Roman"/>
          <w:sz w:val="28"/>
          <w:szCs w:val="28"/>
        </w:rPr>
        <w:t xml:space="preserve"> (</w:t>
      </w:r>
      <w:r w:rsidR="002D327A" w:rsidRPr="00F74BFD">
        <w:rPr>
          <w:rFonts w:ascii="Times New Roman" w:hAnsi="Times New Roman" w:cs="Times New Roman"/>
          <w:sz w:val="28"/>
          <w:szCs w:val="28"/>
        </w:rPr>
        <w:t>ИРН</w:t>
      </w:r>
      <w:r w:rsidR="002D327A" w:rsidRPr="00F74BFD">
        <w:rPr>
          <w:rFonts w:ascii="Times New Roman" w:eastAsia="Times New Roman" w:hAnsi="Times New Roman" w:cs="Times New Roman"/>
          <w:sz w:val="28"/>
          <w:szCs w:val="28"/>
        </w:rPr>
        <w:t xml:space="preserve"> AP08855535).</w:t>
      </w:r>
    </w:p>
    <w:p w:rsidR="00FB2C8F" w:rsidRPr="00F74BFD" w:rsidRDefault="00FB2C8F" w:rsidP="002D327A">
      <w:pPr>
        <w:spacing w:after="0" w:line="240" w:lineRule="auto"/>
        <w:ind w:firstLine="567"/>
        <w:jc w:val="both"/>
        <w:rPr>
          <w:rFonts w:ascii="Times New Roman" w:hAnsi="Times New Roman" w:cs="Times New Roman"/>
          <w:sz w:val="28"/>
          <w:szCs w:val="28"/>
        </w:rPr>
      </w:pPr>
      <w:r w:rsidRPr="00F74BFD">
        <w:rPr>
          <w:rFonts w:ascii="Times New Roman" w:hAnsi="Times New Roman" w:cs="Times New Roman"/>
          <w:b/>
          <w:sz w:val="28"/>
          <w:szCs w:val="28"/>
        </w:rPr>
        <w:t xml:space="preserve">Объем и структура диссертации. </w:t>
      </w:r>
      <w:r w:rsidRPr="00F74BFD">
        <w:rPr>
          <w:rFonts w:ascii="Times New Roman" w:hAnsi="Times New Roman" w:cs="Times New Roman"/>
          <w:sz w:val="28"/>
          <w:szCs w:val="28"/>
        </w:rPr>
        <w:t xml:space="preserve">Диссертация состоит из введения, обзора литературы, описания материалов и методов, результатов собственных исследований, заключения, включающего выводы, практические рекомендации, списка литературы и приложения. Общий объем составляет </w:t>
      </w:r>
      <w:r w:rsidR="004D5F3C" w:rsidRPr="00F74BFD">
        <w:rPr>
          <w:rFonts w:ascii="Times New Roman" w:hAnsi="Times New Roman" w:cs="Times New Roman"/>
          <w:sz w:val="28"/>
          <w:szCs w:val="28"/>
        </w:rPr>
        <w:t>10</w:t>
      </w:r>
      <w:r w:rsidR="00AB20B1" w:rsidRPr="00F74BFD">
        <w:rPr>
          <w:rFonts w:ascii="Times New Roman" w:hAnsi="Times New Roman" w:cs="Times New Roman"/>
          <w:sz w:val="28"/>
          <w:szCs w:val="28"/>
        </w:rPr>
        <w:t>7</w:t>
      </w:r>
      <w:r w:rsidRPr="00F74BFD">
        <w:rPr>
          <w:rFonts w:ascii="Times New Roman" w:hAnsi="Times New Roman" w:cs="Times New Roman"/>
          <w:sz w:val="28"/>
          <w:szCs w:val="28"/>
        </w:rPr>
        <w:t xml:space="preserve"> страниц, в том числе </w:t>
      </w:r>
      <w:r w:rsidR="00F74BFD">
        <w:rPr>
          <w:rFonts w:ascii="Times New Roman" w:hAnsi="Times New Roman" w:cs="Times New Roman"/>
          <w:sz w:val="28"/>
          <w:szCs w:val="28"/>
        </w:rPr>
        <w:t>23 рисунка</w:t>
      </w:r>
      <w:r w:rsidR="00F5146E" w:rsidRPr="00F74BFD">
        <w:rPr>
          <w:rFonts w:ascii="Times New Roman" w:hAnsi="Times New Roman" w:cs="Times New Roman"/>
          <w:sz w:val="28"/>
          <w:szCs w:val="28"/>
        </w:rPr>
        <w:t xml:space="preserve"> и 17</w:t>
      </w:r>
      <w:r w:rsidR="00FD006B" w:rsidRPr="00F74BFD">
        <w:rPr>
          <w:rFonts w:ascii="Times New Roman" w:hAnsi="Times New Roman" w:cs="Times New Roman"/>
          <w:sz w:val="28"/>
          <w:szCs w:val="28"/>
        </w:rPr>
        <w:t xml:space="preserve"> таблиц</w:t>
      </w:r>
      <w:r w:rsidRPr="00F74BFD">
        <w:rPr>
          <w:rFonts w:ascii="Times New Roman" w:hAnsi="Times New Roman" w:cs="Times New Roman"/>
          <w:sz w:val="28"/>
          <w:szCs w:val="28"/>
        </w:rPr>
        <w:t xml:space="preserve">. Библиографический указатель включает </w:t>
      </w:r>
      <w:r w:rsidR="00AB20B1" w:rsidRPr="00F74BFD">
        <w:rPr>
          <w:rFonts w:ascii="Times New Roman" w:hAnsi="Times New Roman" w:cs="Times New Roman"/>
          <w:sz w:val="28"/>
          <w:szCs w:val="28"/>
        </w:rPr>
        <w:t>164</w:t>
      </w:r>
      <w:r w:rsidRPr="00F74BFD">
        <w:rPr>
          <w:rFonts w:ascii="Times New Roman" w:hAnsi="Times New Roman" w:cs="Times New Roman"/>
          <w:sz w:val="28"/>
          <w:szCs w:val="28"/>
        </w:rPr>
        <w:t xml:space="preserve"> источника, из них </w:t>
      </w:r>
      <w:r w:rsidR="00AB20B1" w:rsidRPr="00F74BFD">
        <w:rPr>
          <w:rFonts w:ascii="Times New Roman" w:hAnsi="Times New Roman" w:cs="Times New Roman"/>
          <w:sz w:val="28"/>
          <w:szCs w:val="28"/>
        </w:rPr>
        <w:t>136</w:t>
      </w:r>
      <w:r w:rsidRPr="00F74BFD">
        <w:rPr>
          <w:rFonts w:ascii="Times New Roman" w:hAnsi="Times New Roman" w:cs="Times New Roman"/>
          <w:sz w:val="28"/>
          <w:szCs w:val="28"/>
        </w:rPr>
        <w:t xml:space="preserve"> зарубежных.</w:t>
      </w:r>
    </w:p>
    <w:p w:rsidR="006D0C6F" w:rsidRPr="00F74BFD" w:rsidRDefault="006D0C6F" w:rsidP="008F0467">
      <w:pPr>
        <w:spacing w:after="0" w:line="240" w:lineRule="auto"/>
        <w:jc w:val="both"/>
        <w:rPr>
          <w:rFonts w:ascii="Times New Roman" w:hAnsi="Times New Roman" w:cs="Times New Roman"/>
          <w:b/>
          <w:sz w:val="28"/>
          <w:szCs w:val="28"/>
        </w:rPr>
      </w:pPr>
    </w:p>
    <w:p w:rsidR="006D0C6F" w:rsidRPr="00F74BFD" w:rsidRDefault="006D0C6F" w:rsidP="00614575">
      <w:pPr>
        <w:spacing w:after="0" w:line="240" w:lineRule="auto"/>
        <w:jc w:val="both"/>
        <w:rPr>
          <w:rFonts w:ascii="Times New Roman" w:hAnsi="Times New Roman" w:cs="Times New Roman"/>
          <w:b/>
          <w:sz w:val="28"/>
          <w:szCs w:val="28"/>
        </w:rPr>
      </w:pPr>
    </w:p>
    <w:p w:rsidR="00356FAE" w:rsidRPr="00F74BFD" w:rsidRDefault="00356FAE" w:rsidP="00614575">
      <w:pPr>
        <w:spacing w:after="0" w:line="240" w:lineRule="auto"/>
        <w:jc w:val="both"/>
        <w:rPr>
          <w:rFonts w:ascii="Times New Roman" w:hAnsi="Times New Roman" w:cs="Times New Roman"/>
          <w:b/>
          <w:sz w:val="28"/>
          <w:szCs w:val="28"/>
        </w:rPr>
      </w:pPr>
    </w:p>
    <w:p w:rsidR="00356FAE" w:rsidRPr="00F74BFD" w:rsidRDefault="00356FAE" w:rsidP="00614575">
      <w:pPr>
        <w:spacing w:after="0" w:line="240" w:lineRule="auto"/>
        <w:jc w:val="both"/>
        <w:rPr>
          <w:rFonts w:ascii="Times New Roman" w:hAnsi="Times New Roman" w:cs="Times New Roman"/>
          <w:b/>
          <w:sz w:val="28"/>
          <w:szCs w:val="28"/>
        </w:rPr>
      </w:pPr>
    </w:p>
    <w:p w:rsidR="00356FAE" w:rsidRPr="00F74BFD" w:rsidRDefault="00356FAE" w:rsidP="00614575">
      <w:pPr>
        <w:spacing w:after="0" w:line="240" w:lineRule="auto"/>
        <w:jc w:val="both"/>
        <w:rPr>
          <w:rFonts w:ascii="Times New Roman" w:hAnsi="Times New Roman" w:cs="Times New Roman"/>
          <w:b/>
          <w:sz w:val="28"/>
          <w:szCs w:val="28"/>
        </w:rPr>
      </w:pPr>
    </w:p>
    <w:p w:rsidR="00356FAE" w:rsidRPr="00F74BFD" w:rsidRDefault="00356FAE" w:rsidP="00614575">
      <w:pPr>
        <w:spacing w:after="0" w:line="240" w:lineRule="auto"/>
        <w:jc w:val="both"/>
        <w:rPr>
          <w:rFonts w:ascii="Times New Roman" w:hAnsi="Times New Roman" w:cs="Times New Roman"/>
          <w:b/>
          <w:sz w:val="28"/>
          <w:szCs w:val="28"/>
        </w:rPr>
      </w:pPr>
    </w:p>
    <w:p w:rsidR="0023449C" w:rsidRPr="00F74BFD" w:rsidRDefault="0023449C" w:rsidP="00614575">
      <w:pPr>
        <w:spacing w:after="0" w:line="240" w:lineRule="auto"/>
        <w:jc w:val="both"/>
        <w:rPr>
          <w:rFonts w:ascii="Times New Roman" w:hAnsi="Times New Roman" w:cs="Times New Roman"/>
          <w:b/>
          <w:sz w:val="28"/>
          <w:szCs w:val="28"/>
        </w:rPr>
      </w:pPr>
    </w:p>
    <w:p w:rsidR="0023449C" w:rsidRPr="00F74BFD" w:rsidRDefault="0023449C" w:rsidP="00614575">
      <w:pPr>
        <w:spacing w:after="0" w:line="240" w:lineRule="auto"/>
        <w:jc w:val="both"/>
        <w:rPr>
          <w:rFonts w:ascii="Times New Roman" w:hAnsi="Times New Roman" w:cs="Times New Roman"/>
          <w:b/>
          <w:sz w:val="28"/>
          <w:szCs w:val="28"/>
        </w:rPr>
      </w:pPr>
    </w:p>
    <w:p w:rsidR="0023449C" w:rsidRPr="00F74BFD" w:rsidRDefault="0023449C" w:rsidP="00614575">
      <w:pPr>
        <w:spacing w:after="0" w:line="240" w:lineRule="auto"/>
        <w:jc w:val="both"/>
        <w:rPr>
          <w:rFonts w:ascii="Times New Roman" w:hAnsi="Times New Roman" w:cs="Times New Roman"/>
          <w:b/>
          <w:sz w:val="28"/>
          <w:szCs w:val="28"/>
        </w:rPr>
      </w:pPr>
    </w:p>
    <w:p w:rsidR="0023449C" w:rsidRPr="00F74BFD" w:rsidRDefault="0023449C" w:rsidP="00614575">
      <w:pPr>
        <w:spacing w:after="0" w:line="240" w:lineRule="auto"/>
        <w:jc w:val="both"/>
        <w:rPr>
          <w:rFonts w:ascii="Times New Roman" w:hAnsi="Times New Roman" w:cs="Times New Roman"/>
          <w:b/>
          <w:sz w:val="28"/>
          <w:szCs w:val="28"/>
        </w:rPr>
      </w:pPr>
    </w:p>
    <w:p w:rsidR="0023449C" w:rsidRPr="00F74BFD" w:rsidRDefault="0023449C" w:rsidP="00614575">
      <w:pPr>
        <w:spacing w:after="0" w:line="240" w:lineRule="auto"/>
        <w:jc w:val="both"/>
        <w:rPr>
          <w:rFonts w:ascii="Times New Roman" w:hAnsi="Times New Roman" w:cs="Times New Roman"/>
          <w:b/>
          <w:sz w:val="28"/>
          <w:szCs w:val="28"/>
        </w:rPr>
      </w:pPr>
    </w:p>
    <w:p w:rsidR="0023449C" w:rsidRPr="00F74BFD" w:rsidRDefault="0023449C" w:rsidP="00614575">
      <w:pPr>
        <w:spacing w:after="0" w:line="240" w:lineRule="auto"/>
        <w:jc w:val="both"/>
        <w:rPr>
          <w:rFonts w:ascii="Times New Roman" w:hAnsi="Times New Roman" w:cs="Times New Roman"/>
          <w:b/>
          <w:sz w:val="28"/>
          <w:szCs w:val="28"/>
        </w:rPr>
      </w:pPr>
    </w:p>
    <w:p w:rsidR="0023449C" w:rsidRPr="00F74BFD" w:rsidRDefault="0023449C" w:rsidP="00614575">
      <w:pPr>
        <w:spacing w:after="0" w:line="240" w:lineRule="auto"/>
        <w:jc w:val="both"/>
        <w:rPr>
          <w:rFonts w:ascii="Times New Roman" w:hAnsi="Times New Roman" w:cs="Times New Roman"/>
          <w:b/>
          <w:sz w:val="28"/>
          <w:szCs w:val="28"/>
        </w:rPr>
      </w:pPr>
    </w:p>
    <w:p w:rsidR="0023449C" w:rsidRPr="00F74BFD" w:rsidRDefault="0023449C" w:rsidP="00614575">
      <w:pPr>
        <w:spacing w:after="0" w:line="240" w:lineRule="auto"/>
        <w:jc w:val="both"/>
        <w:rPr>
          <w:rFonts w:ascii="Times New Roman" w:hAnsi="Times New Roman" w:cs="Times New Roman"/>
          <w:b/>
          <w:sz w:val="28"/>
          <w:szCs w:val="28"/>
        </w:rPr>
      </w:pPr>
    </w:p>
    <w:p w:rsidR="00901EB6" w:rsidRDefault="00901EB6" w:rsidP="008052FB">
      <w:pPr>
        <w:spacing w:after="0" w:line="240" w:lineRule="auto"/>
        <w:ind w:firstLine="567"/>
        <w:jc w:val="both"/>
        <w:rPr>
          <w:rFonts w:ascii="Times New Roman" w:hAnsi="Times New Roman" w:cs="Times New Roman"/>
          <w:b/>
          <w:sz w:val="28"/>
          <w:szCs w:val="28"/>
        </w:rPr>
      </w:pPr>
    </w:p>
    <w:p w:rsidR="001A2129" w:rsidRPr="00F74BFD" w:rsidRDefault="001A2129" w:rsidP="008052FB">
      <w:pPr>
        <w:spacing w:after="0" w:line="240" w:lineRule="auto"/>
        <w:ind w:firstLine="567"/>
        <w:jc w:val="both"/>
        <w:rPr>
          <w:rFonts w:ascii="Times New Roman" w:hAnsi="Times New Roman" w:cs="Times New Roman"/>
          <w:b/>
          <w:sz w:val="28"/>
          <w:szCs w:val="28"/>
        </w:rPr>
      </w:pPr>
      <w:r w:rsidRPr="00F74BFD">
        <w:rPr>
          <w:rFonts w:ascii="Times New Roman" w:hAnsi="Times New Roman" w:cs="Times New Roman"/>
          <w:b/>
          <w:sz w:val="28"/>
          <w:szCs w:val="28"/>
        </w:rPr>
        <w:lastRenderedPageBreak/>
        <w:t xml:space="preserve">1 </w:t>
      </w:r>
      <w:r w:rsidR="000F43C2" w:rsidRPr="00F74BFD">
        <w:rPr>
          <w:rFonts w:ascii="Times New Roman" w:hAnsi="Times New Roman" w:cs="Times New Roman"/>
          <w:b/>
          <w:sz w:val="28"/>
          <w:szCs w:val="28"/>
        </w:rPr>
        <w:t xml:space="preserve">ИЗУЧЕНИЕ ДИСБАЛАНСА ХИМИЧЕСКИХ </w:t>
      </w:r>
      <w:r w:rsidR="0016690B" w:rsidRPr="00F74BFD">
        <w:rPr>
          <w:rFonts w:ascii="Times New Roman" w:hAnsi="Times New Roman" w:cs="Times New Roman"/>
          <w:b/>
          <w:sz w:val="28"/>
          <w:szCs w:val="28"/>
        </w:rPr>
        <w:t>ЭЛЕМЕНТОВ В СИСТЕМЕ ОБЩЕСТВЕННОГО ЗДРАВООХРАНЕНИЯ И МОНИТОРИНГА ЭКОЛОГИЧЕСКОЙ СИТУАЦИИ</w:t>
      </w:r>
    </w:p>
    <w:p w:rsidR="007B2C1D" w:rsidRPr="00F74BFD" w:rsidRDefault="007B2C1D" w:rsidP="008052FB">
      <w:pPr>
        <w:spacing w:after="0" w:line="240" w:lineRule="auto"/>
        <w:ind w:firstLine="567"/>
        <w:jc w:val="both"/>
        <w:rPr>
          <w:rFonts w:ascii="Times New Roman" w:hAnsi="Times New Roman" w:cs="Times New Roman"/>
          <w:b/>
          <w:sz w:val="28"/>
          <w:szCs w:val="28"/>
        </w:rPr>
      </w:pPr>
    </w:p>
    <w:p w:rsidR="004E5E95" w:rsidRPr="00F74BFD" w:rsidRDefault="004E5E95" w:rsidP="004E5E95">
      <w:pPr>
        <w:spacing w:after="0" w:line="240" w:lineRule="auto"/>
        <w:ind w:firstLine="567"/>
        <w:jc w:val="both"/>
        <w:rPr>
          <w:rFonts w:ascii="Times New Roman" w:hAnsi="Times New Roman" w:cs="Times New Roman"/>
          <w:b/>
          <w:sz w:val="28"/>
          <w:szCs w:val="28"/>
        </w:rPr>
      </w:pPr>
      <w:r w:rsidRPr="00F74BFD">
        <w:rPr>
          <w:rFonts w:ascii="Times New Roman" w:hAnsi="Times New Roman" w:cs="Times New Roman"/>
          <w:b/>
          <w:sz w:val="28"/>
          <w:szCs w:val="28"/>
        </w:rPr>
        <w:t>1.1 Проблема дисбалансов макро- и микроэлементов в общественном здравоохранении</w:t>
      </w:r>
    </w:p>
    <w:p w:rsidR="000C5E3E" w:rsidRPr="00F74BFD" w:rsidRDefault="000C5E3E" w:rsidP="000C5E3E">
      <w:pPr>
        <w:spacing w:after="0" w:line="240" w:lineRule="auto"/>
        <w:ind w:firstLine="567"/>
        <w:contextualSpacing/>
        <w:jc w:val="both"/>
        <w:rPr>
          <w:rFonts w:ascii="Times New Roman" w:hAnsi="Times New Roman" w:cs="Times New Roman"/>
          <w:sz w:val="28"/>
          <w:szCs w:val="28"/>
          <w:shd w:val="clear" w:color="auto" w:fill="FFFFFF"/>
        </w:rPr>
      </w:pPr>
      <w:r w:rsidRPr="00F74BFD">
        <w:rPr>
          <w:rFonts w:ascii="Times New Roman" w:hAnsi="Times New Roman" w:cs="Times New Roman"/>
          <w:sz w:val="28"/>
          <w:szCs w:val="28"/>
          <w:shd w:val="clear" w:color="auto" w:fill="FFFFFF"/>
        </w:rPr>
        <w:t xml:space="preserve">Микроэлементы являются компонентами человеческого организма, составляющими концентрацию менее 50 мг/кг веса.  Концентрация железа составляет 60 мг/кг веса, учитывая его физиологическую роль в организме человека, железо также относят к микроэлементам. Потребность в микроэлементах зависит от множества факторов, в том числе от возраста, пола, роста, генетических особенностей, беременности, кормления грудью, во время заживления ран и ожогов, при злоупотреблении алкоголем, инфекционных и других заболеваниях. Степень необходимости в микроэлементах определяется географическим расположением, структурой почв, способом обработки и приготовления пищи, доступностью продуктов питания, культурными обычаями и загрязненностью окружающей среды </w:t>
      </w:r>
      <w:r w:rsidRPr="00F74BFD">
        <w:rPr>
          <w:rFonts w:ascii="Times New Roman" w:hAnsi="Times New Roman" w:cs="Times New Roman"/>
          <w:sz w:val="28"/>
          <w:szCs w:val="28"/>
        </w:rPr>
        <w:t xml:space="preserve">[3].  </w:t>
      </w:r>
      <w:r w:rsidRPr="00F74BFD">
        <w:rPr>
          <w:rFonts w:ascii="Times New Roman" w:hAnsi="Times New Roman" w:cs="Times New Roman"/>
          <w:sz w:val="28"/>
          <w:szCs w:val="28"/>
          <w:shd w:val="clear" w:color="auto" w:fill="FFFFFF"/>
        </w:rPr>
        <w:t xml:space="preserve"> </w:t>
      </w:r>
    </w:p>
    <w:p w:rsidR="000C5E3E" w:rsidRPr="00F74BFD" w:rsidRDefault="000C5E3E" w:rsidP="000C5E3E">
      <w:pPr>
        <w:autoSpaceDE w:val="0"/>
        <w:autoSpaceDN w:val="0"/>
        <w:adjustRightInd w:val="0"/>
        <w:spacing w:after="0" w:line="240" w:lineRule="auto"/>
        <w:ind w:firstLine="567"/>
        <w:jc w:val="both"/>
        <w:rPr>
          <w:rFonts w:ascii="Times New Roman" w:hAnsi="Times New Roman" w:cs="Times New Roman"/>
          <w:sz w:val="28"/>
          <w:szCs w:val="28"/>
          <w:shd w:val="clear" w:color="auto" w:fill="FFFFFF"/>
        </w:rPr>
      </w:pPr>
      <w:r w:rsidRPr="00F74BFD">
        <w:rPr>
          <w:rFonts w:ascii="Times New Roman" w:hAnsi="Times New Roman" w:cs="Times New Roman"/>
          <w:sz w:val="28"/>
          <w:szCs w:val="28"/>
          <w:shd w:val="clear" w:color="auto" w:fill="FFFFFF"/>
        </w:rPr>
        <w:t>Многочисленными исследованиями доказана биологическая роль химических элементов в организме человека. Для большинства живых организмов медь является необходимым питательным веществом. Являясь металлом с редокс-активностью медь участвует во многих метаболических процессах, таких как синтез гемоглобина, окислении железа, клеточном дыхании и амидировании пептидов антиоксидантной защиты, синтезе пигментов и соединительной ткани, является нейромедиатором</w:t>
      </w:r>
      <w:r w:rsidRPr="00F74BFD">
        <w:rPr>
          <w:rFonts w:ascii="Times New Roman" w:hAnsi="Times New Roman" w:cs="Times New Roman"/>
          <w:sz w:val="28"/>
          <w:szCs w:val="28"/>
        </w:rPr>
        <w:t xml:space="preserve"> [4].</w:t>
      </w:r>
    </w:p>
    <w:p w:rsidR="000C5E3E" w:rsidRPr="00F74BFD" w:rsidRDefault="000C5E3E" w:rsidP="000C5E3E">
      <w:pPr>
        <w:tabs>
          <w:tab w:val="left" w:pos="4678"/>
        </w:tabs>
        <w:spacing w:after="0" w:line="240" w:lineRule="auto"/>
        <w:ind w:firstLine="567"/>
        <w:contextualSpacing/>
        <w:jc w:val="both"/>
        <w:rPr>
          <w:rFonts w:ascii="Times New Roman" w:hAnsi="Times New Roman" w:cs="Times New Roman"/>
          <w:strike/>
          <w:sz w:val="28"/>
          <w:szCs w:val="28"/>
          <w:shd w:val="clear" w:color="auto" w:fill="FFFFFF"/>
        </w:rPr>
      </w:pPr>
      <w:r w:rsidRPr="00F74BFD">
        <w:rPr>
          <w:rFonts w:ascii="Times New Roman" w:hAnsi="Times New Roman" w:cs="Times New Roman"/>
          <w:sz w:val="28"/>
          <w:szCs w:val="28"/>
          <w:shd w:val="clear" w:color="auto" w:fill="FFFFFF"/>
        </w:rPr>
        <w:t xml:space="preserve">По данным </w:t>
      </w:r>
      <w:r w:rsidRPr="00F74BFD">
        <w:rPr>
          <w:rFonts w:ascii="Times New Roman" w:hAnsi="Times New Roman" w:cs="Times New Roman"/>
          <w:sz w:val="28"/>
          <w:szCs w:val="28"/>
          <w:shd w:val="clear" w:color="auto" w:fill="FFFFFF"/>
          <w:lang w:val="en-US"/>
        </w:rPr>
        <w:t>Balsano</w:t>
      </w:r>
      <w:r w:rsidRPr="00F74BFD">
        <w:rPr>
          <w:rFonts w:ascii="Times New Roman" w:hAnsi="Times New Roman" w:cs="Times New Roman"/>
          <w:sz w:val="28"/>
          <w:szCs w:val="28"/>
          <w:shd w:val="clear" w:color="auto" w:fill="FFFFFF"/>
        </w:rPr>
        <w:t xml:space="preserve"> </w:t>
      </w:r>
      <w:r w:rsidRPr="00F74BFD">
        <w:rPr>
          <w:rFonts w:ascii="Times New Roman" w:hAnsi="Times New Roman" w:cs="Times New Roman"/>
          <w:sz w:val="28"/>
          <w:szCs w:val="28"/>
          <w:shd w:val="clear" w:color="auto" w:fill="FFFFFF"/>
          <w:lang w:val="en-US"/>
        </w:rPr>
        <w:t>C</w:t>
      </w:r>
      <w:r w:rsidRPr="00F74BFD">
        <w:rPr>
          <w:rFonts w:ascii="Times New Roman" w:hAnsi="Times New Roman" w:cs="Times New Roman"/>
          <w:sz w:val="28"/>
          <w:szCs w:val="28"/>
          <w:shd w:val="clear" w:color="auto" w:fill="FFFFFF"/>
        </w:rPr>
        <w:t xml:space="preserve">. с соавторами с нарушением регуляции гомеостаза меди связано развитием метаболических, сердечно-сосудистых, нейродегенеративных и раковых заболеваний. Концентрации меди в сыворотке строго соединены с окислительным стрессом, и даже незначительный дефицит его способствует развитию и прогрессированию ряда хронических заболеваний. В то же время, избыток меди может способствовать образованию активных форм кислорода и приводить к образованию макромолекул, опасных для здоровья </w:t>
      </w:r>
      <w:r w:rsidRPr="00F74BFD">
        <w:rPr>
          <w:rFonts w:ascii="Times New Roman" w:hAnsi="Times New Roman" w:cs="Times New Roman"/>
          <w:sz w:val="28"/>
          <w:szCs w:val="28"/>
        </w:rPr>
        <w:t xml:space="preserve">[5]. </w:t>
      </w:r>
      <w:r w:rsidRPr="00F74BFD">
        <w:rPr>
          <w:rFonts w:ascii="Times New Roman" w:hAnsi="Times New Roman" w:cs="Times New Roman"/>
          <w:sz w:val="28"/>
          <w:szCs w:val="28"/>
          <w:shd w:val="clear" w:color="auto" w:fill="FFFFFF"/>
        </w:rPr>
        <w:t xml:space="preserve">Установлена цитотоксичность наночастиц меди, вызванная окислительным стрессом </w:t>
      </w:r>
      <w:r w:rsidRPr="00F74BFD">
        <w:rPr>
          <w:rFonts w:ascii="Times New Roman" w:hAnsi="Times New Roman" w:cs="Times New Roman"/>
          <w:sz w:val="28"/>
          <w:szCs w:val="28"/>
        </w:rPr>
        <w:t>[6].</w:t>
      </w:r>
    </w:p>
    <w:p w:rsidR="000C5E3E" w:rsidRPr="00F74BFD" w:rsidRDefault="000C5E3E" w:rsidP="000C5E3E">
      <w:pPr>
        <w:shd w:val="clear" w:color="auto" w:fill="FFFFFF"/>
        <w:tabs>
          <w:tab w:val="left" w:pos="4678"/>
        </w:tabs>
        <w:spacing w:after="0" w:line="240" w:lineRule="auto"/>
        <w:ind w:firstLine="567"/>
        <w:jc w:val="both"/>
        <w:rPr>
          <w:rFonts w:ascii="Times New Roman" w:hAnsi="Times New Roman" w:cs="Times New Roman"/>
          <w:sz w:val="28"/>
          <w:szCs w:val="28"/>
          <w:shd w:val="clear" w:color="auto" w:fill="FFFFFF"/>
        </w:rPr>
      </w:pPr>
      <w:r w:rsidRPr="00F74BFD">
        <w:rPr>
          <w:rFonts w:ascii="Times New Roman" w:hAnsi="Times New Roman" w:cs="Times New Roman"/>
          <w:sz w:val="28"/>
          <w:szCs w:val="28"/>
          <w:shd w:val="clear" w:color="auto" w:fill="FFFFFF"/>
        </w:rPr>
        <w:t xml:space="preserve">По данным литературы медь играет важную роль в развитии и функционировании мозга человека. При нарушении гомеостаза меди наблюдается изменение баланса катехоламинов, патологическая миелинизация нейронов, изменение нормальной архитектуры мозга и ряд отклонений неврологического и психиатрического характера. Медь необходима для развития, созревания и функционирования человеческого мозга в качестве кофактора ключевых метаболических ферментов и сигнальной и регуляторной молекулы. В ферментах Cu чаще всего используется для переноса электронов, а также связывания и активации кислорода. В норадренергических нейронах Cu необходим для активности дофамин-β-гидроксилазы, которая превращает дофамин в норадреналин и необходима для баланса катехоламинов. Дефицит </w:t>
      </w:r>
      <w:r w:rsidRPr="00F74BFD">
        <w:rPr>
          <w:rFonts w:ascii="Times New Roman" w:hAnsi="Times New Roman" w:cs="Times New Roman"/>
          <w:sz w:val="28"/>
          <w:szCs w:val="28"/>
          <w:shd w:val="clear" w:color="auto" w:fill="FFFFFF"/>
        </w:rPr>
        <w:lastRenderedPageBreak/>
        <w:t>меди вызывает значительные метаболические нарушения, гипомиелинизацию, аномальную разветвленность нейронов, судороги. Избыток меди также вреден для нормальной работы мозга. При болезни Вильсона Cu накапливается в головном мозге и других тканях. Повышение уровня Cu вызывает широкий спектр неврологических и психических патологий, включая депрессию, психотические эпизоды, дистонию, тремор и нарушения сна [7].</w:t>
      </w:r>
    </w:p>
    <w:p w:rsidR="000C5E3E" w:rsidRPr="00F74BFD" w:rsidRDefault="000C5E3E" w:rsidP="000C5E3E">
      <w:pPr>
        <w:pStyle w:val="p"/>
        <w:shd w:val="clear" w:color="auto" w:fill="FFFFFF"/>
        <w:spacing w:before="0" w:beforeAutospacing="0" w:after="0" w:afterAutospacing="0"/>
        <w:ind w:firstLine="567"/>
        <w:jc w:val="both"/>
        <w:textAlignment w:val="baseline"/>
        <w:rPr>
          <w:sz w:val="28"/>
          <w:szCs w:val="28"/>
        </w:rPr>
      </w:pPr>
      <w:r w:rsidRPr="00F74BFD">
        <w:rPr>
          <w:sz w:val="28"/>
          <w:szCs w:val="28"/>
        </w:rPr>
        <w:t xml:space="preserve">Одним из важнейших для жизнедеятельности организма человека микроэлементов является йод. Йод необходим для синтеза гормонов щитовидной железы - </w:t>
      </w:r>
      <w:r w:rsidRPr="00F74BFD">
        <w:rPr>
          <w:rStyle w:val="sc"/>
          <w:rFonts w:eastAsiaTheme="minorEastAsia"/>
          <w:smallCaps/>
          <w:spacing w:val="48"/>
          <w:sz w:val="28"/>
          <w:szCs w:val="28"/>
          <w:bdr w:val="none" w:sz="0" w:space="0" w:color="auto" w:frame="1"/>
        </w:rPr>
        <w:t>l</w:t>
      </w:r>
      <w:r w:rsidRPr="00F74BFD">
        <w:rPr>
          <w:sz w:val="28"/>
          <w:szCs w:val="28"/>
        </w:rPr>
        <w:t xml:space="preserve">-трийодтиронина и </w:t>
      </w:r>
      <w:r w:rsidRPr="00F74BFD">
        <w:rPr>
          <w:rStyle w:val="sc"/>
          <w:rFonts w:eastAsiaTheme="minorEastAsia"/>
          <w:smallCaps/>
          <w:spacing w:val="48"/>
          <w:sz w:val="28"/>
          <w:szCs w:val="28"/>
          <w:bdr w:val="none" w:sz="0" w:space="0" w:color="auto" w:frame="1"/>
        </w:rPr>
        <w:t>l</w:t>
      </w:r>
      <w:r w:rsidRPr="00F74BFD">
        <w:rPr>
          <w:sz w:val="28"/>
          <w:szCs w:val="28"/>
        </w:rPr>
        <w:t xml:space="preserve"> -тетрайодтиронина или тироксина. Дефицит йода может привести к ряду эффектов, определенных в 1980-х годах как йододефицитные заболевания. На разных стадиях жизненного цикла человека последствиями дефицита йода могут быть гипотиреоз, мертворождение, нарушение психической функции, врожденные аномалии, нарушение физического и интеллектуального развития. При этом, нарушение интеллекта является наиболее предотвратимой причиной умственной отсталости у младенцев, а последствия варьируются от потери коэффициента интеллекта (IQ) до кретинизма. Основным видимым признаком тяжелого йододефицита является зоб. В своей крайней форме дефицит может привести к кретинизму, задержке роста и умственным нарушениям, невынашиванию беременности, а также к повышенной младенческой смертности [8].</w:t>
      </w:r>
    </w:p>
    <w:p w:rsidR="000C5E3E" w:rsidRPr="00F74BFD" w:rsidRDefault="000C5E3E" w:rsidP="000C5E3E">
      <w:pPr>
        <w:spacing w:after="0" w:line="240" w:lineRule="auto"/>
        <w:ind w:firstLine="567"/>
        <w:contextualSpacing/>
        <w:jc w:val="both"/>
        <w:rPr>
          <w:rFonts w:ascii="Times New Roman" w:hAnsi="Times New Roman" w:cs="Times New Roman"/>
          <w:sz w:val="28"/>
          <w:szCs w:val="28"/>
          <w:shd w:val="clear" w:color="auto" w:fill="FFFFFF"/>
        </w:rPr>
      </w:pPr>
      <w:r w:rsidRPr="00F74BFD">
        <w:rPr>
          <w:rFonts w:ascii="Times New Roman" w:hAnsi="Times New Roman" w:cs="Times New Roman"/>
          <w:sz w:val="28"/>
          <w:szCs w:val="28"/>
          <w:shd w:val="clear" w:color="auto" w:fill="FFFFFF"/>
        </w:rPr>
        <w:t>По данным исследователей, в настоящее время избыток йода является более частым явлением, чем дефицит йода вследствие активных мер по предотвращению йоддефицитных состояний. Избыток йода является провоцирующим фактором в развитии аутоиммунного заболевания щитовидной железы. Чрезмерное количество йода связано с развитием аутоиммунного тиреоидита у людей и животных, в то время как внутритиреоидное истощение йода предотвращает заболевание у животных, предрасположенных к тяжелому тиреоидиту [9].</w:t>
      </w:r>
      <w:r w:rsidRPr="00F74BFD">
        <w:rPr>
          <w:rFonts w:ascii="Times New Roman" w:hAnsi="Times New Roman" w:cs="Times New Roman"/>
          <w:sz w:val="28"/>
          <w:szCs w:val="28"/>
          <w:shd w:val="clear" w:color="auto" w:fill="FFFFFF"/>
          <w:lang w:val="en-US"/>
        </w:rPr>
        <w:t> </w:t>
      </w:r>
    </w:p>
    <w:p w:rsidR="000C5E3E" w:rsidRPr="00F74BFD" w:rsidRDefault="000C5E3E" w:rsidP="000C5E3E">
      <w:pPr>
        <w:spacing w:after="0" w:line="240" w:lineRule="auto"/>
        <w:ind w:firstLine="567"/>
        <w:contextualSpacing/>
        <w:jc w:val="both"/>
        <w:rPr>
          <w:rFonts w:ascii="Times New Roman" w:hAnsi="Times New Roman" w:cs="Times New Roman"/>
          <w:sz w:val="28"/>
          <w:szCs w:val="28"/>
          <w:shd w:val="clear" w:color="auto" w:fill="FFFFFF"/>
        </w:rPr>
      </w:pPr>
      <w:r w:rsidRPr="00F74BFD">
        <w:rPr>
          <w:rFonts w:ascii="Times New Roman" w:hAnsi="Times New Roman" w:cs="Times New Roman"/>
          <w:sz w:val="28"/>
          <w:szCs w:val="28"/>
          <w:shd w:val="clear" w:color="auto" w:fill="FFFFFF"/>
        </w:rPr>
        <w:t>Избыточное потребление йода может спровоцировать гипертиреоз, гипотиреоз, зоб и/или аутоиммунный тиреодит. Лица с ранее существовавшим заболеванием щитовидной железы или те, кто ранее подвергался дефициту йода, могут быть более восприимчивы к заболеваниям щитовидной железы из-за увеличения потребления йода, в некоторых случаях при потреблении лишь немного превышающем физиологические потребности. Дисфункция щитовидной железы из-за избыточного потребления йода обычно легкая и преходящая, но у некоторых людей йод-индуцированный гипертиреоз может быть опасным для жизни. Избыточное потребление йода может быть связано с потреблением населением чрезмерно йодированной соли, питьевой воды, молока, некоторых морских водорослей, йодсодержащих пищевых добавок, и из комбинации этих источников [10].</w:t>
      </w:r>
    </w:p>
    <w:p w:rsidR="000C5E3E" w:rsidRPr="00F74BFD" w:rsidRDefault="000C5E3E" w:rsidP="000C5E3E">
      <w:pPr>
        <w:spacing w:after="0" w:line="240" w:lineRule="auto"/>
        <w:ind w:firstLine="567"/>
        <w:contextualSpacing/>
        <w:jc w:val="both"/>
        <w:rPr>
          <w:rFonts w:ascii="Times New Roman" w:hAnsi="Times New Roman" w:cs="Times New Roman"/>
          <w:sz w:val="28"/>
          <w:szCs w:val="28"/>
          <w:shd w:val="clear" w:color="auto" w:fill="FFFFFF"/>
        </w:rPr>
      </w:pPr>
      <w:r w:rsidRPr="00F74BFD">
        <w:rPr>
          <w:rFonts w:ascii="Times New Roman" w:hAnsi="Times New Roman" w:cs="Times New Roman"/>
          <w:sz w:val="28"/>
          <w:szCs w:val="28"/>
          <w:shd w:val="clear" w:color="auto" w:fill="FFFFFF"/>
        </w:rPr>
        <w:t xml:space="preserve">Хром (Cr) — элемент, относящийся к группе тяжелых металлов. Его степень окисления колеблется от -2 до +6, однако в природе он встречается в более стабильных формах: трехвалентном (CrIII) и шестивалентном (CrVI). CrVI и его соединения широко используются в промышленных целях, соединения часто </w:t>
      </w:r>
      <w:r w:rsidRPr="00F74BFD">
        <w:rPr>
          <w:rFonts w:ascii="Times New Roman" w:hAnsi="Times New Roman" w:cs="Times New Roman"/>
          <w:sz w:val="28"/>
          <w:szCs w:val="28"/>
          <w:shd w:val="clear" w:color="auto" w:fill="FFFFFF"/>
        </w:rPr>
        <w:lastRenderedPageBreak/>
        <w:t xml:space="preserve">встречаются в гальванической, кожевенной, металлургической, хроматной, пигментной, цементной, оружейной, боеприпасной, сварочной и сельскохозяйственной промышленности удобрений, если упомянуть некоторые из них. Несмотря на свое широкое распространение, CrVI в 100 раз более токсичен, чем CrIII, и Международное агентство по изучению рака (IARC) относит его к канцерогенным агентом группы I. Негативное влияние на организм связано с поражением кожи носоглотки, почек и печени, а также гематологическими патологиями и хромосомными аберрациями. Вдыхание и кожный контакт являются основными путями профессионального воздействия. При непрофессиональном воздействии наиболее распространенным местом воздействия является желудочно-кишечный тракт через продукты питания и воду. Знание этих эффектов привело к регулированию допустимых пределов CrVI в воздухе, которым могут подвергаться профессиональные работники промышленности. CrIII играет важную роль в питании, хотя его механизмы до конца не изучены. По данным Управления по санитарному надзору за качеством пищевых продуктов и медикаментов, рекомендуется ежедневное потребление 120 мкг Cr, тем не менее, комитет Национальной академии наук заявляет, что адекватное потребление Cr составляет 25 мкг для женщин и 35 мкг для мужчин в возрасте от 19 до 50 лет, а также 20 мкг для женщин и 30 мкг для мужчин старше 50 лет. </w:t>
      </w:r>
    </w:p>
    <w:p w:rsidR="000C5E3E" w:rsidRPr="00F74BFD" w:rsidRDefault="000C5E3E" w:rsidP="000C5E3E">
      <w:pPr>
        <w:spacing w:after="0" w:line="240" w:lineRule="auto"/>
        <w:ind w:firstLine="567"/>
        <w:contextualSpacing/>
        <w:jc w:val="both"/>
        <w:rPr>
          <w:rFonts w:ascii="Times New Roman" w:hAnsi="Times New Roman" w:cs="Times New Roman"/>
          <w:sz w:val="28"/>
          <w:szCs w:val="28"/>
          <w:shd w:val="clear" w:color="auto" w:fill="FFFFFF"/>
        </w:rPr>
      </w:pPr>
      <w:r w:rsidRPr="00F74BFD">
        <w:rPr>
          <w:rFonts w:ascii="Times New Roman" w:hAnsi="Times New Roman" w:cs="Times New Roman"/>
          <w:sz w:val="28"/>
          <w:szCs w:val="28"/>
          <w:shd w:val="clear" w:color="auto" w:fill="FFFFFF"/>
        </w:rPr>
        <w:t>Хром образует комплексы с нуклеиновыми кислотами и белками, участвует в окислительно-восстановительных реакциях. Было высказано предположение, что дефицит CrIII в рационе приводит к состоянию, сходному с диабетом. Относительно его роли в метаболизме глюкозы некоторые авторы предполагают, что Cr взаимодействует с тирозинкиназными рецепторами инсулина, влияя на их активность. Было предложено участие олигопептида, называемого хромодулином, обладающего свойством связывания четырех атомов хрома; связывание приводит к перемещению транспортера глюкозы GLUT4 к клеточной мембране, что приводит к биологической активности. Некоторые другие исследования показывают увеличение AMP-активируемой протеинкиназы (AMPK) в качестве задействованного механизма [11]</w:t>
      </w:r>
      <w:r w:rsidRPr="00F74BFD">
        <w:rPr>
          <w:rFonts w:ascii="Times New Roman" w:hAnsi="Times New Roman" w:cs="Times New Roman"/>
          <w:sz w:val="28"/>
          <w:szCs w:val="28"/>
          <w:shd w:val="clear" w:color="auto" w:fill="FFFFFF"/>
          <w:lang w:val="en-US"/>
        </w:rPr>
        <w:t> </w:t>
      </w:r>
    </w:p>
    <w:p w:rsidR="000C5E3E" w:rsidRPr="00F74BFD" w:rsidRDefault="000C5E3E" w:rsidP="000C5E3E">
      <w:pPr>
        <w:spacing w:after="0" w:line="240" w:lineRule="auto"/>
        <w:ind w:firstLine="567"/>
        <w:contextualSpacing/>
        <w:jc w:val="both"/>
        <w:rPr>
          <w:rFonts w:ascii="Times New Roman" w:hAnsi="Times New Roman" w:cs="Times New Roman"/>
          <w:sz w:val="28"/>
          <w:szCs w:val="28"/>
          <w:shd w:val="clear" w:color="auto" w:fill="FFFFFF"/>
        </w:rPr>
      </w:pPr>
      <w:r w:rsidRPr="00F74BFD">
        <w:rPr>
          <w:rFonts w:ascii="Times New Roman" w:hAnsi="Times New Roman" w:cs="Times New Roman"/>
          <w:sz w:val="28"/>
          <w:szCs w:val="28"/>
          <w:shd w:val="clear" w:color="auto" w:fill="FFFFFF"/>
        </w:rPr>
        <w:t>Однако, в 2014 году Европейское управление по безопасности пищевых продуктов не обнаружило убедительных доказательств того, что хром является важным элементом в питании. Хром, поступивший с пищей, по-видимому, поглощается посредством пассивной диффузии, и степень абсорбции низкая (~1%). Хром поддерживается в кровотоке связанным с белком трансферрином. Считается, что он доставляется в ткани с помощью трансферрина посредством эндоцитоза. Однозначной животной модели дефицита хрома не установлено. Одним из ограничений в характеристике дефицита хрома у людей является отсутствие принятого биомаркера статуса питания хромом. Попытки идентифицировать фактор толерантности к глюкозе не дали химически определенного функционального соединения, которое согласуется с предполагаемой физиологической ролью хрома как посредника действия инсулина in vivo [12].</w:t>
      </w:r>
    </w:p>
    <w:p w:rsidR="0041691D" w:rsidRPr="00F74BFD" w:rsidRDefault="004E5E95" w:rsidP="004E5E95">
      <w:pPr>
        <w:pStyle w:val="p"/>
        <w:shd w:val="clear" w:color="auto" w:fill="FFFFFF"/>
        <w:spacing w:before="0" w:beforeAutospacing="0" w:after="0" w:afterAutospacing="0"/>
        <w:ind w:firstLine="567"/>
        <w:jc w:val="both"/>
        <w:rPr>
          <w:sz w:val="28"/>
          <w:szCs w:val="28"/>
          <w:shd w:val="clear" w:color="auto" w:fill="FFFFFF"/>
        </w:rPr>
      </w:pPr>
      <w:r w:rsidRPr="00F74BFD">
        <w:rPr>
          <w:sz w:val="28"/>
          <w:szCs w:val="28"/>
          <w:shd w:val="clear" w:color="auto" w:fill="FFFFFF"/>
        </w:rPr>
        <w:lastRenderedPageBreak/>
        <w:t>Литий (Li), открытый в 1817 году, представляет собой металл, встречающийся в природе в земной коре (0,0017%), который в твердой фазе является наим</w:t>
      </w:r>
      <w:r w:rsidR="00323E35" w:rsidRPr="00F74BFD">
        <w:rPr>
          <w:sz w:val="28"/>
          <w:szCs w:val="28"/>
          <w:shd w:val="clear" w:color="auto" w:fill="FFFFFF"/>
        </w:rPr>
        <w:t xml:space="preserve">енее плотным из всех элементов. </w:t>
      </w:r>
      <w:r w:rsidRPr="00F74BFD">
        <w:rPr>
          <w:sz w:val="28"/>
          <w:szCs w:val="28"/>
          <w:shd w:val="clear" w:color="auto" w:fill="FFFFFF"/>
        </w:rPr>
        <w:t>В форме карбоната он стал одним из наиболее часто используемых фармацевтических препаратов в психиатрической терапии из-з</w:t>
      </w:r>
      <w:r w:rsidR="00323E35" w:rsidRPr="00F74BFD">
        <w:rPr>
          <w:sz w:val="28"/>
          <w:szCs w:val="28"/>
          <w:shd w:val="clear" w:color="auto" w:fill="FFFFFF"/>
        </w:rPr>
        <w:t xml:space="preserve">а его нормотимических эффектов. </w:t>
      </w:r>
      <w:r w:rsidRPr="00F74BFD">
        <w:rPr>
          <w:sz w:val="28"/>
          <w:szCs w:val="28"/>
          <w:shd w:val="clear" w:color="auto" w:fill="FFFFFF"/>
        </w:rPr>
        <w:t>С 1949 г. он все чаще используется для лечения биполярного расстройства [1</w:t>
      </w:r>
      <w:r w:rsidR="00991141" w:rsidRPr="00F74BFD">
        <w:rPr>
          <w:sz w:val="28"/>
          <w:szCs w:val="28"/>
          <w:shd w:val="clear" w:color="auto" w:fill="FFFFFF"/>
        </w:rPr>
        <w:t>3</w:t>
      </w:r>
      <w:r w:rsidR="00323E35" w:rsidRPr="00F74BFD">
        <w:rPr>
          <w:sz w:val="28"/>
          <w:szCs w:val="28"/>
          <w:shd w:val="clear" w:color="auto" w:fill="FFFFFF"/>
        </w:rPr>
        <w:t xml:space="preserve">]. </w:t>
      </w:r>
      <w:r w:rsidRPr="00F74BFD">
        <w:rPr>
          <w:sz w:val="28"/>
          <w:szCs w:val="28"/>
          <w:shd w:val="clear" w:color="auto" w:fill="FFFFFF"/>
        </w:rPr>
        <w:t xml:space="preserve">В обращении более полувека, он пережил множество психотерапевтических направлений и до сих пор рекомендуется, особенно при лечении острой мании и маниакальных эпизодов. </w:t>
      </w:r>
      <w:r w:rsidR="0041691D" w:rsidRPr="00F74BFD">
        <w:rPr>
          <w:sz w:val="28"/>
          <w:szCs w:val="28"/>
          <w:shd w:val="clear" w:color="auto" w:fill="FFFFFF"/>
        </w:rPr>
        <w:t>Биохимический механизм действия Li, по-видимому, многофакторен и взаимозависим с функцией различных ферментов, гормонов и витаминов. Многочисленные исследования, проведенные на сегодняшний день по точному механизму его функционирования в организме человека, все еще оставляют много пробелов, которые еще предстоит полностью прояснить.</w:t>
      </w:r>
    </w:p>
    <w:p w:rsidR="004E5E95" w:rsidRPr="00F74BFD" w:rsidRDefault="004E5E95" w:rsidP="004E5E95">
      <w:pPr>
        <w:pStyle w:val="p"/>
        <w:shd w:val="clear" w:color="auto" w:fill="FFFFFF"/>
        <w:spacing w:before="0" w:beforeAutospacing="0" w:after="0" w:afterAutospacing="0"/>
        <w:ind w:firstLine="567"/>
        <w:jc w:val="both"/>
        <w:rPr>
          <w:sz w:val="28"/>
          <w:szCs w:val="28"/>
          <w:shd w:val="clear" w:color="auto" w:fill="FFFFFF"/>
        </w:rPr>
      </w:pPr>
      <w:r w:rsidRPr="00F74BFD">
        <w:rPr>
          <w:sz w:val="28"/>
          <w:szCs w:val="28"/>
          <w:shd w:val="clear" w:color="auto" w:fill="FFFFFF"/>
        </w:rPr>
        <w:t>Оценки ежедневного приема перо</w:t>
      </w:r>
      <w:r w:rsidR="00A47628" w:rsidRPr="00F74BFD">
        <w:rPr>
          <w:sz w:val="28"/>
          <w:szCs w:val="28"/>
          <w:shd w:val="clear" w:color="auto" w:fill="FFFFFF"/>
        </w:rPr>
        <w:t xml:space="preserve">рального Li очень разнообразны. </w:t>
      </w:r>
      <w:r w:rsidRPr="00F74BFD">
        <w:rPr>
          <w:sz w:val="28"/>
          <w:szCs w:val="28"/>
          <w:shd w:val="clear" w:color="auto" w:fill="FFFFFF"/>
        </w:rPr>
        <w:t>В зависимости от наличия в окружающей среде и пищевых продуктах он может варьироваться от нескольких до нескольких тысяч микрограммов в день. Из-за неравномерного распределения Li в земной коре его предполагаемое потребление в популяциях различных рег</w:t>
      </w:r>
      <w:r w:rsidR="00323E35" w:rsidRPr="00F74BFD">
        <w:rPr>
          <w:sz w:val="28"/>
          <w:szCs w:val="28"/>
          <w:shd w:val="clear" w:color="auto" w:fill="FFFFFF"/>
        </w:rPr>
        <w:t xml:space="preserve">ионов мира весьма разнообразно. </w:t>
      </w:r>
      <w:r w:rsidRPr="00F74BFD">
        <w:rPr>
          <w:sz w:val="28"/>
          <w:szCs w:val="28"/>
          <w:shd w:val="clear" w:color="auto" w:fill="FFFFFF"/>
        </w:rPr>
        <w:t>В Европе потр</w:t>
      </w:r>
      <w:r w:rsidR="00323E35" w:rsidRPr="00F74BFD">
        <w:rPr>
          <w:sz w:val="28"/>
          <w:szCs w:val="28"/>
          <w:shd w:val="clear" w:color="auto" w:fill="FFFFFF"/>
        </w:rPr>
        <w:t xml:space="preserve">ебление Li, вероятно, невелико. </w:t>
      </w:r>
      <w:r w:rsidRPr="00F74BFD">
        <w:rPr>
          <w:sz w:val="28"/>
          <w:szCs w:val="28"/>
          <w:shd w:val="clear" w:color="auto" w:fill="FFFFFF"/>
        </w:rPr>
        <w:t>Как показано, его среднее потребление с пищей в течение всего дня польскими студентами составило всего 10,7 мкг, в то время как среди взрослого населения Бельгии оно было оцене</w:t>
      </w:r>
      <w:r w:rsidR="00323E35" w:rsidRPr="00F74BFD">
        <w:rPr>
          <w:sz w:val="28"/>
          <w:szCs w:val="28"/>
          <w:shd w:val="clear" w:color="auto" w:fill="FFFFFF"/>
        </w:rPr>
        <w:t xml:space="preserve">но в среднем на уровне 8,6 мкг. </w:t>
      </w:r>
      <w:r w:rsidRPr="00F74BFD">
        <w:rPr>
          <w:sz w:val="28"/>
          <w:szCs w:val="28"/>
          <w:shd w:val="clear" w:color="auto" w:fill="FFFFFF"/>
        </w:rPr>
        <w:t>Интересно, что было обнаружено, что в осенне-зимний период (ноябрь – март) наблюдается значительно большее количество лития, чем в весенне-летний период (апрель – июль), что указывает на роль сезонных продуктов в общем потреблении этого элемент - ассоциация еще предстоит полностью изучить [1</w:t>
      </w:r>
      <w:r w:rsidR="00991141" w:rsidRPr="00F74BFD">
        <w:rPr>
          <w:sz w:val="28"/>
          <w:szCs w:val="28"/>
          <w:shd w:val="clear" w:color="auto" w:fill="FFFFFF"/>
        </w:rPr>
        <w:t>4</w:t>
      </w:r>
      <w:r w:rsidRPr="00F74BFD">
        <w:rPr>
          <w:sz w:val="28"/>
          <w:szCs w:val="28"/>
          <w:shd w:val="clear" w:color="auto" w:fill="FFFFFF"/>
        </w:rPr>
        <w:t>].</w:t>
      </w:r>
    </w:p>
    <w:p w:rsidR="004E5E95" w:rsidRPr="00F74BFD" w:rsidRDefault="004E5E95" w:rsidP="004E5E95">
      <w:pPr>
        <w:pStyle w:val="p"/>
        <w:shd w:val="clear" w:color="auto" w:fill="FFFFFF"/>
        <w:spacing w:before="0" w:beforeAutospacing="0" w:after="0" w:afterAutospacing="0"/>
        <w:ind w:firstLine="567"/>
        <w:jc w:val="both"/>
        <w:rPr>
          <w:sz w:val="28"/>
          <w:szCs w:val="28"/>
        </w:rPr>
      </w:pPr>
      <w:r w:rsidRPr="00F74BFD">
        <w:rPr>
          <w:sz w:val="28"/>
          <w:szCs w:val="28"/>
        </w:rPr>
        <w:t>Широкий спектр действия Li частично подтверждает его потенциальную роль в качестве питательного микроэлемента, хотя следует отметить, что подавляющее большинство вышеперечисленных наблюдений было сделано при использовании высоких тера</w:t>
      </w:r>
      <w:r w:rsidR="00323E35" w:rsidRPr="00F74BFD">
        <w:rPr>
          <w:sz w:val="28"/>
          <w:szCs w:val="28"/>
        </w:rPr>
        <w:t xml:space="preserve">певтических доз этого элемента. </w:t>
      </w:r>
      <w:r w:rsidRPr="00F74BFD">
        <w:rPr>
          <w:sz w:val="28"/>
          <w:szCs w:val="28"/>
        </w:rPr>
        <w:t>Пока не известно, могут ли подобные эффекты и в какой степени возникать в случае следовых доз, в которых литий прису</w:t>
      </w:r>
      <w:r w:rsidR="00323E35" w:rsidRPr="00F74BFD">
        <w:rPr>
          <w:sz w:val="28"/>
          <w:szCs w:val="28"/>
        </w:rPr>
        <w:t xml:space="preserve">тствует в пище и питьевой воде. </w:t>
      </w:r>
      <w:r w:rsidRPr="00F74BFD">
        <w:rPr>
          <w:sz w:val="28"/>
          <w:szCs w:val="28"/>
        </w:rPr>
        <w:t>В настоящее время не существует ключевой биологической функции Li, без которой не мог бы завершиться жизненный цикл живых организмов.</w:t>
      </w:r>
    </w:p>
    <w:p w:rsidR="004E5E95" w:rsidRPr="00F74BFD" w:rsidRDefault="004E5E95" w:rsidP="004E5E95">
      <w:pPr>
        <w:pStyle w:val="p"/>
        <w:shd w:val="clear" w:color="auto" w:fill="FFFFFF"/>
        <w:spacing w:before="0" w:beforeAutospacing="0" w:after="0" w:afterAutospacing="0"/>
        <w:ind w:firstLine="567"/>
        <w:jc w:val="both"/>
        <w:rPr>
          <w:sz w:val="28"/>
          <w:szCs w:val="28"/>
          <w:shd w:val="clear" w:color="auto" w:fill="FFFFFF"/>
        </w:rPr>
      </w:pPr>
      <w:r w:rsidRPr="00F74BFD">
        <w:rPr>
          <w:sz w:val="28"/>
          <w:szCs w:val="28"/>
          <w:shd w:val="clear" w:color="auto" w:fill="FFFFFF"/>
        </w:rPr>
        <w:t>Растущая проблема самоубийств и психических расстройств в развитых странах вызывает острую необходимость в разработке новых профилактических стратегий дл</w:t>
      </w:r>
      <w:r w:rsidR="00323E35" w:rsidRPr="00F74BFD">
        <w:rPr>
          <w:sz w:val="28"/>
          <w:szCs w:val="28"/>
          <w:shd w:val="clear" w:color="auto" w:fill="FFFFFF"/>
        </w:rPr>
        <w:t xml:space="preserve">я защиты психического здоровья. </w:t>
      </w:r>
      <w:r w:rsidRPr="00F74BFD">
        <w:rPr>
          <w:sz w:val="28"/>
          <w:szCs w:val="28"/>
          <w:shd w:val="clear" w:color="auto" w:fill="FFFFFF"/>
        </w:rPr>
        <w:t>Согласно многочисленным наблюдениям, поступление Li, например, с питьевой водой, может отрицательно с</w:t>
      </w:r>
      <w:r w:rsidR="00A47628" w:rsidRPr="00F74BFD">
        <w:rPr>
          <w:sz w:val="28"/>
          <w:szCs w:val="28"/>
          <w:shd w:val="clear" w:color="auto" w:fill="FFFFFF"/>
        </w:rPr>
        <w:t xml:space="preserve">казаться на уровне самоубийств; </w:t>
      </w:r>
      <w:r w:rsidRPr="00F74BFD">
        <w:rPr>
          <w:sz w:val="28"/>
          <w:szCs w:val="28"/>
          <w:shd w:val="clear" w:color="auto" w:fill="FFFFFF"/>
        </w:rPr>
        <w:t>хотя в некоторых исследованиях такая корреляция не</w:t>
      </w:r>
      <w:r w:rsidR="00A47628" w:rsidRPr="00F74BFD">
        <w:rPr>
          <w:sz w:val="28"/>
          <w:szCs w:val="28"/>
          <w:shd w:val="clear" w:color="auto" w:fill="FFFFFF"/>
        </w:rPr>
        <w:t xml:space="preserve"> была продемонстрирована. </w:t>
      </w:r>
      <w:r w:rsidRPr="00F74BFD">
        <w:rPr>
          <w:sz w:val="28"/>
          <w:szCs w:val="28"/>
          <w:shd w:val="clear" w:color="auto" w:fill="FFFFFF"/>
        </w:rPr>
        <w:t>Хотя литий официально не считается микронутриентом, по мнению некоторых авторов, он соотв</w:t>
      </w:r>
      <w:r w:rsidR="00A47628" w:rsidRPr="00F74BFD">
        <w:rPr>
          <w:sz w:val="28"/>
          <w:szCs w:val="28"/>
          <w:shd w:val="clear" w:color="auto" w:fill="FFFFFF"/>
        </w:rPr>
        <w:t xml:space="preserve">етствует критериям этой группы. </w:t>
      </w:r>
      <w:r w:rsidRPr="00F74BFD">
        <w:rPr>
          <w:sz w:val="28"/>
          <w:szCs w:val="28"/>
          <w:shd w:val="clear" w:color="auto" w:fill="FFFFFF"/>
        </w:rPr>
        <w:t xml:space="preserve">Учитывая потенциальную роль Li в модуляции функции нервной системы, он может потребоваться для нормального метаболизма и нейронной коммуникации - однако эта гипотеза требует дальнейшего углубленного </w:t>
      </w:r>
      <w:r w:rsidRPr="00F74BFD">
        <w:rPr>
          <w:sz w:val="28"/>
          <w:szCs w:val="28"/>
          <w:shd w:val="clear" w:color="auto" w:fill="FFFFFF"/>
        </w:rPr>
        <w:lastRenderedPageBreak/>
        <w:t>исследования механ</w:t>
      </w:r>
      <w:r w:rsidR="00A47628" w:rsidRPr="00F74BFD">
        <w:rPr>
          <w:sz w:val="28"/>
          <w:szCs w:val="28"/>
          <w:shd w:val="clear" w:color="auto" w:fill="FFFFFF"/>
        </w:rPr>
        <w:t xml:space="preserve">измов действия следовых доз Li. В свете современных знаний, </w:t>
      </w:r>
      <w:r w:rsidRPr="00F74BFD">
        <w:rPr>
          <w:sz w:val="28"/>
          <w:szCs w:val="28"/>
          <w:shd w:val="clear" w:color="auto" w:fill="FFFFFF"/>
        </w:rPr>
        <w:t>нельзя прямо рассматривать реализацию обогащения пищи или питьевой воды Li для общей профилактики психических расстр</w:t>
      </w:r>
      <w:r w:rsidR="00A47628" w:rsidRPr="00F74BFD">
        <w:rPr>
          <w:sz w:val="28"/>
          <w:szCs w:val="28"/>
          <w:shd w:val="clear" w:color="auto" w:fill="FFFFFF"/>
        </w:rPr>
        <w:t xml:space="preserve">ойств, самоубийств или насилия. </w:t>
      </w:r>
      <w:r w:rsidRPr="00F74BFD">
        <w:rPr>
          <w:sz w:val="28"/>
          <w:szCs w:val="28"/>
          <w:shd w:val="clear" w:color="auto" w:fill="FFFFFF"/>
        </w:rPr>
        <w:t>Однако добавление Li в следовых дозах должно быть областью активных исследований, учитывая высокий уровень самоубийств, эпидемиологические доказательства защиты от следовых доз Li, биологическую достоверность и относительную безопасность добавок Li в низких дозах [1</w:t>
      </w:r>
      <w:r w:rsidR="00991141" w:rsidRPr="00F74BFD">
        <w:rPr>
          <w:sz w:val="28"/>
          <w:szCs w:val="28"/>
          <w:shd w:val="clear" w:color="auto" w:fill="FFFFFF"/>
        </w:rPr>
        <w:t>5</w:t>
      </w:r>
      <w:r w:rsidRPr="00F74BFD">
        <w:rPr>
          <w:sz w:val="28"/>
          <w:szCs w:val="28"/>
          <w:shd w:val="clear" w:color="auto" w:fill="FFFFFF"/>
        </w:rPr>
        <w:t>].</w:t>
      </w:r>
    </w:p>
    <w:p w:rsidR="004E5E95" w:rsidRPr="00F74BFD" w:rsidRDefault="004E5E95" w:rsidP="004E5E95">
      <w:pPr>
        <w:pStyle w:val="p"/>
        <w:shd w:val="clear" w:color="auto" w:fill="FFFFFF"/>
        <w:spacing w:before="0" w:beforeAutospacing="0" w:after="0" w:afterAutospacing="0"/>
        <w:ind w:firstLine="567"/>
        <w:jc w:val="both"/>
        <w:rPr>
          <w:sz w:val="28"/>
          <w:szCs w:val="28"/>
        </w:rPr>
      </w:pPr>
      <w:r w:rsidRPr="00F74BFD">
        <w:rPr>
          <w:sz w:val="28"/>
          <w:szCs w:val="28"/>
        </w:rPr>
        <w:t>Железо - один из самых распрост</w:t>
      </w:r>
      <w:r w:rsidR="00A47628" w:rsidRPr="00F74BFD">
        <w:rPr>
          <w:sz w:val="28"/>
          <w:szCs w:val="28"/>
        </w:rPr>
        <w:t xml:space="preserve">раненных элементов земной коры. </w:t>
      </w:r>
      <w:r w:rsidRPr="00F74BFD">
        <w:rPr>
          <w:sz w:val="28"/>
          <w:szCs w:val="28"/>
        </w:rPr>
        <w:t>Это также переходный металл, который может легко отдавать и принимать электроны для участия в окислительно-восстановительных реакциях, которые необходимы для ряда фундамент</w:t>
      </w:r>
      <w:r w:rsidR="00A47628" w:rsidRPr="00F74BFD">
        <w:rPr>
          <w:sz w:val="28"/>
          <w:szCs w:val="28"/>
        </w:rPr>
        <w:t xml:space="preserve">альных биологических процессов. </w:t>
      </w:r>
      <w:r w:rsidRPr="00F74BFD">
        <w:rPr>
          <w:sz w:val="28"/>
          <w:szCs w:val="28"/>
        </w:rPr>
        <w:t>Поэтому неудивительно, что железо играет важную роль почти во всех живых организмах, возможно, с самых истоков жизни [</w:t>
      </w:r>
      <w:r w:rsidR="00991141" w:rsidRPr="00F74BFD">
        <w:rPr>
          <w:sz w:val="28"/>
          <w:szCs w:val="28"/>
        </w:rPr>
        <w:t>16,17</w:t>
      </w:r>
      <w:r w:rsidR="00A47628" w:rsidRPr="00F74BFD">
        <w:rPr>
          <w:sz w:val="28"/>
          <w:szCs w:val="28"/>
        </w:rPr>
        <w:t xml:space="preserve">]. </w:t>
      </w:r>
      <w:r w:rsidRPr="00F74BFD">
        <w:rPr>
          <w:sz w:val="28"/>
          <w:szCs w:val="28"/>
        </w:rPr>
        <w:t>У человека железо включается в белки как компонент гема (например, гемоглобин, миоглобин, цитохромные белки, миелопероксидаза, синтетазы оксида азота), кластеры железа и серы (например, респираторные комплексы I-III, кофермент Q</w:t>
      </w:r>
      <w:r w:rsidRPr="00F74BFD">
        <w:rPr>
          <w:sz w:val="28"/>
          <w:szCs w:val="28"/>
          <w:vertAlign w:val="subscript"/>
        </w:rPr>
        <w:t>10</w:t>
      </w:r>
      <w:r w:rsidRPr="00F74BFD">
        <w:rPr>
          <w:sz w:val="28"/>
          <w:szCs w:val="28"/>
        </w:rPr>
        <w:t>, митохондриальная аконитаза, ДНК-примаза) или другие функциональные группы (например, пролилгидроксилазы фактора, индуцируемого гипоксией). Эти железосодержащие белки необходимы для жизненно важных функций клетки и организма, включая транспорт кислорода, митохондриальное дыхание, промежуточный и ксенобиотический метаболизм, репликацию и восстановление нуклеиновых кислот, защиту хозяина и передачу сигналов клетками.</w:t>
      </w:r>
    </w:p>
    <w:p w:rsidR="0041691D" w:rsidRPr="00F74BFD" w:rsidRDefault="004E5E95" w:rsidP="00A50641">
      <w:pPr>
        <w:pStyle w:val="p"/>
        <w:shd w:val="clear" w:color="auto" w:fill="FFFFFF"/>
        <w:spacing w:before="0" w:beforeAutospacing="0" w:after="0" w:afterAutospacing="0"/>
        <w:ind w:firstLine="567"/>
        <w:jc w:val="both"/>
        <w:rPr>
          <w:sz w:val="28"/>
          <w:szCs w:val="28"/>
        </w:rPr>
      </w:pPr>
      <w:r w:rsidRPr="00F74BFD">
        <w:rPr>
          <w:sz w:val="28"/>
          <w:szCs w:val="28"/>
          <w:shd w:val="clear" w:color="auto" w:fill="FFFFFF"/>
        </w:rPr>
        <w:t>Основными причинами системной перегрузки железом являются наследственный гемохроматоз, железосодержащие анемии (талассемии, врожденные дизеритропоэтические анемии, сидеробластные анемии, миелодиспластические синдромы) и трансфузионные или другие вторичные формы перегрузки железом. Перегрузка железом может привести к опосредованному оксидантами поражению печени, циррозу и гепатоцеллюлярной карциноме</w:t>
      </w:r>
      <w:r w:rsidRPr="00F74BFD">
        <w:rPr>
          <w:sz w:val="28"/>
          <w:szCs w:val="28"/>
        </w:rPr>
        <w:t xml:space="preserve"> [</w:t>
      </w:r>
      <w:r w:rsidR="00991141" w:rsidRPr="00F74BFD">
        <w:rPr>
          <w:sz w:val="28"/>
          <w:szCs w:val="28"/>
        </w:rPr>
        <w:t>18</w:t>
      </w:r>
      <w:r w:rsidRPr="00F74BFD">
        <w:rPr>
          <w:sz w:val="28"/>
          <w:szCs w:val="28"/>
        </w:rPr>
        <w:t>].</w:t>
      </w:r>
      <w:r w:rsidRPr="00F74BFD">
        <w:rPr>
          <w:sz w:val="28"/>
          <w:szCs w:val="28"/>
          <w:shd w:val="clear" w:color="auto" w:fill="FFFFFF"/>
        </w:rPr>
        <w:t xml:space="preserve"> Сахарный диабет - частое осложнение нарушений, связанных с перегрузкой железом, таких как гемохроматоз, который первоначально назывался «бронзовым диабетом», и β-талассемия</w:t>
      </w:r>
      <w:r w:rsidRPr="00F74BFD">
        <w:rPr>
          <w:sz w:val="28"/>
          <w:szCs w:val="28"/>
        </w:rPr>
        <w:t xml:space="preserve"> [</w:t>
      </w:r>
      <w:r w:rsidR="00991141" w:rsidRPr="00F74BFD">
        <w:rPr>
          <w:sz w:val="28"/>
          <w:szCs w:val="28"/>
        </w:rPr>
        <w:t>19</w:t>
      </w:r>
      <w:r w:rsidRPr="00F74BFD">
        <w:rPr>
          <w:sz w:val="28"/>
          <w:szCs w:val="28"/>
        </w:rPr>
        <w:t>].</w:t>
      </w:r>
      <w:r w:rsidR="00A50641" w:rsidRPr="00F74BFD">
        <w:rPr>
          <w:sz w:val="28"/>
          <w:szCs w:val="28"/>
        </w:rPr>
        <w:t xml:space="preserve"> </w:t>
      </w:r>
      <w:r w:rsidR="00255C95" w:rsidRPr="00F74BFD">
        <w:rPr>
          <w:sz w:val="28"/>
          <w:szCs w:val="28"/>
          <w:shd w:val="clear" w:color="auto" w:fill="FFFFFF"/>
        </w:rPr>
        <w:t>В</w:t>
      </w:r>
      <w:r w:rsidR="00A47628" w:rsidRPr="00F74BFD">
        <w:rPr>
          <w:sz w:val="28"/>
          <w:szCs w:val="28"/>
          <w:shd w:val="clear" w:color="auto" w:fill="FFFFFF"/>
        </w:rPr>
        <w:t>ажным нутриенто</w:t>
      </w:r>
      <w:r w:rsidR="00A47628" w:rsidRPr="00F74BFD">
        <w:rPr>
          <w:sz w:val="28"/>
          <w:szCs w:val="28"/>
          <w:shd w:val="clear" w:color="auto" w:fill="FFFFFF"/>
          <w:lang w:val="kk-KZ"/>
        </w:rPr>
        <w:t>м</w:t>
      </w:r>
      <w:r w:rsidR="0041691D" w:rsidRPr="00F74BFD">
        <w:rPr>
          <w:sz w:val="28"/>
          <w:szCs w:val="28"/>
          <w:shd w:val="clear" w:color="auto" w:fill="FFFFFF"/>
        </w:rPr>
        <w:t xml:space="preserve"> для жизнедеятельности организма человека является цинк, который обладает выраженными </w:t>
      </w:r>
      <w:r w:rsidRPr="00F74BFD">
        <w:rPr>
          <w:sz w:val="28"/>
          <w:szCs w:val="28"/>
          <w:shd w:val="clear" w:color="auto" w:fill="FFFFFF"/>
        </w:rPr>
        <w:t>антиоксидантным</w:t>
      </w:r>
      <w:r w:rsidR="0041691D" w:rsidRPr="00F74BFD">
        <w:rPr>
          <w:sz w:val="28"/>
          <w:szCs w:val="28"/>
          <w:shd w:val="clear" w:color="auto" w:fill="FFFFFF"/>
        </w:rPr>
        <w:t>и</w:t>
      </w:r>
      <w:r w:rsidRPr="00F74BFD">
        <w:rPr>
          <w:sz w:val="28"/>
          <w:szCs w:val="28"/>
          <w:shd w:val="clear" w:color="auto" w:fill="FFFFFF"/>
        </w:rPr>
        <w:t xml:space="preserve"> </w:t>
      </w:r>
      <w:r w:rsidR="0041691D" w:rsidRPr="00F74BFD">
        <w:rPr>
          <w:sz w:val="28"/>
          <w:szCs w:val="28"/>
          <w:shd w:val="clear" w:color="auto" w:fill="FFFFFF"/>
        </w:rPr>
        <w:t xml:space="preserve">свойствами </w:t>
      </w:r>
      <w:r w:rsidRPr="00F74BFD">
        <w:rPr>
          <w:sz w:val="28"/>
          <w:szCs w:val="28"/>
          <w:shd w:val="clear" w:color="auto" w:fill="FFFFFF"/>
        </w:rPr>
        <w:t>и пр</w:t>
      </w:r>
      <w:r w:rsidR="00A47628" w:rsidRPr="00F74BFD">
        <w:rPr>
          <w:sz w:val="28"/>
          <w:szCs w:val="28"/>
          <w:shd w:val="clear" w:color="auto" w:fill="FFFFFF"/>
        </w:rPr>
        <w:t xml:space="preserve">отивовоспалительными функциями. </w:t>
      </w:r>
      <w:r w:rsidR="00255C95" w:rsidRPr="00F74BFD">
        <w:rPr>
          <w:sz w:val="28"/>
          <w:szCs w:val="28"/>
          <w:shd w:val="clear" w:color="auto" w:fill="FFFFFF"/>
        </w:rPr>
        <w:t xml:space="preserve">В указанных условиях развитие </w:t>
      </w:r>
      <w:r w:rsidRPr="00F74BFD">
        <w:rPr>
          <w:sz w:val="28"/>
          <w:szCs w:val="28"/>
          <w:shd w:val="clear" w:color="auto" w:fill="FFFFFF"/>
        </w:rPr>
        <w:t xml:space="preserve">сердечно-сосудистых заболеваний </w:t>
      </w:r>
      <w:r w:rsidR="00255C95" w:rsidRPr="00F74BFD">
        <w:rPr>
          <w:sz w:val="28"/>
          <w:szCs w:val="28"/>
          <w:shd w:val="clear" w:color="auto" w:fill="FFFFFF"/>
        </w:rPr>
        <w:t xml:space="preserve">с дефицитом цинка </w:t>
      </w:r>
      <w:r w:rsidRPr="00F74BFD">
        <w:rPr>
          <w:sz w:val="28"/>
          <w:szCs w:val="28"/>
          <w:shd w:val="clear" w:color="auto" w:fill="FFFFFF"/>
        </w:rPr>
        <w:t>подтве</w:t>
      </w:r>
      <w:r w:rsidR="00A50641" w:rsidRPr="00F74BFD">
        <w:rPr>
          <w:sz w:val="28"/>
          <w:szCs w:val="28"/>
          <w:shd w:val="clear" w:color="auto" w:fill="FFFFFF"/>
        </w:rPr>
        <w:t>рждено</w:t>
      </w:r>
      <w:r w:rsidRPr="00F74BFD">
        <w:rPr>
          <w:sz w:val="28"/>
          <w:szCs w:val="28"/>
          <w:shd w:val="clear" w:color="auto" w:fill="FFFFFF"/>
        </w:rPr>
        <w:t xml:space="preserve"> </w:t>
      </w:r>
      <w:r w:rsidR="00255C95" w:rsidRPr="00F74BFD">
        <w:rPr>
          <w:sz w:val="28"/>
          <w:szCs w:val="28"/>
          <w:shd w:val="clear" w:color="auto" w:fill="FFFFFF"/>
        </w:rPr>
        <w:t xml:space="preserve">рядом авторов </w:t>
      </w:r>
      <w:r w:rsidR="00255C95" w:rsidRPr="00F74BFD">
        <w:rPr>
          <w:sz w:val="28"/>
          <w:szCs w:val="28"/>
        </w:rPr>
        <w:t>[</w:t>
      </w:r>
      <w:r w:rsidR="00991141" w:rsidRPr="00F74BFD">
        <w:rPr>
          <w:sz w:val="28"/>
          <w:szCs w:val="28"/>
        </w:rPr>
        <w:t>20</w:t>
      </w:r>
      <w:r w:rsidRPr="00F74BFD">
        <w:rPr>
          <w:sz w:val="28"/>
          <w:szCs w:val="28"/>
        </w:rPr>
        <w:t xml:space="preserve">]. </w:t>
      </w:r>
    </w:p>
    <w:p w:rsidR="004E5E95" w:rsidRPr="00F74BFD" w:rsidRDefault="004E5E95" w:rsidP="004E5E95">
      <w:pPr>
        <w:spacing w:after="0" w:line="240" w:lineRule="auto"/>
        <w:ind w:firstLine="567"/>
        <w:jc w:val="both"/>
        <w:rPr>
          <w:rFonts w:ascii="Times New Roman" w:hAnsi="Times New Roman" w:cs="Times New Roman"/>
          <w:sz w:val="28"/>
          <w:szCs w:val="28"/>
        </w:rPr>
      </w:pPr>
      <w:r w:rsidRPr="00F74BFD">
        <w:rPr>
          <w:rFonts w:ascii="Times New Roman" w:hAnsi="Times New Roman" w:cs="Times New Roman"/>
          <w:sz w:val="28"/>
          <w:szCs w:val="28"/>
          <w:shd w:val="clear" w:color="auto" w:fill="FFFFFF"/>
        </w:rPr>
        <w:t>Цинк выполняет свои многочисленные биологические</w:t>
      </w:r>
      <w:r w:rsidR="00A47628" w:rsidRPr="00F74BFD">
        <w:rPr>
          <w:rFonts w:ascii="Times New Roman" w:hAnsi="Times New Roman" w:cs="Times New Roman"/>
          <w:sz w:val="28"/>
          <w:szCs w:val="28"/>
          <w:shd w:val="clear" w:color="auto" w:fill="FFFFFF"/>
        </w:rPr>
        <w:t xml:space="preserve"> функции в нескольких аспектах. </w:t>
      </w:r>
      <w:r w:rsidRPr="00F74BFD">
        <w:rPr>
          <w:rFonts w:ascii="Times New Roman" w:hAnsi="Times New Roman" w:cs="Times New Roman"/>
          <w:sz w:val="28"/>
          <w:szCs w:val="28"/>
          <w:shd w:val="clear" w:color="auto" w:fill="FFFFFF"/>
        </w:rPr>
        <w:t xml:space="preserve">Во-первых, он требуется более чем 300 ферментам для их каталитической активации, таким образом участвуя в различных ферментативных и метаболических клеточных </w:t>
      </w:r>
      <w:r w:rsidR="00A47628" w:rsidRPr="00F74BFD">
        <w:rPr>
          <w:rFonts w:ascii="Times New Roman" w:hAnsi="Times New Roman" w:cs="Times New Roman"/>
          <w:sz w:val="28"/>
          <w:szCs w:val="28"/>
          <w:shd w:val="clear" w:color="auto" w:fill="FFFFFF"/>
        </w:rPr>
        <w:t xml:space="preserve">процессах в организме человека. </w:t>
      </w:r>
      <w:r w:rsidRPr="00F74BFD">
        <w:rPr>
          <w:rFonts w:ascii="Times New Roman" w:hAnsi="Times New Roman" w:cs="Times New Roman"/>
          <w:sz w:val="28"/>
          <w:szCs w:val="28"/>
          <w:shd w:val="clear" w:color="auto" w:fill="FFFFFF"/>
        </w:rPr>
        <w:t>Во-вторых, цинк связывается с более чем 2500 белками, что эквивалентно 10% всего протеома человека, и поддерживает структу</w:t>
      </w:r>
      <w:r w:rsidR="00A47628" w:rsidRPr="00F74BFD">
        <w:rPr>
          <w:rFonts w:ascii="Times New Roman" w:hAnsi="Times New Roman" w:cs="Times New Roman"/>
          <w:sz w:val="28"/>
          <w:szCs w:val="28"/>
          <w:shd w:val="clear" w:color="auto" w:fill="FFFFFF"/>
        </w:rPr>
        <w:t xml:space="preserve">рную целостность многих из них. </w:t>
      </w:r>
      <w:r w:rsidRPr="00F74BFD">
        <w:rPr>
          <w:rFonts w:ascii="Times New Roman" w:hAnsi="Times New Roman" w:cs="Times New Roman"/>
          <w:sz w:val="28"/>
          <w:szCs w:val="28"/>
          <w:shd w:val="clear" w:color="auto" w:fill="FFFFFF"/>
        </w:rPr>
        <w:t xml:space="preserve">Например, синтаза оксида азота (NOS), семейство металлоферментов, участвующих в регуляции артериального давления, сердечно-сосудистой и </w:t>
      </w:r>
      <w:r w:rsidRPr="00F74BFD">
        <w:rPr>
          <w:rFonts w:ascii="Times New Roman" w:hAnsi="Times New Roman" w:cs="Times New Roman"/>
          <w:sz w:val="28"/>
          <w:szCs w:val="28"/>
          <w:shd w:val="clear" w:color="auto" w:fill="FFFFFF"/>
        </w:rPr>
        <w:lastRenderedPageBreak/>
        <w:t>почечной функциях, использует ц</w:t>
      </w:r>
      <w:r w:rsidR="00A47628" w:rsidRPr="00F74BFD">
        <w:rPr>
          <w:rFonts w:ascii="Times New Roman" w:hAnsi="Times New Roman" w:cs="Times New Roman"/>
          <w:sz w:val="28"/>
          <w:szCs w:val="28"/>
          <w:shd w:val="clear" w:color="auto" w:fill="FFFFFF"/>
        </w:rPr>
        <w:t xml:space="preserve">инк для стабилизации структуры. </w:t>
      </w:r>
      <w:r w:rsidRPr="00F74BFD">
        <w:rPr>
          <w:rFonts w:ascii="Times New Roman" w:hAnsi="Times New Roman" w:cs="Times New Roman"/>
          <w:sz w:val="28"/>
          <w:szCs w:val="28"/>
          <w:shd w:val="clear" w:color="auto" w:fill="FFFFFF"/>
        </w:rPr>
        <w:t>В эту категорию также входят факторы транскрипции, ДНК-связывающие белки с доменами «цинковые пальцы», супероксиддисмутаза меди / цинка и различные белки, участвующие в репарац</w:t>
      </w:r>
      <w:r w:rsidR="00A47628" w:rsidRPr="00F74BFD">
        <w:rPr>
          <w:rFonts w:ascii="Times New Roman" w:hAnsi="Times New Roman" w:cs="Times New Roman"/>
          <w:sz w:val="28"/>
          <w:szCs w:val="28"/>
          <w:shd w:val="clear" w:color="auto" w:fill="FFFFFF"/>
        </w:rPr>
        <w:t xml:space="preserve">ии ДНК. </w:t>
      </w:r>
      <w:r w:rsidRPr="00F74BFD">
        <w:rPr>
          <w:rFonts w:ascii="Times New Roman" w:hAnsi="Times New Roman" w:cs="Times New Roman"/>
          <w:sz w:val="28"/>
          <w:szCs w:val="28"/>
          <w:shd w:val="clear" w:color="auto" w:fill="FFFFFF"/>
        </w:rPr>
        <w:t>В-третьих, цинк как ион металла может также напрямую регулировать киназы, фосфатазы или активность каналов</w:t>
      </w:r>
      <w:r w:rsidRPr="00F74BFD">
        <w:rPr>
          <w:rFonts w:ascii="Times New Roman" w:hAnsi="Times New Roman" w:cs="Times New Roman"/>
          <w:sz w:val="28"/>
          <w:szCs w:val="28"/>
        </w:rPr>
        <w:t xml:space="preserve"> [</w:t>
      </w:r>
      <w:r w:rsidR="00991141" w:rsidRPr="00F74BFD">
        <w:rPr>
          <w:rFonts w:ascii="Times New Roman" w:hAnsi="Times New Roman" w:cs="Times New Roman"/>
          <w:sz w:val="28"/>
          <w:szCs w:val="28"/>
        </w:rPr>
        <w:t>21</w:t>
      </w:r>
      <w:r w:rsidRPr="00F74BFD">
        <w:rPr>
          <w:rFonts w:ascii="Times New Roman" w:hAnsi="Times New Roman" w:cs="Times New Roman"/>
          <w:sz w:val="28"/>
          <w:szCs w:val="28"/>
        </w:rPr>
        <w:t>]</w:t>
      </w:r>
      <w:r w:rsidRPr="00F74BFD">
        <w:rPr>
          <w:rFonts w:ascii="Times New Roman" w:hAnsi="Times New Roman" w:cs="Times New Roman"/>
          <w:sz w:val="28"/>
          <w:szCs w:val="28"/>
          <w:shd w:val="clear" w:color="auto" w:fill="FFFFFF"/>
        </w:rPr>
        <w:t>.</w:t>
      </w:r>
      <w:r w:rsidR="00A47628" w:rsidRPr="00F74BFD">
        <w:rPr>
          <w:rFonts w:ascii="Times New Roman" w:hAnsi="Times New Roman" w:cs="Times New Roman"/>
          <w:sz w:val="28"/>
          <w:szCs w:val="28"/>
          <w:shd w:val="clear" w:color="auto" w:fill="FFFFFF"/>
        </w:rPr>
        <w:t xml:space="preserve"> </w:t>
      </w:r>
      <w:r w:rsidRPr="00F74BFD">
        <w:rPr>
          <w:rFonts w:ascii="Times New Roman" w:hAnsi="Times New Roman" w:cs="Times New Roman"/>
          <w:sz w:val="28"/>
          <w:szCs w:val="28"/>
          <w:shd w:val="clear" w:color="auto" w:fill="FFFFFF"/>
        </w:rPr>
        <w:t>В совокупности цинк играет решающую роль в поддержании здоровья человека, особенно с точки зрения антиоксидантного стресса и противовоспалительного действия</w:t>
      </w:r>
      <w:r w:rsidRPr="00F74BFD">
        <w:rPr>
          <w:rFonts w:ascii="Times New Roman" w:hAnsi="Times New Roman" w:cs="Times New Roman"/>
          <w:sz w:val="28"/>
          <w:szCs w:val="28"/>
        </w:rPr>
        <w:t xml:space="preserve"> [</w:t>
      </w:r>
      <w:r w:rsidR="00991141" w:rsidRPr="00F74BFD">
        <w:rPr>
          <w:rFonts w:ascii="Times New Roman" w:hAnsi="Times New Roman" w:cs="Times New Roman"/>
          <w:sz w:val="28"/>
          <w:szCs w:val="28"/>
        </w:rPr>
        <w:t>22, 23</w:t>
      </w:r>
      <w:r w:rsidRPr="00F74BFD">
        <w:rPr>
          <w:rFonts w:ascii="Times New Roman" w:hAnsi="Times New Roman" w:cs="Times New Roman"/>
          <w:sz w:val="28"/>
          <w:szCs w:val="28"/>
        </w:rPr>
        <w:t>].</w:t>
      </w:r>
    </w:p>
    <w:p w:rsidR="004E5E95" w:rsidRPr="00F74BFD" w:rsidRDefault="004E5E95" w:rsidP="004E5E95">
      <w:pPr>
        <w:spacing w:after="0" w:line="240" w:lineRule="auto"/>
        <w:ind w:firstLine="567"/>
        <w:jc w:val="both"/>
        <w:rPr>
          <w:rFonts w:ascii="Times New Roman" w:hAnsi="Times New Roman" w:cs="Times New Roman"/>
          <w:sz w:val="28"/>
          <w:szCs w:val="28"/>
        </w:rPr>
      </w:pPr>
      <w:r w:rsidRPr="00F74BFD">
        <w:rPr>
          <w:rFonts w:ascii="Times New Roman" w:hAnsi="Times New Roman" w:cs="Times New Roman"/>
          <w:sz w:val="28"/>
          <w:szCs w:val="28"/>
          <w:shd w:val="clear" w:color="auto" w:fill="FFFFFF"/>
        </w:rPr>
        <w:t>После открытия дефицита цинка в 1960-х годах вскоре стало ясно, что цинк необходим для фун</w:t>
      </w:r>
      <w:r w:rsidR="00A47628" w:rsidRPr="00F74BFD">
        <w:rPr>
          <w:rFonts w:ascii="Times New Roman" w:hAnsi="Times New Roman" w:cs="Times New Roman"/>
          <w:sz w:val="28"/>
          <w:szCs w:val="28"/>
          <w:shd w:val="clear" w:color="auto" w:fill="FFFFFF"/>
        </w:rPr>
        <w:t xml:space="preserve">кционирования иммунной системы. </w:t>
      </w:r>
      <w:r w:rsidRPr="00F74BFD">
        <w:rPr>
          <w:rFonts w:ascii="Times New Roman" w:hAnsi="Times New Roman" w:cs="Times New Roman"/>
          <w:sz w:val="28"/>
          <w:szCs w:val="28"/>
          <w:shd w:val="clear" w:color="auto" w:fill="FFFFFF"/>
        </w:rPr>
        <w:t>Ионы цинка участвуют в регулировании внутриклеточных сигнальных путей в клетках врожденного и адаптивн</w:t>
      </w:r>
      <w:r w:rsidR="00A47628" w:rsidRPr="00F74BFD">
        <w:rPr>
          <w:rFonts w:ascii="Times New Roman" w:hAnsi="Times New Roman" w:cs="Times New Roman"/>
          <w:sz w:val="28"/>
          <w:szCs w:val="28"/>
          <w:shd w:val="clear" w:color="auto" w:fill="FFFFFF"/>
        </w:rPr>
        <w:t xml:space="preserve">ого иммунитета. </w:t>
      </w:r>
      <w:r w:rsidRPr="00F74BFD">
        <w:rPr>
          <w:rFonts w:ascii="Times New Roman" w:hAnsi="Times New Roman" w:cs="Times New Roman"/>
          <w:sz w:val="28"/>
          <w:szCs w:val="28"/>
          <w:shd w:val="clear" w:color="auto" w:fill="FFFFFF"/>
        </w:rPr>
        <w:t>Гомеостаз цинка в значительной степени контролируется посредством экспрессии и действия «импортеров» цинка, «экспортеров» цинка и цинк-связывающих белков. Противовоспалительные и антиоксидантные свойства цинка давно задокументированы, однако основные механизмы до сих пор не совсем ясны</w:t>
      </w:r>
      <w:r w:rsidRPr="00F74BFD">
        <w:rPr>
          <w:rFonts w:ascii="Times New Roman" w:hAnsi="Times New Roman" w:cs="Times New Roman"/>
          <w:sz w:val="28"/>
          <w:szCs w:val="28"/>
        </w:rPr>
        <w:t xml:space="preserve"> [</w:t>
      </w:r>
      <w:r w:rsidR="00991141" w:rsidRPr="00F74BFD">
        <w:rPr>
          <w:rFonts w:ascii="Times New Roman" w:hAnsi="Times New Roman" w:cs="Times New Roman"/>
          <w:sz w:val="28"/>
          <w:szCs w:val="28"/>
        </w:rPr>
        <w:t>24</w:t>
      </w:r>
      <w:r w:rsidRPr="00F74BFD">
        <w:rPr>
          <w:rFonts w:ascii="Times New Roman" w:hAnsi="Times New Roman" w:cs="Times New Roman"/>
          <w:sz w:val="28"/>
          <w:szCs w:val="28"/>
        </w:rPr>
        <w:t xml:space="preserve">]. </w:t>
      </w:r>
      <w:r w:rsidRPr="00F74BFD">
        <w:rPr>
          <w:rFonts w:ascii="Times New Roman" w:hAnsi="Times New Roman" w:cs="Times New Roman"/>
          <w:sz w:val="28"/>
          <w:szCs w:val="28"/>
          <w:shd w:val="clear" w:color="auto" w:fill="FFFFFF"/>
        </w:rPr>
        <w:t>Дефицит цинка поразительно распространен, затрагивая до четверти населения в развивающихся странах, но также затрагивая отдельные группы населения в развитом мире в результате образа жизни, возраста и факт</w:t>
      </w:r>
      <w:r w:rsidR="00A47628" w:rsidRPr="00F74BFD">
        <w:rPr>
          <w:rFonts w:ascii="Times New Roman" w:hAnsi="Times New Roman" w:cs="Times New Roman"/>
          <w:sz w:val="28"/>
          <w:szCs w:val="28"/>
          <w:shd w:val="clear" w:color="auto" w:fill="FFFFFF"/>
        </w:rPr>
        <w:t xml:space="preserve">оров, опосредованных болезнями. </w:t>
      </w:r>
      <w:r w:rsidRPr="00F74BFD">
        <w:rPr>
          <w:rFonts w:ascii="Times New Roman" w:hAnsi="Times New Roman" w:cs="Times New Roman"/>
          <w:sz w:val="28"/>
          <w:szCs w:val="28"/>
          <w:shd w:val="clear" w:color="auto" w:fill="FFFFFF"/>
        </w:rPr>
        <w:t xml:space="preserve">Следовательно, статус цинка является критическим фактором, который может влиять на противовирусный иммунитет, особенно потому, что люди с дефицитом цинка часто подвергаются наибольшему риску заражения вирусными инфекциями, такими как ВИЧ или вирус гепатита С </w:t>
      </w:r>
      <w:r w:rsidRPr="00F74BFD">
        <w:rPr>
          <w:rFonts w:ascii="Times New Roman" w:hAnsi="Times New Roman" w:cs="Times New Roman"/>
          <w:sz w:val="28"/>
          <w:szCs w:val="28"/>
        </w:rPr>
        <w:t>[</w:t>
      </w:r>
      <w:r w:rsidR="00991141" w:rsidRPr="00F74BFD">
        <w:rPr>
          <w:rFonts w:ascii="Times New Roman" w:hAnsi="Times New Roman" w:cs="Times New Roman"/>
          <w:sz w:val="28"/>
          <w:szCs w:val="28"/>
        </w:rPr>
        <w:t>25</w:t>
      </w:r>
      <w:r w:rsidRPr="00F74BFD">
        <w:rPr>
          <w:rFonts w:ascii="Times New Roman" w:hAnsi="Times New Roman" w:cs="Times New Roman"/>
          <w:sz w:val="28"/>
          <w:szCs w:val="28"/>
        </w:rPr>
        <w:t>].</w:t>
      </w:r>
    </w:p>
    <w:p w:rsidR="004E5E95" w:rsidRPr="00F74BFD" w:rsidRDefault="004E5E95" w:rsidP="004E5E95">
      <w:pPr>
        <w:spacing w:after="0" w:line="240" w:lineRule="auto"/>
        <w:ind w:firstLine="567"/>
        <w:jc w:val="both"/>
        <w:rPr>
          <w:rFonts w:ascii="Times New Roman" w:hAnsi="Times New Roman" w:cs="Times New Roman"/>
          <w:sz w:val="28"/>
          <w:szCs w:val="28"/>
        </w:rPr>
      </w:pPr>
      <w:r w:rsidRPr="00F74BFD">
        <w:rPr>
          <w:rFonts w:ascii="Times New Roman" w:hAnsi="Times New Roman" w:cs="Times New Roman"/>
          <w:sz w:val="28"/>
          <w:szCs w:val="28"/>
          <w:shd w:val="clear" w:color="auto" w:fill="FFFFFF"/>
        </w:rPr>
        <w:t xml:space="preserve">Многие эпидемиологические исследования показали взаимосвязь между содержанием цинка в </w:t>
      </w:r>
      <w:r w:rsidR="00A47628" w:rsidRPr="00F74BFD">
        <w:rPr>
          <w:rFonts w:ascii="Times New Roman" w:hAnsi="Times New Roman" w:cs="Times New Roman"/>
          <w:sz w:val="28"/>
          <w:szCs w:val="28"/>
          <w:shd w:val="clear" w:color="auto" w:fill="FFFFFF"/>
        </w:rPr>
        <w:t xml:space="preserve">рационе и риском развития рака. </w:t>
      </w:r>
      <w:r w:rsidRPr="00F74BFD">
        <w:rPr>
          <w:rFonts w:ascii="Times New Roman" w:hAnsi="Times New Roman" w:cs="Times New Roman"/>
          <w:sz w:val="28"/>
          <w:szCs w:val="28"/>
          <w:shd w:val="clear" w:color="auto" w:fill="FFFFFF"/>
        </w:rPr>
        <w:t>Противораковое действие цинка чаще всего связано с е</w:t>
      </w:r>
      <w:r w:rsidR="00A47628" w:rsidRPr="00F74BFD">
        <w:rPr>
          <w:rFonts w:ascii="Times New Roman" w:hAnsi="Times New Roman" w:cs="Times New Roman"/>
          <w:sz w:val="28"/>
          <w:szCs w:val="28"/>
          <w:shd w:val="clear" w:color="auto" w:fill="FFFFFF"/>
        </w:rPr>
        <w:t xml:space="preserve">го антиоксидантными свойствами. </w:t>
      </w:r>
      <w:r w:rsidRPr="00F74BFD">
        <w:rPr>
          <w:rFonts w:ascii="Times New Roman" w:hAnsi="Times New Roman" w:cs="Times New Roman"/>
          <w:sz w:val="28"/>
          <w:szCs w:val="28"/>
          <w:shd w:val="clear" w:color="auto" w:fill="FFFFFF"/>
        </w:rPr>
        <w:t>Однако это лишь одна из многих возможностей, включая влияние цинка на иммунную систему, факторы транскрипции, дифференцировку и пролиферацию клеток, синтез и восстановление ДНК и РНК, активацию или ингибирование ферментов, регуляцию клеточной передачи сигналов и стабилизацию клеточная структура и мембраны</w:t>
      </w:r>
      <w:r w:rsidRPr="00F74BFD">
        <w:rPr>
          <w:rFonts w:ascii="Times New Roman" w:hAnsi="Times New Roman" w:cs="Times New Roman"/>
          <w:sz w:val="28"/>
          <w:szCs w:val="28"/>
        </w:rPr>
        <w:t xml:space="preserve"> [</w:t>
      </w:r>
      <w:r w:rsidR="00991141" w:rsidRPr="00F74BFD">
        <w:rPr>
          <w:rFonts w:ascii="Times New Roman" w:hAnsi="Times New Roman" w:cs="Times New Roman"/>
          <w:sz w:val="28"/>
          <w:szCs w:val="28"/>
        </w:rPr>
        <w:t>26</w:t>
      </w:r>
      <w:r w:rsidRPr="00F74BFD">
        <w:rPr>
          <w:rFonts w:ascii="Times New Roman" w:hAnsi="Times New Roman" w:cs="Times New Roman"/>
          <w:sz w:val="28"/>
          <w:szCs w:val="28"/>
        </w:rPr>
        <w:t xml:space="preserve">]. </w:t>
      </w:r>
    </w:p>
    <w:p w:rsidR="004E5E95" w:rsidRPr="00F74BFD" w:rsidRDefault="004E5E95" w:rsidP="004E5E95">
      <w:pPr>
        <w:spacing w:after="0" w:line="240" w:lineRule="auto"/>
        <w:ind w:firstLine="567"/>
        <w:jc w:val="both"/>
        <w:rPr>
          <w:rFonts w:ascii="Times New Roman" w:hAnsi="Times New Roman" w:cs="Times New Roman"/>
          <w:sz w:val="28"/>
          <w:szCs w:val="28"/>
        </w:rPr>
      </w:pPr>
      <w:r w:rsidRPr="00F74BFD">
        <w:rPr>
          <w:rFonts w:ascii="Times New Roman" w:hAnsi="Times New Roman" w:cs="Times New Roman"/>
          <w:sz w:val="28"/>
          <w:szCs w:val="28"/>
          <w:shd w:val="clear" w:color="auto" w:fill="FFFFFF"/>
        </w:rPr>
        <w:t xml:space="preserve">Магний - четвертый по </w:t>
      </w:r>
      <w:r w:rsidR="00BA746C" w:rsidRPr="00F74BFD">
        <w:rPr>
          <w:rFonts w:ascii="Times New Roman" w:hAnsi="Times New Roman" w:cs="Times New Roman"/>
          <w:sz w:val="28"/>
          <w:szCs w:val="28"/>
          <w:shd w:val="clear" w:color="auto" w:fill="FFFFFF"/>
        </w:rPr>
        <w:t xml:space="preserve">содержанию минерал в организме. </w:t>
      </w:r>
      <w:r w:rsidRPr="00F74BFD">
        <w:rPr>
          <w:rFonts w:ascii="Times New Roman" w:hAnsi="Times New Roman" w:cs="Times New Roman"/>
          <w:sz w:val="28"/>
          <w:szCs w:val="28"/>
          <w:shd w:val="clear" w:color="auto" w:fill="FFFFFF"/>
        </w:rPr>
        <w:t>Он был признан кофактором более 300 ферментативных реакций, в которых он играет решающую роль в метабо</w:t>
      </w:r>
      <w:r w:rsidR="00BA746C" w:rsidRPr="00F74BFD">
        <w:rPr>
          <w:rFonts w:ascii="Times New Roman" w:hAnsi="Times New Roman" w:cs="Times New Roman"/>
          <w:sz w:val="28"/>
          <w:szCs w:val="28"/>
          <w:shd w:val="clear" w:color="auto" w:fill="FFFFFF"/>
        </w:rPr>
        <w:t xml:space="preserve">лизме аденозинтрифосфата (АТФ). </w:t>
      </w:r>
      <w:r w:rsidRPr="00F74BFD">
        <w:rPr>
          <w:rFonts w:ascii="Times New Roman" w:hAnsi="Times New Roman" w:cs="Times New Roman"/>
          <w:sz w:val="28"/>
          <w:szCs w:val="28"/>
          <w:shd w:val="clear" w:color="auto" w:fill="FFFFFF"/>
        </w:rPr>
        <w:t>Магний необходим для синтеза, р</w:t>
      </w:r>
      <w:r w:rsidR="00BA746C" w:rsidRPr="00F74BFD">
        <w:rPr>
          <w:rFonts w:ascii="Times New Roman" w:hAnsi="Times New Roman" w:cs="Times New Roman"/>
          <w:sz w:val="28"/>
          <w:szCs w:val="28"/>
          <w:shd w:val="clear" w:color="auto" w:fill="FFFFFF"/>
        </w:rPr>
        <w:t xml:space="preserve">азмножения и синтеза ДНК и РНК. </w:t>
      </w:r>
      <w:r w:rsidRPr="00F74BFD">
        <w:rPr>
          <w:rFonts w:ascii="Times New Roman" w:hAnsi="Times New Roman" w:cs="Times New Roman"/>
          <w:sz w:val="28"/>
          <w:szCs w:val="28"/>
          <w:shd w:val="clear" w:color="auto" w:fill="FFFFFF"/>
        </w:rPr>
        <w:t xml:space="preserve">Кроме того, магний необходим для регуляции мышечного сокращения, артериального давления, метаболизма инсулина, сердечной возбудимости, вазомоторного тонуса, нервной передачи </w:t>
      </w:r>
      <w:r w:rsidR="00BA746C" w:rsidRPr="00F74BFD">
        <w:rPr>
          <w:rFonts w:ascii="Times New Roman" w:hAnsi="Times New Roman" w:cs="Times New Roman"/>
          <w:sz w:val="28"/>
          <w:szCs w:val="28"/>
          <w:shd w:val="clear" w:color="auto" w:fill="FFFFFF"/>
        </w:rPr>
        <w:t xml:space="preserve">и нервно-мышечной проводимости. </w:t>
      </w:r>
      <w:r w:rsidRPr="00F74BFD">
        <w:rPr>
          <w:rFonts w:ascii="Times New Roman" w:hAnsi="Times New Roman" w:cs="Times New Roman"/>
          <w:sz w:val="28"/>
          <w:szCs w:val="28"/>
          <w:shd w:val="clear" w:color="auto" w:fill="FFFFFF"/>
        </w:rPr>
        <w:t>Дисбаланс магниевого статуса - в первую очередь гипомагниемия, поскольку она встречается чаще, чем гипермагниемия - может привести к нежелательным нервно-мышечным, серде</w:t>
      </w:r>
      <w:r w:rsidR="00BA746C" w:rsidRPr="00F74BFD">
        <w:rPr>
          <w:rFonts w:ascii="Times New Roman" w:hAnsi="Times New Roman" w:cs="Times New Roman"/>
          <w:sz w:val="28"/>
          <w:szCs w:val="28"/>
          <w:shd w:val="clear" w:color="auto" w:fill="FFFFFF"/>
        </w:rPr>
        <w:t xml:space="preserve">чным или нервным расстройствам. </w:t>
      </w:r>
      <w:r w:rsidRPr="00F74BFD">
        <w:rPr>
          <w:rFonts w:ascii="Times New Roman" w:hAnsi="Times New Roman" w:cs="Times New Roman"/>
          <w:sz w:val="28"/>
          <w:szCs w:val="28"/>
          <w:shd w:val="clear" w:color="auto" w:fill="FFFFFF"/>
        </w:rPr>
        <w:t>Магний является восьмым наиболее распространенным элементом земной коры и в основном связан с минеральными отложениями, например, в виде магнезита</w:t>
      </w:r>
      <w:r w:rsidR="00BA746C" w:rsidRPr="00F74BFD">
        <w:rPr>
          <w:rFonts w:ascii="Times New Roman" w:hAnsi="Times New Roman" w:cs="Times New Roman"/>
          <w:sz w:val="28"/>
          <w:szCs w:val="28"/>
          <w:shd w:val="clear" w:color="auto" w:fill="FFFFFF"/>
        </w:rPr>
        <w:t xml:space="preserve"> (карбоната магния) и доломита. </w:t>
      </w:r>
      <w:r w:rsidRPr="00F74BFD">
        <w:rPr>
          <w:rFonts w:ascii="Times New Roman" w:hAnsi="Times New Roman" w:cs="Times New Roman"/>
          <w:sz w:val="28"/>
          <w:szCs w:val="28"/>
          <w:shd w:val="clear" w:color="auto" w:fill="FFFFFF"/>
        </w:rPr>
        <w:t>Наиболее богатым источником биологически доступн</w:t>
      </w:r>
      <w:r w:rsidR="00BA746C" w:rsidRPr="00F74BFD">
        <w:rPr>
          <w:rFonts w:ascii="Times New Roman" w:hAnsi="Times New Roman" w:cs="Times New Roman"/>
          <w:sz w:val="28"/>
          <w:szCs w:val="28"/>
          <w:shd w:val="clear" w:color="auto" w:fill="FFFFFF"/>
        </w:rPr>
        <w:t xml:space="preserve">ого магния является гидросфера. </w:t>
      </w:r>
      <w:r w:rsidRPr="00F74BFD">
        <w:rPr>
          <w:rFonts w:ascii="Times New Roman" w:hAnsi="Times New Roman" w:cs="Times New Roman"/>
          <w:sz w:val="28"/>
          <w:szCs w:val="28"/>
          <w:shd w:val="clear" w:color="auto" w:fill="FFFFFF"/>
        </w:rPr>
        <w:t xml:space="preserve">В море </w:t>
      </w:r>
      <w:r w:rsidRPr="00F74BFD">
        <w:rPr>
          <w:rFonts w:ascii="Times New Roman" w:hAnsi="Times New Roman" w:cs="Times New Roman"/>
          <w:sz w:val="28"/>
          <w:szCs w:val="28"/>
          <w:shd w:val="clear" w:color="auto" w:fill="FFFFFF"/>
        </w:rPr>
        <w:lastRenderedPageBreak/>
        <w:t>концентрация магния составляет около 55 ммоль / л, а в Мертвом море, в качестве крайнего примера, сообщается, что концентрация магния составляет 198 ммоль / л и с течением в</w:t>
      </w:r>
      <w:r w:rsidR="00BA746C" w:rsidRPr="00F74BFD">
        <w:rPr>
          <w:rFonts w:ascii="Times New Roman" w:hAnsi="Times New Roman" w:cs="Times New Roman"/>
          <w:sz w:val="28"/>
          <w:szCs w:val="28"/>
          <w:shd w:val="clear" w:color="auto" w:fill="FFFFFF"/>
        </w:rPr>
        <w:t xml:space="preserve">ремени неуклонно увеличивается. </w:t>
      </w:r>
      <w:r w:rsidRPr="00F74BFD">
        <w:rPr>
          <w:rFonts w:ascii="Times New Roman" w:hAnsi="Times New Roman" w:cs="Times New Roman"/>
          <w:sz w:val="28"/>
          <w:szCs w:val="28"/>
          <w:shd w:val="clear" w:color="auto" w:fill="FFFFFF"/>
        </w:rPr>
        <w:t>Магний является важным электролитом для живых организмов и четвертым по содержанию минералом в организме человека</w:t>
      </w:r>
      <w:r w:rsidRPr="00F74BFD">
        <w:rPr>
          <w:rFonts w:ascii="Times New Roman" w:hAnsi="Times New Roman" w:cs="Times New Roman"/>
          <w:sz w:val="28"/>
          <w:szCs w:val="28"/>
        </w:rPr>
        <w:t xml:space="preserve"> </w:t>
      </w:r>
      <w:r w:rsidR="005C20A4" w:rsidRPr="00F74BFD">
        <w:rPr>
          <w:rFonts w:ascii="Times New Roman" w:hAnsi="Times New Roman" w:cs="Times New Roman"/>
          <w:sz w:val="28"/>
          <w:szCs w:val="28"/>
        </w:rPr>
        <w:t>[27</w:t>
      </w:r>
      <w:r w:rsidRPr="00F74BFD">
        <w:rPr>
          <w:rFonts w:ascii="Times New Roman" w:hAnsi="Times New Roman" w:cs="Times New Roman"/>
          <w:sz w:val="28"/>
          <w:szCs w:val="28"/>
        </w:rPr>
        <w:t>].</w:t>
      </w:r>
    </w:p>
    <w:p w:rsidR="004E5E95" w:rsidRPr="00F74BFD" w:rsidRDefault="004E5E95" w:rsidP="004E5E95">
      <w:pPr>
        <w:spacing w:after="0" w:line="240" w:lineRule="auto"/>
        <w:ind w:firstLine="567"/>
        <w:jc w:val="both"/>
        <w:rPr>
          <w:rFonts w:ascii="Times New Roman" w:hAnsi="Times New Roman" w:cs="Times New Roman"/>
          <w:sz w:val="28"/>
          <w:szCs w:val="28"/>
        </w:rPr>
      </w:pPr>
      <w:r w:rsidRPr="00F74BFD">
        <w:rPr>
          <w:rFonts w:ascii="Times New Roman" w:hAnsi="Times New Roman" w:cs="Times New Roman"/>
          <w:sz w:val="28"/>
          <w:szCs w:val="28"/>
          <w:shd w:val="clear" w:color="auto" w:fill="FFFFFF"/>
        </w:rPr>
        <w:t xml:space="preserve">С неврологической точки зрения магний играет важную роль в нервной передаче </w:t>
      </w:r>
      <w:r w:rsidR="00BA746C" w:rsidRPr="00F74BFD">
        <w:rPr>
          <w:rFonts w:ascii="Times New Roman" w:hAnsi="Times New Roman" w:cs="Times New Roman"/>
          <w:sz w:val="28"/>
          <w:szCs w:val="28"/>
          <w:shd w:val="clear" w:color="auto" w:fill="FFFFFF"/>
        </w:rPr>
        <w:t xml:space="preserve">и нервно-мышечной проводимости. </w:t>
      </w:r>
      <w:r w:rsidRPr="00F74BFD">
        <w:rPr>
          <w:rFonts w:ascii="Times New Roman" w:hAnsi="Times New Roman" w:cs="Times New Roman"/>
          <w:sz w:val="28"/>
          <w:szCs w:val="28"/>
          <w:shd w:val="clear" w:color="auto" w:fill="FFFFFF"/>
        </w:rPr>
        <w:t>Он также выполняет защитную роль от чрезмерного возбуждения, которое может привести к гибели нейрональных клеток, и был вовлечен во множественны</w:t>
      </w:r>
      <w:r w:rsidR="00BA746C" w:rsidRPr="00F74BFD">
        <w:rPr>
          <w:rFonts w:ascii="Times New Roman" w:hAnsi="Times New Roman" w:cs="Times New Roman"/>
          <w:sz w:val="28"/>
          <w:szCs w:val="28"/>
          <w:shd w:val="clear" w:color="auto" w:fill="FFFFFF"/>
        </w:rPr>
        <w:t xml:space="preserve">е неврологические расстройства. </w:t>
      </w:r>
      <w:r w:rsidRPr="00F74BFD">
        <w:rPr>
          <w:rFonts w:ascii="Times New Roman" w:hAnsi="Times New Roman" w:cs="Times New Roman"/>
          <w:sz w:val="28"/>
          <w:szCs w:val="28"/>
          <w:shd w:val="clear" w:color="auto" w:fill="FFFFFF"/>
        </w:rPr>
        <w:t>Из-за этих важных функций в нервной системе магний представляет собой минерал, представляющий большой интерес для потенциальной профилактики и лечения неврологических расстройств. Имеются убедительные данные, свидетельствующие о роли магния при мигрени и депрессии, и новые данные, свидетельствующие о защитном эффекте магния при хронической боли, тревоге и инсульте</w:t>
      </w:r>
      <w:r w:rsidRPr="00F74BFD">
        <w:rPr>
          <w:rFonts w:ascii="Times New Roman" w:hAnsi="Times New Roman" w:cs="Times New Roman"/>
          <w:sz w:val="28"/>
          <w:szCs w:val="28"/>
        </w:rPr>
        <w:t xml:space="preserve"> [</w:t>
      </w:r>
      <w:r w:rsidR="005C20A4" w:rsidRPr="00F74BFD">
        <w:rPr>
          <w:rFonts w:ascii="Times New Roman" w:hAnsi="Times New Roman" w:cs="Times New Roman"/>
          <w:sz w:val="28"/>
          <w:szCs w:val="28"/>
        </w:rPr>
        <w:t>28</w:t>
      </w:r>
      <w:r w:rsidR="00991141" w:rsidRPr="00F74BFD">
        <w:rPr>
          <w:rFonts w:ascii="Times New Roman" w:hAnsi="Times New Roman" w:cs="Times New Roman"/>
          <w:sz w:val="28"/>
          <w:szCs w:val="28"/>
        </w:rPr>
        <w:t xml:space="preserve">, </w:t>
      </w:r>
      <w:r w:rsidR="005C20A4" w:rsidRPr="00F74BFD">
        <w:rPr>
          <w:rFonts w:ascii="Times New Roman" w:hAnsi="Times New Roman" w:cs="Times New Roman"/>
          <w:sz w:val="28"/>
          <w:szCs w:val="28"/>
        </w:rPr>
        <w:t>29</w:t>
      </w:r>
      <w:r w:rsidRPr="00F74BFD">
        <w:rPr>
          <w:rFonts w:ascii="Times New Roman" w:hAnsi="Times New Roman" w:cs="Times New Roman"/>
          <w:sz w:val="28"/>
          <w:szCs w:val="28"/>
        </w:rPr>
        <w:t>].</w:t>
      </w:r>
    </w:p>
    <w:p w:rsidR="004E5E95" w:rsidRPr="00F74BFD" w:rsidRDefault="004E5E95" w:rsidP="004E5E95">
      <w:pPr>
        <w:spacing w:after="0" w:line="240" w:lineRule="auto"/>
        <w:ind w:firstLine="567"/>
        <w:jc w:val="both"/>
        <w:rPr>
          <w:rFonts w:ascii="Times New Roman" w:hAnsi="Times New Roman" w:cs="Times New Roman"/>
          <w:sz w:val="28"/>
          <w:szCs w:val="28"/>
        </w:rPr>
      </w:pPr>
      <w:r w:rsidRPr="00F74BFD">
        <w:rPr>
          <w:rFonts w:ascii="Times New Roman" w:hAnsi="Times New Roman" w:cs="Times New Roman"/>
          <w:sz w:val="28"/>
          <w:szCs w:val="28"/>
          <w:shd w:val="clear" w:color="auto" w:fill="FFFFFF"/>
        </w:rPr>
        <w:t>Распространенный в природе и второй по распространенности минерал в организме человека, фосфор составляе</w:t>
      </w:r>
      <w:r w:rsidR="00BA746C" w:rsidRPr="00F74BFD">
        <w:rPr>
          <w:rFonts w:ascii="Times New Roman" w:hAnsi="Times New Roman" w:cs="Times New Roman"/>
          <w:sz w:val="28"/>
          <w:szCs w:val="28"/>
          <w:shd w:val="clear" w:color="auto" w:fill="FFFFFF"/>
        </w:rPr>
        <w:t xml:space="preserve">т около 1% от общей массы тела. </w:t>
      </w:r>
      <w:r w:rsidRPr="00F74BFD">
        <w:rPr>
          <w:rFonts w:ascii="Times New Roman" w:hAnsi="Times New Roman" w:cs="Times New Roman"/>
          <w:sz w:val="28"/>
          <w:szCs w:val="28"/>
          <w:shd w:val="clear" w:color="auto" w:fill="FFFFFF"/>
        </w:rPr>
        <w:t>Обладая внеклеточным и внутриклеточным распределением, фосфор функционирует как структурный компонент костей и зубов, а также ДНК / РНК и обеспечивает биполярность липидных мембран и циркулирующих липопротеинов.</w:t>
      </w:r>
      <w:r w:rsidR="00BA746C" w:rsidRPr="00F74BFD">
        <w:rPr>
          <w:rFonts w:ascii="Times New Roman" w:hAnsi="Times New Roman" w:cs="Times New Roman"/>
          <w:sz w:val="28"/>
          <w:szCs w:val="28"/>
          <w:shd w:val="clear" w:color="auto" w:fill="FFFFFF"/>
        </w:rPr>
        <w:t xml:space="preserve"> </w:t>
      </w:r>
      <w:r w:rsidRPr="00F74BFD">
        <w:rPr>
          <w:rFonts w:ascii="Times New Roman" w:hAnsi="Times New Roman" w:cs="Times New Roman"/>
          <w:sz w:val="28"/>
          <w:szCs w:val="28"/>
          <w:shd w:val="clear" w:color="auto" w:fill="FFFFFF"/>
        </w:rPr>
        <w:t>В метаболическом отношении фосфор участвует в важнейших процессах синтеза и накопления энергии в фосфатных связях (АТФ), формирует буфер системы крови, регулирует транскрипцию генов, активирует ферментный катализ и обеспечивает передачу сигналов регуляторных путей, влияющих на различные функции органов, от выведения почек до иммунного ответа</w:t>
      </w:r>
      <w:r w:rsidRPr="00F74BFD">
        <w:rPr>
          <w:rFonts w:ascii="Times New Roman" w:hAnsi="Times New Roman" w:cs="Times New Roman"/>
          <w:sz w:val="28"/>
          <w:szCs w:val="28"/>
        </w:rPr>
        <w:t xml:space="preserve"> [</w:t>
      </w:r>
      <w:r w:rsidR="005C20A4" w:rsidRPr="00F74BFD">
        <w:rPr>
          <w:rFonts w:ascii="Times New Roman" w:hAnsi="Times New Roman" w:cs="Times New Roman"/>
          <w:sz w:val="28"/>
          <w:szCs w:val="28"/>
        </w:rPr>
        <w:t>30</w:t>
      </w:r>
      <w:r w:rsidRPr="00F74BFD">
        <w:rPr>
          <w:rFonts w:ascii="Times New Roman" w:hAnsi="Times New Roman" w:cs="Times New Roman"/>
          <w:sz w:val="28"/>
          <w:szCs w:val="28"/>
        </w:rPr>
        <w:t>].</w:t>
      </w:r>
    </w:p>
    <w:p w:rsidR="004E5E95" w:rsidRPr="00F74BFD" w:rsidRDefault="004E5E95" w:rsidP="004E5E95">
      <w:pPr>
        <w:spacing w:after="0" w:line="240" w:lineRule="auto"/>
        <w:ind w:firstLine="567"/>
        <w:jc w:val="both"/>
        <w:rPr>
          <w:rFonts w:ascii="Times New Roman" w:hAnsi="Times New Roman" w:cs="Times New Roman"/>
          <w:sz w:val="28"/>
          <w:szCs w:val="28"/>
        </w:rPr>
      </w:pPr>
      <w:r w:rsidRPr="00F74BFD">
        <w:rPr>
          <w:rFonts w:ascii="Times New Roman" w:hAnsi="Times New Roman" w:cs="Times New Roman"/>
          <w:sz w:val="28"/>
          <w:szCs w:val="28"/>
          <w:shd w:val="clear" w:color="auto" w:fill="FFFFFF"/>
        </w:rPr>
        <w:t xml:space="preserve">Селен был открыт шведским химиком Йенсом Якобом Берцелиусом в 1817 году и почти 150 лет считался токсичным элементом </w:t>
      </w:r>
      <w:r w:rsidR="00BA746C" w:rsidRPr="00F74BFD">
        <w:rPr>
          <w:rFonts w:ascii="Times New Roman" w:hAnsi="Times New Roman" w:cs="Times New Roman"/>
          <w:sz w:val="28"/>
          <w:szCs w:val="28"/>
          <w:shd w:val="clear" w:color="auto" w:fill="FFFFFF"/>
        </w:rPr>
        <w:t xml:space="preserve">для человека и домашнего скота. </w:t>
      </w:r>
      <w:r w:rsidRPr="00F74BFD">
        <w:rPr>
          <w:rFonts w:ascii="Times New Roman" w:hAnsi="Times New Roman" w:cs="Times New Roman"/>
          <w:sz w:val="28"/>
          <w:szCs w:val="28"/>
          <w:shd w:val="clear" w:color="auto" w:fill="FFFFFF"/>
        </w:rPr>
        <w:t>Однако в 1957 г. польза селена для человека и других млекопитающих была выявлена ​​в эпохальных исследованиях Клауса Шварца и Кальвина Фольца, которые продемонстрировали, что селен защищает крыс от некроза печени. Адекватные уровни биодоступного селена функционально важны для нескольких аспектов биологии человека, включая центральную нервную систему, мужскую репродуктивную биологию, эндокринную систему, функцию мышц, сердечно-сосудистую систему и иммунитет</w:t>
      </w:r>
      <w:r w:rsidRPr="00F74BFD">
        <w:rPr>
          <w:rFonts w:ascii="Times New Roman" w:hAnsi="Times New Roman" w:cs="Times New Roman"/>
          <w:sz w:val="28"/>
          <w:szCs w:val="28"/>
        </w:rPr>
        <w:t xml:space="preserve"> [</w:t>
      </w:r>
      <w:r w:rsidR="005C20A4" w:rsidRPr="00F74BFD">
        <w:rPr>
          <w:rFonts w:ascii="Times New Roman" w:hAnsi="Times New Roman" w:cs="Times New Roman"/>
          <w:sz w:val="28"/>
          <w:szCs w:val="28"/>
        </w:rPr>
        <w:t>31</w:t>
      </w:r>
      <w:r w:rsidRPr="00F74BFD">
        <w:rPr>
          <w:rFonts w:ascii="Times New Roman" w:hAnsi="Times New Roman" w:cs="Times New Roman"/>
          <w:sz w:val="28"/>
          <w:szCs w:val="28"/>
        </w:rPr>
        <w:t>].</w:t>
      </w:r>
    </w:p>
    <w:p w:rsidR="004E5E95" w:rsidRPr="00F74BFD" w:rsidRDefault="004E5E95" w:rsidP="004E5E95">
      <w:pPr>
        <w:spacing w:after="0" w:line="240" w:lineRule="auto"/>
        <w:ind w:firstLine="567"/>
        <w:jc w:val="both"/>
        <w:rPr>
          <w:rFonts w:ascii="Times New Roman" w:hAnsi="Times New Roman" w:cs="Times New Roman"/>
          <w:sz w:val="28"/>
          <w:szCs w:val="28"/>
        </w:rPr>
      </w:pPr>
      <w:r w:rsidRPr="00F74BFD">
        <w:rPr>
          <w:rFonts w:ascii="Times New Roman" w:hAnsi="Times New Roman" w:cs="Times New Roman"/>
          <w:sz w:val="28"/>
          <w:szCs w:val="28"/>
          <w:shd w:val="clear" w:color="auto" w:fill="FFFFFF"/>
        </w:rPr>
        <w:t>Селен - это микроэлемент, выполняющий важные функции в ор</w:t>
      </w:r>
      <w:r w:rsidR="00BA746C" w:rsidRPr="00F74BFD">
        <w:rPr>
          <w:rFonts w:ascii="Times New Roman" w:hAnsi="Times New Roman" w:cs="Times New Roman"/>
          <w:sz w:val="28"/>
          <w:szCs w:val="28"/>
          <w:shd w:val="clear" w:color="auto" w:fill="FFFFFF"/>
        </w:rPr>
        <w:t xml:space="preserve">ганизме. </w:t>
      </w:r>
      <w:r w:rsidRPr="00F74BFD">
        <w:rPr>
          <w:rFonts w:ascii="Times New Roman" w:hAnsi="Times New Roman" w:cs="Times New Roman"/>
          <w:sz w:val="28"/>
          <w:szCs w:val="28"/>
          <w:shd w:val="clear" w:color="auto" w:fill="FFFFFF"/>
        </w:rPr>
        <w:t>Его дефицит может вызвать острые расстройства, но передозировка также может п</w:t>
      </w:r>
      <w:r w:rsidR="00BA746C" w:rsidRPr="00F74BFD">
        <w:rPr>
          <w:rFonts w:ascii="Times New Roman" w:hAnsi="Times New Roman" w:cs="Times New Roman"/>
          <w:sz w:val="28"/>
          <w:szCs w:val="28"/>
          <w:shd w:val="clear" w:color="auto" w:fill="FFFFFF"/>
        </w:rPr>
        <w:t xml:space="preserve">ривести к тяжелым последствиям. </w:t>
      </w:r>
      <w:r w:rsidRPr="00F74BFD">
        <w:rPr>
          <w:rFonts w:ascii="Times New Roman" w:hAnsi="Times New Roman" w:cs="Times New Roman"/>
          <w:sz w:val="28"/>
          <w:szCs w:val="28"/>
          <w:shd w:val="clear" w:color="auto" w:fill="FFFFFF"/>
        </w:rPr>
        <w:t>Функции селена в организме в основном связаны с его антиоксидантными свойствами, так как он является неотъемлемой частью важных антиоксида</w:t>
      </w:r>
      <w:r w:rsidR="00BA746C" w:rsidRPr="00F74BFD">
        <w:rPr>
          <w:rFonts w:ascii="Times New Roman" w:hAnsi="Times New Roman" w:cs="Times New Roman"/>
          <w:sz w:val="28"/>
          <w:szCs w:val="28"/>
          <w:shd w:val="clear" w:color="auto" w:fill="FFFFFF"/>
        </w:rPr>
        <w:t xml:space="preserve">нтных ферментов. </w:t>
      </w:r>
      <w:r w:rsidRPr="00F74BFD">
        <w:rPr>
          <w:rFonts w:ascii="Times New Roman" w:hAnsi="Times New Roman" w:cs="Times New Roman"/>
          <w:sz w:val="28"/>
          <w:szCs w:val="28"/>
          <w:shd w:val="clear" w:color="auto" w:fill="FFFFFF"/>
        </w:rPr>
        <w:t>Было обнаружено, что нарушения оксидантного баланса вовлечены в действие множества вредных факторов, а также в п</w:t>
      </w:r>
      <w:r w:rsidR="00BA746C" w:rsidRPr="00F74BFD">
        <w:rPr>
          <w:rFonts w:ascii="Times New Roman" w:hAnsi="Times New Roman" w:cs="Times New Roman"/>
          <w:sz w:val="28"/>
          <w:szCs w:val="28"/>
          <w:shd w:val="clear" w:color="auto" w:fill="FFFFFF"/>
        </w:rPr>
        <w:t xml:space="preserve">атогенез различных заболеваний. </w:t>
      </w:r>
      <w:r w:rsidRPr="00F74BFD">
        <w:rPr>
          <w:rFonts w:ascii="Times New Roman" w:hAnsi="Times New Roman" w:cs="Times New Roman"/>
          <w:sz w:val="28"/>
          <w:szCs w:val="28"/>
          <w:shd w:val="clear" w:color="auto" w:fill="FFFFFF"/>
        </w:rPr>
        <w:t xml:space="preserve">Доказано, что введение селена эффективно против токсичности многих агентов и побочных эффектов </w:t>
      </w:r>
      <w:r w:rsidR="00BA746C" w:rsidRPr="00F74BFD">
        <w:rPr>
          <w:rFonts w:ascii="Times New Roman" w:hAnsi="Times New Roman" w:cs="Times New Roman"/>
          <w:sz w:val="28"/>
          <w:szCs w:val="28"/>
          <w:shd w:val="clear" w:color="auto" w:fill="FFFFFF"/>
        </w:rPr>
        <w:t xml:space="preserve">лекарств. </w:t>
      </w:r>
      <w:r w:rsidRPr="00F74BFD">
        <w:rPr>
          <w:rFonts w:ascii="Times New Roman" w:hAnsi="Times New Roman" w:cs="Times New Roman"/>
          <w:sz w:val="28"/>
          <w:szCs w:val="28"/>
          <w:shd w:val="clear" w:color="auto" w:fill="FFFFFF"/>
        </w:rPr>
        <w:t xml:space="preserve">Однако узкий диапазон между терапевтическими и токсическими дозами селена, а также зависимость его действия от применяемой формы, дозы и метода лечения </w:t>
      </w:r>
      <w:r w:rsidRPr="00F74BFD">
        <w:rPr>
          <w:rFonts w:ascii="Times New Roman" w:hAnsi="Times New Roman" w:cs="Times New Roman"/>
          <w:sz w:val="28"/>
          <w:szCs w:val="28"/>
          <w:shd w:val="clear" w:color="auto" w:fill="FFFFFF"/>
        </w:rPr>
        <w:lastRenderedPageBreak/>
        <w:t>делают выбор наиболее эфф</w:t>
      </w:r>
      <w:r w:rsidR="00BA746C" w:rsidRPr="00F74BFD">
        <w:rPr>
          <w:rFonts w:ascii="Times New Roman" w:hAnsi="Times New Roman" w:cs="Times New Roman"/>
          <w:sz w:val="28"/>
          <w:szCs w:val="28"/>
          <w:shd w:val="clear" w:color="auto" w:fill="FFFFFF"/>
        </w:rPr>
        <w:t xml:space="preserve">ективной добавки очень сложным. </w:t>
      </w:r>
      <w:r w:rsidRPr="00F74BFD">
        <w:rPr>
          <w:rFonts w:ascii="Times New Roman" w:hAnsi="Times New Roman" w:cs="Times New Roman"/>
          <w:sz w:val="28"/>
          <w:szCs w:val="28"/>
          <w:shd w:val="clear" w:color="auto" w:fill="FFFFFF"/>
        </w:rPr>
        <w:t>Дивергентные формы селена все еще изучаются, включая как неорганические, так и органические соединения, а также природные продукты, обогащенные селеном</w:t>
      </w:r>
      <w:r w:rsidRPr="00F74BFD">
        <w:rPr>
          <w:rFonts w:ascii="Times New Roman" w:hAnsi="Times New Roman" w:cs="Times New Roman"/>
          <w:sz w:val="28"/>
          <w:szCs w:val="28"/>
        </w:rPr>
        <w:t xml:space="preserve"> [</w:t>
      </w:r>
      <w:r w:rsidR="005C20A4" w:rsidRPr="00F74BFD">
        <w:rPr>
          <w:rFonts w:ascii="Times New Roman" w:hAnsi="Times New Roman" w:cs="Times New Roman"/>
          <w:sz w:val="28"/>
          <w:szCs w:val="28"/>
        </w:rPr>
        <w:t>32</w:t>
      </w:r>
      <w:r w:rsidRPr="00F74BFD">
        <w:rPr>
          <w:rFonts w:ascii="Times New Roman" w:hAnsi="Times New Roman" w:cs="Times New Roman"/>
          <w:sz w:val="28"/>
          <w:szCs w:val="28"/>
        </w:rPr>
        <w:t xml:space="preserve">]. </w:t>
      </w:r>
    </w:p>
    <w:p w:rsidR="004E5E95" w:rsidRPr="00F74BFD" w:rsidRDefault="004E5E95" w:rsidP="004E5E95">
      <w:pPr>
        <w:spacing w:after="0" w:line="240" w:lineRule="auto"/>
        <w:ind w:firstLine="567"/>
        <w:jc w:val="both"/>
        <w:rPr>
          <w:rFonts w:ascii="Times New Roman" w:hAnsi="Times New Roman" w:cs="Times New Roman"/>
          <w:sz w:val="28"/>
          <w:szCs w:val="28"/>
        </w:rPr>
      </w:pPr>
      <w:r w:rsidRPr="00F74BFD">
        <w:rPr>
          <w:rFonts w:ascii="Times New Roman" w:hAnsi="Times New Roman" w:cs="Times New Roman"/>
          <w:sz w:val="28"/>
          <w:szCs w:val="28"/>
          <w:shd w:val="clear" w:color="auto" w:fill="FFFFFF"/>
        </w:rPr>
        <w:t>Селен часто встречается</w:t>
      </w:r>
      <w:r w:rsidR="00BA746C" w:rsidRPr="00F74BFD">
        <w:rPr>
          <w:rFonts w:ascii="Times New Roman" w:hAnsi="Times New Roman" w:cs="Times New Roman"/>
          <w:sz w:val="28"/>
          <w:szCs w:val="28"/>
          <w:shd w:val="clear" w:color="auto" w:fill="FFFFFF"/>
        </w:rPr>
        <w:t xml:space="preserve"> в природе. </w:t>
      </w:r>
      <w:r w:rsidRPr="00F74BFD">
        <w:rPr>
          <w:rFonts w:ascii="Times New Roman" w:hAnsi="Times New Roman" w:cs="Times New Roman"/>
          <w:sz w:val="28"/>
          <w:szCs w:val="28"/>
          <w:shd w:val="clear" w:color="auto" w:fill="FFFFFF"/>
        </w:rPr>
        <w:t>Его можно найти в атмосфере, литосфере, биосфере и гидросфере Земли. Этот элемент, циркулирующий в окружающей среде, инициирует процесс выветривания горных пород</w:t>
      </w:r>
      <w:r w:rsidRPr="00F74BFD">
        <w:rPr>
          <w:rFonts w:ascii="Times New Roman" w:hAnsi="Times New Roman" w:cs="Times New Roman"/>
          <w:sz w:val="28"/>
          <w:szCs w:val="28"/>
        </w:rPr>
        <w:t xml:space="preserve"> </w:t>
      </w:r>
      <w:r w:rsidRPr="00F74BFD">
        <w:rPr>
          <w:rFonts w:ascii="Times New Roman" w:hAnsi="Times New Roman" w:cs="Times New Roman"/>
          <w:sz w:val="28"/>
          <w:szCs w:val="28"/>
          <w:shd w:val="clear" w:color="auto" w:fill="FFFFFF"/>
        </w:rPr>
        <w:t>[</w:t>
      </w:r>
      <w:r w:rsidR="005C20A4" w:rsidRPr="00F74BFD">
        <w:rPr>
          <w:rFonts w:ascii="Times New Roman" w:hAnsi="Times New Roman" w:cs="Times New Roman"/>
          <w:sz w:val="28"/>
          <w:szCs w:val="28"/>
          <w:shd w:val="clear" w:color="auto" w:fill="FFFFFF"/>
        </w:rPr>
        <w:t>33</w:t>
      </w:r>
      <w:r w:rsidRPr="00F74BFD">
        <w:rPr>
          <w:rFonts w:ascii="Times New Roman" w:hAnsi="Times New Roman" w:cs="Times New Roman"/>
          <w:sz w:val="28"/>
          <w:szCs w:val="28"/>
          <w:shd w:val="clear" w:color="auto" w:fill="FFFFFF"/>
        </w:rPr>
        <w:t>]. </w:t>
      </w:r>
      <w:r w:rsidRPr="00F74BFD">
        <w:rPr>
          <w:rFonts w:ascii="Times New Roman" w:hAnsi="Times New Roman" w:cs="Times New Roman"/>
          <w:sz w:val="28"/>
          <w:szCs w:val="28"/>
        </w:rPr>
        <w:t xml:space="preserve"> </w:t>
      </w:r>
    </w:p>
    <w:p w:rsidR="00255C95" w:rsidRPr="00F74BFD" w:rsidRDefault="00255C95" w:rsidP="004E5E95">
      <w:pPr>
        <w:spacing w:after="0" w:line="240" w:lineRule="auto"/>
        <w:ind w:firstLine="567"/>
        <w:jc w:val="both"/>
        <w:rPr>
          <w:rFonts w:ascii="Times New Roman" w:hAnsi="Times New Roman" w:cs="Times New Roman"/>
          <w:sz w:val="28"/>
          <w:szCs w:val="28"/>
          <w:shd w:val="clear" w:color="auto" w:fill="FFFFFF"/>
        </w:rPr>
      </w:pPr>
      <w:r w:rsidRPr="00F74BFD">
        <w:rPr>
          <w:rFonts w:ascii="Times New Roman" w:hAnsi="Times New Roman" w:cs="Times New Roman"/>
          <w:sz w:val="28"/>
          <w:szCs w:val="28"/>
          <w:shd w:val="clear" w:color="auto" w:fill="FFFFFF"/>
        </w:rPr>
        <w:t>В почвах появление селена происходит главным образом из-за эрозии горных пород, содержащих селениты и селенаты, которые связаны с сульфидными минералами и имеют массовую долю менее 1 мг/кг. Селен содержится в почвах в виде элементарного селена, такого как селенатные соли и селенит железа, или в его органической форме.</w:t>
      </w:r>
    </w:p>
    <w:p w:rsidR="00255C95" w:rsidRPr="00F74BFD" w:rsidRDefault="00BA746C" w:rsidP="004E5E95">
      <w:pPr>
        <w:spacing w:after="0" w:line="240" w:lineRule="auto"/>
        <w:ind w:firstLine="567"/>
        <w:jc w:val="both"/>
        <w:rPr>
          <w:rFonts w:ascii="Times New Roman" w:hAnsi="Times New Roman" w:cs="Times New Roman"/>
          <w:sz w:val="28"/>
          <w:szCs w:val="28"/>
        </w:rPr>
      </w:pPr>
      <w:r w:rsidRPr="00F74BFD">
        <w:rPr>
          <w:rFonts w:ascii="Times New Roman" w:hAnsi="Times New Roman" w:cs="Times New Roman"/>
          <w:sz w:val="28"/>
          <w:szCs w:val="28"/>
          <w:shd w:val="clear" w:color="auto" w:fill="FFFFFF"/>
        </w:rPr>
        <w:t xml:space="preserve">Селен также содержится в воде. </w:t>
      </w:r>
      <w:r w:rsidR="004E5E95" w:rsidRPr="00F74BFD">
        <w:rPr>
          <w:rFonts w:ascii="Times New Roman" w:hAnsi="Times New Roman" w:cs="Times New Roman"/>
          <w:sz w:val="28"/>
          <w:szCs w:val="28"/>
          <w:shd w:val="clear" w:color="auto" w:fill="FFFFFF"/>
        </w:rPr>
        <w:t>Он происходит из атмосферных отложений или почвенного дренажа и подпочв, которые естес</w:t>
      </w:r>
      <w:r w:rsidR="00691C2E" w:rsidRPr="00F74BFD">
        <w:rPr>
          <w:rFonts w:ascii="Times New Roman" w:hAnsi="Times New Roman" w:cs="Times New Roman"/>
          <w:sz w:val="28"/>
          <w:szCs w:val="28"/>
          <w:shd w:val="clear" w:color="auto" w:fill="FFFFFF"/>
        </w:rPr>
        <w:t>твенным образом богаты селеном.</w:t>
      </w:r>
      <w:r w:rsidR="00691C2E" w:rsidRPr="00F74BFD">
        <w:rPr>
          <w:rFonts w:ascii="Times New Roman" w:hAnsi="Times New Roman" w:cs="Times New Roman"/>
          <w:sz w:val="28"/>
          <w:szCs w:val="28"/>
        </w:rPr>
        <w:t xml:space="preserve"> </w:t>
      </w:r>
      <w:r w:rsidR="00255C95" w:rsidRPr="00F74BFD">
        <w:rPr>
          <w:rFonts w:ascii="Times New Roman" w:hAnsi="Times New Roman" w:cs="Times New Roman"/>
          <w:sz w:val="28"/>
          <w:szCs w:val="28"/>
        </w:rPr>
        <w:t>Как известно, атмосфера играет важную роль в биогеохимическом цикле селена. Это влияет на транспортировку и трансформацию. Присутствие селена связано с такими природными явлениями, как эрозия почвы, вулканизм и лесные пожары. Это также связано с деятельностью человека, такой как сжигание ископаемого топлива и мусора, шин и бумаги. Сжигание угля и нефти являются основными источниками выбросов соединений селена в атмосферу. Содержание селена в окружающем воздухе обычно низкое</w:t>
      </w:r>
      <w:r w:rsidR="00691C2E" w:rsidRPr="00F74BFD">
        <w:rPr>
          <w:rFonts w:ascii="Times New Roman" w:hAnsi="Times New Roman" w:cs="Times New Roman"/>
          <w:sz w:val="28"/>
          <w:szCs w:val="28"/>
        </w:rPr>
        <w:t xml:space="preserve"> </w:t>
      </w:r>
      <w:r w:rsidR="005C20A4" w:rsidRPr="00F74BFD">
        <w:rPr>
          <w:rFonts w:ascii="Times New Roman" w:hAnsi="Times New Roman" w:cs="Times New Roman"/>
          <w:sz w:val="28"/>
          <w:szCs w:val="28"/>
        </w:rPr>
        <w:t>[34</w:t>
      </w:r>
      <w:r w:rsidR="00691C2E" w:rsidRPr="00F74BFD">
        <w:rPr>
          <w:rFonts w:ascii="Times New Roman" w:hAnsi="Times New Roman" w:cs="Times New Roman"/>
          <w:sz w:val="28"/>
          <w:szCs w:val="28"/>
        </w:rPr>
        <w:t>].</w:t>
      </w:r>
    </w:p>
    <w:p w:rsidR="004E5E95" w:rsidRPr="00F74BFD" w:rsidRDefault="004E5E95" w:rsidP="004E5E95">
      <w:pPr>
        <w:spacing w:after="0" w:line="240" w:lineRule="auto"/>
        <w:ind w:firstLine="567"/>
        <w:jc w:val="both"/>
        <w:rPr>
          <w:rFonts w:ascii="Times New Roman" w:hAnsi="Times New Roman" w:cs="Times New Roman"/>
          <w:sz w:val="28"/>
          <w:szCs w:val="28"/>
        </w:rPr>
      </w:pPr>
      <w:r w:rsidRPr="00F74BFD">
        <w:rPr>
          <w:rFonts w:ascii="Times New Roman" w:hAnsi="Times New Roman" w:cs="Times New Roman"/>
          <w:sz w:val="28"/>
          <w:szCs w:val="28"/>
          <w:shd w:val="clear" w:color="auto" w:fill="FFFFFF"/>
        </w:rPr>
        <w:t>Содержание селена различается в зависимости от географического региона и диеты</w:t>
      </w:r>
      <w:r w:rsidRPr="00F74BFD">
        <w:rPr>
          <w:rFonts w:ascii="Times New Roman" w:hAnsi="Times New Roman" w:cs="Times New Roman"/>
          <w:sz w:val="28"/>
          <w:szCs w:val="28"/>
        </w:rPr>
        <w:t xml:space="preserve"> [</w:t>
      </w:r>
      <w:r w:rsidR="005C20A4" w:rsidRPr="00F74BFD">
        <w:rPr>
          <w:rFonts w:ascii="Times New Roman" w:hAnsi="Times New Roman" w:cs="Times New Roman"/>
          <w:sz w:val="28"/>
          <w:szCs w:val="28"/>
        </w:rPr>
        <w:t>35</w:t>
      </w:r>
      <w:r w:rsidRPr="00F74BFD">
        <w:rPr>
          <w:rFonts w:ascii="Times New Roman" w:hAnsi="Times New Roman" w:cs="Times New Roman"/>
          <w:sz w:val="28"/>
          <w:szCs w:val="28"/>
        </w:rPr>
        <w:t xml:space="preserve">]. </w:t>
      </w:r>
      <w:r w:rsidRPr="00F74BFD">
        <w:rPr>
          <w:rFonts w:ascii="Times New Roman" w:hAnsi="Times New Roman" w:cs="Times New Roman"/>
          <w:sz w:val="28"/>
          <w:szCs w:val="28"/>
          <w:shd w:val="clear" w:color="auto" w:fill="FFFFFF"/>
        </w:rPr>
        <w:t>Длительный дефицит селена в организме человека при</w:t>
      </w:r>
      <w:r w:rsidR="00BA746C" w:rsidRPr="00F74BFD">
        <w:rPr>
          <w:rFonts w:ascii="Times New Roman" w:hAnsi="Times New Roman" w:cs="Times New Roman"/>
          <w:sz w:val="28"/>
          <w:szCs w:val="28"/>
          <w:shd w:val="clear" w:color="auto" w:fill="FFFFFF"/>
        </w:rPr>
        <w:t xml:space="preserve">водит к серьезным заболеваниям. </w:t>
      </w:r>
      <w:r w:rsidRPr="00F74BFD">
        <w:rPr>
          <w:rFonts w:ascii="Times New Roman" w:hAnsi="Times New Roman" w:cs="Times New Roman"/>
          <w:sz w:val="28"/>
          <w:szCs w:val="28"/>
          <w:shd w:val="clear" w:color="auto" w:fill="FFFFFF"/>
        </w:rPr>
        <w:t>Дефицит этого элемента отрицательно сказывается на работе сердечно-сосудистой системы и может быть пр</w:t>
      </w:r>
      <w:r w:rsidR="00BA746C" w:rsidRPr="00F74BFD">
        <w:rPr>
          <w:rFonts w:ascii="Times New Roman" w:hAnsi="Times New Roman" w:cs="Times New Roman"/>
          <w:sz w:val="28"/>
          <w:szCs w:val="28"/>
          <w:shd w:val="clear" w:color="auto" w:fill="FFFFFF"/>
        </w:rPr>
        <w:t xml:space="preserve">ямой причиной инфаркта миокарда </w:t>
      </w:r>
      <w:r w:rsidRPr="00F74BFD">
        <w:rPr>
          <w:rFonts w:ascii="Times New Roman" w:hAnsi="Times New Roman" w:cs="Times New Roman"/>
          <w:sz w:val="28"/>
          <w:szCs w:val="28"/>
        </w:rPr>
        <w:t>[</w:t>
      </w:r>
      <w:r w:rsidR="005C20A4" w:rsidRPr="00F74BFD">
        <w:rPr>
          <w:rFonts w:ascii="Times New Roman" w:hAnsi="Times New Roman" w:cs="Times New Roman"/>
          <w:sz w:val="28"/>
          <w:szCs w:val="28"/>
        </w:rPr>
        <w:t>36</w:t>
      </w:r>
      <w:r w:rsidRPr="00F74BFD">
        <w:rPr>
          <w:rFonts w:ascii="Times New Roman" w:hAnsi="Times New Roman" w:cs="Times New Roman"/>
          <w:sz w:val="28"/>
          <w:szCs w:val="28"/>
        </w:rPr>
        <w:t>].</w:t>
      </w:r>
    </w:p>
    <w:p w:rsidR="004E5E95" w:rsidRPr="00F74BFD" w:rsidRDefault="004E5E95" w:rsidP="004E5E95">
      <w:pPr>
        <w:spacing w:after="0" w:line="240" w:lineRule="auto"/>
        <w:ind w:firstLine="567"/>
        <w:jc w:val="both"/>
        <w:rPr>
          <w:rFonts w:ascii="Times New Roman" w:hAnsi="Times New Roman" w:cs="Times New Roman"/>
          <w:sz w:val="28"/>
          <w:szCs w:val="28"/>
        </w:rPr>
      </w:pPr>
      <w:r w:rsidRPr="00F74BFD">
        <w:rPr>
          <w:rFonts w:ascii="Times New Roman" w:hAnsi="Times New Roman" w:cs="Times New Roman"/>
          <w:sz w:val="28"/>
          <w:szCs w:val="28"/>
          <w:shd w:val="clear" w:color="auto" w:fill="FFFFFF"/>
        </w:rPr>
        <w:t>В результате эпидемиологических исследований был сделан вывод, что умеренный дефицит селена в ежедневном рационе влияет на развитие заболеваний, возникающих в результате снижения иммунитета.</w:t>
      </w:r>
      <w:r w:rsidRPr="00F74BFD">
        <w:rPr>
          <w:rFonts w:ascii="Times New Roman" w:hAnsi="Times New Roman" w:cs="Times New Roman"/>
          <w:sz w:val="28"/>
          <w:szCs w:val="28"/>
        </w:rPr>
        <w:t xml:space="preserve"> </w:t>
      </w:r>
      <w:r w:rsidRPr="00F74BFD">
        <w:rPr>
          <w:rFonts w:ascii="Times New Roman" w:hAnsi="Times New Roman" w:cs="Times New Roman"/>
          <w:sz w:val="28"/>
          <w:szCs w:val="28"/>
          <w:shd w:val="clear" w:color="auto" w:fill="FFFFFF"/>
        </w:rPr>
        <w:t>Дефицит селена в ежедневном рационе может отрицательно сказа</w:t>
      </w:r>
      <w:r w:rsidR="00BA746C" w:rsidRPr="00F74BFD">
        <w:rPr>
          <w:rFonts w:ascii="Times New Roman" w:hAnsi="Times New Roman" w:cs="Times New Roman"/>
          <w:sz w:val="28"/>
          <w:szCs w:val="28"/>
          <w:shd w:val="clear" w:color="auto" w:fill="FFFFFF"/>
        </w:rPr>
        <w:t xml:space="preserve">ться на работе нервной системы. </w:t>
      </w:r>
      <w:r w:rsidRPr="00F74BFD">
        <w:rPr>
          <w:rFonts w:ascii="Times New Roman" w:hAnsi="Times New Roman" w:cs="Times New Roman"/>
          <w:sz w:val="28"/>
          <w:szCs w:val="28"/>
          <w:shd w:val="clear" w:color="auto" w:fill="FFFFFF"/>
        </w:rPr>
        <w:t>У лиц с дефицитом селена наблюдается развитие депрессии или усиления тревоги</w:t>
      </w:r>
      <w:r w:rsidRPr="00F74BFD">
        <w:rPr>
          <w:rFonts w:ascii="Times New Roman" w:hAnsi="Times New Roman" w:cs="Times New Roman"/>
          <w:sz w:val="28"/>
          <w:szCs w:val="28"/>
        </w:rPr>
        <w:t xml:space="preserve"> [</w:t>
      </w:r>
      <w:r w:rsidR="005C20A4" w:rsidRPr="00F74BFD">
        <w:rPr>
          <w:rFonts w:ascii="Times New Roman" w:hAnsi="Times New Roman" w:cs="Times New Roman"/>
          <w:sz w:val="28"/>
          <w:szCs w:val="28"/>
        </w:rPr>
        <w:t>37</w:t>
      </w:r>
      <w:r w:rsidRPr="00F74BFD">
        <w:rPr>
          <w:rFonts w:ascii="Times New Roman" w:hAnsi="Times New Roman" w:cs="Times New Roman"/>
          <w:sz w:val="28"/>
          <w:szCs w:val="28"/>
        </w:rPr>
        <w:t>].</w:t>
      </w:r>
    </w:p>
    <w:p w:rsidR="004E5E95" w:rsidRPr="00F74BFD" w:rsidRDefault="00691C2E" w:rsidP="00691C2E">
      <w:pPr>
        <w:spacing w:after="0" w:line="240" w:lineRule="auto"/>
        <w:ind w:firstLine="567"/>
        <w:jc w:val="both"/>
        <w:rPr>
          <w:rFonts w:ascii="Times New Roman" w:hAnsi="Times New Roman" w:cs="Times New Roman"/>
          <w:sz w:val="28"/>
          <w:szCs w:val="28"/>
        </w:rPr>
      </w:pPr>
      <w:r w:rsidRPr="00F74BFD">
        <w:rPr>
          <w:rFonts w:ascii="Times New Roman" w:hAnsi="Times New Roman" w:cs="Times New Roman"/>
          <w:sz w:val="28"/>
          <w:szCs w:val="28"/>
        </w:rPr>
        <w:t xml:space="preserve">Несмотря на очень низкий уровень в организме человека, селен играет важную и уникальную роль среди (полуметаллических) микроэлементов, поскольку это единственный элемент, включение которого в белки генетически кодируется как компонент 21-й аминокислоты, селеноцистеина. На сегодняшний день в протеоме человека идентифицировано двадцать пять селенопротеинов. Биологические функции некоторых из них до сих пор неизвестны, в то время как для других имеются доказательства их роли в антиоксидантной защите, регуляции окислительно-восстановительного состояния и широком спектре специфических метаболических путей. Что касается этих функций, то в последние годы селенопротеины появились в качестве возможных биомаркеров ряда заболеваний, таких как диабет и несколько форм рака </w:t>
      </w:r>
      <w:r w:rsidR="004E5E95" w:rsidRPr="00F74BFD">
        <w:rPr>
          <w:rFonts w:ascii="Times New Roman" w:hAnsi="Times New Roman" w:cs="Times New Roman"/>
          <w:sz w:val="28"/>
          <w:szCs w:val="28"/>
        </w:rPr>
        <w:t>[</w:t>
      </w:r>
      <w:r w:rsidR="005C20A4" w:rsidRPr="00F74BFD">
        <w:rPr>
          <w:rFonts w:ascii="Times New Roman" w:hAnsi="Times New Roman" w:cs="Times New Roman"/>
          <w:sz w:val="28"/>
          <w:szCs w:val="28"/>
        </w:rPr>
        <w:t>38, 39</w:t>
      </w:r>
      <w:r w:rsidR="004E5E95" w:rsidRPr="00F74BFD">
        <w:rPr>
          <w:rFonts w:ascii="Times New Roman" w:hAnsi="Times New Roman" w:cs="Times New Roman"/>
          <w:sz w:val="28"/>
          <w:szCs w:val="28"/>
        </w:rPr>
        <w:t>].</w:t>
      </w:r>
    </w:p>
    <w:p w:rsidR="004E5E95" w:rsidRPr="00F74BFD" w:rsidRDefault="004E5E95" w:rsidP="004E5E95">
      <w:pPr>
        <w:pStyle w:val="a6"/>
        <w:shd w:val="clear" w:color="auto" w:fill="FFFFFF"/>
        <w:spacing w:before="0" w:after="0"/>
        <w:ind w:left="0" w:right="15" w:firstLine="566"/>
        <w:rPr>
          <w:rFonts w:ascii="Times New Roman" w:hAnsi="Times New Roman" w:cs="Times New Roman"/>
          <w:color w:val="auto"/>
          <w:sz w:val="28"/>
          <w:szCs w:val="28"/>
        </w:rPr>
      </w:pPr>
      <w:r w:rsidRPr="00F74BFD">
        <w:rPr>
          <w:rFonts w:ascii="Times New Roman" w:hAnsi="Times New Roman" w:cs="Times New Roman"/>
          <w:color w:val="auto"/>
          <w:sz w:val="28"/>
          <w:szCs w:val="28"/>
        </w:rPr>
        <w:lastRenderedPageBreak/>
        <w:t>На сегоднешний день предполагается, что для правильного функционирования щитовидной железы, помимо йода, также требуется ряд элементов, включая селен</w:t>
      </w:r>
      <w:r w:rsidR="00BA746C" w:rsidRPr="00F74BFD">
        <w:rPr>
          <w:rFonts w:ascii="Times New Roman" w:hAnsi="Times New Roman" w:cs="Times New Roman"/>
          <w:color w:val="auto"/>
          <w:sz w:val="28"/>
          <w:szCs w:val="28"/>
        </w:rPr>
        <w:t xml:space="preserve">, железо, цинк, медь и кальций. </w:t>
      </w:r>
      <w:r w:rsidRPr="00F74BFD">
        <w:rPr>
          <w:rFonts w:ascii="Times New Roman" w:hAnsi="Times New Roman" w:cs="Times New Roman"/>
          <w:color w:val="auto"/>
          <w:sz w:val="28"/>
          <w:szCs w:val="28"/>
        </w:rPr>
        <w:t>Во многих случаях только достаточное количество одного из этих микроэлементов (например, йода) может выявить симптомы, вызванные дефицитом других микроэлементов (например, железа или селена). Селен считается микроэлементом, имеющим ключевое значение для гомеостаза системы человека, для правильного функционирования им</w:t>
      </w:r>
      <w:r w:rsidR="00BA746C" w:rsidRPr="00F74BFD">
        <w:rPr>
          <w:rFonts w:ascii="Times New Roman" w:hAnsi="Times New Roman" w:cs="Times New Roman"/>
          <w:color w:val="auto"/>
          <w:sz w:val="28"/>
          <w:szCs w:val="28"/>
        </w:rPr>
        <w:t xml:space="preserve">мунной системы и триглицеридов. </w:t>
      </w:r>
      <w:r w:rsidRPr="00F74BFD">
        <w:rPr>
          <w:rFonts w:ascii="Times New Roman" w:hAnsi="Times New Roman" w:cs="Times New Roman"/>
          <w:color w:val="auto"/>
          <w:sz w:val="28"/>
          <w:szCs w:val="28"/>
        </w:rPr>
        <w:t xml:space="preserve">Результаты эпидемиологических исследований показали, что дефицит селена может затронуть до одного миллиарда </w:t>
      </w:r>
      <w:r w:rsidR="00BA746C" w:rsidRPr="00F74BFD">
        <w:rPr>
          <w:rFonts w:ascii="Times New Roman" w:hAnsi="Times New Roman" w:cs="Times New Roman"/>
          <w:color w:val="auto"/>
          <w:sz w:val="28"/>
          <w:szCs w:val="28"/>
        </w:rPr>
        <w:t xml:space="preserve">человек во многих странах мира. </w:t>
      </w:r>
      <w:r w:rsidRPr="00F74BFD">
        <w:rPr>
          <w:rFonts w:ascii="Times New Roman" w:hAnsi="Times New Roman" w:cs="Times New Roman"/>
          <w:color w:val="auto"/>
          <w:sz w:val="28"/>
          <w:szCs w:val="28"/>
        </w:rPr>
        <w:t>Правильная последовательность конкретных добавок также заслуживает внимания из-за значительной ко</w:t>
      </w:r>
      <w:r w:rsidR="00BA746C" w:rsidRPr="00F74BFD">
        <w:rPr>
          <w:rFonts w:ascii="Times New Roman" w:hAnsi="Times New Roman" w:cs="Times New Roman"/>
          <w:color w:val="auto"/>
          <w:sz w:val="28"/>
          <w:szCs w:val="28"/>
        </w:rPr>
        <w:t xml:space="preserve">рреляции между микроэлементами. </w:t>
      </w:r>
      <w:r w:rsidRPr="00F74BFD">
        <w:rPr>
          <w:rFonts w:ascii="Times New Roman" w:hAnsi="Times New Roman" w:cs="Times New Roman"/>
          <w:color w:val="auto"/>
          <w:sz w:val="28"/>
          <w:szCs w:val="28"/>
        </w:rPr>
        <w:t>Например, было продемонстрировано, что чрезмерное добавление селена может усилить эффекты дефицита йода в эндемичных регионах, в то время как надлежащее добавление селена у исследуемых животных может облегчить последствия избытка йода, предотвращая деструктивно-воспалительные поражения [</w:t>
      </w:r>
      <w:r w:rsidR="005C20A4" w:rsidRPr="00F74BFD">
        <w:rPr>
          <w:rFonts w:ascii="Times New Roman" w:hAnsi="Times New Roman" w:cs="Times New Roman"/>
          <w:color w:val="auto"/>
          <w:sz w:val="28"/>
          <w:szCs w:val="28"/>
        </w:rPr>
        <w:t>40</w:t>
      </w:r>
      <w:r w:rsidRPr="00F74BFD">
        <w:rPr>
          <w:rFonts w:ascii="Times New Roman" w:hAnsi="Times New Roman" w:cs="Times New Roman"/>
          <w:color w:val="auto"/>
          <w:sz w:val="28"/>
          <w:szCs w:val="28"/>
        </w:rPr>
        <w:t>].</w:t>
      </w:r>
    </w:p>
    <w:p w:rsidR="004E5E95" w:rsidRPr="00F74BFD" w:rsidRDefault="004E5E95" w:rsidP="004E5E95">
      <w:pPr>
        <w:spacing w:after="0" w:line="240" w:lineRule="auto"/>
        <w:ind w:firstLine="567"/>
        <w:jc w:val="both"/>
        <w:rPr>
          <w:rFonts w:ascii="Times New Roman" w:hAnsi="Times New Roman" w:cs="Times New Roman"/>
          <w:sz w:val="28"/>
          <w:szCs w:val="28"/>
        </w:rPr>
      </w:pPr>
      <w:r w:rsidRPr="00F74BFD">
        <w:rPr>
          <w:rFonts w:ascii="Times New Roman" w:hAnsi="Times New Roman" w:cs="Times New Roman"/>
          <w:sz w:val="28"/>
          <w:szCs w:val="28"/>
          <w:shd w:val="clear" w:color="auto" w:fill="FFFFFF"/>
        </w:rPr>
        <w:t>Некоторые группы населения лучше переносят низкое или высокое потребление Se. Есть несколько во</w:t>
      </w:r>
      <w:r w:rsidR="00BA746C" w:rsidRPr="00F74BFD">
        <w:rPr>
          <w:rFonts w:ascii="Times New Roman" w:hAnsi="Times New Roman" w:cs="Times New Roman"/>
          <w:sz w:val="28"/>
          <w:szCs w:val="28"/>
          <w:shd w:val="clear" w:color="auto" w:fill="FFFFFF"/>
        </w:rPr>
        <w:t xml:space="preserve">зможных объяснений этому факту. </w:t>
      </w:r>
      <w:r w:rsidRPr="00F74BFD">
        <w:rPr>
          <w:rFonts w:ascii="Times New Roman" w:hAnsi="Times New Roman" w:cs="Times New Roman"/>
          <w:sz w:val="28"/>
          <w:szCs w:val="28"/>
          <w:shd w:val="clear" w:color="auto" w:fill="FFFFFF"/>
        </w:rPr>
        <w:t>Во-первых, это может быть связано с наличием полиморфизмов (SNP) в генах, которые улучшают способность справляться с низким или высоким по</w:t>
      </w:r>
      <w:r w:rsidR="00BA746C" w:rsidRPr="00F74BFD">
        <w:rPr>
          <w:rFonts w:ascii="Times New Roman" w:hAnsi="Times New Roman" w:cs="Times New Roman"/>
          <w:sz w:val="28"/>
          <w:szCs w:val="28"/>
          <w:shd w:val="clear" w:color="auto" w:fill="FFFFFF"/>
        </w:rPr>
        <w:t xml:space="preserve">треблением селена. </w:t>
      </w:r>
      <w:r w:rsidRPr="00F74BFD">
        <w:rPr>
          <w:rFonts w:ascii="Times New Roman" w:hAnsi="Times New Roman" w:cs="Times New Roman"/>
          <w:sz w:val="28"/>
          <w:szCs w:val="28"/>
          <w:shd w:val="clear" w:color="auto" w:fill="FFFFFF"/>
        </w:rPr>
        <w:t xml:space="preserve">Во-вторых, высокий статус Se при очевидном отсутствии токсичности и даже положительных эффектов может быть обнаружен в популяциях, подвергающихся воздействию токсичных элементов, которые, как </w:t>
      </w:r>
      <w:r w:rsidR="00BA746C" w:rsidRPr="00F74BFD">
        <w:rPr>
          <w:rFonts w:ascii="Times New Roman" w:hAnsi="Times New Roman" w:cs="Times New Roman"/>
          <w:sz w:val="28"/>
          <w:szCs w:val="28"/>
          <w:shd w:val="clear" w:color="auto" w:fill="FFFFFF"/>
        </w:rPr>
        <w:t xml:space="preserve">известно, взаимодействуют с Se, </w:t>
      </w:r>
      <w:r w:rsidRPr="00F74BFD">
        <w:rPr>
          <w:rFonts w:ascii="Times New Roman" w:hAnsi="Times New Roman" w:cs="Times New Roman"/>
          <w:sz w:val="28"/>
          <w:szCs w:val="28"/>
          <w:shd w:val="clear" w:color="auto" w:fill="FFFFFF"/>
        </w:rPr>
        <w:t>в некоторых с</w:t>
      </w:r>
      <w:r w:rsidR="00BA746C" w:rsidRPr="00F74BFD">
        <w:rPr>
          <w:rFonts w:ascii="Times New Roman" w:hAnsi="Times New Roman" w:cs="Times New Roman"/>
          <w:sz w:val="28"/>
          <w:szCs w:val="28"/>
          <w:shd w:val="clear" w:color="auto" w:fill="FFFFFF"/>
        </w:rPr>
        <w:t xml:space="preserve">лучаях образуя комплексы. </w:t>
      </w:r>
      <w:r w:rsidRPr="00F74BFD">
        <w:rPr>
          <w:rFonts w:ascii="Times New Roman" w:hAnsi="Times New Roman" w:cs="Times New Roman"/>
          <w:sz w:val="28"/>
          <w:szCs w:val="28"/>
          <w:shd w:val="clear" w:color="auto" w:fill="FFFFFF"/>
        </w:rPr>
        <w:t>В-третьих, полезные и вредные эффекты Se зависят от доз</w:t>
      </w:r>
      <w:r w:rsidR="00BA746C" w:rsidRPr="00F74BFD">
        <w:rPr>
          <w:rFonts w:ascii="Times New Roman" w:hAnsi="Times New Roman" w:cs="Times New Roman"/>
          <w:sz w:val="28"/>
          <w:szCs w:val="28"/>
          <w:shd w:val="clear" w:color="auto" w:fill="FFFFFF"/>
        </w:rPr>
        <w:t xml:space="preserve">ы и формы (видообразования) Se; </w:t>
      </w:r>
      <w:r w:rsidRPr="00F74BFD">
        <w:rPr>
          <w:rFonts w:ascii="Times New Roman" w:hAnsi="Times New Roman" w:cs="Times New Roman"/>
          <w:sz w:val="28"/>
          <w:szCs w:val="28"/>
          <w:shd w:val="clear" w:color="auto" w:fill="FFFFFF"/>
        </w:rPr>
        <w:t xml:space="preserve">например, в высокой дозе селенометионин (SeMet) оказывает токсическое действие, которое опосредуется метаболизмом до селенолов / селенолатов, которые могут окислительно-восстановительного цикла, генерировать супероксидные радикалы и реагировать с тиолами / диселенидами с образованием селенолсульфидов / дисульфидов </w:t>
      </w:r>
      <w:r w:rsidRPr="00F74BFD">
        <w:rPr>
          <w:rFonts w:ascii="Times New Roman" w:hAnsi="Times New Roman" w:cs="Times New Roman"/>
          <w:sz w:val="28"/>
          <w:szCs w:val="28"/>
        </w:rPr>
        <w:t>[</w:t>
      </w:r>
      <w:r w:rsidR="005C20A4" w:rsidRPr="00F74BFD">
        <w:rPr>
          <w:rFonts w:ascii="Times New Roman" w:hAnsi="Times New Roman" w:cs="Times New Roman"/>
          <w:sz w:val="28"/>
          <w:szCs w:val="28"/>
        </w:rPr>
        <w:t>41</w:t>
      </w:r>
      <w:r w:rsidRPr="00F74BFD">
        <w:rPr>
          <w:rFonts w:ascii="Times New Roman" w:hAnsi="Times New Roman" w:cs="Times New Roman"/>
          <w:sz w:val="28"/>
          <w:szCs w:val="28"/>
        </w:rPr>
        <w:t>].</w:t>
      </w:r>
    </w:p>
    <w:p w:rsidR="004E5E95" w:rsidRPr="00F74BFD" w:rsidRDefault="004E5E95" w:rsidP="004E5E95">
      <w:pPr>
        <w:spacing w:after="0" w:line="240" w:lineRule="auto"/>
        <w:ind w:firstLine="567"/>
        <w:jc w:val="both"/>
        <w:rPr>
          <w:rFonts w:ascii="Times New Roman" w:hAnsi="Times New Roman" w:cs="Times New Roman"/>
          <w:sz w:val="28"/>
          <w:szCs w:val="28"/>
          <w:shd w:val="clear" w:color="auto" w:fill="FFFFFF"/>
        </w:rPr>
      </w:pPr>
      <w:r w:rsidRPr="00F74BFD">
        <w:rPr>
          <w:rFonts w:ascii="Times New Roman" w:hAnsi="Times New Roman" w:cs="Times New Roman"/>
          <w:sz w:val="28"/>
          <w:szCs w:val="28"/>
          <w:shd w:val="clear" w:color="auto" w:fill="FFFFFF"/>
        </w:rPr>
        <w:t>Основная функция кобальта у человека основана на его роли в кобаламине (Cbl, витамин B12).</w:t>
      </w:r>
      <w:r w:rsidR="00BA746C" w:rsidRPr="00F74BFD">
        <w:rPr>
          <w:rFonts w:ascii="Times New Roman" w:hAnsi="Times New Roman" w:cs="Times New Roman"/>
          <w:sz w:val="28"/>
          <w:szCs w:val="28"/>
          <w:shd w:val="clear" w:color="auto" w:fill="FFFFFF"/>
        </w:rPr>
        <w:t xml:space="preserve"> </w:t>
      </w:r>
      <w:r w:rsidRPr="00F74BFD">
        <w:rPr>
          <w:rFonts w:ascii="Times New Roman" w:hAnsi="Times New Roman" w:cs="Times New Roman"/>
          <w:sz w:val="28"/>
          <w:szCs w:val="28"/>
          <w:shd w:val="clear" w:color="auto" w:fill="FFFFFF"/>
        </w:rPr>
        <w:t>Cbl действует как кофактор для двух ферментов, то есть метилмалонил-CoA мутазы и метионинсинтазы, у человека. Кроме того, в отличие от других водорастворимых витаминов, у млекопитающих существует уникальная система абсорбции, доставки и активации Cbl [</w:t>
      </w:r>
      <w:r w:rsidR="005C20A4" w:rsidRPr="00F74BFD">
        <w:rPr>
          <w:rFonts w:ascii="Times New Roman" w:hAnsi="Times New Roman" w:cs="Times New Roman"/>
          <w:sz w:val="28"/>
          <w:szCs w:val="28"/>
          <w:shd w:val="clear" w:color="auto" w:fill="FFFFFF"/>
        </w:rPr>
        <w:t>42</w:t>
      </w:r>
      <w:r w:rsidRPr="00F74BFD">
        <w:rPr>
          <w:rFonts w:ascii="Times New Roman" w:hAnsi="Times New Roman" w:cs="Times New Roman"/>
          <w:sz w:val="28"/>
          <w:szCs w:val="28"/>
          <w:shd w:val="clear" w:color="auto" w:fill="FFFFFF"/>
        </w:rPr>
        <w:t>].</w:t>
      </w:r>
    </w:p>
    <w:p w:rsidR="004E5E95" w:rsidRPr="00F74BFD" w:rsidRDefault="004E5E95" w:rsidP="004E5E95">
      <w:pPr>
        <w:spacing w:after="0" w:line="240" w:lineRule="auto"/>
        <w:ind w:firstLine="567"/>
        <w:jc w:val="both"/>
        <w:rPr>
          <w:rFonts w:ascii="Times New Roman" w:hAnsi="Times New Roman" w:cs="Times New Roman"/>
          <w:sz w:val="28"/>
          <w:szCs w:val="28"/>
          <w:shd w:val="clear" w:color="auto" w:fill="FFFFFF"/>
        </w:rPr>
      </w:pPr>
      <w:r w:rsidRPr="00F74BFD">
        <w:rPr>
          <w:rFonts w:ascii="Times New Roman" w:hAnsi="Times New Roman" w:cs="Times New Roman"/>
          <w:sz w:val="28"/>
          <w:szCs w:val="28"/>
          <w:shd w:val="clear" w:color="auto" w:fill="FFFFFF"/>
        </w:rPr>
        <w:t>Кобальт (Co) и его соединения широко распространены в природе и являются продуктами антропогенной деятельности. Хотя кобальт играет биологически необходимую роль как мет</w:t>
      </w:r>
      <w:r w:rsidR="00BA746C" w:rsidRPr="00F74BFD">
        <w:rPr>
          <w:rFonts w:ascii="Times New Roman" w:hAnsi="Times New Roman" w:cs="Times New Roman"/>
          <w:sz w:val="28"/>
          <w:szCs w:val="28"/>
          <w:shd w:val="clear" w:color="auto" w:fill="FFFFFF"/>
        </w:rPr>
        <w:t>аллический компонент витамина B</w:t>
      </w:r>
      <w:r w:rsidRPr="00F74BFD">
        <w:rPr>
          <w:rFonts w:ascii="Times New Roman" w:hAnsi="Times New Roman" w:cs="Times New Roman"/>
          <w:sz w:val="28"/>
          <w:szCs w:val="28"/>
          <w:shd w:val="clear" w:color="auto" w:fill="FFFFFF"/>
          <w:vertAlign w:val="subscript"/>
        </w:rPr>
        <w:t>12</w:t>
      </w:r>
      <w:r w:rsidR="00BA746C" w:rsidRPr="00F74BFD">
        <w:rPr>
          <w:rFonts w:ascii="Times New Roman" w:hAnsi="Times New Roman" w:cs="Times New Roman"/>
          <w:sz w:val="28"/>
          <w:szCs w:val="28"/>
          <w:shd w:val="clear" w:color="auto" w:fill="FFFFFF"/>
          <w:vertAlign w:val="subscript"/>
          <w:lang w:val="kk-KZ"/>
        </w:rPr>
        <w:t xml:space="preserve"> </w:t>
      </w:r>
      <w:r w:rsidRPr="00F74BFD">
        <w:rPr>
          <w:rFonts w:ascii="Times New Roman" w:hAnsi="Times New Roman" w:cs="Times New Roman"/>
          <w:sz w:val="28"/>
          <w:szCs w:val="28"/>
          <w:shd w:val="clear" w:color="auto" w:fill="FFFFFF"/>
        </w:rPr>
        <w:t>было показано, что чрезмерное воздействие вызывает различные неблагоприятные последствия для здоровья [</w:t>
      </w:r>
      <w:r w:rsidR="005C20A4" w:rsidRPr="00F74BFD">
        <w:rPr>
          <w:rFonts w:ascii="Times New Roman" w:hAnsi="Times New Roman" w:cs="Times New Roman"/>
          <w:sz w:val="28"/>
          <w:szCs w:val="28"/>
          <w:shd w:val="clear" w:color="auto" w:fill="FFFFFF"/>
        </w:rPr>
        <w:t>43</w:t>
      </w:r>
      <w:r w:rsidRPr="00F74BFD">
        <w:rPr>
          <w:rFonts w:ascii="Times New Roman" w:hAnsi="Times New Roman" w:cs="Times New Roman"/>
          <w:sz w:val="28"/>
          <w:szCs w:val="28"/>
          <w:shd w:val="clear" w:color="auto" w:fill="FFFFFF"/>
        </w:rPr>
        <w:t>].</w:t>
      </w:r>
    </w:p>
    <w:p w:rsidR="004E5E95" w:rsidRPr="00F74BFD" w:rsidRDefault="004E5E95" w:rsidP="004E5E95">
      <w:pPr>
        <w:spacing w:after="0" w:line="240" w:lineRule="auto"/>
        <w:jc w:val="both"/>
        <w:rPr>
          <w:rFonts w:ascii="Times New Roman" w:hAnsi="Times New Roman" w:cs="Times New Roman"/>
          <w:sz w:val="28"/>
          <w:szCs w:val="28"/>
        </w:rPr>
      </w:pPr>
    </w:p>
    <w:p w:rsidR="004E5E95" w:rsidRPr="00F74BFD" w:rsidRDefault="004E5E95" w:rsidP="004E5E95">
      <w:pPr>
        <w:spacing w:after="0" w:line="240" w:lineRule="auto"/>
        <w:ind w:firstLine="567"/>
        <w:jc w:val="both"/>
        <w:rPr>
          <w:rFonts w:ascii="Times New Roman" w:hAnsi="Times New Roman" w:cs="Times New Roman"/>
          <w:b/>
          <w:sz w:val="28"/>
          <w:szCs w:val="28"/>
        </w:rPr>
      </w:pPr>
      <w:r w:rsidRPr="00F74BFD">
        <w:rPr>
          <w:rFonts w:ascii="Times New Roman" w:hAnsi="Times New Roman" w:cs="Times New Roman"/>
          <w:b/>
          <w:sz w:val="28"/>
          <w:szCs w:val="28"/>
        </w:rPr>
        <w:t>1.2 Экологическая характеристика Западного региона Казахстана</w:t>
      </w:r>
    </w:p>
    <w:p w:rsidR="004E5E95" w:rsidRPr="00F74BFD" w:rsidRDefault="004E5E95" w:rsidP="004E5E95">
      <w:pPr>
        <w:spacing w:after="0" w:line="240" w:lineRule="auto"/>
        <w:ind w:firstLine="567"/>
        <w:jc w:val="both"/>
        <w:rPr>
          <w:rFonts w:ascii="Times New Roman" w:hAnsi="Times New Roman" w:cs="Times New Roman"/>
          <w:sz w:val="28"/>
          <w:szCs w:val="28"/>
        </w:rPr>
      </w:pPr>
      <w:r w:rsidRPr="00F74BFD">
        <w:rPr>
          <w:rFonts w:ascii="Times New Roman" w:hAnsi="Times New Roman" w:cs="Times New Roman"/>
          <w:sz w:val="28"/>
          <w:szCs w:val="28"/>
          <w:shd w:val="clear" w:color="auto" w:fill="FCFCFC"/>
        </w:rPr>
        <w:t>Западный регион Казахстана интенсивно развивающийся регион, на территории которого сосредоточены основные месторождения нефти и газа</w:t>
      </w:r>
      <w:r w:rsidRPr="00F74BFD">
        <w:rPr>
          <w:rFonts w:ascii="Times New Roman" w:hAnsi="Times New Roman" w:cs="Times New Roman"/>
          <w:sz w:val="28"/>
          <w:szCs w:val="28"/>
        </w:rPr>
        <w:t xml:space="preserve"> [</w:t>
      </w:r>
      <w:r w:rsidR="005C20A4" w:rsidRPr="00F74BFD">
        <w:rPr>
          <w:rFonts w:ascii="Times New Roman" w:hAnsi="Times New Roman" w:cs="Times New Roman"/>
          <w:sz w:val="28"/>
          <w:szCs w:val="28"/>
        </w:rPr>
        <w:t>44</w:t>
      </w:r>
      <w:r w:rsidRPr="00F74BFD">
        <w:rPr>
          <w:rFonts w:ascii="Times New Roman" w:hAnsi="Times New Roman" w:cs="Times New Roman"/>
          <w:sz w:val="28"/>
          <w:szCs w:val="28"/>
        </w:rPr>
        <w:t xml:space="preserve">]. </w:t>
      </w:r>
    </w:p>
    <w:p w:rsidR="004E5E95" w:rsidRPr="00F74BFD" w:rsidRDefault="004E5E95" w:rsidP="004E5E95">
      <w:pPr>
        <w:spacing w:after="0" w:line="240" w:lineRule="auto"/>
        <w:ind w:firstLine="567"/>
        <w:jc w:val="both"/>
        <w:rPr>
          <w:rFonts w:ascii="Times New Roman" w:hAnsi="Times New Roman" w:cs="Times New Roman"/>
          <w:sz w:val="28"/>
          <w:szCs w:val="28"/>
        </w:rPr>
      </w:pPr>
      <w:r w:rsidRPr="00F74BFD">
        <w:rPr>
          <w:rFonts w:ascii="Times New Roman" w:hAnsi="Times New Roman" w:cs="Times New Roman"/>
          <w:sz w:val="28"/>
          <w:szCs w:val="28"/>
          <w:shd w:val="clear" w:color="auto" w:fill="FFFFFF"/>
        </w:rPr>
        <w:lastRenderedPageBreak/>
        <w:t>В Центральной Азии</w:t>
      </w:r>
      <w:r w:rsidRPr="00F74BFD">
        <w:rPr>
          <w:rFonts w:ascii="Times New Roman" w:hAnsi="Times New Roman" w:cs="Times New Roman"/>
          <w:sz w:val="28"/>
          <w:szCs w:val="28"/>
        </w:rPr>
        <w:t xml:space="preserve"> на территории </w:t>
      </w:r>
      <w:r w:rsidRPr="00F74BFD">
        <w:rPr>
          <w:rFonts w:ascii="Times New Roman" w:hAnsi="Times New Roman" w:cs="Times New Roman"/>
          <w:sz w:val="28"/>
          <w:szCs w:val="28"/>
          <w:shd w:val="clear" w:color="auto" w:fill="FFFFFF"/>
        </w:rPr>
        <w:t xml:space="preserve">Республики Казахстан </w:t>
      </w:r>
      <w:r w:rsidRPr="00F74BFD">
        <w:rPr>
          <w:rFonts w:ascii="Times New Roman" w:hAnsi="Times New Roman" w:cs="Times New Roman"/>
          <w:sz w:val="28"/>
          <w:szCs w:val="28"/>
        </w:rPr>
        <w:t xml:space="preserve">расположено </w:t>
      </w:r>
      <w:r w:rsidRPr="00F74BFD">
        <w:rPr>
          <w:rFonts w:ascii="Times New Roman" w:hAnsi="Times New Roman" w:cs="Times New Roman"/>
          <w:sz w:val="28"/>
          <w:szCs w:val="28"/>
          <w:shd w:val="clear" w:color="auto" w:fill="FFFFFF"/>
        </w:rPr>
        <w:t>одно из крупнейших в мире</w:t>
      </w:r>
      <w:r w:rsidRPr="00F74BFD">
        <w:rPr>
          <w:rFonts w:ascii="Times New Roman" w:hAnsi="Times New Roman" w:cs="Times New Roman"/>
          <w:sz w:val="28"/>
          <w:szCs w:val="28"/>
        </w:rPr>
        <w:t xml:space="preserve"> </w:t>
      </w:r>
      <w:r w:rsidRPr="00F74BFD">
        <w:rPr>
          <w:rFonts w:ascii="Times New Roman" w:hAnsi="Times New Roman" w:cs="Times New Roman"/>
          <w:sz w:val="28"/>
          <w:szCs w:val="28"/>
          <w:shd w:val="clear" w:color="auto" w:fill="FFFFFF"/>
        </w:rPr>
        <w:t xml:space="preserve">Карачаганакское нефтегазоконденсатное месторождение, открытое в 1984 году. Месторождение расположено в Бурлинском районе Западно-Казахстанской области, на расстоянии 140 км от города Уральска и в 160 км от города Оренбург, и окружено 10 населенными пунктами с общей численностью населения 9000 человек </w:t>
      </w:r>
      <w:r w:rsidRPr="00F74BFD">
        <w:rPr>
          <w:rFonts w:ascii="Times New Roman" w:hAnsi="Times New Roman" w:cs="Times New Roman"/>
          <w:sz w:val="28"/>
          <w:szCs w:val="28"/>
        </w:rPr>
        <w:t>[</w:t>
      </w:r>
      <w:r w:rsidR="005C20A4" w:rsidRPr="00F74BFD">
        <w:rPr>
          <w:rFonts w:ascii="Times New Roman" w:hAnsi="Times New Roman" w:cs="Times New Roman"/>
          <w:sz w:val="28"/>
          <w:szCs w:val="28"/>
        </w:rPr>
        <w:t>45, 46</w:t>
      </w:r>
      <w:r w:rsidRPr="00F74BFD">
        <w:rPr>
          <w:rFonts w:ascii="Times New Roman" w:hAnsi="Times New Roman" w:cs="Times New Roman"/>
          <w:sz w:val="28"/>
          <w:szCs w:val="28"/>
        </w:rPr>
        <w:t xml:space="preserve">]. </w:t>
      </w:r>
    </w:p>
    <w:p w:rsidR="00255C95" w:rsidRPr="00F74BFD" w:rsidRDefault="004E5E95" w:rsidP="004E5E95">
      <w:pPr>
        <w:spacing w:after="0" w:line="240" w:lineRule="auto"/>
        <w:ind w:firstLine="567"/>
        <w:jc w:val="both"/>
        <w:rPr>
          <w:rFonts w:ascii="Times New Roman" w:hAnsi="Times New Roman" w:cs="Times New Roman"/>
          <w:sz w:val="28"/>
          <w:szCs w:val="28"/>
        </w:rPr>
      </w:pPr>
      <w:r w:rsidRPr="00F74BFD">
        <w:rPr>
          <w:rFonts w:ascii="Times New Roman" w:hAnsi="Times New Roman" w:cs="Times New Roman"/>
          <w:sz w:val="28"/>
          <w:szCs w:val="28"/>
          <w:lang w:val="kk-KZ"/>
        </w:rPr>
        <w:t>На территории Актюбинской области расположен Жанажольский газоперерабатывающий завод</w:t>
      </w:r>
      <w:r w:rsidRPr="00F74BFD">
        <w:rPr>
          <w:rFonts w:ascii="Times New Roman" w:hAnsi="Times New Roman" w:cs="Times New Roman"/>
          <w:sz w:val="28"/>
          <w:szCs w:val="28"/>
        </w:rPr>
        <w:t>. Само месторождение открыто в 1978 году и введено в эксплуатацию в 1984 году [</w:t>
      </w:r>
      <w:r w:rsidR="005C20A4" w:rsidRPr="00F74BFD">
        <w:rPr>
          <w:rFonts w:ascii="Times New Roman" w:hAnsi="Times New Roman" w:cs="Times New Roman"/>
          <w:sz w:val="28"/>
          <w:szCs w:val="28"/>
        </w:rPr>
        <w:t>47</w:t>
      </w:r>
      <w:r w:rsidRPr="00F74BFD">
        <w:rPr>
          <w:rFonts w:ascii="Times New Roman" w:hAnsi="Times New Roman" w:cs="Times New Roman"/>
          <w:sz w:val="28"/>
          <w:szCs w:val="28"/>
        </w:rPr>
        <w:t>]. Нефтегазовые комплексы, являясь основными источниками загрязнения в Мангистауской, Западно-Казахстанской и Кызылординской областях, имеют особенности загрязнения, такие как выход его за пределы городов в ареалы добычи углеводородов и низкие объемы уловленных и обезвреженных вредных веществ в следствии низкого уровня утилизации попутного нефтяного газа (ПНГ). На освоенных месторождениях с построенными необходимыми сооружениями, утилизация ПНГ достигает 80–98%, на новых месторождениях — 30% и менее. Наиболее низкий удельный вес уловленных и обезвреженных веществ наблюдался в Атырауской (0,1%) и</w:t>
      </w:r>
      <w:r w:rsidR="00691C2E" w:rsidRPr="00F74BFD">
        <w:rPr>
          <w:rFonts w:ascii="Times New Roman" w:hAnsi="Times New Roman" w:cs="Times New Roman"/>
          <w:sz w:val="28"/>
          <w:szCs w:val="28"/>
        </w:rPr>
        <w:t xml:space="preserve"> Мангистауской (0,6%) областях. </w:t>
      </w:r>
      <w:r w:rsidR="00255C95" w:rsidRPr="00F74BFD">
        <w:rPr>
          <w:rFonts w:ascii="Times New Roman" w:hAnsi="Times New Roman" w:cs="Times New Roman"/>
          <w:sz w:val="28"/>
          <w:szCs w:val="28"/>
        </w:rPr>
        <w:t>Предельные и непредельные углеводороды, испаряющиеся из нефтебаз, разливов нефти, из технологического оборудования, являются основными веществами, загрязняющими атмосферу, а также оксиды азота, диоксид серы и сажа выделяются при сжигании ПНГ на факелах, котлах, турбокомпрессорах, в печах.</w:t>
      </w:r>
    </w:p>
    <w:p w:rsidR="004E5E95" w:rsidRPr="00F74BFD" w:rsidRDefault="004E5E95" w:rsidP="004E5E95">
      <w:pPr>
        <w:spacing w:after="0" w:line="240" w:lineRule="auto"/>
        <w:ind w:firstLine="567"/>
        <w:jc w:val="both"/>
        <w:rPr>
          <w:rFonts w:ascii="Times New Roman" w:hAnsi="Times New Roman" w:cs="Times New Roman"/>
          <w:b/>
          <w:sz w:val="28"/>
          <w:szCs w:val="28"/>
          <w:lang w:val="kk-KZ"/>
        </w:rPr>
      </w:pPr>
      <w:r w:rsidRPr="00F74BFD">
        <w:rPr>
          <w:rFonts w:ascii="Times New Roman" w:hAnsi="Times New Roman" w:cs="Times New Roman"/>
          <w:sz w:val="28"/>
          <w:szCs w:val="28"/>
        </w:rPr>
        <w:t xml:space="preserve">В загрязнении воздуха Атырауской и Мангистауской областей большой вклад играют предприятия нефтяной промышленности. Однако, одной из серьезных экологических угроз является проблема пересыхания после остановки производства хвостохранилища «Кошкар-Ата», которое накопило за время работы около 350 млн тонн отходов переработки урансодержащих и редкоземельных руд, при этом пыль разносится ветром обнажившихся донных отложений, содержащих кобальт, никель, стронций, свинец. Сохраняются проблемные вопросы складов радиоактивного оборудования и редкоземельных концентратов, урановых карьеров, принадлежащих АК </w:t>
      </w:r>
      <w:r w:rsidRPr="00F74BFD">
        <w:rPr>
          <w:rFonts w:ascii="Times New Roman" w:hAnsi="Times New Roman" w:cs="Times New Roman"/>
          <w:b/>
          <w:sz w:val="28"/>
          <w:szCs w:val="28"/>
        </w:rPr>
        <w:t>«</w:t>
      </w:r>
      <w:r w:rsidRPr="00F74BFD">
        <w:rPr>
          <w:rFonts w:ascii="Times New Roman" w:hAnsi="Times New Roman" w:cs="Times New Roman"/>
          <w:sz w:val="28"/>
          <w:szCs w:val="28"/>
        </w:rPr>
        <w:t>Каскор</w:t>
      </w:r>
      <w:r w:rsidRPr="00F74BFD">
        <w:rPr>
          <w:rFonts w:ascii="Times New Roman" w:hAnsi="Times New Roman" w:cs="Times New Roman"/>
          <w:b/>
          <w:sz w:val="28"/>
          <w:szCs w:val="28"/>
        </w:rPr>
        <w:t xml:space="preserve">» </w:t>
      </w:r>
      <w:r w:rsidRPr="00F74BFD">
        <w:rPr>
          <w:rFonts w:ascii="Times New Roman" w:hAnsi="Times New Roman" w:cs="Times New Roman"/>
          <w:sz w:val="28"/>
          <w:szCs w:val="28"/>
        </w:rPr>
        <w:t>[</w:t>
      </w:r>
      <w:r w:rsidR="005C20A4" w:rsidRPr="00F74BFD">
        <w:rPr>
          <w:rFonts w:ascii="Times New Roman" w:hAnsi="Times New Roman" w:cs="Times New Roman"/>
          <w:sz w:val="28"/>
          <w:szCs w:val="28"/>
        </w:rPr>
        <w:t>48</w:t>
      </w:r>
      <w:r w:rsidRPr="00F74BFD">
        <w:rPr>
          <w:rFonts w:ascii="Times New Roman" w:hAnsi="Times New Roman" w:cs="Times New Roman"/>
          <w:sz w:val="28"/>
          <w:szCs w:val="28"/>
        </w:rPr>
        <w:t>]</w:t>
      </w:r>
      <w:r w:rsidRPr="00F74BFD">
        <w:rPr>
          <w:rFonts w:ascii="Times New Roman" w:hAnsi="Times New Roman" w:cs="Times New Roman"/>
          <w:sz w:val="28"/>
          <w:szCs w:val="28"/>
          <w:lang w:val="kk-KZ"/>
        </w:rPr>
        <w:t>.</w:t>
      </w:r>
    </w:p>
    <w:p w:rsidR="004E5E95" w:rsidRPr="00F74BFD" w:rsidRDefault="004E5E95" w:rsidP="004E5E95">
      <w:pPr>
        <w:spacing w:after="0" w:line="240" w:lineRule="auto"/>
        <w:ind w:firstLine="567"/>
        <w:jc w:val="both"/>
        <w:rPr>
          <w:rFonts w:ascii="Times New Roman" w:hAnsi="Times New Roman" w:cs="Times New Roman"/>
          <w:sz w:val="28"/>
          <w:szCs w:val="28"/>
        </w:rPr>
      </w:pPr>
      <w:r w:rsidRPr="00F74BFD">
        <w:rPr>
          <w:rFonts w:ascii="Times New Roman" w:hAnsi="Times New Roman" w:cs="Times New Roman"/>
          <w:sz w:val="28"/>
          <w:szCs w:val="28"/>
        </w:rPr>
        <w:t>Согласно данным Министерства охраны окружающей среды РК на больших территориях отмечается загрязнение окружающей среды нефтью и нефтепродуктами, которые распространены по Атырауской области на 59%, Актюбинской – на 19%, Западно-Казахстанской – 13%, Мангистауской – 9% площади региона [</w:t>
      </w:r>
      <w:r w:rsidR="005C20A4" w:rsidRPr="00F74BFD">
        <w:rPr>
          <w:rFonts w:ascii="Times New Roman" w:hAnsi="Times New Roman" w:cs="Times New Roman"/>
          <w:sz w:val="28"/>
          <w:szCs w:val="28"/>
        </w:rPr>
        <w:t>49</w:t>
      </w:r>
      <w:r w:rsidRPr="00F74BFD">
        <w:rPr>
          <w:rFonts w:ascii="Times New Roman" w:hAnsi="Times New Roman" w:cs="Times New Roman"/>
          <w:sz w:val="28"/>
          <w:szCs w:val="28"/>
        </w:rPr>
        <w:t>].</w:t>
      </w:r>
    </w:p>
    <w:p w:rsidR="004E5E95" w:rsidRPr="00F74BFD" w:rsidRDefault="0055077C" w:rsidP="004E5E95">
      <w:pPr>
        <w:spacing w:after="0" w:line="240" w:lineRule="auto"/>
        <w:ind w:firstLine="567"/>
        <w:jc w:val="both"/>
        <w:rPr>
          <w:rFonts w:ascii="Times New Roman" w:hAnsi="Times New Roman" w:cs="Times New Roman"/>
          <w:sz w:val="28"/>
          <w:szCs w:val="28"/>
        </w:rPr>
      </w:pPr>
      <w:r w:rsidRPr="00F74BFD">
        <w:rPr>
          <w:rFonts w:ascii="Times New Roman" w:hAnsi="Times New Roman" w:cs="Times New Roman"/>
          <w:sz w:val="28"/>
          <w:szCs w:val="28"/>
        </w:rPr>
        <w:t>В индустриально развитом</w:t>
      </w:r>
      <w:r w:rsidR="00255C95" w:rsidRPr="00F74BFD">
        <w:rPr>
          <w:rFonts w:ascii="Times New Roman" w:hAnsi="Times New Roman" w:cs="Times New Roman"/>
          <w:sz w:val="28"/>
          <w:szCs w:val="28"/>
        </w:rPr>
        <w:t xml:space="preserve"> регион</w:t>
      </w:r>
      <w:r w:rsidRPr="00F74BFD">
        <w:rPr>
          <w:rFonts w:ascii="Times New Roman" w:hAnsi="Times New Roman" w:cs="Times New Roman"/>
          <w:sz w:val="28"/>
          <w:szCs w:val="28"/>
          <w:lang w:val="kk-KZ"/>
        </w:rPr>
        <w:t>е, каким является</w:t>
      </w:r>
      <w:r w:rsidR="00255C95" w:rsidRPr="00F74BFD">
        <w:rPr>
          <w:rFonts w:ascii="Times New Roman" w:hAnsi="Times New Roman" w:cs="Times New Roman"/>
          <w:sz w:val="28"/>
          <w:szCs w:val="28"/>
        </w:rPr>
        <w:t xml:space="preserve"> </w:t>
      </w:r>
      <w:r w:rsidR="004E5E95" w:rsidRPr="00F74BFD">
        <w:rPr>
          <w:rFonts w:ascii="Times New Roman" w:hAnsi="Times New Roman" w:cs="Times New Roman"/>
          <w:sz w:val="28"/>
          <w:szCs w:val="28"/>
        </w:rPr>
        <w:t>Актюбинская область</w:t>
      </w:r>
      <w:r w:rsidR="004E5E95" w:rsidRPr="00F74BFD">
        <w:rPr>
          <w:rFonts w:ascii="Times New Roman" w:hAnsi="Times New Roman" w:cs="Times New Roman"/>
          <w:sz w:val="28"/>
          <w:szCs w:val="28"/>
          <w:lang w:val="kk-KZ"/>
        </w:rPr>
        <w:t xml:space="preserve">, </w:t>
      </w:r>
      <w:r w:rsidR="004E5E95" w:rsidRPr="00F74BFD">
        <w:rPr>
          <w:rFonts w:ascii="Times New Roman" w:hAnsi="Times New Roman" w:cs="Times New Roman"/>
          <w:sz w:val="28"/>
          <w:szCs w:val="28"/>
        </w:rPr>
        <w:t xml:space="preserve">основными </w:t>
      </w:r>
      <w:r w:rsidRPr="00F74BFD">
        <w:rPr>
          <w:rFonts w:ascii="Times New Roman" w:hAnsi="Times New Roman" w:cs="Times New Roman"/>
          <w:sz w:val="28"/>
          <w:szCs w:val="28"/>
        </w:rPr>
        <w:t xml:space="preserve">предприятиями, осуществляющие эмиссии в окружающую среду будут </w:t>
      </w:r>
      <w:r w:rsidR="004E5E95" w:rsidRPr="00F74BFD">
        <w:rPr>
          <w:rFonts w:ascii="Times New Roman" w:hAnsi="Times New Roman" w:cs="Times New Roman"/>
          <w:sz w:val="28"/>
          <w:szCs w:val="28"/>
        </w:rPr>
        <w:t xml:space="preserve">крупные предприятия химической, металлургической, энергетической промышленности. </w:t>
      </w:r>
      <w:r w:rsidRPr="00F74BFD">
        <w:rPr>
          <w:rFonts w:ascii="Times New Roman" w:hAnsi="Times New Roman" w:cs="Times New Roman"/>
          <w:sz w:val="28"/>
          <w:szCs w:val="28"/>
        </w:rPr>
        <w:t xml:space="preserve">Это - </w:t>
      </w:r>
      <w:r w:rsidR="004E5E95" w:rsidRPr="00F74BFD">
        <w:rPr>
          <w:rFonts w:ascii="Times New Roman" w:hAnsi="Times New Roman" w:cs="Times New Roman"/>
          <w:sz w:val="28"/>
          <w:szCs w:val="28"/>
        </w:rPr>
        <w:t xml:space="preserve">АО «Феррохром», ОАО «Актобемунайгаз», ОАО «АЗХС». </w:t>
      </w:r>
    </w:p>
    <w:p w:rsidR="004E5E95" w:rsidRPr="00F74BFD" w:rsidRDefault="004E5E95" w:rsidP="004E5E95">
      <w:pPr>
        <w:spacing w:after="0" w:line="240" w:lineRule="auto"/>
        <w:ind w:firstLine="567"/>
        <w:jc w:val="both"/>
        <w:rPr>
          <w:rFonts w:ascii="Times New Roman" w:hAnsi="Times New Roman" w:cs="Times New Roman"/>
          <w:sz w:val="28"/>
          <w:szCs w:val="28"/>
        </w:rPr>
      </w:pPr>
      <w:r w:rsidRPr="00F74BFD">
        <w:rPr>
          <w:rFonts w:ascii="Times New Roman" w:hAnsi="Times New Roman" w:cs="Times New Roman"/>
          <w:sz w:val="28"/>
          <w:szCs w:val="28"/>
        </w:rPr>
        <w:t xml:space="preserve">На территории </w:t>
      </w:r>
      <w:r w:rsidR="0055077C" w:rsidRPr="00F74BFD">
        <w:rPr>
          <w:rFonts w:ascii="Times New Roman" w:hAnsi="Times New Roman" w:cs="Times New Roman"/>
          <w:sz w:val="28"/>
          <w:szCs w:val="28"/>
        </w:rPr>
        <w:t>аридной зоны (</w:t>
      </w:r>
      <w:r w:rsidRPr="00F74BFD">
        <w:rPr>
          <w:rFonts w:ascii="Times New Roman" w:hAnsi="Times New Roman" w:cs="Times New Roman"/>
          <w:sz w:val="28"/>
          <w:szCs w:val="28"/>
        </w:rPr>
        <w:t>Мангистауской области</w:t>
      </w:r>
      <w:r w:rsidR="0055077C" w:rsidRPr="00F74BFD">
        <w:rPr>
          <w:rFonts w:ascii="Times New Roman" w:hAnsi="Times New Roman" w:cs="Times New Roman"/>
          <w:sz w:val="28"/>
          <w:szCs w:val="28"/>
        </w:rPr>
        <w:t>) преобладающая роль принадлежит нефтегазоконденсатной</w:t>
      </w:r>
      <w:r w:rsidRPr="00F74BFD">
        <w:rPr>
          <w:rFonts w:ascii="Times New Roman" w:hAnsi="Times New Roman" w:cs="Times New Roman"/>
          <w:sz w:val="28"/>
          <w:szCs w:val="28"/>
        </w:rPr>
        <w:t xml:space="preserve"> промышленност</w:t>
      </w:r>
      <w:r w:rsidR="0055077C" w:rsidRPr="00F74BFD">
        <w:rPr>
          <w:rFonts w:ascii="Times New Roman" w:hAnsi="Times New Roman" w:cs="Times New Roman"/>
          <w:sz w:val="28"/>
          <w:szCs w:val="28"/>
        </w:rPr>
        <w:t>и</w:t>
      </w:r>
      <w:r w:rsidRPr="00F74BFD">
        <w:rPr>
          <w:rFonts w:ascii="Times New Roman" w:hAnsi="Times New Roman" w:cs="Times New Roman"/>
          <w:sz w:val="28"/>
          <w:szCs w:val="28"/>
        </w:rPr>
        <w:t xml:space="preserve">, </w:t>
      </w:r>
      <w:r w:rsidR="0055077C" w:rsidRPr="00F74BFD">
        <w:rPr>
          <w:rFonts w:ascii="Times New Roman" w:hAnsi="Times New Roman" w:cs="Times New Roman"/>
          <w:sz w:val="28"/>
          <w:szCs w:val="28"/>
        </w:rPr>
        <w:t>где функционируют следующие</w:t>
      </w:r>
      <w:r w:rsidRPr="00F74BFD">
        <w:rPr>
          <w:rFonts w:ascii="Times New Roman" w:hAnsi="Times New Roman" w:cs="Times New Roman"/>
          <w:sz w:val="28"/>
          <w:szCs w:val="28"/>
        </w:rPr>
        <w:t xml:space="preserve"> предприятия</w:t>
      </w:r>
      <w:r w:rsidR="0055077C" w:rsidRPr="00F74BFD">
        <w:rPr>
          <w:rFonts w:ascii="Times New Roman" w:hAnsi="Times New Roman" w:cs="Times New Roman"/>
          <w:sz w:val="28"/>
          <w:szCs w:val="28"/>
        </w:rPr>
        <w:t>:</w:t>
      </w:r>
      <w:r w:rsidRPr="00F74BFD">
        <w:rPr>
          <w:rFonts w:ascii="Times New Roman" w:hAnsi="Times New Roman" w:cs="Times New Roman"/>
          <w:sz w:val="28"/>
          <w:szCs w:val="28"/>
        </w:rPr>
        <w:t xml:space="preserve"> ОАО «Озенмунайгаз», ОАО </w:t>
      </w:r>
      <w:r w:rsidRPr="00F74BFD">
        <w:rPr>
          <w:rFonts w:ascii="Times New Roman" w:hAnsi="Times New Roman" w:cs="Times New Roman"/>
          <w:sz w:val="28"/>
          <w:szCs w:val="28"/>
        </w:rPr>
        <w:lastRenderedPageBreak/>
        <w:t xml:space="preserve">«Каражанбасмунай», ЗАО «Каракудукмунай», </w:t>
      </w:r>
      <w:r w:rsidR="0055077C" w:rsidRPr="00F74BFD">
        <w:rPr>
          <w:rFonts w:ascii="Times New Roman" w:hAnsi="Times New Roman" w:cs="Times New Roman"/>
          <w:sz w:val="28"/>
          <w:szCs w:val="28"/>
        </w:rPr>
        <w:t xml:space="preserve">которые занимаются </w:t>
      </w:r>
      <w:r w:rsidRPr="00F74BFD">
        <w:rPr>
          <w:rFonts w:ascii="Times New Roman" w:hAnsi="Times New Roman" w:cs="Times New Roman"/>
          <w:sz w:val="28"/>
          <w:szCs w:val="28"/>
        </w:rPr>
        <w:t>переработкой и транспортировкой нефтепродуктов, а также «МАЭК-Казатомпром»</w:t>
      </w:r>
      <w:r w:rsidR="0055077C" w:rsidRPr="00F74BFD">
        <w:rPr>
          <w:rFonts w:ascii="Times New Roman" w:hAnsi="Times New Roman" w:cs="Times New Roman"/>
          <w:sz w:val="28"/>
          <w:szCs w:val="28"/>
        </w:rPr>
        <w:t>,</w:t>
      </w:r>
      <w:r w:rsidRPr="00F74BFD">
        <w:rPr>
          <w:rFonts w:ascii="Times New Roman" w:hAnsi="Times New Roman" w:cs="Times New Roman"/>
          <w:sz w:val="28"/>
          <w:szCs w:val="28"/>
        </w:rPr>
        <w:t xml:space="preserve"> </w:t>
      </w:r>
      <w:r w:rsidR="0055077C" w:rsidRPr="00F74BFD">
        <w:rPr>
          <w:rFonts w:ascii="Times New Roman" w:hAnsi="Times New Roman" w:cs="Times New Roman"/>
          <w:sz w:val="28"/>
          <w:szCs w:val="28"/>
        </w:rPr>
        <w:t>оказывающие техногенное</w:t>
      </w:r>
      <w:r w:rsidRPr="00F74BFD">
        <w:rPr>
          <w:rFonts w:ascii="Times New Roman" w:hAnsi="Times New Roman" w:cs="Times New Roman"/>
          <w:sz w:val="28"/>
          <w:szCs w:val="28"/>
        </w:rPr>
        <w:t xml:space="preserve"> влияние на </w:t>
      </w:r>
      <w:r w:rsidR="0055077C" w:rsidRPr="00F74BFD">
        <w:rPr>
          <w:rFonts w:ascii="Times New Roman" w:hAnsi="Times New Roman" w:cs="Times New Roman"/>
          <w:sz w:val="28"/>
          <w:szCs w:val="28"/>
        </w:rPr>
        <w:t>природные объекты</w:t>
      </w:r>
      <w:r w:rsidRPr="00F74BFD">
        <w:rPr>
          <w:rFonts w:ascii="Times New Roman" w:hAnsi="Times New Roman" w:cs="Times New Roman"/>
          <w:sz w:val="28"/>
          <w:szCs w:val="28"/>
        </w:rPr>
        <w:t xml:space="preserve">. Помимо этого, актуальные проблемные вопросы загрязнения Мангыстауской области связаны с добычей урановой руды и ядерной энергетикой на ее территории, </w:t>
      </w:r>
      <w:r w:rsidR="0055077C" w:rsidRPr="00F74BFD">
        <w:rPr>
          <w:rFonts w:ascii="Times New Roman" w:hAnsi="Times New Roman" w:cs="Times New Roman"/>
          <w:sz w:val="28"/>
          <w:szCs w:val="28"/>
        </w:rPr>
        <w:t xml:space="preserve">где </w:t>
      </w:r>
      <w:r w:rsidRPr="00F74BFD">
        <w:rPr>
          <w:rFonts w:ascii="Times New Roman" w:hAnsi="Times New Roman" w:cs="Times New Roman"/>
          <w:sz w:val="28"/>
          <w:szCs w:val="28"/>
        </w:rPr>
        <w:t xml:space="preserve">остались открытыми урановые карьеры, озеро– хвостохранилище «Кошкарата», большое количество свалок, являющихся источниками радиоактивного загрязнения. Также, в Казахстане </w:t>
      </w:r>
      <w:r w:rsidR="0055077C" w:rsidRPr="00F74BFD">
        <w:rPr>
          <w:rFonts w:ascii="Times New Roman" w:hAnsi="Times New Roman" w:cs="Times New Roman"/>
          <w:sz w:val="28"/>
          <w:szCs w:val="28"/>
        </w:rPr>
        <w:t>сохраняется актуальная проблема захоронения</w:t>
      </w:r>
      <w:r w:rsidRPr="00F74BFD">
        <w:rPr>
          <w:rFonts w:ascii="Times New Roman" w:hAnsi="Times New Roman" w:cs="Times New Roman"/>
          <w:sz w:val="28"/>
          <w:szCs w:val="28"/>
        </w:rPr>
        <w:t xml:space="preserve"> отходов бурения, представляю</w:t>
      </w:r>
      <w:r w:rsidR="0055077C" w:rsidRPr="00F74BFD">
        <w:rPr>
          <w:rFonts w:ascii="Times New Roman" w:hAnsi="Times New Roman" w:cs="Times New Roman"/>
          <w:sz w:val="28"/>
          <w:szCs w:val="28"/>
        </w:rPr>
        <w:t>щих</w:t>
      </w:r>
      <w:r w:rsidRPr="00F74BFD">
        <w:rPr>
          <w:rFonts w:ascii="Times New Roman" w:hAnsi="Times New Roman" w:cs="Times New Roman"/>
          <w:sz w:val="28"/>
          <w:szCs w:val="28"/>
        </w:rPr>
        <w:t xml:space="preserve"> собой полужидкую массу и твердый осадок, </w:t>
      </w:r>
      <w:r w:rsidR="0055077C" w:rsidRPr="00F74BFD">
        <w:rPr>
          <w:rFonts w:ascii="Times New Roman" w:hAnsi="Times New Roman" w:cs="Times New Roman"/>
          <w:sz w:val="28"/>
          <w:szCs w:val="28"/>
        </w:rPr>
        <w:t xml:space="preserve">которые </w:t>
      </w:r>
      <w:r w:rsidRPr="00F74BFD">
        <w:rPr>
          <w:rFonts w:ascii="Times New Roman" w:hAnsi="Times New Roman" w:cs="Times New Roman"/>
          <w:sz w:val="28"/>
          <w:szCs w:val="28"/>
        </w:rPr>
        <w:t xml:space="preserve">непосредственно </w:t>
      </w:r>
      <w:r w:rsidR="0055077C" w:rsidRPr="00F74BFD">
        <w:rPr>
          <w:rFonts w:ascii="Times New Roman" w:hAnsi="Times New Roman" w:cs="Times New Roman"/>
          <w:sz w:val="28"/>
          <w:szCs w:val="28"/>
        </w:rPr>
        <w:t xml:space="preserve">складируются </w:t>
      </w:r>
      <w:r w:rsidRPr="00F74BFD">
        <w:rPr>
          <w:rFonts w:ascii="Times New Roman" w:hAnsi="Times New Roman" w:cs="Times New Roman"/>
          <w:sz w:val="28"/>
          <w:szCs w:val="28"/>
        </w:rPr>
        <w:t xml:space="preserve">в шламовых амбарах на территории </w:t>
      </w:r>
      <w:r w:rsidR="0055077C" w:rsidRPr="00F74BFD">
        <w:rPr>
          <w:rFonts w:ascii="Times New Roman" w:hAnsi="Times New Roman" w:cs="Times New Roman"/>
          <w:sz w:val="28"/>
          <w:szCs w:val="28"/>
        </w:rPr>
        <w:t>производственной площадки</w:t>
      </w:r>
      <w:r w:rsidRPr="00F74BFD">
        <w:rPr>
          <w:rFonts w:ascii="Times New Roman" w:hAnsi="Times New Roman" w:cs="Times New Roman"/>
          <w:sz w:val="28"/>
          <w:szCs w:val="28"/>
        </w:rPr>
        <w:t xml:space="preserve">. </w:t>
      </w:r>
      <w:r w:rsidR="0055077C" w:rsidRPr="00F74BFD">
        <w:rPr>
          <w:rFonts w:ascii="Times New Roman" w:hAnsi="Times New Roman" w:cs="Times New Roman"/>
          <w:sz w:val="28"/>
          <w:szCs w:val="28"/>
        </w:rPr>
        <w:t>При этом высокая трансформирующая способность химических веществ, содержащихся в буровом шламе и отработанном буровом расстворе способствует</w:t>
      </w:r>
      <w:r w:rsidRPr="00F74BFD">
        <w:rPr>
          <w:rFonts w:ascii="Times New Roman" w:hAnsi="Times New Roman" w:cs="Times New Roman"/>
          <w:sz w:val="28"/>
          <w:szCs w:val="28"/>
        </w:rPr>
        <w:t xml:space="preserve"> </w:t>
      </w:r>
      <w:r w:rsidR="0055077C" w:rsidRPr="00F74BFD">
        <w:rPr>
          <w:rFonts w:ascii="Times New Roman" w:hAnsi="Times New Roman" w:cs="Times New Roman"/>
          <w:sz w:val="28"/>
          <w:szCs w:val="28"/>
        </w:rPr>
        <w:t>их миграции в почву, воду</w:t>
      </w:r>
      <w:r w:rsidRPr="00F74BFD">
        <w:rPr>
          <w:rFonts w:ascii="Times New Roman" w:hAnsi="Times New Roman" w:cs="Times New Roman"/>
          <w:sz w:val="28"/>
          <w:szCs w:val="28"/>
        </w:rPr>
        <w:t xml:space="preserve">, вызывая в них </w:t>
      </w:r>
      <w:r w:rsidR="0055077C" w:rsidRPr="00F74BFD">
        <w:rPr>
          <w:rFonts w:ascii="Times New Roman" w:hAnsi="Times New Roman" w:cs="Times New Roman"/>
          <w:sz w:val="28"/>
          <w:szCs w:val="28"/>
        </w:rPr>
        <w:t>деструктивные</w:t>
      </w:r>
      <w:r w:rsidRPr="00F74BFD">
        <w:rPr>
          <w:rFonts w:ascii="Times New Roman" w:hAnsi="Times New Roman" w:cs="Times New Roman"/>
          <w:sz w:val="28"/>
          <w:szCs w:val="28"/>
        </w:rPr>
        <w:t xml:space="preserve"> процессы [</w:t>
      </w:r>
      <w:r w:rsidR="005C20A4" w:rsidRPr="00F74BFD">
        <w:rPr>
          <w:rFonts w:ascii="Times New Roman" w:hAnsi="Times New Roman" w:cs="Times New Roman"/>
          <w:sz w:val="28"/>
          <w:szCs w:val="28"/>
        </w:rPr>
        <w:t>50</w:t>
      </w:r>
      <w:r w:rsidRPr="00F74BFD">
        <w:rPr>
          <w:rFonts w:ascii="Times New Roman" w:hAnsi="Times New Roman" w:cs="Times New Roman"/>
          <w:sz w:val="28"/>
          <w:szCs w:val="28"/>
        </w:rPr>
        <w:t>]. Загрязнение почвы осуществляется миграционно-воздушным, транслокационным путем, которое обусловлено также воздействием отходов, поступающих в виде неорганизованных отходов добывающих промышленных предприятий, отходов, формирующихся в жилых территориях и на полигонах [</w:t>
      </w:r>
      <w:r w:rsidR="005C20A4" w:rsidRPr="00F74BFD">
        <w:rPr>
          <w:rFonts w:ascii="Times New Roman" w:hAnsi="Times New Roman" w:cs="Times New Roman"/>
          <w:sz w:val="28"/>
          <w:szCs w:val="28"/>
        </w:rPr>
        <w:t>51</w:t>
      </w:r>
      <w:r w:rsidRPr="00F74BFD">
        <w:rPr>
          <w:rFonts w:ascii="Times New Roman" w:hAnsi="Times New Roman" w:cs="Times New Roman"/>
          <w:sz w:val="28"/>
          <w:szCs w:val="28"/>
        </w:rPr>
        <w:t>].</w:t>
      </w:r>
    </w:p>
    <w:p w:rsidR="004E5E95" w:rsidRPr="00F74BFD" w:rsidRDefault="004E5E95" w:rsidP="004E5E95">
      <w:pPr>
        <w:autoSpaceDE w:val="0"/>
        <w:autoSpaceDN w:val="0"/>
        <w:adjustRightInd w:val="0"/>
        <w:spacing w:after="0" w:line="240" w:lineRule="auto"/>
        <w:ind w:firstLine="567"/>
        <w:jc w:val="both"/>
        <w:rPr>
          <w:rFonts w:ascii="Times New Roman" w:hAnsi="Times New Roman" w:cs="Times New Roman"/>
          <w:sz w:val="28"/>
          <w:szCs w:val="28"/>
        </w:rPr>
      </w:pPr>
      <w:r w:rsidRPr="00F74BFD">
        <w:rPr>
          <w:rFonts w:ascii="Times New Roman" w:hAnsi="Times New Roman" w:cs="Times New Roman"/>
          <w:sz w:val="28"/>
          <w:szCs w:val="28"/>
        </w:rPr>
        <w:t xml:space="preserve">Казахстан - крупнейшая страна в мире, не имеющая выхода к морю, которая находится далеко от океана, с сухим и без осадков климатом. Основными типами почвенного покрова в Казахстане являются засушливые пастбища, пустыни и полупустыни. Опустынивание относится к процессу снижения или потери продуктивности земель и формирования пустынных ландшафтов в засушливых, полупустынных и засушливых районах, что обусловлено неблагоприятными изменениями климата или чрезмерной деятельностью человека. Опустынивание земель является ключевым процессом деградации земель, который влияет на экологическую среду и региональное устойчивое развитие в засушливых и полузасушливых регионах мира и непосредственно затрагивает население планеты. С начала “Черной бури” в 1960-х годах Казахстан рассматривался как типичная страна, страдающая от опустынивания земель. Земля с пустынным ландшафтом, которая относится к результатам деградации земель, вызванной климатическими факторами в исторические периоды. Статичные пустынные ландшафты уже стали реальностью, и эти ландшафты не наносят непосредственного вреда человеческой жизни и производству, в то время как непрерывная череда опустынивания, таких как опустынивание лугов, опустынивание пахотных земель и опустынивание оазисов, обычно имеет значительные и серьезные последствия для жизни людей и моделей производства. Опустынивание тесно связано с экологической уязвимостью и чувствительностью к опустыниванию. По данным Yunfeng Hua </w:t>
      </w:r>
      <w:r w:rsidRPr="00F74BFD">
        <w:rPr>
          <w:rFonts w:ascii="Times New Roman" w:hAnsi="Times New Roman" w:cs="Times New Roman"/>
          <w:sz w:val="28"/>
          <w:szCs w:val="28"/>
          <w:lang w:val="en-US"/>
        </w:rPr>
        <w:t>c</w:t>
      </w:r>
      <w:r w:rsidRPr="00F74BFD">
        <w:rPr>
          <w:rFonts w:ascii="Times New Roman" w:hAnsi="Times New Roman" w:cs="Times New Roman"/>
          <w:sz w:val="28"/>
          <w:szCs w:val="28"/>
        </w:rPr>
        <w:t xml:space="preserve"> соавторами при пространственном распределении чувствительности к опустыниванию в Казахстане </w:t>
      </w:r>
      <w:r w:rsidRPr="00F74BFD">
        <w:rPr>
          <w:rFonts w:ascii="Times New Roman" w:hAnsi="Times New Roman" w:cs="Times New Roman"/>
          <w:sz w:val="28"/>
          <w:szCs w:val="28"/>
          <w:lang w:val="kk-KZ"/>
        </w:rPr>
        <w:t>Актюбинская, Западно-Казахстанская, Мангистауская области имеют средний и высокий уровни</w:t>
      </w:r>
      <w:r w:rsidRPr="00F74BFD">
        <w:rPr>
          <w:rFonts w:ascii="Times New Roman" w:hAnsi="Times New Roman" w:cs="Times New Roman"/>
          <w:sz w:val="28"/>
          <w:szCs w:val="28"/>
        </w:rPr>
        <w:t>.</w:t>
      </w:r>
      <w:r w:rsidRPr="00F74BFD">
        <w:t xml:space="preserve"> </w:t>
      </w:r>
      <w:r w:rsidRPr="00F74BFD">
        <w:rPr>
          <w:rFonts w:ascii="Times New Roman" w:hAnsi="Times New Roman" w:cs="Times New Roman"/>
          <w:sz w:val="28"/>
          <w:szCs w:val="28"/>
        </w:rPr>
        <w:t xml:space="preserve">При пространственном распределении опустынивания земель в Казахстане с 2000 по 2015 год опустынивание происходит больше на севере Западно-Казахстанской области, на севере и юге </w:t>
      </w:r>
      <w:r w:rsidRPr="00F74BFD">
        <w:rPr>
          <w:rFonts w:ascii="Times New Roman" w:hAnsi="Times New Roman" w:cs="Times New Roman"/>
          <w:sz w:val="28"/>
          <w:szCs w:val="28"/>
        </w:rPr>
        <w:lastRenderedPageBreak/>
        <w:t>Актюбинской области, и в центральной и восточной части Мангистауской области [</w:t>
      </w:r>
      <w:r w:rsidR="005C20A4" w:rsidRPr="00F74BFD">
        <w:rPr>
          <w:rFonts w:ascii="Times New Roman" w:hAnsi="Times New Roman" w:cs="Times New Roman"/>
          <w:sz w:val="28"/>
          <w:szCs w:val="28"/>
        </w:rPr>
        <w:t>52</w:t>
      </w:r>
      <w:r w:rsidRPr="00F74BFD">
        <w:rPr>
          <w:rFonts w:ascii="Times New Roman" w:hAnsi="Times New Roman" w:cs="Times New Roman"/>
          <w:sz w:val="28"/>
          <w:szCs w:val="28"/>
        </w:rPr>
        <w:t>].</w:t>
      </w:r>
    </w:p>
    <w:p w:rsidR="004E5E95" w:rsidRPr="00F74BFD" w:rsidRDefault="004E5E95" w:rsidP="004E5E95">
      <w:pPr>
        <w:spacing w:after="0" w:line="240" w:lineRule="auto"/>
        <w:jc w:val="both"/>
        <w:rPr>
          <w:rFonts w:ascii="Times New Roman" w:hAnsi="Times New Roman" w:cs="Times New Roman"/>
          <w:sz w:val="28"/>
          <w:szCs w:val="28"/>
        </w:rPr>
      </w:pPr>
      <w:r w:rsidRPr="00F74BFD">
        <w:rPr>
          <w:rFonts w:ascii="Times New Roman" w:hAnsi="Times New Roman" w:cs="Times New Roman"/>
          <w:sz w:val="28"/>
          <w:szCs w:val="28"/>
        </w:rPr>
        <w:tab/>
      </w:r>
    </w:p>
    <w:p w:rsidR="004E5E95" w:rsidRPr="00F74BFD" w:rsidRDefault="004E5E95" w:rsidP="004E5E95">
      <w:pPr>
        <w:spacing w:after="0" w:line="240" w:lineRule="auto"/>
        <w:ind w:firstLine="567"/>
        <w:jc w:val="both"/>
        <w:rPr>
          <w:rFonts w:ascii="Times New Roman" w:hAnsi="Times New Roman" w:cs="Times New Roman"/>
          <w:b/>
          <w:sz w:val="28"/>
          <w:szCs w:val="28"/>
        </w:rPr>
      </w:pPr>
      <w:r w:rsidRPr="00F74BFD">
        <w:rPr>
          <w:rFonts w:ascii="Times New Roman" w:hAnsi="Times New Roman" w:cs="Times New Roman"/>
          <w:b/>
          <w:sz w:val="28"/>
          <w:szCs w:val="28"/>
        </w:rPr>
        <w:t>1.3 Влияние эколого-гигиенических факторов на состояние здоровья населения</w:t>
      </w:r>
    </w:p>
    <w:p w:rsidR="004E5E95" w:rsidRPr="00F74BFD" w:rsidRDefault="004E5E95" w:rsidP="004E5E95">
      <w:pPr>
        <w:spacing w:after="0" w:line="240" w:lineRule="auto"/>
        <w:ind w:firstLine="567"/>
        <w:jc w:val="both"/>
        <w:rPr>
          <w:rFonts w:ascii="Times New Roman" w:hAnsi="Times New Roman" w:cs="Times New Roman"/>
          <w:sz w:val="28"/>
          <w:szCs w:val="28"/>
        </w:rPr>
      </w:pPr>
      <w:r w:rsidRPr="00F74BFD">
        <w:rPr>
          <w:rFonts w:ascii="Times New Roman" w:hAnsi="Times New Roman" w:cs="Times New Roman"/>
          <w:sz w:val="28"/>
          <w:szCs w:val="28"/>
          <w:shd w:val="clear" w:color="auto" w:fill="FFFFFF"/>
        </w:rPr>
        <w:t>Растущее антропогенное загрязнение окружающей среды оказывает заметное влияние на развитие здравоохранения; с каждым годом эта проблема становится все более актуальной</w:t>
      </w:r>
      <w:r w:rsidR="00BA746C" w:rsidRPr="00F74BFD">
        <w:rPr>
          <w:rFonts w:ascii="Times New Roman" w:hAnsi="Times New Roman" w:cs="Times New Roman"/>
          <w:sz w:val="28"/>
          <w:szCs w:val="28"/>
          <w:shd w:val="clear" w:color="auto" w:fill="FFFFFF"/>
        </w:rPr>
        <w:t xml:space="preserve">. </w:t>
      </w:r>
      <w:r w:rsidRPr="00F74BFD">
        <w:rPr>
          <w:rFonts w:ascii="Times New Roman" w:hAnsi="Times New Roman" w:cs="Times New Roman"/>
          <w:sz w:val="28"/>
          <w:szCs w:val="28"/>
          <w:shd w:val="clear" w:color="auto" w:fill="FFFFFF"/>
        </w:rPr>
        <w:t>Медицинские аспекты защиты окружающей среды, профилактики заболеваний и укрепления здоровья населения - важнейшая мировая проблема</w:t>
      </w:r>
      <w:r w:rsidRPr="00F74BFD">
        <w:rPr>
          <w:rFonts w:ascii="Times New Roman" w:hAnsi="Times New Roman" w:cs="Times New Roman"/>
          <w:sz w:val="28"/>
          <w:szCs w:val="28"/>
        </w:rPr>
        <w:t xml:space="preserve"> [</w:t>
      </w:r>
      <w:r w:rsidR="005C20A4" w:rsidRPr="00F74BFD">
        <w:rPr>
          <w:rFonts w:ascii="Times New Roman" w:hAnsi="Times New Roman" w:cs="Times New Roman"/>
          <w:sz w:val="28"/>
          <w:szCs w:val="28"/>
        </w:rPr>
        <w:t>53</w:t>
      </w:r>
      <w:r w:rsidRPr="00F74BFD">
        <w:rPr>
          <w:rFonts w:ascii="Times New Roman" w:hAnsi="Times New Roman" w:cs="Times New Roman"/>
          <w:sz w:val="28"/>
          <w:szCs w:val="28"/>
        </w:rPr>
        <w:t>].</w:t>
      </w:r>
    </w:p>
    <w:p w:rsidR="004E5E95" w:rsidRPr="00F74BFD" w:rsidRDefault="004E5E95" w:rsidP="004E5E95">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F74BFD">
        <w:rPr>
          <w:rFonts w:ascii="Times New Roman" w:eastAsia="Times New Roman" w:hAnsi="Times New Roman" w:cs="Times New Roman"/>
          <w:sz w:val="28"/>
          <w:szCs w:val="28"/>
          <w:lang w:eastAsia="ru-RU"/>
        </w:rPr>
        <w:t>Воздействие загрязнения окружающего воздуха на население рассматривается как значительный фактор, способствующий развитию ряда заболеваний [</w:t>
      </w:r>
      <w:r w:rsidR="005C20A4" w:rsidRPr="00F74BFD">
        <w:rPr>
          <w:rFonts w:ascii="Times New Roman" w:eastAsia="Times New Roman" w:hAnsi="Times New Roman" w:cs="Times New Roman"/>
          <w:sz w:val="28"/>
          <w:szCs w:val="28"/>
          <w:lang w:eastAsia="ru-RU"/>
        </w:rPr>
        <w:t>54</w:t>
      </w:r>
      <w:r w:rsidRPr="00F74BFD">
        <w:rPr>
          <w:rFonts w:ascii="Times New Roman" w:eastAsia="Times New Roman" w:hAnsi="Times New Roman" w:cs="Times New Roman"/>
          <w:sz w:val="28"/>
          <w:szCs w:val="28"/>
          <w:lang w:eastAsia="ru-RU"/>
        </w:rPr>
        <w:t>].</w:t>
      </w:r>
      <w:r w:rsidR="00BA746C" w:rsidRPr="00F74BFD">
        <w:rPr>
          <w:rFonts w:ascii="Times New Roman" w:eastAsia="Times New Roman" w:hAnsi="Times New Roman" w:cs="Times New Roman"/>
          <w:sz w:val="28"/>
          <w:szCs w:val="28"/>
          <w:lang w:eastAsia="ru-RU"/>
        </w:rPr>
        <w:t xml:space="preserve"> </w:t>
      </w:r>
      <w:r w:rsidRPr="00F74BFD">
        <w:rPr>
          <w:rFonts w:ascii="Times New Roman" w:eastAsia="Times New Roman" w:hAnsi="Times New Roman" w:cs="Times New Roman"/>
          <w:sz w:val="28"/>
          <w:szCs w:val="28"/>
          <w:lang w:eastAsia="ru-RU"/>
        </w:rPr>
        <w:t>Фактически, загрязненный воздух, по-прежнему представляет серьезную угрозу для здоровья людей во всем мире, несмотря на внедрение новых технологий в промышленности, энергетике и на транспорте</w:t>
      </w:r>
      <w:r w:rsidR="005C20A4" w:rsidRPr="00F74BFD">
        <w:rPr>
          <w:rFonts w:ascii="Times New Roman" w:eastAsia="Times New Roman" w:hAnsi="Times New Roman" w:cs="Times New Roman"/>
          <w:sz w:val="28"/>
          <w:szCs w:val="28"/>
          <w:lang w:eastAsia="ru-RU"/>
        </w:rPr>
        <w:t xml:space="preserve"> [55, 56</w:t>
      </w:r>
      <w:r w:rsidRPr="00F74BFD">
        <w:rPr>
          <w:rFonts w:ascii="Times New Roman" w:eastAsia="Times New Roman" w:hAnsi="Times New Roman" w:cs="Times New Roman"/>
          <w:sz w:val="28"/>
          <w:szCs w:val="28"/>
          <w:lang w:eastAsia="ru-RU"/>
        </w:rPr>
        <w:t>].</w:t>
      </w:r>
    </w:p>
    <w:p w:rsidR="00577658" w:rsidRPr="00F74BFD" w:rsidRDefault="00577658" w:rsidP="004E5E95">
      <w:pPr>
        <w:shd w:val="clear" w:color="auto" w:fill="FFFFFF"/>
        <w:spacing w:after="0" w:line="240" w:lineRule="auto"/>
        <w:ind w:firstLine="567"/>
        <w:jc w:val="both"/>
        <w:rPr>
          <w:rFonts w:ascii="Times New Roman" w:hAnsi="Times New Roman" w:cs="Times New Roman"/>
          <w:sz w:val="28"/>
          <w:szCs w:val="28"/>
        </w:rPr>
      </w:pPr>
      <w:r w:rsidRPr="00F74BFD">
        <w:rPr>
          <w:rFonts w:ascii="Times New Roman" w:hAnsi="Times New Roman" w:cs="Times New Roman"/>
          <w:sz w:val="28"/>
          <w:szCs w:val="28"/>
        </w:rPr>
        <w:t xml:space="preserve">Воздушный бассейн любых урбанизированных населенных пунктов, как правило, загрязнен комплесом химических веществ, концентрация которых, значительно превышает ПДК, а их комбинированное воздействие оказывает еще более значительное влияние на здоровье. Реально степень загрязнения воздуха в Казахстане вызвано многими факторами, среди которых интенсификация добычи и переработки полезных ископаемых – черных и цветных металлов. Следует отметить, что отечественные горнодобывающие и металлургические предприятия используют неэффективные системы газо очистки, в результате чего происходит усиленное загрязнение атмосферного воздуха. Существенной причиной загрязнения воздуха служит сжигание газа в факелах при добыче углеводородного сырья, что сопровождается выбросами аэрозолей дезинтеграции в воздух. Распространение </w:t>
      </w:r>
      <w:r w:rsidR="009804B9" w:rsidRPr="00F74BFD">
        <w:rPr>
          <w:rFonts w:ascii="Times New Roman" w:hAnsi="Times New Roman" w:cs="Times New Roman"/>
          <w:sz w:val="28"/>
          <w:szCs w:val="28"/>
        </w:rPr>
        <w:t xml:space="preserve">химических экополлютантов в атмосфере </w:t>
      </w:r>
      <w:r w:rsidRPr="00F74BFD">
        <w:rPr>
          <w:rFonts w:ascii="Times New Roman" w:hAnsi="Times New Roman" w:cs="Times New Roman"/>
          <w:sz w:val="28"/>
          <w:szCs w:val="28"/>
        </w:rPr>
        <w:t>территории населенных пунктов</w:t>
      </w:r>
      <w:r w:rsidR="009804B9" w:rsidRPr="00F74BFD">
        <w:rPr>
          <w:rFonts w:ascii="Times New Roman" w:hAnsi="Times New Roman" w:cs="Times New Roman"/>
          <w:sz w:val="28"/>
          <w:szCs w:val="28"/>
        </w:rPr>
        <w:t xml:space="preserve"> оказывает </w:t>
      </w:r>
      <w:r w:rsidRPr="00F74BFD">
        <w:rPr>
          <w:rFonts w:ascii="Times New Roman" w:hAnsi="Times New Roman" w:cs="Times New Roman"/>
          <w:sz w:val="28"/>
          <w:szCs w:val="28"/>
        </w:rPr>
        <w:t>существенно</w:t>
      </w:r>
      <w:r w:rsidR="009804B9" w:rsidRPr="00F74BFD">
        <w:rPr>
          <w:rFonts w:ascii="Times New Roman" w:hAnsi="Times New Roman" w:cs="Times New Roman"/>
          <w:sz w:val="28"/>
          <w:szCs w:val="28"/>
        </w:rPr>
        <w:t>е влияние на состав и</w:t>
      </w:r>
      <w:r w:rsidRPr="00F74BFD">
        <w:rPr>
          <w:rFonts w:ascii="Times New Roman" w:hAnsi="Times New Roman" w:cs="Times New Roman"/>
          <w:sz w:val="28"/>
          <w:szCs w:val="28"/>
        </w:rPr>
        <w:t xml:space="preserve"> качество атмосферного воздуха в </w:t>
      </w:r>
      <w:r w:rsidR="009804B9" w:rsidRPr="00F74BFD">
        <w:rPr>
          <w:rFonts w:ascii="Times New Roman" w:hAnsi="Times New Roman" w:cs="Times New Roman"/>
          <w:sz w:val="28"/>
          <w:szCs w:val="28"/>
        </w:rPr>
        <w:t>населенных пунктах</w:t>
      </w:r>
      <w:r w:rsidR="00691C2E" w:rsidRPr="00F74BFD">
        <w:rPr>
          <w:rFonts w:ascii="Times New Roman" w:hAnsi="Times New Roman" w:cs="Times New Roman"/>
          <w:sz w:val="28"/>
          <w:szCs w:val="28"/>
        </w:rPr>
        <w:t xml:space="preserve"> [</w:t>
      </w:r>
      <w:r w:rsidR="005C20A4" w:rsidRPr="00F74BFD">
        <w:rPr>
          <w:rFonts w:ascii="Times New Roman" w:hAnsi="Times New Roman" w:cs="Times New Roman"/>
          <w:sz w:val="28"/>
          <w:szCs w:val="28"/>
        </w:rPr>
        <w:t>57</w:t>
      </w:r>
      <w:r w:rsidR="00691C2E" w:rsidRPr="00F74BFD">
        <w:rPr>
          <w:rFonts w:ascii="Times New Roman" w:hAnsi="Times New Roman" w:cs="Times New Roman"/>
          <w:sz w:val="28"/>
          <w:szCs w:val="28"/>
        </w:rPr>
        <w:t>].</w:t>
      </w:r>
    </w:p>
    <w:p w:rsidR="008B34F2" w:rsidRPr="00F74BFD" w:rsidRDefault="00691C2E" w:rsidP="00691C2E">
      <w:pPr>
        <w:spacing w:after="0" w:line="240" w:lineRule="auto"/>
        <w:ind w:firstLine="567"/>
        <w:contextualSpacing/>
        <w:jc w:val="both"/>
        <w:rPr>
          <w:rFonts w:ascii="Times New Roman" w:hAnsi="Times New Roman" w:cs="Times New Roman"/>
          <w:sz w:val="28"/>
          <w:szCs w:val="28"/>
          <w:shd w:val="clear" w:color="auto" w:fill="FFFFFF"/>
        </w:rPr>
      </w:pPr>
      <w:r w:rsidRPr="00F74BFD">
        <w:rPr>
          <w:rFonts w:ascii="Times New Roman" w:hAnsi="Times New Roman" w:cs="Times New Roman"/>
          <w:sz w:val="28"/>
          <w:szCs w:val="28"/>
          <w:shd w:val="clear" w:color="auto" w:fill="FFFFFF"/>
        </w:rPr>
        <w:t xml:space="preserve">Тяжелые металлы довольно часто применяются в различных отраслях промышленности, домашнем и сельском хозяйстве, а также в медицине, что сопровождается их широкой распространненностью в окружающей среде, значительная часть из которых токсичны. Установлена, что воздействие тяжелых металлов на здоровье детей более выраженно, чем у взрослых. Отрицательное влияние указанных металлов на здоровье детей сопровождается умственной отсталостью, нейрокогнитивными расстройствами, расстройствами поведения; возникают проблемы с дыханием, ростом злокачественных и сердечно-сосудистых заболеваний </w:t>
      </w:r>
      <w:r w:rsidR="005C20A4" w:rsidRPr="00F74BFD">
        <w:rPr>
          <w:rFonts w:ascii="Times New Roman" w:hAnsi="Times New Roman" w:cs="Times New Roman"/>
          <w:sz w:val="28"/>
          <w:szCs w:val="28"/>
          <w:shd w:val="clear" w:color="auto" w:fill="FFFFFF"/>
        </w:rPr>
        <w:t>[58</w:t>
      </w:r>
      <w:r w:rsidRPr="00F74BFD">
        <w:rPr>
          <w:rFonts w:ascii="Times New Roman" w:hAnsi="Times New Roman" w:cs="Times New Roman"/>
          <w:sz w:val="28"/>
          <w:szCs w:val="28"/>
          <w:shd w:val="clear" w:color="auto" w:fill="FFFFFF"/>
        </w:rPr>
        <w:t xml:space="preserve">]. Вода питьевого и культурно-бытового назначения, загрязненная комплексом тяжелых металлов, среди которых следует отметить - мышьяк, кадмий, никель, ртуть, хром, цинк и свинец, становится актуальнейшей проблемой для здоровья населения и медицинских работников. Генез токсичности и опасности тяжелых металлов заключается в выработке активных форм кислорода, приводящих к усилению пекисного окисления липидов биомембран, что в конечном итоге приводит к развитию сердечно-сосудистых </w:t>
      </w:r>
      <w:r w:rsidRPr="00F74BFD">
        <w:rPr>
          <w:rFonts w:ascii="Times New Roman" w:hAnsi="Times New Roman" w:cs="Times New Roman"/>
          <w:sz w:val="28"/>
          <w:szCs w:val="28"/>
          <w:shd w:val="clear" w:color="auto" w:fill="FFFFFF"/>
        </w:rPr>
        <w:lastRenderedPageBreak/>
        <w:t xml:space="preserve">заболеваний, повреждению нейронов, заболеваниям почек и риску диабета и рака </w:t>
      </w:r>
      <w:r w:rsidR="004E5E95" w:rsidRPr="00F74BFD">
        <w:rPr>
          <w:rFonts w:ascii="Times New Roman" w:hAnsi="Times New Roman" w:cs="Times New Roman"/>
          <w:sz w:val="28"/>
          <w:szCs w:val="28"/>
        </w:rPr>
        <w:t>[</w:t>
      </w:r>
      <w:r w:rsidR="005C20A4" w:rsidRPr="00F74BFD">
        <w:rPr>
          <w:rFonts w:ascii="Times New Roman" w:hAnsi="Times New Roman" w:cs="Times New Roman"/>
          <w:sz w:val="28"/>
          <w:szCs w:val="28"/>
        </w:rPr>
        <w:t>59</w:t>
      </w:r>
      <w:r w:rsidR="004E5E95" w:rsidRPr="00F74BFD">
        <w:rPr>
          <w:rFonts w:ascii="Times New Roman" w:hAnsi="Times New Roman" w:cs="Times New Roman"/>
          <w:sz w:val="28"/>
          <w:szCs w:val="28"/>
        </w:rPr>
        <w:t>].</w:t>
      </w:r>
      <w:r w:rsidR="004E5E95" w:rsidRPr="00F74BFD">
        <w:rPr>
          <w:rFonts w:ascii="Times New Roman" w:hAnsi="Times New Roman" w:cs="Times New Roman"/>
          <w:sz w:val="28"/>
          <w:szCs w:val="28"/>
          <w:shd w:val="clear" w:color="auto" w:fill="FFFFFF"/>
          <w:lang w:val="en-US"/>
        </w:rPr>
        <w:t>  </w:t>
      </w:r>
    </w:p>
    <w:p w:rsidR="002E2086" w:rsidRPr="00F74BFD" w:rsidRDefault="00691C2E" w:rsidP="00691C2E">
      <w:pPr>
        <w:spacing w:after="0" w:line="240" w:lineRule="auto"/>
        <w:ind w:firstLine="567"/>
        <w:contextualSpacing/>
        <w:jc w:val="both"/>
        <w:rPr>
          <w:rFonts w:ascii="Times New Roman" w:hAnsi="Times New Roman" w:cs="Times New Roman"/>
          <w:sz w:val="28"/>
          <w:szCs w:val="28"/>
          <w:shd w:val="clear" w:color="auto" w:fill="FFFFFF"/>
        </w:rPr>
      </w:pPr>
      <w:r w:rsidRPr="00F74BFD">
        <w:rPr>
          <w:rFonts w:ascii="Times New Roman" w:hAnsi="Times New Roman" w:cs="Times New Roman"/>
          <w:sz w:val="28"/>
          <w:szCs w:val="28"/>
          <w:shd w:val="clear" w:color="auto" w:fill="FFFFFF"/>
          <w:lang w:val="en-US"/>
        </w:rPr>
        <w:t>Wu</w:t>
      </w:r>
      <w:r w:rsidRPr="00F74BFD">
        <w:rPr>
          <w:rFonts w:ascii="Times New Roman" w:hAnsi="Times New Roman" w:cs="Times New Roman"/>
          <w:sz w:val="28"/>
          <w:szCs w:val="28"/>
          <w:shd w:val="clear" w:color="auto" w:fill="FFFFFF"/>
        </w:rPr>
        <w:t xml:space="preserve"> </w:t>
      </w:r>
      <w:r w:rsidRPr="00F74BFD">
        <w:rPr>
          <w:rFonts w:ascii="Times New Roman" w:hAnsi="Times New Roman" w:cs="Times New Roman"/>
          <w:sz w:val="28"/>
          <w:szCs w:val="28"/>
          <w:shd w:val="clear" w:color="auto" w:fill="FFFFFF"/>
          <w:lang w:val="en-US"/>
        </w:rPr>
        <w:t>X</w:t>
      </w:r>
      <w:r w:rsidRPr="00F74BFD">
        <w:rPr>
          <w:rFonts w:ascii="Times New Roman" w:hAnsi="Times New Roman" w:cs="Times New Roman"/>
          <w:sz w:val="28"/>
          <w:szCs w:val="28"/>
          <w:shd w:val="clear" w:color="auto" w:fill="FFFFFF"/>
        </w:rPr>
        <w:t>. и соавторы (2016) изучили механизмы токсичности свинца (Pb), ртути (Hg), кадмия (Cd) и мышьяка (As) в окружающей среде по отдельности и в виде смесей. Влияние тяжелых металлов на биологические структуры путем усиления окислительного стресса, может вызвать повреждение нуклеиновых кислот и белка, интенсифицировать пероксидацию липидов. Механизм токсичности и опасности тех или иных металлов основан на образовании активных форм кислорода. Помимо этого, токсичность последних выражалась в снижении количества глутатиона, а также связывании с сульфгидрильными группами протеинов. Интересно, что воздействие свинца может приводить к уменьшению количества естественных антиоксидантов, в то время как кадмий косвенно способствует генерации активных форм кислорода из-за своей способности заменять железо и медь. Образующиеся при воздействии мышьяка активные формы кислорода связаны со многими патогенетическими механизмами действия тяжеллых металлов. При этом было выявлено, что комбинации тяжелых металлов оказывают различное воздействие на живой организм</w:t>
      </w:r>
      <w:r w:rsidRPr="00F74BFD">
        <w:rPr>
          <w:rFonts w:ascii="Times New Roman" w:hAnsi="Times New Roman" w:cs="Times New Roman"/>
          <w:sz w:val="28"/>
          <w:szCs w:val="28"/>
        </w:rPr>
        <w:t xml:space="preserve"> </w:t>
      </w:r>
      <w:r w:rsidR="004E5E95" w:rsidRPr="00F74BFD">
        <w:rPr>
          <w:rFonts w:ascii="Times New Roman" w:hAnsi="Times New Roman" w:cs="Times New Roman"/>
          <w:sz w:val="28"/>
          <w:szCs w:val="28"/>
        </w:rPr>
        <w:t>[</w:t>
      </w:r>
      <w:r w:rsidR="005C20A4" w:rsidRPr="00F74BFD">
        <w:rPr>
          <w:rFonts w:ascii="Times New Roman" w:hAnsi="Times New Roman" w:cs="Times New Roman"/>
          <w:sz w:val="28"/>
          <w:szCs w:val="28"/>
        </w:rPr>
        <w:t>60</w:t>
      </w:r>
      <w:r w:rsidR="004E5E95" w:rsidRPr="00F74BFD">
        <w:rPr>
          <w:rFonts w:ascii="Times New Roman" w:hAnsi="Times New Roman" w:cs="Times New Roman"/>
          <w:sz w:val="28"/>
          <w:szCs w:val="28"/>
        </w:rPr>
        <w:t>].</w:t>
      </w:r>
      <w:r w:rsidR="004E5E95" w:rsidRPr="00F74BFD">
        <w:rPr>
          <w:rFonts w:ascii="Times New Roman" w:hAnsi="Times New Roman" w:cs="Times New Roman"/>
          <w:sz w:val="28"/>
          <w:szCs w:val="28"/>
          <w:shd w:val="clear" w:color="auto" w:fill="FFFFFF"/>
        </w:rPr>
        <w:t> </w:t>
      </w:r>
      <w:r w:rsidR="004E5E95" w:rsidRPr="00F74BFD">
        <w:rPr>
          <w:rFonts w:ascii="Times New Roman" w:hAnsi="Times New Roman" w:cs="Times New Roman"/>
          <w:sz w:val="28"/>
          <w:szCs w:val="28"/>
          <w:shd w:val="clear" w:color="auto" w:fill="FFFFFF"/>
          <w:lang w:val="en-US"/>
        </w:rPr>
        <w:t> </w:t>
      </w:r>
      <w:r w:rsidR="004E5E95" w:rsidRPr="00F74BFD">
        <w:rPr>
          <w:rFonts w:ascii="Times New Roman" w:hAnsi="Times New Roman" w:cs="Times New Roman"/>
          <w:sz w:val="28"/>
          <w:szCs w:val="28"/>
          <w:shd w:val="clear" w:color="auto" w:fill="FFFFFF"/>
        </w:rPr>
        <w:t xml:space="preserve">   </w:t>
      </w:r>
    </w:p>
    <w:p w:rsidR="009831C0" w:rsidRPr="00F74BFD" w:rsidRDefault="00691C2E" w:rsidP="008E7353">
      <w:pPr>
        <w:spacing w:after="0" w:line="240" w:lineRule="auto"/>
        <w:ind w:firstLine="567"/>
        <w:contextualSpacing/>
        <w:jc w:val="both"/>
        <w:rPr>
          <w:rFonts w:ascii="Times New Roman" w:hAnsi="Times New Roman" w:cs="Times New Roman"/>
          <w:sz w:val="28"/>
          <w:szCs w:val="28"/>
          <w:shd w:val="clear" w:color="auto" w:fill="FFFFFF"/>
        </w:rPr>
      </w:pPr>
      <w:r w:rsidRPr="00F74BFD">
        <w:rPr>
          <w:rFonts w:ascii="Times New Roman" w:hAnsi="Times New Roman" w:cs="Times New Roman"/>
          <w:sz w:val="28"/>
          <w:szCs w:val="28"/>
          <w:shd w:val="clear" w:color="auto" w:fill="FFFFFF"/>
        </w:rPr>
        <w:t xml:space="preserve">По данным </w:t>
      </w:r>
      <w:r w:rsidRPr="00F74BFD">
        <w:rPr>
          <w:rFonts w:ascii="Times New Roman" w:hAnsi="Times New Roman" w:cs="Times New Roman"/>
          <w:sz w:val="28"/>
          <w:szCs w:val="28"/>
          <w:shd w:val="clear" w:color="auto" w:fill="FFFFFF"/>
          <w:lang w:val="en-US"/>
        </w:rPr>
        <w:t>Moya</w:t>
      </w:r>
      <w:r w:rsidRPr="00F74BFD">
        <w:rPr>
          <w:rFonts w:ascii="Times New Roman" w:hAnsi="Times New Roman" w:cs="Times New Roman"/>
          <w:sz w:val="28"/>
          <w:szCs w:val="28"/>
          <w:shd w:val="clear" w:color="auto" w:fill="FFFFFF"/>
        </w:rPr>
        <w:t xml:space="preserve"> </w:t>
      </w:r>
      <w:r w:rsidRPr="00F74BFD">
        <w:rPr>
          <w:rFonts w:ascii="Times New Roman" w:hAnsi="Times New Roman" w:cs="Times New Roman"/>
          <w:sz w:val="28"/>
          <w:szCs w:val="28"/>
          <w:shd w:val="clear" w:color="auto" w:fill="FFFFFF"/>
          <w:lang w:val="en-US"/>
        </w:rPr>
        <w:t>P</w:t>
      </w:r>
      <w:r w:rsidRPr="00F74BFD">
        <w:rPr>
          <w:rFonts w:ascii="Times New Roman" w:hAnsi="Times New Roman" w:cs="Times New Roman"/>
          <w:sz w:val="28"/>
          <w:szCs w:val="28"/>
          <w:shd w:val="clear" w:color="auto" w:fill="FFFFFF"/>
        </w:rPr>
        <w:t>.</w:t>
      </w:r>
      <w:r w:rsidRPr="00F74BFD">
        <w:rPr>
          <w:rFonts w:ascii="Times New Roman" w:hAnsi="Times New Roman" w:cs="Times New Roman"/>
          <w:sz w:val="28"/>
          <w:szCs w:val="28"/>
          <w:shd w:val="clear" w:color="auto" w:fill="FFFFFF"/>
          <w:lang w:val="en-US"/>
        </w:rPr>
        <w:t>M</w:t>
      </w:r>
      <w:r w:rsidRPr="00F74BFD">
        <w:rPr>
          <w:rFonts w:ascii="Times New Roman" w:hAnsi="Times New Roman" w:cs="Times New Roman"/>
          <w:sz w:val="28"/>
          <w:szCs w:val="28"/>
          <w:shd w:val="clear" w:color="auto" w:fill="FFFFFF"/>
        </w:rPr>
        <w:t>., высокие концентрации токсичных металлов и металлоидов были обнаружены у населения, проживающего в районах добычи полезных ископаемых. В то же время была обнаружена сильная корреляционная взаимосвязь между присутствием металлов в уличной пыли и показателями здоровья человека. Концентрация мышьяка в уличной пыли коррелировала с расстоянием до хвостохранилищ медного рудника, указывающее на то, что мышьяк рассеивается из этого источника в сенитарно-защитную зону</w:t>
      </w:r>
      <w:r w:rsidR="005C20A4" w:rsidRPr="00F74BFD">
        <w:rPr>
          <w:rFonts w:ascii="Times New Roman" w:hAnsi="Times New Roman" w:cs="Times New Roman"/>
          <w:sz w:val="28"/>
          <w:szCs w:val="28"/>
          <w:shd w:val="clear" w:color="auto" w:fill="FFFFFF"/>
        </w:rPr>
        <w:t xml:space="preserve"> города [61</w:t>
      </w:r>
      <w:r w:rsidRPr="00F74BFD">
        <w:rPr>
          <w:rFonts w:ascii="Times New Roman" w:hAnsi="Times New Roman" w:cs="Times New Roman"/>
          <w:sz w:val="28"/>
          <w:szCs w:val="28"/>
          <w:shd w:val="clear" w:color="auto" w:fill="FFFFFF"/>
        </w:rPr>
        <w:t>]. Согласно другому исследованию, в моче людей, живущих вблизи горнодобывающих или плавильных предприятий, наблюдается высокий уровень кобальта, мышьяка, урана</w:t>
      </w:r>
      <w:r w:rsidRPr="00F74BFD">
        <w:rPr>
          <w:rFonts w:ascii="Times New Roman" w:hAnsi="Times New Roman" w:cs="Times New Roman"/>
          <w:sz w:val="28"/>
          <w:szCs w:val="28"/>
        </w:rPr>
        <w:t xml:space="preserve"> </w:t>
      </w:r>
      <w:r w:rsidR="005C20A4" w:rsidRPr="00F74BFD">
        <w:rPr>
          <w:rFonts w:ascii="Times New Roman" w:hAnsi="Times New Roman" w:cs="Times New Roman"/>
          <w:sz w:val="28"/>
          <w:szCs w:val="28"/>
        </w:rPr>
        <w:t>[62</w:t>
      </w:r>
      <w:r w:rsidR="004E5E95" w:rsidRPr="00F74BFD">
        <w:rPr>
          <w:rFonts w:ascii="Times New Roman" w:hAnsi="Times New Roman" w:cs="Times New Roman"/>
          <w:sz w:val="28"/>
          <w:szCs w:val="28"/>
        </w:rPr>
        <w:t>].</w:t>
      </w:r>
      <w:r w:rsidR="004E5E95" w:rsidRPr="00F74BFD">
        <w:rPr>
          <w:rFonts w:ascii="Times New Roman" w:hAnsi="Times New Roman" w:cs="Times New Roman"/>
          <w:sz w:val="28"/>
          <w:szCs w:val="28"/>
          <w:shd w:val="clear" w:color="auto" w:fill="FFFFFF"/>
          <w:lang w:val="en-US"/>
        </w:rPr>
        <w:t>   </w:t>
      </w:r>
      <w:r w:rsidR="004E5E95" w:rsidRPr="00F74BFD">
        <w:rPr>
          <w:rFonts w:ascii="Times New Roman" w:hAnsi="Times New Roman" w:cs="Times New Roman"/>
          <w:sz w:val="28"/>
          <w:szCs w:val="28"/>
          <w:shd w:val="clear" w:color="auto" w:fill="FFFFFF"/>
        </w:rPr>
        <w:t xml:space="preserve"> </w:t>
      </w:r>
    </w:p>
    <w:p w:rsidR="009831C0" w:rsidRPr="00F74BFD" w:rsidRDefault="00691C2E" w:rsidP="004E5E95">
      <w:pPr>
        <w:spacing w:after="0" w:line="240" w:lineRule="auto"/>
        <w:ind w:firstLine="567"/>
        <w:contextualSpacing/>
        <w:jc w:val="both"/>
        <w:rPr>
          <w:rFonts w:ascii="Times New Roman" w:hAnsi="Times New Roman" w:cs="Times New Roman"/>
          <w:sz w:val="28"/>
          <w:szCs w:val="28"/>
        </w:rPr>
      </w:pPr>
      <w:r w:rsidRPr="00F74BFD">
        <w:rPr>
          <w:rFonts w:ascii="Times New Roman" w:hAnsi="Times New Roman" w:cs="Times New Roman"/>
          <w:sz w:val="28"/>
          <w:szCs w:val="28"/>
          <w:shd w:val="clear" w:color="auto" w:fill="FFFFFF"/>
          <w:lang w:val="en-US"/>
        </w:rPr>
        <w:t>Iqbal</w:t>
      </w:r>
      <w:r w:rsidRPr="00F74BFD">
        <w:rPr>
          <w:rFonts w:ascii="Times New Roman" w:hAnsi="Times New Roman" w:cs="Times New Roman"/>
          <w:sz w:val="28"/>
          <w:szCs w:val="28"/>
          <w:shd w:val="clear" w:color="auto" w:fill="FFFFFF"/>
        </w:rPr>
        <w:t xml:space="preserve"> </w:t>
      </w:r>
      <w:r w:rsidRPr="00F74BFD">
        <w:rPr>
          <w:rFonts w:ascii="Times New Roman" w:hAnsi="Times New Roman" w:cs="Times New Roman"/>
          <w:sz w:val="28"/>
          <w:szCs w:val="28"/>
          <w:shd w:val="clear" w:color="auto" w:fill="FFFFFF"/>
          <w:lang w:val="en-US"/>
        </w:rPr>
        <w:t>G</w:t>
      </w:r>
      <w:r w:rsidRPr="00F74BFD">
        <w:rPr>
          <w:rFonts w:ascii="Times New Roman" w:hAnsi="Times New Roman" w:cs="Times New Roman"/>
          <w:sz w:val="28"/>
          <w:szCs w:val="28"/>
          <w:shd w:val="clear" w:color="auto" w:fill="FFFFFF"/>
        </w:rPr>
        <w:t>.</w:t>
      </w:r>
      <w:r w:rsidRPr="00F74BFD">
        <w:rPr>
          <w:rFonts w:ascii="Times New Roman" w:hAnsi="Times New Roman" w:cs="Times New Roman"/>
          <w:sz w:val="28"/>
          <w:szCs w:val="28"/>
        </w:rPr>
        <w:t xml:space="preserve"> и соавторы (2018) сообщают о воздействии токсичных тяжелых металлов на человека как о потенциальном факторе риска когнитивных нарушений. Указынные обстоятельства сопровождаются снижением зрительно-пространственных навыков, нарушению мышления, обучения и памяти. Результаты показали, что содержание элементов Cu, Pb, Al, Zn, Cd и Mn было намного выше у людей с когнитивными нарушениями, а увеличение их концентрации коррелировало с ростом тяжести заболевания. Корреляционный анализ достоверно показал, что среди изученных металлов Al и Cu наиболее сильно связаны с когнитивными нарушениями </w:t>
      </w:r>
      <w:r w:rsidR="005C20A4" w:rsidRPr="00F74BFD">
        <w:rPr>
          <w:rFonts w:ascii="Times New Roman" w:hAnsi="Times New Roman" w:cs="Times New Roman"/>
          <w:sz w:val="28"/>
          <w:szCs w:val="28"/>
        </w:rPr>
        <w:t>[63</w:t>
      </w:r>
      <w:r w:rsidR="004E5E95" w:rsidRPr="00F74BFD">
        <w:rPr>
          <w:rFonts w:ascii="Times New Roman" w:hAnsi="Times New Roman" w:cs="Times New Roman"/>
          <w:sz w:val="28"/>
          <w:szCs w:val="28"/>
        </w:rPr>
        <w:t xml:space="preserve">]. </w:t>
      </w:r>
    </w:p>
    <w:p w:rsidR="004E5E95" w:rsidRPr="00F74BFD" w:rsidRDefault="004E5E95" w:rsidP="004E5E95">
      <w:pPr>
        <w:spacing w:after="0" w:line="240" w:lineRule="auto"/>
        <w:ind w:firstLine="567"/>
        <w:contextualSpacing/>
        <w:jc w:val="both"/>
        <w:rPr>
          <w:rFonts w:ascii="Times New Roman" w:hAnsi="Times New Roman" w:cs="Times New Roman"/>
          <w:sz w:val="28"/>
          <w:szCs w:val="28"/>
          <w:shd w:val="clear" w:color="auto" w:fill="FFFFFF"/>
        </w:rPr>
      </w:pPr>
      <w:r w:rsidRPr="00F74BFD">
        <w:rPr>
          <w:rFonts w:ascii="Times New Roman" w:hAnsi="Times New Roman" w:cs="Times New Roman"/>
          <w:sz w:val="28"/>
          <w:szCs w:val="28"/>
        </w:rPr>
        <w:t>В Испании при</w:t>
      </w:r>
      <w:r w:rsidRPr="00F74BFD">
        <w:rPr>
          <w:rFonts w:ascii="Times New Roman" w:hAnsi="Times New Roman" w:cs="Times New Roman"/>
          <w:sz w:val="28"/>
          <w:szCs w:val="28"/>
          <w:shd w:val="clear" w:color="auto" w:fill="FFFFFF"/>
        </w:rPr>
        <w:t xml:space="preserve"> оценке связи между тяжелыми металлами и металлоидами в почве и распространенностью психических расстройств среди взрослого населения, проживающего в районах с более высокой концентрацией тяжелых металлов и металлоидов в почве было связано с повышенной вероятностью психического расстройства [</w:t>
      </w:r>
      <w:r w:rsidR="005C20A4" w:rsidRPr="00F74BFD">
        <w:rPr>
          <w:rFonts w:ascii="Times New Roman" w:hAnsi="Times New Roman" w:cs="Times New Roman"/>
          <w:sz w:val="28"/>
          <w:szCs w:val="28"/>
          <w:shd w:val="clear" w:color="auto" w:fill="FFFFFF"/>
        </w:rPr>
        <w:t>64</w:t>
      </w:r>
      <w:r w:rsidRPr="00F74BFD">
        <w:rPr>
          <w:rFonts w:ascii="Times New Roman" w:hAnsi="Times New Roman" w:cs="Times New Roman"/>
          <w:sz w:val="28"/>
          <w:szCs w:val="28"/>
          <w:shd w:val="clear" w:color="auto" w:fill="FFFFFF"/>
        </w:rPr>
        <w:t>].</w:t>
      </w:r>
      <w:r w:rsidRPr="00F74BFD">
        <w:rPr>
          <w:rFonts w:ascii="Times New Roman" w:hAnsi="Times New Roman" w:cs="Times New Roman"/>
          <w:sz w:val="28"/>
          <w:szCs w:val="28"/>
          <w:shd w:val="clear" w:color="auto" w:fill="FFFFFF"/>
          <w:lang w:val="en-US"/>
        </w:rPr>
        <w:t>  </w:t>
      </w:r>
    </w:p>
    <w:p w:rsidR="004E5E95" w:rsidRPr="00F74BFD" w:rsidRDefault="004E5E95" w:rsidP="004E5E95">
      <w:pPr>
        <w:spacing w:after="0" w:line="240" w:lineRule="auto"/>
        <w:ind w:firstLine="567"/>
        <w:jc w:val="both"/>
        <w:rPr>
          <w:rFonts w:ascii="Times New Roman" w:hAnsi="Times New Roman" w:cs="Times New Roman"/>
          <w:sz w:val="28"/>
          <w:szCs w:val="28"/>
          <w:shd w:val="clear" w:color="auto" w:fill="FFFFFF"/>
        </w:rPr>
      </w:pPr>
      <w:r w:rsidRPr="00F74BFD">
        <w:rPr>
          <w:rFonts w:ascii="Times New Roman" w:hAnsi="Times New Roman" w:cs="Times New Roman"/>
          <w:sz w:val="28"/>
          <w:szCs w:val="28"/>
          <w:shd w:val="clear" w:color="auto" w:fill="FFFFFF"/>
        </w:rPr>
        <w:t>Учеными помимо изучения влияния экологических факторов на организм человека, проводятся расчеты потенциальных рисков для здоровья</w:t>
      </w:r>
      <w:r w:rsidR="005C20A4" w:rsidRPr="00F74BFD">
        <w:rPr>
          <w:rFonts w:ascii="Times New Roman" w:hAnsi="Times New Roman" w:cs="Times New Roman"/>
          <w:sz w:val="28"/>
          <w:szCs w:val="28"/>
          <w:shd w:val="clear" w:color="auto" w:fill="FFFFFF"/>
        </w:rPr>
        <w:t xml:space="preserve"> [65, 66</w:t>
      </w:r>
      <w:r w:rsidRPr="00F74BFD">
        <w:rPr>
          <w:rFonts w:ascii="Times New Roman" w:hAnsi="Times New Roman" w:cs="Times New Roman"/>
          <w:sz w:val="28"/>
          <w:szCs w:val="28"/>
          <w:shd w:val="clear" w:color="auto" w:fill="FFFFFF"/>
        </w:rPr>
        <w:t xml:space="preserve">]. Так, </w:t>
      </w:r>
      <w:hyperlink r:id="rId15" w:history="1">
        <w:r w:rsidRPr="00F74BFD">
          <w:rPr>
            <w:rStyle w:val="a9"/>
            <w:rFonts w:ascii="Times New Roman" w:hAnsi="Times New Roman" w:cs="Times New Roman"/>
            <w:color w:val="auto"/>
            <w:sz w:val="28"/>
            <w:szCs w:val="28"/>
            <w:u w:val="none"/>
            <w:shd w:val="clear" w:color="auto" w:fill="FFFFFF"/>
          </w:rPr>
          <w:t>Samuel Che Nde</w:t>
        </w:r>
      </w:hyperlink>
      <w:r w:rsidR="003C6D78" w:rsidRPr="00F74BFD">
        <w:rPr>
          <w:rStyle w:val="author-sup-separator"/>
          <w:rFonts w:ascii="Times New Roman" w:hAnsi="Times New Roman" w:cs="Times New Roman"/>
          <w:sz w:val="28"/>
          <w:szCs w:val="28"/>
          <w:shd w:val="clear" w:color="auto" w:fill="FFFFFF"/>
          <w:vertAlign w:val="superscript"/>
        </w:rPr>
        <w:t xml:space="preserve"> </w:t>
      </w:r>
      <w:r w:rsidRPr="00F74BFD">
        <w:rPr>
          <w:rStyle w:val="author-sup-separator"/>
          <w:rFonts w:ascii="Times New Roman" w:hAnsi="Times New Roman" w:cs="Times New Roman"/>
          <w:sz w:val="28"/>
          <w:szCs w:val="28"/>
          <w:shd w:val="clear" w:color="auto" w:fill="FFFFFF"/>
        </w:rPr>
        <w:t xml:space="preserve">с соавторами, в </w:t>
      </w:r>
      <w:r w:rsidRPr="00F74BFD">
        <w:rPr>
          <w:rFonts w:ascii="Times New Roman" w:hAnsi="Times New Roman" w:cs="Times New Roman"/>
          <w:sz w:val="28"/>
          <w:szCs w:val="28"/>
          <w:shd w:val="clear" w:color="auto" w:fill="FFFFFF"/>
        </w:rPr>
        <w:t xml:space="preserve">исследовании оценивали риск для здоровья, вызванный загрязнением потенциально токсичными элементами в возделываемых почвах, и возможный связанный с этим эффект для здоровья, так как, загрязненная сельскохозяйственная почва представляет угрозу безопасности пищевых продуктов и может отрицательно </w:t>
      </w:r>
      <w:r w:rsidR="003C6D78" w:rsidRPr="00F74BFD">
        <w:rPr>
          <w:rFonts w:ascii="Times New Roman" w:hAnsi="Times New Roman" w:cs="Times New Roman"/>
          <w:sz w:val="28"/>
          <w:szCs w:val="28"/>
          <w:shd w:val="clear" w:color="auto" w:fill="FFFFFF"/>
        </w:rPr>
        <w:t>сказаться на здоровье человека.</w:t>
      </w:r>
      <w:r w:rsidRPr="00F74BFD">
        <w:rPr>
          <w:rFonts w:ascii="Times New Roman" w:hAnsi="Times New Roman" w:cs="Times New Roman"/>
          <w:sz w:val="28"/>
          <w:szCs w:val="28"/>
          <w:shd w:val="clear" w:color="auto" w:fill="FFFFFF"/>
        </w:rPr>
        <w:t xml:space="preserve"> Изучались As, Cd, Cr, Cu, Ni, Pb, Zn, Mn, Al, Fe в почве, фактор загрязнения, индекс нагрузки загрязнения, коэффициент опасности (HQ) и индекс опасности (HI) были рассчитаны для оценки рисков для здоровья человека при различных путях попадания. Результаты моделирования показывают, что процент пораженных людей, которые могут потреблять урожай, полученный из загрязненной почвы, увеличивается в 2 раза по мере увеличения фактора загрязнения [</w:t>
      </w:r>
      <w:r w:rsidR="005C20A4" w:rsidRPr="00F74BFD">
        <w:rPr>
          <w:rFonts w:ascii="Times New Roman" w:hAnsi="Times New Roman" w:cs="Times New Roman"/>
          <w:sz w:val="28"/>
          <w:szCs w:val="28"/>
          <w:shd w:val="clear" w:color="auto" w:fill="FFFFFF"/>
        </w:rPr>
        <w:t>67</w:t>
      </w:r>
      <w:r w:rsidRPr="00F74BFD">
        <w:rPr>
          <w:rFonts w:ascii="Times New Roman" w:hAnsi="Times New Roman" w:cs="Times New Roman"/>
          <w:sz w:val="28"/>
          <w:szCs w:val="28"/>
          <w:shd w:val="clear" w:color="auto" w:fill="FFFFFF"/>
        </w:rPr>
        <w:t>].</w:t>
      </w:r>
    </w:p>
    <w:p w:rsidR="004E5E95" w:rsidRPr="00F74BFD" w:rsidRDefault="004E5E95" w:rsidP="004E5E95">
      <w:pPr>
        <w:spacing w:after="0" w:line="240" w:lineRule="auto"/>
        <w:ind w:firstLine="567"/>
        <w:jc w:val="both"/>
        <w:rPr>
          <w:rFonts w:ascii="Times New Roman" w:hAnsi="Times New Roman" w:cs="Times New Roman"/>
          <w:sz w:val="28"/>
          <w:szCs w:val="28"/>
        </w:rPr>
      </w:pPr>
      <w:r w:rsidRPr="00F74BFD">
        <w:rPr>
          <w:rFonts w:ascii="Times New Roman" w:hAnsi="Times New Roman" w:cs="Times New Roman"/>
          <w:sz w:val="28"/>
          <w:szCs w:val="28"/>
          <w:shd w:val="clear" w:color="auto" w:fill="FFFFFF"/>
        </w:rPr>
        <w:t xml:space="preserve">Авторы изучают проблемы загрязнения почвы и заболеваемости населения, а также определяют необходимость принятия мер, разработки программ для улучшения экологической обстановки. Так, учеными в Китае проведено исследование с целью изучения загрязнения тяжелыми металлами сельскохозяйственных почв вдоль бассейна реки Ист-Ривер и оценки воздействия загрязнения на здоровье местных жителей. Степень загрязнения сельскохозяйственных почв в этом районе оценивалась с использованием карты пространственного распределения тяжелых металлов на основе ГИС и тенденции </w:t>
      </w:r>
      <w:r w:rsidR="003C6D78" w:rsidRPr="00F74BFD">
        <w:rPr>
          <w:rFonts w:ascii="Times New Roman" w:hAnsi="Times New Roman" w:cs="Times New Roman"/>
          <w:sz w:val="28"/>
          <w:szCs w:val="28"/>
          <w:shd w:val="clear" w:color="auto" w:fill="FFFFFF"/>
        </w:rPr>
        <w:t xml:space="preserve">риска тяжелых металлов в почве. </w:t>
      </w:r>
      <w:r w:rsidRPr="00F74BFD">
        <w:rPr>
          <w:rFonts w:ascii="Times New Roman" w:hAnsi="Times New Roman" w:cs="Times New Roman"/>
          <w:sz w:val="28"/>
          <w:szCs w:val="28"/>
          <w:shd w:val="clear" w:color="auto" w:fill="FFFFFF"/>
        </w:rPr>
        <w:t xml:space="preserve">Две деревни (Матиан и Жудуй) возле Ист-Ривер были включены в это исследование для </w:t>
      </w:r>
      <w:r w:rsidR="003C6D78" w:rsidRPr="00F74BFD">
        <w:rPr>
          <w:rFonts w:ascii="Times New Roman" w:hAnsi="Times New Roman" w:cs="Times New Roman"/>
          <w:sz w:val="28"/>
          <w:szCs w:val="28"/>
          <w:shd w:val="clear" w:color="auto" w:fill="FFFFFF"/>
        </w:rPr>
        <w:t xml:space="preserve">оценки воздействия на здоровье. </w:t>
      </w:r>
      <w:r w:rsidRPr="00F74BFD">
        <w:rPr>
          <w:rFonts w:ascii="Times New Roman" w:hAnsi="Times New Roman" w:cs="Times New Roman"/>
          <w:sz w:val="28"/>
          <w:szCs w:val="28"/>
          <w:shd w:val="clear" w:color="auto" w:fill="FFFFFF"/>
        </w:rPr>
        <w:t>Всего 193 жителя в возрасте 15 лет и старше из каждого села были проверены на н</w:t>
      </w:r>
      <w:r w:rsidR="003C6D78" w:rsidRPr="00F74BFD">
        <w:rPr>
          <w:rFonts w:ascii="Times New Roman" w:hAnsi="Times New Roman" w:cs="Times New Roman"/>
          <w:sz w:val="28"/>
          <w:szCs w:val="28"/>
          <w:shd w:val="clear" w:color="auto" w:fill="FFFFFF"/>
        </w:rPr>
        <w:t xml:space="preserve">аличие хронических заболеваний. </w:t>
      </w:r>
      <w:r w:rsidRPr="00F74BFD">
        <w:rPr>
          <w:rFonts w:ascii="Times New Roman" w:hAnsi="Times New Roman" w:cs="Times New Roman"/>
          <w:sz w:val="28"/>
          <w:szCs w:val="28"/>
          <w:shd w:val="clear" w:color="auto" w:fill="FFFFFF"/>
        </w:rPr>
        <w:t>Был использован удобный метод отбора проб крови 78 жителей на</w:t>
      </w:r>
      <w:r w:rsidR="003C6D78" w:rsidRPr="00F74BFD">
        <w:rPr>
          <w:rFonts w:ascii="Times New Roman" w:hAnsi="Times New Roman" w:cs="Times New Roman"/>
          <w:sz w:val="28"/>
          <w:szCs w:val="28"/>
          <w:shd w:val="clear" w:color="auto" w:fill="FFFFFF"/>
        </w:rPr>
        <w:t xml:space="preserve"> концентрацию тяжелых металлов. </w:t>
      </w:r>
      <w:r w:rsidRPr="00F74BFD">
        <w:rPr>
          <w:rFonts w:ascii="Times New Roman" w:hAnsi="Times New Roman" w:cs="Times New Roman"/>
          <w:sz w:val="28"/>
          <w:szCs w:val="28"/>
          <w:shd w:val="clear" w:color="auto" w:fill="FFFFFF"/>
        </w:rPr>
        <w:t>Содержание Pb, Cd, As, Zn и Cu в сельскохозяйственных почвах превышало нормативы с индексом загрязнения о</w:t>
      </w:r>
      <w:r w:rsidR="003C6D78" w:rsidRPr="00F74BFD">
        <w:rPr>
          <w:rFonts w:ascii="Times New Roman" w:hAnsi="Times New Roman" w:cs="Times New Roman"/>
          <w:sz w:val="28"/>
          <w:szCs w:val="28"/>
          <w:shd w:val="clear" w:color="auto" w:fill="FFFFFF"/>
        </w:rPr>
        <w:t xml:space="preserve">т умеренного до высокого. </w:t>
      </w:r>
      <w:r w:rsidRPr="00F74BFD">
        <w:rPr>
          <w:rFonts w:ascii="Times New Roman" w:hAnsi="Times New Roman" w:cs="Times New Roman"/>
          <w:sz w:val="28"/>
          <w:szCs w:val="28"/>
          <w:shd w:val="clear" w:color="auto" w:fill="FFFFFF"/>
        </w:rPr>
        <w:t>Среди этих металлов Cd был самым высоким, за ним след</w:t>
      </w:r>
      <w:r w:rsidR="003C6D78" w:rsidRPr="00F74BFD">
        <w:rPr>
          <w:rFonts w:ascii="Times New Roman" w:hAnsi="Times New Roman" w:cs="Times New Roman"/>
          <w:sz w:val="28"/>
          <w:szCs w:val="28"/>
          <w:shd w:val="clear" w:color="auto" w:fill="FFFFFF"/>
        </w:rPr>
        <w:t xml:space="preserve">овал Pb, а Cu был самым низким. </w:t>
      </w:r>
      <w:r w:rsidRPr="00F74BFD">
        <w:rPr>
          <w:rFonts w:ascii="Times New Roman" w:hAnsi="Times New Roman" w:cs="Times New Roman"/>
          <w:sz w:val="28"/>
          <w:szCs w:val="28"/>
          <w:shd w:val="clear" w:color="auto" w:fill="FFFFFF"/>
        </w:rPr>
        <w:t>Содержание Pb, Cd, As и Zn обычно выше в почвах ближе к реке. Распространенность хронических заболеваний составила более 30%, что значительно выше, чем в отчете по центральному региону страны (23,15%). У взрослых жителей села Матиан средний уровень свинца в крови был значительно выше (χ Cd был самым высоким, за ним след</w:t>
      </w:r>
      <w:r w:rsidR="003C6D78" w:rsidRPr="00F74BFD">
        <w:rPr>
          <w:rFonts w:ascii="Times New Roman" w:hAnsi="Times New Roman" w:cs="Times New Roman"/>
          <w:sz w:val="28"/>
          <w:szCs w:val="28"/>
          <w:shd w:val="clear" w:color="auto" w:fill="FFFFFF"/>
        </w:rPr>
        <w:t xml:space="preserve">овал Pb, а Cu был самым низким. </w:t>
      </w:r>
      <w:r w:rsidRPr="00F74BFD">
        <w:rPr>
          <w:rFonts w:ascii="Times New Roman" w:hAnsi="Times New Roman" w:cs="Times New Roman"/>
          <w:sz w:val="28"/>
          <w:szCs w:val="28"/>
          <w:shd w:val="clear" w:color="auto" w:fill="FFFFFF"/>
        </w:rPr>
        <w:t>Содержание Pb, Cd, As и Zn обычно выше в почвах ближе к реке. Хотя у взрослых жителей села Матиан средний уровень свинца был значительно выше (χ</w:t>
      </w:r>
      <w:r w:rsidRPr="00F74BFD">
        <w:rPr>
          <w:rFonts w:ascii="Times New Roman" w:hAnsi="Times New Roman" w:cs="Times New Roman"/>
          <w:sz w:val="28"/>
          <w:szCs w:val="28"/>
          <w:shd w:val="clear" w:color="auto" w:fill="FFFFFF"/>
          <w:vertAlign w:val="superscript"/>
        </w:rPr>
        <w:t>2</w:t>
      </w:r>
      <w:r w:rsidRPr="00F74BFD">
        <w:rPr>
          <w:rFonts w:ascii="Times New Roman" w:hAnsi="Times New Roman" w:cs="Times New Roman"/>
          <w:sz w:val="28"/>
          <w:szCs w:val="28"/>
          <w:shd w:val="clear" w:color="auto" w:fill="FFFFFF"/>
        </w:rPr>
        <w:t> = 8,70, </w:t>
      </w:r>
      <w:r w:rsidRPr="00F74BFD">
        <w:rPr>
          <w:rFonts w:ascii="Times New Roman" w:hAnsi="Times New Roman" w:cs="Times New Roman"/>
          <w:i/>
          <w:iCs/>
          <w:sz w:val="28"/>
          <w:szCs w:val="28"/>
          <w:shd w:val="clear" w:color="auto" w:fill="FFFFFF"/>
        </w:rPr>
        <w:t>p</w:t>
      </w:r>
      <w:r w:rsidRPr="00F74BFD">
        <w:rPr>
          <w:rFonts w:ascii="Times New Roman" w:hAnsi="Times New Roman" w:cs="Times New Roman"/>
          <w:sz w:val="28"/>
          <w:szCs w:val="28"/>
          <w:shd w:val="clear" w:color="auto" w:fill="FFFFFF"/>
        </w:rPr>
        <w:t> = 0,03) по сравнению с деревней Жудуй, не было значимой разницы в распространенности хронических заболеваний между двумя деревнями (χ </w:t>
      </w:r>
      <w:r w:rsidRPr="00F74BFD">
        <w:rPr>
          <w:rFonts w:ascii="Times New Roman" w:hAnsi="Times New Roman" w:cs="Times New Roman"/>
          <w:sz w:val="28"/>
          <w:szCs w:val="28"/>
          <w:shd w:val="clear" w:color="auto" w:fill="FFFFFF"/>
          <w:vertAlign w:val="superscript"/>
        </w:rPr>
        <w:t>2</w:t>
      </w:r>
      <w:r w:rsidRPr="00F74BFD">
        <w:rPr>
          <w:rFonts w:ascii="Times New Roman" w:hAnsi="Times New Roman" w:cs="Times New Roman"/>
          <w:sz w:val="28"/>
          <w:szCs w:val="28"/>
          <w:shd w:val="clear" w:color="auto" w:fill="FFFFFF"/>
        </w:rPr>
        <w:t> = 3,23, </w:t>
      </w:r>
      <w:r w:rsidRPr="00F74BFD">
        <w:rPr>
          <w:rFonts w:ascii="Times New Roman" w:hAnsi="Times New Roman" w:cs="Times New Roman"/>
          <w:i/>
          <w:iCs/>
          <w:sz w:val="28"/>
          <w:szCs w:val="28"/>
          <w:shd w:val="clear" w:color="auto" w:fill="FFFFFF"/>
        </w:rPr>
        <w:t>p</w:t>
      </w:r>
      <w:r w:rsidRPr="00F74BFD">
        <w:rPr>
          <w:rFonts w:ascii="Times New Roman" w:hAnsi="Times New Roman" w:cs="Times New Roman"/>
          <w:sz w:val="28"/>
          <w:szCs w:val="28"/>
          <w:shd w:val="clear" w:color="auto" w:fill="FFFFFF"/>
        </w:rPr>
        <w:t> = 0,09).</w:t>
      </w:r>
      <w:r w:rsidR="003C6D78" w:rsidRPr="00F74BFD">
        <w:rPr>
          <w:rFonts w:ascii="Times New Roman" w:hAnsi="Times New Roman" w:cs="Times New Roman"/>
          <w:sz w:val="28"/>
          <w:szCs w:val="28"/>
          <w:shd w:val="clear" w:color="auto" w:fill="FFFFFF"/>
        </w:rPr>
        <w:t xml:space="preserve"> </w:t>
      </w:r>
      <w:r w:rsidRPr="00F74BFD">
        <w:rPr>
          <w:rFonts w:ascii="Times New Roman" w:hAnsi="Times New Roman" w:cs="Times New Roman"/>
          <w:sz w:val="28"/>
          <w:szCs w:val="28"/>
          <w:shd w:val="clear" w:color="auto" w:fill="FFFFFF"/>
        </w:rPr>
        <w:t>Более высокая концентрация уровня свинца в крови и распространенность хронических заболеваний у взрослых могут быть связаны с их долгосрочным воздействием окружающей среды, загрязненной тяжелыми металлами, и более высоким фоновым уровнем тяжелых мет</w:t>
      </w:r>
      <w:r w:rsidR="003C6D78" w:rsidRPr="00F74BFD">
        <w:rPr>
          <w:rFonts w:ascii="Times New Roman" w:hAnsi="Times New Roman" w:cs="Times New Roman"/>
          <w:sz w:val="28"/>
          <w:szCs w:val="28"/>
          <w:shd w:val="clear" w:color="auto" w:fill="FFFFFF"/>
        </w:rPr>
        <w:t xml:space="preserve">аллов. </w:t>
      </w:r>
      <w:r w:rsidRPr="00F74BFD">
        <w:rPr>
          <w:rFonts w:ascii="Times New Roman" w:hAnsi="Times New Roman" w:cs="Times New Roman"/>
          <w:sz w:val="28"/>
          <w:szCs w:val="28"/>
          <w:shd w:val="clear" w:color="auto" w:fill="FFFFFF"/>
        </w:rPr>
        <w:t xml:space="preserve">Результаты этого исследования сформируют исходную информацию для местных органов власти для разработки эффективных подходов к контролю загрязнения </w:t>
      </w:r>
      <w:r w:rsidRPr="00F74BFD">
        <w:rPr>
          <w:rFonts w:ascii="Times New Roman" w:hAnsi="Times New Roman" w:cs="Times New Roman"/>
          <w:sz w:val="28"/>
          <w:szCs w:val="28"/>
          <w:shd w:val="clear" w:color="auto" w:fill="FFFFFF"/>
        </w:rPr>
        <w:lastRenderedPageBreak/>
        <w:t>тяжелыми металлами и снижению неблагоприятного воздействия загрязнения на здоровье местных жителей [</w:t>
      </w:r>
      <w:r w:rsidR="005C20A4" w:rsidRPr="00F74BFD">
        <w:rPr>
          <w:rFonts w:ascii="Times New Roman" w:hAnsi="Times New Roman" w:cs="Times New Roman"/>
          <w:sz w:val="28"/>
          <w:szCs w:val="28"/>
          <w:shd w:val="clear" w:color="auto" w:fill="FFFFFF"/>
        </w:rPr>
        <w:t>68</w:t>
      </w:r>
      <w:r w:rsidRPr="00F74BFD">
        <w:rPr>
          <w:rFonts w:ascii="Times New Roman" w:hAnsi="Times New Roman" w:cs="Times New Roman"/>
          <w:sz w:val="28"/>
          <w:szCs w:val="28"/>
          <w:shd w:val="clear" w:color="auto" w:fill="FFFFFF"/>
        </w:rPr>
        <w:t>].</w:t>
      </w:r>
    </w:p>
    <w:p w:rsidR="004E5E95" w:rsidRPr="00F74BFD" w:rsidRDefault="004E5E95" w:rsidP="004E5E95">
      <w:pPr>
        <w:spacing w:after="0" w:line="240" w:lineRule="auto"/>
        <w:ind w:firstLine="567"/>
        <w:jc w:val="both"/>
        <w:rPr>
          <w:rFonts w:ascii="Times New Roman" w:hAnsi="Times New Roman" w:cs="Times New Roman"/>
          <w:sz w:val="28"/>
          <w:szCs w:val="28"/>
          <w:shd w:val="clear" w:color="auto" w:fill="FFFFFF"/>
        </w:rPr>
      </w:pPr>
      <w:r w:rsidRPr="00F74BFD">
        <w:rPr>
          <w:rFonts w:ascii="Times New Roman" w:hAnsi="Times New Roman" w:cs="Times New Roman"/>
          <w:sz w:val="28"/>
          <w:szCs w:val="28"/>
          <w:shd w:val="clear" w:color="auto" w:fill="FFFFFF"/>
        </w:rPr>
        <w:t>По данным литературного обзора проводятся исследования по изучению влияния содержащихся в почве тяжелых металлов на развитие онкологической патологии. В Испании проводилась оценка возможной связи между уровнями тяжелых металлов и металлоидов в верхнем слое почвы и смертностью о</w:t>
      </w:r>
      <w:r w:rsidR="003C6D78" w:rsidRPr="00F74BFD">
        <w:rPr>
          <w:rFonts w:ascii="Times New Roman" w:hAnsi="Times New Roman" w:cs="Times New Roman"/>
          <w:sz w:val="28"/>
          <w:szCs w:val="28"/>
          <w:shd w:val="clear" w:color="auto" w:fill="FFFFFF"/>
        </w:rPr>
        <w:t xml:space="preserve">т рака на материковой ее части. </w:t>
      </w:r>
      <w:r w:rsidRPr="00F74BFD">
        <w:rPr>
          <w:rFonts w:ascii="Times New Roman" w:hAnsi="Times New Roman" w:cs="Times New Roman"/>
          <w:sz w:val="28"/>
          <w:szCs w:val="28"/>
          <w:shd w:val="clear" w:color="auto" w:fill="FFFFFF"/>
        </w:rPr>
        <w:t>Исследование экологической смертности от рака охватывало 861 440 случаев смерти от рака (27 различных мест опухоли) в 7917 городах на материковой части Испании, с 1999 по 2008 годы. В этот анализ были включены элементы Al, As, Cd, Cr, Cu, Fe, Mn, Ni, Pb, Zn в 13 317 точках отбора проб. Состав верхнего слоя почвы и присутствие потенциально токсичных элементов в следовых концентрациях могут быть дополнительным компонентом в этиологии некоторых типов рака и в некоторой степени определить соответствующие географические различия в смертности в Испании [</w:t>
      </w:r>
      <w:r w:rsidR="005C20A4" w:rsidRPr="00F74BFD">
        <w:rPr>
          <w:rFonts w:ascii="Times New Roman" w:hAnsi="Times New Roman" w:cs="Times New Roman"/>
          <w:sz w:val="28"/>
          <w:szCs w:val="28"/>
          <w:shd w:val="clear" w:color="auto" w:fill="FFFFFF"/>
        </w:rPr>
        <w:t>69</w:t>
      </w:r>
      <w:r w:rsidRPr="00F74BFD">
        <w:rPr>
          <w:rFonts w:ascii="Times New Roman" w:hAnsi="Times New Roman" w:cs="Times New Roman"/>
          <w:sz w:val="28"/>
          <w:szCs w:val="28"/>
          <w:shd w:val="clear" w:color="auto" w:fill="FFFFFF"/>
        </w:rPr>
        <w:t xml:space="preserve">]. Так же, </w:t>
      </w:r>
      <w:hyperlink r:id="rId16" w:history="1">
        <w:r w:rsidRPr="00F74BFD">
          <w:rPr>
            <w:rStyle w:val="a9"/>
            <w:rFonts w:ascii="Times New Roman" w:hAnsi="Times New Roman" w:cs="Times New Roman"/>
            <w:color w:val="auto"/>
            <w:sz w:val="28"/>
            <w:szCs w:val="28"/>
            <w:u w:val="none"/>
            <w:shd w:val="clear" w:color="auto" w:fill="FFFFFF"/>
          </w:rPr>
          <w:t>Julie Von Behren</w:t>
        </w:r>
      </w:hyperlink>
      <w:r w:rsidRPr="00F74BFD">
        <w:rPr>
          <w:rFonts w:ascii="Times New Roman" w:hAnsi="Times New Roman" w:cs="Times New Roman"/>
          <w:sz w:val="28"/>
          <w:szCs w:val="28"/>
          <w:shd w:val="clear" w:color="auto" w:fill="FFFFFF"/>
        </w:rPr>
        <w:t xml:space="preserve"> с соавторами провели исследование, с целью охарактеризовать уровни тяжелых металлов в моче женщин, проживающих в предгорьях гор Сьерра-Невада в Калифорнии, где активно проводилась добыча золота и оставила после себя стойкие токсичные загрязнители в почве, пыли и</w:t>
      </w:r>
      <w:r w:rsidR="003C6D78" w:rsidRPr="00F74BFD">
        <w:rPr>
          <w:rFonts w:ascii="Times New Roman" w:hAnsi="Times New Roman" w:cs="Times New Roman"/>
          <w:sz w:val="28"/>
          <w:szCs w:val="28"/>
          <w:shd w:val="clear" w:color="auto" w:fill="FFFFFF"/>
        </w:rPr>
        <w:t xml:space="preserve"> воде, включая мышьяк и кадмий. </w:t>
      </w:r>
      <w:r w:rsidRPr="00F74BFD">
        <w:rPr>
          <w:rFonts w:ascii="Times New Roman" w:hAnsi="Times New Roman" w:cs="Times New Roman"/>
          <w:sz w:val="28"/>
          <w:szCs w:val="28"/>
          <w:shd w:val="clear" w:color="auto" w:fill="FFFFFF"/>
        </w:rPr>
        <w:t>Несмотря на высокий уровень обеспокоенности местных жителей потенциальным воздействием и высоким уровнем заболеваемости раком груди, данных биомониторинга для оценки уровней т</w:t>
      </w:r>
      <w:r w:rsidR="003C6D78" w:rsidRPr="00F74BFD">
        <w:rPr>
          <w:rFonts w:ascii="Times New Roman" w:hAnsi="Times New Roman" w:cs="Times New Roman"/>
          <w:sz w:val="28"/>
          <w:szCs w:val="28"/>
          <w:shd w:val="clear" w:color="auto" w:fill="FFFFFF"/>
        </w:rPr>
        <w:t>яжелых металлов не проводилось.</w:t>
      </w:r>
      <w:r w:rsidRPr="00F74BFD">
        <w:rPr>
          <w:rFonts w:ascii="Times New Roman" w:hAnsi="Times New Roman" w:cs="Times New Roman"/>
          <w:sz w:val="28"/>
          <w:szCs w:val="28"/>
          <w:shd w:val="clear" w:color="auto" w:fill="FFFFFF"/>
        </w:rPr>
        <w:t xml:space="preserve"> В целом, у участников исследования уровень мышьяка в моче был выше, чем у</w:t>
      </w:r>
      <w:r w:rsidR="003C6D78" w:rsidRPr="00F74BFD">
        <w:rPr>
          <w:rFonts w:ascii="Times New Roman" w:hAnsi="Times New Roman" w:cs="Times New Roman"/>
          <w:sz w:val="28"/>
          <w:szCs w:val="28"/>
          <w:shd w:val="clear" w:color="auto" w:fill="FFFFFF"/>
        </w:rPr>
        <w:t xml:space="preserve"> женщин в национальной выборке. </w:t>
      </w:r>
      <w:r w:rsidRPr="00F74BFD">
        <w:rPr>
          <w:rFonts w:ascii="Times New Roman" w:hAnsi="Times New Roman" w:cs="Times New Roman"/>
          <w:sz w:val="28"/>
          <w:szCs w:val="28"/>
          <w:shd w:val="clear" w:color="auto" w:fill="FFFFFF"/>
        </w:rPr>
        <w:t>Уровни кадмия были близки к среднему по стране, хотя они были повышены у женщин ≥35 лет, которые прожили</w:t>
      </w:r>
      <w:r w:rsidR="003C6D78" w:rsidRPr="00F74BFD">
        <w:rPr>
          <w:rFonts w:ascii="Times New Roman" w:hAnsi="Times New Roman" w:cs="Times New Roman"/>
          <w:sz w:val="28"/>
          <w:szCs w:val="28"/>
          <w:shd w:val="clear" w:color="auto" w:fill="FFFFFF"/>
        </w:rPr>
        <w:t xml:space="preserve"> в этом регионе 10 и более лет. </w:t>
      </w:r>
      <w:r w:rsidRPr="00F74BFD">
        <w:rPr>
          <w:rFonts w:ascii="Times New Roman" w:hAnsi="Times New Roman" w:cs="Times New Roman"/>
          <w:sz w:val="28"/>
          <w:szCs w:val="28"/>
          <w:shd w:val="clear" w:color="auto" w:fill="FFFFFF"/>
        </w:rPr>
        <w:t>Уровни мышьяка были выше среди женщин, которые курили, ели рыбу, ели домашние продукты и сообщали о частых пеших прогулках или</w:t>
      </w:r>
      <w:r w:rsidR="00176DA5" w:rsidRPr="00F74BFD">
        <w:rPr>
          <w:rFonts w:ascii="Times New Roman" w:hAnsi="Times New Roman" w:cs="Times New Roman"/>
          <w:sz w:val="28"/>
          <w:szCs w:val="28"/>
          <w:shd w:val="clear" w:color="auto" w:fill="FFFFFF"/>
        </w:rPr>
        <w:t xml:space="preserve"> беге по пересеченной местности</w:t>
      </w:r>
      <w:r w:rsidR="003C6D78" w:rsidRPr="00F74BFD">
        <w:rPr>
          <w:rFonts w:ascii="Times New Roman" w:hAnsi="Times New Roman" w:cs="Times New Roman"/>
          <w:sz w:val="28"/>
          <w:szCs w:val="28"/>
          <w:shd w:val="clear" w:color="auto" w:fill="FFFFFF"/>
        </w:rPr>
        <w:t xml:space="preserve">. </w:t>
      </w:r>
      <w:r w:rsidRPr="00F74BFD">
        <w:rPr>
          <w:rFonts w:ascii="Times New Roman" w:hAnsi="Times New Roman" w:cs="Times New Roman"/>
          <w:sz w:val="28"/>
          <w:szCs w:val="28"/>
          <w:shd w:val="clear" w:color="auto" w:fill="FFFFFF"/>
        </w:rPr>
        <w:t>Это исследование установило успешное партнерство между сообществами и исследователями, которое способствовало диалогу между сообществами о возможных последствиях для здоровья человека проживания в районе, пострадавшем от добычи полезных ископаемых [</w:t>
      </w:r>
      <w:r w:rsidR="005C20A4" w:rsidRPr="00F74BFD">
        <w:rPr>
          <w:rFonts w:ascii="Times New Roman" w:hAnsi="Times New Roman" w:cs="Times New Roman"/>
          <w:sz w:val="28"/>
          <w:szCs w:val="28"/>
          <w:shd w:val="clear" w:color="auto" w:fill="FFFFFF"/>
        </w:rPr>
        <w:t>70</w:t>
      </w:r>
      <w:r w:rsidRPr="00F74BFD">
        <w:rPr>
          <w:rFonts w:ascii="Times New Roman" w:hAnsi="Times New Roman" w:cs="Times New Roman"/>
          <w:sz w:val="28"/>
          <w:szCs w:val="28"/>
          <w:shd w:val="clear" w:color="auto" w:fill="FFFFFF"/>
        </w:rPr>
        <w:t>].</w:t>
      </w:r>
    </w:p>
    <w:p w:rsidR="004E5E95" w:rsidRPr="00F74BFD" w:rsidRDefault="004E5E95" w:rsidP="004E5E95">
      <w:pPr>
        <w:spacing w:after="0" w:line="240" w:lineRule="auto"/>
        <w:ind w:firstLine="567"/>
        <w:contextualSpacing/>
        <w:jc w:val="both"/>
        <w:rPr>
          <w:rFonts w:ascii="Times New Roman" w:hAnsi="Times New Roman" w:cs="Times New Roman"/>
          <w:sz w:val="28"/>
          <w:szCs w:val="28"/>
          <w:shd w:val="clear" w:color="auto" w:fill="FFFFFF"/>
        </w:rPr>
      </w:pPr>
      <w:r w:rsidRPr="00F74BFD">
        <w:rPr>
          <w:rFonts w:ascii="Times New Roman" w:hAnsi="Times New Roman" w:cs="Times New Roman"/>
          <w:sz w:val="28"/>
          <w:szCs w:val="28"/>
          <w:shd w:val="clear" w:color="auto" w:fill="FFFFFF"/>
        </w:rPr>
        <w:t>В Эфиопии проведено было исследование по изучению последствий для здоровья населения из-за употребления овощей, при этом уровни тяжелых металлов (Cr, Cd, Zn, Fe, Pb, As, Mn, Cu, Hg, Ni и Co) в почве и обычно потребляемых овощах из района Моджо в центральной Эфиопии были определены спомощью индуктивно-связанной «Плазменный оптико-эмиссионный спектрофотометр» (ICP-OES), а также были оценены возможные риски для здоровья из-за потребления овощей</w:t>
      </w:r>
      <w:r w:rsidR="003C6D78" w:rsidRPr="00F74BFD">
        <w:rPr>
          <w:rFonts w:ascii="Times New Roman" w:hAnsi="Times New Roman" w:cs="Times New Roman"/>
          <w:sz w:val="28"/>
          <w:szCs w:val="28"/>
          <w:shd w:val="clear" w:color="auto" w:fill="FFFFFF"/>
        </w:rPr>
        <w:t xml:space="preserve">. </w:t>
      </w:r>
      <w:r w:rsidRPr="00F74BFD">
        <w:rPr>
          <w:rFonts w:ascii="Times New Roman" w:hAnsi="Times New Roman" w:cs="Times New Roman"/>
          <w:sz w:val="28"/>
          <w:szCs w:val="28"/>
          <w:shd w:val="clear" w:color="auto" w:fill="FFFFFF"/>
        </w:rPr>
        <w:t>Уровни As, Pb, Cd, Zn, Cu, Hg и Co превышали контрольный уровень</w:t>
      </w:r>
      <w:r w:rsidR="003C6D78" w:rsidRPr="00F74BFD">
        <w:rPr>
          <w:rFonts w:ascii="Times New Roman" w:hAnsi="Times New Roman" w:cs="Times New Roman"/>
          <w:sz w:val="28"/>
          <w:szCs w:val="28"/>
          <w:shd w:val="clear" w:color="auto" w:fill="FFFFFF"/>
        </w:rPr>
        <w:t xml:space="preserve"> в сельскохозяйственных почвах. </w:t>
      </w:r>
      <w:r w:rsidRPr="00F74BFD">
        <w:rPr>
          <w:rFonts w:ascii="Times New Roman" w:hAnsi="Times New Roman" w:cs="Times New Roman"/>
          <w:sz w:val="28"/>
          <w:szCs w:val="28"/>
          <w:shd w:val="clear" w:color="auto" w:fill="FFFFFF"/>
        </w:rPr>
        <w:t>Анализ общего риска рака (TCR) выявил потенциальный неблагоприятный риск рака, вызванный As, Cd, Hg и Ni в результате потребления как томатов, так и капусты, поскольку их значения T</w:t>
      </w:r>
      <w:r w:rsidR="003C6D78" w:rsidRPr="00F74BFD">
        <w:rPr>
          <w:rFonts w:ascii="Times New Roman" w:hAnsi="Times New Roman" w:cs="Times New Roman"/>
          <w:sz w:val="28"/>
          <w:szCs w:val="28"/>
          <w:shd w:val="clear" w:color="auto" w:fill="FFFFFF"/>
        </w:rPr>
        <w:t xml:space="preserve">CR были выше порогового уровня. </w:t>
      </w:r>
      <w:r w:rsidRPr="00F74BFD">
        <w:rPr>
          <w:rFonts w:ascii="Times New Roman" w:hAnsi="Times New Roman" w:cs="Times New Roman"/>
          <w:sz w:val="28"/>
          <w:szCs w:val="28"/>
          <w:shd w:val="clear" w:color="auto" w:fill="FFFFFF"/>
        </w:rPr>
        <w:t xml:space="preserve">Согласно результатам исследования, существует значительный риск для здоровья (как неканцерогенный, так и канцерогенный) для потребителя, связанный с </w:t>
      </w:r>
      <w:r w:rsidRPr="00F74BFD">
        <w:rPr>
          <w:rFonts w:ascii="Times New Roman" w:hAnsi="Times New Roman" w:cs="Times New Roman"/>
          <w:sz w:val="28"/>
          <w:szCs w:val="28"/>
          <w:shd w:val="clear" w:color="auto" w:fill="FFFFFF"/>
        </w:rPr>
        <w:lastRenderedPageBreak/>
        <w:t>потреблением капусты и томато</w:t>
      </w:r>
      <w:r w:rsidR="003C6D78" w:rsidRPr="00F74BFD">
        <w:rPr>
          <w:rFonts w:ascii="Times New Roman" w:hAnsi="Times New Roman" w:cs="Times New Roman"/>
          <w:sz w:val="28"/>
          <w:szCs w:val="28"/>
          <w:shd w:val="clear" w:color="auto" w:fill="FFFFFF"/>
        </w:rPr>
        <w:t xml:space="preserve">в, выращиваемых в районе Моджо. </w:t>
      </w:r>
      <w:r w:rsidRPr="00F74BFD">
        <w:rPr>
          <w:rFonts w:ascii="Times New Roman" w:hAnsi="Times New Roman" w:cs="Times New Roman"/>
          <w:sz w:val="28"/>
          <w:szCs w:val="28"/>
          <w:shd w:val="clear" w:color="auto" w:fill="FFFFFF"/>
        </w:rPr>
        <w:t>Следовательно, был рекомендован строгий регулирующий контроль за безопасностью овощей, происходящих из района исследования [</w:t>
      </w:r>
      <w:r w:rsidR="005C20A4" w:rsidRPr="00F74BFD">
        <w:rPr>
          <w:rFonts w:ascii="Times New Roman" w:hAnsi="Times New Roman" w:cs="Times New Roman"/>
          <w:sz w:val="28"/>
          <w:szCs w:val="28"/>
          <w:shd w:val="clear" w:color="auto" w:fill="FFFFFF"/>
        </w:rPr>
        <w:t>71</w:t>
      </w:r>
      <w:r w:rsidRPr="00F74BFD">
        <w:rPr>
          <w:rFonts w:ascii="Times New Roman" w:hAnsi="Times New Roman" w:cs="Times New Roman"/>
          <w:sz w:val="28"/>
          <w:szCs w:val="28"/>
          <w:shd w:val="clear" w:color="auto" w:fill="FFFFFF"/>
        </w:rPr>
        <w:t>].</w:t>
      </w:r>
    </w:p>
    <w:p w:rsidR="004E5E95" w:rsidRPr="00F74BFD" w:rsidRDefault="004E5E95" w:rsidP="004E5E95">
      <w:pPr>
        <w:spacing w:after="0" w:line="240" w:lineRule="auto"/>
        <w:ind w:firstLine="567"/>
        <w:jc w:val="both"/>
        <w:rPr>
          <w:rFonts w:ascii="Times New Roman" w:hAnsi="Times New Roman" w:cs="Times New Roman"/>
          <w:sz w:val="28"/>
          <w:szCs w:val="28"/>
        </w:rPr>
      </w:pPr>
      <w:r w:rsidRPr="00F74BFD">
        <w:rPr>
          <w:rFonts w:ascii="Times New Roman" w:hAnsi="Times New Roman" w:cs="Times New Roman"/>
          <w:sz w:val="28"/>
          <w:szCs w:val="28"/>
        </w:rPr>
        <w:t xml:space="preserve"> </w:t>
      </w:r>
    </w:p>
    <w:p w:rsidR="00C71F84" w:rsidRPr="00F74BFD" w:rsidRDefault="00017CF2" w:rsidP="00373219">
      <w:pPr>
        <w:spacing w:after="0" w:line="240" w:lineRule="auto"/>
        <w:ind w:firstLine="567"/>
        <w:jc w:val="both"/>
        <w:rPr>
          <w:rFonts w:ascii="Times New Roman" w:hAnsi="Times New Roman" w:cs="Times New Roman"/>
          <w:sz w:val="28"/>
          <w:szCs w:val="28"/>
        </w:rPr>
      </w:pPr>
      <w:r w:rsidRPr="00F74BFD">
        <w:rPr>
          <w:rFonts w:ascii="Times New Roman" w:hAnsi="Times New Roman" w:cs="Times New Roman"/>
          <w:sz w:val="28"/>
          <w:szCs w:val="28"/>
        </w:rPr>
        <w:t xml:space="preserve"> </w:t>
      </w:r>
    </w:p>
    <w:p w:rsidR="00C71F84" w:rsidRPr="00F74BFD" w:rsidRDefault="00C71F84" w:rsidP="00614575">
      <w:pPr>
        <w:spacing w:after="0" w:line="240" w:lineRule="auto"/>
        <w:jc w:val="both"/>
        <w:rPr>
          <w:rFonts w:ascii="Times New Roman" w:hAnsi="Times New Roman" w:cs="Times New Roman"/>
          <w:b/>
          <w:sz w:val="28"/>
          <w:szCs w:val="28"/>
        </w:rPr>
      </w:pPr>
    </w:p>
    <w:p w:rsidR="00C71F84" w:rsidRPr="00F74BFD" w:rsidRDefault="00C71F84" w:rsidP="00614575">
      <w:pPr>
        <w:spacing w:after="0" w:line="240" w:lineRule="auto"/>
        <w:jc w:val="both"/>
        <w:rPr>
          <w:rFonts w:ascii="Times New Roman" w:hAnsi="Times New Roman" w:cs="Times New Roman"/>
          <w:b/>
          <w:sz w:val="28"/>
          <w:szCs w:val="28"/>
        </w:rPr>
      </w:pPr>
    </w:p>
    <w:p w:rsidR="00C71F84" w:rsidRPr="00F74BFD" w:rsidRDefault="00C71F84" w:rsidP="00614575">
      <w:pPr>
        <w:spacing w:after="0" w:line="240" w:lineRule="auto"/>
        <w:jc w:val="both"/>
        <w:rPr>
          <w:rFonts w:ascii="Times New Roman" w:hAnsi="Times New Roman" w:cs="Times New Roman"/>
          <w:b/>
          <w:sz w:val="28"/>
          <w:szCs w:val="28"/>
        </w:rPr>
      </w:pPr>
    </w:p>
    <w:p w:rsidR="00C71F84" w:rsidRPr="00F74BFD" w:rsidRDefault="00C71F84" w:rsidP="00614575">
      <w:pPr>
        <w:spacing w:after="0" w:line="240" w:lineRule="auto"/>
        <w:jc w:val="both"/>
        <w:rPr>
          <w:rFonts w:ascii="Times New Roman" w:hAnsi="Times New Roman" w:cs="Times New Roman"/>
          <w:b/>
          <w:sz w:val="28"/>
          <w:szCs w:val="28"/>
        </w:rPr>
      </w:pPr>
    </w:p>
    <w:p w:rsidR="00C71F84" w:rsidRPr="00F74BFD" w:rsidRDefault="00C71F84" w:rsidP="00614575">
      <w:pPr>
        <w:spacing w:after="0" w:line="240" w:lineRule="auto"/>
        <w:jc w:val="both"/>
        <w:rPr>
          <w:rFonts w:ascii="Times New Roman" w:hAnsi="Times New Roman" w:cs="Times New Roman"/>
          <w:b/>
          <w:sz w:val="28"/>
          <w:szCs w:val="28"/>
        </w:rPr>
      </w:pPr>
    </w:p>
    <w:p w:rsidR="003C6D78" w:rsidRPr="00F74BFD" w:rsidRDefault="003C6D78" w:rsidP="00614575">
      <w:pPr>
        <w:spacing w:after="0" w:line="240" w:lineRule="auto"/>
        <w:jc w:val="both"/>
        <w:rPr>
          <w:rFonts w:ascii="Times New Roman" w:hAnsi="Times New Roman" w:cs="Times New Roman"/>
          <w:b/>
          <w:sz w:val="28"/>
          <w:szCs w:val="28"/>
        </w:rPr>
      </w:pPr>
    </w:p>
    <w:p w:rsidR="003C6D78" w:rsidRPr="00F74BFD" w:rsidRDefault="003C6D78" w:rsidP="00614575">
      <w:pPr>
        <w:spacing w:after="0" w:line="240" w:lineRule="auto"/>
        <w:jc w:val="both"/>
        <w:rPr>
          <w:rFonts w:ascii="Times New Roman" w:hAnsi="Times New Roman" w:cs="Times New Roman"/>
          <w:b/>
          <w:sz w:val="28"/>
          <w:szCs w:val="28"/>
        </w:rPr>
      </w:pPr>
    </w:p>
    <w:p w:rsidR="003C6D78" w:rsidRPr="00F74BFD" w:rsidRDefault="003C6D78" w:rsidP="00614575">
      <w:pPr>
        <w:spacing w:after="0" w:line="240" w:lineRule="auto"/>
        <w:jc w:val="both"/>
        <w:rPr>
          <w:rFonts w:ascii="Times New Roman" w:hAnsi="Times New Roman" w:cs="Times New Roman"/>
          <w:b/>
          <w:sz w:val="28"/>
          <w:szCs w:val="28"/>
        </w:rPr>
      </w:pPr>
    </w:p>
    <w:p w:rsidR="003C6D78" w:rsidRPr="00F74BFD" w:rsidRDefault="003C6D78" w:rsidP="00614575">
      <w:pPr>
        <w:spacing w:after="0" w:line="240" w:lineRule="auto"/>
        <w:jc w:val="both"/>
        <w:rPr>
          <w:rFonts w:ascii="Times New Roman" w:hAnsi="Times New Roman" w:cs="Times New Roman"/>
          <w:b/>
          <w:sz w:val="28"/>
          <w:szCs w:val="28"/>
        </w:rPr>
      </w:pPr>
    </w:p>
    <w:p w:rsidR="003C6D78" w:rsidRPr="00F74BFD" w:rsidRDefault="003C6D78" w:rsidP="00614575">
      <w:pPr>
        <w:spacing w:after="0" w:line="240" w:lineRule="auto"/>
        <w:jc w:val="both"/>
        <w:rPr>
          <w:rFonts w:ascii="Times New Roman" w:hAnsi="Times New Roman" w:cs="Times New Roman"/>
          <w:b/>
          <w:sz w:val="28"/>
          <w:szCs w:val="28"/>
        </w:rPr>
      </w:pPr>
    </w:p>
    <w:p w:rsidR="003C6D78" w:rsidRDefault="003C6D78" w:rsidP="00614575">
      <w:pPr>
        <w:spacing w:after="0" w:line="240" w:lineRule="auto"/>
        <w:jc w:val="both"/>
        <w:rPr>
          <w:rFonts w:ascii="Times New Roman" w:hAnsi="Times New Roman" w:cs="Times New Roman"/>
          <w:b/>
          <w:sz w:val="28"/>
          <w:szCs w:val="28"/>
        </w:rPr>
      </w:pPr>
    </w:p>
    <w:p w:rsidR="00F74BFD" w:rsidRDefault="00F74BFD" w:rsidP="00614575">
      <w:pPr>
        <w:spacing w:after="0" w:line="240" w:lineRule="auto"/>
        <w:jc w:val="both"/>
        <w:rPr>
          <w:rFonts w:ascii="Times New Roman" w:hAnsi="Times New Roman" w:cs="Times New Roman"/>
          <w:b/>
          <w:sz w:val="28"/>
          <w:szCs w:val="28"/>
        </w:rPr>
      </w:pPr>
    </w:p>
    <w:p w:rsidR="00F74BFD" w:rsidRDefault="00F74BFD" w:rsidP="00614575">
      <w:pPr>
        <w:spacing w:after="0" w:line="240" w:lineRule="auto"/>
        <w:jc w:val="both"/>
        <w:rPr>
          <w:rFonts w:ascii="Times New Roman" w:hAnsi="Times New Roman" w:cs="Times New Roman"/>
          <w:b/>
          <w:sz w:val="28"/>
          <w:szCs w:val="28"/>
        </w:rPr>
      </w:pPr>
    </w:p>
    <w:p w:rsidR="00F74BFD" w:rsidRPr="00F74BFD" w:rsidRDefault="00F74BFD" w:rsidP="00614575">
      <w:pPr>
        <w:spacing w:after="0" w:line="240" w:lineRule="auto"/>
        <w:jc w:val="both"/>
        <w:rPr>
          <w:rFonts w:ascii="Times New Roman" w:hAnsi="Times New Roman" w:cs="Times New Roman"/>
          <w:b/>
          <w:sz w:val="28"/>
          <w:szCs w:val="28"/>
        </w:rPr>
      </w:pPr>
    </w:p>
    <w:p w:rsidR="00901EB6" w:rsidRDefault="00901EB6" w:rsidP="00614575">
      <w:pPr>
        <w:spacing w:after="0" w:line="240" w:lineRule="auto"/>
        <w:jc w:val="both"/>
        <w:rPr>
          <w:rFonts w:ascii="Times New Roman" w:hAnsi="Times New Roman" w:cs="Times New Roman"/>
          <w:b/>
          <w:sz w:val="28"/>
          <w:szCs w:val="28"/>
        </w:rPr>
      </w:pPr>
    </w:p>
    <w:p w:rsidR="00901EB6" w:rsidRDefault="00901EB6" w:rsidP="00614575">
      <w:pPr>
        <w:spacing w:after="0" w:line="240" w:lineRule="auto"/>
        <w:jc w:val="both"/>
        <w:rPr>
          <w:rFonts w:ascii="Times New Roman" w:hAnsi="Times New Roman" w:cs="Times New Roman"/>
          <w:b/>
          <w:sz w:val="28"/>
          <w:szCs w:val="28"/>
        </w:rPr>
      </w:pPr>
    </w:p>
    <w:p w:rsidR="00901EB6" w:rsidRDefault="00901EB6" w:rsidP="00614575">
      <w:pPr>
        <w:spacing w:after="0" w:line="240" w:lineRule="auto"/>
        <w:jc w:val="both"/>
        <w:rPr>
          <w:rFonts w:ascii="Times New Roman" w:hAnsi="Times New Roman" w:cs="Times New Roman"/>
          <w:b/>
          <w:sz w:val="28"/>
          <w:szCs w:val="28"/>
        </w:rPr>
      </w:pPr>
    </w:p>
    <w:p w:rsidR="00901EB6" w:rsidRDefault="00901EB6" w:rsidP="00614575">
      <w:pPr>
        <w:spacing w:after="0" w:line="240" w:lineRule="auto"/>
        <w:jc w:val="both"/>
        <w:rPr>
          <w:rFonts w:ascii="Times New Roman" w:hAnsi="Times New Roman" w:cs="Times New Roman"/>
          <w:b/>
          <w:sz w:val="28"/>
          <w:szCs w:val="28"/>
        </w:rPr>
      </w:pPr>
    </w:p>
    <w:p w:rsidR="00901EB6" w:rsidRDefault="00901EB6" w:rsidP="00614575">
      <w:pPr>
        <w:spacing w:after="0" w:line="240" w:lineRule="auto"/>
        <w:jc w:val="both"/>
        <w:rPr>
          <w:rFonts w:ascii="Times New Roman" w:hAnsi="Times New Roman" w:cs="Times New Roman"/>
          <w:b/>
          <w:sz w:val="28"/>
          <w:szCs w:val="28"/>
        </w:rPr>
      </w:pPr>
    </w:p>
    <w:p w:rsidR="00901EB6" w:rsidRDefault="00901EB6" w:rsidP="00614575">
      <w:pPr>
        <w:spacing w:after="0" w:line="240" w:lineRule="auto"/>
        <w:jc w:val="both"/>
        <w:rPr>
          <w:rFonts w:ascii="Times New Roman" w:hAnsi="Times New Roman" w:cs="Times New Roman"/>
          <w:b/>
          <w:sz w:val="28"/>
          <w:szCs w:val="28"/>
        </w:rPr>
      </w:pPr>
    </w:p>
    <w:p w:rsidR="00901EB6" w:rsidRDefault="00901EB6" w:rsidP="00614575">
      <w:pPr>
        <w:spacing w:after="0" w:line="240" w:lineRule="auto"/>
        <w:jc w:val="both"/>
        <w:rPr>
          <w:rFonts w:ascii="Times New Roman" w:hAnsi="Times New Roman" w:cs="Times New Roman"/>
          <w:b/>
          <w:sz w:val="28"/>
          <w:szCs w:val="28"/>
        </w:rPr>
      </w:pPr>
    </w:p>
    <w:p w:rsidR="00901EB6" w:rsidRDefault="00901EB6" w:rsidP="00614575">
      <w:pPr>
        <w:spacing w:after="0" w:line="240" w:lineRule="auto"/>
        <w:jc w:val="both"/>
        <w:rPr>
          <w:rFonts w:ascii="Times New Roman" w:hAnsi="Times New Roman" w:cs="Times New Roman"/>
          <w:b/>
          <w:sz w:val="28"/>
          <w:szCs w:val="28"/>
        </w:rPr>
      </w:pPr>
    </w:p>
    <w:p w:rsidR="00901EB6" w:rsidRDefault="00901EB6" w:rsidP="00614575">
      <w:pPr>
        <w:spacing w:after="0" w:line="240" w:lineRule="auto"/>
        <w:jc w:val="both"/>
        <w:rPr>
          <w:rFonts w:ascii="Times New Roman" w:hAnsi="Times New Roman" w:cs="Times New Roman"/>
          <w:b/>
          <w:sz w:val="28"/>
          <w:szCs w:val="28"/>
        </w:rPr>
      </w:pPr>
    </w:p>
    <w:p w:rsidR="00901EB6" w:rsidRDefault="00901EB6" w:rsidP="00614575">
      <w:pPr>
        <w:spacing w:after="0" w:line="240" w:lineRule="auto"/>
        <w:jc w:val="both"/>
        <w:rPr>
          <w:rFonts w:ascii="Times New Roman" w:hAnsi="Times New Roman" w:cs="Times New Roman"/>
          <w:b/>
          <w:sz w:val="28"/>
          <w:szCs w:val="28"/>
        </w:rPr>
      </w:pPr>
    </w:p>
    <w:p w:rsidR="00901EB6" w:rsidRDefault="00901EB6" w:rsidP="00614575">
      <w:pPr>
        <w:spacing w:after="0" w:line="240" w:lineRule="auto"/>
        <w:jc w:val="both"/>
        <w:rPr>
          <w:rFonts w:ascii="Times New Roman" w:hAnsi="Times New Roman" w:cs="Times New Roman"/>
          <w:b/>
          <w:sz w:val="28"/>
          <w:szCs w:val="28"/>
        </w:rPr>
      </w:pPr>
    </w:p>
    <w:p w:rsidR="00901EB6" w:rsidRDefault="00901EB6" w:rsidP="00614575">
      <w:pPr>
        <w:spacing w:after="0" w:line="240" w:lineRule="auto"/>
        <w:jc w:val="both"/>
        <w:rPr>
          <w:rFonts w:ascii="Times New Roman" w:hAnsi="Times New Roman" w:cs="Times New Roman"/>
          <w:b/>
          <w:sz w:val="28"/>
          <w:szCs w:val="28"/>
        </w:rPr>
      </w:pPr>
    </w:p>
    <w:p w:rsidR="00901EB6" w:rsidRDefault="00901EB6" w:rsidP="00614575">
      <w:pPr>
        <w:spacing w:after="0" w:line="240" w:lineRule="auto"/>
        <w:jc w:val="both"/>
        <w:rPr>
          <w:rFonts w:ascii="Times New Roman" w:hAnsi="Times New Roman" w:cs="Times New Roman"/>
          <w:b/>
          <w:sz w:val="28"/>
          <w:szCs w:val="28"/>
        </w:rPr>
      </w:pPr>
    </w:p>
    <w:p w:rsidR="00901EB6" w:rsidRDefault="00901EB6" w:rsidP="00614575">
      <w:pPr>
        <w:spacing w:after="0" w:line="240" w:lineRule="auto"/>
        <w:jc w:val="both"/>
        <w:rPr>
          <w:rFonts w:ascii="Times New Roman" w:hAnsi="Times New Roman" w:cs="Times New Roman"/>
          <w:b/>
          <w:sz w:val="28"/>
          <w:szCs w:val="28"/>
        </w:rPr>
      </w:pPr>
    </w:p>
    <w:p w:rsidR="00901EB6" w:rsidRDefault="00901EB6" w:rsidP="00614575">
      <w:pPr>
        <w:spacing w:after="0" w:line="240" w:lineRule="auto"/>
        <w:jc w:val="both"/>
        <w:rPr>
          <w:rFonts w:ascii="Times New Roman" w:hAnsi="Times New Roman" w:cs="Times New Roman"/>
          <w:b/>
          <w:sz w:val="28"/>
          <w:szCs w:val="28"/>
        </w:rPr>
      </w:pPr>
    </w:p>
    <w:p w:rsidR="00901EB6" w:rsidRDefault="00901EB6" w:rsidP="00614575">
      <w:pPr>
        <w:spacing w:after="0" w:line="240" w:lineRule="auto"/>
        <w:jc w:val="both"/>
        <w:rPr>
          <w:rFonts w:ascii="Times New Roman" w:hAnsi="Times New Roman" w:cs="Times New Roman"/>
          <w:b/>
          <w:sz w:val="28"/>
          <w:szCs w:val="28"/>
        </w:rPr>
      </w:pPr>
    </w:p>
    <w:p w:rsidR="00901EB6" w:rsidRDefault="00901EB6" w:rsidP="00614575">
      <w:pPr>
        <w:spacing w:after="0" w:line="240" w:lineRule="auto"/>
        <w:jc w:val="both"/>
        <w:rPr>
          <w:rFonts w:ascii="Times New Roman" w:hAnsi="Times New Roman" w:cs="Times New Roman"/>
          <w:b/>
          <w:sz w:val="28"/>
          <w:szCs w:val="28"/>
        </w:rPr>
      </w:pPr>
    </w:p>
    <w:p w:rsidR="00901EB6" w:rsidRDefault="00901EB6" w:rsidP="00614575">
      <w:pPr>
        <w:spacing w:after="0" w:line="240" w:lineRule="auto"/>
        <w:jc w:val="both"/>
        <w:rPr>
          <w:rFonts w:ascii="Times New Roman" w:hAnsi="Times New Roman" w:cs="Times New Roman"/>
          <w:b/>
          <w:sz w:val="28"/>
          <w:szCs w:val="28"/>
        </w:rPr>
      </w:pPr>
    </w:p>
    <w:p w:rsidR="00901EB6" w:rsidRDefault="00901EB6" w:rsidP="00614575">
      <w:pPr>
        <w:spacing w:after="0" w:line="240" w:lineRule="auto"/>
        <w:jc w:val="both"/>
        <w:rPr>
          <w:rFonts w:ascii="Times New Roman" w:hAnsi="Times New Roman" w:cs="Times New Roman"/>
          <w:b/>
          <w:sz w:val="28"/>
          <w:szCs w:val="28"/>
        </w:rPr>
      </w:pPr>
    </w:p>
    <w:p w:rsidR="00901EB6" w:rsidRDefault="00901EB6" w:rsidP="00614575">
      <w:pPr>
        <w:spacing w:after="0" w:line="240" w:lineRule="auto"/>
        <w:jc w:val="both"/>
        <w:rPr>
          <w:rFonts w:ascii="Times New Roman" w:hAnsi="Times New Roman" w:cs="Times New Roman"/>
          <w:b/>
          <w:sz w:val="28"/>
          <w:szCs w:val="28"/>
        </w:rPr>
      </w:pPr>
    </w:p>
    <w:p w:rsidR="00901EB6" w:rsidRDefault="00901EB6" w:rsidP="00614575">
      <w:pPr>
        <w:spacing w:after="0" w:line="240" w:lineRule="auto"/>
        <w:jc w:val="both"/>
        <w:rPr>
          <w:rFonts w:ascii="Times New Roman" w:hAnsi="Times New Roman" w:cs="Times New Roman"/>
          <w:b/>
          <w:sz w:val="28"/>
          <w:szCs w:val="28"/>
        </w:rPr>
      </w:pPr>
    </w:p>
    <w:p w:rsidR="00901EB6" w:rsidRDefault="00901EB6" w:rsidP="00614575">
      <w:pPr>
        <w:spacing w:after="0" w:line="240" w:lineRule="auto"/>
        <w:jc w:val="both"/>
        <w:rPr>
          <w:rFonts w:ascii="Times New Roman" w:hAnsi="Times New Roman" w:cs="Times New Roman"/>
          <w:b/>
          <w:sz w:val="28"/>
          <w:szCs w:val="28"/>
        </w:rPr>
      </w:pPr>
    </w:p>
    <w:p w:rsidR="00901EB6" w:rsidRDefault="00901EB6" w:rsidP="00614575">
      <w:pPr>
        <w:spacing w:after="0" w:line="240" w:lineRule="auto"/>
        <w:jc w:val="both"/>
        <w:rPr>
          <w:rFonts w:ascii="Times New Roman" w:hAnsi="Times New Roman" w:cs="Times New Roman"/>
          <w:b/>
          <w:sz w:val="28"/>
          <w:szCs w:val="28"/>
        </w:rPr>
      </w:pPr>
    </w:p>
    <w:p w:rsidR="00901EB6" w:rsidRDefault="00901EB6" w:rsidP="00614575">
      <w:pPr>
        <w:spacing w:after="0" w:line="240" w:lineRule="auto"/>
        <w:jc w:val="both"/>
        <w:rPr>
          <w:rFonts w:ascii="Times New Roman" w:hAnsi="Times New Roman" w:cs="Times New Roman"/>
          <w:b/>
          <w:sz w:val="28"/>
          <w:szCs w:val="28"/>
        </w:rPr>
      </w:pPr>
    </w:p>
    <w:p w:rsidR="00901EB6" w:rsidRDefault="00901EB6" w:rsidP="00614575">
      <w:pPr>
        <w:spacing w:after="0" w:line="240" w:lineRule="auto"/>
        <w:jc w:val="both"/>
        <w:rPr>
          <w:rFonts w:ascii="Times New Roman" w:hAnsi="Times New Roman" w:cs="Times New Roman"/>
          <w:b/>
          <w:sz w:val="28"/>
          <w:szCs w:val="28"/>
        </w:rPr>
      </w:pPr>
    </w:p>
    <w:p w:rsidR="007E4C2D" w:rsidRPr="00F74BFD" w:rsidRDefault="007E4C2D" w:rsidP="00901EB6">
      <w:pPr>
        <w:spacing w:after="0" w:line="240" w:lineRule="auto"/>
        <w:jc w:val="both"/>
        <w:rPr>
          <w:rFonts w:ascii="Times New Roman" w:hAnsi="Times New Roman" w:cs="Times New Roman"/>
          <w:b/>
          <w:sz w:val="28"/>
          <w:szCs w:val="28"/>
        </w:rPr>
      </w:pPr>
      <w:r w:rsidRPr="00F74BFD">
        <w:rPr>
          <w:rFonts w:ascii="Times New Roman" w:hAnsi="Times New Roman" w:cs="Times New Roman"/>
          <w:b/>
          <w:sz w:val="28"/>
          <w:szCs w:val="28"/>
        </w:rPr>
        <w:lastRenderedPageBreak/>
        <w:t>2 МАТЕРИАЛЫ И МЕТОДЫ</w:t>
      </w:r>
    </w:p>
    <w:p w:rsidR="000B602D" w:rsidRPr="00F74BFD" w:rsidRDefault="000B602D" w:rsidP="00614575">
      <w:pPr>
        <w:spacing w:after="0" w:line="240" w:lineRule="auto"/>
        <w:jc w:val="both"/>
        <w:rPr>
          <w:rFonts w:ascii="Times New Roman" w:hAnsi="Times New Roman" w:cs="Times New Roman"/>
          <w:b/>
          <w:sz w:val="28"/>
          <w:szCs w:val="28"/>
        </w:rPr>
      </w:pPr>
    </w:p>
    <w:p w:rsidR="007E4C2D" w:rsidRPr="00F74BFD" w:rsidRDefault="007E4C2D" w:rsidP="004C6FBC">
      <w:pPr>
        <w:spacing w:after="0" w:line="240" w:lineRule="auto"/>
        <w:ind w:firstLine="567"/>
        <w:jc w:val="both"/>
        <w:rPr>
          <w:rFonts w:ascii="Times New Roman" w:hAnsi="Times New Roman" w:cs="Times New Roman"/>
          <w:b/>
          <w:sz w:val="28"/>
          <w:szCs w:val="28"/>
        </w:rPr>
      </w:pPr>
      <w:r w:rsidRPr="00F74BFD">
        <w:rPr>
          <w:rFonts w:ascii="Times New Roman" w:hAnsi="Times New Roman" w:cs="Times New Roman"/>
          <w:b/>
          <w:sz w:val="28"/>
          <w:szCs w:val="28"/>
        </w:rPr>
        <w:t>2.1 Дизайн исследования</w:t>
      </w:r>
    </w:p>
    <w:p w:rsidR="007E4C2D" w:rsidRPr="00F74BFD" w:rsidRDefault="00176DA5" w:rsidP="007E4C2D">
      <w:pPr>
        <w:autoSpaceDE w:val="0"/>
        <w:autoSpaceDN w:val="0"/>
        <w:adjustRightInd w:val="0"/>
        <w:spacing w:after="0" w:line="240" w:lineRule="auto"/>
        <w:ind w:firstLine="567"/>
        <w:jc w:val="both"/>
        <w:rPr>
          <w:rFonts w:ascii="Times New Roman" w:hAnsi="Times New Roman" w:cs="Times New Roman"/>
          <w:sz w:val="28"/>
          <w:szCs w:val="28"/>
        </w:rPr>
      </w:pPr>
      <w:r w:rsidRPr="00F74BFD">
        <w:rPr>
          <w:rFonts w:ascii="Times New Roman" w:hAnsi="Times New Roman" w:cs="Times New Roman"/>
          <w:sz w:val="28"/>
          <w:szCs w:val="28"/>
        </w:rPr>
        <w:t>Настоящая работа одобрена</w:t>
      </w:r>
      <w:r w:rsidR="007E4C2D" w:rsidRPr="00F74BFD">
        <w:rPr>
          <w:rFonts w:ascii="Times New Roman" w:hAnsi="Times New Roman" w:cs="Times New Roman"/>
          <w:sz w:val="28"/>
          <w:szCs w:val="28"/>
        </w:rPr>
        <w:t xml:space="preserve"> Биоэтической комиссией ЗКМУ имени Марата Оспанова (</w:t>
      </w:r>
      <w:r w:rsidR="00DC4807" w:rsidRPr="00F74BFD">
        <w:rPr>
          <w:rFonts w:ascii="Times New Roman" w:hAnsi="Times New Roman" w:cs="Times New Roman"/>
          <w:sz w:val="28"/>
          <w:szCs w:val="28"/>
        </w:rPr>
        <w:t>Заключение № 9 от 16.11.2020г.</w:t>
      </w:r>
      <w:r w:rsidR="007E4C2D" w:rsidRPr="00F74BFD">
        <w:rPr>
          <w:rFonts w:ascii="Times New Roman" w:hAnsi="Times New Roman" w:cs="Times New Roman"/>
          <w:sz w:val="28"/>
          <w:szCs w:val="28"/>
        </w:rPr>
        <w:t xml:space="preserve">). </w:t>
      </w:r>
    </w:p>
    <w:p w:rsidR="007E4C2D" w:rsidRPr="00F74BFD" w:rsidRDefault="00176DA5" w:rsidP="007E4C2D">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F74BFD">
        <w:rPr>
          <w:rFonts w:ascii="Times New Roman" w:eastAsia="Times New Roman" w:hAnsi="Times New Roman" w:cs="Times New Roman"/>
          <w:sz w:val="28"/>
          <w:szCs w:val="28"/>
          <w:lang w:eastAsia="ru-RU"/>
        </w:rPr>
        <w:t xml:space="preserve">Дизайн исследования - </w:t>
      </w:r>
      <w:r w:rsidR="001F2356" w:rsidRPr="00F74BFD">
        <w:rPr>
          <w:rFonts w:ascii="Times New Roman" w:eastAsia="Times New Roman" w:hAnsi="Times New Roman" w:cs="Times New Roman"/>
          <w:sz w:val="28"/>
          <w:szCs w:val="28"/>
          <w:lang w:eastAsia="ru-RU"/>
        </w:rPr>
        <w:t>о</w:t>
      </w:r>
      <w:r w:rsidR="007E4C2D" w:rsidRPr="00F74BFD">
        <w:rPr>
          <w:rFonts w:ascii="Times New Roman" w:eastAsia="Times New Roman" w:hAnsi="Times New Roman" w:cs="Times New Roman"/>
          <w:sz w:val="28"/>
          <w:szCs w:val="28"/>
          <w:lang w:eastAsia="ru-RU"/>
        </w:rPr>
        <w:t>дномоментное поперечное исследование</w:t>
      </w:r>
      <w:r w:rsidRPr="00F74BFD">
        <w:rPr>
          <w:rFonts w:ascii="Times New Roman" w:eastAsia="Times New Roman" w:hAnsi="Times New Roman" w:cs="Times New Roman"/>
          <w:sz w:val="28"/>
          <w:szCs w:val="28"/>
          <w:lang w:eastAsia="ru-RU"/>
        </w:rPr>
        <w:t>, которое</w:t>
      </w:r>
      <w:r w:rsidR="007E4C2D" w:rsidRPr="00F74BFD">
        <w:rPr>
          <w:rFonts w:ascii="Times New Roman" w:eastAsia="Times New Roman" w:hAnsi="Times New Roman" w:cs="Times New Roman"/>
          <w:sz w:val="28"/>
          <w:szCs w:val="28"/>
          <w:lang w:eastAsia="ru-RU"/>
        </w:rPr>
        <w:t xml:space="preserve"> проводи</w:t>
      </w:r>
      <w:r w:rsidR="002F6295" w:rsidRPr="00F74BFD">
        <w:rPr>
          <w:rFonts w:ascii="Times New Roman" w:eastAsia="Times New Roman" w:hAnsi="Times New Roman" w:cs="Times New Roman"/>
          <w:sz w:val="28"/>
          <w:szCs w:val="28"/>
          <w:lang w:eastAsia="ru-RU"/>
        </w:rPr>
        <w:t xml:space="preserve">лось на территории Актюбинской, </w:t>
      </w:r>
      <w:r w:rsidR="007E4C2D" w:rsidRPr="00F74BFD">
        <w:rPr>
          <w:rFonts w:ascii="Times New Roman" w:eastAsia="Times New Roman" w:hAnsi="Times New Roman" w:cs="Times New Roman"/>
          <w:sz w:val="28"/>
          <w:szCs w:val="28"/>
          <w:lang w:eastAsia="ru-RU"/>
        </w:rPr>
        <w:t xml:space="preserve">Западно-Казахстанской, Мангистауской областей </w:t>
      </w:r>
      <w:r w:rsidRPr="00F74BFD">
        <w:rPr>
          <w:rFonts w:ascii="Times New Roman" w:eastAsia="Times New Roman" w:hAnsi="Times New Roman" w:cs="Times New Roman"/>
          <w:sz w:val="28"/>
          <w:szCs w:val="28"/>
          <w:lang w:eastAsia="ru-RU"/>
        </w:rPr>
        <w:t>нашей</w:t>
      </w:r>
      <w:r w:rsidR="007E4C2D" w:rsidRPr="00F74BFD">
        <w:rPr>
          <w:rFonts w:ascii="Times New Roman" w:eastAsia="Times New Roman" w:hAnsi="Times New Roman" w:cs="Times New Roman"/>
          <w:sz w:val="28"/>
          <w:szCs w:val="28"/>
          <w:lang w:eastAsia="ru-RU"/>
        </w:rPr>
        <w:t xml:space="preserve"> </w:t>
      </w:r>
      <w:r w:rsidR="003C6D78" w:rsidRPr="00F74BFD">
        <w:rPr>
          <w:rFonts w:ascii="Times New Roman" w:eastAsia="Times New Roman" w:hAnsi="Times New Roman" w:cs="Times New Roman"/>
          <w:sz w:val="28"/>
          <w:szCs w:val="28"/>
          <w:lang w:eastAsia="ru-RU"/>
        </w:rPr>
        <w:t xml:space="preserve">республики. </w:t>
      </w:r>
      <w:r w:rsidRPr="00F74BFD">
        <w:rPr>
          <w:rFonts w:ascii="Times New Roman" w:eastAsia="Times New Roman" w:hAnsi="Times New Roman" w:cs="Times New Roman"/>
          <w:sz w:val="28"/>
          <w:szCs w:val="28"/>
          <w:lang w:eastAsia="ru-RU"/>
        </w:rPr>
        <w:t>Научный а</w:t>
      </w:r>
      <w:r w:rsidR="007E4C2D" w:rsidRPr="00F74BFD">
        <w:rPr>
          <w:rFonts w:ascii="Times New Roman" w:eastAsia="Times New Roman" w:hAnsi="Times New Roman" w:cs="Times New Roman"/>
          <w:sz w:val="28"/>
          <w:szCs w:val="28"/>
          <w:lang w:eastAsia="ru-RU"/>
        </w:rPr>
        <w:t>нализ был проведен в соответствии с принципами Надлежащей клинической практикой (</w:t>
      </w:r>
      <w:r w:rsidR="007E4C2D" w:rsidRPr="00F74BFD">
        <w:rPr>
          <w:rFonts w:ascii="Times New Roman" w:hAnsi="Times New Roman" w:cs="Times New Roman"/>
          <w:sz w:val="28"/>
          <w:szCs w:val="28"/>
          <w:lang w:val="en-US"/>
        </w:rPr>
        <w:t>Good</w:t>
      </w:r>
      <w:r w:rsidR="007E4C2D" w:rsidRPr="00F74BFD">
        <w:rPr>
          <w:rFonts w:ascii="Times New Roman" w:hAnsi="Times New Roman" w:cs="Times New Roman"/>
          <w:sz w:val="28"/>
          <w:szCs w:val="28"/>
        </w:rPr>
        <w:t xml:space="preserve"> </w:t>
      </w:r>
      <w:r w:rsidR="007E4C2D" w:rsidRPr="00F74BFD">
        <w:rPr>
          <w:rFonts w:ascii="Times New Roman" w:hAnsi="Times New Roman" w:cs="Times New Roman"/>
          <w:sz w:val="28"/>
          <w:szCs w:val="28"/>
          <w:lang w:val="en-US"/>
        </w:rPr>
        <w:t>Clinical</w:t>
      </w:r>
      <w:r w:rsidR="007E4C2D" w:rsidRPr="00F74BFD">
        <w:rPr>
          <w:rFonts w:ascii="Times New Roman" w:hAnsi="Times New Roman" w:cs="Times New Roman"/>
          <w:sz w:val="28"/>
          <w:szCs w:val="28"/>
        </w:rPr>
        <w:t xml:space="preserve"> </w:t>
      </w:r>
      <w:r w:rsidR="007E4C2D" w:rsidRPr="00F74BFD">
        <w:rPr>
          <w:rFonts w:ascii="Times New Roman" w:hAnsi="Times New Roman" w:cs="Times New Roman"/>
          <w:sz w:val="28"/>
          <w:szCs w:val="28"/>
          <w:lang w:val="en-US"/>
        </w:rPr>
        <w:t>Practice</w:t>
      </w:r>
      <w:r w:rsidR="007E4C2D" w:rsidRPr="00F74BFD">
        <w:rPr>
          <w:rFonts w:ascii="Times New Roman" w:hAnsi="Times New Roman" w:cs="Times New Roman"/>
          <w:sz w:val="28"/>
          <w:szCs w:val="28"/>
        </w:rPr>
        <w:t>)</w:t>
      </w:r>
      <w:r w:rsidR="003C6D78" w:rsidRPr="00F74BFD">
        <w:rPr>
          <w:rFonts w:ascii="Times New Roman" w:eastAsia="Times New Roman" w:hAnsi="Times New Roman" w:cs="Times New Roman"/>
          <w:sz w:val="28"/>
          <w:szCs w:val="28"/>
          <w:lang w:eastAsia="ru-RU"/>
        </w:rPr>
        <w:t xml:space="preserve">. </w:t>
      </w:r>
      <w:r w:rsidRPr="00F74BFD">
        <w:rPr>
          <w:rFonts w:ascii="Times New Roman" w:eastAsia="Times New Roman" w:hAnsi="Times New Roman" w:cs="Times New Roman"/>
          <w:sz w:val="28"/>
          <w:szCs w:val="28"/>
          <w:lang w:eastAsia="ru-RU"/>
        </w:rPr>
        <w:t>У всех участников исследования получено информированное согласие</w:t>
      </w:r>
      <w:r w:rsidR="007E4C2D" w:rsidRPr="00F74BFD">
        <w:rPr>
          <w:rFonts w:ascii="Times New Roman" w:eastAsia="Times New Roman" w:hAnsi="Times New Roman" w:cs="Times New Roman"/>
          <w:sz w:val="28"/>
          <w:szCs w:val="28"/>
          <w:lang w:eastAsia="ru-RU"/>
        </w:rPr>
        <w:t>.</w:t>
      </w:r>
    </w:p>
    <w:p w:rsidR="007E4C2D" w:rsidRPr="00F74BFD" w:rsidRDefault="007E4C2D" w:rsidP="00614575">
      <w:pPr>
        <w:spacing w:after="0" w:line="240" w:lineRule="auto"/>
        <w:jc w:val="both"/>
        <w:rPr>
          <w:rFonts w:ascii="Times New Roman" w:hAnsi="Times New Roman" w:cs="Times New Roman"/>
          <w:b/>
          <w:sz w:val="28"/>
          <w:szCs w:val="28"/>
        </w:rPr>
      </w:pPr>
    </w:p>
    <w:p w:rsidR="007E4C2D" w:rsidRPr="00F74BFD" w:rsidRDefault="007E4C2D" w:rsidP="004C6FBC">
      <w:pPr>
        <w:spacing w:after="0" w:line="240" w:lineRule="auto"/>
        <w:ind w:firstLine="567"/>
        <w:jc w:val="both"/>
        <w:rPr>
          <w:rFonts w:ascii="Times New Roman" w:hAnsi="Times New Roman" w:cs="Times New Roman"/>
          <w:b/>
          <w:sz w:val="28"/>
          <w:szCs w:val="28"/>
        </w:rPr>
      </w:pPr>
      <w:r w:rsidRPr="00F74BFD">
        <w:rPr>
          <w:rFonts w:ascii="Times New Roman" w:hAnsi="Times New Roman" w:cs="Times New Roman"/>
          <w:b/>
          <w:sz w:val="28"/>
          <w:szCs w:val="28"/>
        </w:rPr>
        <w:t>2.2 Характеристика обследованных групп</w:t>
      </w:r>
    </w:p>
    <w:p w:rsidR="00804655" w:rsidRPr="00F74BFD" w:rsidRDefault="00804655" w:rsidP="00B26EF3">
      <w:pPr>
        <w:spacing w:after="0" w:line="240" w:lineRule="auto"/>
        <w:ind w:firstLine="567"/>
        <w:contextualSpacing/>
        <w:jc w:val="both"/>
        <w:rPr>
          <w:rFonts w:ascii="Times New Roman" w:hAnsi="Times New Roman" w:cs="Times New Roman"/>
          <w:sz w:val="28"/>
          <w:szCs w:val="28"/>
        </w:rPr>
      </w:pPr>
      <w:bookmarkStart w:id="1" w:name="_Hlk69328582"/>
      <w:r w:rsidRPr="00F74BFD">
        <w:rPr>
          <w:rFonts w:ascii="Times New Roman" w:hAnsi="Times New Roman" w:cs="Times New Roman"/>
          <w:sz w:val="28"/>
          <w:szCs w:val="28"/>
        </w:rPr>
        <w:t xml:space="preserve">Для поперечного исследования была использована кластерная выборка. В каждом кластере </w:t>
      </w:r>
      <w:r w:rsidR="00176DA5" w:rsidRPr="00F74BFD">
        <w:rPr>
          <w:rFonts w:ascii="Times New Roman" w:hAnsi="Times New Roman" w:cs="Times New Roman"/>
          <w:sz w:val="28"/>
          <w:szCs w:val="28"/>
        </w:rPr>
        <w:t xml:space="preserve">обследуемая </w:t>
      </w:r>
      <w:r w:rsidRPr="00F74BFD">
        <w:rPr>
          <w:rFonts w:ascii="Times New Roman" w:hAnsi="Times New Roman" w:cs="Times New Roman"/>
          <w:sz w:val="28"/>
          <w:szCs w:val="28"/>
        </w:rPr>
        <w:t xml:space="preserve">группа сформирована </w:t>
      </w:r>
      <w:r w:rsidR="00176DA5" w:rsidRPr="00F74BFD">
        <w:rPr>
          <w:rFonts w:ascii="Times New Roman" w:hAnsi="Times New Roman" w:cs="Times New Roman"/>
          <w:sz w:val="28"/>
          <w:szCs w:val="28"/>
        </w:rPr>
        <w:t xml:space="preserve">с помощью </w:t>
      </w:r>
      <w:r w:rsidR="00176DA5" w:rsidRPr="00F74BFD">
        <w:rPr>
          <w:rFonts w:ascii="Times New Roman" w:hAnsi="Times New Roman" w:cs="Times New Roman"/>
          <w:sz w:val="28"/>
          <w:szCs w:val="28"/>
          <w:lang w:val="kk-KZ"/>
        </w:rPr>
        <w:t>метода</w:t>
      </w:r>
      <w:r w:rsidRPr="00F74BFD">
        <w:rPr>
          <w:rFonts w:ascii="Times New Roman" w:hAnsi="Times New Roman" w:cs="Times New Roman"/>
          <w:sz w:val="28"/>
          <w:szCs w:val="28"/>
          <w:lang w:val="kk-KZ"/>
        </w:rPr>
        <w:t xml:space="preserve"> случайной выборки</w:t>
      </w:r>
      <w:r w:rsidRPr="00F74BFD">
        <w:rPr>
          <w:rFonts w:ascii="Times New Roman" w:hAnsi="Times New Roman" w:cs="Times New Roman"/>
          <w:sz w:val="28"/>
          <w:szCs w:val="28"/>
        </w:rPr>
        <w:t xml:space="preserve"> из лиц</w:t>
      </w:r>
      <w:r w:rsidR="00176DA5" w:rsidRPr="00F74BFD">
        <w:rPr>
          <w:rFonts w:ascii="Times New Roman" w:hAnsi="Times New Roman" w:cs="Times New Roman"/>
          <w:sz w:val="28"/>
          <w:szCs w:val="28"/>
        </w:rPr>
        <w:t>, входящих в возрастную группу</w:t>
      </w:r>
      <w:r w:rsidRPr="00F74BFD">
        <w:rPr>
          <w:rFonts w:ascii="Times New Roman" w:hAnsi="Times New Roman" w:cs="Times New Roman"/>
          <w:sz w:val="28"/>
          <w:szCs w:val="28"/>
        </w:rPr>
        <w:t xml:space="preserve"> 18-60 лет, </w:t>
      </w:r>
      <w:r w:rsidR="00176DA5" w:rsidRPr="00F74BFD">
        <w:rPr>
          <w:rFonts w:ascii="Times New Roman" w:hAnsi="Times New Roman" w:cs="Times New Roman"/>
          <w:sz w:val="28"/>
          <w:szCs w:val="28"/>
        </w:rPr>
        <w:t>которые постоянно проживали</w:t>
      </w:r>
      <w:r w:rsidRPr="00F74BFD">
        <w:rPr>
          <w:rFonts w:ascii="Times New Roman" w:hAnsi="Times New Roman" w:cs="Times New Roman"/>
          <w:sz w:val="28"/>
          <w:szCs w:val="28"/>
        </w:rPr>
        <w:t xml:space="preserve"> на территории Западного Казахстана. </w:t>
      </w:r>
      <w:bookmarkEnd w:id="1"/>
      <w:r w:rsidR="00176DA5" w:rsidRPr="00F74BFD">
        <w:rPr>
          <w:rFonts w:ascii="Times New Roman" w:hAnsi="Times New Roman" w:cs="Times New Roman"/>
          <w:sz w:val="28"/>
          <w:szCs w:val="28"/>
        </w:rPr>
        <w:t>В исследование в</w:t>
      </w:r>
      <w:r w:rsidRPr="00F74BFD">
        <w:rPr>
          <w:rFonts w:ascii="Times New Roman" w:hAnsi="Times New Roman" w:cs="Times New Roman"/>
          <w:sz w:val="28"/>
          <w:szCs w:val="28"/>
        </w:rPr>
        <w:t>сего включено 869 человек.</w:t>
      </w:r>
    </w:p>
    <w:p w:rsidR="00176DA5" w:rsidRPr="00F74BFD" w:rsidRDefault="00176DA5" w:rsidP="00894A30">
      <w:pPr>
        <w:spacing w:after="0" w:line="240" w:lineRule="auto"/>
        <w:ind w:firstLine="567"/>
        <w:jc w:val="both"/>
        <w:rPr>
          <w:rFonts w:ascii="Times New Roman" w:hAnsi="Times New Roman" w:cs="Times New Roman"/>
          <w:sz w:val="28"/>
          <w:szCs w:val="28"/>
        </w:rPr>
      </w:pPr>
      <w:r w:rsidRPr="00F74BFD">
        <w:rPr>
          <w:rFonts w:ascii="Times New Roman" w:hAnsi="Times New Roman" w:cs="Times New Roman"/>
          <w:sz w:val="28"/>
          <w:szCs w:val="28"/>
        </w:rPr>
        <w:t>Критериями включения при реализации поставленных задач были: возраст - взрослое население 18-60 лет, постоянно проживающее в районе исследования, письменное информированное согласие до включения в исследование; критерии исключения: острые инфекционные, хирургические и травматические заболевания, хронические соматические заболевания в стадии декомпенсации, металлические имплантаты (включая пломбы из амальгамы), вегетарианская диета, прием витаминов, минеральных добавок, беременность, период лактации.</w:t>
      </w:r>
    </w:p>
    <w:p w:rsidR="007E4C2D" w:rsidRPr="00F74BFD" w:rsidRDefault="00894A30" w:rsidP="00894A30">
      <w:pPr>
        <w:spacing w:after="0" w:line="240" w:lineRule="auto"/>
        <w:ind w:firstLine="567"/>
        <w:jc w:val="both"/>
        <w:rPr>
          <w:rFonts w:ascii="Times New Roman" w:hAnsi="Times New Roman" w:cs="Times New Roman"/>
          <w:sz w:val="28"/>
          <w:szCs w:val="28"/>
        </w:rPr>
      </w:pPr>
      <w:r w:rsidRPr="00F74BFD">
        <w:rPr>
          <w:rFonts w:ascii="Times New Roman" w:hAnsi="Times New Roman" w:cs="Times New Roman"/>
          <w:sz w:val="28"/>
          <w:szCs w:val="28"/>
        </w:rPr>
        <w:t>Характеристика обследованных групп в Западном регионе Республики Казахстан представлена в таблице 1.</w:t>
      </w:r>
    </w:p>
    <w:p w:rsidR="00894A30" w:rsidRPr="00F74BFD" w:rsidRDefault="00894A30" w:rsidP="00894A30">
      <w:pPr>
        <w:spacing w:after="0" w:line="240" w:lineRule="auto"/>
        <w:ind w:firstLine="567"/>
        <w:jc w:val="both"/>
        <w:rPr>
          <w:rFonts w:ascii="Times New Roman" w:hAnsi="Times New Roman" w:cs="Times New Roman"/>
          <w:sz w:val="28"/>
          <w:szCs w:val="28"/>
        </w:rPr>
      </w:pPr>
    </w:p>
    <w:p w:rsidR="00C24AD1" w:rsidRDefault="00C24AD1" w:rsidP="00C24AD1">
      <w:pPr>
        <w:spacing w:after="0" w:line="240" w:lineRule="auto"/>
        <w:jc w:val="both"/>
        <w:rPr>
          <w:rFonts w:ascii="Times New Roman" w:hAnsi="Times New Roman" w:cs="Times New Roman"/>
          <w:sz w:val="28"/>
          <w:szCs w:val="28"/>
        </w:rPr>
      </w:pPr>
      <w:r w:rsidRPr="00F74BFD">
        <w:rPr>
          <w:rFonts w:ascii="Times New Roman" w:hAnsi="Times New Roman" w:cs="Times New Roman"/>
          <w:sz w:val="28"/>
          <w:szCs w:val="28"/>
        </w:rPr>
        <w:t>Таблица – 1 Характеристика обследованных групп Западного региона Республики Казахстан</w:t>
      </w:r>
    </w:p>
    <w:p w:rsidR="00901EB6" w:rsidRPr="00F74BFD" w:rsidRDefault="00901EB6" w:rsidP="00C24AD1">
      <w:pPr>
        <w:spacing w:after="0" w:line="240" w:lineRule="auto"/>
        <w:jc w:val="both"/>
        <w:rPr>
          <w:rFonts w:ascii="Times New Roman" w:hAnsi="Times New Roman" w:cs="Times New Roman"/>
          <w:sz w:val="28"/>
          <w:szCs w:val="28"/>
        </w:rPr>
      </w:pPr>
    </w:p>
    <w:p w:rsidR="00C24AD1" w:rsidRPr="00F74BFD" w:rsidRDefault="00C24AD1" w:rsidP="00C24AD1">
      <w:pPr>
        <w:spacing w:after="0" w:line="240" w:lineRule="auto"/>
        <w:ind w:firstLine="709"/>
        <w:jc w:val="both"/>
        <w:rPr>
          <w:rFonts w:ascii="Times New Roman" w:hAnsi="Times New Roman" w:cs="Times New Roman"/>
          <w:sz w:val="16"/>
          <w:szCs w:val="16"/>
        </w:rPr>
      </w:pPr>
    </w:p>
    <w:tbl>
      <w:tblPr>
        <w:tblStyle w:val="a8"/>
        <w:tblW w:w="8931" w:type="dxa"/>
        <w:jc w:val="center"/>
        <w:tblLayout w:type="fixed"/>
        <w:tblLook w:val="04A0" w:firstRow="1" w:lastRow="0" w:firstColumn="1" w:lastColumn="0" w:noHBand="0" w:noVBand="1"/>
      </w:tblPr>
      <w:tblGrid>
        <w:gridCol w:w="2122"/>
        <w:gridCol w:w="1570"/>
        <w:gridCol w:w="1701"/>
        <w:gridCol w:w="1701"/>
        <w:gridCol w:w="1837"/>
      </w:tblGrid>
      <w:tr w:rsidR="00F74BFD" w:rsidRPr="00F74BFD" w:rsidTr="006628DD">
        <w:trPr>
          <w:trHeight w:val="898"/>
          <w:jc w:val="center"/>
        </w:trPr>
        <w:tc>
          <w:tcPr>
            <w:tcW w:w="3692" w:type="dxa"/>
            <w:gridSpan w:val="2"/>
            <w:vAlign w:val="center"/>
          </w:tcPr>
          <w:p w:rsidR="00C24AD1" w:rsidRPr="00F74BFD" w:rsidRDefault="00C24AD1" w:rsidP="007C2EEA">
            <w:pPr>
              <w:jc w:val="center"/>
              <w:rPr>
                <w:rFonts w:ascii="Times New Roman" w:hAnsi="Times New Roman" w:cs="Times New Roman"/>
                <w:sz w:val="24"/>
                <w:szCs w:val="24"/>
              </w:rPr>
            </w:pPr>
            <w:r w:rsidRPr="00F74BFD">
              <w:rPr>
                <w:rFonts w:ascii="Times New Roman" w:hAnsi="Times New Roman" w:cs="Times New Roman"/>
                <w:sz w:val="24"/>
                <w:szCs w:val="24"/>
              </w:rPr>
              <w:t>Характеристики</w:t>
            </w:r>
          </w:p>
        </w:tc>
        <w:tc>
          <w:tcPr>
            <w:tcW w:w="1701" w:type="dxa"/>
            <w:vAlign w:val="center"/>
          </w:tcPr>
          <w:p w:rsidR="00C24AD1" w:rsidRPr="00F74BFD" w:rsidRDefault="00C24AD1" w:rsidP="007C2EEA">
            <w:pPr>
              <w:jc w:val="both"/>
              <w:rPr>
                <w:rFonts w:ascii="Times New Roman" w:hAnsi="Times New Roman" w:cs="Times New Roman"/>
                <w:sz w:val="24"/>
                <w:szCs w:val="24"/>
              </w:rPr>
            </w:pPr>
            <w:r w:rsidRPr="00F74BFD">
              <w:rPr>
                <w:rFonts w:ascii="Times New Roman" w:hAnsi="Times New Roman" w:cs="Times New Roman"/>
                <w:sz w:val="24"/>
                <w:szCs w:val="24"/>
              </w:rPr>
              <w:t>Актюбинская</w:t>
            </w:r>
          </w:p>
          <w:p w:rsidR="00C24AD1" w:rsidRPr="00F74BFD" w:rsidRDefault="00C24AD1" w:rsidP="007C2EEA">
            <w:pPr>
              <w:jc w:val="center"/>
              <w:rPr>
                <w:rFonts w:ascii="Times New Roman" w:hAnsi="Times New Roman" w:cs="Times New Roman"/>
                <w:sz w:val="24"/>
                <w:szCs w:val="24"/>
              </w:rPr>
            </w:pPr>
            <w:r w:rsidRPr="00F74BFD">
              <w:rPr>
                <w:rFonts w:ascii="Times New Roman" w:hAnsi="Times New Roman" w:cs="Times New Roman"/>
                <w:sz w:val="24"/>
                <w:szCs w:val="24"/>
              </w:rPr>
              <w:t>(</w:t>
            </w:r>
            <w:r w:rsidRPr="00F74BFD">
              <w:rPr>
                <w:rFonts w:ascii="Times New Roman" w:hAnsi="Times New Roman" w:cs="Times New Roman"/>
                <w:sz w:val="24"/>
                <w:szCs w:val="24"/>
                <w:lang w:val="en-US"/>
              </w:rPr>
              <w:t>n</w:t>
            </w:r>
            <w:r w:rsidRPr="00F74BFD">
              <w:rPr>
                <w:rFonts w:ascii="Times New Roman" w:hAnsi="Times New Roman" w:cs="Times New Roman"/>
                <w:sz w:val="24"/>
                <w:szCs w:val="24"/>
              </w:rPr>
              <w:t>=340)</w:t>
            </w:r>
          </w:p>
        </w:tc>
        <w:tc>
          <w:tcPr>
            <w:tcW w:w="1701" w:type="dxa"/>
            <w:vAlign w:val="center"/>
          </w:tcPr>
          <w:p w:rsidR="00C24AD1" w:rsidRPr="00F74BFD" w:rsidRDefault="00C24AD1" w:rsidP="007C2EEA">
            <w:pPr>
              <w:jc w:val="center"/>
              <w:rPr>
                <w:rFonts w:ascii="Times New Roman" w:hAnsi="Times New Roman" w:cs="Times New Roman"/>
                <w:sz w:val="24"/>
                <w:szCs w:val="24"/>
              </w:rPr>
            </w:pPr>
            <w:r w:rsidRPr="00F74BFD">
              <w:rPr>
                <w:rFonts w:ascii="Times New Roman" w:hAnsi="Times New Roman" w:cs="Times New Roman"/>
                <w:sz w:val="24"/>
                <w:szCs w:val="24"/>
              </w:rPr>
              <w:t>Западно-Казахстанская</w:t>
            </w:r>
          </w:p>
          <w:p w:rsidR="00C24AD1" w:rsidRPr="00F74BFD" w:rsidRDefault="00C24AD1" w:rsidP="007C2EEA">
            <w:pPr>
              <w:jc w:val="center"/>
              <w:rPr>
                <w:rFonts w:ascii="Times New Roman" w:hAnsi="Times New Roman" w:cs="Times New Roman"/>
                <w:sz w:val="24"/>
                <w:szCs w:val="24"/>
              </w:rPr>
            </w:pPr>
            <w:r w:rsidRPr="00F74BFD">
              <w:rPr>
                <w:rFonts w:ascii="Times New Roman" w:hAnsi="Times New Roman" w:cs="Times New Roman"/>
                <w:sz w:val="24"/>
                <w:szCs w:val="24"/>
              </w:rPr>
              <w:t>(</w:t>
            </w:r>
            <w:r w:rsidRPr="00F74BFD">
              <w:rPr>
                <w:rFonts w:ascii="Times New Roman" w:hAnsi="Times New Roman" w:cs="Times New Roman"/>
                <w:sz w:val="24"/>
                <w:szCs w:val="24"/>
                <w:lang w:val="en-US"/>
              </w:rPr>
              <w:t>n</w:t>
            </w:r>
            <w:r w:rsidRPr="00F74BFD">
              <w:rPr>
                <w:rFonts w:ascii="Times New Roman" w:hAnsi="Times New Roman" w:cs="Times New Roman"/>
                <w:sz w:val="24"/>
                <w:szCs w:val="24"/>
              </w:rPr>
              <w:t>=269)</w:t>
            </w:r>
          </w:p>
        </w:tc>
        <w:tc>
          <w:tcPr>
            <w:tcW w:w="1837" w:type="dxa"/>
            <w:vAlign w:val="center"/>
          </w:tcPr>
          <w:p w:rsidR="00C24AD1" w:rsidRPr="00F74BFD" w:rsidRDefault="00C24AD1" w:rsidP="007C2EEA">
            <w:pPr>
              <w:jc w:val="both"/>
              <w:rPr>
                <w:rFonts w:ascii="Times New Roman" w:hAnsi="Times New Roman" w:cs="Times New Roman"/>
                <w:sz w:val="24"/>
                <w:szCs w:val="24"/>
              </w:rPr>
            </w:pPr>
            <w:r w:rsidRPr="00F74BFD">
              <w:rPr>
                <w:rFonts w:ascii="Times New Roman" w:hAnsi="Times New Roman" w:cs="Times New Roman"/>
                <w:sz w:val="24"/>
                <w:szCs w:val="24"/>
              </w:rPr>
              <w:t>Мангистауская</w:t>
            </w:r>
          </w:p>
          <w:p w:rsidR="00C24AD1" w:rsidRPr="00F74BFD" w:rsidRDefault="00C24AD1" w:rsidP="007C2EEA">
            <w:pPr>
              <w:jc w:val="center"/>
              <w:rPr>
                <w:rFonts w:ascii="Times New Roman" w:hAnsi="Times New Roman" w:cs="Times New Roman"/>
                <w:sz w:val="24"/>
                <w:szCs w:val="24"/>
              </w:rPr>
            </w:pPr>
            <w:r w:rsidRPr="00F74BFD">
              <w:rPr>
                <w:rFonts w:ascii="Times New Roman" w:hAnsi="Times New Roman" w:cs="Times New Roman"/>
                <w:sz w:val="24"/>
                <w:szCs w:val="24"/>
              </w:rPr>
              <w:t>(</w:t>
            </w:r>
            <w:r w:rsidRPr="00F74BFD">
              <w:rPr>
                <w:rFonts w:ascii="Times New Roman" w:hAnsi="Times New Roman" w:cs="Times New Roman"/>
                <w:sz w:val="24"/>
                <w:szCs w:val="24"/>
                <w:lang w:val="en-US"/>
              </w:rPr>
              <w:t>n</w:t>
            </w:r>
            <w:r w:rsidRPr="00F74BFD">
              <w:rPr>
                <w:rFonts w:ascii="Times New Roman" w:hAnsi="Times New Roman" w:cs="Times New Roman"/>
                <w:sz w:val="24"/>
                <w:szCs w:val="24"/>
              </w:rPr>
              <w:t>=260)</w:t>
            </w:r>
          </w:p>
        </w:tc>
      </w:tr>
      <w:tr w:rsidR="00F74BFD" w:rsidRPr="00F74BFD" w:rsidTr="007B0CE7">
        <w:trPr>
          <w:trHeight w:val="245"/>
          <w:jc w:val="center"/>
        </w:trPr>
        <w:tc>
          <w:tcPr>
            <w:tcW w:w="3692" w:type="dxa"/>
            <w:gridSpan w:val="2"/>
            <w:vAlign w:val="center"/>
          </w:tcPr>
          <w:p w:rsidR="007B0CE7" w:rsidRPr="00F74BFD" w:rsidRDefault="007B0CE7" w:rsidP="007B0CE7">
            <w:pPr>
              <w:jc w:val="center"/>
              <w:rPr>
                <w:rFonts w:ascii="Times New Roman" w:hAnsi="Times New Roman" w:cs="Times New Roman"/>
                <w:sz w:val="24"/>
                <w:szCs w:val="24"/>
              </w:rPr>
            </w:pPr>
            <w:r w:rsidRPr="00F74BFD">
              <w:rPr>
                <w:rFonts w:ascii="Times New Roman" w:hAnsi="Times New Roman" w:cs="Times New Roman"/>
                <w:sz w:val="24"/>
                <w:szCs w:val="24"/>
              </w:rPr>
              <w:t>1</w:t>
            </w:r>
          </w:p>
        </w:tc>
        <w:tc>
          <w:tcPr>
            <w:tcW w:w="1701" w:type="dxa"/>
            <w:vAlign w:val="center"/>
          </w:tcPr>
          <w:p w:rsidR="007B0CE7" w:rsidRPr="00F74BFD" w:rsidRDefault="007B0CE7" w:rsidP="007B0CE7">
            <w:pPr>
              <w:jc w:val="center"/>
              <w:rPr>
                <w:rFonts w:ascii="Times New Roman" w:hAnsi="Times New Roman" w:cs="Times New Roman"/>
                <w:sz w:val="24"/>
                <w:szCs w:val="24"/>
              </w:rPr>
            </w:pPr>
            <w:r w:rsidRPr="00F74BFD">
              <w:rPr>
                <w:rFonts w:ascii="Times New Roman" w:hAnsi="Times New Roman" w:cs="Times New Roman"/>
                <w:sz w:val="24"/>
                <w:szCs w:val="24"/>
              </w:rPr>
              <w:t>2</w:t>
            </w:r>
          </w:p>
        </w:tc>
        <w:tc>
          <w:tcPr>
            <w:tcW w:w="1701" w:type="dxa"/>
            <w:vAlign w:val="center"/>
          </w:tcPr>
          <w:p w:rsidR="007B0CE7" w:rsidRPr="00F74BFD" w:rsidRDefault="007B0CE7" w:rsidP="007B0CE7">
            <w:pPr>
              <w:jc w:val="center"/>
              <w:rPr>
                <w:rFonts w:ascii="Times New Roman" w:hAnsi="Times New Roman" w:cs="Times New Roman"/>
                <w:sz w:val="24"/>
                <w:szCs w:val="24"/>
              </w:rPr>
            </w:pPr>
            <w:r w:rsidRPr="00F74BFD">
              <w:rPr>
                <w:rFonts w:ascii="Times New Roman" w:hAnsi="Times New Roman" w:cs="Times New Roman"/>
                <w:sz w:val="24"/>
                <w:szCs w:val="24"/>
              </w:rPr>
              <w:t>3</w:t>
            </w:r>
          </w:p>
        </w:tc>
        <w:tc>
          <w:tcPr>
            <w:tcW w:w="1837" w:type="dxa"/>
            <w:vAlign w:val="center"/>
          </w:tcPr>
          <w:p w:rsidR="007B0CE7" w:rsidRPr="00F74BFD" w:rsidRDefault="007B0CE7" w:rsidP="007B0CE7">
            <w:pPr>
              <w:jc w:val="center"/>
              <w:rPr>
                <w:rFonts w:ascii="Times New Roman" w:hAnsi="Times New Roman" w:cs="Times New Roman"/>
                <w:sz w:val="24"/>
                <w:szCs w:val="24"/>
              </w:rPr>
            </w:pPr>
            <w:r w:rsidRPr="00F74BFD">
              <w:rPr>
                <w:rFonts w:ascii="Times New Roman" w:hAnsi="Times New Roman" w:cs="Times New Roman"/>
                <w:sz w:val="24"/>
                <w:szCs w:val="24"/>
              </w:rPr>
              <w:t>4</w:t>
            </w:r>
          </w:p>
        </w:tc>
      </w:tr>
      <w:tr w:rsidR="00F74BFD" w:rsidRPr="00F74BFD" w:rsidTr="002866A2">
        <w:trPr>
          <w:trHeight w:val="309"/>
          <w:jc w:val="center"/>
        </w:trPr>
        <w:tc>
          <w:tcPr>
            <w:tcW w:w="2122" w:type="dxa"/>
            <w:vMerge w:val="restart"/>
          </w:tcPr>
          <w:p w:rsidR="00C24AD1" w:rsidRPr="00F74BFD" w:rsidRDefault="00C24AD1" w:rsidP="007C2EEA">
            <w:pPr>
              <w:rPr>
                <w:rFonts w:ascii="Times New Roman" w:hAnsi="Times New Roman" w:cs="Times New Roman"/>
                <w:sz w:val="24"/>
                <w:szCs w:val="24"/>
              </w:rPr>
            </w:pPr>
            <w:r w:rsidRPr="00F74BFD">
              <w:rPr>
                <w:rFonts w:ascii="Times New Roman" w:hAnsi="Times New Roman" w:cs="Times New Roman"/>
                <w:sz w:val="24"/>
                <w:szCs w:val="24"/>
              </w:rPr>
              <w:t xml:space="preserve">Пол, </w:t>
            </w:r>
            <w:r w:rsidRPr="00F74BFD">
              <w:rPr>
                <w:rFonts w:ascii="Times New Roman" w:hAnsi="Times New Roman" w:cs="Times New Roman"/>
                <w:sz w:val="24"/>
                <w:szCs w:val="24"/>
                <w:lang w:val="en-US"/>
              </w:rPr>
              <w:t>n</w:t>
            </w:r>
            <w:r w:rsidRPr="00F74BFD">
              <w:rPr>
                <w:rFonts w:ascii="Times New Roman" w:hAnsi="Times New Roman" w:cs="Times New Roman"/>
                <w:sz w:val="24"/>
                <w:szCs w:val="24"/>
              </w:rPr>
              <w:t xml:space="preserve"> (%)</w:t>
            </w:r>
          </w:p>
        </w:tc>
        <w:tc>
          <w:tcPr>
            <w:tcW w:w="1570" w:type="dxa"/>
          </w:tcPr>
          <w:p w:rsidR="00C24AD1" w:rsidRPr="00F74BFD" w:rsidRDefault="00C24AD1" w:rsidP="007C2EEA">
            <w:pPr>
              <w:jc w:val="both"/>
              <w:rPr>
                <w:rFonts w:ascii="Times New Roman" w:hAnsi="Times New Roman" w:cs="Times New Roman"/>
                <w:sz w:val="24"/>
                <w:szCs w:val="24"/>
              </w:rPr>
            </w:pPr>
            <w:r w:rsidRPr="00F74BFD">
              <w:rPr>
                <w:rFonts w:ascii="Times New Roman" w:hAnsi="Times New Roman" w:cs="Times New Roman"/>
                <w:sz w:val="24"/>
                <w:szCs w:val="24"/>
              </w:rPr>
              <w:t>мужчины</w:t>
            </w:r>
            <w:r w:rsidRPr="00F74BFD">
              <w:rPr>
                <w:rFonts w:ascii="Times New Roman" w:hAnsi="Times New Roman" w:cs="Times New Roman"/>
                <w:sz w:val="24"/>
                <w:szCs w:val="24"/>
                <w:lang w:val="en-US"/>
              </w:rPr>
              <w:t xml:space="preserve"> </w:t>
            </w:r>
          </w:p>
        </w:tc>
        <w:tc>
          <w:tcPr>
            <w:tcW w:w="1701" w:type="dxa"/>
          </w:tcPr>
          <w:p w:rsidR="00C24AD1" w:rsidRPr="00F74BFD" w:rsidRDefault="00C24AD1" w:rsidP="007C2EEA">
            <w:pPr>
              <w:jc w:val="both"/>
              <w:rPr>
                <w:rFonts w:ascii="Times New Roman" w:hAnsi="Times New Roman" w:cs="Times New Roman"/>
                <w:sz w:val="24"/>
                <w:szCs w:val="24"/>
              </w:rPr>
            </w:pPr>
            <w:r w:rsidRPr="00F74BFD">
              <w:rPr>
                <w:rFonts w:ascii="Times New Roman" w:hAnsi="Times New Roman" w:cs="Times New Roman"/>
                <w:sz w:val="24"/>
                <w:szCs w:val="24"/>
              </w:rPr>
              <w:t>110 (32,4%)</w:t>
            </w:r>
          </w:p>
        </w:tc>
        <w:tc>
          <w:tcPr>
            <w:tcW w:w="1701" w:type="dxa"/>
          </w:tcPr>
          <w:p w:rsidR="00C24AD1" w:rsidRPr="00F74BFD" w:rsidRDefault="00C24AD1" w:rsidP="007C2EEA">
            <w:pPr>
              <w:jc w:val="both"/>
              <w:rPr>
                <w:rFonts w:ascii="Times New Roman" w:hAnsi="Times New Roman" w:cs="Times New Roman"/>
                <w:sz w:val="24"/>
                <w:szCs w:val="24"/>
              </w:rPr>
            </w:pPr>
            <w:r w:rsidRPr="00F74BFD">
              <w:rPr>
                <w:rFonts w:ascii="Times New Roman" w:hAnsi="Times New Roman" w:cs="Times New Roman"/>
                <w:sz w:val="24"/>
                <w:szCs w:val="24"/>
              </w:rPr>
              <w:t>108 (40,1%)</w:t>
            </w:r>
          </w:p>
        </w:tc>
        <w:tc>
          <w:tcPr>
            <w:tcW w:w="1837" w:type="dxa"/>
          </w:tcPr>
          <w:p w:rsidR="00C24AD1" w:rsidRPr="00F74BFD" w:rsidRDefault="00C24AD1" w:rsidP="007C2EEA">
            <w:pPr>
              <w:jc w:val="both"/>
              <w:rPr>
                <w:rFonts w:ascii="Times New Roman" w:hAnsi="Times New Roman" w:cs="Times New Roman"/>
                <w:sz w:val="24"/>
                <w:szCs w:val="24"/>
              </w:rPr>
            </w:pPr>
            <w:r w:rsidRPr="00F74BFD">
              <w:rPr>
                <w:rFonts w:ascii="Times New Roman" w:hAnsi="Times New Roman" w:cs="Times New Roman"/>
                <w:sz w:val="24"/>
                <w:szCs w:val="24"/>
              </w:rPr>
              <w:t>138 (53,1%)</w:t>
            </w:r>
          </w:p>
        </w:tc>
      </w:tr>
      <w:tr w:rsidR="00F74BFD" w:rsidRPr="00F74BFD" w:rsidTr="002866A2">
        <w:trPr>
          <w:jc w:val="center"/>
        </w:trPr>
        <w:tc>
          <w:tcPr>
            <w:tcW w:w="2122" w:type="dxa"/>
            <w:vMerge/>
          </w:tcPr>
          <w:p w:rsidR="00C24AD1" w:rsidRPr="00F74BFD" w:rsidRDefault="00C24AD1" w:rsidP="007C2EEA">
            <w:pPr>
              <w:jc w:val="both"/>
              <w:rPr>
                <w:rFonts w:ascii="Times New Roman" w:hAnsi="Times New Roman" w:cs="Times New Roman"/>
                <w:sz w:val="24"/>
                <w:szCs w:val="24"/>
              </w:rPr>
            </w:pPr>
          </w:p>
        </w:tc>
        <w:tc>
          <w:tcPr>
            <w:tcW w:w="1570" w:type="dxa"/>
          </w:tcPr>
          <w:p w:rsidR="00C24AD1" w:rsidRPr="00F74BFD" w:rsidRDefault="00C24AD1" w:rsidP="007C2EEA">
            <w:pPr>
              <w:jc w:val="both"/>
              <w:rPr>
                <w:rFonts w:ascii="Times New Roman" w:eastAsia="Times New Roman" w:hAnsi="Times New Roman" w:cs="Times New Roman"/>
                <w:sz w:val="24"/>
                <w:szCs w:val="24"/>
              </w:rPr>
            </w:pPr>
            <w:r w:rsidRPr="00F74BFD">
              <w:rPr>
                <w:rFonts w:ascii="Times New Roman" w:hAnsi="Times New Roman" w:cs="Times New Roman"/>
                <w:sz w:val="24"/>
                <w:szCs w:val="24"/>
              </w:rPr>
              <w:t>женщины</w:t>
            </w:r>
            <w:r w:rsidRPr="00F74BFD">
              <w:rPr>
                <w:rFonts w:ascii="Times New Roman" w:hAnsi="Times New Roman" w:cs="Times New Roman"/>
                <w:sz w:val="24"/>
                <w:szCs w:val="24"/>
                <w:lang w:val="en-US"/>
              </w:rPr>
              <w:t xml:space="preserve"> </w:t>
            </w:r>
          </w:p>
        </w:tc>
        <w:tc>
          <w:tcPr>
            <w:tcW w:w="1701" w:type="dxa"/>
          </w:tcPr>
          <w:p w:rsidR="00C24AD1" w:rsidRPr="00F74BFD" w:rsidRDefault="00C24AD1" w:rsidP="007C2EEA">
            <w:pPr>
              <w:jc w:val="both"/>
              <w:rPr>
                <w:rFonts w:ascii="Times New Roman" w:eastAsia="Times New Roman" w:hAnsi="Times New Roman" w:cs="Times New Roman"/>
                <w:sz w:val="24"/>
                <w:szCs w:val="24"/>
              </w:rPr>
            </w:pPr>
            <w:r w:rsidRPr="00F74BFD">
              <w:rPr>
                <w:rFonts w:ascii="Times New Roman" w:eastAsia="Times New Roman" w:hAnsi="Times New Roman" w:cs="Times New Roman"/>
                <w:sz w:val="24"/>
                <w:szCs w:val="24"/>
              </w:rPr>
              <w:t xml:space="preserve">230 </w:t>
            </w:r>
            <w:r w:rsidRPr="00F74BFD">
              <w:rPr>
                <w:rFonts w:ascii="Times New Roman" w:hAnsi="Times New Roman" w:cs="Times New Roman"/>
                <w:sz w:val="24"/>
                <w:szCs w:val="24"/>
              </w:rPr>
              <w:t>(67,6%)</w:t>
            </w:r>
          </w:p>
        </w:tc>
        <w:tc>
          <w:tcPr>
            <w:tcW w:w="1701" w:type="dxa"/>
          </w:tcPr>
          <w:p w:rsidR="00C24AD1" w:rsidRPr="00F74BFD" w:rsidRDefault="00C24AD1" w:rsidP="007C2EEA">
            <w:pPr>
              <w:jc w:val="both"/>
              <w:rPr>
                <w:rFonts w:ascii="Times New Roman" w:eastAsia="Times New Roman" w:hAnsi="Times New Roman" w:cs="Times New Roman"/>
                <w:sz w:val="24"/>
                <w:szCs w:val="24"/>
              </w:rPr>
            </w:pPr>
            <w:r w:rsidRPr="00F74BFD">
              <w:rPr>
                <w:rFonts w:ascii="Times New Roman" w:eastAsia="Times New Roman" w:hAnsi="Times New Roman" w:cs="Times New Roman"/>
                <w:sz w:val="24"/>
                <w:szCs w:val="24"/>
              </w:rPr>
              <w:t xml:space="preserve">161 </w:t>
            </w:r>
            <w:r w:rsidRPr="00F74BFD">
              <w:rPr>
                <w:rFonts w:ascii="Times New Roman" w:hAnsi="Times New Roman" w:cs="Times New Roman"/>
                <w:sz w:val="24"/>
                <w:szCs w:val="24"/>
              </w:rPr>
              <w:t>(59,9%)</w:t>
            </w:r>
          </w:p>
        </w:tc>
        <w:tc>
          <w:tcPr>
            <w:tcW w:w="1837" w:type="dxa"/>
          </w:tcPr>
          <w:p w:rsidR="00C24AD1" w:rsidRPr="00F74BFD" w:rsidRDefault="00C24AD1" w:rsidP="007C2EEA">
            <w:pPr>
              <w:jc w:val="both"/>
              <w:rPr>
                <w:rFonts w:ascii="Times New Roman" w:eastAsia="Times New Roman" w:hAnsi="Times New Roman" w:cs="Times New Roman"/>
                <w:sz w:val="24"/>
                <w:szCs w:val="24"/>
              </w:rPr>
            </w:pPr>
            <w:r w:rsidRPr="00F74BFD">
              <w:rPr>
                <w:rFonts w:ascii="Times New Roman" w:eastAsia="Times New Roman" w:hAnsi="Times New Roman" w:cs="Times New Roman"/>
                <w:sz w:val="24"/>
                <w:szCs w:val="24"/>
              </w:rPr>
              <w:t xml:space="preserve">122 </w:t>
            </w:r>
            <w:r w:rsidRPr="00F74BFD">
              <w:rPr>
                <w:rFonts w:ascii="Times New Roman" w:hAnsi="Times New Roman" w:cs="Times New Roman"/>
                <w:sz w:val="24"/>
                <w:szCs w:val="24"/>
              </w:rPr>
              <w:t>(49,9%)</w:t>
            </w:r>
          </w:p>
        </w:tc>
      </w:tr>
      <w:tr w:rsidR="00F74BFD" w:rsidRPr="00F74BFD" w:rsidTr="002866A2">
        <w:trPr>
          <w:trHeight w:val="361"/>
          <w:jc w:val="center"/>
        </w:trPr>
        <w:tc>
          <w:tcPr>
            <w:tcW w:w="2122" w:type="dxa"/>
            <w:vMerge w:val="restart"/>
          </w:tcPr>
          <w:p w:rsidR="00C24AD1" w:rsidRPr="00F74BFD" w:rsidRDefault="00C24AD1" w:rsidP="007C2EEA">
            <w:pPr>
              <w:rPr>
                <w:rFonts w:ascii="Times New Roman" w:hAnsi="Times New Roman" w:cs="Times New Roman"/>
                <w:sz w:val="24"/>
                <w:szCs w:val="24"/>
              </w:rPr>
            </w:pPr>
            <w:r w:rsidRPr="00F74BFD">
              <w:rPr>
                <w:rFonts w:ascii="Times New Roman" w:hAnsi="Times New Roman" w:cs="Times New Roman"/>
                <w:sz w:val="24"/>
                <w:szCs w:val="24"/>
              </w:rPr>
              <w:t>Возраст, лет (М (SD))</w:t>
            </w:r>
          </w:p>
        </w:tc>
        <w:tc>
          <w:tcPr>
            <w:tcW w:w="1570" w:type="dxa"/>
          </w:tcPr>
          <w:p w:rsidR="00C24AD1" w:rsidRPr="00F74BFD" w:rsidRDefault="00C24AD1" w:rsidP="007C2EEA">
            <w:pPr>
              <w:jc w:val="both"/>
              <w:rPr>
                <w:rFonts w:ascii="Times New Roman" w:hAnsi="Times New Roman" w:cs="Times New Roman"/>
                <w:sz w:val="24"/>
                <w:szCs w:val="24"/>
              </w:rPr>
            </w:pPr>
            <w:r w:rsidRPr="00F74BFD">
              <w:rPr>
                <w:rFonts w:ascii="Times New Roman" w:hAnsi="Times New Roman" w:cs="Times New Roman"/>
                <w:sz w:val="24"/>
                <w:szCs w:val="24"/>
              </w:rPr>
              <w:t>мужчины</w:t>
            </w:r>
            <w:r w:rsidRPr="00F74BFD">
              <w:rPr>
                <w:rFonts w:ascii="Times New Roman" w:hAnsi="Times New Roman" w:cs="Times New Roman"/>
                <w:sz w:val="24"/>
                <w:szCs w:val="24"/>
                <w:lang w:val="en-US"/>
              </w:rPr>
              <w:t xml:space="preserve"> </w:t>
            </w:r>
          </w:p>
        </w:tc>
        <w:tc>
          <w:tcPr>
            <w:tcW w:w="1701" w:type="dxa"/>
          </w:tcPr>
          <w:p w:rsidR="00C24AD1" w:rsidRPr="00F74BFD" w:rsidRDefault="00C24AD1" w:rsidP="007C2EEA">
            <w:pPr>
              <w:jc w:val="both"/>
              <w:rPr>
                <w:rFonts w:ascii="Times New Roman" w:hAnsi="Times New Roman" w:cs="Times New Roman"/>
                <w:sz w:val="24"/>
                <w:szCs w:val="24"/>
              </w:rPr>
            </w:pPr>
            <w:r w:rsidRPr="00F74BFD">
              <w:rPr>
                <w:rFonts w:ascii="Times New Roman" w:hAnsi="Times New Roman" w:cs="Times New Roman"/>
                <w:sz w:val="24"/>
                <w:szCs w:val="24"/>
              </w:rPr>
              <w:t>40,74 (14,14)</w:t>
            </w:r>
          </w:p>
        </w:tc>
        <w:tc>
          <w:tcPr>
            <w:tcW w:w="1701" w:type="dxa"/>
          </w:tcPr>
          <w:p w:rsidR="00C24AD1" w:rsidRPr="00F74BFD" w:rsidRDefault="00C24AD1" w:rsidP="007C2EEA">
            <w:pPr>
              <w:jc w:val="both"/>
              <w:rPr>
                <w:rFonts w:ascii="Times New Roman" w:hAnsi="Times New Roman" w:cs="Times New Roman"/>
                <w:sz w:val="24"/>
                <w:szCs w:val="24"/>
              </w:rPr>
            </w:pPr>
            <w:r w:rsidRPr="00F74BFD">
              <w:rPr>
                <w:rFonts w:ascii="Times New Roman" w:hAnsi="Times New Roman" w:cs="Times New Roman"/>
                <w:sz w:val="24"/>
                <w:szCs w:val="24"/>
              </w:rPr>
              <w:t>37,91 (14,24)</w:t>
            </w:r>
          </w:p>
        </w:tc>
        <w:tc>
          <w:tcPr>
            <w:tcW w:w="1837" w:type="dxa"/>
          </w:tcPr>
          <w:p w:rsidR="00C24AD1" w:rsidRPr="00F74BFD" w:rsidRDefault="00C24AD1" w:rsidP="007C2EEA">
            <w:pPr>
              <w:jc w:val="both"/>
              <w:rPr>
                <w:rFonts w:ascii="Times New Roman" w:hAnsi="Times New Roman" w:cs="Times New Roman"/>
                <w:sz w:val="24"/>
                <w:szCs w:val="24"/>
              </w:rPr>
            </w:pPr>
            <w:r w:rsidRPr="00F74BFD">
              <w:rPr>
                <w:rFonts w:ascii="Times New Roman" w:hAnsi="Times New Roman" w:cs="Times New Roman"/>
                <w:sz w:val="24"/>
                <w:szCs w:val="24"/>
              </w:rPr>
              <w:t>37,34 (11,66)</w:t>
            </w:r>
          </w:p>
        </w:tc>
      </w:tr>
      <w:tr w:rsidR="00F74BFD" w:rsidRPr="00F74BFD" w:rsidTr="002866A2">
        <w:trPr>
          <w:trHeight w:val="447"/>
          <w:jc w:val="center"/>
        </w:trPr>
        <w:tc>
          <w:tcPr>
            <w:tcW w:w="2122" w:type="dxa"/>
            <w:vMerge/>
          </w:tcPr>
          <w:p w:rsidR="00C24AD1" w:rsidRPr="00F74BFD" w:rsidRDefault="00C24AD1" w:rsidP="007C2EEA">
            <w:pPr>
              <w:jc w:val="both"/>
              <w:rPr>
                <w:rFonts w:ascii="Times New Roman" w:hAnsi="Times New Roman" w:cs="Times New Roman"/>
                <w:sz w:val="24"/>
                <w:szCs w:val="24"/>
              </w:rPr>
            </w:pPr>
          </w:p>
        </w:tc>
        <w:tc>
          <w:tcPr>
            <w:tcW w:w="1570" w:type="dxa"/>
          </w:tcPr>
          <w:p w:rsidR="00C24AD1" w:rsidRPr="00F74BFD" w:rsidRDefault="00C24AD1" w:rsidP="007C2EEA">
            <w:pPr>
              <w:jc w:val="both"/>
              <w:rPr>
                <w:rFonts w:ascii="Times New Roman" w:eastAsia="Times New Roman" w:hAnsi="Times New Roman" w:cs="Times New Roman"/>
                <w:sz w:val="24"/>
                <w:szCs w:val="24"/>
              </w:rPr>
            </w:pPr>
            <w:r w:rsidRPr="00F74BFD">
              <w:rPr>
                <w:rFonts w:ascii="Times New Roman" w:hAnsi="Times New Roman" w:cs="Times New Roman"/>
                <w:sz w:val="24"/>
                <w:szCs w:val="24"/>
              </w:rPr>
              <w:t>женщины</w:t>
            </w:r>
            <w:r w:rsidRPr="00F74BFD">
              <w:rPr>
                <w:rFonts w:ascii="Times New Roman" w:hAnsi="Times New Roman" w:cs="Times New Roman"/>
                <w:sz w:val="24"/>
                <w:szCs w:val="24"/>
                <w:lang w:val="en-US"/>
              </w:rPr>
              <w:t xml:space="preserve"> </w:t>
            </w:r>
          </w:p>
        </w:tc>
        <w:tc>
          <w:tcPr>
            <w:tcW w:w="1701" w:type="dxa"/>
          </w:tcPr>
          <w:p w:rsidR="00C24AD1" w:rsidRPr="00F74BFD" w:rsidRDefault="00C24AD1" w:rsidP="007C2EEA">
            <w:pPr>
              <w:jc w:val="both"/>
              <w:rPr>
                <w:rFonts w:ascii="Times New Roman" w:hAnsi="Times New Roman" w:cs="Times New Roman"/>
                <w:sz w:val="24"/>
                <w:szCs w:val="24"/>
              </w:rPr>
            </w:pPr>
            <w:r w:rsidRPr="00F74BFD">
              <w:rPr>
                <w:rFonts w:ascii="Times New Roman" w:hAnsi="Times New Roman" w:cs="Times New Roman"/>
                <w:sz w:val="24"/>
                <w:szCs w:val="24"/>
              </w:rPr>
              <w:t>46,43 (10,76)</w:t>
            </w:r>
          </w:p>
        </w:tc>
        <w:tc>
          <w:tcPr>
            <w:tcW w:w="1701" w:type="dxa"/>
          </w:tcPr>
          <w:p w:rsidR="00C24AD1" w:rsidRPr="00F74BFD" w:rsidRDefault="00C24AD1" w:rsidP="007C2EEA">
            <w:pPr>
              <w:jc w:val="both"/>
              <w:rPr>
                <w:rFonts w:ascii="Times New Roman" w:hAnsi="Times New Roman" w:cs="Times New Roman"/>
                <w:sz w:val="24"/>
                <w:szCs w:val="24"/>
              </w:rPr>
            </w:pPr>
            <w:r w:rsidRPr="00F74BFD">
              <w:rPr>
                <w:rFonts w:ascii="Times New Roman" w:hAnsi="Times New Roman" w:cs="Times New Roman"/>
                <w:sz w:val="24"/>
                <w:szCs w:val="24"/>
              </w:rPr>
              <w:t>41,80 (12,00)</w:t>
            </w:r>
          </w:p>
        </w:tc>
        <w:tc>
          <w:tcPr>
            <w:tcW w:w="1837" w:type="dxa"/>
          </w:tcPr>
          <w:p w:rsidR="00C24AD1" w:rsidRPr="00F74BFD" w:rsidRDefault="00C24AD1" w:rsidP="007C2EEA">
            <w:pPr>
              <w:jc w:val="both"/>
              <w:rPr>
                <w:rFonts w:ascii="Times New Roman" w:hAnsi="Times New Roman" w:cs="Times New Roman"/>
                <w:sz w:val="24"/>
                <w:szCs w:val="24"/>
              </w:rPr>
            </w:pPr>
            <w:r w:rsidRPr="00F74BFD">
              <w:rPr>
                <w:rFonts w:ascii="Times New Roman" w:hAnsi="Times New Roman" w:cs="Times New Roman"/>
                <w:sz w:val="24"/>
                <w:szCs w:val="24"/>
              </w:rPr>
              <w:t>42,94 (9,77)</w:t>
            </w:r>
          </w:p>
        </w:tc>
      </w:tr>
      <w:tr w:rsidR="00F74BFD" w:rsidRPr="00F74BFD" w:rsidTr="002866A2">
        <w:trPr>
          <w:jc w:val="center"/>
        </w:trPr>
        <w:tc>
          <w:tcPr>
            <w:tcW w:w="2122" w:type="dxa"/>
            <w:vMerge w:val="restart"/>
          </w:tcPr>
          <w:p w:rsidR="00C24AD1" w:rsidRPr="00F74BFD" w:rsidRDefault="00C24AD1" w:rsidP="007C2EEA">
            <w:pPr>
              <w:rPr>
                <w:rFonts w:ascii="Times New Roman" w:hAnsi="Times New Roman" w:cs="Times New Roman"/>
                <w:sz w:val="24"/>
                <w:szCs w:val="24"/>
              </w:rPr>
            </w:pPr>
            <w:r w:rsidRPr="00F74BFD">
              <w:rPr>
                <w:rFonts w:ascii="Times New Roman" w:hAnsi="Times New Roman" w:cs="Times New Roman"/>
                <w:sz w:val="24"/>
                <w:szCs w:val="24"/>
              </w:rPr>
              <w:t>ИМТ (М (SD))</w:t>
            </w:r>
          </w:p>
        </w:tc>
        <w:tc>
          <w:tcPr>
            <w:tcW w:w="1570" w:type="dxa"/>
          </w:tcPr>
          <w:p w:rsidR="00C24AD1" w:rsidRPr="00F74BFD" w:rsidRDefault="00C24AD1" w:rsidP="007C2EEA">
            <w:pPr>
              <w:jc w:val="both"/>
              <w:rPr>
                <w:rFonts w:ascii="Times New Roman" w:hAnsi="Times New Roman" w:cs="Times New Roman"/>
                <w:sz w:val="24"/>
                <w:szCs w:val="24"/>
              </w:rPr>
            </w:pPr>
            <w:r w:rsidRPr="00F74BFD">
              <w:rPr>
                <w:rFonts w:ascii="Times New Roman" w:hAnsi="Times New Roman" w:cs="Times New Roman"/>
                <w:sz w:val="24"/>
                <w:szCs w:val="24"/>
              </w:rPr>
              <w:t>мужчины</w:t>
            </w:r>
            <w:r w:rsidRPr="00F74BFD">
              <w:rPr>
                <w:rFonts w:ascii="Times New Roman" w:hAnsi="Times New Roman" w:cs="Times New Roman"/>
                <w:sz w:val="24"/>
                <w:szCs w:val="24"/>
                <w:lang w:val="en-US"/>
              </w:rPr>
              <w:t xml:space="preserve"> </w:t>
            </w:r>
          </w:p>
        </w:tc>
        <w:tc>
          <w:tcPr>
            <w:tcW w:w="1701" w:type="dxa"/>
          </w:tcPr>
          <w:p w:rsidR="00C24AD1" w:rsidRPr="00F74BFD" w:rsidRDefault="00C24AD1" w:rsidP="007C2EEA">
            <w:pPr>
              <w:pStyle w:val="a3"/>
              <w:jc w:val="both"/>
              <w:rPr>
                <w:rStyle w:val="ae"/>
                <w:rFonts w:ascii="Times New Roman" w:hAnsi="Times New Roman"/>
                <w:color w:val="auto"/>
                <w:szCs w:val="24"/>
                <w:u w:val="none"/>
              </w:rPr>
            </w:pPr>
            <w:r w:rsidRPr="00F74BFD">
              <w:rPr>
                <w:rStyle w:val="ae"/>
                <w:rFonts w:ascii="Times New Roman" w:hAnsi="Times New Roman"/>
                <w:color w:val="auto"/>
                <w:szCs w:val="24"/>
                <w:u w:val="none"/>
              </w:rPr>
              <w:t>26,18 (4,29)</w:t>
            </w:r>
          </w:p>
        </w:tc>
        <w:tc>
          <w:tcPr>
            <w:tcW w:w="1701" w:type="dxa"/>
          </w:tcPr>
          <w:p w:rsidR="00C24AD1" w:rsidRPr="00F74BFD" w:rsidRDefault="00C24AD1" w:rsidP="007C2EEA">
            <w:pPr>
              <w:pStyle w:val="a3"/>
              <w:jc w:val="both"/>
              <w:rPr>
                <w:rStyle w:val="ae"/>
                <w:rFonts w:ascii="Times New Roman" w:hAnsi="Times New Roman"/>
                <w:color w:val="auto"/>
                <w:szCs w:val="24"/>
                <w:u w:val="none"/>
              </w:rPr>
            </w:pPr>
            <w:r w:rsidRPr="00F74BFD">
              <w:rPr>
                <w:rStyle w:val="ae"/>
                <w:rFonts w:ascii="Times New Roman" w:hAnsi="Times New Roman"/>
                <w:color w:val="auto"/>
                <w:szCs w:val="24"/>
                <w:u w:val="none"/>
              </w:rPr>
              <w:t>25,29 (4,65)</w:t>
            </w:r>
          </w:p>
        </w:tc>
        <w:tc>
          <w:tcPr>
            <w:tcW w:w="1837" w:type="dxa"/>
          </w:tcPr>
          <w:p w:rsidR="00C24AD1" w:rsidRPr="00F74BFD" w:rsidRDefault="00C24AD1" w:rsidP="007C2EEA">
            <w:pPr>
              <w:pStyle w:val="a3"/>
              <w:jc w:val="both"/>
              <w:rPr>
                <w:rStyle w:val="ae"/>
                <w:rFonts w:ascii="Times New Roman" w:hAnsi="Times New Roman"/>
                <w:color w:val="auto"/>
                <w:szCs w:val="24"/>
                <w:u w:val="none"/>
              </w:rPr>
            </w:pPr>
            <w:r w:rsidRPr="00F74BFD">
              <w:rPr>
                <w:rStyle w:val="ae"/>
                <w:rFonts w:ascii="Times New Roman" w:hAnsi="Times New Roman"/>
                <w:color w:val="auto"/>
                <w:szCs w:val="24"/>
                <w:u w:val="none"/>
              </w:rPr>
              <w:t>26,41 (4,88)</w:t>
            </w:r>
          </w:p>
        </w:tc>
      </w:tr>
      <w:tr w:rsidR="00F74BFD" w:rsidRPr="00F74BFD" w:rsidTr="002866A2">
        <w:trPr>
          <w:jc w:val="center"/>
        </w:trPr>
        <w:tc>
          <w:tcPr>
            <w:tcW w:w="2122" w:type="dxa"/>
            <w:vMerge/>
          </w:tcPr>
          <w:p w:rsidR="00C24AD1" w:rsidRPr="00F74BFD" w:rsidRDefault="00C24AD1" w:rsidP="007C2EEA">
            <w:pPr>
              <w:jc w:val="both"/>
              <w:rPr>
                <w:rFonts w:ascii="Times New Roman" w:hAnsi="Times New Roman" w:cs="Times New Roman"/>
                <w:sz w:val="24"/>
                <w:szCs w:val="24"/>
              </w:rPr>
            </w:pPr>
          </w:p>
        </w:tc>
        <w:tc>
          <w:tcPr>
            <w:tcW w:w="1570" w:type="dxa"/>
          </w:tcPr>
          <w:p w:rsidR="00C24AD1" w:rsidRPr="00F74BFD" w:rsidRDefault="00C24AD1" w:rsidP="007C2EEA">
            <w:pPr>
              <w:jc w:val="both"/>
              <w:rPr>
                <w:rFonts w:ascii="Times New Roman" w:eastAsia="Times New Roman" w:hAnsi="Times New Roman" w:cs="Times New Roman"/>
                <w:sz w:val="24"/>
                <w:szCs w:val="24"/>
              </w:rPr>
            </w:pPr>
            <w:r w:rsidRPr="00F74BFD">
              <w:rPr>
                <w:rFonts w:ascii="Times New Roman" w:hAnsi="Times New Roman" w:cs="Times New Roman"/>
                <w:sz w:val="24"/>
                <w:szCs w:val="24"/>
              </w:rPr>
              <w:t>женщины</w:t>
            </w:r>
            <w:r w:rsidRPr="00F74BFD">
              <w:rPr>
                <w:rFonts w:ascii="Times New Roman" w:hAnsi="Times New Roman" w:cs="Times New Roman"/>
                <w:sz w:val="24"/>
                <w:szCs w:val="24"/>
                <w:lang w:val="en-US"/>
              </w:rPr>
              <w:t xml:space="preserve"> </w:t>
            </w:r>
          </w:p>
        </w:tc>
        <w:tc>
          <w:tcPr>
            <w:tcW w:w="1701" w:type="dxa"/>
          </w:tcPr>
          <w:p w:rsidR="00C24AD1" w:rsidRPr="00F74BFD" w:rsidRDefault="00C24AD1" w:rsidP="007C2EEA">
            <w:pPr>
              <w:pStyle w:val="a3"/>
              <w:jc w:val="both"/>
              <w:rPr>
                <w:rStyle w:val="ae"/>
                <w:rFonts w:ascii="Times New Roman" w:hAnsi="Times New Roman"/>
                <w:color w:val="auto"/>
                <w:szCs w:val="24"/>
                <w:u w:val="none"/>
              </w:rPr>
            </w:pPr>
            <w:r w:rsidRPr="00F74BFD">
              <w:rPr>
                <w:rStyle w:val="ae"/>
                <w:rFonts w:ascii="Times New Roman" w:hAnsi="Times New Roman"/>
                <w:color w:val="auto"/>
                <w:szCs w:val="24"/>
                <w:u w:val="none"/>
              </w:rPr>
              <w:t>25,87 (4,67)</w:t>
            </w:r>
          </w:p>
        </w:tc>
        <w:tc>
          <w:tcPr>
            <w:tcW w:w="1701" w:type="dxa"/>
          </w:tcPr>
          <w:p w:rsidR="00C24AD1" w:rsidRPr="00F74BFD" w:rsidRDefault="00C24AD1" w:rsidP="007C2EEA">
            <w:pPr>
              <w:pStyle w:val="a3"/>
              <w:jc w:val="both"/>
              <w:rPr>
                <w:rStyle w:val="ae"/>
                <w:rFonts w:ascii="Times New Roman" w:hAnsi="Times New Roman"/>
                <w:color w:val="auto"/>
                <w:szCs w:val="24"/>
                <w:u w:val="none"/>
              </w:rPr>
            </w:pPr>
            <w:r w:rsidRPr="00F74BFD">
              <w:rPr>
                <w:rStyle w:val="ae"/>
                <w:rFonts w:ascii="Times New Roman" w:hAnsi="Times New Roman"/>
                <w:color w:val="auto"/>
                <w:szCs w:val="24"/>
                <w:u w:val="none"/>
              </w:rPr>
              <w:t>26,06 (5,28)</w:t>
            </w:r>
          </w:p>
        </w:tc>
        <w:tc>
          <w:tcPr>
            <w:tcW w:w="1837" w:type="dxa"/>
          </w:tcPr>
          <w:p w:rsidR="00C24AD1" w:rsidRPr="00F74BFD" w:rsidRDefault="00C24AD1" w:rsidP="007C2EEA">
            <w:pPr>
              <w:pStyle w:val="a3"/>
              <w:jc w:val="both"/>
              <w:rPr>
                <w:rStyle w:val="ae"/>
                <w:rFonts w:ascii="Times New Roman" w:hAnsi="Times New Roman"/>
                <w:color w:val="auto"/>
                <w:szCs w:val="24"/>
                <w:u w:val="none"/>
              </w:rPr>
            </w:pPr>
            <w:r w:rsidRPr="00F74BFD">
              <w:rPr>
                <w:rStyle w:val="ae"/>
                <w:rFonts w:ascii="Times New Roman" w:hAnsi="Times New Roman"/>
                <w:color w:val="auto"/>
                <w:szCs w:val="24"/>
                <w:u w:val="none"/>
              </w:rPr>
              <w:t>26,81 (4,89)</w:t>
            </w:r>
          </w:p>
        </w:tc>
      </w:tr>
      <w:tr w:rsidR="00F74BFD" w:rsidRPr="00F74BFD" w:rsidTr="002866A2">
        <w:trPr>
          <w:jc w:val="center"/>
        </w:trPr>
        <w:tc>
          <w:tcPr>
            <w:tcW w:w="2122" w:type="dxa"/>
            <w:vMerge w:val="restart"/>
          </w:tcPr>
          <w:p w:rsidR="00645B61" w:rsidRPr="00F74BFD" w:rsidRDefault="00645B61" w:rsidP="00645B61">
            <w:pPr>
              <w:jc w:val="both"/>
              <w:rPr>
                <w:rFonts w:ascii="Times New Roman" w:hAnsi="Times New Roman" w:cs="Times New Roman"/>
                <w:sz w:val="24"/>
                <w:szCs w:val="24"/>
              </w:rPr>
            </w:pPr>
            <w:r w:rsidRPr="00F74BFD">
              <w:rPr>
                <w:rFonts w:ascii="Times New Roman" w:hAnsi="Times New Roman" w:cs="Times New Roman"/>
                <w:sz w:val="24"/>
                <w:szCs w:val="24"/>
              </w:rPr>
              <w:t xml:space="preserve">Национальность, </w:t>
            </w:r>
            <w:r w:rsidRPr="00F74BFD">
              <w:rPr>
                <w:rFonts w:ascii="Times New Roman" w:hAnsi="Times New Roman" w:cs="Times New Roman"/>
                <w:sz w:val="24"/>
                <w:szCs w:val="24"/>
                <w:lang w:val="en-US"/>
              </w:rPr>
              <w:t>n</w:t>
            </w:r>
            <w:r w:rsidRPr="00F74BFD">
              <w:rPr>
                <w:rFonts w:ascii="Times New Roman" w:hAnsi="Times New Roman" w:cs="Times New Roman"/>
                <w:sz w:val="24"/>
                <w:szCs w:val="24"/>
              </w:rPr>
              <w:t xml:space="preserve"> (%)</w:t>
            </w:r>
          </w:p>
        </w:tc>
        <w:tc>
          <w:tcPr>
            <w:tcW w:w="1570" w:type="dxa"/>
          </w:tcPr>
          <w:p w:rsidR="00645B61" w:rsidRPr="00F74BFD" w:rsidRDefault="00645B61" w:rsidP="00645B61">
            <w:pPr>
              <w:rPr>
                <w:rFonts w:ascii="Times New Roman" w:hAnsi="Times New Roman" w:cs="Times New Roman"/>
                <w:sz w:val="24"/>
                <w:szCs w:val="24"/>
              </w:rPr>
            </w:pPr>
            <w:r w:rsidRPr="00F74BFD">
              <w:rPr>
                <w:rFonts w:ascii="Times New Roman" w:hAnsi="Times New Roman" w:cs="Times New Roman"/>
                <w:sz w:val="24"/>
                <w:szCs w:val="24"/>
              </w:rPr>
              <w:t>азиатская</w:t>
            </w:r>
          </w:p>
        </w:tc>
        <w:tc>
          <w:tcPr>
            <w:tcW w:w="1701" w:type="dxa"/>
          </w:tcPr>
          <w:p w:rsidR="00645B61" w:rsidRPr="00F74BFD" w:rsidRDefault="00645B61" w:rsidP="00645B61">
            <w:pPr>
              <w:widowControl w:val="0"/>
              <w:autoSpaceDE w:val="0"/>
              <w:autoSpaceDN w:val="0"/>
              <w:adjustRightInd w:val="0"/>
              <w:jc w:val="both"/>
              <w:rPr>
                <w:rFonts w:ascii="Times New Roman" w:hAnsi="Times New Roman" w:cs="Times New Roman"/>
                <w:sz w:val="24"/>
                <w:szCs w:val="24"/>
              </w:rPr>
            </w:pPr>
            <w:r w:rsidRPr="00F74BFD">
              <w:rPr>
                <w:rFonts w:ascii="Times New Roman" w:hAnsi="Times New Roman" w:cs="Times New Roman"/>
                <w:sz w:val="24"/>
                <w:szCs w:val="24"/>
              </w:rPr>
              <w:t>307 (90,3%)</w:t>
            </w:r>
          </w:p>
        </w:tc>
        <w:tc>
          <w:tcPr>
            <w:tcW w:w="1701" w:type="dxa"/>
          </w:tcPr>
          <w:p w:rsidR="00645B61" w:rsidRPr="00F74BFD" w:rsidRDefault="00645B61" w:rsidP="00645B61">
            <w:pPr>
              <w:widowControl w:val="0"/>
              <w:autoSpaceDE w:val="0"/>
              <w:autoSpaceDN w:val="0"/>
              <w:adjustRightInd w:val="0"/>
              <w:jc w:val="both"/>
              <w:rPr>
                <w:rFonts w:ascii="Times New Roman" w:hAnsi="Times New Roman" w:cs="Times New Roman"/>
                <w:sz w:val="24"/>
                <w:szCs w:val="24"/>
                <w:highlight w:val="white"/>
              </w:rPr>
            </w:pPr>
            <w:r w:rsidRPr="00F74BFD">
              <w:rPr>
                <w:rFonts w:ascii="Times New Roman" w:hAnsi="Times New Roman" w:cs="Times New Roman"/>
                <w:sz w:val="24"/>
                <w:szCs w:val="24"/>
                <w:highlight w:val="white"/>
              </w:rPr>
              <w:t>253 (94,1%)</w:t>
            </w:r>
          </w:p>
        </w:tc>
        <w:tc>
          <w:tcPr>
            <w:tcW w:w="1837" w:type="dxa"/>
          </w:tcPr>
          <w:p w:rsidR="00645B61" w:rsidRPr="00F74BFD" w:rsidRDefault="00645B61" w:rsidP="00645B61">
            <w:pPr>
              <w:widowControl w:val="0"/>
              <w:autoSpaceDE w:val="0"/>
              <w:autoSpaceDN w:val="0"/>
              <w:adjustRightInd w:val="0"/>
              <w:jc w:val="both"/>
              <w:rPr>
                <w:rFonts w:ascii="Times New Roman" w:hAnsi="Times New Roman" w:cs="Times New Roman"/>
                <w:sz w:val="24"/>
                <w:szCs w:val="24"/>
              </w:rPr>
            </w:pPr>
            <w:r w:rsidRPr="00F74BFD">
              <w:rPr>
                <w:rFonts w:ascii="Times New Roman" w:hAnsi="Times New Roman" w:cs="Times New Roman"/>
                <w:sz w:val="24"/>
                <w:szCs w:val="24"/>
              </w:rPr>
              <w:t>259 (99,6%)</w:t>
            </w:r>
          </w:p>
        </w:tc>
      </w:tr>
      <w:tr w:rsidR="00F74BFD" w:rsidRPr="00F74BFD" w:rsidTr="002866A2">
        <w:trPr>
          <w:jc w:val="center"/>
        </w:trPr>
        <w:tc>
          <w:tcPr>
            <w:tcW w:w="2122" w:type="dxa"/>
            <w:vMerge/>
          </w:tcPr>
          <w:p w:rsidR="00645B61" w:rsidRPr="00F74BFD" w:rsidRDefault="00645B61" w:rsidP="00645B61">
            <w:pPr>
              <w:jc w:val="both"/>
              <w:rPr>
                <w:rFonts w:ascii="Times New Roman" w:hAnsi="Times New Roman" w:cs="Times New Roman"/>
                <w:sz w:val="24"/>
                <w:szCs w:val="24"/>
              </w:rPr>
            </w:pPr>
          </w:p>
        </w:tc>
        <w:tc>
          <w:tcPr>
            <w:tcW w:w="1570" w:type="dxa"/>
          </w:tcPr>
          <w:p w:rsidR="002866A2" w:rsidRPr="00F74BFD" w:rsidRDefault="002866A2" w:rsidP="00645B61">
            <w:pPr>
              <w:rPr>
                <w:rFonts w:ascii="Times New Roman" w:hAnsi="Times New Roman" w:cs="Times New Roman"/>
                <w:sz w:val="24"/>
                <w:szCs w:val="24"/>
              </w:rPr>
            </w:pPr>
            <w:r w:rsidRPr="00F74BFD">
              <w:rPr>
                <w:rFonts w:ascii="Times New Roman" w:hAnsi="Times New Roman" w:cs="Times New Roman"/>
                <w:sz w:val="24"/>
                <w:szCs w:val="24"/>
              </w:rPr>
              <w:t>е</w:t>
            </w:r>
            <w:r w:rsidR="00645B61" w:rsidRPr="00F74BFD">
              <w:rPr>
                <w:rFonts w:ascii="Times New Roman" w:hAnsi="Times New Roman" w:cs="Times New Roman"/>
                <w:sz w:val="24"/>
                <w:szCs w:val="24"/>
              </w:rPr>
              <w:t>вропейская</w:t>
            </w:r>
          </w:p>
          <w:p w:rsidR="00645B61" w:rsidRPr="00F74BFD" w:rsidRDefault="00645B61" w:rsidP="00645B61">
            <w:pPr>
              <w:rPr>
                <w:rFonts w:ascii="Times New Roman" w:hAnsi="Times New Roman" w:cs="Times New Roman"/>
                <w:sz w:val="24"/>
                <w:szCs w:val="24"/>
              </w:rPr>
            </w:pPr>
            <w:r w:rsidRPr="00F74BFD">
              <w:rPr>
                <w:rFonts w:ascii="Times New Roman" w:hAnsi="Times New Roman" w:cs="Times New Roman"/>
                <w:sz w:val="24"/>
                <w:szCs w:val="24"/>
              </w:rPr>
              <w:t xml:space="preserve"> </w:t>
            </w:r>
          </w:p>
        </w:tc>
        <w:tc>
          <w:tcPr>
            <w:tcW w:w="1701" w:type="dxa"/>
          </w:tcPr>
          <w:p w:rsidR="00645B61" w:rsidRPr="00F74BFD" w:rsidRDefault="00645B61" w:rsidP="00645B61">
            <w:pPr>
              <w:widowControl w:val="0"/>
              <w:autoSpaceDE w:val="0"/>
              <w:autoSpaceDN w:val="0"/>
              <w:adjustRightInd w:val="0"/>
              <w:jc w:val="both"/>
              <w:rPr>
                <w:rFonts w:ascii="Times New Roman" w:hAnsi="Times New Roman" w:cs="Times New Roman"/>
                <w:sz w:val="24"/>
                <w:szCs w:val="24"/>
              </w:rPr>
            </w:pPr>
            <w:r w:rsidRPr="00F74BFD">
              <w:rPr>
                <w:rFonts w:ascii="Times New Roman" w:hAnsi="Times New Roman" w:cs="Times New Roman"/>
                <w:sz w:val="24"/>
                <w:szCs w:val="24"/>
              </w:rPr>
              <w:t>33 (9,7%)</w:t>
            </w:r>
          </w:p>
        </w:tc>
        <w:tc>
          <w:tcPr>
            <w:tcW w:w="1701" w:type="dxa"/>
          </w:tcPr>
          <w:p w:rsidR="00645B61" w:rsidRPr="00F74BFD" w:rsidRDefault="00645B61" w:rsidP="00645B61">
            <w:pPr>
              <w:widowControl w:val="0"/>
              <w:autoSpaceDE w:val="0"/>
              <w:autoSpaceDN w:val="0"/>
              <w:adjustRightInd w:val="0"/>
              <w:jc w:val="both"/>
              <w:rPr>
                <w:rFonts w:ascii="Times New Roman" w:hAnsi="Times New Roman" w:cs="Times New Roman"/>
                <w:sz w:val="24"/>
                <w:szCs w:val="24"/>
                <w:highlight w:val="white"/>
              </w:rPr>
            </w:pPr>
            <w:r w:rsidRPr="00F74BFD">
              <w:rPr>
                <w:rFonts w:ascii="Times New Roman" w:hAnsi="Times New Roman" w:cs="Times New Roman"/>
                <w:sz w:val="24"/>
                <w:szCs w:val="24"/>
                <w:highlight w:val="white"/>
              </w:rPr>
              <w:t>16 (5,9%)</w:t>
            </w:r>
          </w:p>
        </w:tc>
        <w:tc>
          <w:tcPr>
            <w:tcW w:w="1837" w:type="dxa"/>
          </w:tcPr>
          <w:p w:rsidR="00645B61" w:rsidRPr="00F74BFD" w:rsidRDefault="00645B61" w:rsidP="00645B61">
            <w:pPr>
              <w:widowControl w:val="0"/>
              <w:autoSpaceDE w:val="0"/>
              <w:autoSpaceDN w:val="0"/>
              <w:adjustRightInd w:val="0"/>
              <w:jc w:val="both"/>
              <w:rPr>
                <w:rFonts w:ascii="Times New Roman" w:hAnsi="Times New Roman" w:cs="Times New Roman"/>
                <w:sz w:val="24"/>
                <w:szCs w:val="24"/>
              </w:rPr>
            </w:pPr>
            <w:r w:rsidRPr="00F74BFD">
              <w:rPr>
                <w:rFonts w:ascii="Times New Roman" w:hAnsi="Times New Roman" w:cs="Times New Roman"/>
                <w:sz w:val="24"/>
                <w:szCs w:val="24"/>
              </w:rPr>
              <w:t>1 (0,4%)</w:t>
            </w:r>
          </w:p>
        </w:tc>
      </w:tr>
    </w:tbl>
    <w:p w:rsidR="00901EB6" w:rsidRDefault="00901EB6" w:rsidP="00C24AD1">
      <w:pPr>
        <w:spacing w:after="0" w:line="240" w:lineRule="auto"/>
        <w:jc w:val="both"/>
        <w:rPr>
          <w:rFonts w:ascii="Times New Roman" w:hAnsi="Times New Roman" w:cs="Times New Roman"/>
          <w:sz w:val="28"/>
          <w:szCs w:val="28"/>
        </w:rPr>
      </w:pPr>
    </w:p>
    <w:p w:rsidR="002B7AE3" w:rsidRPr="00F74BFD" w:rsidRDefault="002B7AE3" w:rsidP="00C24AD1">
      <w:pPr>
        <w:spacing w:after="0" w:line="240" w:lineRule="auto"/>
        <w:jc w:val="both"/>
        <w:rPr>
          <w:rFonts w:ascii="Times New Roman" w:hAnsi="Times New Roman" w:cs="Times New Roman"/>
          <w:sz w:val="28"/>
          <w:szCs w:val="28"/>
        </w:rPr>
      </w:pPr>
      <w:r w:rsidRPr="00F74BFD">
        <w:rPr>
          <w:rFonts w:ascii="Times New Roman" w:hAnsi="Times New Roman" w:cs="Times New Roman"/>
          <w:sz w:val="28"/>
          <w:szCs w:val="28"/>
        </w:rPr>
        <w:lastRenderedPageBreak/>
        <w:t>Продолжение таблицы 1</w:t>
      </w:r>
    </w:p>
    <w:p w:rsidR="002866A2" w:rsidRPr="00F74BFD" w:rsidRDefault="002866A2" w:rsidP="00C24AD1">
      <w:pPr>
        <w:spacing w:after="0" w:line="240" w:lineRule="auto"/>
        <w:jc w:val="both"/>
        <w:rPr>
          <w:rFonts w:ascii="Times New Roman" w:hAnsi="Times New Roman" w:cs="Times New Roman"/>
          <w:sz w:val="28"/>
          <w:szCs w:val="28"/>
        </w:rPr>
      </w:pPr>
    </w:p>
    <w:tbl>
      <w:tblPr>
        <w:tblStyle w:val="a8"/>
        <w:tblW w:w="9078" w:type="dxa"/>
        <w:jc w:val="center"/>
        <w:tblLayout w:type="fixed"/>
        <w:tblLook w:val="04A0" w:firstRow="1" w:lastRow="0" w:firstColumn="1" w:lastColumn="0" w:noHBand="0" w:noVBand="1"/>
      </w:tblPr>
      <w:tblGrid>
        <w:gridCol w:w="2563"/>
        <w:gridCol w:w="1276"/>
        <w:gridCol w:w="1701"/>
        <w:gridCol w:w="1701"/>
        <w:gridCol w:w="1837"/>
      </w:tblGrid>
      <w:tr w:rsidR="00F74BFD" w:rsidRPr="00F74BFD" w:rsidTr="00901EB6">
        <w:trPr>
          <w:jc w:val="center"/>
        </w:trPr>
        <w:tc>
          <w:tcPr>
            <w:tcW w:w="2563" w:type="dxa"/>
          </w:tcPr>
          <w:p w:rsidR="002B7AE3" w:rsidRPr="00F74BFD" w:rsidRDefault="002B7AE3" w:rsidP="003208BA">
            <w:pPr>
              <w:jc w:val="center"/>
              <w:rPr>
                <w:rFonts w:ascii="Times New Roman" w:hAnsi="Times New Roman" w:cs="Times New Roman"/>
                <w:sz w:val="24"/>
                <w:szCs w:val="24"/>
              </w:rPr>
            </w:pPr>
            <w:r w:rsidRPr="00F74BFD">
              <w:rPr>
                <w:rFonts w:ascii="Times New Roman" w:hAnsi="Times New Roman" w:cs="Times New Roman"/>
                <w:sz w:val="24"/>
                <w:szCs w:val="24"/>
              </w:rPr>
              <w:t>1</w:t>
            </w:r>
          </w:p>
        </w:tc>
        <w:tc>
          <w:tcPr>
            <w:tcW w:w="1276" w:type="dxa"/>
          </w:tcPr>
          <w:p w:rsidR="002B7AE3" w:rsidRPr="00F74BFD" w:rsidRDefault="002B7AE3" w:rsidP="003208BA">
            <w:pPr>
              <w:jc w:val="center"/>
              <w:rPr>
                <w:rFonts w:ascii="Times New Roman" w:hAnsi="Times New Roman" w:cs="Times New Roman"/>
                <w:sz w:val="24"/>
                <w:szCs w:val="24"/>
              </w:rPr>
            </w:pPr>
            <w:r w:rsidRPr="00F74BFD">
              <w:rPr>
                <w:rFonts w:ascii="Times New Roman" w:hAnsi="Times New Roman" w:cs="Times New Roman"/>
                <w:sz w:val="24"/>
                <w:szCs w:val="24"/>
              </w:rPr>
              <w:t>2</w:t>
            </w:r>
          </w:p>
        </w:tc>
        <w:tc>
          <w:tcPr>
            <w:tcW w:w="1701" w:type="dxa"/>
          </w:tcPr>
          <w:p w:rsidR="002B7AE3" w:rsidRPr="00F74BFD" w:rsidRDefault="002B7AE3" w:rsidP="003208BA">
            <w:pPr>
              <w:widowControl w:val="0"/>
              <w:autoSpaceDE w:val="0"/>
              <w:autoSpaceDN w:val="0"/>
              <w:adjustRightInd w:val="0"/>
              <w:jc w:val="center"/>
              <w:rPr>
                <w:rFonts w:ascii="Times New Roman" w:hAnsi="Times New Roman" w:cs="Times New Roman"/>
                <w:sz w:val="24"/>
                <w:szCs w:val="24"/>
              </w:rPr>
            </w:pPr>
            <w:r w:rsidRPr="00F74BFD">
              <w:rPr>
                <w:rFonts w:ascii="Times New Roman" w:hAnsi="Times New Roman" w:cs="Times New Roman"/>
                <w:sz w:val="24"/>
                <w:szCs w:val="24"/>
              </w:rPr>
              <w:t>3</w:t>
            </w:r>
          </w:p>
        </w:tc>
        <w:tc>
          <w:tcPr>
            <w:tcW w:w="1701" w:type="dxa"/>
          </w:tcPr>
          <w:p w:rsidR="002B7AE3" w:rsidRPr="00F74BFD" w:rsidRDefault="002B7AE3" w:rsidP="003208BA">
            <w:pPr>
              <w:widowControl w:val="0"/>
              <w:autoSpaceDE w:val="0"/>
              <w:autoSpaceDN w:val="0"/>
              <w:adjustRightInd w:val="0"/>
              <w:jc w:val="center"/>
              <w:rPr>
                <w:rFonts w:ascii="Times New Roman" w:hAnsi="Times New Roman" w:cs="Times New Roman"/>
                <w:sz w:val="24"/>
                <w:szCs w:val="24"/>
                <w:highlight w:val="white"/>
              </w:rPr>
            </w:pPr>
            <w:r w:rsidRPr="00F74BFD">
              <w:rPr>
                <w:rFonts w:ascii="Times New Roman" w:hAnsi="Times New Roman" w:cs="Times New Roman"/>
                <w:sz w:val="24"/>
                <w:szCs w:val="24"/>
                <w:highlight w:val="white"/>
              </w:rPr>
              <w:t>4</w:t>
            </w:r>
          </w:p>
        </w:tc>
        <w:tc>
          <w:tcPr>
            <w:tcW w:w="1837" w:type="dxa"/>
          </w:tcPr>
          <w:p w:rsidR="002B7AE3" w:rsidRPr="00F74BFD" w:rsidRDefault="002B7AE3" w:rsidP="003208BA">
            <w:pPr>
              <w:widowControl w:val="0"/>
              <w:autoSpaceDE w:val="0"/>
              <w:autoSpaceDN w:val="0"/>
              <w:adjustRightInd w:val="0"/>
              <w:jc w:val="center"/>
              <w:rPr>
                <w:rFonts w:ascii="Times New Roman" w:hAnsi="Times New Roman" w:cs="Times New Roman"/>
                <w:sz w:val="24"/>
                <w:szCs w:val="24"/>
              </w:rPr>
            </w:pPr>
            <w:r w:rsidRPr="00F74BFD">
              <w:rPr>
                <w:rFonts w:ascii="Times New Roman" w:hAnsi="Times New Roman" w:cs="Times New Roman"/>
                <w:sz w:val="24"/>
                <w:szCs w:val="24"/>
              </w:rPr>
              <w:t>5</w:t>
            </w:r>
          </w:p>
        </w:tc>
      </w:tr>
      <w:tr w:rsidR="00F74BFD" w:rsidRPr="00F74BFD" w:rsidTr="00901EB6">
        <w:trPr>
          <w:jc w:val="center"/>
        </w:trPr>
        <w:tc>
          <w:tcPr>
            <w:tcW w:w="2563" w:type="dxa"/>
            <w:vMerge w:val="restart"/>
          </w:tcPr>
          <w:p w:rsidR="002B7AE3" w:rsidRPr="00F74BFD" w:rsidRDefault="002B7AE3" w:rsidP="003208BA">
            <w:pPr>
              <w:jc w:val="both"/>
              <w:rPr>
                <w:rFonts w:ascii="Times New Roman" w:hAnsi="Times New Roman" w:cs="Times New Roman"/>
                <w:sz w:val="24"/>
                <w:szCs w:val="24"/>
              </w:rPr>
            </w:pPr>
            <w:r w:rsidRPr="00F74BFD">
              <w:rPr>
                <w:rFonts w:ascii="Times New Roman" w:hAnsi="Times New Roman" w:cs="Times New Roman"/>
                <w:sz w:val="24"/>
                <w:szCs w:val="24"/>
              </w:rPr>
              <w:t>Образование,</w:t>
            </w:r>
            <w:r w:rsidRPr="00F74BFD">
              <w:rPr>
                <w:rFonts w:ascii="Times New Roman" w:hAnsi="Times New Roman" w:cs="Times New Roman"/>
                <w:sz w:val="24"/>
                <w:szCs w:val="24"/>
                <w:lang w:val="en-US"/>
              </w:rPr>
              <w:t xml:space="preserve"> n</w:t>
            </w:r>
            <w:r w:rsidRPr="00F74BFD">
              <w:rPr>
                <w:rFonts w:ascii="Times New Roman" w:hAnsi="Times New Roman" w:cs="Times New Roman"/>
                <w:sz w:val="24"/>
                <w:szCs w:val="24"/>
              </w:rPr>
              <w:t xml:space="preserve"> (%)</w:t>
            </w:r>
          </w:p>
        </w:tc>
        <w:tc>
          <w:tcPr>
            <w:tcW w:w="1276" w:type="dxa"/>
          </w:tcPr>
          <w:p w:rsidR="002B7AE3" w:rsidRPr="00F74BFD" w:rsidRDefault="002B7AE3" w:rsidP="003208BA">
            <w:pPr>
              <w:rPr>
                <w:rFonts w:ascii="Times New Roman" w:hAnsi="Times New Roman" w:cs="Times New Roman"/>
                <w:sz w:val="24"/>
                <w:szCs w:val="24"/>
              </w:rPr>
            </w:pPr>
            <w:r w:rsidRPr="00F74BFD">
              <w:rPr>
                <w:rFonts w:ascii="Times New Roman" w:hAnsi="Times New Roman" w:cs="Times New Roman"/>
                <w:sz w:val="24"/>
                <w:szCs w:val="24"/>
              </w:rPr>
              <w:t>среднее</w:t>
            </w:r>
          </w:p>
        </w:tc>
        <w:tc>
          <w:tcPr>
            <w:tcW w:w="1701" w:type="dxa"/>
          </w:tcPr>
          <w:p w:rsidR="002B7AE3" w:rsidRPr="00F74BFD" w:rsidRDefault="002B7AE3" w:rsidP="003208BA">
            <w:pPr>
              <w:pStyle w:val="a3"/>
              <w:jc w:val="both"/>
              <w:rPr>
                <w:rStyle w:val="ae"/>
                <w:rFonts w:ascii="Times New Roman" w:hAnsi="Times New Roman"/>
                <w:color w:val="auto"/>
                <w:szCs w:val="24"/>
                <w:u w:val="none"/>
              </w:rPr>
            </w:pPr>
            <w:r w:rsidRPr="00F74BFD">
              <w:rPr>
                <w:rStyle w:val="ae"/>
                <w:rFonts w:ascii="Times New Roman" w:hAnsi="Times New Roman"/>
                <w:color w:val="auto"/>
                <w:szCs w:val="24"/>
                <w:u w:val="none"/>
              </w:rPr>
              <w:t>147 (43,2%)</w:t>
            </w:r>
          </w:p>
        </w:tc>
        <w:tc>
          <w:tcPr>
            <w:tcW w:w="1701" w:type="dxa"/>
          </w:tcPr>
          <w:p w:rsidR="002B7AE3" w:rsidRPr="00F74BFD" w:rsidRDefault="002B7AE3" w:rsidP="003208BA">
            <w:pPr>
              <w:pStyle w:val="a3"/>
              <w:jc w:val="both"/>
              <w:rPr>
                <w:rStyle w:val="ae"/>
                <w:rFonts w:ascii="Times New Roman" w:hAnsi="Times New Roman"/>
                <w:color w:val="auto"/>
                <w:szCs w:val="24"/>
                <w:u w:val="none"/>
              </w:rPr>
            </w:pPr>
            <w:r w:rsidRPr="00F74BFD">
              <w:rPr>
                <w:rStyle w:val="ae"/>
                <w:rFonts w:ascii="Times New Roman" w:hAnsi="Times New Roman"/>
                <w:color w:val="auto"/>
                <w:szCs w:val="24"/>
                <w:u w:val="none"/>
              </w:rPr>
              <w:t>110 (40,9%)</w:t>
            </w:r>
          </w:p>
        </w:tc>
        <w:tc>
          <w:tcPr>
            <w:tcW w:w="1837" w:type="dxa"/>
          </w:tcPr>
          <w:p w:rsidR="002B7AE3" w:rsidRPr="00F74BFD" w:rsidRDefault="002B7AE3" w:rsidP="003208BA">
            <w:pPr>
              <w:pStyle w:val="a3"/>
              <w:jc w:val="both"/>
              <w:rPr>
                <w:rStyle w:val="ae"/>
                <w:rFonts w:ascii="Times New Roman" w:hAnsi="Times New Roman"/>
                <w:color w:val="auto"/>
                <w:szCs w:val="24"/>
                <w:u w:val="none"/>
              </w:rPr>
            </w:pPr>
            <w:r w:rsidRPr="00F74BFD">
              <w:rPr>
                <w:rStyle w:val="ae"/>
                <w:rFonts w:ascii="Times New Roman" w:hAnsi="Times New Roman"/>
                <w:color w:val="auto"/>
                <w:szCs w:val="24"/>
                <w:u w:val="none"/>
              </w:rPr>
              <w:t>38 (14,6%)</w:t>
            </w:r>
          </w:p>
        </w:tc>
      </w:tr>
      <w:tr w:rsidR="00F74BFD" w:rsidRPr="00F74BFD" w:rsidTr="00901EB6">
        <w:trPr>
          <w:jc w:val="center"/>
        </w:trPr>
        <w:tc>
          <w:tcPr>
            <w:tcW w:w="2563" w:type="dxa"/>
            <w:vMerge/>
          </w:tcPr>
          <w:p w:rsidR="002B7AE3" w:rsidRPr="00F74BFD" w:rsidRDefault="002B7AE3" w:rsidP="003208BA">
            <w:pPr>
              <w:jc w:val="both"/>
              <w:rPr>
                <w:rFonts w:ascii="Times New Roman" w:hAnsi="Times New Roman" w:cs="Times New Roman"/>
                <w:sz w:val="24"/>
                <w:szCs w:val="24"/>
              </w:rPr>
            </w:pPr>
          </w:p>
        </w:tc>
        <w:tc>
          <w:tcPr>
            <w:tcW w:w="1276" w:type="dxa"/>
          </w:tcPr>
          <w:p w:rsidR="002B7AE3" w:rsidRPr="00F74BFD" w:rsidRDefault="002B7AE3" w:rsidP="003208BA">
            <w:pPr>
              <w:rPr>
                <w:rFonts w:ascii="Times New Roman" w:hAnsi="Times New Roman" w:cs="Times New Roman"/>
                <w:sz w:val="24"/>
                <w:szCs w:val="24"/>
              </w:rPr>
            </w:pPr>
            <w:r w:rsidRPr="00F74BFD">
              <w:rPr>
                <w:rFonts w:ascii="Times New Roman" w:hAnsi="Times New Roman" w:cs="Times New Roman"/>
                <w:sz w:val="24"/>
                <w:szCs w:val="24"/>
              </w:rPr>
              <w:t>средне-специальное</w:t>
            </w:r>
          </w:p>
        </w:tc>
        <w:tc>
          <w:tcPr>
            <w:tcW w:w="1701" w:type="dxa"/>
          </w:tcPr>
          <w:p w:rsidR="002B7AE3" w:rsidRPr="00F74BFD" w:rsidRDefault="002B7AE3" w:rsidP="003208BA">
            <w:pPr>
              <w:pStyle w:val="a3"/>
              <w:jc w:val="both"/>
              <w:rPr>
                <w:rStyle w:val="ae"/>
                <w:rFonts w:ascii="Times New Roman" w:hAnsi="Times New Roman"/>
                <w:color w:val="auto"/>
                <w:szCs w:val="24"/>
                <w:u w:val="none"/>
              </w:rPr>
            </w:pPr>
            <w:r w:rsidRPr="00F74BFD">
              <w:rPr>
                <w:rStyle w:val="ae"/>
                <w:rFonts w:ascii="Times New Roman" w:hAnsi="Times New Roman"/>
                <w:color w:val="auto"/>
                <w:szCs w:val="24"/>
                <w:u w:val="none"/>
              </w:rPr>
              <w:t>58 (17,1%)</w:t>
            </w:r>
          </w:p>
        </w:tc>
        <w:tc>
          <w:tcPr>
            <w:tcW w:w="1701" w:type="dxa"/>
          </w:tcPr>
          <w:p w:rsidR="002B7AE3" w:rsidRPr="00F74BFD" w:rsidRDefault="002B7AE3" w:rsidP="003208BA">
            <w:pPr>
              <w:pStyle w:val="a3"/>
              <w:jc w:val="both"/>
              <w:rPr>
                <w:rStyle w:val="ae"/>
                <w:rFonts w:ascii="Times New Roman" w:hAnsi="Times New Roman"/>
                <w:color w:val="auto"/>
                <w:szCs w:val="24"/>
                <w:u w:val="none"/>
              </w:rPr>
            </w:pPr>
            <w:r w:rsidRPr="00F74BFD">
              <w:rPr>
                <w:rStyle w:val="ae"/>
                <w:rFonts w:ascii="Times New Roman" w:hAnsi="Times New Roman"/>
                <w:color w:val="auto"/>
                <w:szCs w:val="24"/>
                <w:u w:val="none"/>
              </w:rPr>
              <w:t>78 (29,0%)</w:t>
            </w:r>
          </w:p>
        </w:tc>
        <w:tc>
          <w:tcPr>
            <w:tcW w:w="1837" w:type="dxa"/>
          </w:tcPr>
          <w:p w:rsidR="002B7AE3" w:rsidRPr="00F74BFD" w:rsidRDefault="002B7AE3" w:rsidP="003208BA">
            <w:pPr>
              <w:pStyle w:val="a3"/>
              <w:jc w:val="both"/>
              <w:rPr>
                <w:rStyle w:val="ae"/>
                <w:rFonts w:ascii="Times New Roman" w:hAnsi="Times New Roman"/>
                <w:color w:val="auto"/>
                <w:szCs w:val="24"/>
                <w:u w:val="none"/>
              </w:rPr>
            </w:pPr>
            <w:r w:rsidRPr="00F74BFD">
              <w:rPr>
                <w:rStyle w:val="ae"/>
                <w:rFonts w:ascii="Times New Roman" w:hAnsi="Times New Roman"/>
                <w:color w:val="auto"/>
                <w:szCs w:val="24"/>
                <w:u w:val="none"/>
              </w:rPr>
              <w:t>117 (45,0%)</w:t>
            </w:r>
          </w:p>
        </w:tc>
      </w:tr>
      <w:tr w:rsidR="00F74BFD" w:rsidRPr="00F74BFD" w:rsidTr="00901EB6">
        <w:trPr>
          <w:jc w:val="center"/>
        </w:trPr>
        <w:tc>
          <w:tcPr>
            <w:tcW w:w="2563" w:type="dxa"/>
            <w:vMerge/>
          </w:tcPr>
          <w:p w:rsidR="002B7AE3" w:rsidRPr="00F74BFD" w:rsidRDefault="002B7AE3" w:rsidP="003208BA">
            <w:pPr>
              <w:jc w:val="both"/>
              <w:rPr>
                <w:rFonts w:ascii="Times New Roman" w:hAnsi="Times New Roman" w:cs="Times New Roman"/>
                <w:sz w:val="24"/>
                <w:szCs w:val="24"/>
              </w:rPr>
            </w:pPr>
          </w:p>
        </w:tc>
        <w:tc>
          <w:tcPr>
            <w:tcW w:w="1276" w:type="dxa"/>
          </w:tcPr>
          <w:p w:rsidR="002B7AE3" w:rsidRPr="00F74BFD" w:rsidRDefault="002B7AE3" w:rsidP="003208BA">
            <w:pPr>
              <w:rPr>
                <w:rFonts w:ascii="Times New Roman" w:hAnsi="Times New Roman" w:cs="Times New Roman"/>
                <w:sz w:val="24"/>
                <w:szCs w:val="24"/>
              </w:rPr>
            </w:pPr>
            <w:r w:rsidRPr="00F74BFD">
              <w:rPr>
                <w:rFonts w:ascii="Times New Roman" w:hAnsi="Times New Roman" w:cs="Times New Roman"/>
                <w:sz w:val="24"/>
                <w:szCs w:val="24"/>
              </w:rPr>
              <w:t>высшее</w:t>
            </w:r>
          </w:p>
        </w:tc>
        <w:tc>
          <w:tcPr>
            <w:tcW w:w="1701" w:type="dxa"/>
          </w:tcPr>
          <w:p w:rsidR="002B7AE3" w:rsidRPr="00F74BFD" w:rsidRDefault="002B7AE3" w:rsidP="003208BA">
            <w:pPr>
              <w:pStyle w:val="a3"/>
              <w:jc w:val="both"/>
              <w:rPr>
                <w:rStyle w:val="ae"/>
                <w:rFonts w:ascii="Times New Roman" w:hAnsi="Times New Roman"/>
                <w:color w:val="auto"/>
                <w:szCs w:val="24"/>
                <w:u w:val="none"/>
              </w:rPr>
            </w:pPr>
            <w:r w:rsidRPr="00F74BFD">
              <w:rPr>
                <w:rStyle w:val="ae"/>
                <w:rFonts w:ascii="Times New Roman" w:hAnsi="Times New Roman"/>
                <w:color w:val="auto"/>
                <w:szCs w:val="24"/>
                <w:u w:val="none"/>
              </w:rPr>
              <w:t>135 (39,7%)</w:t>
            </w:r>
          </w:p>
        </w:tc>
        <w:tc>
          <w:tcPr>
            <w:tcW w:w="1701" w:type="dxa"/>
          </w:tcPr>
          <w:p w:rsidR="002B7AE3" w:rsidRPr="00F74BFD" w:rsidRDefault="002B7AE3" w:rsidP="003208BA">
            <w:pPr>
              <w:pStyle w:val="a3"/>
              <w:jc w:val="both"/>
              <w:rPr>
                <w:rStyle w:val="ae"/>
                <w:rFonts w:ascii="Times New Roman" w:hAnsi="Times New Roman"/>
                <w:color w:val="auto"/>
                <w:szCs w:val="24"/>
                <w:u w:val="none"/>
              </w:rPr>
            </w:pPr>
            <w:r w:rsidRPr="00F74BFD">
              <w:rPr>
                <w:rStyle w:val="ae"/>
                <w:rFonts w:ascii="Times New Roman" w:hAnsi="Times New Roman"/>
                <w:color w:val="auto"/>
                <w:szCs w:val="24"/>
                <w:u w:val="none"/>
              </w:rPr>
              <w:t>81 (30,1%)</w:t>
            </w:r>
          </w:p>
        </w:tc>
        <w:tc>
          <w:tcPr>
            <w:tcW w:w="1837" w:type="dxa"/>
          </w:tcPr>
          <w:p w:rsidR="002B7AE3" w:rsidRPr="00F74BFD" w:rsidRDefault="002B7AE3" w:rsidP="003208BA">
            <w:pPr>
              <w:pStyle w:val="a3"/>
              <w:jc w:val="both"/>
              <w:rPr>
                <w:rStyle w:val="ae"/>
                <w:rFonts w:ascii="Times New Roman" w:hAnsi="Times New Roman"/>
                <w:color w:val="auto"/>
                <w:szCs w:val="24"/>
                <w:u w:val="none"/>
              </w:rPr>
            </w:pPr>
            <w:r w:rsidRPr="00F74BFD">
              <w:rPr>
                <w:rStyle w:val="ae"/>
                <w:rFonts w:ascii="Times New Roman" w:hAnsi="Times New Roman"/>
                <w:color w:val="auto"/>
                <w:szCs w:val="24"/>
                <w:u w:val="none"/>
              </w:rPr>
              <w:t>105 (40,4%)</w:t>
            </w:r>
          </w:p>
        </w:tc>
      </w:tr>
      <w:tr w:rsidR="00F74BFD" w:rsidRPr="00F74BFD" w:rsidTr="00901EB6">
        <w:trPr>
          <w:jc w:val="center"/>
        </w:trPr>
        <w:tc>
          <w:tcPr>
            <w:tcW w:w="2563" w:type="dxa"/>
            <w:vMerge w:val="restart"/>
          </w:tcPr>
          <w:p w:rsidR="002B7AE3" w:rsidRPr="00F74BFD" w:rsidRDefault="002B7AE3" w:rsidP="003208BA">
            <w:pPr>
              <w:jc w:val="both"/>
              <w:rPr>
                <w:rFonts w:ascii="Times New Roman" w:hAnsi="Times New Roman" w:cs="Times New Roman"/>
                <w:sz w:val="24"/>
                <w:szCs w:val="24"/>
              </w:rPr>
            </w:pPr>
            <w:r w:rsidRPr="00F74BFD">
              <w:rPr>
                <w:rFonts w:ascii="Times New Roman" w:hAnsi="Times New Roman" w:cs="Times New Roman"/>
                <w:sz w:val="24"/>
                <w:szCs w:val="24"/>
              </w:rPr>
              <w:t>Семейный статус,</w:t>
            </w:r>
            <w:r w:rsidRPr="00F74BFD">
              <w:rPr>
                <w:rFonts w:ascii="Times New Roman" w:hAnsi="Times New Roman" w:cs="Times New Roman"/>
                <w:sz w:val="24"/>
                <w:szCs w:val="24"/>
                <w:lang w:val="en-US"/>
              </w:rPr>
              <w:t xml:space="preserve"> n</w:t>
            </w:r>
            <w:r w:rsidRPr="00F74BFD">
              <w:rPr>
                <w:rFonts w:ascii="Times New Roman" w:hAnsi="Times New Roman" w:cs="Times New Roman"/>
                <w:sz w:val="24"/>
                <w:szCs w:val="24"/>
              </w:rPr>
              <w:t xml:space="preserve"> (%)</w:t>
            </w:r>
          </w:p>
        </w:tc>
        <w:tc>
          <w:tcPr>
            <w:tcW w:w="1276" w:type="dxa"/>
          </w:tcPr>
          <w:p w:rsidR="002B7AE3" w:rsidRPr="00F74BFD" w:rsidRDefault="002B7AE3" w:rsidP="003208BA">
            <w:pPr>
              <w:rPr>
                <w:rFonts w:ascii="Times New Roman" w:hAnsi="Times New Roman" w:cs="Times New Roman"/>
                <w:sz w:val="24"/>
                <w:szCs w:val="24"/>
              </w:rPr>
            </w:pPr>
            <w:r w:rsidRPr="00F74BFD">
              <w:rPr>
                <w:rFonts w:ascii="Times New Roman" w:hAnsi="Times New Roman" w:cs="Times New Roman"/>
                <w:sz w:val="24"/>
                <w:szCs w:val="24"/>
              </w:rPr>
              <w:t>не в браке</w:t>
            </w:r>
          </w:p>
        </w:tc>
        <w:tc>
          <w:tcPr>
            <w:tcW w:w="1701" w:type="dxa"/>
          </w:tcPr>
          <w:p w:rsidR="002B7AE3" w:rsidRPr="00F74BFD" w:rsidRDefault="002B7AE3" w:rsidP="003208BA">
            <w:pPr>
              <w:pStyle w:val="a3"/>
              <w:jc w:val="both"/>
              <w:rPr>
                <w:rStyle w:val="ae"/>
                <w:rFonts w:ascii="Times New Roman" w:hAnsi="Times New Roman"/>
                <w:color w:val="auto"/>
                <w:szCs w:val="24"/>
                <w:u w:val="none"/>
              </w:rPr>
            </w:pPr>
            <w:r w:rsidRPr="00F74BFD">
              <w:rPr>
                <w:rStyle w:val="ae"/>
                <w:rFonts w:ascii="Times New Roman" w:hAnsi="Times New Roman"/>
                <w:color w:val="auto"/>
                <w:szCs w:val="24"/>
                <w:u w:val="none"/>
              </w:rPr>
              <w:t>64 (18,8%)</w:t>
            </w:r>
          </w:p>
        </w:tc>
        <w:tc>
          <w:tcPr>
            <w:tcW w:w="1701" w:type="dxa"/>
          </w:tcPr>
          <w:p w:rsidR="002B7AE3" w:rsidRPr="00F74BFD" w:rsidRDefault="002B7AE3" w:rsidP="003208BA">
            <w:pPr>
              <w:pStyle w:val="a3"/>
              <w:jc w:val="both"/>
              <w:rPr>
                <w:rStyle w:val="ae"/>
                <w:rFonts w:ascii="Times New Roman" w:hAnsi="Times New Roman"/>
                <w:color w:val="auto"/>
                <w:szCs w:val="24"/>
                <w:u w:val="none"/>
              </w:rPr>
            </w:pPr>
            <w:r w:rsidRPr="00F74BFD">
              <w:rPr>
                <w:rStyle w:val="ae"/>
                <w:rFonts w:ascii="Times New Roman" w:hAnsi="Times New Roman"/>
                <w:color w:val="auto"/>
                <w:szCs w:val="24"/>
                <w:u w:val="none"/>
              </w:rPr>
              <w:t>85 (31,6%)</w:t>
            </w:r>
          </w:p>
        </w:tc>
        <w:tc>
          <w:tcPr>
            <w:tcW w:w="1837" w:type="dxa"/>
          </w:tcPr>
          <w:p w:rsidR="002B7AE3" w:rsidRPr="00F74BFD" w:rsidRDefault="002B7AE3" w:rsidP="003208BA">
            <w:pPr>
              <w:pStyle w:val="a3"/>
              <w:jc w:val="both"/>
              <w:rPr>
                <w:rStyle w:val="ae"/>
                <w:rFonts w:ascii="Times New Roman" w:hAnsi="Times New Roman"/>
                <w:color w:val="auto"/>
                <w:szCs w:val="24"/>
                <w:u w:val="none"/>
              </w:rPr>
            </w:pPr>
            <w:r w:rsidRPr="00F74BFD">
              <w:rPr>
                <w:rStyle w:val="ae"/>
                <w:rFonts w:ascii="Times New Roman" w:hAnsi="Times New Roman"/>
                <w:color w:val="auto"/>
                <w:szCs w:val="24"/>
                <w:u w:val="none"/>
              </w:rPr>
              <w:t>56 (21,5%)</w:t>
            </w:r>
          </w:p>
        </w:tc>
      </w:tr>
      <w:tr w:rsidR="00F74BFD" w:rsidRPr="00F74BFD" w:rsidTr="00901EB6">
        <w:trPr>
          <w:jc w:val="center"/>
        </w:trPr>
        <w:tc>
          <w:tcPr>
            <w:tcW w:w="2563" w:type="dxa"/>
            <w:vMerge/>
          </w:tcPr>
          <w:p w:rsidR="002B7AE3" w:rsidRPr="00F74BFD" w:rsidRDefault="002B7AE3" w:rsidP="003208BA">
            <w:pPr>
              <w:jc w:val="both"/>
              <w:rPr>
                <w:rFonts w:ascii="Times New Roman" w:hAnsi="Times New Roman" w:cs="Times New Roman"/>
                <w:sz w:val="24"/>
                <w:szCs w:val="24"/>
              </w:rPr>
            </w:pPr>
          </w:p>
        </w:tc>
        <w:tc>
          <w:tcPr>
            <w:tcW w:w="1276" w:type="dxa"/>
          </w:tcPr>
          <w:p w:rsidR="002B7AE3" w:rsidRPr="00F74BFD" w:rsidRDefault="002B7AE3" w:rsidP="003208BA">
            <w:pPr>
              <w:rPr>
                <w:rFonts w:ascii="Times New Roman" w:hAnsi="Times New Roman" w:cs="Times New Roman"/>
                <w:sz w:val="24"/>
                <w:szCs w:val="24"/>
              </w:rPr>
            </w:pPr>
            <w:r w:rsidRPr="00F74BFD">
              <w:rPr>
                <w:rFonts w:ascii="Times New Roman" w:hAnsi="Times New Roman" w:cs="Times New Roman"/>
                <w:sz w:val="24"/>
                <w:szCs w:val="24"/>
              </w:rPr>
              <w:t>в браке</w:t>
            </w:r>
          </w:p>
        </w:tc>
        <w:tc>
          <w:tcPr>
            <w:tcW w:w="1701" w:type="dxa"/>
          </w:tcPr>
          <w:p w:rsidR="002B7AE3" w:rsidRPr="00F74BFD" w:rsidRDefault="002B7AE3" w:rsidP="003208BA">
            <w:pPr>
              <w:pStyle w:val="a3"/>
              <w:jc w:val="both"/>
              <w:rPr>
                <w:rStyle w:val="ae"/>
                <w:rFonts w:ascii="Times New Roman" w:hAnsi="Times New Roman"/>
                <w:color w:val="auto"/>
                <w:szCs w:val="24"/>
                <w:u w:val="none"/>
              </w:rPr>
            </w:pPr>
            <w:r w:rsidRPr="00F74BFD">
              <w:rPr>
                <w:rStyle w:val="ae"/>
                <w:rFonts w:ascii="Times New Roman" w:hAnsi="Times New Roman"/>
                <w:color w:val="auto"/>
                <w:szCs w:val="24"/>
                <w:u w:val="none"/>
              </w:rPr>
              <w:t>276 (81,2%)</w:t>
            </w:r>
          </w:p>
        </w:tc>
        <w:tc>
          <w:tcPr>
            <w:tcW w:w="1701" w:type="dxa"/>
          </w:tcPr>
          <w:p w:rsidR="002B7AE3" w:rsidRPr="00F74BFD" w:rsidRDefault="002B7AE3" w:rsidP="003208BA">
            <w:pPr>
              <w:pStyle w:val="a3"/>
              <w:jc w:val="both"/>
              <w:rPr>
                <w:rStyle w:val="ae"/>
                <w:rFonts w:ascii="Times New Roman" w:hAnsi="Times New Roman"/>
                <w:color w:val="auto"/>
                <w:szCs w:val="24"/>
                <w:u w:val="none"/>
              </w:rPr>
            </w:pPr>
            <w:r w:rsidRPr="00F74BFD">
              <w:rPr>
                <w:rStyle w:val="ae"/>
                <w:rFonts w:ascii="Times New Roman" w:hAnsi="Times New Roman"/>
                <w:color w:val="auto"/>
                <w:szCs w:val="24"/>
                <w:u w:val="none"/>
              </w:rPr>
              <w:t>184 (68,4)</w:t>
            </w:r>
          </w:p>
        </w:tc>
        <w:tc>
          <w:tcPr>
            <w:tcW w:w="1837" w:type="dxa"/>
          </w:tcPr>
          <w:p w:rsidR="002B7AE3" w:rsidRPr="00F74BFD" w:rsidRDefault="002B7AE3" w:rsidP="003208BA">
            <w:pPr>
              <w:pStyle w:val="a3"/>
              <w:jc w:val="both"/>
              <w:rPr>
                <w:rStyle w:val="ae"/>
                <w:rFonts w:ascii="Times New Roman" w:hAnsi="Times New Roman"/>
                <w:color w:val="auto"/>
                <w:szCs w:val="24"/>
                <w:u w:val="none"/>
              </w:rPr>
            </w:pPr>
            <w:r w:rsidRPr="00F74BFD">
              <w:rPr>
                <w:rStyle w:val="ae"/>
                <w:rFonts w:ascii="Times New Roman" w:hAnsi="Times New Roman"/>
                <w:color w:val="auto"/>
                <w:szCs w:val="24"/>
                <w:u w:val="none"/>
              </w:rPr>
              <w:t>204 (78,5%)</w:t>
            </w:r>
          </w:p>
        </w:tc>
      </w:tr>
      <w:tr w:rsidR="00F74BFD" w:rsidRPr="00F74BFD" w:rsidTr="00901EB6">
        <w:trPr>
          <w:jc w:val="center"/>
        </w:trPr>
        <w:tc>
          <w:tcPr>
            <w:tcW w:w="2563" w:type="dxa"/>
            <w:vMerge w:val="restart"/>
          </w:tcPr>
          <w:p w:rsidR="002B7AE3" w:rsidRPr="00F74BFD" w:rsidRDefault="002B7AE3" w:rsidP="003208BA">
            <w:pPr>
              <w:jc w:val="both"/>
              <w:rPr>
                <w:rFonts w:ascii="Times New Roman" w:hAnsi="Times New Roman" w:cs="Times New Roman"/>
                <w:sz w:val="24"/>
                <w:szCs w:val="24"/>
              </w:rPr>
            </w:pPr>
            <w:r w:rsidRPr="00F74BFD">
              <w:rPr>
                <w:rFonts w:ascii="Times New Roman" w:hAnsi="Times New Roman" w:cs="Times New Roman"/>
                <w:sz w:val="24"/>
                <w:szCs w:val="24"/>
              </w:rPr>
              <w:t xml:space="preserve">Отношение к курению, </w:t>
            </w:r>
            <w:r w:rsidRPr="00F74BFD">
              <w:rPr>
                <w:rFonts w:ascii="Times New Roman" w:hAnsi="Times New Roman" w:cs="Times New Roman"/>
                <w:sz w:val="24"/>
                <w:szCs w:val="24"/>
                <w:lang w:val="en-US"/>
              </w:rPr>
              <w:t>n</w:t>
            </w:r>
            <w:r w:rsidRPr="00F74BFD">
              <w:rPr>
                <w:rFonts w:ascii="Times New Roman" w:hAnsi="Times New Roman" w:cs="Times New Roman"/>
                <w:sz w:val="24"/>
                <w:szCs w:val="24"/>
              </w:rPr>
              <w:t xml:space="preserve"> (%)</w:t>
            </w:r>
          </w:p>
        </w:tc>
        <w:tc>
          <w:tcPr>
            <w:tcW w:w="1276" w:type="dxa"/>
          </w:tcPr>
          <w:p w:rsidR="002B7AE3" w:rsidRPr="00F74BFD" w:rsidRDefault="002B7AE3" w:rsidP="003208BA">
            <w:pPr>
              <w:rPr>
                <w:rFonts w:ascii="Times New Roman" w:hAnsi="Times New Roman" w:cs="Times New Roman"/>
                <w:sz w:val="24"/>
                <w:szCs w:val="24"/>
              </w:rPr>
            </w:pPr>
            <w:r w:rsidRPr="00F74BFD">
              <w:rPr>
                <w:rFonts w:ascii="Times New Roman" w:hAnsi="Times New Roman" w:cs="Times New Roman"/>
                <w:sz w:val="24"/>
                <w:szCs w:val="24"/>
              </w:rPr>
              <w:t>не курит</w:t>
            </w:r>
          </w:p>
        </w:tc>
        <w:tc>
          <w:tcPr>
            <w:tcW w:w="1701" w:type="dxa"/>
          </w:tcPr>
          <w:p w:rsidR="002B7AE3" w:rsidRPr="00F74BFD" w:rsidRDefault="002B7AE3" w:rsidP="003208BA">
            <w:pPr>
              <w:pStyle w:val="a3"/>
              <w:jc w:val="both"/>
              <w:rPr>
                <w:rStyle w:val="ae"/>
                <w:rFonts w:ascii="Times New Roman" w:hAnsi="Times New Roman"/>
                <w:color w:val="auto"/>
                <w:szCs w:val="24"/>
                <w:u w:val="none"/>
              </w:rPr>
            </w:pPr>
            <w:r w:rsidRPr="00F74BFD">
              <w:rPr>
                <w:rStyle w:val="ae"/>
                <w:rFonts w:ascii="Times New Roman" w:hAnsi="Times New Roman"/>
                <w:color w:val="auto"/>
                <w:szCs w:val="24"/>
                <w:u w:val="none"/>
              </w:rPr>
              <w:t>303 (89,1%)</w:t>
            </w:r>
          </w:p>
        </w:tc>
        <w:tc>
          <w:tcPr>
            <w:tcW w:w="1701" w:type="dxa"/>
          </w:tcPr>
          <w:p w:rsidR="002B7AE3" w:rsidRPr="00F74BFD" w:rsidRDefault="002B7AE3" w:rsidP="003208BA">
            <w:pPr>
              <w:pStyle w:val="a3"/>
              <w:jc w:val="both"/>
              <w:rPr>
                <w:rStyle w:val="ae"/>
                <w:rFonts w:ascii="Times New Roman" w:hAnsi="Times New Roman"/>
                <w:color w:val="auto"/>
                <w:szCs w:val="24"/>
                <w:u w:val="none"/>
              </w:rPr>
            </w:pPr>
            <w:r w:rsidRPr="00F74BFD">
              <w:rPr>
                <w:rStyle w:val="ae"/>
                <w:rFonts w:ascii="Times New Roman" w:hAnsi="Times New Roman"/>
                <w:color w:val="auto"/>
                <w:szCs w:val="24"/>
                <w:u w:val="none"/>
              </w:rPr>
              <w:t>242 (90,0%)</w:t>
            </w:r>
          </w:p>
        </w:tc>
        <w:tc>
          <w:tcPr>
            <w:tcW w:w="1837" w:type="dxa"/>
          </w:tcPr>
          <w:p w:rsidR="002B7AE3" w:rsidRPr="00F74BFD" w:rsidRDefault="002B7AE3" w:rsidP="003208BA">
            <w:pPr>
              <w:pStyle w:val="a3"/>
              <w:jc w:val="both"/>
              <w:rPr>
                <w:rStyle w:val="ae"/>
                <w:rFonts w:ascii="Times New Roman" w:hAnsi="Times New Roman"/>
                <w:color w:val="auto"/>
                <w:szCs w:val="24"/>
                <w:u w:val="none"/>
              </w:rPr>
            </w:pPr>
            <w:r w:rsidRPr="00F74BFD">
              <w:rPr>
                <w:rStyle w:val="ae"/>
                <w:rFonts w:ascii="Times New Roman" w:hAnsi="Times New Roman"/>
                <w:color w:val="auto"/>
                <w:szCs w:val="24"/>
                <w:u w:val="none"/>
              </w:rPr>
              <w:t>214 (82,3%)</w:t>
            </w:r>
          </w:p>
        </w:tc>
      </w:tr>
      <w:tr w:rsidR="00F74BFD" w:rsidRPr="00F74BFD" w:rsidTr="00901EB6">
        <w:trPr>
          <w:jc w:val="center"/>
        </w:trPr>
        <w:tc>
          <w:tcPr>
            <w:tcW w:w="2563" w:type="dxa"/>
            <w:vMerge/>
          </w:tcPr>
          <w:p w:rsidR="002B7AE3" w:rsidRPr="00F74BFD" w:rsidRDefault="002B7AE3" w:rsidP="003208BA">
            <w:pPr>
              <w:jc w:val="both"/>
              <w:rPr>
                <w:rFonts w:ascii="Times New Roman" w:hAnsi="Times New Roman" w:cs="Times New Roman"/>
                <w:sz w:val="24"/>
                <w:szCs w:val="24"/>
              </w:rPr>
            </w:pPr>
          </w:p>
        </w:tc>
        <w:tc>
          <w:tcPr>
            <w:tcW w:w="1276" w:type="dxa"/>
          </w:tcPr>
          <w:p w:rsidR="002B7AE3" w:rsidRPr="00F74BFD" w:rsidRDefault="002B7AE3" w:rsidP="003208BA">
            <w:pPr>
              <w:rPr>
                <w:rFonts w:ascii="Times New Roman" w:hAnsi="Times New Roman" w:cs="Times New Roman"/>
                <w:sz w:val="24"/>
                <w:szCs w:val="24"/>
              </w:rPr>
            </w:pPr>
            <w:r w:rsidRPr="00F74BFD">
              <w:rPr>
                <w:rFonts w:ascii="Times New Roman" w:hAnsi="Times New Roman" w:cs="Times New Roman"/>
                <w:sz w:val="24"/>
                <w:szCs w:val="24"/>
              </w:rPr>
              <w:t>курит</w:t>
            </w:r>
          </w:p>
        </w:tc>
        <w:tc>
          <w:tcPr>
            <w:tcW w:w="1701" w:type="dxa"/>
          </w:tcPr>
          <w:p w:rsidR="002B7AE3" w:rsidRPr="00F74BFD" w:rsidRDefault="002B7AE3" w:rsidP="003208BA">
            <w:pPr>
              <w:pStyle w:val="a3"/>
              <w:jc w:val="both"/>
              <w:rPr>
                <w:rStyle w:val="ae"/>
                <w:rFonts w:ascii="Times New Roman" w:hAnsi="Times New Roman"/>
                <w:color w:val="auto"/>
                <w:szCs w:val="24"/>
                <w:u w:val="none"/>
              </w:rPr>
            </w:pPr>
            <w:r w:rsidRPr="00F74BFD">
              <w:rPr>
                <w:rStyle w:val="ae"/>
                <w:rFonts w:ascii="Times New Roman" w:hAnsi="Times New Roman"/>
                <w:color w:val="auto"/>
                <w:szCs w:val="24"/>
                <w:u w:val="none"/>
              </w:rPr>
              <w:t>37 (10,9%)</w:t>
            </w:r>
          </w:p>
        </w:tc>
        <w:tc>
          <w:tcPr>
            <w:tcW w:w="1701" w:type="dxa"/>
          </w:tcPr>
          <w:p w:rsidR="002B7AE3" w:rsidRPr="00F74BFD" w:rsidRDefault="002B7AE3" w:rsidP="003208BA">
            <w:pPr>
              <w:pStyle w:val="a3"/>
              <w:jc w:val="both"/>
              <w:rPr>
                <w:rStyle w:val="ae"/>
                <w:rFonts w:ascii="Times New Roman" w:hAnsi="Times New Roman"/>
                <w:color w:val="auto"/>
                <w:szCs w:val="24"/>
                <w:u w:val="none"/>
              </w:rPr>
            </w:pPr>
            <w:r w:rsidRPr="00F74BFD">
              <w:rPr>
                <w:rStyle w:val="ae"/>
                <w:rFonts w:ascii="Times New Roman" w:hAnsi="Times New Roman"/>
                <w:color w:val="auto"/>
                <w:szCs w:val="24"/>
                <w:u w:val="none"/>
              </w:rPr>
              <w:t>27 (10,0:)</w:t>
            </w:r>
          </w:p>
        </w:tc>
        <w:tc>
          <w:tcPr>
            <w:tcW w:w="1837" w:type="dxa"/>
          </w:tcPr>
          <w:p w:rsidR="002B7AE3" w:rsidRPr="00F74BFD" w:rsidRDefault="002B7AE3" w:rsidP="003208BA">
            <w:pPr>
              <w:pStyle w:val="a3"/>
              <w:jc w:val="both"/>
              <w:rPr>
                <w:rStyle w:val="ae"/>
                <w:rFonts w:ascii="Times New Roman" w:hAnsi="Times New Roman"/>
                <w:color w:val="auto"/>
                <w:szCs w:val="24"/>
                <w:u w:val="none"/>
              </w:rPr>
            </w:pPr>
            <w:r w:rsidRPr="00F74BFD">
              <w:rPr>
                <w:rStyle w:val="ae"/>
                <w:rFonts w:ascii="Times New Roman" w:hAnsi="Times New Roman"/>
                <w:color w:val="auto"/>
                <w:szCs w:val="24"/>
                <w:u w:val="none"/>
              </w:rPr>
              <w:t>46 (17,7%)</w:t>
            </w:r>
          </w:p>
        </w:tc>
      </w:tr>
      <w:tr w:rsidR="00F74BFD" w:rsidRPr="00F74BFD" w:rsidTr="00901EB6">
        <w:trPr>
          <w:jc w:val="center"/>
        </w:trPr>
        <w:tc>
          <w:tcPr>
            <w:tcW w:w="2563" w:type="dxa"/>
            <w:vMerge w:val="restart"/>
          </w:tcPr>
          <w:p w:rsidR="002B7AE3" w:rsidRPr="00F74BFD" w:rsidRDefault="002B7AE3" w:rsidP="003208BA">
            <w:pPr>
              <w:jc w:val="both"/>
              <w:rPr>
                <w:rFonts w:ascii="Times New Roman" w:hAnsi="Times New Roman" w:cs="Times New Roman"/>
                <w:sz w:val="24"/>
                <w:szCs w:val="24"/>
              </w:rPr>
            </w:pPr>
            <w:r w:rsidRPr="00F74BFD">
              <w:rPr>
                <w:rFonts w:ascii="Times New Roman" w:hAnsi="Times New Roman" w:cs="Times New Roman"/>
                <w:sz w:val="24"/>
                <w:szCs w:val="24"/>
              </w:rPr>
              <w:t xml:space="preserve">Отношение к алкоголю, </w:t>
            </w:r>
            <w:r w:rsidRPr="00F74BFD">
              <w:rPr>
                <w:rFonts w:ascii="Times New Roman" w:hAnsi="Times New Roman" w:cs="Times New Roman"/>
                <w:sz w:val="24"/>
                <w:szCs w:val="24"/>
                <w:lang w:val="en-US"/>
              </w:rPr>
              <w:t>n</w:t>
            </w:r>
            <w:r w:rsidRPr="00F74BFD">
              <w:rPr>
                <w:rFonts w:ascii="Times New Roman" w:hAnsi="Times New Roman" w:cs="Times New Roman"/>
                <w:sz w:val="24"/>
                <w:szCs w:val="24"/>
              </w:rPr>
              <w:t xml:space="preserve"> (%)</w:t>
            </w:r>
          </w:p>
        </w:tc>
        <w:tc>
          <w:tcPr>
            <w:tcW w:w="1276" w:type="dxa"/>
          </w:tcPr>
          <w:p w:rsidR="002B7AE3" w:rsidRPr="00F74BFD" w:rsidRDefault="002B7AE3" w:rsidP="003208BA">
            <w:pPr>
              <w:rPr>
                <w:rFonts w:ascii="Times New Roman" w:hAnsi="Times New Roman" w:cs="Times New Roman"/>
                <w:sz w:val="24"/>
                <w:szCs w:val="24"/>
              </w:rPr>
            </w:pPr>
            <w:r w:rsidRPr="00F74BFD">
              <w:rPr>
                <w:rFonts w:ascii="Times New Roman" w:hAnsi="Times New Roman" w:cs="Times New Roman"/>
                <w:sz w:val="24"/>
                <w:szCs w:val="24"/>
              </w:rPr>
              <w:t>нет</w:t>
            </w:r>
          </w:p>
        </w:tc>
        <w:tc>
          <w:tcPr>
            <w:tcW w:w="1701" w:type="dxa"/>
          </w:tcPr>
          <w:p w:rsidR="002B7AE3" w:rsidRPr="00F74BFD" w:rsidRDefault="002B7AE3" w:rsidP="003208BA">
            <w:pPr>
              <w:pStyle w:val="a3"/>
              <w:jc w:val="both"/>
              <w:rPr>
                <w:rStyle w:val="ae"/>
                <w:rFonts w:ascii="Times New Roman" w:hAnsi="Times New Roman"/>
                <w:color w:val="auto"/>
                <w:szCs w:val="24"/>
                <w:u w:val="none"/>
              </w:rPr>
            </w:pPr>
            <w:r w:rsidRPr="00F74BFD">
              <w:rPr>
                <w:rStyle w:val="ae"/>
                <w:rFonts w:ascii="Times New Roman" w:hAnsi="Times New Roman"/>
                <w:color w:val="auto"/>
                <w:szCs w:val="24"/>
                <w:u w:val="none"/>
              </w:rPr>
              <w:t>325 (95,6%)</w:t>
            </w:r>
          </w:p>
        </w:tc>
        <w:tc>
          <w:tcPr>
            <w:tcW w:w="1701" w:type="dxa"/>
          </w:tcPr>
          <w:p w:rsidR="002B7AE3" w:rsidRPr="00F74BFD" w:rsidRDefault="002B7AE3" w:rsidP="003208BA">
            <w:pPr>
              <w:pStyle w:val="a3"/>
              <w:jc w:val="both"/>
              <w:rPr>
                <w:rStyle w:val="ae"/>
                <w:rFonts w:ascii="Times New Roman" w:hAnsi="Times New Roman"/>
                <w:color w:val="auto"/>
                <w:szCs w:val="24"/>
                <w:u w:val="none"/>
              </w:rPr>
            </w:pPr>
            <w:r w:rsidRPr="00F74BFD">
              <w:rPr>
                <w:rStyle w:val="ae"/>
                <w:rFonts w:ascii="Times New Roman" w:hAnsi="Times New Roman"/>
                <w:color w:val="auto"/>
                <w:szCs w:val="24"/>
                <w:u w:val="none"/>
              </w:rPr>
              <w:t>249 (92,6%)</w:t>
            </w:r>
          </w:p>
        </w:tc>
        <w:tc>
          <w:tcPr>
            <w:tcW w:w="1837" w:type="dxa"/>
          </w:tcPr>
          <w:p w:rsidR="002B7AE3" w:rsidRPr="00F74BFD" w:rsidRDefault="002B7AE3" w:rsidP="003208BA">
            <w:pPr>
              <w:pStyle w:val="a3"/>
              <w:jc w:val="both"/>
              <w:rPr>
                <w:rStyle w:val="ae"/>
                <w:rFonts w:ascii="Times New Roman" w:hAnsi="Times New Roman"/>
                <w:color w:val="auto"/>
                <w:szCs w:val="24"/>
                <w:u w:val="none"/>
              </w:rPr>
            </w:pPr>
            <w:r w:rsidRPr="00F74BFD">
              <w:rPr>
                <w:rStyle w:val="ae"/>
                <w:rFonts w:ascii="Times New Roman" w:hAnsi="Times New Roman"/>
                <w:color w:val="auto"/>
                <w:szCs w:val="24"/>
                <w:u w:val="none"/>
              </w:rPr>
              <w:t>238 (91,5%)</w:t>
            </w:r>
          </w:p>
        </w:tc>
      </w:tr>
      <w:tr w:rsidR="00F74BFD" w:rsidRPr="00F74BFD" w:rsidTr="00901EB6">
        <w:trPr>
          <w:jc w:val="center"/>
        </w:trPr>
        <w:tc>
          <w:tcPr>
            <w:tcW w:w="2563" w:type="dxa"/>
            <w:vMerge/>
          </w:tcPr>
          <w:p w:rsidR="002B7AE3" w:rsidRPr="00F74BFD" w:rsidRDefault="002B7AE3" w:rsidP="003208BA">
            <w:pPr>
              <w:jc w:val="both"/>
              <w:rPr>
                <w:rFonts w:ascii="Times New Roman" w:hAnsi="Times New Roman" w:cs="Times New Roman"/>
                <w:sz w:val="24"/>
                <w:szCs w:val="24"/>
              </w:rPr>
            </w:pPr>
          </w:p>
        </w:tc>
        <w:tc>
          <w:tcPr>
            <w:tcW w:w="1276" w:type="dxa"/>
          </w:tcPr>
          <w:p w:rsidR="002B7AE3" w:rsidRPr="00F74BFD" w:rsidRDefault="002B7AE3" w:rsidP="003208BA">
            <w:pPr>
              <w:rPr>
                <w:rFonts w:ascii="Times New Roman" w:hAnsi="Times New Roman" w:cs="Times New Roman"/>
                <w:sz w:val="24"/>
                <w:szCs w:val="24"/>
              </w:rPr>
            </w:pPr>
            <w:r w:rsidRPr="00F74BFD">
              <w:rPr>
                <w:rFonts w:ascii="Times New Roman" w:hAnsi="Times New Roman" w:cs="Times New Roman"/>
                <w:sz w:val="24"/>
                <w:szCs w:val="24"/>
              </w:rPr>
              <w:t>да</w:t>
            </w:r>
          </w:p>
        </w:tc>
        <w:tc>
          <w:tcPr>
            <w:tcW w:w="1701" w:type="dxa"/>
          </w:tcPr>
          <w:p w:rsidR="002B7AE3" w:rsidRPr="00F74BFD" w:rsidRDefault="002B7AE3" w:rsidP="003208BA">
            <w:pPr>
              <w:pStyle w:val="a3"/>
              <w:jc w:val="both"/>
              <w:rPr>
                <w:rStyle w:val="ae"/>
                <w:rFonts w:ascii="Times New Roman" w:hAnsi="Times New Roman"/>
                <w:color w:val="auto"/>
                <w:szCs w:val="24"/>
                <w:u w:val="none"/>
              </w:rPr>
            </w:pPr>
            <w:r w:rsidRPr="00F74BFD">
              <w:rPr>
                <w:rStyle w:val="ae"/>
                <w:rFonts w:ascii="Times New Roman" w:hAnsi="Times New Roman"/>
                <w:color w:val="auto"/>
                <w:szCs w:val="24"/>
                <w:u w:val="none"/>
              </w:rPr>
              <w:t>15 (4,4%)</w:t>
            </w:r>
          </w:p>
        </w:tc>
        <w:tc>
          <w:tcPr>
            <w:tcW w:w="1701" w:type="dxa"/>
          </w:tcPr>
          <w:p w:rsidR="002B7AE3" w:rsidRPr="00F74BFD" w:rsidRDefault="002B7AE3" w:rsidP="003208BA">
            <w:pPr>
              <w:pStyle w:val="a3"/>
              <w:jc w:val="both"/>
              <w:rPr>
                <w:rStyle w:val="ae"/>
                <w:rFonts w:ascii="Times New Roman" w:hAnsi="Times New Roman"/>
                <w:color w:val="auto"/>
                <w:szCs w:val="24"/>
                <w:u w:val="none"/>
              </w:rPr>
            </w:pPr>
            <w:r w:rsidRPr="00F74BFD">
              <w:rPr>
                <w:rStyle w:val="ae"/>
                <w:rFonts w:ascii="Times New Roman" w:hAnsi="Times New Roman"/>
                <w:color w:val="auto"/>
                <w:szCs w:val="24"/>
                <w:u w:val="none"/>
              </w:rPr>
              <w:t>20 (7,4%)</w:t>
            </w:r>
          </w:p>
        </w:tc>
        <w:tc>
          <w:tcPr>
            <w:tcW w:w="1837" w:type="dxa"/>
          </w:tcPr>
          <w:p w:rsidR="002B7AE3" w:rsidRPr="00F74BFD" w:rsidRDefault="002B7AE3" w:rsidP="003208BA">
            <w:pPr>
              <w:pStyle w:val="a3"/>
              <w:jc w:val="both"/>
              <w:rPr>
                <w:rStyle w:val="ae"/>
                <w:rFonts w:ascii="Times New Roman" w:hAnsi="Times New Roman"/>
                <w:color w:val="auto"/>
                <w:szCs w:val="24"/>
                <w:u w:val="none"/>
              </w:rPr>
            </w:pPr>
            <w:r w:rsidRPr="00F74BFD">
              <w:rPr>
                <w:rStyle w:val="ae"/>
                <w:rFonts w:ascii="Times New Roman" w:hAnsi="Times New Roman"/>
                <w:color w:val="auto"/>
                <w:szCs w:val="24"/>
                <w:u w:val="none"/>
              </w:rPr>
              <w:t>22 (8,5%)</w:t>
            </w:r>
          </w:p>
        </w:tc>
      </w:tr>
      <w:tr w:rsidR="00F74BFD" w:rsidRPr="00F74BFD" w:rsidTr="00901EB6">
        <w:trPr>
          <w:jc w:val="center"/>
        </w:trPr>
        <w:tc>
          <w:tcPr>
            <w:tcW w:w="2563" w:type="dxa"/>
            <w:vMerge w:val="restart"/>
          </w:tcPr>
          <w:p w:rsidR="002B7AE3" w:rsidRPr="00F74BFD" w:rsidRDefault="002B7AE3" w:rsidP="003208BA">
            <w:pPr>
              <w:jc w:val="both"/>
              <w:rPr>
                <w:rFonts w:ascii="Times New Roman" w:hAnsi="Times New Roman" w:cs="Times New Roman"/>
                <w:sz w:val="24"/>
                <w:szCs w:val="24"/>
              </w:rPr>
            </w:pPr>
            <w:r w:rsidRPr="00F74BFD">
              <w:rPr>
                <w:rFonts w:ascii="Times New Roman" w:hAnsi="Times New Roman" w:cs="Times New Roman"/>
                <w:sz w:val="24"/>
                <w:szCs w:val="24"/>
              </w:rPr>
              <w:t>Социальный статус,</w:t>
            </w:r>
            <w:r w:rsidRPr="00F74BFD">
              <w:rPr>
                <w:rFonts w:ascii="Times New Roman" w:hAnsi="Times New Roman" w:cs="Times New Roman"/>
                <w:sz w:val="24"/>
                <w:szCs w:val="24"/>
                <w:lang w:val="en-US"/>
              </w:rPr>
              <w:t xml:space="preserve"> n</w:t>
            </w:r>
            <w:r w:rsidRPr="00F74BFD">
              <w:rPr>
                <w:rFonts w:ascii="Times New Roman" w:hAnsi="Times New Roman" w:cs="Times New Roman"/>
                <w:sz w:val="24"/>
                <w:szCs w:val="24"/>
              </w:rPr>
              <w:t xml:space="preserve"> (%)</w:t>
            </w:r>
          </w:p>
          <w:p w:rsidR="002B7AE3" w:rsidRPr="00F74BFD" w:rsidRDefault="002B7AE3" w:rsidP="003208BA">
            <w:pPr>
              <w:jc w:val="both"/>
              <w:rPr>
                <w:rFonts w:ascii="Times New Roman" w:hAnsi="Times New Roman" w:cs="Times New Roman"/>
                <w:sz w:val="24"/>
                <w:szCs w:val="24"/>
              </w:rPr>
            </w:pPr>
          </w:p>
        </w:tc>
        <w:tc>
          <w:tcPr>
            <w:tcW w:w="1276" w:type="dxa"/>
          </w:tcPr>
          <w:p w:rsidR="002B7AE3" w:rsidRPr="00F74BFD" w:rsidRDefault="002B7AE3" w:rsidP="003208BA">
            <w:pPr>
              <w:pStyle w:val="Default"/>
              <w:rPr>
                <w:color w:val="auto"/>
              </w:rPr>
            </w:pPr>
            <w:r w:rsidRPr="00F74BFD">
              <w:rPr>
                <w:color w:val="auto"/>
              </w:rPr>
              <w:t>Безработный</w:t>
            </w:r>
          </w:p>
          <w:p w:rsidR="002B7AE3" w:rsidRPr="00F74BFD" w:rsidRDefault="002B7AE3" w:rsidP="003208BA">
            <w:pPr>
              <w:pStyle w:val="a3"/>
              <w:jc w:val="both"/>
              <w:rPr>
                <w:rStyle w:val="ae"/>
                <w:rFonts w:ascii="Times New Roman" w:hAnsi="Times New Roman"/>
                <w:color w:val="auto"/>
                <w:szCs w:val="24"/>
              </w:rPr>
            </w:pPr>
          </w:p>
        </w:tc>
        <w:tc>
          <w:tcPr>
            <w:tcW w:w="1701" w:type="dxa"/>
          </w:tcPr>
          <w:p w:rsidR="002B7AE3" w:rsidRPr="00F74BFD" w:rsidRDefault="002B7AE3" w:rsidP="003208BA">
            <w:pPr>
              <w:widowControl w:val="0"/>
              <w:autoSpaceDE w:val="0"/>
              <w:autoSpaceDN w:val="0"/>
              <w:adjustRightInd w:val="0"/>
              <w:jc w:val="both"/>
              <w:rPr>
                <w:rFonts w:ascii="Times New Roman" w:hAnsi="Times New Roman" w:cs="Times New Roman"/>
                <w:sz w:val="24"/>
                <w:szCs w:val="24"/>
              </w:rPr>
            </w:pPr>
            <w:r w:rsidRPr="00F74BFD">
              <w:rPr>
                <w:rFonts w:ascii="Times New Roman" w:hAnsi="Times New Roman" w:cs="Times New Roman"/>
                <w:sz w:val="24"/>
                <w:szCs w:val="24"/>
              </w:rPr>
              <w:t>83 (24,4%)</w:t>
            </w:r>
          </w:p>
        </w:tc>
        <w:tc>
          <w:tcPr>
            <w:tcW w:w="1701" w:type="dxa"/>
          </w:tcPr>
          <w:p w:rsidR="002B7AE3" w:rsidRPr="00F74BFD" w:rsidRDefault="002B7AE3" w:rsidP="003208BA">
            <w:pPr>
              <w:widowControl w:val="0"/>
              <w:autoSpaceDE w:val="0"/>
              <w:autoSpaceDN w:val="0"/>
              <w:adjustRightInd w:val="0"/>
              <w:jc w:val="both"/>
              <w:rPr>
                <w:rFonts w:ascii="Times New Roman" w:hAnsi="Times New Roman" w:cs="Times New Roman"/>
                <w:sz w:val="24"/>
                <w:szCs w:val="24"/>
                <w:highlight w:val="white"/>
              </w:rPr>
            </w:pPr>
            <w:r w:rsidRPr="00F74BFD">
              <w:rPr>
                <w:rFonts w:ascii="Times New Roman" w:hAnsi="Times New Roman" w:cs="Times New Roman"/>
                <w:sz w:val="24"/>
                <w:szCs w:val="24"/>
                <w:highlight w:val="white"/>
              </w:rPr>
              <w:t>52 (19,3%)</w:t>
            </w:r>
          </w:p>
        </w:tc>
        <w:tc>
          <w:tcPr>
            <w:tcW w:w="1837" w:type="dxa"/>
          </w:tcPr>
          <w:p w:rsidR="002B7AE3" w:rsidRPr="00F74BFD" w:rsidRDefault="002B7AE3" w:rsidP="003208BA">
            <w:pPr>
              <w:widowControl w:val="0"/>
              <w:autoSpaceDE w:val="0"/>
              <w:autoSpaceDN w:val="0"/>
              <w:adjustRightInd w:val="0"/>
              <w:jc w:val="both"/>
              <w:rPr>
                <w:rFonts w:ascii="Times New Roman" w:hAnsi="Times New Roman" w:cs="Times New Roman"/>
                <w:sz w:val="24"/>
                <w:szCs w:val="24"/>
              </w:rPr>
            </w:pPr>
            <w:r w:rsidRPr="00F74BFD">
              <w:rPr>
                <w:rFonts w:ascii="Times New Roman" w:hAnsi="Times New Roman" w:cs="Times New Roman"/>
                <w:sz w:val="24"/>
                <w:szCs w:val="24"/>
              </w:rPr>
              <w:t>28 (10,8%)</w:t>
            </w:r>
          </w:p>
        </w:tc>
      </w:tr>
      <w:tr w:rsidR="00F74BFD" w:rsidRPr="00F74BFD" w:rsidTr="00901EB6">
        <w:trPr>
          <w:jc w:val="center"/>
        </w:trPr>
        <w:tc>
          <w:tcPr>
            <w:tcW w:w="2563" w:type="dxa"/>
            <w:vMerge/>
          </w:tcPr>
          <w:p w:rsidR="002B7AE3" w:rsidRPr="00F74BFD" w:rsidRDefault="002B7AE3" w:rsidP="003208BA">
            <w:pPr>
              <w:jc w:val="both"/>
              <w:rPr>
                <w:rFonts w:ascii="Times New Roman" w:hAnsi="Times New Roman" w:cs="Times New Roman"/>
                <w:sz w:val="24"/>
                <w:szCs w:val="24"/>
              </w:rPr>
            </w:pPr>
          </w:p>
        </w:tc>
        <w:tc>
          <w:tcPr>
            <w:tcW w:w="1276" w:type="dxa"/>
          </w:tcPr>
          <w:p w:rsidR="002B7AE3" w:rsidRPr="00F74BFD" w:rsidRDefault="002B7AE3" w:rsidP="003208BA">
            <w:pPr>
              <w:pStyle w:val="Default"/>
              <w:rPr>
                <w:color w:val="auto"/>
              </w:rPr>
            </w:pPr>
            <w:r w:rsidRPr="00F74BFD">
              <w:rPr>
                <w:color w:val="auto"/>
              </w:rPr>
              <w:t>Рабочий</w:t>
            </w:r>
          </w:p>
          <w:p w:rsidR="002B7AE3" w:rsidRPr="00F74BFD" w:rsidRDefault="002B7AE3" w:rsidP="003208BA">
            <w:pPr>
              <w:pStyle w:val="a3"/>
              <w:jc w:val="both"/>
              <w:rPr>
                <w:rStyle w:val="ae"/>
                <w:rFonts w:ascii="Times New Roman" w:hAnsi="Times New Roman"/>
                <w:color w:val="auto"/>
                <w:szCs w:val="24"/>
              </w:rPr>
            </w:pPr>
          </w:p>
        </w:tc>
        <w:tc>
          <w:tcPr>
            <w:tcW w:w="1701" w:type="dxa"/>
          </w:tcPr>
          <w:p w:rsidR="002B7AE3" w:rsidRPr="00F74BFD" w:rsidRDefault="002B7AE3" w:rsidP="003208BA">
            <w:pPr>
              <w:widowControl w:val="0"/>
              <w:autoSpaceDE w:val="0"/>
              <w:autoSpaceDN w:val="0"/>
              <w:adjustRightInd w:val="0"/>
              <w:jc w:val="both"/>
              <w:rPr>
                <w:rFonts w:ascii="Times New Roman" w:hAnsi="Times New Roman" w:cs="Times New Roman"/>
                <w:sz w:val="24"/>
                <w:szCs w:val="24"/>
              </w:rPr>
            </w:pPr>
            <w:r w:rsidRPr="00F74BFD">
              <w:rPr>
                <w:rFonts w:ascii="Times New Roman" w:hAnsi="Times New Roman" w:cs="Times New Roman"/>
                <w:sz w:val="24"/>
                <w:szCs w:val="24"/>
              </w:rPr>
              <w:t>89 (26,2%)</w:t>
            </w:r>
          </w:p>
        </w:tc>
        <w:tc>
          <w:tcPr>
            <w:tcW w:w="1701" w:type="dxa"/>
          </w:tcPr>
          <w:p w:rsidR="002B7AE3" w:rsidRPr="00F74BFD" w:rsidRDefault="002B7AE3" w:rsidP="003208BA">
            <w:pPr>
              <w:widowControl w:val="0"/>
              <w:autoSpaceDE w:val="0"/>
              <w:autoSpaceDN w:val="0"/>
              <w:adjustRightInd w:val="0"/>
              <w:jc w:val="both"/>
              <w:rPr>
                <w:rFonts w:ascii="Times New Roman" w:hAnsi="Times New Roman" w:cs="Times New Roman"/>
                <w:sz w:val="24"/>
                <w:szCs w:val="24"/>
                <w:highlight w:val="white"/>
              </w:rPr>
            </w:pPr>
            <w:r w:rsidRPr="00F74BFD">
              <w:rPr>
                <w:rFonts w:ascii="Times New Roman" w:hAnsi="Times New Roman" w:cs="Times New Roman"/>
                <w:sz w:val="24"/>
                <w:szCs w:val="24"/>
                <w:highlight w:val="white"/>
              </w:rPr>
              <w:t>80 (29,7%)</w:t>
            </w:r>
          </w:p>
        </w:tc>
        <w:tc>
          <w:tcPr>
            <w:tcW w:w="1837" w:type="dxa"/>
          </w:tcPr>
          <w:p w:rsidR="002B7AE3" w:rsidRPr="00F74BFD" w:rsidRDefault="002B7AE3" w:rsidP="003208BA">
            <w:pPr>
              <w:widowControl w:val="0"/>
              <w:autoSpaceDE w:val="0"/>
              <w:autoSpaceDN w:val="0"/>
              <w:adjustRightInd w:val="0"/>
              <w:jc w:val="both"/>
              <w:rPr>
                <w:rFonts w:ascii="Times New Roman" w:hAnsi="Times New Roman" w:cs="Times New Roman"/>
                <w:sz w:val="24"/>
                <w:szCs w:val="24"/>
              </w:rPr>
            </w:pPr>
            <w:r w:rsidRPr="00F74BFD">
              <w:rPr>
                <w:rFonts w:ascii="Times New Roman" w:hAnsi="Times New Roman" w:cs="Times New Roman"/>
                <w:sz w:val="24"/>
                <w:szCs w:val="24"/>
              </w:rPr>
              <w:t>112 (43,1%)</w:t>
            </w:r>
          </w:p>
        </w:tc>
      </w:tr>
      <w:tr w:rsidR="00F74BFD" w:rsidRPr="00F74BFD" w:rsidTr="00901EB6">
        <w:trPr>
          <w:jc w:val="center"/>
        </w:trPr>
        <w:tc>
          <w:tcPr>
            <w:tcW w:w="2563" w:type="dxa"/>
            <w:vMerge/>
          </w:tcPr>
          <w:p w:rsidR="002B7AE3" w:rsidRPr="00F74BFD" w:rsidRDefault="002B7AE3" w:rsidP="003208BA">
            <w:pPr>
              <w:jc w:val="both"/>
              <w:rPr>
                <w:rFonts w:ascii="Times New Roman" w:hAnsi="Times New Roman" w:cs="Times New Roman"/>
                <w:sz w:val="24"/>
                <w:szCs w:val="24"/>
              </w:rPr>
            </w:pPr>
          </w:p>
        </w:tc>
        <w:tc>
          <w:tcPr>
            <w:tcW w:w="1276" w:type="dxa"/>
          </w:tcPr>
          <w:p w:rsidR="002B7AE3" w:rsidRPr="00F74BFD" w:rsidRDefault="002B7AE3" w:rsidP="003208BA">
            <w:pPr>
              <w:pStyle w:val="a3"/>
              <w:jc w:val="both"/>
              <w:rPr>
                <w:rStyle w:val="ae"/>
                <w:rFonts w:ascii="Times New Roman" w:hAnsi="Times New Roman"/>
                <w:color w:val="auto"/>
                <w:szCs w:val="24"/>
              </w:rPr>
            </w:pPr>
            <w:r w:rsidRPr="00F74BFD">
              <w:rPr>
                <w:rFonts w:ascii="Times New Roman" w:hAnsi="Times New Roman"/>
                <w:szCs w:val="24"/>
              </w:rPr>
              <w:t>Высококвалифицированный специалист</w:t>
            </w:r>
          </w:p>
        </w:tc>
        <w:tc>
          <w:tcPr>
            <w:tcW w:w="1701" w:type="dxa"/>
          </w:tcPr>
          <w:p w:rsidR="002B7AE3" w:rsidRPr="00F74BFD" w:rsidRDefault="002B7AE3" w:rsidP="003208BA">
            <w:pPr>
              <w:widowControl w:val="0"/>
              <w:autoSpaceDE w:val="0"/>
              <w:autoSpaceDN w:val="0"/>
              <w:adjustRightInd w:val="0"/>
              <w:jc w:val="both"/>
              <w:rPr>
                <w:rFonts w:ascii="Times New Roman" w:hAnsi="Times New Roman" w:cs="Times New Roman"/>
                <w:sz w:val="24"/>
                <w:szCs w:val="24"/>
              </w:rPr>
            </w:pPr>
            <w:r w:rsidRPr="00F74BFD">
              <w:rPr>
                <w:rFonts w:ascii="Times New Roman" w:hAnsi="Times New Roman" w:cs="Times New Roman"/>
                <w:sz w:val="24"/>
                <w:szCs w:val="24"/>
              </w:rPr>
              <w:t>168 (49,4%)</w:t>
            </w:r>
          </w:p>
        </w:tc>
        <w:tc>
          <w:tcPr>
            <w:tcW w:w="1701" w:type="dxa"/>
          </w:tcPr>
          <w:p w:rsidR="002B7AE3" w:rsidRPr="00F74BFD" w:rsidRDefault="002B7AE3" w:rsidP="003208BA">
            <w:pPr>
              <w:widowControl w:val="0"/>
              <w:autoSpaceDE w:val="0"/>
              <w:autoSpaceDN w:val="0"/>
              <w:adjustRightInd w:val="0"/>
              <w:jc w:val="both"/>
              <w:rPr>
                <w:rFonts w:ascii="Times New Roman" w:hAnsi="Times New Roman" w:cs="Times New Roman"/>
                <w:sz w:val="24"/>
                <w:szCs w:val="24"/>
                <w:highlight w:val="white"/>
              </w:rPr>
            </w:pPr>
            <w:r w:rsidRPr="00F74BFD">
              <w:rPr>
                <w:rFonts w:ascii="Times New Roman" w:hAnsi="Times New Roman" w:cs="Times New Roman"/>
                <w:sz w:val="24"/>
                <w:szCs w:val="24"/>
                <w:highlight w:val="white"/>
              </w:rPr>
              <w:t>137 (51%)</w:t>
            </w:r>
          </w:p>
        </w:tc>
        <w:tc>
          <w:tcPr>
            <w:tcW w:w="1837" w:type="dxa"/>
          </w:tcPr>
          <w:p w:rsidR="002B7AE3" w:rsidRPr="00F74BFD" w:rsidRDefault="002B7AE3" w:rsidP="003208BA">
            <w:pPr>
              <w:widowControl w:val="0"/>
              <w:autoSpaceDE w:val="0"/>
              <w:autoSpaceDN w:val="0"/>
              <w:adjustRightInd w:val="0"/>
              <w:jc w:val="both"/>
              <w:rPr>
                <w:rFonts w:ascii="Times New Roman" w:hAnsi="Times New Roman" w:cs="Times New Roman"/>
                <w:sz w:val="24"/>
                <w:szCs w:val="24"/>
              </w:rPr>
            </w:pPr>
            <w:r w:rsidRPr="00F74BFD">
              <w:rPr>
                <w:rFonts w:ascii="Times New Roman" w:hAnsi="Times New Roman" w:cs="Times New Roman"/>
                <w:sz w:val="24"/>
                <w:szCs w:val="24"/>
              </w:rPr>
              <w:t>120 (46,2%)</w:t>
            </w:r>
          </w:p>
        </w:tc>
      </w:tr>
      <w:tr w:rsidR="00F74BFD" w:rsidRPr="00F74BFD" w:rsidTr="00901EB6">
        <w:trPr>
          <w:jc w:val="center"/>
        </w:trPr>
        <w:tc>
          <w:tcPr>
            <w:tcW w:w="2563" w:type="dxa"/>
            <w:vMerge w:val="restart"/>
          </w:tcPr>
          <w:p w:rsidR="002B7AE3" w:rsidRPr="00F74BFD" w:rsidRDefault="002B7AE3" w:rsidP="003208BA">
            <w:pPr>
              <w:jc w:val="both"/>
              <w:rPr>
                <w:rFonts w:ascii="Times New Roman" w:hAnsi="Times New Roman" w:cs="Times New Roman"/>
                <w:sz w:val="24"/>
                <w:szCs w:val="24"/>
              </w:rPr>
            </w:pPr>
            <w:r w:rsidRPr="00F74BFD">
              <w:rPr>
                <w:rFonts w:ascii="Times New Roman" w:hAnsi="Times New Roman" w:cs="Times New Roman"/>
                <w:sz w:val="24"/>
                <w:szCs w:val="24"/>
              </w:rPr>
              <w:t>Доход,</w:t>
            </w:r>
            <w:r w:rsidRPr="00F74BFD">
              <w:rPr>
                <w:rFonts w:ascii="Times New Roman" w:hAnsi="Times New Roman" w:cs="Times New Roman"/>
                <w:sz w:val="24"/>
                <w:szCs w:val="24"/>
                <w:lang w:val="en-US"/>
              </w:rPr>
              <w:t xml:space="preserve"> n</w:t>
            </w:r>
            <w:r w:rsidRPr="00F74BFD">
              <w:rPr>
                <w:rFonts w:ascii="Times New Roman" w:hAnsi="Times New Roman" w:cs="Times New Roman"/>
                <w:sz w:val="24"/>
                <w:szCs w:val="24"/>
              </w:rPr>
              <w:t xml:space="preserve"> (%)</w:t>
            </w:r>
          </w:p>
        </w:tc>
        <w:tc>
          <w:tcPr>
            <w:tcW w:w="1276" w:type="dxa"/>
          </w:tcPr>
          <w:p w:rsidR="002B7AE3" w:rsidRPr="00F74BFD" w:rsidRDefault="002B7AE3" w:rsidP="003208BA">
            <w:pPr>
              <w:pStyle w:val="Default"/>
              <w:contextualSpacing/>
              <w:rPr>
                <w:rStyle w:val="ae"/>
                <w:color w:val="auto"/>
              </w:rPr>
            </w:pPr>
            <w:r w:rsidRPr="00F74BFD">
              <w:rPr>
                <w:color w:val="auto"/>
              </w:rPr>
              <w:t>Менее величины прожиточного минимума</w:t>
            </w:r>
          </w:p>
        </w:tc>
        <w:tc>
          <w:tcPr>
            <w:tcW w:w="1701" w:type="dxa"/>
          </w:tcPr>
          <w:p w:rsidR="002B7AE3" w:rsidRPr="00F74BFD" w:rsidRDefault="002B7AE3" w:rsidP="003208BA">
            <w:pPr>
              <w:widowControl w:val="0"/>
              <w:autoSpaceDE w:val="0"/>
              <w:autoSpaceDN w:val="0"/>
              <w:adjustRightInd w:val="0"/>
              <w:jc w:val="both"/>
              <w:rPr>
                <w:rFonts w:ascii="Times New Roman" w:hAnsi="Times New Roman" w:cs="Times New Roman"/>
                <w:sz w:val="24"/>
                <w:szCs w:val="24"/>
              </w:rPr>
            </w:pPr>
            <w:r w:rsidRPr="00F74BFD">
              <w:rPr>
                <w:rFonts w:ascii="Times New Roman" w:hAnsi="Times New Roman" w:cs="Times New Roman"/>
                <w:sz w:val="24"/>
                <w:szCs w:val="24"/>
              </w:rPr>
              <w:t>57 (16,8%)</w:t>
            </w:r>
          </w:p>
        </w:tc>
        <w:tc>
          <w:tcPr>
            <w:tcW w:w="1701" w:type="dxa"/>
          </w:tcPr>
          <w:p w:rsidR="002B7AE3" w:rsidRPr="00F74BFD" w:rsidRDefault="002B7AE3" w:rsidP="003208BA">
            <w:pPr>
              <w:widowControl w:val="0"/>
              <w:autoSpaceDE w:val="0"/>
              <w:autoSpaceDN w:val="0"/>
              <w:adjustRightInd w:val="0"/>
              <w:jc w:val="both"/>
              <w:rPr>
                <w:rFonts w:ascii="Times New Roman" w:hAnsi="Times New Roman" w:cs="Times New Roman"/>
                <w:sz w:val="24"/>
                <w:szCs w:val="24"/>
                <w:highlight w:val="white"/>
              </w:rPr>
            </w:pPr>
            <w:r w:rsidRPr="00F74BFD">
              <w:rPr>
                <w:rFonts w:ascii="Times New Roman" w:hAnsi="Times New Roman" w:cs="Times New Roman"/>
                <w:sz w:val="24"/>
                <w:szCs w:val="24"/>
                <w:highlight w:val="white"/>
              </w:rPr>
              <w:t>51 (18,9%)</w:t>
            </w:r>
          </w:p>
        </w:tc>
        <w:tc>
          <w:tcPr>
            <w:tcW w:w="1837" w:type="dxa"/>
          </w:tcPr>
          <w:p w:rsidR="002B7AE3" w:rsidRPr="00F74BFD" w:rsidRDefault="002B7AE3" w:rsidP="003208BA">
            <w:pPr>
              <w:widowControl w:val="0"/>
              <w:autoSpaceDE w:val="0"/>
              <w:autoSpaceDN w:val="0"/>
              <w:adjustRightInd w:val="0"/>
              <w:jc w:val="both"/>
              <w:rPr>
                <w:rFonts w:ascii="Times New Roman" w:hAnsi="Times New Roman" w:cs="Times New Roman"/>
                <w:sz w:val="24"/>
                <w:szCs w:val="24"/>
              </w:rPr>
            </w:pPr>
            <w:r w:rsidRPr="00F74BFD">
              <w:rPr>
                <w:rFonts w:ascii="Times New Roman" w:hAnsi="Times New Roman" w:cs="Times New Roman"/>
                <w:sz w:val="24"/>
                <w:szCs w:val="24"/>
              </w:rPr>
              <w:t>22 (8,5%)</w:t>
            </w:r>
          </w:p>
        </w:tc>
      </w:tr>
      <w:tr w:rsidR="00F74BFD" w:rsidRPr="00F74BFD" w:rsidTr="00901EB6">
        <w:trPr>
          <w:jc w:val="center"/>
        </w:trPr>
        <w:tc>
          <w:tcPr>
            <w:tcW w:w="2563" w:type="dxa"/>
            <w:vMerge/>
          </w:tcPr>
          <w:p w:rsidR="002B7AE3" w:rsidRPr="00F74BFD" w:rsidRDefault="002B7AE3" w:rsidP="003208BA">
            <w:pPr>
              <w:jc w:val="both"/>
              <w:rPr>
                <w:rFonts w:ascii="Times New Roman" w:hAnsi="Times New Roman" w:cs="Times New Roman"/>
                <w:sz w:val="24"/>
                <w:szCs w:val="24"/>
              </w:rPr>
            </w:pPr>
          </w:p>
        </w:tc>
        <w:tc>
          <w:tcPr>
            <w:tcW w:w="1276" w:type="dxa"/>
          </w:tcPr>
          <w:p w:rsidR="002B7AE3" w:rsidRPr="00F74BFD" w:rsidRDefault="002B7AE3" w:rsidP="003208BA">
            <w:pPr>
              <w:pStyle w:val="Default"/>
              <w:contextualSpacing/>
              <w:rPr>
                <w:rStyle w:val="ae"/>
                <w:color w:val="auto"/>
              </w:rPr>
            </w:pPr>
            <w:r w:rsidRPr="00F74BFD">
              <w:rPr>
                <w:color w:val="auto"/>
              </w:rPr>
              <w:t>до 50 тыс.</w:t>
            </w:r>
          </w:p>
        </w:tc>
        <w:tc>
          <w:tcPr>
            <w:tcW w:w="1701" w:type="dxa"/>
          </w:tcPr>
          <w:p w:rsidR="002B7AE3" w:rsidRPr="00F74BFD" w:rsidRDefault="002B7AE3" w:rsidP="003208BA">
            <w:pPr>
              <w:widowControl w:val="0"/>
              <w:autoSpaceDE w:val="0"/>
              <w:autoSpaceDN w:val="0"/>
              <w:adjustRightInd w:val="0"/>
              <w:jc w:val="both"/>
              <w:rPr>
                <w:rFonts w:ascii="Times New Roman" w:hAnsi="Times New Roman" w:cs="Times New Roman"/>
                <w:sz w:val="24"/>
                <w:szCs w:val="24"/>
              </w:rPr>
            </w:pPr>
            <w:r w:rsidRPr="00F74BFD">
              <w:rPr>
                <w:rFonts w:ascii="Times New Roman" w:hAnsi="Times New Roman" w:cs="Times New Roman"/>
                <w:sz w:val="24"/>
                <w:szCs w:val="24"/>
              </w:rPr>
              <w:t>45 (13,2%)</w:t>
            </w:r>
          </w:p>
        </w:tc>
        <w:tc>
          <w:tcPr>
            <w:tcW w:w="1701" w:type="dxa"/>
          </w:tcPr>
          <w:p w:rsidR="002B7AE3" w:rsidRPr="00F74BFD" w:rsidRDefault="002B7AE3" w:rsidP="003208BA">
            <w:pPr>
              <w:widowControl w:val="0"/>
              <w:autoSpaceDE w:val="0"/>
              <w:autoSpaceDN w:val="0"/>
              <w:adjustRightInd w:val="0"/>
              <w:jc w:val="both"/>
              <w:rPr>
                <w:rFonts w:ascii="Times New Roman" w:hAnsi="Times New Roman" w:cs="Times New Roman"/>
                <w:sz w:val="24"/>
                <w:szCs w:val="24"/>
                <w:highlight w:val="white"/>
              </w:rPr>
            </w:pPr>
            <w:r w:rsidRPr="00F74BFD">
              <w:rPr>
                <w:rFonts w:ascii="Times New Roman" w:hAnsi="Times New Roman" w:cs="Times New Roman"/>
                <w:sz w:val="24"/>
                <w:szCs w:val="24"/>
                <w:highlight w:val="white"/>
              </w:rPr>
              <w:t>54 (20,1%)</w:t>
            </w:r>
          </w:p>
        </w:tc>
        <w:tc>
          <w:tcPr>
            <w:tcW w:w="1837" w:type="dxa"/>
          </w:tcPr>
          <w:p w:rsidR="002B7AE3" w:rsidRPr="00F74BFD" w:rsidRDefault="002B7AE3" w:rsidP="003208BA">
            <w:pPr>
              <w:widowControl w:val="0"/>
              <w:autoSpaceDE w:val="0"/>
              <w:autoSpaceDN w:val="0"/>
              <w:adjustRightInd w:val="0"/>
              <w:jc w:val="both"/>
              <w:rPr>
                <w:rFonts w:ascii="Times New Roman" w:hAnsi="Times New Roman" w:cs="Times New Roman"/>
                <w:sz w:val="24"/>
                <w:szCs w:val="24"/>
              </w:rPr>
            </w:pPr>
            <w:r w:rsidRPr="00F74BFD">
              <w:rPr>
                <w:rFonts w:ascii="Times New Roman" w:hAnsi="Times New Roman" w:cs="Times New Roman"/>
                <w:sz w:val="24"/>
                <w:szCs w:val="24"/>
              </w:rPr>
              <w:t>66 (25,4%)</w:t>
            </w:r>
          </w:p>
        </w:tc>
      </w:tr>
      <w:tr w:rsidR="00F74BFD" w:rsidRPr="00F74BFD" w:rsidTr="00901EB6">
        <w:trPr>
          <w:jc w:val="center"/>
        </w:trPr>
        <w:tc>
          <w:tcPr>
            <w:tcW w:w="2563" w:type="dxa"/>
            <w:vMerge/>
          </w:tcPr>
          <w:p w:rsidR="002B7AE3" w:rsidRPr="00F74BFD" w:rsidRDefault="002B7AE3" w:rsidP="003208BA">
            <w:pPr>
              <w:jc w:val="both"/>
              <w:rPr>
                <w:rFonts w:ascii="Times New Roman" w:hAnsi="Times New Roman" w:cs="Times New Roman"/>
                <w:sz w:val="24"/>
                <w:szCs w:val="24"/>
              </w:rPr>
            </w:pPr>
          </w:p>
        </w:tc>
        <w:tc>
          <w:tcPr>
            <w:tcW w:w="1276" w:type="dxa"/>
          </w:tcPr>
          <w:p w:rsidR="002B7AE3" w:rsidRPr="00F74BFD" w:rsidRDefault="002B7AE3" w:rsidP="003208BA">
            <w:pPr>
              <w:pStyle w:val="Default"/>
              <w:contextualSpacing/>
              <w:rPr>
                <w:rStyle w:val="ae"/>
                <w:color w:val="auto"/>
              </w:rPr>
            </w:pPr>
            <w:r w:rsidRPr="00F74BFD">
              <w:rPr>
                <w:color w:val="auto"/>
              </w:rPr>
              <w:t>50-100 тыс.</w:t>
            </w:r>
          </w:p>
        </w:tc>
        <w:tc>
          <w:tcPr>
            <w:tcW w:w="1701" w:type="dxa"/>
          </w:tcPr>
          <w:p w:rsidR="002B7AE3" w:rsidRPr="00F74BFD" w:rsidRDefault="002B7AE3" w:rsidP="003208BA">
            <w:pPr>
              <w:widowControl w:val="0"/>
              <w:autoSpaceDE w:val="0"/>
              <w:autoSpaceDN w:val="0"/>
              <w:adjustRightInd w:val="0"/>
              <w:jc w:val="both"/>
              <w:rPr>
                <w:rFonts w:ascii="Times New Roman" w:hAnsi="Times New Roman" w:cs="Times New Roman"/>
                <w:sz w:val="24"/>
                <w:szCs w:val="24"/>
              </w:rPr>
            </w:pPr>
            <w:r w:rsidRPr="00F74BFD">
              <w:rPr>
                <w:rFonts w:ascii="Times New Roman" w:hAnsi="Times New Roman" w:cs="Times New Roman"/>
                <w:sz w:val="24"/>
                <w:szCs w:val="24"/>
              </w:rPr>
              <w:t>132 (38,8%)</w:t>
            </w:r>
          </w:p>
        </w:tc>
        <w:tc>
          <w:tcPr>
            <w:tcW w:w="1701" w:type="dxa"/>
          </w:tcPr>
          <w:p w:rsidR="002B7AE3" w:rsidRPr="00F74BFD" w:rsidRDefault="002B7AE3" w:rsidP="003208BA">
            <w:pPr>
              <w:widowControl w:val="0"/>
              <w:autoSpaceDE w:val="0"/>
              <w:autoSpaceDN w:val="0"/>
              <w:adjustRightInd w:val="0"/>
              <w:jc w:val="both"/>
              <w:rPr>
                <w:rFonts w:ascii="Times New Roman" w:hAnsi="Times New Roman" w:cs="Times New Roman"/>
                <w:sz w:val="24"/>
                <w:szCs w:val="24"/>
                <w:highlight w:val="white"/>
              </w:rPr>
            </w:pPr>
            <w:r w:rsidRPr="00F74BFD">
              <w:rPr>
                <w:rFonts w:ascii="Times New Roman" w:hAnsi="Times New Roman" w:cs="Times New Roman"/>
                <w:sz w:val="24"/>
                <w:szCs w:val="24"/>
                <w:highlight w:val="white"/>
              </w:rPr>
              <w:t>93 (34,6%)</w:t>
            </w:r>
          </w:p>
        </w:tc>
        <w:tc>
          <w:tcPr>
            <w:tcW w:w="1837" w:type="dxa"/>
          </w:tcPr>
          <w:p w:rsidR="002B7AE3" w:rsidRPr="00F74BFD" w:rsidRDefault="002B7AE3" w:rsidP="003208BA">
            <w:pPr>
              <w:widowControl w:val="0"/>
              <w:autoSpaceDE w:val="0"/>
              <w:autoSpaceDN w:val="0"/>
              <w:adjustRightInd w:val="0"/>
              <w:jc w:val="both"/>
              <w:rPr>
                <w:rFonts w:ascii="Times New Roman" w:hAnsi="Times New Roman" w:cs="Times New Roman"/>
                <w:sz w:val="24"/>
                <w:szCs w:val="24"/>
              </w:rPr>
            </w:pPr>
            <w:r w:rsidRPr="00F74BFD">
              <w:rPr>
                <w:rFonts w:ascii="Times New Roman" w:hAnsi="Times New Roman" w:cs="Times New Roman"/>
                <w:sz w:val="24"/>
                <w:szCs w:val="24"/>
              </w:rPr>
              <w:t>88 (33,8%)</w:t>
            </w:r>
          </w:p>
        </w:tc>
      </w:tr>
      <w:tr w:rsidR="00F74BFD" w:rsidRPr="00F74BFD" w:rsidTr="00901EB6">
        <w:trPr>
          <w:jc w:val="center"/>
        </w:trPr>
        <w:tc>
          <w:tcPr>
            <w:tcW w:w="2563" w:type="dxa"/>
            <w:vMerge/>
          </w:tcPr>
          <w:p w:rsidR="002B7AE3" w:rsidRPr="00F74BFD" w:rsidRDefault="002B7AE3" w:rsidP="003208BA">
            <w:pPr>
              <w:jc w:val="both"/>
              <w:rPr>
                <w:rFonts w:ascii="Times New Roman" w:hAnsi="Times New Roman" w:cs="Times New Roman"/>
                <w:sz w:val="24"/>
                <w:szCs w:val="24"/>
              </w:rPr>
            </w:pPr>
          </w:p>
        </w:tc>
        <w:tc>
          <w:tcPr>
            <w:tcW w:w="1276" w:type="dxa"/>
          </w:tcPr>
          <w:p w:rsidR="002B7AE3" w:rsidRPr="00F74BFD" w:rsidRDefault="002B7AE3" w:rsidP="003208BA">
            <w:pPr>
              <w:pStyle w:val="Default"/>
              <w:contextualSpacing/>
              <w:rPr>
                <w:rStyle w:val="ae"/>
                <w:color w:val="auto"/>
              </w:rPr>
            </w:pPr>
            <w:r w:rsidRPr="00F74BFD">
              <w:rPr>
                <w:color w:val="auto"/>
              </w:rPr>
              <w:t>100-150 тыс.</w:t>
            </w:r>
          </w:p>
        </w:tc>
        <w:tc>
          <w:tcPr>
            <w:tcW w:w="1701" w:type="dxa"/>
          </w:tcPr>
          <w:p w:rsidR="002B7AE3" w:rsidRPr="00F74BFD" w:rsidRDefault="002B7AE3" w:rsidP="003208BA">
            <w:pPr>
              <w:widowControl w:val="0"/>
              <w:autoSpaceDE w:val="0"/>
              <w:autoSpaceDN w:val="0"/>
              <w:adjustRightInd w:val="0"/>
              <w:jc w:val="both"/>
              <w:rPr>
                <w:rFonts w:ascii="Times New Roman" w:hAnsi="Times New Roman" w:cs="Times New Roman"/>
                <w:sz w:val="24"/>
                <w:szCs w:val="24"/>
              </w:rPr>
            </w:pPr>
            <w:r w:rsidRPr="00F74BFD">
              <w:rPr>
                <w:rFonts w:ascii="Times New Roman" w:hAnsi="Times New Roman" w:cs="Times New Roman"/>
                <w:sz w:val="24"/>
                <w:szCs w:val="24"/>
              </w:rPr>
              <w:t>67 (19,7%)</w:t>
            </w:r>
          </w:p>
        </w:tc>
        <w:tc>
          <w:tcPr>
            <w:tcW w:w="1701" w:type="dxa"/>
          </w:tcPr>
          <w:p w:rsidR="002B7AE3" w:rsidRPr="00F74BFD" w:rsidRDefault="002B7AE3" w:rsidP="003208BA">
            <w:pPr>
              <w:widowControl w:val="0"/>
              <w:autoSpaceDE w:val="0"/>
              <w:autoSpaceDN w:val="0"/>
              <w:adjustRightInd w:val="0"/>
              <w:jc w:val="both"/>
              <w:rPr>
                <w:rFonts w:ascii="Times New Roman" w:hAnsi="Times New Roman" w:cs="Times New Roman"/>
                <w:sz w:val="24"/>
                <w:szCs w:val="24"/>
                <w:highlight w:val="white"/>
              </w:rPr>
            </w:pPr>
            <w:r w:rsidRPr="00F74BFD">
              <w:rPr>
                <w:rFonts w:ascii="Times New Roman" w:hAnsi="Times New Roman" w:cs="Times New Roman"/>
                <w:sz w:val="24"/>
                <w:szCs w:val="24"/>
                <w:highlight w:val="white"/>
              </w:rPr>
              <w:t>57 (21,2%)</w:t>
            </w:r>
          </w:p>
        </w:tc>
        <w:tc>
          <w:tcPr>
            <w:tcW w:w="1837" w:type="dxa"/>
          </w:tcPr>
          <w:p w:rsidR="002B7AE3" w:rsidRPr="00F74BFD" w:rsidRDefault="002B7AE3" w:rsidP="003208BA">
            <w:pPr>
              <w:widowControl w:val="0"/>
              <w:autoSpaceDE w:val="0"/>
              <w:autoSpaceDN w:val="0"/>
              <w:adjustRightInd w:val="0"/>
              <w:jc w:val="both"/>
              <w:rPr>
                <w:rFonts w:ascii="Times New Roman" w:hAnsi="Times New Roman" w:cs="Times New Roman"/>
                <w:sz w:val="24"/>
                <w:szCs w:val="24"/>
              </w:rPr>
            </w:pPr>
            <w:r w:rsidRPr="00F74BFD">
              <w:rPr>
                <w:rFonts w:ascii="Times New Roman" w:hAnsi="Times New Roman" w:cs="Times New Roman"/>
                <w:sz w:val="24"/>
                <w:szCs w:val="24"/>
              </w:rPr>
              <w:t>37 (14,2%)</w:t>
            </w:r>
          </w:p>
        </w:tc>
      </w:tr>
      <w:tr w:rsidR="00F74BFD" w:rsidRPr="00F74BFD" w:rsidTr="00901EB6">
        <w:trPr>
          <w:jc w:val="center"/>
        </w:trPr>
        <w:tc>
          <w:tcPr>
            <w:tcW w:w="2563" w:type="dxa"/>
            <w:vMerge/>
          </w:tcPr>
          <w:p w:rsidR="002B7AE3" w:rsidRPr="00F74BFD" w:rsidRDefault="002B7AE3" w:rsidP="003208BA">
            <w:pPr>
              <w:jc w:val="both"/>
              <w:rPr>
                <w:rFonts w:ascii="Times New Roman" w:hAnsi="Times New Roman" w:cs="Times New Roman"/>
                <w:sz w:val="24"/>
                <w:szCs w:val="24"/>
              </w:rPr>
            </w:pPr>
          </w:p>
        </w:tc>
        <w:tc>
          <w:tcPr>
            <w:tcW w:w="1276" w:type="dxa"/>
          </w:tcPr>
          <w:p w:rsidR="002B7AE3" w:rsidRPr="00F74BFD" w:rsidRDefault="002B7AE3" w:rsidP="003208BA">
            <w:pPr>
              <w:pStyle w:val="a3"/>
              <w:jc w:val="both"/>
              <w:rPr>
                <w:rStyle w:val="ae"/>
                <w:rFonts w:ascii="Times New Roman" w:hAnsi="Times New Roman"/>
                <w:color w:val="auto"/>
                <w:szCs w:val="24"/>
                <w:lang w:val="ru-RU"/>
              </w:rPr>
            </w:pPr>
            <w:r w:rsidRPr="00F74BFD">
              <w:rPr>
                <w:rFonts w:ascii="Times New Roman" w:hAnsi="Times New Roman"/>
              </w:rPr>
              <w:t>150-200 тыс</w:t>
            </w:r>
            <w:r w:rsidRPr="00F74BFD">
              <w:rPr>
                <w:rFonts w:ascii="Times New Roman" w:hAnsi="Times New Roman"/>
                <w:lang w:val="ru-RU"/>
              </w:rPr>
              <w:t>.</w:t>
            </w:r>
          </w:p>
        </w:tc>
        <w:tc>
          <w:tcPr>
            <w:tcW w:w="1701" w:type="dxa"/>
          </w:tcPr>
          <w:p w:rsidR="002B7AE3" w:rsidRPr="00F74BFD" w:rsidRDefault="002B7AE3" w:rsidP="003208BA">
            <w:pPr>
              <w:widowControl w:val="0"/>
              <w:autoSpaceDE w:val="0"/>
              <w:autoSpaceDN w:val="0"/>
              <w:adjustRightInd w:val="0"/>
              <w:jc w:val="both"/>
              <w:rPr>
                <w:rFonts w:ascii="Times New Roman" w:hAnsi="Times New Roman" w:cs="Times New Roman"/>
                <w:sz w:val="24"/>
                <w:szCs w:val="24"/>
              </w:rPr>
            </w:pPr>
            <w:r w:rsidRPr="00F74BFD">
              <w:rPr>
                <w:rFonts w:ascii="Times New Roman" w:hAnsi="Times New Roman" w:cs="Times New Roman"/>
                <w:sz w:val="24"/>
                <w:szCs w:val="24"/>
              </w:rPr>
              <w:t>33 (9,7%)</w:t>
            </w:r>
          </w:p>
        </w:tc>
        <w:tc>
          <w:tcPr>
            <w:tcW w:w="1701" w:type="dxa"/>
          </w:tcPr>
          <w:p w:rsidR="002B7AE3" w:rsidRPr="00F74BFD" w:rsidRDefault="002B7AE3" w:rsidP="003208BA">
            <w:pPr>
              <w:widowControl w:val="0"/>
              <w:autoSpaceDE w:val="0"/>
              <w:autoSpaceDN w:val="0"/>
              <w:adjustRightInd w:val="0"/>
              <w:jc w:val="both"/>
              <w:rPr>
                <w:rFonts w:ascii="Times New Roman" w:hAnsi="Times New Roman" w:cs="Times New Roman"/>
                <w:sz w:val="24"/>
                <w:szCs w:val="24"/>
                <w:highlight w:val="white"/>
              </w:rPr>
            </w:pPr>
            <w:r w:rsidRPr="00F74BFD">
              <w:rPr>
                <w:rFonts w:ascii="Times New Roman" w:hAnsi="Times New Roman" w:cs="Times New Roman"/>
                <w:sz w:val="24"/>
                <w:szCs w:val="24"/>
                <w:highlight w:val="white"/>
              </w:rPr>
              <w:t>12 (4,5%)</w:t>
            </w:r>
          </w:p>
        </w:tc>
        <w:tc>
          <w:tcPr>
            <w:tcW w:w="1837" w:type="dxa"/>
          </w:tcPr>
          <w:p w:rsidR="002B7AE3" w:rsidRPr="00F74BFD" w:rsidRDefault="002B7AE3" w:rsidP="003208BA">
            <w:pPr>
              <w:widowControl w:val="0"/>
              <w:autoSpaceDE w:val="0"/>
              <w:autoSpaceDN w:val="0"/>
              <w:adjustRightInd w:val="0"/>
              <w:jc w:val="both"/>
              <w:rPr>
                <w:rFonts w:ascii="Times New Roman" w:hAnsi="Times New Roman" w:cs="Times New Roman"/>
                <w:sz w:val="24"/>
                <w:szCs w:val="24"/>
              </w:rPr>
            </w:pPr>
            <w:r w:rsidRPr="00F74BFD">
              <w:rPr>
                <w:rFonts w:ascii="Times New Roman" w:hAnsi="Times New Roman" w:cs="Times New Roman"/>
                <w:sz w:val="24"/>
                <w:szCs w:val="24"/>
              </w:rPr>
              <w:t>30 (11,6%)</w:t>
            </w:r>
          </w:p>
        </w:tc>
      </w:tr>
      <w:tr w:rsidR="00F74BFD" w:rsidRPr="00F74BFD" w:rsidTr="00901EB6">
        <w:trPr>
          <w:jc w:val="center"/>
        </w:trPr>
        <w:tc>
          <w:tcPr>
            <w:tcW w:w="2563" w:type="dxa"/>
            <w:vMerge/>
          </w:tcPr>
          <w:p w:rsidR="002B7AE3" w:rsidRPr="00F74BFD" w:rsidRDefault="002B7AE3" w:rsidP="003208BA">
            <w:pPr>
              <w:jc w:val="both"/>
              <w:rPr>
                <w:rFonts w:ascii="Times New Roman" w:hAnsi="Times New Roman" w:cs="Times New Roman"/>
                <w:sz w:val="24"/>
                <w:szCs w:val="24"/>
              </w:rPr>
            </w:pPr>
          </w:p>
        </w:tc>
        <w:tc>
          <w:tcPr>
            <w:tcW w:w="1276" w:type="dxa"/>
          </w:tcPr>
          <w:p w:rsidR="002B7AE3" w:rsidRPr="00F74BFD" w:rsidRDefault="002B7AE3" w:rsidP="003208BA">
            <w:pPr>
              <w:pStyle w:val="a3"/>
              <w:jc w:val="both"/>
              <w:rPr>
                <w:rStyle w:val="ae"/>
                <w:rFonts w:ascii="Times New Roman" w:hAnsi="Times New Roman"/>
                <w:color w:val="auto"/>
                <w:szCs w:val="24"/>
              </w:rPr>
            </w:pPr>
            <w:r w:rsidRPr="00F74BFD">
              <w:rPr>
                <w:rFonts w:ascii="Times New Roman" w:hAnsi="Times New Roman"/>
                <w:lang w:val="ru-RU"/>
              </w:rPr>
              <w:t>200 тыс. и выше</w:t>
            </w:r>
          </w:p>
        </w:tc>
        <w:tc>
          <w:tcPr>
            <w:tcW w:w="1701" w:type="dxa"/>
          </w:tcPr>
          <w:p w:rsidR="002B7AE3" w:rsidRPr="00F74BFD" w:rsidRDefault="002B7AE3" w:rsidP="003208BA">
            <w:pPr>
              <w:widowControl w:val="0"/>
              <w:autoSpaceDE w:val="0"/>
              <w:autoSpaceDN w:val="0"/>
              <w:adjustRightInd w:val="0"/>
              <w:jc w:val="both"/>
              <w:rPr>
                <w:rFonts w:ascii="Times New Roman" w:hAnsi="Times New Roman" w:cs="Times New Roman"/>
                <w:sz w:val="24"/>
                <w:szCs w:val="24"/>
              </w:rPr>
            </w:pPr>
            <w:r w:rsidRPr="00F74BFD">
              <w:rPr>
                <w:rFonts w:ascii="Times New Roman" w:hAnsi="Times New Roman" w:cs="Times New Roman"/>
                <w:sz w:val="24"/>
                <w:szCs w:val="24"/>
              </w:rPr>
              <w:t>6 (1,8%)</w:t>
            </w:r>
          </w:p>
        </w:tc>
        <w:tc>
          <w:tcPr>
            <w:tcW w:w="1701" w:type="dxa"/>
          </w:tcPr>
          <w:p w:rsidR="002B7AE3" w:rsidRPr="00F74BFD" w:rsidRDefault="002B7AE3" w:rsidP="003208BA">
            <w:pPr>
              <w:widowControl w:val="0"/>
              <w:autoSpaceDE w:val="0"/>
              <w:autoSpaceDN w:val="0"/>
              <w:adjustRightInd w:val="0"/>
              <w:jc w:val="both"/>
              <w:rPr>
                <w:rFonts w:ascii="Times New Roman" w:hAnsi="Times New Roman" w:cs="Times New Roman"/>
                <w:sz w:val="24"/>
                <w:szCs w:val="24"/>
                <w:highlight w:val="white"/>
              </w:rPr>
            </w:pPr>
            <w:r w:rsidRPr="00F74BFD">
              <w:rPr>
                <w:rFonts w:ascii="Times New Roman" w:hAnsi="Times New Roman" w:cs="Times New Roman"/>
                <w:sz w:val="24"/>
                <w:szCs w:val="24"/>
                <w:highlight w:val="white"/>
              </w:rPr>
              <w:t>2 (0,7%)</w:t>
            </w:r>
          </w:p>
        </w:tc>
        <w:tc>
          <w:tcPr>
            <w:tcW w:w="1837" w:type="dxa"/>
          </w:tcPr>
          <w:p w:rsidR="002B7AE3" w:rsidRPr="00F74BFD" w:rsidRDefault="002B7AE3" w:rsidP="003208BA">
            <w:pPr>
              <w:widowControl w:val="0"/>
              <w:autoSpaceDE w:val="0"/>
              <w:autoSpaceDN w:val="0"/>
              <w:adjustRightInd w:val="0"/>
              <w:jc w:val="both"/>
              <w:rPr>
                <w:rFonts w:ascii="Times New Roman" w:hAnsi="Times New Roman" w:cs="Times New Roman"/>
                <w:sz w:val="24"/>
                <w:szCs w:val="24"/>
              </w:rPr>
            </w:pPr>
            <w:r w:rsidRPr="00F74BFD">
              <w:rPr>
                <w:rFonts w:ascii="Times New Roman" w:hAnsi="Times New Roman" w:cs="Times New Roman"/>
                <w:sz w:val="24"/>
                <w:szCs w:val="24"/>
              </w:rPr>
              <w:t>17 (6,5%)</w:t>
            </w:r>
          </w:p>
        </w:tc>
      </w:tr>
      <w:tr w:rsidR="00F74BFD" w:rsidRPr="00F74BFD" w:rsidTr="00901EB6">
        <w:trPr>
          <w:jc w:val="center"/>
        </w:trPr>
        <w:tc>
          <w:tcPr>
            <w:tcW w:w="9078" w:type="dxa"/>
            <w:gridSpan w:val="5"/>
          </w:tcPr>
          <w:p w:rsidR="002B7AE3" w:rsidRPr="00F74BFD" w:rsidRDefault="002B7AE3" w:rsidP="003208BA">
            <w:pPr>
              <w:jc w:val="both"/>
              <w:rPr>
                <w:rFonts w:ascii="Times New Roman" w:hAnsi="Times New Roman" w:cs="Times New Roman"/>
                <w:b/>
                <w:sz w:val="24"/>
                <w:szCs w:val="24"/>
              </w:rPr>
            </w:pPr>
            <w:r w:rsidRPr="00F74BFD">
              <w:rPr>
                <w:rFonts w:ascii="Times New Roman" w:hAnsi="Times New Roman" w:cs="Times New Roman"/>
                <w:sz w:val="24"/>
                <w:szCs w:val="24"/>
              </w:rPr>
              <w:t xml:space="preserve">Примечание – </w:t>
            </w:r>
            <w:r w:rsidRPr="00F74BFD">
              <w:rPr>
                <w:rFonts w:ascii="Times New Roman" w:eastAsia="Times New Roman" w:hAnsi="Times New Roman" w:cs="Times New Roman"/>
                <w:sz w:val="24"/>
                <w:szCs w:val="24"/>
              </w:rPr>
              <w:t xml:space="preserve">М (SD) – </w:t>
            </w:r>
            <w:r w:rsidRPr="00F74BFD">
              <w:rPr>
                <w:rFonts w:ascii="Times New Roman" w:hAnsi="Times New Roman" w:cs="Times New Roman"/>
                <w:sz w:val="24"/>
                <w:szCs w:val="24"/>
              </w:rPr>
              <w:t>среднее значение, стандартное отклонение</w:t>
            </w:r>
          </w:p>
          <w:p w:rsidR="002B7AE3" w:rsidRPr="00F74BFD" w:rsidRDefault="002B7AE3" w:rsidP="003208BA">
            <w:pPr>
              <w:pStyle w:val="a3"/>
              <w:jc w:val="both"/>
              <w:rPr>
                <w:rStyle w:val="ae"/>
                <w:rFonts w:ascii="Times New Roman" w:hAnsi="Times New Roman"/>
                <w:color w:val="auto"/>
                <w:szCs w:val="24"/>
                <w:lang w:val="ru-RU"/>
              </w:rPr>
            </w:pPr>
          </w:p>
        </w:tc>
      </w:tr>
    </w:tbl>
    <w:p w:rsidR="002B7AE3" w:rsidRPr="00F74BFD" w:rsidRDefault="002B7AE3" w:rsidP="00C24AD1">
      <w:pPr>
        <w:spacing w:after="0" w:line="240" w:lineRule="auto"/>
        <w:jc w:val="both"/>
        <w:rPr>
          <w:rFonts w:ascii="Times New Roman" w:hAnsi="Times New Roman" w:cs="Times New Roman"/>
          <w:sz w:val="28"/>
          <w:szCs w:val="28"/>
        </w:rPr>
      </w:pPr>
    </w:p>
    <w:p w:rsidR="007E4C2D" w:rsidRPr="00F74BFD" w:rsidRDefault="007E4C2D" w:rsidP="004C6FBC">
      <w:pPr>
        <w:spacing w:after="0" w:line="240" w:lineRule="auto"/>
        <w:ind w:firstLine="567"/>
        <w:jc w:val="both"/>
        <w:rPr>
          <w:rFonts w:ascii="Times New Roman" w:hAnsi="Times New Roman" w:cs="Times New Roman"/>
          <w:b/>
          <w:sz w:val="28"/>
          <w:szCs w:val="28"/>
        </w:rPr>
      </w:pPr>
      <w:r w:rsidRPr="00F74BFD">
        <w:rPr>
          <w:rFonts w:ascii="Times New Roman" w:hAnsi="Times New Roman" w:cs="Times New Roman"/>
          <w:b/>
          <w:sz w:val="28"/>
          <w:szCs w:val="28"/>
        </w:rPr>
        <w:t>2.3 Методы исследования</w:t>
      </w:r>
    </w:p>
    <w:p w:rsidR="007B2C1D" w:rsidRPr="00F74BFD" w:rsidRDefault="007B2C1D" w:rsidP="00020060">
      <w:pPr>
        <w:spacing w:after="0" w:line="240" w:lineRule="auto"/>
        <w:jc w:val="both"/>
        <w:rPr>
          <w:rFonts w:ascii="Times New Roman" w:hAnsi="Times New Roman" w:cs="Times New Roman"/>
          <w:b/>
          <w:sz w:val="28"/>
          <w:szCs w:val="28"/>
        </w:rPr>
      </w:pPr>
    </w:p>
    <w:p w:rsidR="00020060" w:rsidRPr="00F74BFD" w:rsidRDefault="00020060" w:rsidP="004C6FBC">
      <w:pPr>
        <w:spacing w:after="0" w:line="240" w:lineRule="auto"/>
        <w:ind w:firstLine="567"/>
        <w:jc w:val="both"/>
        <w:rPr>
          <w:rFonts w:ascii="Times New Roman" w:hAnsi="Times New Roman" w:cs="Times New Roman"/>
          <w:b/>
          <w:sz w:val="28"/>
          <w:szCs w:val="28"/>
        </w:rPr>
      </w:pPr>
      <w:r w:rsidRPr="00F74BFD">
        <w:rPr>
          <w:rFonts w:ascii="Times New Roman" w:hAnsi="Times New Roman" w:cs="Times New Roman"/>
          <w:b/>
          <w:sz w:val="28"/>
          <w:szCs w:val="28"/>
        </w:rPr>
        <w:t xml:space="preserve">2.3.1 Оценка показателей заболеваемости </w:t>
      </w:r>
    </w:p>
    <w:p w:rsidR="00020060" w:rsidRPr="00F74BFD" w:rsidRDefault="00020060" w:rsidP="00020060">
      <w:pPr>
        <w:spacing w:after="0" w:line="240" w:lineRule="auto"/>
        <w:ind w:firstLine="567"/>
        <w:jc w:val="both"/>
        <w:rPr>
          <w:rFonts w:ascii="Times New Roman" w:hAnsi="Times New Roman" w:cs="Times New Roman"/>
          <w:bCs/>
          <w:sz w:val="28"/>
          <w:szCs w:val="28"/>
        </w:rPr>
      </w:pPr>
      <w:r w:rsidRPr="00F74BFD">
        <w:rPr>
          <w:rFonts w:ascii="Times New Roman" w:hAnsi="Times New Roman" w:cs="Times New Roman"/>
          <w:sz w:val="28"/>
          <w:szCs w:val="28"/>
        </w:rPr>
        <w:t xml:space="preserve">Для изучения заболеваемости статистические данные были получены из областных филиалов РГП на ПХВ «Республиканский центр электронного здравоохранения» МЗ РК и медицинских организаций. В работе использована </w:t>
      </w:r>
      <w:r w:rsidRPr="00F74BFD">
        <w:rPr>
          <w:rFonts w:ascii="Times New Roman" w:hAnsi="Times New Roman" w:cs="Times New Roman"/>
          <w:sz w:val="28"/>
          <w:szCs w:val="28"/>
          <w:lang w:val="kk-KZ"/>
        </w:rPr>
        <w:t xml:space="preserve">Форма </w:t>
      </w:r>
      <w:r w:rsidRPr="00F74BFD">
        <w:rPr>
          <w:rFonts w:ascii="Times New Roman" w:hAnsi="Times New Roman" w:cs="Times New Roman"/>
          <w:sz w:val="28"/>
          <w:szCs w:val="28"/>
        </w:rPr>
        <w:t>№12 «</w:t>
      </w:r>
      <w:r w:rsidRPr="00F74BFD">
        <w:rPr>
          <w:rFonts w:ascii="Times New Roman" w:hAnsi="Times New Roman" w:cs="Times New Roman"/>
          <w:bCs/>
          <w:sz w:val="28"/>
          <w:szCs w:val="28"/>
        </w:rPr>
        <w:t xml:space="preserve">Отчет о числе заболеваний, зарегистрированных у больных, </w:t>
      </w:r>
      <w:r w:rsidRPr="00F74BFD">
        <w:rPr>
          <w:rFonts w:ascii="Times New Roman" w:hAnsi="Times New Roman" w:cs="Times New Roman"/>
          <w:bCs/>
          <w:sz w:val="28"/>
          <w:szCs w:val="28"/>
        </w:rPr>
        <w:lastRenderedPageBreak/>
        <w:t xml:space="preserve">проживающих в районе обслуживания медицинской организации и контингентах больных, состоящих под диспансерным наблюдением». </w:t>
      </w:r>
      <w:r w:rsidRPr="00F74BFD">
        <w:rPr>
          <w:rFonts w:ascii="Times New Roman" w:hAnsi="Times New Roman" w:cs="Times New Roman"/>
          <w:sz w:val="28"/>
          <w:szCs w:val="28"/>
        </w:rPr>
        <w:t>Заболеваемость была распределена по классам МКБ-10. Расчет показателей заболеваемости проводился на 100 тыс. населения.</w:t>
      </w:r>
    </w:p>
    <w:p w:rsidR="00020060" w:rsidRPr="00F74BFD" w:rsidRDefault="00020060" w:rsidP="00020060">
      <w:pPr>
        <w:spacing w:after="0" w:line="240" w:lineRule="auto"/>
        <w:ind w:firstLine="567"/>
        <w:jc w:val="both"/>
        <w:rPr>
          <w:rFonts w:ascii="Times New Roman" w:hAnsi="Times New Roman" w:cs="Times New Roman"/>
          <w:bCs/>
          <w:sz w:val="28"/>
          <w:szCs w:val="28"/>
        </w:rPr>
      </w:pPr>
      <w:r w:rsidRPr="00F74BFD">
        <w:rPr>
          <w:rFonts w:ascii="Times New Roman" w:hAnsi="Times New Roman" w:cs="Times New Roman"/>
          <w:bCs/>
          <w:sz w:val="28"/>
          <w:szCs w:val="28"/>
        </w:rPr>
        <w:t xml:space="preserve">Расчет показателей частоты распространенности заболеваний населения проводился по формуле (1): </w:t>
      </w:r>
    </w:p>
    <w:p w:rsidR="00020060" w:rsidRPr="00F74BFD" w:rsidRDefault="00020060" w:rsidP="00020060">
      <w:pPr>
        <w:ind w:firstLine="567"/>
        <w:jc w:val="both"/>
        <w:rPr>
          <w:rFonts w:ascii="Times New Roman" w:hAnsi="Times New Roman" w:cs="Times New Roman"/>
          <w:bCs/>
          <w:sz w:val="28"/>
          <w:szCs w:val="28"/>
        </w:rPr>
      </w:pPr>
    </w:p>
    <w:p w:rsidR="00020060" w:rsidRPr="00F74BFD" w:rsidRDefault="00321419" w:rsidP="00020060">
      <w:pPr>
        <w:ind w:firstLine="567"/>
        <w:jc w:val="both"/>
        <w:rPr>
          <w:rFonts w:ascii="Times New Roman" w:hAnsi="Times New Roman" w:cs="Times New Roman"/>
          <w:bCs/>
          <w:sz w:val="24"/>
          <w:szCs w:val="24"/>
        </w:rPr>
      </w:pPr>
      <m:oMathPara>
        <m:oMath>
          <m:eqArr>
            <m:eqArrPr>
              <m:ctrlPr>
                <w:rPr>
                  <w:rFonts w:ascii="Cambria Math" w:hAnsi="Cambria Math" w:cs="Times New Roman"/>
                  <w:sz w:val="24"/>
                  <w:szCs w:val="24"/>
                </w:rPr>
              </m:ctrlPr>
            </m:eqArrPr>
            <m:e>
              <m:r>
                <m:rPr>
                  <m:sty m:val="p"/>
                </m:rPr>
                <w:rPr>
                  <w:rFonts w:ascii="Cambria Math" w:hAnsi="Cambria Math" w:cs="Times New Roman"/>
                  <w:sz w:val="24"/>
                  <w:szCs w:val="24"/>
                </w:rPr>
                <m:t>Общая распространенность</m:t>
              </m:r>
            </m:e>
            <m:e>
              <m:r>
                <m:rPr>
                  <m:sty m:val="p"/>
                </m:rPr>
                <w:rPr>
                  <w:rFonts w:ascii="Cambria Math" w:hAnsi="Cambria Math" w:cs="Times New Roman"/>
                  <w:sz w:val="24"/>
                  <w:szCs w:val="24"/>
                </w:rPr>
                <m:t>заболеваний среди населения,</m:t>
              </m:r>
              <m:ctrlPr>
                <w:rPr>
                  <w:rFonts w:ascii="Cambria Math" w:eastAsia="Cambria Math" w:hAnsi="Cambria Math" w:cs="Times New Roman"/>
                  <w:sz w:val="24"/>
                  <w:szCs w:val="24"/>
                </w:rPr>
              </m:ctrlPr>
            </m:e>
            <m:e>
              <m:r>
                <m:rPr>
                  <m:sty m:val="p"/>
                </m:rPr>
                <w:rPr>
                  <w:rFonts w:ascii="Cambria Math" w:hAnsi="Cambria Math" w:cs="Times New Roman"/>
                  <w:sz w:val="24"/>
                  <w:szCs w:val="24"/>
                </w:rPr>
                <m:t>случаев на 100 000 ли</m:t>
              </m:r>
              <m:r>
                <m:rPr>
                  <m:sty m:val="p"/>
                </m:rPr>
                <w:rPr>
                  <w:rFonts w:ascii="Cambria Math" w:eastAsia="Cambria Math" w:hAnsi="Cambria Math" w:cs="Times New Roman"/>
                  <w:sz w:val="24"/>
                  <w:szCs w:val="24"/>
                </w:rPr>
                <m:t>ц</m:t>
              </m:r>
            </m:e>
          </m:eqArr>
          <m:r>
            <m:rPr>
              <m:nor/>
            </m:rPr>
            <w:rPr>
              <w:rFonts w:ascii="Times New Roman" w:hAnsi="Times New Roman" w:cs="Times New Roman"/>
              <w:sz w:val="24"/>
              <w:szCs w:val="24"/>
            </w:rPr>
            <m:t xml:space="preserve"> =</m:t>
          </m:r>
          <m:f>
            <m:fPr>
              <m:ctrlPr>
                <w:rPr>
                  <w:rFonts w:ascii="Cambria Math" w:hAnsi="Cambria Math" w:cs="Times New Roman"/>
                  <w:sz w:val="24"/>
                  <w:szCs w:val="24"/>
                </w:rPr>
              </m:ctrlPr>
            </m:fPr>
            <m:num>
              <m:eqArr>
                <m:eqArrPr>
                  <m:ctrlPr>
                    <w:rPr>
                      <w:rFonts w:ascii="Cambria Math" w:hAnsi="Cambria Math" w:cs="Times New Roman"/>
                      <w:sz w:val="24"/>
                      <w:szCs w:val="24"/>
                    </w:rPr>
                  </m:ctrlPr>
                </m:eqArrPr>
                <m:e>
                  <m:r>
                    <m:rPr>
                      <m:sty m:val="p"/>
                    </m:rPr>
                    <w:rPr>
                      <w:rFonts w:ascii="Cambria Math" w:hAnsi="Cambria Math" w:cs="Times New Roman"/>
                      <w:sz w:val="24"/>
                      <w:szCs w:val="24"/>
                    </w:rPr>
                    <m:t>Число всех зарегистрированных</m:t>
                  </m:r>
                  <m:ctrlPr>
                    <w:rPr>
                      <w:rFonts w:ascii="Cambria Math" w:eastAsia="Cambria Math" w:hAnsi="Cambria Math" w:cs="Times New Roman"/>
                      <w:sz w:val="24"/>
                      <w:szCs w:val="24"/>
                    </w:rPr>
                  </m:ctrlPr>
                </m:e>
                <m:e>
                  <m:r>
                    <m:rPr>
                      <m:sty m:val="p"/>
                    </m:rPr>
                    <w:rPr>
                      <w:rFonts w:ascii="Cambria Math" w:hAnsi="Cambria Math" w:cs="Times New Roman"/>
                      <w:sz w:val="24"/>
                      <w:szCs w:val="24"/>
                    </w:rPr>
                    <m:t xml:space="preserve"> заболеваний за год</m:t>
                  </m:r>
                </m:e>
              </m:eqArr>
            </m:num>
            <m:den>
              <m:eqArr>
                <m:eqArrPr>
                  <m:ctrlPr>
                    <w:rPr>
                      <w:rFonts w:ascii="Cambria Math" w:hAnsi="Cambria Math" w:cs="Times New Roman"/>
                      <w:sz w:val="24"/>
                      <w:szCs w:val="24"/>
                    </w:rPr>
                  </m:ctrlPr>
                </m:eqArrPr>
                <m:e>
                  <m:r>
                    <m:rPr>
                      <m:sty m:val="p"/>
                    </m:rPr>
                    <w:rPr>
                      <w:rFonts w:ascii="Cambria Math" w:hAnsi="Cambria Math" w:cs="Times New Roman"/>
                      <w:sz w:val="24"/>
                      <w:szCs w:val="24"/>
                    </w:rPr>
                    <m:t xml:space="preserve">Среднегодовая численность </m:t>
                  </m:r>
                </m:e>
                <m:e>
                  <m:r>
                    <m:rPr>
                      <m:sty m:val="p"/>
                    </m:rPr>
                    <w:rPr>
                      <w:rFonts w:ascii="Cambria Math" w:hAnsi="Cambria Math" w:cs="Times New Roman"/>
                      <w:sz w:val="24"/>
                      <w:szCs w:val="24"/>
                    </w:rPr>
                    <m:t xml:space="preserve">населения   </m:t>
                  </m:r>
                </m:e>
              </m:eqArr>
            </m:den>
          </m:f>
          <m:r>
            <m:rPr>
              <m:sty m:val="p"/>
            </m:rPr>
            <w:rPr>
              <w:rFonts w:ascii="Cambria Math" w:hAnsi="Cambria Math" w:cs="Times New Roman"/>
              <w:sz w:val="24"/>
              <w:szCs w:val="24"/>
            </w:rPr>
            <m:t xml:space="preserve">×100 000           (1)   </m:t>
          </m:r>
        </m:oMath>
      </m:oMathPara>
    </w:p>
    <w:p w:rsidR="00020060" w:rsidRPr="00F74BFD" w:rsidRDefault="00020060" w:rsidP="00020060">
      <w:pPr>
        <w:spacing w:after="0" w:line="240" w:lineRule="auto"/>
        <w:jc w:val="both"/>
        <w:rPr>
          <w:rFonts w:ascii="Times New Roman" w:hAnsi="Times New Roman" w:cs="Times New Roman"/>
          <w:b/>
          <w:sz w:val="28"/>
          <w:szCs w:val="28"/>
        </w:rPr>
      </w:pPr>
    </w:p>
    <w:p w:rsidR="00020060" w:rsidRPr="00F74BFD" w:rsidRDefault="00020060" w:rsidP="004C6FBC">
      <w:pPr>
        <w:spacing w:after="0" w:line="240" w:lineRule="auto"/>
        <w:ind w:firstLine="567"/>
        <w:jc w:val="both"/>
        <w:rPr>
          <w:rFonts w:ascii="Times New Roman" w:hAnsi="Times New Roman" w:cs="Times New Roman"/>
          <w:b/>
          <w:sz w:val="28"/>
          <w:szCs w:val="28"/>
        </w:rPr>
      </w:pPr>
      <w:r w:rsidRPr="00F74BFD">
        <w:rPr>
          <w:rFonts w:ascii="Times New Roman" w:hAnsi="Times New Roman" w:cs="Times New Roman"/>
          <w:b/>
          <w:sz w:val="28"/>
          <w:szCs w:val="28"/>
        </w:rPr>
        <w:t>2.3.2 Исследование элементного статуса населения</w:t>
      </w:r>
    </w:p>
    <w:p w:rsidR="003E2D6D" w:rsidRPr="00F74BFD" w:rsidRDefault="00F955BC" w:rsidP="00691C2E">
      <w:pPr>
        <w:spacing w:after="0" w:line="240" w:lineRule="auto"/>
        <w:ind w:firstLine="567"/>
        <w:jc w:val="both"/>
        <w:rPr>
          <w:rFonts w:ascii="Times New Roman" w:hAnsi="Times New Roman" w:cs="Times New Roman"/>
          <w:sz w:val="28"/>
          <w:szCs w:val="28"/>
        </w:rPr>
      </w:pPr>
      <w:r w:rsidRPr="00F74BFD">
        <w:rPr>
          <w:rFonts w:ascii="Times New Roman" w:hAnsi="Times New Roman" w:cs="Times New Roman"/>
          <w:sz w:val="28"/>
          <w:szCs w:val="28"/>
        </w:rPr>
        <w:t xml:space="preserve">С целью оценки </w:t>
      </w:r>
      <w:r w:rsidR="003E2D6D" w:rsidRPr="00F74BFD">
        <w:rPr>
          <w:rFonts w:ascii="Times New Roman" w:hAnsi="Times New Roman" w:cs="Times New Roman"/>
          <w:sz w:val="28"/>
          <w:szCs w:val="28"/>
        </w:rPr>
        <w:t>элементного статуса проводился макро- и микроэлементный анализ волос взрослых 18-60 лет, при этом оценивалось содержание двадцати пяти химических элементов: AI, As, В, Ве, Ca, Cd, Co, Cr, Cu, Fe, I, K, Li, Mn, Mg,</w:t>
      </w:r>
      <w:r w:rsidR="00ED478D" w:rsidRPr="00F74BFD">
        <w:rPr>
          <w:rFonts w:ascii="Times New Roman" w:hAnsi="Times New Roman" w:cs="Times New Roman"/>
          <w:sz w:val="28"/>
          <w:szCs w:val="28"/>
        </w:rPr>
        <w:t xml:space="preserve"> </w:t>
      </w:r>
      <w:r w:rsidR="003E2D6D" w:rsidRPr="00F74BFD">
        <w:rPr>
          <w:rFonts w:ascii="Times New Roman" w:hAnsi="Times New Roman" w:cs="Times New Roman"/>
          <w:sz w:val="28"/>
          <w:szCs w:val="28"/>
        </w:rPr>
        <w:t xml:space="preserve">Na, Ni, P, Pb, Se, Si, Sn, V, Hg, Zn. Образцы волос были получены путем состригания чистыми ножницами из нержавеющей стали с 3-5 участков затылочной части головы в количестве не менее 0,1 г. Для элементного анализа волос использовались проксимальные части прядей длиной 3-4 см. Пробы помещаются в конверты с идентификационными записями. </w:t>
      </w:r>
    </w:p>
    <w:p w:rsidR="008D4D11" w:rsidRPr="00F74BFD" w:rsidRDefault="008D4D11" w:rsidP="00691C2E">
      <w:pPr>
        <w:spacing w:after="0" w:line="240" w:lineRule="auto"/>
        <w:ind w:firstLine="567"/>
        <w:jc w:val="both"/>
        <w:rPr>
          <w:rFonts w:ascii="Times New Roman" w:hAnsi="Times New Roman" w:cs="Times New Roman"/>
          <w:sz w:val="28"/>
          <w:szCs w:val="28"/>
        </w:rPr>
      </w:pPr>
      <w:r w:rsidRPr="00F74BFD">
        <w:rPr>
          <w:rFonts w:ascii="Times New Roman" w:hAnsi="Times New Roman" w:cs="Times New Roman"/>
          <w:sz w:val="28"/>
          <w:szCs w:val="28"/>
        </w:rPr>
        <w:t>С помощью масс-спектрометрии, с индуктивно связанной плазмой, на спектрометре NexION 300D (PerkinElmer Inc., США)</w:t>
      </w:r>
      <w:r w:rsidR="00691C2E" w:rsidRPr="00F74BFD">
        <w:rPr>
          <w:rFonts w:ascii="Times New Roman" w:hAnsi="Times New Roman" w:cs="Times New Roman"/>
          <w:sz w:val="28"/>
          <w:szCs w:val="28"/>
        </w:rPr>
        <w:t>,</w:t>
      </w:r>
      <w:r w:rsidRPr="00F74BFD">
        <w:rPr>
          <w:rFonts w:ascii="Times New Roman" w:hAnsi="Times New Roman" w:cs="Times New Roman"/>
          <w:sz w:val="28"/>
          <w:szCs w:val="28"/>
        </w:rPr>
        <w:t xml:space="preserve"> оснащенном пробоотборником ESI SC-2 DX4 (Elemental Scientific Inc., США)</w:t>
      </w:r>
      <w:r w:rsidR="00691C2E" w:rsidRPr="00F74BFD">
        <w:rPr>
          <w:rFonts w:ascii="Times New Roman" w:hAnsi="Times New Roman" w:cs="Times New Roman"/>
          <w:sz w:val="28"/>
          <w:szCs w:val="28"/>
        </w:rPr>
        <w:t>,</w:t>
      </w:r>
      <w:r w:rsidRPr="00F74BFD">
        <w:rPr>
          <w:rFonts w:ascii="Times New Roman" w:hAnsi="Times New Roman" w:cs="Times New Roman"/>
          <w:sz w:val="28"/>
          <w:szCs w:val="28"/>
        </w:rPr>
        <w:t xml:space="preserve"> проводилось определение содержания 25 микроэлементов в полученных образцах. При этом образцы волос подвергали пробоподготовке путем промывки и разложения в микроволновой печи. Пряди волос промыли ацетоном, затем трижды ополоснули деионизированной водой, высушили на воздухе при температуре 60°C. После предварительной подготовки и отбора проб образцы биосубстратов переносили в химически стабильные тефлоновые пробирки с концентрированной азотной кислотой. Микроволновое разложение проводили в течение 20 минут при температуре 170-180°C в системе Berghof Speedwave 4 (Berghof Products&amp;Instruments, Германия). После охлаждения и выравнивания давления в системе растворы, полученные при разложении, переносили в пробирки, объем доводили до 15 мл дистиллированной деионизированной воды. Конечный раствор был использован для химического анализа. Система была откалибрована с использованием универсального набора стандартов сбора данных (PerkinElmer Inc., США). Внутренняя онлайн-стандартизация проводилась с использованием раствора изотопа иттрия-89, полученного из чистого одноэлементного стандарта иттрия (Y) (PerkinElmer Inc., США). Для контроля качества использовался сертифицированный стандартный образец человеческих волос GBW09101 "Human hair", выданный Шанхайским институтом ядерных исследований (PR China).</w:t>
      </w:r>
    </w:p>
    <w:p w:rsidR="00691C2E" w:rsidRPr="00F74BFD" w:rsidRDefault="00691C2E" w:rsidP="00020060">
      <w:pPr>
        <w:pStyle w:val="Default"/>
        <w:jc w:val="both"/>
        <w:rPr>
          <w:b/>
          <w:color w:val="auto"/>
          <w:sz w:val="28"/>
          <w:szCs w:val="28"/>
          <w:lang w:val="kk-KZ"/>
        </w:rPr>
      </w:pPr>
    </w:p>
    <w:p w:rsidR="00901EB6" w:rsidRDefault="00901EB6" w:rsidP="004C6FBC">
      <w:pPr>
        <w:pStyle w:val="Default"/>
        <w:ind w:firstLine="567"/>
        <w:jc w:val="both"/>
        <w:rPr>
          <w:b/>
          <w:color w:val="auto"/>
          <w:sz w:val="28"/>
          <w:szCs w:val="28"/>
          <w:lang w:val="kk-KZ"/>
        </w:rPr>
      </w:pPr>
    </w:p>
    <w:p w:rsidR="00020060" w:rsidRPr="00F74BFD" w:rsidRDefault="00020060" w:rsidP="004C6FBC">
      <w:pPr>
        <w:pStyle w:val="Default"/>
        <w:ind w:firstLine="567"/>
        <w:jc w:val="both"/>
        <w:rPr>
          <w:b/>
          <w:color w:val="auto"/>
          <w:sz w:val="28"/>
          <w:szCs w:val="28"/>
          <w:shd w:val="clear" w:color="auto" w:fill="FFFFFF"/>
        </w:rPr>
      </w:pPr>
      <w:r w:rsidRPr="00F74BFD">
        <w:rPr>
          <w:b/>
          <w:color w:val="auto"/>
          <w:sz w:val="28"/>
          <w:szCs w:val="28"/>
          <w:lang w:val="kk-KZ"/>
        </w:rPr>
        <w:t xml:space="preserve">2.3.3 Исследование </w:t>
      </w:r>
      <w:r w:rsidRPr="00F74BFD">
        <w:rPr>
          <w:b/>
          <w:color w:val="auto"/>
          <w:sz w:val="28"/>
          <w:szCs w:val="28"/>
        </w:rPr>
        <w:t>микроэлементов в почве</w:t>
      </w:r>
    </w:p>
    <w:p w:rsidR="00286CF4" w:rsidRPr="00F74BFD" w:rsidRDefault="00020060" w:rsidP="00286CF4">
      <w:pPr>
        <w:spacing w:after="0" w:line="240" w:lineRule="auto"/>
        <w:ind w:firstLine="567"/>
        <w:jc w:val="both"/>
        <w:rPr>
          <w:rFonts w:ascii="Times New Roman" w:hAnsi="Times New Roman" w:cs="Times New Roman"/>
          <w:sz w:val="28"/>
          <w:szCs w:val="28"/>
          <w:shd w:val="clear" w:color="auto" w:fill="FFFFFF"/>
        </w:rPr>
      </w:pPr>
      <w:r w:rsidRPr="00F74BFD">
        <w:rPr>
          <w:rFonts w:ascii="Times New Roman" w:hAnsi="Times New Roman" w:cs="Times New Roman"/>
          <w:sz w:val="28"/>
          <w:szCs w:val="28"/>
        </w:rPr>
        <w:t>Для исследования содержания микроэлементов определены точки отбора проб, в соответствии с уровнем загрязнения атмосферного в</w:t>
      </w:r>
      <w:r w:rsidR="00373219" w:rsidRPr="00F74BFD">
        <w:rPr>
          <w:rFonts w:ascii="Times New Roman" w:hAnsi="Times New Roman" w:cs="Times New Roman"/>
          <w:sz w:val="28"/>
          <w:szCs w:val="28"/>
        </w:rPr>
        <w:t>оздуха промышленными выбросами</w:t>
      </w:r>
      <w:r w:rsidRPr="00F74BFD">
        <w:rPr>
          <w:rFonts w:ascii="Times New Roman" w:hAnsi="Times New Roman" w:cs="Times New Roman"/>
          <w:sz w:val="28"/>
          <w:szCs w:val="28"/>
        </w:rPr>
        <w:t xml:space="preserve"> и с учетом розы ветров</w:t>
      </w:r>
      <w:r w:rsidR="0099299D" w:rsidRPr="00F74BFD">
        <w:rPr>
          <w:rFonts w:ascii="Times New Roman" w:hAnsi="Times New Roman" w:cs="Times New Roman"/>
          <w:sz w:val="28"/>
          <w:szCs w:val="28"/>
        </w:rPr>
        <w:t xml:space="preserve"> (Таблица 2)</w:t>
      </w:r>
      <w:r w:rsidRPr="00F74BFD">
        <w:rPr>
          <w:rFonts w:ascii="Times New Roman" w:hAnsi="Times New Roman" w:cs="Times New Roman"/>
          <w:sz w:val="28"/>
          <w:szCs w:val="28"/>
        </w:rPr>
        <w:t>. Отбор проб почвы осуществляется конвертным методом в соответствии с ГОСТ 12071-2014.</w:t>
      </w:r>
      <w:r w:rsidRPr="00F74BFD">
        <w:rPr>
          <w:rFonts w:ascii="Times New Roman" w:hAnsi="Times New Roman" w:cs="Times New Roman"/>
          <w:sz w:val="28"/>
          <w:szCs w:val="28"/>
          <w:shd w:val="clear" w:color="auto" w:fill="FFFFFF"/>
        </w:rPr>
        <w:t xml:space="preserve"> Микроэлементный состав почвы анализируется с помощью атомно – абсорбционного метода на атомно-абсорбционнном спектрометре AAnalyst 200 </w:t>
      </w:r>
      <w:r w:rsidRPr="00F74BFD">
        <w:rPr>
          <w:rFonts w:ascii="Times New Roman" w:hAnsi="Times New Roman" w:cs="Times New Roman"/>
          <w:iCs/>
          <w:sz w:val="28"/>
          <w:szCs w:val="28"/>
        </w:rPr>
        <w:t xml:space="preserve">(Perkin Elmer, </w:t>
      </w:r>
      <w:r w:rsidRPr="00F74BFD">
        <w:rPr>
          <w:rFonts w:ascii="Times New Roman" w:hAnsi="Times New Roman" w:cs="Times New Roman"/>
          <w:sz w:val="28"/>
          <w:szCs w:val="28"/>
        </w:rPr>
        <w:t>США</w:t>
      </w:r>
      <w:r w:rsidRPr="00F74BFD">
        <w:rPr>
          <w:rFonts w:ascii="Times New Roman" w:hAnsi="Times New Roman" w:cs="Times New Roman"/>
          <w:iCs/>
          <w:sz w:val="28"/>
          <w:szCs w:val="28"/>
        </w:rPr>
        <w:t xml:space="preserve">). </w:t>
      </w:r>
      <w:r w:rsidRPr="00F74BFD">
        <w:rPr>
          <w:rFonts w:ascii="Times New Roman" w:hAnsi="Times New Roman" w:cs="Times New Roman"/>
          <w:spacing w:val="2"/>
          <w:sz w:val="28"/>
          <w:szCs w:val="28"/>
          <w:lang w:val="kk-KZ"/>
        </w:rPr>
        <w:t>Анализы в почве проводятся в соответствии с М-МВИ-80-2008 «Методика выполнения измерений массовой доли элементов в пробах почв, грунтов и донных отложениях методами атомно-эмиссионной и атомно-абсорбционной спектрометрии».</w:t>
      </w:r>
      <w:r w:rsidR="00286CF4" w:rsidRPr="00F74BFD">
        <w:rPr>
          <w:rFonts w:ascii="Times New Roman" w:hAnsi="Times New Roman" w:cs="Times New Roman"/>
          <w:spacing w:val="2"/>
          <w:sz w:val="28"/>
          <w:szCs w:val="28"/>
          <w:lang w:val="kk-KZ"/>
        </w:rPr>
        <w:t xml:space="preserve"> </w:t>
      </w:r>
      <w:r w:rsidR="00286CF4" w:rsidRPr="00F74BFD">
        <w:rPr>
          <w:rFonts w:ascii="Times New Roman" w:hAnsi="Times New Roman" w:cs="Times New Roman"/>
          <w:sz w:val="28"/>
          <w:szCs w:val="28"/>
          <w:shd w:val="clear" w:color="auto" w:fill="FFFFFF"/>
        </w:rPr>
        <w:t xml:space="preserve">Исследовали содержание меди, хрома, кобальта, марганца, свинца, кадмия, железа в почве. Общее количество проб почвы в </w:t>
      </w:r>
      <w:r w:rsidR="00286CF4" w:rsidRPr="00F74BFD">
        <w:rPr>
          <w:rFonts w:ascii="Times New Roman" w:eastAsia="Times New Roman" w:hAnsi="Times New Roman" w:cs="Times New Roman"/>
          <w:sz w:val="28"/>
          <w:szCs w:val="28"/>
          <w:lang w:eastAsia="ru-RU"/>
        </w:rPr>
        <w:t>Западно-Казахстанской области – 119, Актюбинской области - 171, Мангистауской области – 133.</w:t>
      </w:r>
    </w:p>
    <w:p w:rsidR="00020060" w:rsidRPr="00F74BFD" w:rsidRDefault="0099299D" w:rsidP="002866A2">
      <w:pPr>
        <w:autoSpaceDE w:val="0"/>
        <w:autoSpaceDN w:val="0"/>
        <w:adjustRightInd w:val="0"/>
        <w:spacing w:after="0" w:line="240" w:lineRule="auto"/>
        <w:ind w:firstLine="567"/>
        <w:jc w:val="both"/>
        <w:rPr>
          <w:rFonts w:ascii="Times New Roman" w:hAnsi="Times New Roman" w:cs="Times New Roman"/>
          <w:spacing w:val="2"/>
          <w:sz w:val="28"/>
          <w:szCs w:val="28"/>
        </w:rPr>
      </w:pPr>
      <w:r w:rsidRPr="00F74BFD">
        <w:rPr>
          <w:rFonts w:ascii="Times New Roman" w:hAnsi="Times New Roman" w:cs="Times New Roman"/>
          <w:spacing w:val="2"/>
          <w:sz w:val="28"/>
          <w:szCs w:val="28"/>
          <w:lang w:val="kk-KZ"/>
        </w:rPr>
        <w:t>Исследование проводилось в лаборатории ТОО</w:t>
      </w:r>
      <w:r w:rsidR="006F53C4" w:rsidRPr="00F74BFD">
        <w:rPr>
          <w:rFonts w:ascii="Times New Roman" w:hAnsi="Times New Roman" w:cs="Times New Roman"/>
          <w:spacing w:val="2"/>
          <w:sz w:val="28"/>
          <w:szCs w:val="28"/>
        </w:rPr>
        <w:t xml:space="preserve"> «Алия и Ко»</w:t>
      </w:r>
      <w:r w:rsidR="00FA4626" w:rsidRPr="00F74BFD">
        <w:rPr>
          <w:rFonts w:ascii="Times New Roman" w:hAnsi="Times New Roman" w:cs="Times New Roman"/>
          <w:spacing w:val="2"/>
          <w:sz w:val="28"/>
          <w:szCs w:val="28"/>
        </w:rPr>
        <w:t xml:space="preserve"> (Государственная лицензия №19024334 от 20.12.2019г., Аттестат аккредитации №</w:t>
      </w:r>
      <w:r w:rsidR="00FA4626" w:rsidRPr="00F74BFD">
        <w:rPr>
          <w:rFonts w:ascii="Times New Roman" w:hAnsi="Times New Roman" w:cs="Times New Roman"/>
          <w:spacing w:val="2"/>
          <w:sz w:val="28"/>
          <w:szCs w:val="28"/>
          <w:lang w:val="en-US"/>
        </w:rPr>
        <w:t>KZ</w:t>
      </w:r>
      <w:r w:rsidR="00FA4626" w:rsidRPr="00F74BFD">
        <w:rPr>
          <w:rFonts w:ascii="Times New Roman" w:hAnsi="Times New Roman" w:cs="Times New Roman"/>
          <w:spacing w:val="2"/>
          <w:sz w:val="28"/>
          <w:szCs w:val="28"/>
        </w:rPr>
        <w:t>.</w:t>
      </w:r>
      <w:r w:rsidR="00352B36" w:rsidRPr="00F74BFD">
        <w:rPr>
          <w:rFonts w:ascii="Times New Roman" w:hAnsi="Times New Roman" w:cs="Times New Roman"/>
          <w:spacing w:val="2"/>
          <w:sz w:val="28"/>
          <w:szCs w:val="28"/>
        </w:rPr>
        <w:t>И.05.0455 от 03.07.2019г. «Испытательная лаборатория»</w:t>
      </w:r>
      <w:r w:rsidR="00FA4626" w:rsidRPr="00F74BFD">
        <w:rPr>
          <w:rFonts w:ascii="Times New Roman" w:hAnsi="Times New Roman" w:cs="Times New Roman"/>
          <w:spacing w:val="2"/>
          <w:sz w:val="28"/>
          <w:szCs w:val="28"/>
        </w:rPr>
        <w:t>)</w:t>
      </w:r>
      <w:r w:rsidR="006F53C4" w:rsidRPr="00F74BFD">
        <w:rPr>
          <w:rFonts w:ascii="Times New Roman" w:hAnsi="Times New Roman" w:cs="Times New Roman"/>
          <w:spacing w:val="2"/>
          <w:sz w:val="28"/>
          <w:szCs w:val="28"/>
        </w:rPr>
        <w:t>.</w:t>
      </w:r>
    </w:p>
    <w:p w:rsidR="00901EB6" w:rsidRDefault="00901EB6" w:rsidP="002866A2">
      <w:pPr>
        <w:spacing w:after="0" w:line="240" w:lineRule="auto"/>
        <w:ind w:firstLine="567"/>
        <w:rPr>
          <w:rFonts w:ascii="Times New Roman" w:hAnsi="Times New Roman" w:cs="Times New Roman"/>
          <w:i/>
          <w:sz w:val="28"/>
          <w:szCs w:val="28"/>
          <w:shd w:val="clear" w:color="auto" w:fill="FFFFFF"/>
          <w:lang w:val="kk-KZ"/>
        </w:rPr>
      </w:pPr>
    </w:p>
    <w:p w:rsidR="00020060" w:rsidRPr="00F74BFD" w:rsidRDefault="00020060" w:rsidP="002866A2">
      <w:pPr>
        <w:spacing w:after="0" w:line="240" w:lineRule="auto"/>
        <w:ind w:firstLine="567"/>
        <w:rPr>
          <w:rFonts w:ascii="Times New Roman" w:hAnsi="Times New Roman" w:cs="Times New Roman"/>
          <w:b/>
          <w:sz w:val="28"/>
          <w:szCs w:val="28"/>
          <w:shd w:val="clear" w:color="auto" w:fill="FFFFFF"/>
        </w:rPr>
      </w:pPr>
      <w:r w:rsidRPr="00F74BFD">
        <w:rPr>
          <w:rFonts w:ascii="Times New Roman" w:hAnsi="Times New Roman" w:cs="Times New Roman"/>
          <w:i/>
          <w:sz w:val="28"/>
          <w:szCs w:val="28"/>
          <w:shd w:val="clear" w:color="auto" w:fill="FFFFFF"/>
          <w:lang w:val="kk-KZ"/>
        </w:rPr>
        <w:t xml:space="preserve">Методика подготовки проб к анализу. </w:t>
      </w:r>
      <w:r w:rsidRPr="00F74BFD">
        <w:rPr>
          <w:rFonts w:ascii="Times New Roman" w:hAnsi="Times New Roman" w:cs="Times New Roman"/>
          <w:i/>
          <w:sz w:val="28"/>
          <w:szCs w:val="28"/>
          <w:shd w:val="clear" w:color="auto" w:fill="FFFFFF"/>
        </w:rPr>
        <w:t>Отбор проб</w:t>
      </w:r>
      <w:r w:rsidRPr="00F74BFD">
        <w:rPr>
          <w:rFonts w:ascii="Times New Roman" w:hAnsi="Times New Roman" w:cs="Times New Roman"/>
          <w:b/>
          <w:sz w:val="28"/>
          <w:szCs w:val="28"/>
          <w:shd w:val="clear" w:color="auto" w:fill="FFFFFF"/>
        </w:rPr>
        <w:t xml:space="preserve"> </w:t>
      </w:r>
    </w:p>
    <w:p w:rsidR="00020060" w:rsidRPr="00F74BFD" w:rsidRDefault="00020060" w:rsidP="002866A2">
      <w:pPr>
        <w:spacing w:after="0" w:line="240" w:lineRule="auto"/>
        <w:ind w:firstLine="567"/>
        <w:jc w:val="both"/>
        <w:rPr>
          <w:rFonts w:ascii="Times New Roman" w:hAnsi="Times New Roman" w:cs="Times New Roman"/>
          <w:sz w:val="28"/>
          <w:szCs w:val="28"/>
          <w:shd w:val="clear" w:color="auto" w:fill="FFFFFF"/>
        </w:rPr>
      </w:pPr>
      <w:r w:rsidRPr="00F74BFD">
        <w:rPr>
          <w:rFonts w:ascii="Times New Roman" w:hAnsi="Times New Roman" w:cs="Times New Roman"/>
          <w:sz w:val="28"/>
          <w:szCs w:val="28"/>
          <w:shd w:val="clear" w:color="auto" w:fill="FFFFFF"/>
        </w:rPr>
        <w:t xml:space="preserve">Отбор проб для исследования почв осуществляется согласно ГОСТ 17.4.4.02-84 «Охрана природы. Почвы. Методы отбора и подготовки проб для химического, бактериологического, гельминтологического анализа». </w:t>
      </w:r>
    </w:p>
    <w:p w:rsidR="00020060" w:rsidRPr="00F74BFD" w:rsidRDefault="00020060" w:rsidP="002866A2">
      <w:pPr>
        <w:spacing w:after="0" w:line="240" w:lineRule="auto"/>
        <w:ind w:firstLine="567"/>
        <w:jc w:val="both"/>
        <w:textAlignment w:val="baseline"/>
        <w:rPr>
          <w:rFonts w:ascii="Times New Roman" w:eastAsia="Times New Roman" w:hAnsi="Times New Roman" w:cs="Times New Roman"/>
          <w:sz w:val="28"/>
          <w:szCs w:val="28"/>
          <w:lang w:eastAsia="ru-RU"/>
        </w:rPr>
      </w:pPr>
      <w:r w:rsidRPr="00F74BFD">
        <w:rPr>
          <w:rFonts w:ascii="Times New Roman" w:eastAsia="Times New Roman" w:hAnsi="Times New Roman" w:cs="Times New Roman"/>
          <w:sz w:val="28"/>
          <w:szCs w:val="28"/>
          <w:lang w:eastAsia="ru-RU"/>
        </w:rPr>
        <w:t xml:space="preserve">Точечные пробы отбирают на пробной площадке из одного или нескольких слоев или горизонтов методом конверта, по диагонали или любым другим способом с таким расчетом, чтобы каждая проба представляла собой часть почвы, типичной для генетических горизонтов или слоев данного типа почвы. Количество точечных проб </w:t>
      </w:r>
      <w:r w:rsidR="00151C00" w:rsidRPr="00F74BFD">
        <w:rPr>
          <w:rFonts w:ascii="Times New Roman" w:eastAsia="Times New Roman" w:hAnsi="Times New Roman" w:cs="Times New Roman"/>
          <w:sz w:val="28"/>
          <w:szCs w:val="28"/>
          <w:lang w:eastAsia="ru-RU"/>
        </w:rPr>
        <w:t>соответствует</w:t>
      </w:r>
      <w:r w:rsidRPr="00F74BFD">
        <w:rPr>
          <w:rFonts w:ascii="Times New Roman" w:eastAsia="Times New Roman" w:hAnsi="Times New Roman" w:cs="Times New Roman"/>
          <w:sz w:val="28"/>
          <w:szCs w:val="28"/>
          <w:lang w:eastAsia="ru-RU"/>
        </w:rPr>
        <w:t> </w:t>
      </w:r>
      <w:hyperlink r:id="rId17" w:history="1">
        <w:r w:rsidRPr="00F74BFD">
          <w:rPr>
            <w:rFonts w:ascii="Times New Roman" w:eastAsia="Times New Roman" w:hAnsi="Times New Roman" w:cs="Times New Roman"/>
            <w:sz w:val="28"/>
            <w:szCs w:val="28"/>
            <w:lang w:eastAsia="ru-RU"/>
          </w:rPr>
          <w:t>ГОСТ 17.4.3.01-83</w:t>
        </w:r>
      </w:hyperlink>
      <w:r w:rsidRPr="00F74BFD">
        <w:rPr>
          <w:rFonts w:ascii="Times New Roman" w:eastAsia="Times New Roman" w:hAnsi="Times New Roman" w:cs="Times New Roman"/>
          <w:sz w:val="28"/>
          <w:szCs w:val="28"/>
          <w:lang w:eastAsia="ru-RU"/>
        </w:rPr>
        <w:t>. Масса пробы составляет не менее 1 кг.</w:t>
      </w:r>
    </w:p>
    <w:p w:rsidR="00020060" w:rsidRPr="00F74BFD" w:rsidRDefault="00020060" w:rsidP="002866A2">
      <w:pPr>
        <w:spacing w:after="0" w:line="240" w:lineRule="auto"/>
        <w:ind w:firstLine="567"/>
        <w:jc w:val="both"/>
        <w:textAlignment w:val="baseline"/>
        <w:rPr>
          <w:rFonts w:ascii="Times New Roman" w:eastAsia="Times New Roman" w:hAnsi="Times New Roman" w:cs="Times New Roman"/>
          <w:sz w:val="28"/>
          <w:szCs w:val="28"/>
          <w:lang w:eastAsia="ru-RU"/>
        </w:rPr>
      </w:pPr>
      <w:r w:rsidRPr="00F74BFD">
        <w:rPr>
          <w:rFonts w:ascii="Times New Roman" w:eastAsia="Times New Roman" w:hAnsi="Times New Roman" w:cs="Times New Roman"/>
          <w:sz w:val="28"/>
          <w:szCs w:val="28"/>
          <w:lang w:eastAsia="ru-RU"/>
        </w:rPr>
        <w:t>Для определения химических веществ пробу почвы в лаборатории рассыпают на бумаге или кальке и разминают пестиком крупные комки. Затем выбирают включения - корни растений, насекомых, камни, стекло, уголь, кости животных, а также новообразования - друзы гипса, известковые журавчики и др. Почву растирают в ступке пестиком и просеивают через сито с диаметром отверстий 1 мм. Отобранные новообразования анализируют отдельно, подготавливая их к анализу так же, как пробу почвы.</w:t>
      </w:r>
      <w:bookmarkStart w:id="2" w:name="i924936"/>
    </w:p>
    <w:bookmarkEnd w:id="2"/>
    <w:p w:rsidR="0099299D" w:rsidRPr="00F74BFD" w:rsidRDefault="0099299D" w:rsidP="00373219">
      <w:pPr>
        <w:spacing w:after="0" w:line="240" w:lineRule="auto"/>
        <w:jc w:val="both"/>
        <w:rPr>
          <w:rFonts w:ascii="Times New Roman" w:hAnsi="Times New Roman" w:cs="Times New Roman"/>
          <w:b/>
          <w:sz w:val="28"/>
          <w:szCs w:val="28"/>
        </w:rPr>
      </w:pPr>
    </w:p>
    <w:p w:rsidR="00373219" w:rsidRPr="00F74BFD" w:rsidRDefault="00373219" w:rsidP="00373219">
      <w:pPr>
        <w:spacing w:after="0" w:line="240" w:lineRule="auto"/>
        <w:jc w:val="both"/>
        <w:rPr>
          <w:rFonts w:ascii="Times New Roman" w:hAnsi="Times New Roman" w:cs="Times New Roman"/>
          <w:sz w:val="28"/>
          <w:szCs w:val="28"/>
        </w:rPr>
      </w:pPr>
      <w:r w:rsidRPr="00F74BFD">
        <w:rPr>
          <w:rFonts w:ascii="Times New Roman" w:hAnsi="Times New Roman" w:cs="Times New Roman"/>
          <w:sz w:val="28"/>
          <w:szCs w:val="28"/>
        </w:rPr>
        <w:t xml:space="preserve">Таблица – 2 Точки отбора проб для изучения состава элементов в почве </w:t>
      </w:r>
      <w:r w:rsidR="002866A2" w:rsidRPr="00F74BFD">
        <w:rPr>
          <w:rFonts w:ascii="Times New Roman" w:hAnsi="Times New Roman" w:cs="Times New Roman"/>
          <w:sz w:val="28"/>
          <w:szCs w:val="28"/>
        </w:rPr>
        <w:t xml:space="preserve">Западного региона Казахстана </w:t>
      </w:r>
    </w:p>
    <w:p w:rsidR="00373219" w:rsidRPr="00F74BFD" w:rsidRDefault="00373219" w:rsidP="00020060">
      <w:pPr>
        <w:shd w:val="clear" w:color="auto" w:fill="FFFFFF"/>
        <w:spacing w:after="0" w:line="240" w:lineRule="auto"/>
        <w:ind w:firstLine="709"/>
        <w:jc w:val="both"/>
      </w:pPr>
    </w:p>
    <w:tbl>
      <w:tblPr>
        <w:tblStyle w:val="a8"/>
        <w:tblW w:w="9351" w:type="dxa"/>
        <w:tblLayout w:type="fixed"/>
        <w:tblLook w:val="04A0" w:firstRow="1" w:lastRow="0" w:firstColumn="1" w:lastColumn="0" w:noHBand="0" w:noVBand="1"/>
      </w:tblPr>
      <w:tblGrid>
        <w:gridCol w:w="5386"/>
        <w:gridCol w:w="3965"/>
      </w:tblGrid>
      <w:tr w:rsidR="00F74BFD" w:rsidRPr="00F74BFD" w:rsidTr="00894A30">
        <w:tc>
          <w:tcPr>
            <w:tcW w:w="5386" w:type="dxa"/>
          </w:tcPr>
          <w:p w:rsidR="00503FC0" w:rsidRPr="00F74BFD" w:rsidRDefault="00503FC0" w:rsidP="00894A30">
            <w:pPr>
              <w:jc w:val="center"/>
              <w:rPr>
                <w:rFonts w:ascii="Times New Roman" w:hAnsi="Times New Roman" w:cs="Times New Roman"/>
                <w:sz w:val="28"/>
                <w:szCs w:val="28"/>
              </w:rPr>
            </w:pPr>
            <w:r w:rsidRPr="00F74BFD">
              <w:rPr>
                <w:rFonts w:ascii="Times New Roman" w:hAnsi="Times New Roman" w:cs="Times New Roman"/>
                <w:sz w:val="28"/>
                <w:szCs w:val="28"/>
              </w:rPr>
              <w:t>Локация</w:t>
            </w:r>
          </w:p>
        </w:tc>
        <w:tc>
          <w:tcPr>
            <w:tcW w:w="3965" w:type="dxa"/>
          </w:tcPr>
          <w:p w:rsidR="00503FC0" w:rsidRPr="00F74BFD" w:rsidRDefault="00503FC0" w:rsidP="00894A30">
            <w:pPr>
              <w:jc w:val="center"/>
              <w:rPr>
                <w:rFonts w:ascii="Times New Roman" w:hAnsi="Times New Roman" w:cs="Times New Roman"/>
                <w:sz w:val="28"/>
                <w:szCs w:val="28"/>
              </w:rPr>
            </w:pPr>
            <w:r w:rsidRPr="00F74BFD">
              <w:rPr>
                <w:rFonts w:ascii="Times New Roman" w:hAnsi="Times New Roman" w:cs="Times New Roman"/>
                <w:sz w:val="28"/>
                <w:szCs w:val="28"/>
              </w:rPr>
              <w:t>Административная принадлежность</w:t>
            </w:r>
          </w:p>
        </w:tc>
      </w:tr>
      <w:tr w:rsidR="00F74BFD" w:rsidRPr="00F74BFD" w:rsidTr="00894A30">
        <w:tc>
          <w:tcPr>
            <w:tcW w:w="5386" w:type="dxa"/>
          </w:tcPr>
          <w:p w:rsidR="00F74BFD" w:rsidRPr="00F74BFD" w:rsidRDefault="00F74BFD" w:rsidP="00894A30">
            <w:pPr>
              <w:jc w:val="center"/>
              <w:rPr>
                <w:rFonts w:ascii="Times New Roman" w:hAnsi="Times New Roman" w:cs="Times New Roman"/>
                <w:sz w:val="28"/>
                <w:szCs w:val="28"/>
              </w:rPr>
            </w:pPr>
            <w:r>
              <w:rPr>
                <w:rFonts w:ascii="Times New Roman" w:hAnsi="Times New Roman" w:cs="Times New Roman"/>
                <w:sz w:val="28"/>
                <w:szCs w:val="28"/>
              </w:rPr>
              <w:t>1</w:t>
            </w:r>
          </w:p>
        </w:tc>
        <w:tc>
          <w:tcPr>
            <w:tcW w:w="3965" w:type="dxa"/>
          </w:tcPr>
          <w:p w:rsidR="00F74BFD" w:rsidRPr="00F74BFD" w:rsidRDefault="00F74BFD" w:rsidP="00894A30">
            <w:pPr>
              <w:jc w:val="center"/>
              <w:rPr>
                <w:rFonts w:ascii="Times New Roman" w:hAnsi="Times New Roman" w:cs="Times New Roman"/>
                <w:sz w:val="28"/>
                <w:szCs w:val="28"/>
              </w:rPr>
            </w:pPr>
            <w:r>
              <w:rPr>
                <w:rFonts w:ascii="Times New Roman" w:hAnsi="Times New Roman" w:cs="Times New Roman"/>
                <w:sz w:val="28"/>
                <w:szCs w:val="28"/>
              </w:rPr>
              <w:t>2</w:t>
            </w:r>
          </w:p>
        </w:tc>
      </w:tr>
    </w:tbl>
    <w:p w:rsidR="002866A2" w:rsidRPr="00F74BFD" w:rsidRDefault="002866A2" w:rsidP="003E2D6D">
      <w:pPr>
        <w:ind w:firstLine="567"/>
        <w:jc w:val="both"/>
        <w:rPr>
          <w:rFonts w:ascii="Times New Roman" w:hAnsi="Times New Roman" w:cs="Times New Roman"/>
          <w:bCs/>
          <w:sz w:val="28"/>
          <w:szCs w:val="28"/>
        </w:rPr>
      </w:pPr>
    </w:p>
    <w:p w:rsidR="00F955BC" w:rsidRPr="00F74BFD" w:rsidRDefault="002866A2" w:rsidP="008E7353">
      <w:pPr>
        <w:jc w:val="both"/>
        <w:rPr>
          <w:rFonts w:ascii="Times New Roman" w:hAnsi="Times New Roman" w:cs="Times New Roman"/>
          <w:bCs/>
          <w:sz w:val="28"/>
          <w:szCs w:val="28"/>
        </w:rPr>
      </w:pPr>
      <w:r w:rsidRPr="00F74BFD">
        <w:rPr>
          <w:rFonts w:ascii="Times New Roman" w:hAnsi="Times New Roman" w:cs="Times New Roman"/>
          <w:bCs/>
          <w:sz w:val="28"/>
          <w:szCs w:val="28"/>
        </w:rPr>
        <w:lastRenderedPageBreak/>
        <w:t>Продолжение таблицы 2</w:t>
      </w:r>
    </w:p>
    <w:tbl>
      <w:tblPr>
        <w:tblStyle w:val="a8"/>
        <w:tblW w:w="9351" w:type="dxa"/>
        <w:tblLayout w:type="fixed"/>
        <w:tblLook w:val="04A0" w:firstRow="1" w:lastRow="0" w:firstColumn="1" w:lastColumn="0" w:noHBand="0" w:noVBand="1"/>
      </w:tblPr>
      <w:tblGrid>
        <w:gridCol w:w="5386"/>
        <w:gridCol w:w="3965"/>
      </w:tblGrid>
      <w:tr w:rsidR="00F74BFD" w:rsidRPr="00F74BFD" w:rsidTr="003208BA">
        <w:tc>
          <w:tcPr>
            <w:tcW w:w="5386" w:type="dxa"/>
          </w:tcPr>
          <w:p w:rsidR="002866A2" w:rsidRPr="00F74BFD" w:rsidRDefault="002866A2" w:rsidP="003208BA">
            <w:pPr>
              <w:jc w:val="center"/>
              <w:rPr>
                <w:rFonts w:ascii="Times New Roman" w:hAnsi="Times New Roman" w:cs="Times New Roman"/>
                <w:sz w:val="28"/>
                <w:szCs w:val="28"/>
              </w:rPr>
            </w:pPr>
            <w:r w:rsidRPr="00F74BFD">
              <w:rPr>
                <w:rFonts w:ascii="Times New Roman" w:hAnsi="Times New Roman" w:cs="Times New Roman"/>
                <w:sz w:val="28"/>
                <w:szCs w:val="28"/>
              </w:rPr>
              <w:t>1</w:t>
            </w:r>
          </w:p>
        </w:tc>
        <w:tc>
          <w:tcPr>
            <w:tcW w:w="3965" w:type="dxa"/>
          </w:tcPr>
          <w:p w:rsidR="002866A2" w:rsidRPr="00F74BFD" w:rsidRDefault="002866A2" w:rsidP="003208BA">
            <w:pPr>
              <w:jc w:val="center"/>
              <w:rPr>
                <w:rFonts w:ascii="Times New Roman" w:hAnsi="Times New Roman" w:cs="Times New Roman"/>
                <w:sz w:val="28"/>
                <w:szCs w:val="28"/>
              </w:rPr>
            </w:pPr>
            <w:r w:rsidRPr="00F74BFD">
              <w:rPr>
                <w:rFonts w:ascii="Times New Roman" w:hAnsi="Times New Roman" w:cs="Times New Roman"/>
                <w:sz w:val="28"/>
                <w:szCs w:val="28"/>
              </w:rPr>
              <w:t>2</w:t>
            </w:r>
          </w:p>
        </w:tc>
      </w:tr>
      <w:tr w:rsidR="00F74BFD" w:rsidRPr="00F74BFD" w:rsidTr="003208BA">
        <w:tc>
          <w:tcPr>
            <w:tcW w:w="9351" w:type="dxa"/>
            <w:gridSpan w:val="2"/>
          </w:tcPr>
          <w:p w:rsidR="002866A2" w:rsidRPr="00F74BFD" w:rsidRDefault="002866A2" w:rsidP="003208BA">
            <w:pPr>
              <w:jc w:val="center"/>
              <w:rPr>
                <w:rFonts w:ascii="Times New Roman" w:hAnsi="Times New Roman" w:cs="Times New Roman"/>
                <w:sz w:val="28"/>
                <w:szCs w:val="28"/>
              </w:rPr>
            </w:pPr>
            <w:r w:rsidRPr="00F74BFD">
              <w:rPr>
                <w:rFonts w:ascii="Times New Roman" w:hAnsi="Times New Roman" w:cs="Times New Roman"/>
                <w:sz w:val="28"/>
                <w:szCs w:val="28"/>
              </w:rPr>
              <w:t>Мангистауская область</w:t>
            </w:r>
          </w:p>
        </w:tc>
      </w:tr>
      <w:tr w:rsidR="00F74BFD" w:rsidRPr="00F74BFD" w:rsidTr="003208BA">
        <w:tc>
          <w:tcPr>
            <w:tcW w:w="5386" w:type="dxa"/>
          </w:tcPr>
          <w:p w:rsidR="002866A2" w:rsidRPr="00F74BFD" w:rsidRDefault="002866A2" w:rsidP="003208BA">
            <w:pPr>
              <w:jc w:val="both"/>
              <w:rPr>
                <w:rFonts w:ascii="Times New Roman" w:hAnsi="Times New Roman" w:cs="Times New Roman"/>
                <w:sz w:val="28"/>
                <w:szCs w:val="28"/>
              </w:rPr>
            </w:pPr>
            <w:r w:rsidRPr="00F74BFD">
              <w:rPr>
                <w:rFonts w:ascii="Times New Roman" w:hAnsi="Times New Roman" w:cs="Times New Roman"/>
                <w:sz w:val="28"/>
                <w:szCs w:val="28"/>
              </w:rPr>
              <w:t>3,7 км к востоку от ТОО «Каспий Цемент»</w:t>
            </w:r>
          </w:p>
        </w:tc>
        <w:tc>
          <w:tcPr>
            <w:tcW w:w="3965" w:type="dxa"/>
          </w:tcPr>
          <w:p w:rsidR="002866A2" w:rsidRPr="00F74BFD" w:rsidRDefault="002866A2" w:rsidP="003208BA">
            <w:pPr>
              <w:jc w:val="both"/>
              <w:rPr>
                <w:rFonts w:ascii="Times New Roman" w:hAnsi="Times New Roman" w:cs="Times New Roman"/>
                <w:sz w:val="28"/>
                <w:szCs w:val="28"/>
              </w:rPr>
            </w:pPr>
            <w:r w:rsidRPr="00F74BFD">
              <w:rPr>
                <w:rFonts w:ascii="Times New Roman" w:hAnsi="Times New Roman" w:cs="Times New Roman"/>
                <w:sz w:val="28"/>
                <w:szCs w:val="28"/>
              </w:rPr>
              <w:t>с.Шетпе</w:t>
            </w:r>
          </w:p>
        </w:tc>
      </w:tr>
      <w:tr w:rsidR="00F74BFD" w:rsidRPr="00F74BFD" w:rsidTr="003208BA">
        <w:tc>
          <w:tcPr>
            <w:tcW w:w="5386" w:type="dxa"/>
          </w:tcPr>
          <w:p w:rsidR="002866A2" w:rsidRPr="00F74BFD" w:rsidRDefault="002866A2" w:rsidP="003208BA">
            <w:pPr>
              <w:jc w:val="both"/>
              <w:rPr>
                <w:rFonts w:ascii="Times New Roman" w:hAnsi="Times New Roman" w:cs="Times New Roman"/>
                <w:sz w:val="28"/>
                <w:szCs w:val="28"/>
              </w:rPr>
            </w:pPr>
            <w:r w:rsidRPr="00F74BFD">
              <w:rPr>
                <w:rFonts w:ascii="Times New Roman" w:hAnsi="Times New Roman" w:cs="Times New Roman"/>
                <w:sz w:val="28"/>
                <w:szCs w:val="28"/>
              </w:rPr>
              <w:t>96 км к юго-Западу от месторождения «Шагырлы-Шомышты»</w:t>
            </w:r>
          </w:p>
        </w:tc>
        <w:tc>
          <w:tcPr>
            <w:tcW w:w="3965" w:type="dxa"/>
          </w:tcPr>
          <w:p w:rsidR="002866A2" w:rsidRPr="00F74BFD" w:rsidRDefault="002866A2" w:rsidP="003208BA">
            <w:pPr>
              <w:jc w:val="both"/>
              <w:rPr>
                <w:rFonts w:ascii="Times New Roman" w:hAnsi="Times New Roman" w:cs="Times New Roman"/>
                <w:sz w:val="28"/>
                <w:szCs w:val="28"/>
              </w:rPr>
            </w:pPr>
            <w:r w:rsidRPr="00F74BFD">
              <w:rPr>
                <w:rFonts w:ascii="Times New Roman" w:hAnsi="Times New Roman" w:cs="Times New Roman"/>
                <w:sz w:val="28"/>
                <w:szCs w:val="28"/>
              </w:rPr>
              <w:t>с.Бейнеу</w:t>
            </w:r>
          </w:p>
        </w:tc>
      </w:tr>
      <w:tr w:rsidR="00F74BFD" w:rsidRPr="00F74BFD" w:rsidTr="003208BA">
        <w:tc>
          <w:tcPr>
            <w:tcW w:w="5386" w:type="dxa"/>
          </w:tcPr>
          <w:p w:rsidR="002866A2" w:rsidRPr="00F74BFD" w:rsidRDefault="002866A2" w:rsidP="003208BA">
            <w:pPr>
              <w:jc w:val="both"/>
              <w:rPr>
                <w:rFonts w:ascii="Times New Roman" w:hAnsi="Times New Roman" w:cs="Times New Roman"/>
                <w:sz w:val="28"/>
                <w:szCs w:val="28"/>
              </w:rPr>
            </w:pPr>
            <w:r w:rsidRPr="00F74BFD">
              <w:rPr>
                <w:rFonts w:ascii="Times New Roman" w:hAnsi="Times New Roman" w:cs="Times New Roman"/>
                <w:sz w:val="28"/>
                <w:szCs w:val="28"/>
              </w:rPr>
              <w:t>20 км к западу от месторождения «Узень»</w:t>
            </w:r>
          </w:p>
        </w:tc>
        <w:tc>
          <w:tcPr>
            <w:tcW w:w="3965" w:type="dxa"/>
          </w:tcPr>
          <w:p w:rsidR="002866A2" w:rsidRPr="00F74BFD" w:rsidRDefault="002866A2" w:rsidP="003208BA">
            <w:pPr>
              <w:jc w:val="both"/>
              <w:rPr>
                <w:rFonts w:ascii="Times New Roman" w:hAnsi="Times New Roman" w:cs="Times New Roman"/>
                <w:sz w:val="28"/>
                <w:szCs w:val="28"/>
              </w:rPr>
            </w:pPr>
            <w:r w:rsidRPr="00F74BFD">
              <w:rPr>
                <w:rFonts w:ascii="Times New Roman" w:hAnsi="Times New Roman" w:cs="Times New Roman"/>
                <w:sz w:val="28"/>
                <w:szCs w:val="28"/>
              </w:rPr>
              <w:t>Жанаозен</w:t>
            </w:r>
          </w:p>
        </w:tc>
      </w:tr>
      <w:tr w:rsidR="00F74BFD" w:rsidRPr="00F74BFD" w:rsidTr="003208BA">
        <w:tc>
          <w:tcPr>
            <w:tcW w:w="5386" w:type="dxa"/>
          </w:tcPr>
          <w:p w:rsidR="002866A2" w:rsidRPr="00F74BFD" w:rsidRDefault="002866A2" w:rsidP="003208BA">
            <w:pPr>
              <w:jc w:val="both"/>
              <w:rPr>
                <w:rFonts w:ascii="Times New Roman" w:hAnsi="Times New Roman" w:cs="Times New Roman"/>
                <w:sz w:val="28"/>
                <w:szCs w:val="28"/>
              </w:rPr>
            </w:pPr>
            <w:r w:rsidRPr="00F74BFD">
              <w:rPr>
                <w:rFonts w:ascii="Times New Roman" w:hAnsi="Times New Roman" w:cs="Times New Roman"/>
                <w:sz w:val="28"/>
                <w:szCs w:val="28"/>
              </w:rPr>
              <w:t>2,3 км к юго-востоку от месторождения Баутино</w:t>
            </w:r>
          </w:p>
        </w:tc>
        <w:tc>
          <w:tcPr>
            <w:tcW w:w="3965" w:type="dxa"/>
          </w:tcPr>
          <w:p w:rsidR="002866A2" w:rsidRPr="00F74BFD" w:rsidRDefault="002866A2" w:rsidP="003208BA">
            <w:pPr>
              <w:jc w:val="both"/>
              <w:rPr>
                <w:rFonts w:ascii="Times New Roman" w:hAnsi="Times New Roman" w:cs="Times New Roman"/>
                <w:sz w:val="28"/>
                <w:szCs w:val="28"/>
              </w:rPr>
            </w:pPr>
            <w:r w:rsidRPr="00F74BFD">
              <w:rPr>
                <w:rFonts w:ascii="Times New Roman" w:hAnsi="Times New Roman" w:cs="Times New Roman"/>
                <w:sz w:val="28"/>
                <w:szCs w:val="28"/>
              </w:rPr>
              <w:t>г.Форт-Шевченко</w:t>
            </w:r>
          </w:p>
        </w:tc>
      </w:tr>
      <w:tr w:rsidR="00F74BFD" w:rsidRPr="00F74BFD" w:rsidTr="003208BA">
        <w:tc>
          <w:tcPr>
            <w:tcW w:w="5386" w:type="dxa"/>
          </w:tcPr>
          <w:p w:rsidR="002866A2" w:rsidRPr="00F74BFD" w:rsidRDefault="002866A2" w:rsidP="003208BA">
            <w:pPr>
              <w:jc w:val="both"/>
              <w:rPr>
                <w:rFonts w:ascii="Times New Roman" w:hAnsi="Times New Roman" w:cs="Times New Roman"/>
                <w:sz w:val="28"/>
                <w:szCs w:val="28"/>
              </w:rPr>
            </w:pPr>
            <w:r w:rsidRPr="00F74BFD">
              <w:rPr>
                <w:rFonts w:ascii="Times New Roman" w:hAnsi="Times New Roman" w:cs="Times New Roman"/>
                <w:sz w:val="28"/>
                <w:szCs w:val="28"/>
              </w:rPr>
              <w:t>5 км к западу от ТОО «КазАзот»</w:t>
            </w:r>
          </w:p>
        </w:tc>
        <w:tc>
          <w:tcPr>
            <w:tcW w:w="3965" w:type="dxa"/>
          </w:tcPr>
          <w:p w:rsidR="002866A2" w:rsidRPr="00F74BFD" w:rsidRDefault="002866A2" w:rsidP="003208BA">
            <w:pPr>
              <w:jc w:val="both"/>
              <w:rPr>
                <w:rFonts w:ascii="Times New Roman" w:hAnsi="Times New Roman" w:cs="Times New Roman"/>
                <w:sz w:val="28"/>
                <w:szCs w:val="28"/>
              </w:rPr>
            </w:pPr>
            <w:r w:rsidRPr="00F74BFD">
              <w:rPr>
                <w:rFonts w:ascii="Times New Roman" w:hAnsi="Times New Roman" w:cs="Times New Roman"/>
                <w:sz w:val="28"/>
                <w:szCs w:val="28"/>
              </w:rPr>
              <w:t>г.Актау</w:t>
            </w:r>
          </w:p>
        </w:tc>
      </w:tr>
      <w:tr w:rsidR="00F74BFD" w:rsidRPr="00F74BFD" w:rsidTr="003208BA">
        <w:tc>
          <w:tcPr>
            <w:tcW w:w="5386" w:type="dxa"/>
          </w:tcPr>
          <w:p w:rsidR="002866A2" w:rsidRPr="00F74BFD" w:rsidRDefault="002866A2" w:rsidP="003208BA">
            <w:pPr>
              <w:jc w:val="both"/>
              <w:rPr>
                <w:rFonts w:ascii="Times New Roman" w:hAnsi="Times New Roman" w:cs="Times New Roman"/>
                <w:sz w:val="28"/>
                <w:szCs w:val="28"/>
              </w:rPr>
            </w:pPr>
            <w:r w:rsidRPr="00F74BFD">
              <w:rPr>
                <w:rFonts w:ascii="Times New Roman" w:hAnsi="Times New Roman" w:cs="Times New Roman"/>
                <w:sz w:val="28"/>
                <w:szCs w:val="28"/>
              </w:rPr>
              <w:t>5 км к северо-Западу от месторождения «Жетыбай»</w:t>
            </w:r>
          </w:p>
        </w:tc>
        <w:tc>
          <w:tcPr>
            <w:tcW w:w="3965" w:type="dxa"/>
          </w:tcPr>
          <w:p w:rsidR="002866A2" w:rsidRPr="00F74BFD" w:rsidRDefault="002866A2" w:rsidP="003208BA">
            <w:pPr>
              <w:jc w:val="both"/>
              <w:rPr>
                <w:rFonts w:ascii="Times New Roman" w:hAnsi="Times New Roman" w:cs="Times New Roman"/>
                <w:sz w:val="28"/>
                <w:szCs w:val="28"/>
              </w:rPr>
            </w:pPr>
            <w:r w:rsidRPr="00F74BFD">
              <w:rPr>
                <w:rFonts w:ascii="Times New Roman" w:hAnsi="Times New Roman" w:cs="Times New Roman"/>
                <w:sz w:val="28"/>
                <w:szCs w:val="28"/>
              </w:rPr>
              <w:t>п.Жетыбай, юго-восток</w:t>
            </w:r>
          </w:p>
        </w:tc>
      </w:tr>
      <w:tr w:rsidR="00F74BFD" w:rsidRPr="00F74BFD" w:rsidTr="003208BA">
        <w:tc>
          <w:tcPr>
            <w:tcW w:w="9351" w:type="dxa"/>
            <w:gridSpan w:val="2"/>
          </w:tcPr>
          <w:p w:rsidR="002866A2" w:rsidRPr="00F74BFD" w:rsidRDefault="002866A2" w:rsidP="003208BA">
            <w:pPr>
              <w:jc w:val="center"/>
              <w:rPr>
                <w:rFonts w:ascii="Times New Roman" w:hAnsi="Times New Roman" w:cs="Times New Roman"/>
                <w:sz w:val="28"/>
                <w:szCs w:val="28"/>
              </w:rPr>
            </w:pPr>
            <w:r w:rsidRPr="00F74BFD">
              <w:rPr>
                <w:rFonts w:ascii="Times New Roman" w:hAnsi="Times New Roman" w:cs="Times New Roman"/>
                <w:sz w:val="28"/>
                <w:szCs w:val="28"/>
              </w:rPr>
              <w:t>Актюбинская область</w:t>
            </w:r>
          </w:p>
        </w:tc>
      </w:tr>
      <w:tr w:rsidR="00F74BFD" w:rsidRPr="00F74BFD" w:rsidTr="003208BA">
        <w:tc>
          <w:tcPr>
            <w:tcW w:w="5386" w:type="dxa"/>
          </w:tcPr>
          <w:p w:rsidR="002866A2" w:rsidRPr="00F74BFD" w:rsidRDefault="002866A2" w:rsidP="003208BA">
            <w:pPr>
              <w:jc w:val="both"/>
              <w:rPr>
                <w:rFonts w:ascii="Times New Roman" w:hAnsi="Times New Roman" w:cs="Times New Roman"/>
                <w:sz w:val="28"/>
                <w:szCs w:val="28"/>
              </w:rPr>
            </w:pPr>
            <w:r w:rsidRPr="00F74BFD">
              <w:rPr>
                <w:rFonts w:ascii="Times New Roman" w:hAnsi="Times New Roman" w:cs="Times New Roman"/>
                <w:sz w:val="28"/>
                <w:szCs w:val="28"/>
              </w:rPr>
              <w:t>10 км к северу от промышленной зоны Химического завода г.Алга</w:t>
            </w:r>
          </w:p>
        </w:tc>
        <w:tc>
          <w:tcPr>
            <w:tcW w:w="3965" w:type="dxa"/>
          </w:tcPr>
          <w:p w:rsidR="002866A2" w:rsidRPr="00F74BFD" w:rsidRDefault="002866A2" w:rsidP="003208BA">
            <w:pPr>
              <w:jc w:val="both"/>
              <w:rPr>
                <w:rFonts w:ascii="Times New Roman" w:hAnsi="Times New Roman" w:cs="Times New Roman"/>
                <w:sz w:val="28"/>
                <w:szCs w:val="28"/>
              </w:rPr>
            </w:pPr>
            <w:r w:rsidRPr="00F74BFD">
              <w:rPr>
                <w:rFonts w:ascii="Times New Roman" w:hAnsi="Times New Roman" w:cs="Times New Roman"/>
                <w:sz w:val="28"/>
                <w:szCs w:val="28"/>
              </w:rPr>
              <w:t>Алгинский р-он, с.Бестамак, юг</w:t>
            </w:r>
          </w:p>
        </w:tc>
      </w:tr>
      <w:tr w:rsidR="00F74BFD" w:rsidRPr="00F74BFD" w:rsidTr="003208BA">
        <w:tc>
          <w:tcPr>
            <w:tcW w:w="5386" w:type="dxa"/>
          </w:tcPr>
          <w:p w:rsidR="002866A2" w:rsidRPr="00F74BFD" w:rsidRDefault="002866A2" w:rsidP="003208BA">
            <w:pPr>
              <w:jc w:val="both"/>
              <w:rPr>
                <w:rFonts w:ascii="Times New Roman" w:hAnsi="Times New Roman" w:cs="Times New Roman"/>
                <w:sz w:val="28"/>
                <w:szCs w:val="28"/>
              </w:rPr>
            </w:pPr>
            <w:r w:rsidRPr="00F74BFD">
              <w:rPr>
                <w:rFonts w:ascii="Times New Roman" w:hAnsi="Times New Roman" w:cs="Times New Roman"/>
                <w:sz w:val="28"/>
                <w:szCs w:val="28"/>
              </w:rPr>
              <w:t>80 км к северо-западу от АО «АЗХС»</w:t>
            </w:r>
          </w:p>
        </w:tc>
        <w:tc>
          <w:tcPr>
            <w:tcW w:w="3965" w:type="dxa"/>
          </w:tcPr>
          <w:p w:rsidR="002866A2" w:rsidRPr="00F74BFD" w:rsidRDefault="002866A2" w:rsidP="003208BA">
            <w:pPr>
              <w:jc w:val="both"/>
              <w:rPr>
                <w:rFonts w:ascii="Times New Roman" w:hAnsi="Times New Roman" w:cs="Times New Roman"/>
                <w:sz w:val="28"/>
                <w:szCs w:val="28"/>
              </w:rPr>
            </w:pPr>
            <w:r w:rsidRPr="00F74BFD">
              <w:rPr>
                <w:rFonts w:ascii="Times New Roman" w:hAnsi="Times New Roman" w:cs="Times New Roman"/>
                <w:sz w:val="28"/>
                <w:szCs w:val="28"/>
              </w:rPr>
              <w:t>п.Мартук, юг</w:t>
            </w:r>
          </w:p>
        </w:tc>
      </w:tr>
      <w:tr w:rsidR="00F74BFD" w:rsidRPr="00F74BFD" w:rsidTr="003208BA">
        <w:tc>
          <w:tcPr>
            <w:tcW w:w="5386" w:type="dxa"/>
          </w:tcPr>
          <w:p w:rsidR="002866A2" w:rsidRPr="00F74BFD" w:rsidRDefault="002866A2" w:rsidP="003208BA">
            <w:pPr>
              <w:jc w:val="both"/>
              <w:rPr>
                <w:rFonts w:ascii="Times New Roman" w:hAnsi="Times New Roman" w:cs="Times New Roman"/>
                <w:sz w:val="28"/>
                <w:szCs w:val="28"/>
              </w:rPr>
            </w:pPr>
            <w:r w:rsidRPr="00F74BFD">
              <w:rPr>
                <w:rFonts w:ascii="Times New Roman" w:hAnsi="Times New Roman" w:cs="Times New Roman"/>
                <w:sz w:val="28"/>
                <w:szCs w:val="28"/>
              </w:rPr>
              <w:t>5 км к северо-западу от ДГОК карьер Южный</w:t>
            </w:r>
          </w:p>
        </w:tc>
        <w:tc>
          <w:tcPr>
            <w:tcW w:w="3965" w:type="dxa"/>
          </w:tcPr>
          <w:p w:rsidR="002866A2" w:rsidRPr="00F74BFD" w:rsidRDefault="002866A2" w:rsidP="003208BA">
            <w:pPr>
              <w:jc w:val="both"/>
              <w:rPr>
                <w:rFonts w:ascii="Times New Roman" w:hAnsi="Times New Roman" w:cs="Times New Roman"/>
                <w:sz w:val="28"/>
                <w:szCs w:val="28"/>
              </w:rPr>
            </w:pPr>
            <w:r w:rsidRPr="00F74BFD">
              <w:rPr>
                <w:rFonts w:ascii="Times New Roman" w:hAnsi="Times New Roman" w:cs="Times New Roman"/>
                <w:sz w:val="28"/>
                <w:szCs w:val="28"/>
              </w:rPr>
              <w:t>г.Хромтау, юго-восток</w:t>
            </w:r>
          </w:p>
        </w:tc>
      </w:tr>
      <w:tr w:rsidR="00F74BFD" w:rsidRPr="00F74BFD" w:rsidTr="003208BA">
        <w:tc>
          <w:tcPr>
            <w:tcW w:w="5386" w:type="dxa"/>
          </w:tcPr>
          <w:p w:rsidR="002866A2" w:rsidRPr="00F74BFD" w:rsidRDefault="002866A2" w:rsidP="003208BA">
            <w:pPr>
              <w:jc w:val="both"/>
              <w:rPr>
                <w:rFonts w:ascii="Times New Roman" w:hAnsi="Times New Roman" w:cs="Times New Roman"/>
                <w:sz w:val="28"/>
                <w:szCs w:val="28"/>
              </w:rPr>
            </w:pPr>
            <w:r w:rsidRPr="00F74BFD">
              <w:rPr>
                <w:rFonts w:ascii="Times New Roman" w:hAnsi="Times New Roman" w:cs="Times New Roman"/>
                <w:sz w:val="28"/>
                <w:szCs w:val="28"/>
              </w:rPr>
              <w:t>75 км к северо-западу от месторождения Акжар</w:t>
            </w:r>
          </w:p>
        </w:tc>
        <w:tc>
          <w:tcPr>
            <w:tcW w:w="3965" w:type="dxa"/>
          </w:tcPr>
          <w:p w:rsidR="002866A2" w:rsidRPr="00F74BFD" w:rsidRDefault="002866A2" w:rsidP="003208BA">
            <w:pPr>
              <w:jc w:val="both"/>
              <w:rPr>
                <w:rFonts w:ascii="Times New Roman" w:hAnsi="Times New Roman" w:cs="Times New Roman"/>
                <w:sz w:val="28"/>
                <w:szCs w:val="28"/>
              </w:rPr>
            </w:pPr>
            <w:r w:rsidRPr="00F74BFD">
              <w:rPr>
                <w:rFonts w:ascii="Times New Roman" w:hAnsi="Times New Roman" w:cs="Times New Roman"/>
                <w:sz w:val="28"/>
                <w:szCs w:val="28"/>
              </w:rPr>
              <w:t>Байганинский р-он, с.Карауылкелди, юго-восток</w:t>
            </w:r>
          </w:p>
        </w:tc>
      </w:tr>
      <w:tr w:rsidR="00F74BFD" w:rsidRPr="00F74BFD" w:rsidTr="003208BA">
        <w:tc>
          <w:tcPr>
            <w:tcW w:w="5386" w:type="dxa"/>
          </w:tcPr>
          <w:p w:rsidR="002866A2" w:rsidRPr="00F74BFD" w:rsidRDefault="002866A2" w:rsidP="003208BA">
            <w:pPr>
              <w:jc w:val="both"/>
              <w:rPr>
                <w:rFonts w:ascii="Times New Roman" w:hAnsi="Times New Roman" w:cs="Times New Roman"/>
                <w:sz w:val="28"/>
                <w:szCs w:val="28"/>
              </w:rPr>
            </w:pPr>
            <w:r w:rsidRPr="00F74BFD">
              <w:rPr>
                <w:rFonts w:ascii="Times New Roman" w:hAnsi="Times New Roman" w:cs="Times New Roman"/>
                <w:sz w:val="28"/>
                <w:szCs w:val="28"/>
              </w:rPr>
              <w:t>180 км к северо-востоку к месторождению Макат</w:t>
            </w:r>
          </w:p>
        </w:tc>
        <w:tc>
          <w:tcPr>
            <w:tcW w:w="3965" w:type="dxa"/>
          </w:tcPr>
          <w:p w:rsidR="002866A2" w:rsidRPr="00F74BFD" w:rsidRDefault="002866A2" w:rsidP="003208BA">
            <w:pPr>
              <w:jc w:val="both"/>
              <w:rPr>
                <w:rFonts w:ascii="Times New Roman" w:hAnsi="Times New Roman" w:cs="Times New Roman"/>
                <w:sz w:val="28"/>
                <w:szCs w:val="28"/>
              </w:rPr>
            </w:pPr>
            <w:r w:rsidRPr="00F74BFD">
              <w:rPr>
                <w:rFonts w:ascii="Times New Roman" w:hAnsi="Times New Roman" w:cs="Times New Roman"/>
                <w:sz w:val="28"/>
                <w:szCs w:val="28"/>
              </w:rPr>
              <w:t>с.Уил, юго-запад</w:t>
            </w:r>
          </w:p>
        </w:tc>
      </w:tr>
      <w:tr w:rsidR="00F74BFD" w:rsidRPr="00F74BFD" w:rsidTr="003208BA">
        <w:tc>
          <w:tcPr>
            <w:tcW w:w="5386" w:type="dxa"/>
          </w:tcPr>
          <w:p w:rsidR="002866A2" w:rsidRPr="00F74BFD" w:rsidRDefault="002866A2" w:rsidP="003208BA">
            <w:pPr>
              <w:jc w:val="both"/>
              <w:rPr>
                <w:rFonts w:ascii="Times New Roman" w:hAnsi="Times New Roman" w:cs="Times New Roman"/>
                <w:sz w:val="28"/>
                <w:szCs w:val="28"/>
              </w:rPr>
            </w:pPr>
            <w:r w:rsidRPr="00F74BFD">
              <w:rPr>
                <w:rFonts w:ascii="Times New Roman" w:hAnsi="Times New Roman" w:cs="Times New Roman"/>
                <w:sz w:val="28"/>
                <w:szCs w:val="28"/>
              </w:rPr>
              <w:t>25 км к северо-западу от месторождения «Жанажол»</w:t>
            </w:r>
          </w:p>
        </w:tc>
        <w:tc>
          <w:tcPr>
            <w:tcW w:w="3965" w:type="dxa"/>
          </w:tcPr>
          <w:p w:rsidR="002866A2" w:rsidRPr="00F74BFD" w:rsidRDefault="002866A2" w:rsidP="003208BA">
            <w:pPr>
              <w:jc w:val="both"/>
              <w:rPr>
                <w:rFonts w:ascii="Times New Roman" w:hAnsi="Times New Roman" w:cs="Times New Roman"/>
                <w:sz w:val="28"/>
                <w:szCs w:val="28"/>
                <w:lang w:val="kk-KZ"/>
              </w:rPr>
            </w:pPr>
            <w:r w:rsidRPr="00F74BFD">
              <w:rPr>
                <w:rFonts w:ascii="Times New Roman" w:hAnsi="Times New Roman" w:cs="Times New Roman"/>
                <w:sz w:val="28"/>
                <w:szCs w:val="28"/>
              </w:rPr>
              <w:t>с.</w:t>
            </w:r>
            <w:r w:rsidRPr="00F74BFD">
              <w:rPr>
                <w:rFonts w:ascii="Times New Roman" w:hAnsi="Times New Roman" w:cs="Times New Roman"/>
                <w:sz w:val="28"/>
                <w:szCs w:val="28"/>
                <w:lang w:val="kk-KZ"/>
              </w:rPr>
              <w:t>Кенкияк, юго-восток</w:t>
            </w:r>
          </w:p>
        </w:tc>
      </w:tr>
      <w:tr w:rsidR="00F74BFD" w:rsidRPr="00F74BFD" w:rsidTr="003208BA">
        <w:tc>
          <w:tcPr>
            <w:tcW w:w="9351" w:type="dxa"/>
            <w:gridSpan w:val="2"/>
          </w:tcPr>
          <w:p w:rsidR="002866A2" w:rsidRPr="00F74BFD" w:rsidRDefault="002866A2" w:rsidP="003208BA">
            <w:pPr>
              <w:jc w:val="center"/>
              <w:rPr>
                <w:rFonts w:ascii="Times New Roman" w:hAnsi="Times New Roman" w:cs="Times New Roman"/>
                <w:sz w:val="28"/>
                <w:szCs w:val="28"/>
              </w:rPr>
            </w:pPr>
            <w:r w:rsidRPr="00F74BFD">
              <w:rPr>
                <w:rFonts w:ascii="Times New Roman" w:hAnsi="Times New Roman" w:cs="Times New Roman"/>
                <w:sz w:val="28"/>
                <w:szCs w:val="28"/>
              </w:rPr>
              <w:t>Западно-Казахстанская область</w:t>
            </w:r>
          </w:p>
        </w:tc>
      </w:tr>
      <w:tr w:rsidR="00F74BFD" w:rsidRPr="00F74BFD" w:rsidTr="003208BA">
        <w:tc>
          <w:tcPr>
            <w:tcW w:w="5386" w:type="dxa"/>
          </w:tcPr>
          <w:p w:rsidR="002866A2" w:rsidRPr="00F74BFD" w:rsidRDefault="002866A2" w:rsidP="003208BA">
            <w:pPr>
              <w:jc w:val="both"/>
              <w:rPr>
                <w:rFonts w:ascii="Times New Roman" w:hAnsi="Times New Roman" w:cs="Times New Roman"/>
                <w:sz w:val="28"/>
                <w:szCs w:val="28"/>
              </w:rPr>
            </w:pPr>
            <w:r w:rsidRPr="00F74BFD">
              <w:rPr>
                <w:rFonts w:ascii="Times New Roman" w:hAnsi="Times New Roman" w:cs="Times New Roman"/>
                <w:sz w:val="28"/>
                <w:szCs w:val="28"/>
              </w:rPr>
              <w:t>30 км к юго-западу от месторождения «Карачаганак»</w:t>
            </w:r>
          </w:p>
        </w:tc>
        <w:tc>
          <w:tcPr>
            <w:tcW w:w="3965" w:type="dxa"/>
          </w:tcPr>
          <w:p w:rsidR="002866A2" w:rsidRPr="00F74BFD" w:rsidRDefault="002866A2" w:rsidP="003208BA">
            <w:pPr>
              <w:jc w:val="both"/>
              <w:rPr>
                <w:rFonts w:ascii="Times New Roman" w:hAnsi="Times New Roman" w:cs="Times New Roman"/>
                <w:sz w:val="28"/>
                <w:szCs w:val="28"/>
              </w:rPr>
            </w:pPr>
            <w:r w:rsidRPr="00F74BFD">
              <w:rPr>
                <w:rFonts w:ascii="Times New Roman" w:hAnsi="Times New Roman" w:cs="Times New Roman"/>
                <w:sz w:val="28"/>
                <w:szCs w:val="28"/>
              </w:rPr>
              <w:t>Бурлинский район,</w:t>
            </w:r>
          </w:p>
          <w:p w:rsidR="002866A2" w:rsidRPr="00F74BFD" w:rsidRDefault="002866A2" w:rsidP="003208BA">
            <w:pPr>
              <w:jc w:val="both"/>
              <w:rPr>
                <w:rFonts w:ascii="Times New Roman" w:hAnsi="Times New Roman" w:cs="Times New Roman"/>
                <w:sz w:val="28"/>
                <w:szCs w:val="28"/>
              </w:rPr>
            </w:pPr>
            <w:r w:rsidRPr="00F74BFD">
              <w:rPr>
                <w:rFonts w:ascii="Times New Roman" w:hAnsi="Times New Roman" w:cs="Times New Roman"/>
                <w:sz w:val="28"/>
                <w:szCs w:val="28"/>
              </w:rPr>
              <w:t xml:space="preserve"> г.Аксай</w:t>
            </w:r>
          </w:p>
        </w:tc>
      </w:tr>
      <w:tr w:rsidR="00F74BFD" w:rsidRPr="00F74BFD" w:rsidTr="003208BA">
        <w:tc>
          <w:tcPr>
            <w:tcW w:w="5386" w:type="dxa"/>
          </w:tcPr>
          <w:p w:rsidR="002866A2" w:rsidRPr="00F74BFD" w:rsidRDefault="002866A2" w:rsidP="003208BA">
            <w:pPr>
              <w:jc w:val="both"/>
              <w:rPr>
                <w:rFonts w:ascii="Times New Roman" w:hAnsi="Times New Roman" w:cs="Times New Roman"/>
                <w:sz w:val="28"/>
                <w:szCs w:val="28"/>
                <w:highlight w:val="yellow"/>
              </w:rPr>
            </w:pPr>
            <w:r w:rsidRPr="00F74BFD">
              <w:rPr>
                <w:rFonts w:ascii="Times New Roman" w:hAnsi="Times New Roman" w:cs="Times New Roman"/>
                <w:sz w:val="28"/>
                <w:szCs w:val="28"/>
              </w:rPr>
              <w:t>13 км к юго-западу от промышленной зоны г.Уральска</w:t>
            </w:r>
          </w:p>
        </w:tc>
        <w:tc>
          <w:tcPr>
            <w:tcW w:w="3965" w:type="dxa"/>
          </w:tcPr>
          <w:p w:rsidR="002866A2" w:rsidRPr="00F74BFD" w:rsidRDefault="002866A2" w:rsidP="003208BA">
            <w:pPr>
              <w:jc w:val="both"/>
              <w:rPr>
                <w:rFonts w:ascii="Times New Roman" w:hAnsi="Times New Roman" w:cs="Times New Roman"/>
                <w:sz w:val="28"/>
                <w:szCs w:val="28"/>
                <w:highlight w:val="yellow"/>
              </w:rPr>
            </w:pPr>
            <w:r w:rsidRPr="00F74BFD">
              <w:rPr>
                <w:rFonts w:ascii="Times New Roman" w:hAnsi="Times New Roman" w:cs="Times New Roman"/>
                <w:sz w:val="28"/>
                <w:szCs w:val="28"/>
              </w:rPr>
              <w:t>г.Уральск</w:t>
            </w:r>
          </w:p>
        </w:tc>
      </w:tr>
      <w:tr w:rsidR="00F74BFD" w:rsidRPr="00F74BFD" w:rsidTr="003208BA">
        <w:tc>
          <w:tcPr>
            <w:tcW w:w="5386" w:type="dxa"/>
          </w:tcPr>
          <w:p w:rsidR="002866A2" w:rsidRPr="00F74BFD" w:rsidRDefault="002866A2" w:rsidP="003208BA">
            <w:pPr>
              <w:jc w:val="both"/>
              <w:rPr>
                <w:rFonts w:ascii="Times New Roman" w:hAnsi="Times New Roman" w:cs="Times New Roman"/>
                <w:sz w:val="28"/>
                <w:szCs w:val="28"/>
              </w:rPr>
            </w:pPr>
            <w:r w:rsidRPr="00F74BFD">
              <w:rPr>
                <w:rFonts w:ascii="Times New Roman" w:hAnsi="Times New Roman" w:cs="Times New Roman"/>
                <w:sz w:val="28"/>
                <w:szCs w:val="28"/>
              </w:rPr>
              <w:t>20 км к югу от «Западного-тепловского» нефтегазоконденсатного месторождения</w:t>
            </w:r>
          </w:p>
        </w:tc>
        <w:tc>
          <w:tcPr>
            <w:tcW w:w="3965" w:type="dxa"/>
          </w:tcPr>
          <w:p w:rsidR="002866A2" w:rsidRPr="00F74BFD" w:rsidRDefault="002866A2" w:rsidP="003208BA">
            <w:pPr>
              <w:jc w:val="both"/>
              <w:rPr>
                <w:rFonts w:ascii="Times New Roman" w:hAnsi="Times New Roman" w:cs="Times New Roman"/>
                <w:sz w:val="28"/>
                <w:szCs w:val="28"/>
              </w:rPr>
            </w:pPr>
            <w:r w:rsidRPr="00F74BFD">
              <w:rPr>
                <w:rFonts w:ascii="Times New Roman" w:hAnsi="Times New Roman" w:cs="Times New Roman"/>
                <w:sz w:val="28"/>
                <w:szCs w:val="28"/>
              </w:rPr>
              <w:t>Байтерекский район,</w:t>
            </w:r>
          </w:p>
          <w:p w:rsidR="002866A2" w:rsidRPr="00F74BFD" w:rsidRDefault="002866A2" w:rsidP="003208BA">
            <w:pPr>
              <w:jc w:val="both"/>
              <w:rPr>
                <w:rFonts w:ascii="Times New Roman" w:hAnsi="Times New Roman" w:cs="Times New Roman"/>
                <w:sz w:val="28"/>
                <w:szCs w:val="28"/>
                <w:highlight w:val="yellow"/>
              </w:rPr>
            </w:pPr>
            <w:r w:rsidRPr="00F74BFD">
              <w:rPr>
                <w:rFonts w:ascii="Times New Roman" w:hAnsi="Times New Roman" w:cs="Times New Roman"/>
                <w:sz w:val="28"/>
                <w:szCs w:val="28"/>
              </w:rPr>
              <w:t>с.Перемётное</w:t>
            </w:r>
          </w:p>
        </w:tc>
      </w:tr>
      <w:tr w:rsidR="00F74BFD" w:rsidRPr="00F74BFD" w:rsidTr="003208BA">
        <w:tc>
          <w:tcPr>
            <w:tcW w:w="5386" w:type="dxa"/>
          </w:tcPr>
          <w:p w:rsidR="002866A2" w:rsidRPr="00F74BFD" w:rsidRDefault="002866A2" w:rsidP="003208BA">
            <w:pPr>
              <w:jc w:val="both"/>
              <w:rPr>
                <w:rFonts w:ascii="Times New Roman" w:hAnsi="Times New Roman" w:cs="Times New Roman"/>
                <w:sz w:val="28"/>
                <w:szCs w:val="28"/>
              </w:rPr>
            </w:pPr>
            <w:r w:rsidRPr="00F74BFD">
              <w:rPr>
                <w:rFonts w:ascii="Times New Roman" w:hAnsi="Times New Roman" w:cs="Times New Roman"/>
                <w:sz w:val="28"/>
                <w:szCs w:val="28"/>
              </w:rPr>
              <w:t>10 км к югу от «Западного-тепловского» нефтегазоконденсатного месторождения</w:t>
            </w:r>
          </w:p>
        </w:tc>
        <w:tc>
          <w:tcPr>
            <w:tcW w:w="3965" w:type="dxa"/>
          </w:tcPr>
          <w:p w:rsidR="002866A2" w:rsidRPr="00F74BFD" w:rsidRDefault="002866A2" w:rsidP="003208BA">
            <w:pPr>
              <w:jc w:val="both"/>
              <w:rPr>
                <w:rFonts w:ascii="Times New Roman" w:hAnsi="Times New Roman" w:cs="Times New Roman"/>
                <w:sz w:val="28"/>
                <w:szCs w:val="28"/>
              </w:rPr>
            </w:pPr>
            <w:r w:rsidRPr="00F74BFD">
              <w:rPr>
                <w:rFonts w:ascii="Times New Roman" w:hAnsi="Times New Roman" w:cs="Times New Roman"/>
                <w:sz w:val="28"/>
                <w:szCs w:val="28"/>
              </w:rPr>
              <w:t>Таскалинский р-он,</w:t>
            </w:r>
          </w:p>
          <w:p w:rsidR="002866A2" w:rsidRPr="00F74BFD" w:rsidRDefault="002866A2" w:rsidP="003208BA">
            <w:pPr>
              <w:jc w:val="both"/>
              <w:rPr>
                <w:rFonts w:ascii="Times New Roman" w:hAnsi="Times New Roman" w:cs="Times New Roman"/>
                <w:sz w:val="28"/>
                <w:szCs w:val="28"/>
              </w:rPr>
            </w:pPr>
            <w:r w:rsidRPr="00F74BFD">
              <w:rPr>
                <w:rFonts w:ascii="Times New Roman" w:hAnsi="Times New Roman" w:cs="Times New Roman"/>
                <w:sz w:val="28"/>
                <w:szCs w:val="28"/>
              </w:rPr>
              <w:t>с.Каменка (Таскала)</w:t>
            </w:r>
          </w:p>
        </w:tc>
      </w:tr>
      <w:tr w:rsidR="00F74BFD" w:rsidRPr="00F74BFD" w:rsidTr="003208BA">
        <w:tc>
          <w:tcPr>
            <w:tcW w:w="5386" w:type="dxa"/>
          </w:tcPr>
          <w:p w:rsidR="002866A2" w:rsidRPr="00F74BFD" w:rsidRDefault="002866A2" w:rsidP="003208BA">
            <w:pPr>
              <w:jc w:val="both"/>
              <w:rPr>
                <w:rFonts w:ascii="Times New Roman" w:hAnsi="Times New Roman" w:cs="Times New Roman"/>
                <w:sz w:val="28"/>
                <w:szCs w:val="28"/>
              </w:rPr>
            </w:pPr>
            <w:r w:rsidRPr="00F74BFD">
              <w:rPr>
                <w:rFonts w:ascii="Times New Roman" w:hAnsi="Times New Roman" w:cs="Times New Roman"/>
                <w:sz w:val="28"/>
                <w:szCs w:val="28"/>
              </w:rPr>
              <w:t>3 км к югу от АО «Интергаз Центральная Азия»</w:t>
            </w:r>
          </w:p>
        </w:tc>
        <w:tc>
          <w:tcPr>
            <w:tcW w:w="3965" w:type="dxa"/>
          </w:tcPr>
          <w:p w:rsidR="002866A2" w:rsidRPr="00F74BFD" w:rsidRDefault="002866A2" w:rsidP="003208BA">
            <w:pPr>
              <w:jc w:val="both"/>
              <w:rPr>
                <w:rFonts w:ascii="Times New Roman" w:hAnsi="Times New Roman" w:cs="Times New Roman"/>
                <w:sz w:val="28"/>
                <w:szCs w:val="28"/>
              </w:rPr>
            </w:pPr>
            <w:r w:rsidRPr="00F74BFD">
              <w:rPr>
                <w:rFonts w:ascii="Times New Roman" w:hAnsi="Times New Roman" w:cs="Times New Roman"/>
                <w:sz w:val="28"/>
                <w:szCs w:val="28"/>
              </w:rPr>
              <w:t xml:space="preserve">Жангалинский р-он, </w:t>
            </w:r>
          </w:p>
          <w:p w:rsidR="002866A2" w:rsidRPr="00F74BFD" w:rsidRDefault="002866A2" w:rsidP="003208BA">
            <w:pPr>
              <w:jc w:val="both"/>
              <w:rPr>
                <w:rFonts w:ascii="Times New Roman" w:hAnsi="Times New Roman" w:cs="Times New Roman"/>
                <w:sz w:val="28"/>
                <w:szCs w:val="28"/>
              </w:rPr>
            </w:pPr>
            <w:r w:rsidRPr="00F74BFD">
              <w:rPr>
                <w:rFonts w:ascii="Times New Roman" w:hAnsi="Times New Roman" w:cs="Times New Roman"/>
                <w:sz w:val="28"/>
                <w:szCs w:val="28"/>
              </w:rPr>
              <w:t>с.Жангала</w:t>
            </w:r>
          </w:p>
        </w:tc>
      </w:tr>
    </w:tbl>
    <w:p w:rsidR="002866A2" w:rsidRPr="00F74BFD" w:rsidRDefault="002866A2" w:rsidP="003E2D6D">
      <w:pPr>
        <w:ind w:firstLine="567"/>
        <w:jc w:val="both"/>
        <w:rPr>
          <w:rFonts w:ascii="Times New Roman" w:hAnsi="Times New Roman" w:cs="Times New Roman"/>
          <w:bCs/>
          <w:sz w:val="28"/>
          <w:szCs w:val="28"/>
        </w:rPr>
      </w:pPr>
    </w:p>
    <w:p w:rsidR="005109A3" w:rsidRPr="00F74BFD" w:rsidRDefault="005109A3" w:rsidP="00D95B80">
      <w:pPr>
        <w:spacing w:after="0" w:line="240" w:lineRule="auto"/>
        <w:ind w:firstLine="567"/>
        <w:jc w:val="both"/>
        <w:rPr>
          <w:rFonts w:ascii="Times New Roman" w:hAnsi="Times New Roman" w:cs="Times New Roman"/>
          <w:b/>
          <w:bCs/>
          <w:sz w:val="28"/>
          <w:szCs w:val="28"/>
        </w:rPr>
      </w:pPr>
      <w:r w:rsidRPr="00F74BFD">
        <w:rPr>
          <w:rFonts w:ascii="Times New Roman" w:hAnsi="Times New Roman" w:cs="Times New Roman"/>
          <w:b/>
          <w:bCs/>
          <w:sz w:val="28"/>
          <w:szCs w:val="28"/>
        </w:rPr>
        <w:t>2.3.4. Составление картограмм</w:t>
      </w:r>
    </w:p>
    <w:p w:rsidR="005109A3" w:rsidRPr="00F74BFD" w:rsidRDefault="008D4D11" w:rsidP="00D95B80">
      <w:pPr>
        <w:spacing w:after="0" w:line="240" w:lineRule="auto"/>
        <w:ind w:firstLine="567"/>
        <w:jc w:val="both"/>
        <w:rPr>
          <w:rFonts w:ascii="Times New Roman" w:hAnsi="Times New Roman" w:cs="Times New Roman"/>
          <w:bCs/>
          <w:sz w:val="28"/>
          <w:szCs w:val="28"/>
        </w:rPr>
      </w:pPr>
      <w:r w:rsidRPr="00F74BFD">
        <w:rPr>
          <w:rFonts w:ascii="Times New Roman" w:hAnsi="Times New Roman" w:cs="Times New Roman"/>
          <w:bCs/>
          <w:sz w:val="28"/>
          <w:szCs w:val="28"/>
        </w:rPr>
        <w:t>С помощью кроссплатформенной геоинформационной системы QGIS (QGIS 3.18) были составлены соответствующие к</w:t>
      </w:r>
      <w:r w:rsidR="005109A3" w:rsidRPr="00F74BFD">
        <w:rPr>
          <w:rFonts w:ascii="Times New Roman" w:hAnsi="Times New Roman" w:cs="Times New Roman"/>
          <w:bCs/>
          <w:sz w:val="28"/>
          <w:szCs w:val="28"/>
        </w:rPr>
        <w:t xml:space="preserve">артограммы. </w:t>
      </w:r>
      <w:r w:rsidRPr="00F74BFD">
        <w:rPr>
          <w:rFonts w:ascii="Times New Roman" w:hAnsi="Times New Roman" w:cs="Times New Roman"/>
          <w:bCs/>
          <w:sz w:val="28"/>
          <w:szCs w:val="28"/>
        </w:rPr>
        <w:t>Из доступных открытых источников были взяты в</w:t>
      </w:r>
      <w:r w:rsidR="005109A3" w:rsidRPr="00F74BFD">
        <w:rPr>
          <w:rFonts w:ascii="Times New Roman" w:hAnsi="Times New Roman" w:cs="Times New Roman"/>
          <w:bCs/>
          <w:sz w:val="28"/>
          <w:szCs w:val="28"/>
        </w:rPr>
        <w:t xml:space="preserve">екторные данные. </w:t>
      </w:r>
      <w:r w:rsidRPr="00F74BFD">
        <w:rPr>
          <w:rFonts w:ascii="Times New Roman" w:hAnsi="Times New Roman" w:cs="Times New Roman"/>
          <w:bCs/>
          <w:sz w:val="28"/>
          <w:szCs w:val="28"/>
        </w:rPr>
        <w:t>По показателям медианы содержания ХЭ в волосах (Ме (мкг/г)) определено ц</w:t>
      </w:r>
      <w:r w:rsidR="005109A3" w:rsidRPr="00F74BFD">
        <w:rPr>
          <w:rFonts w:ascii="Times New Roman" w:hAnsi="Times New Roman" w:cs="Times New Roman"/>
          <w:bCs/>
          <w:sz w:val="28"/>
          <w:szCs w:val="28"/>
        </w:rPr>
        <w:t>ветовое обозначение легенды</w:t>
      </w:r>
      <w:r w:rsidR="002866A2" w:rsidRPr="00F74BFD">
        <w:rPr>
          <w:rFonts w:ascii="Times New Roman" w:hAnsi="Times New Roman" w:cs="Times New Roman"/>
          <w:bCs/>
          <w:sz w:val="28"/>
          <w:szCs w:val="28"/>
        </w:rPr>
        <w:t>.</w:t>
      </w:r>
    </w:p>
    <w:p w:rsidR="00D95B80" w:rsidRPr="00F74BFD" w:rsidRDefault="00D95B80" w:rsidP="00DC4807">
      <w:pPr>
        <w:spacing w:after="0" w:line="240" w:lineRule="auto"/>
        <w:ind w:firstLine="567"/>
        <w:jc w:val="both"/>
        <w:rPr>
          <w:rFonts w:ascii="Times New Roman" w:hAnsi="Times New Roman" w:cs="Times New Roman"/>
          <w:b/>
          <w:sz w:val="28"/>
          <w:szCs w:val="28"/>
        </w:rPr>
      </w:pPr>
    </w:p>
    <w:p w:rsidR="00020060" w:rsidRPr="00F74BFD" w:rsidRDefault="00020060" w:rsidP="00DC4807">
      <w:pPr>
        <w:spacing w:after="0" w:line="240" w:lineRule="auto"/>
        <w:ind w:firstLine="567"/>
        <w:jc w:val="both"/>
        <w:rPr>
          <w:rFonts w:ascii="Times New Roman" w:hAnsi="Times New Roman" w:cs="Times New Roman"/>
          <w:b/>
          <w:sz w:val="28"/>
          <w:szCs w:val="28"/>
        </w:rPr>
      </w:pPr>
      <w:r w:rsidRPr="00F74BFD">
        <w:rPr>
          <w:rFonts w:ascii="Times New Roman" w:hAnsi="Times New Roman" w:cs="Times New Roman"/>
          <w:b/>
          <w:sz w:val="28"/>
          <w:szCs w:val="28"/>
        </w:rPr>
        <w:lastRenderedPageBreak/>
        <w:t>2.4 Статистическая обработка данных</w:t>
      </w:r>
    </w:p>
    <w:p w:rsidR="00927ED7" w:rsidRPr="00F74BFD" w:rsidRDefault="00927ED7" w:rsidP="00691C2E">
      <w:pPr>
        <w:spacing w:after="0" w:line="240" w:lineRule="auto"/>
        <w:ind w:firstLine="567"/>
        <w:jc w:val="both"/>
        <w:rPr>
          <w:rFonts w:ascii="Times New Roman" w:hAnsi="Times New Roman" w:cs="Times New Roman"/>
          <w:sz w:val="28"/>
          <w:szCs w:val="28"/>
        </w:rPr>
      </w:pPr>
      <w:r w:rsidRPr="00F74BFD">
        <w:rPr>
          <w:rFonts w:ascii="Times New Roman" w:hAnsi="Times New Roman" w:cs="Times New Roman"/>
          <w:sz w:val="28"/>
          <w:szCs w:val="28"/>
        </w:rPr>
        <w:t>Нулевая гипотеза об отсутствии различий между наблюдаемым распределением признака и теоретически ожидаемым нормальным распределением была проверена с использованием критерия Колмогорова-Смирнова. Были оценены различия между образцами:</w:t>
      </w:r>
    </w:p>
    <w:p w:rsidR="00927ED7" w:rsidRPr="00F74BFD" w:rsidRDefault="00927ED7" w:rsidP="00927ED7">
      <w:pPr>
        <w:spacing w:after="0" w:line="240" w:lineRule="auto"/>
        <w:jc w:val="both"/>
        <w:rPr>
          <w:rFonts w:ascii="Times New Roman" w:hAnsi="Times New Roman" w:cs="Times New Roman"/>
          <w:sz w:val="28"/>
          <w:szCs w:val="28"/>
        </w:rPr>
      </w:pPr>
      <w:r w:rsidRPr="00F74BFD">
        <w:rPr>
          <w:rFonts w:ascii="Times New Roman" w:hAnsi="Times New Roman" w:cs="Times New Roman"/>
          <w:sz w:val="28"/>
          <w:szCs w:val="28"/>
        </w:rPr>
        <w:t>- с нормальным распределением парных переменных с использованием t-критерия Стьюдента; данные были представлены в виде M±SD, где M - среднее арифметическое, SD - стандартное отклонение;</w:t>
      </w:r>
    </w:p>
    <w:p w:rsidR="00927ED7" w:rsidRPr="00F74BFD" w:rsidRDefault="00927ED7" w:rsidP="00927ED7">
      <w:pPr>
        <w:spacing w:after="0" w:line="240" w:lineRule="auto"/>
        <w:jc w:val="both"/>
        <w:rPr>
          <w:rFonts w:ascii="Times New Roman" w:hAnsi="Times New Roman" w:cs="Times New Roman"/>
          <w:sz w:val="28"/>
          <w:szCs w:val="28"/>
        </w:rPr>
      </w:pPr>
      <w:r w:rsidRPr="00F74BFD">
        <w:rPr>
          <w:rFonts w:ascii="Times New Roman" w:hAnsi="Times New Roman" w:cs="Times New Roman"/>
          <w:sz w:val="28"/>
          <w:szCs w:val="28"/>
        </w:rPr>
        <w:t>- при отсутствии нормального распределения и в случае парных независимых агрегатов с использованием U-критериев Манна-Уитни; данные были представлены в виде Me - медианы и (Q1; Q3) – нижнего и верхнего квартилей.</w:t>
      </w:r>
    </w:p>
    <w:p w:rsidR="00DC4807" w:rsidRPr="00F74BFD" w:rsidRDefault="00927ED7" w:rsidP="00F122ED">
      <w:pPr>
        <w:spacing w:after="0" w:line="240" w:lineRule="auto"/>
        <w:ind w:firstLine="567"/>
        <w:jc w:val="both"/>
        <w:rPr>
          <w:rFonts w:ascii="Times New Roman" w:hAnsi="Times New Roman" w:cs="Times New Roman"/>
          <w:sz w:val="28"/>
          <w:szCs w:val="28"/>
        </w:rPr>
      </w:pPr>
      <w:r w:rsidRPr="00F74BFD">
        <w:rPr>
          <w:rFonts w:ascii="Times New Roman" w:hAnsi="Times New Roman" w:cs="Times New Roman"/>
          <w:sz w:val="28"/>
          <w:szCs w:val="28"/>
        </w:rPr>
        <w:t>Корреляционный анализ с использованием коэффициента ранговой корреляции Спирмена (r) был необходим д</w:t>
      </w:r>
      <w:r w:rsidR="00DC4807" w:rsidRPr="00F74BFD">
        <w:rPr>
          <w:rFonts w:ascii="Times New Roman" w:hAnsi="Times New Roman" w:cs="Times New Roman"/>
          <w:sz w:val="28"/>
          <w:szCs w:val="28"/>
        </w:rPr>
        <w:t xml:space="preserve">ля выявления зависимостей между изучаемыми параметрами проводили. </w:t>
      </w:r>
    </w:p>
    <w:p w:rsidR="001949B2" w:rsidRPr="00F74BFD" w:rsidRDefault="001949B2" w:rsidP="00F122ED">
      <w:pPr>
        <w:autoSpaceDE w:val="0"/>
        <w:autoSpaceDN w:val="0"/>
        <w:adjustRightInd w:val="0"/>
        <w:spacing w:after="0" w:line="240" w:lineRule="auto"/>
        <w:ind w:firstLine="567"/>
        <w:jc w:val="both"/>
        <w:rPr>
          <w:rFonts w:ascii="Times New Roman" w:hAnsi="Times New Roman" w:cs="Times New Roman"/>
          <w:sz w:val="28"/>
          <w:szCs w:val="28"/>
        </w:rPr>
      </w:pPr>
      <w:r w:rsidRPr="00F74BFD">
        <w:rPr>
          <w:rFonts w:ascii="Times New Roman" w:hAnsi="Times New Roman" w:cs="Times New Roman"/>
          <w:sz w:val="28"/>
          <w:szCs w:val="28"/>
        </w:rPr>
        <w:t>Для оценки влияния независимых факторов на бинарную переменную отклика наличия избытка или дефицита элемента применялся множественный логистический регрессионный анализ (ЛРА) методом последовательного исключения переменных (</w:t>
      </w:r>
      <w:r w:rsidR="009733E9" w:rsidRPr="00F74BFD">
        <w:rPr>
          <w:rFonts w:ascii="Times New Roman" w:hAnsi="Times New Roman" w:cs="Times New Roman"/>
          <w:sz w:val="28"/>
          <w:szCs w:val="28"/>
          <w:lang w:val="en-US"/>
        </w:rPr>
        <w:t>backward</w:t>
      </w:r>
      <w:r w:rsidR="009733E9" w:rsidRPr="00F74BFD">
        <w:rPr>
          <w:rFonts w:ascii="Times New Roman" w:hAnsi="Times New Roman" w:cs="Times New Roman"/>
          <w:sz w:val="28"/>
          <w:szCs w:val="28"/>
        </w:rPr>
        <w:t xml:space="preserve">: </w:t>
      </w:r>
      <w:r w:rsidR="009733E9" w:rsidRPr="00F74BFD">
        <w:rPr>
          <w:rFonts w:ascii="Times New Roman" w:hAnsi="Times New Roman" w:cs="Times New Roman"/>
          <w:sz w:val="28"/>
          <w:szCs w:val="28"/>
          <w:lang w:val="en-US"/>
        </w:rPr>
        <w:t>LR</w:t>
      </w:r>
      <w:r w:rsidRPr="00F74BFD">
        <w:rPr>
          <w:rFonts w:ascii="Times New Roman" w:hAnsi="Times New Roman" w:cs="Times New Roman"/>
          <w:sz w:val="28"/>
          <w:szCs w:val="28"/>
        </w:rPr>
        <w:t xml:space="preserve">). Критерием включения в многомерный анализ служило наличие статистически значимой связи с прогнозируемым событием, определенной при одномерном анализе. Результаты представлены в виде нескорректированных (нОШ) и скорректированных отношений шансов (сОШ) и 95% ДИ. </w:t>
      </w:r>
    </w:p>
    <w:p w:rsidR="00927ED7" w:rsidRPr="00F74BFD" w:rsidRDefault="00927ED7" w:rsidP="00F122ED">
      <w:pPr>
        <w:autoSpaceDE w:val="0"/>
        <w:adjustRightInd w:val="0"/>
        <w:spacing w:after="0" w:line="240" w:lineRule="auto"/>
        <w:ind w:firstLine="567"/>
        <w:jc w:val="both"/>
        <w:rPr>
          <w:rFonts w:ascii="Times New Roman" w:hAnsi="Times New Roman" w:cs="Times New Roman"/>
          <w:sz w:val="28"/>
          <w:szCs w:val="28"/>
        </w:rPr>
      </w:pPr>
      <w:r w:rsidRPr="00F74BFD">
        <w:rPr>
          <w:rFonts w:ascii="Times New Roman" w:hAnsi="Times New Roman" w:cs="Times New Roman"/>
          <w:sz w:val="28"/>
          <w:szCs w:val="28"/>
        </w:rPr>
        <w:t>Распределение концентрации химических элементов в биосредах носило негауссовский характер. Чтобы приблизить переменные к нормальному распределению, выполняется преобразование с использованием натурального логарифма Ln(X). Распределение переменных после логарифмирования проверялось с использованием описательной статистики и графических методов.</w:t>
      </w:r>
    </w:p>
    <w:p w:rsidR="00170096" w:rsidRPr="00F74BFD" w:rsidRDefault="00170096" w:rsidP="00F122ED">
      <w:pPr>
        <w:pStyle w:val="a6"/>
        <w:shd w:val="clear" w:color="auto" w:fill="FFFFFF"/>
        <w:spacing w:before="0" w:after="0"/>
        <w:ind w:left="0" w:firstLine="567"/>
        <w:rPr>
          <w:rFonts w:ascii="Times New Roman" w:hAnsi="Times New Roman" w:cs="Times New Roman"/>
          <w:color w:val="auto"/>
          <w:sz w:val="28"/>
          <w:szCs w:val="28"/>
        </w:rPr>
      </w:pPr>
      <w:r w:rsidRPr="00F74BFD">
        <w:rPr>
          <w:rFonts w:ascii="Times New Roman" w:hAnsi="Times New Roman" w:cs="Times New Roman"/>
          <w:color w:val="auto"/>
          <w:sz w:val="28"/>
          <w:szCs w:val="28"/>
        </w:rPr>
        <w:t xml:space="preserve">Линейный регрессионный анализ использован для оценки связи между содержанием эссенциальных микроэлементов в волосах и удаленностью населенного пункта от места добычи нефти и газа. В модель 0 в качестве переменной предиктора вводилось расстояние от места проживания до </w:t>
      </w:r>
      <w:r w:rsidRPr="00F74BFD">
        <w:rPr>
          <w:rFonts w:ascii="Times New Roman" w:hAnsi="Times New Roman" w:cs="Times New Roman"/>
          <w:color w:val="auto"/>
          <w:sz w:val="28"/>
          <w:szCs w:val="28"/>
          <w:lang w:val="kk-KZ"/>
        </w:rPr>
        <w:t>пункта</w:t>
      </w:r>
      <w:r w:rsidRPr="00F74BFD">
        <w:rPr>
          <w:rFonts w:ascii="Times New Roman" w:hAnsi="Times New Roman" w:cs="Times New Roman"/>
          <w:color w:val="auto"/>
          <w:sz w:val="28"/>
          <w:szCs w:val="28"/>
        </w:rPr>
        <w:t xml:space="preserve"> добычи нефти и газа. Модель 1 выполнена с поправкой на возраст и пол. Модель 2 выполнена с учетом возраста, пола, ИМТ. Модель 3 выполнена с учетом возраста, пола, ИМТ и курения. </w:t>
      </w:r>
    </w:p>
    <w:p w:rsidR="00DC4807" w:rsidRPr="00F74BFD" w:rsidRDefault="001949B2" w:rsidP="00F122ED">
      <w:pPr>
        <w:spacing w:after="0" w:line="240" w:lineRule="auto"/>
        <w:ind w:firstLine="567"/>
        <w:jc w:val="both"/>
        <w:rPr>
          <w:rFonts w:ascii="Times New Roman" w:hAnsi="Times New Roman" w:cs="Times New Roman"/>
          <w:sz w:val="28"/>
          <w:szCs w:val="28"/>
        </w:rPr>
      </w:pPr>
      <w:r w:rsidRPr="00F74BFD">
        <w:rPr>
          <w:rFonts w:ascii="Times New Roman" w:hAnsi="Times New Roman" w:cs="Times New Roman"/>
          <w:sz w:val="28"/>
          <w:szCs w:val="28"/>
        </w:rPr>
        <w:t>Все анализы выполнены</w:t>
      </w:r>
      <w:r w:rsidR="00DC4807" w:rsidRPr="00F74BFD">
        <w:rPr>
          <w:rFonts w:ascii="Times New Roman" w:hAnsi="Times New Roman" w:cs="Times New Roman"/>
          <w:sz w:val="28"/>
          <w:szCs w:val="28"/>
        </w:rPr>
        <w:t xml:space="preserve"> с помощью пакета статис</w:t>
      </w:r>
      <w:r w:rsidRPr="00F74BFD">
        <w:rPr>
          <w:rFonts w:ascii="Times New Roman" w:hAnsi="Times New Roman" w:cs="Times New Roman"/>
          <w:sz w:val="28"/>
          <w:szCs w:val="28"/>
        </w:rPr>
        <w:t xml:space="preserve">тических программ SPSS (версия </w:t>
      </w:r>
      <w:r w:rsidR="00DC4807" w:rsidRPr="00F74BFD">
        <w:rPr>
          <w:rFonts w:ascii="Times New Roman" w:hAnsi="Times New Roman" w:cs="Times New Roman"/>
          <w:sz w:val="28"/>
          <w:szCs w:val="28"/>
        </w:rPr>
        <w:t xml:space="preserve">25.0, </w:t>
      </w:r>
      <w:r w:rsidR="00DC4807" w:rsidRPr="00F74BFD">
        <w:rPr>
          <w:rFonts w:ascii="Times New Roman" w:hAnsi="Times New Roman" w:cs="Times New Roman"/>
          <w:sz w:val="28"/>
          <w:szCs w:val="28"/>
          <w:lang w:val="en-US"/>
        </w:rPr>
        <w:t>IBM</w:t>
      </w:r>
      <w:r w:rsidR="00DC4807" w:rsidRPr="00F74BFD">
        <w:rPr>
          <w:rFonts w:ascii="Times New Roman" w:hAnsi="Times New Roman" w:cs="Times New Roman"/>
          <w:sz w:val="28"/>
          <w:szCs w:val="28"/>
        </w:rPr>
        <w:t xml:space="preserve"> </w:t>
      </w:r>
      <w:r w:rsidR="00DC4807" w:rsidRPr="00F74BFD">
        <w:rPr>
          <w:rFonts w:ascii="Times New Roman" w:hAnsi="Times New Roman" w:cs="Times New Roman"/>
          <w:sz w:val="28"/>
          <w:szCs w:val="28"/>
          <w:lang w:val="en-US"/>
        </w:rPr>
        <w:t>Corp</w:t>
      </w:r>
      <w:r w:rsidR="00DC4807" w:rsidRPr="00F74BFD">
        <w:rPr>
          <w:rFonts w:ascii="Times New Roman" w:hAnsi="Times New Roman" w:cs="Times New Roman"/>
          <w:sz w:val="28"/>
          <w:szCs w:val="28"/>
        </w:rPr>
        <w:t xml:space="preserve">., </w:t>
      </w:r>
      <w:r w:rsidR="00DC4807" w:rsidRPr="00F74BFD">
        <w:rPr>
          <w:rFonts w:ascii="Times New Roman" w:hAnsi="Times New Roman" w:cs="Times New Roman"/>
          <w:sz w:val="28"/>
          <w:szCs w:val="28"/>
          <w:lang w:val="en-US"/>
        </w:rPr>
        <w:t>USA</w:t>
      </w:r>
      <w:r w:rsidR="00DC4807" w:rsidRPr="00F74BFD">
        <w:rPr>
          <w:rFonts w:ascii="Times New Roman" w:hAnsi="Times New Roman" w:cs="Times New Roman"/>
          <w:sz w:val="28"/>
          <w:szCs w:val="28"/>
        </w:rPr>
        <w:t xml:space="preserve">) и </w:t>
      </w:r>
      <w:r w:rsidR="00DC4807" w:rsidRPr="00F74BFD">
        <w:rPr>
          <w:rFonts w:ascii="Times New Roman" w:hAnsi="Times New Roman" w:cs="Times New Roman"/>
          <w:sz w:val="28"/>
          <w:szCs w:val="28"/>
          <w:lang w:val="en-US"/>
        </w:rPr>
        <w:t>STATISTICA</w:t>
      </w:r>
      <w:r w:rsidR="00DC4807" w:rsidRPr="00F74BFD">
        <w:rPr>
          <w:rFonts w:ascii="Times New Roman" w:hAnsi="Times New Roman" w:cs="Times New Roman"/>
          <w:sz w:val="28"/>
          <w:szCs w:val="28"/>
        </w:rPr>
        <w:t xml:space="preserve"> (</w:t>
      </w:r>
      <w:r w:rsidR="00DC4807" w:rsidRPr="00F74BFD">
        <w:rPr>
          <w:rFonts w:ascii="Times New Roman" w:hAnsi="Times New Roman" w:cs="Times New Roman"/>
          <w:sz w:val="28"/>
          <w:szCs w:val="28"/>
          <w:lang w:val="en-US"/>
        </w:rPr>
        <w:t>StatSoft</w:t>
      </w:r>
      <w:r w:rsidR="00DC4807" w:rsidRPr="00F74BFD">
        <w:rPr>
          <w:rFonts w:ascii="Times New Roman" w:hAnsi="Times New Roman" w:cs="Times New Roman"/>
          <w:sz w:val="28"/>
          <w:szCs w:val="28"/>
        </w:rPr>
        <w:t xml:space="preserve"> </w:t>
      </w:r>
      <w:r w:rsidR="00DC4807" w:rsidRPr="00F74BFD">
        <w:rPr>
          <w:rFonts w:ascii="Times New Roman" w:hAnsi="Times New Roman" w:cs="Times New Roman"/>
          <w:sz w:val="28"/>
          <w:szCs w:val="28"/>
          <w:lang w:val="en-US"/>
        </w:rPr>
        <w:t>v</w:t>
      </w:r>
      <w:r w:rsidR="00530918" w:rsidRPr="00F74BFD">
        <w:rPr>
          <w:rFonts w:ascii="Times New Roman" w:hAnsi="Times New Roman" w:cs="Times New Roman"/>
          <w:sz w:val="28"/>
          <w:szCs w:val="28"/>
        </w:rPr>
        <w:t>.10)</w:t>
      </w:r>
      <w:r w:rsidR="00DC4807" w:rsidRPr="00F74BFD">
        <w:rPr>
          <w:rFonts w:ascii="Times New Roman" w:hAnsi="Times New Roman" w:cs="Times New Roman"/>
          <w:sz w:val="28"/>
          <w:szCs w:val="28"/>
        </w:rPr>
        <w:t xml:space="preserve">. </w:t>
      </w:r>
    </w:p>
    <w:p w:rsidR="00DC4807" w:rsidRPr="00F74BFD" w:rsidRDefault="00DC4807" w:rsidP="00F122ED">
      <w:pPr>
        <w:spacing w:after="0" w:line="240" w:lineRule="auto"/>
        <w:ind w:firstLine="567"/>
        <w:jc w:val="both"/>
        <w:rPr>
          <w:rFonts w:ascii="Times New Roman" w:hAnsi="Times New Roman" w:cs="Times New Roman"/>
          <w:sz w:val="28"/>
          <w:szCs w:val="28"/>
        </w:rPr>
      </w:pPr>
      <w:r w:rsidRPr="00F74BFD">
        <w:rPr>
          <w:rFonts w:ascii="Times New Roman" w:hAnsi="Times New Roman" w:cs="Times New Roman"/>
          <w:sz w:val="28"/>
          <w:szCs w:val="28"/>
        </w:rPr>
        <w:t>Критический уровень значимости для все</w:t>
      </w:r>
      <w:r w:rsidR="001949B2" w:rsidRPr="00F74BFD">
        <w:rPr>
          <w:rFonts w:ascii="Times New Roman" w:hAnsi="Times New Roman" w:cs="Times New Roman"/>
          <w:sz w:val="28"/>
          <w:szCs w:val="28"/>
        </w:rPr>
        <w:t>х статистических процедур был &lt;</w:t>
      </w:r>
      <w:r w:rsidRPr="00F74BFD">
        <w:rPr>
          <w:rFonts w:ascii="Times New Roman" w:hAnsi="Times New Roman" w:cs="Times New Roman"/>
          <w:sz w:val="28"/>
          <w:szCs w:val="28"/>
        </w:rPr>
        <w:t>0,05.</w:t>
      </w:r>
    </w:p>
    <w:p w:rsidR="003E2D6D" w:rsidRPr="00F74BFD" w:rsidRDefault="003E2D6D" w:rsidP="00614575">
      <w:pPr>
        <w:spacing w:after="0" w:line="240" w:lineRule="auto"/>
        <w:jc w:val="both"/>
        <w:rPr>
          <w:rFonts w:ascii="Times New Roman" w:hAnsi="Times New Roman" w:cs="Times New Roman"/>
          <w:b/>
          <w:sz w:val="28"/>
          <w:szCs w:val="28"/>
        </w:rPr>
      </w:pPr>
    </w:p>
    <w:p w:rsidR="008C1387" w:rsidRPr="00F74BFD" w:rsidRDefault="008C1387" w:rsidP="00614575">
      <w:pPr>
        <w:spacing w:after="0" w:line="240" w:lineRule="auto"/>
        <w:jc w:val="both"/>
        <w:rPr>
          <w:rFonts w:ascii="Times New Roman" w:hAnsi="Times New Roman" w:cs="Times New Roman"/>
          <w:b/>
          <w:sz w:val="28"/>
          <w:szCs w:val="28"/>
        </w:rPr>
      </w:pPr>
    </w:p>
    <w:p w:rsidR="009E0B2C" w:rsidRPr="00F74BFD" w:rsidRDefault="009E0B2C" w:rsidP="00614575">
      <w:pPr>
        <w:spacing w:after="0" w:line="240" w:lineRule="auto"/>
        <w:jc w:val="both"/>
        <w:rPr>
          <w:rFonts w:ascii="Times New Roman" w:hAnsi="Times New Roman" w:cs="Times New Roman"/>
          <w:b/>
          <w:sz w:val="28"/>
          <w:szCs w:val="28"/>
        </w:rPr>
      </w:pPr>
    </w:p>
    <w:p w:rsidR="009E0B2C" w:rsidRPr="00F74BFD" w:rsidRDefault="009E0B2C" w:rsidP="00614575">
      <w:pPr>
        <w:spacing w:after="0" w:line="240" w:lineRule="auto"/>
        <w:jc w:val="both"/>
        <w:rPr>
          <w:rFonts w:ascii="Times New Roman" w:hAnsi="Times New Roman" w:cs="Times New Roman"/>
          <w:b/>
          <w:sz w:val="28"/>
          <w:szCs w:val="28"/>
        </w:rPr>
      </w:pPr>
    </w:p>
    <w:p w:rsidR="000A421D" w:rsidRPr="00F74BFD" w:rsidRDefault="001B5CAD" w:rsidP="00614575">
      <w:pPr>
        <w:spacing w:after="0" w:line="240" w:lineRule="auto"/>
        <w:jc w:val="both"/>
        <w:rPr>
          <w:rFonts w:ascii="Times New Roman" w:hAnsi="Times New Roman" w:cs="Times New Roman"/>
          <w:b/>
          <w:sz w:val="28"/>
          <w:szCs w:val="28"/>
        </w:rPr>
      </w:pPr>
      <w:r w:rsidRPr="00F74BFD">
        <w:rPr>
          <w:rFonts w:ascii="Times New Roman" w:hAnsi="Times New Roman" w:cs="Times New Roman"/>
          <w:b/>
          <w:sz w:val="28"/>
          <w:szCs w:val="28"/>
        </w:rPr>
        <w:lastRenderedPageBreak/>
        <w:t xml:space="preserve">3 </w:t>
      </w:r>
      <w:r w:rsidR="000A421D" w:rsidRPr="00F74BFD">
        <w:rPr>
          <w:rFonts w:ascii="Times New Roman" w:hAnsi="Times New Roman" w:cs="Times New Roman"/>
          <w:b/>
          <w:sz w:val="28"/>
          <w:szCs w:val="28"/>
        </w:rPr>
        <w:t xml:space="preserve">РАСПРОСТРАНЕННОСТЬ ДИСБАЛАНСОВ </w:t>
      </w:r>
      <w:r w:rsidR="00F5146E" w:rsidRPr="00F74BFD">
        <w:rPr>
          <w:rFonts w:ascii="Times New Roman" w:hAnsi="Times New Roman" w:cs="Times New Roman"/>
          <w:b/>
          <w:sz w:val="28"/>
          <w:szCs w:val="28"/>
        </w:rPr>
        <w:t>ХИМИЧЕСКИХ Э</w:t>
      </w:r>
      <w:r w:rsidR="000A421D" w:rsidRPr="00F74BFD">
        <w:rPr>
          <w:rFonts w:ascii="Times New Roman" w:hAnsi="Times New Roman" w:cs="Times New Roman"/>
          <w:b/>
          <w:sz w:val="28"/>
          <w:szCs w:val="28"/>
        </w:rPr>
        <w:t>ЛЕМЕНТОВ СРЕДИ НАСЕЛЕНИЯ ЗАПАДНОГО РЕГИОНА КАЗАХСТАНА</w:t>
      </w:r>
    </w:p>
    <w:p w:rsidR="000A421D" w:rsidRPr="00F74BFD" w:rsidRDefault="000A421D" w:rsidP="00614575">
      <w:pPr>
        <w:spacing w:after="0" w:line="240" w:lineRule="auto"/>
        <w:jc w:val="both"/>
        <w:rPr>
          <w:rFonts w:ascii="Times New Roman" w:hAnsi="Times New Roman" w:cs="Times New Roman"/>
          <w:b/>
          <w:sz w:val="28"/>
          <w:szCs w:val="28"/>
        </w:rPr>
      </w:pPr>
    </w:p>
    <w:p w:rsidR="00C96926" w:rsidRPr="00F74BFD" w:rsidRDefault="00C96926" w:rsidP="004C6FBC">
      <w:pPr>
        <w:spacing w:after="0" w:line="240" w:lineRule="auto"/>
        <w:ind w:firstLine="567"/>
        <w:jc w:val="both"/>
        <w:rPr>
          <w:rFonts w:ascii="Times New Roman" w:hAnsi="Times New Roman" w:cs="Times New Roman"/>
          <w:b/>
          <w:bCs/>
          <w:sz w:val="28"/>
          <w:szCs w:val="28"/>
          <w:shd w:val="clear" w:color="auto" w:fill="FFFFFF"/>
        </w:rPr>
      </w:pPr>
      <w:r w:rsidRPr="00F74BFD">
        <w:rPr>
          <w:rFonts w:ascii="Times New Roman" w:hAnsi="Times New Roman" w:cs="Times New Roman"/>
          <w:b/>
          <w:bCs/>
          <w:sz w:val="28"/>
          <w:szCs w:val="28"/>
          <w:shd w:val="clear" w:color="auto" w:fill="FFFFFF"/>
        </w:rPr>
        <w:t>3.1 Оценка распространенности дисбаланса химических элементов</w:t>
      </w:r>
    </w:p>
    <w:p w:rsidR="00927ED7" w:rsidRPr="00F74BFD" w:rsidRDefault="00927ED7" w:rsidP="00691C2E">
      <w:pPr>
        <w:pStyle w:val="a6"/>
        <w:shd w:val="clear" w:color="auto" w:fill="FFFFFF"/>
        <w:spacing w:after="0"/>
        <w:ind w:left="0" w:right="-1" w:firstLine="567"/>
        <w:rPr>
          <w:rFonts w:ascii="Times New Roman" w:hAnsi="Times New Roman" w:cs="Times New Roman"/>
          <w:color w:val="auto"/>
          <w:sz w:val="28"/>
          <w:szCs w:val="28"/>
        </w:rPr>
      </w:pPr>
      <w:r w:rsidRPr="00F74BFD">
        <w:rPr>
          <w:rFonts w:ascii="Times New Roman" w:hAnsi="Times New Roman" w:cs="Times New Roman"/>
          <w:color w:val="auto"/>
          <w:sz w:val="28"/>
          <w:szCs w:val="28"/>
        </w:rPr>
        <w:t>Западный Казахстан - экономико-географический регион Республики, который расположен частично в Вост</w:t>
      </w:r>
      <w:r w:rsidR="000B776E" w:rsidRPr="00F74BFD">
        <w:rPr>
          <w:rFonts w:ascii="Times New Roman" w:hAnsi="Times New Roman" w:cs="Times New Roman"/>
          <w:color w:val="auto"/>
          <w:sz w:val="28"/>
          <w:szCs w:val="28"/>
        </w:rPr>
        <w:t xml:space="preserve">очной Европе и Центральной Азии; он </w:t>
      </w:r>
      <w:r w:rsidRPr="00F74BFD">
        <w:rPr>
          <w:rFonts w:ascii="Times New Roman" w:hAnsi="Times New Roman" w:cs="Times New Roman"/>
          <w:color w:val="auto"/>
          <w:sz w:val="28"/>
          <w:szCs w:val="28"/>
        </w:rPr>
        <w:t>состоит из Актюбинской, Мангистауской, Западно-Казахстанской и Атырауской областей.</w:t>
      </w:r>
    </w:p>
    <w:p w:rsidR="00927ED7" w:rsidRPr="00F74BFD" w:rsidRDefault="00927ED7" w:rsidP="00691C2E">
      <w:pPr>
        <w:pStyle w:val="a6"/>
        <w:shd w:val="clear" w:color="auto" w:fill="FFFFFF"/>
        <w:spacing w:after="0"/>
        <w:ind w:left="0" w:right="-1" w:firstLine="567"/>
        <w:rPr>
          <w:rFonts w:ascii="Times New Roman" w:hAnsi="Times New Roman" w:cs="Times New Roman"/>
          <w:color w:val="auto"/>
          <w:sz w:val="28"/>
          <w:szCs w:val="28"/>
        </w:rPr>
      </w:pPr>
      <w:r w:rsidRPr="00F74BFD">
        <w:rPr>
          <w:rFonts w:ascii="Times New Roman" w:hAnsi="Times New Roman" w:cs="Times New Roman"/>
          <w:color w:val="auto"/>
          <w:sz w:val="28"/>
          <w:szCs w:val="28"/>
        </w:rPr>
        <w:t xml:space="preserve">Географически </w:t>
      </w:r>
      <w:r w:rsidR="000B776E" w:rsidRPr="00F74BFD">
        <w:rPr>
          <w:rFonts w:ascii="Times New Roman" w:hAnsi="Times New Roman" w:cs="Times New Roman"/>
          <w:color w:val="auto"/>
          <w:sz w:val="28"/>
          <w:szCs w:val="28"/>
        </w:rPr>
        <w:t xml:space="preserve">исследуемый нами </w:t>
      </w:r>
      <w:r w:rsidRPr="00F74BFD">
        <w:rPr>
          <w:rFonts w:ascii="Times New Roman" w:hAnsi="Times New Roman" w:cs="Times New Roman"/>
          <w:color w:val="auto"/>
          <w:sz w:val="28"/>
          <w:szCs w:val="28"/>
        </w:rPr>
        <w:t xml:space="preserve">регион расположен в основном на Восточно-Европейской равнине, на которой расположена Прикаспийская низменность, от восточного края дельты Волги на западе до Туранской низменности на юго-востоке, от южных отрогов Урала и Генерал-Сырта на севере до плато Устюрт и Туркменские пустыни на юге; между южными отрогами Урала и их продолжением в виде небольших гор Мугоджар, а также условно вдоль реки Эмба. Что касается климата, то </w:t>
      </w:r>
      <w:r w:rsidR="000B776E" w:rsidRPr="00F74BFD">
        <w:rPr>
          <w:rFonts w:ascii="Times New Roman" w:hAnsi="Times New Roman" w:cs="Times New Roman"/>
          <w:color w:val="auto"/>
          <w:sz w:val="28"/>
          <w:szCs w:val="28"/>
        </w:rPr>
        <w:t xml:space="preserve">следует отметить, что </w:t>
      </w:r>
      <w:r w:rsidRPr="00F74BFD">
        <w:rPr>
          <w:rFonts w:ascii="Times New Roman" w:hAnsi="Times New Roman" w:cs="Times New Roman"/>
          <w:color w:val="auto"/>
          <w:sz w:val="28"/>
          <w:szCs w:val="28"/>
        </w:rPr>
        <w:t xml:space="preserve">внутренние районы Западного Казахстана характеризуются довольно суровым резко континентальным климатом с жарким летом и морозной, бесснежной зимой. В периферийных местах, </w:t>
      </w:r>
      <w:r w:rsidR="000B776E" w:rsidRPr="00F74BFD">
        <w:rPr>
          <w:rFonts w:ascii="Times New Roman" w:hAnsi="Times New Roman" w:cs="Times New Roman"/>
          <w:color w:val="auto"/>
          <w:sz w:val="28"/>
          <w:szCs w:val="28"/>
        </w:rPr>
        <w:t xml:space="preserve">касающихся </w:t>
      </w:r>
      <w:r w:rsidRPr="00F74BFD">
        <w:rPr>
          <w:rFonts w:ascii="Times New Roman" w:hAnsi="Times New Roman" w:cs="Times New Roman"/>
          <w:color w:val="auto"/>
          <w:sz w:val="28"/>
          <w:szCs w:val="28"/>
        </w:rPr>
        <w:t>побережь</w:t>
      </w:r>
      <w:r w:rsidR="000B776E" w:rsidRPr="00F74BFD">
        <w:rPr>
          <w:rFonts w:ascii="Times New Roman" w:hAnsi="Times New Roman" w:cs="Times New Roman"/>
          <w:color w:val="auto"/>
          <w:sz w:val="28"/>
          <w:szCs w:val="28"/>
        </w:rPr>
        <w:t>я Каспия</w:t>
      </w:r>
      <w:r w:rsidRPr="00F74BFD">
        <w:rPr>
          <w:rFonts w:ascii="Times New Roman" w:hAnsi="Times New Roman" w:cs="Times New Roman"/>
          <w:color w:val="auto"/>
          <w:sz w:val="28"/>
          <w:szCs w:val="28"/>
        </w:rPr>
        <w:t>, климат более мягкий,</w:t>
      </w:r>
      <w:r w:rsidR="000B776E" w:rsidRPr="00F74BFD">
        <w:rPr>
          <w:rFonts w:ascii="Times New Roman" w:hAnsi="Times New Roman" w:cs="Times New Roman"/>
          <w:color w:val="auto"/>
          <w:sz w:val="28"/>
          <w:szCs w:val="28"/>
        </w:rPr>
        <w:t xml:space="preserve"> где средняя температура</w:t>
      </w:r>
      <w:r w:rsidRPr="00F74BFD">
        <w:rPr>
          <w:rFonts w:ascii="Times New Roman" w:hAnsi="Times New Roman" w:cs="Times New Roman"/>
          <w:color w:val="auto"/>
          <w:sz w:val="28"/>
          <w:szCs w:val="28"/>
        </w:rPr>
        <w:t xml:space="preserve"> января </w:t>
      </w:r>
      <w:r w:rsidR="000B776E" w:rsidRPr="00F74BFD">
        <w:rPr>
          <w:rFonts w:ascii="Times New Roman" w:hAnsi="Times New Roman" w:cs="Times New Roman"/>
          <w:color w:val="auto"/>
          <w:sz w:val="28"/>
          <w:szCs w:val="28"/>
        </w:rPr>
        <w:t xml:space="preserve">составляет </w:t>
      </w:r>
      <w:r w:rsidRPr="00F74BFD">
        <w:rPr>
          <w:rFonts w:ascii="Times New Roman" w:hAnsi="Times New Roman" w:cs="Times New Roman"/>
          <w:color w:val="auto"/>
          <w:sz w:val="28"/>
          <w:szCs w:val="28"/>
        </w:rPr>
        <w:t xml:space="preserve">-3 °C. </w:t>
      </w:r>
      <w:r w:rsidR="00691C2E" w:rsidRPr="00F74BFD">
        <w:rPr>
          <w:rFonts w:ascii="Times New Roman" w:hAnsi="Times New Roman" w:cs="Times New Roman"/>
          <w:color w:val="auto"/>
          <w:sz w:val="28"/>
          <w:szCs w:val="28"/>
        </w:rPr>
        <w:t>При этом</w:t>
      </w:r>
      <w:r w:rsidR="000B776E" w:rsidRPr="00F74BFD">
        <w:rPr>
          <w:rFonts w:ascii="Times New Roman" w:hAnsi="Times New Roman" w:cs="Times New Roman"/>
          <w:color w:val="auto"/>
          <w:sz w:val="28"/>
          <w:szCs w:val="28"/>
        </w:rPr>
        <w:t xml:space="preserve"> большая </w:t>
      </w:r>
      <w:r w:rsidRPr="00F74BFD">
        <w:rPr>
          <w:rFonts w:ascii="Times New Roman" w:hAnsi="Times New Roman" w:cs="Times New Roman"/>
          <w:color w:val="auto"/>
          <w:sz w:val="28"/>
          <w:szCs w:val="28"/>
        </w:rPr>
        <w:t xml:space="preserve">часть Западного Казахстана занята низменностями и равнинными степями. Речная сеть (Урал, Волга, Эмба) </w:t>
      </w:r>
      <w:r w:rsidR="000B776E" w:rsidRPr="00F74BFD">
        <w:rPr>
          <w:rFonts w:ascii="Times New Roman" w:hAnsi="Times New Roman" w:cs="Times New Roman"/>
          <w:color w:val="auto"/>
          <w:sz w:val="28"/>
          <w:szCs w:val="28"/>
        </w:rPr>
        <w:t xml:space="preserve">этого региона </w:t>
      </w:r>
      <w:r w:rsidRPr="00F74BFD">
        <w:rPr>
          <w:rFonts w:ascii="Times New Roman" w:hAnsi="Times New Roman" w:cs="Times New Roman"/>
          <w:color w:val="auto"/>
          <w:sz w:val="28"/>
          <w:szCs w:val="28"/>
        </w:rPr>
        <w:t xml:space="preserve">относится к бассейну внутреннего стока, </w:t>
      </w:r>
      <w:r w:rsidR="000B776E" w:rsidRPr="00F74BFD">
        <w:rPr>
          <w:rFonts w:ascii="Times New Roman" w:hAnsi="Times New Roman" w:cs="Times New Roman"/>
          <w:color w:val="auto"/>
          <w:sz w:val="28"/>
          <w:szCs w:val="28"/>
        </w:rPr>
        <w:t>где много бессточных и</w:t>
      </w:r>
      <w:r w:rsidRPr="00F74BFD">
        <w:rPr>
          <w:rFonts w:ascii="Times New Roman" w:hAnsi="Times New Roman" w:cs="Times New Roman"/>
          <w:color w:val="auto"/>
          <w:sz w:val="28"/>
          <w:szCs w:val="28"/>
        </w:rPr>
        <w:t xml:space="preserve"> соленых озер.</w:t>
      </w:r>
    </w:p>
    <w:p w:rsidR="00927ED7" w:rsidRPr="00F74BFD" w:rsidRDefault="000B776E" w:rsidP="00691C2E">
      <w:pPr>
        <w:pStyle w:val="a6"/>
        <w:shd w:val="clear" w:color="auto" w:fill="FFFFFF"/>
        <w:spacing w:before="0" w:after="0"/>
        <w:ind w:left="0" w:right="-1" w:firstLine="567"/>
        <w:rPr>
          <w:rFonts w:ascii="Times New Roman" w:hAnsi="Times New Roman" w:cs="Times New Roman"/>
          <w:color w:val="auto"/>
          <w:sz w:val="28"/>
          <w:szCs w:val="28"/>
        </w:rPr>
      </w:pPr>
      <w:r w:rsidRPr="00F74BFD">
        <w:rPr>
          <w:rFonts w:ascii="Times New Roman" w:hAnsi="Times New Roman" w:cs="Times New Roman"/>
          <w:color w:val="auto"/>
          <w:sz w:val="28"/>
          <w:szCs w:val="28"/>
        </w:rPr>
        <w:t>Исследуемый нами регион</w:t>
      </w:r>
      <w:r w:rsidR="00927ED7" w:rsidRPr="00F74BFD">
        <w:rPr>
          <w:rFonts w:ascii="Times New Roman" w:hAnsi="Times New Roman" w:cs="Times New Roman"/>
          <w:color w:val="auto"/>
          <w:sz w:val="28"/>
          <w:szCs w:val="28"/>
        </w:rPr>
        <w:t xml:space="preserve"> относится к </w:t>
      </w:r>
      <w:r w:rsidRPr="00F74BFD">
        <w:rPr>
          <w:rFonts w:ascii="Times New Roman" w:hAnsi="Times New Roman" w:cs="Times New Roman"/>
          <w:color w:val="auto"/>
          <w:sz w:val="28"/>
          <w:szCs w:val="28"/>
        </w:rPr>
        <w:t xml:space="preserve">индустриально-территориальному комплексу, где существенный сектор занимает </w:t>
      </w:r>
      <w:r w:rsidR="00927ED7" w:rsidRPr="00F74BFD">
        <w:rPr>
          <w:rFonts w:ascii="Times New Roman" w:hAnsi="Times New Roman" w:cs="Times New Roman"/>
          <w:color w:val="auto"/>
          <w:sz w:val="28"/>
          <w:szCs w:val="28"/>
        </w:rPr>
        <w:t>нефтегазодобывающ</w:t>
      </w:r>
      <w:r w:rsidRPr="00F74BFD">
        <w:rPr>
          <w:rFonts w:ascii="Times New Roman" w:hAnsi="Times New Roman" w:cs="Times New Roman"/>
          <w:color w:val="auto"/>
          <w:sz w:val="28"/>
          <w:szCs w:val="28"/>
        </w:rPr>
        <w:t>ая промышленность (</w:t>
      </w:r>
      <w:r w:rsidR="00927ED7" w:rsidRPr="00F74BFD">
        <w:rPr>
          <w:rFonts w:ascii="Times New Roman" w:hAnsi="Times New Roman" w:cs="Times New Roman"/>
          <w:color w:val="auto"/>
          <w:sz w:val="28"/>
          <w:szCs w:val="28"/>
        </w:rPr>
        <w:t>месторождениями нефти и газа — Тенгиз, Карачаганак, Кашаган</w:t>
      </w:r>
      <w:r w:rsidRPr="00F74BFD">
        <w:rPr>
          <w:rFonts w:ascii="Times New Roman" w:hAnsi="Times New Roman" w:cs="Times New Roman"/>
          <w:color w:val="auto"/>
          <w:sz w:val="28"/>
          <w:szCs w:val="28"/>
        </w:rPr>
        <w:t>). Эти месторождения имеют уникальную минерально-сырьевую базу</w:t>
      </w:r>
      <w:r w:rsidR="00927ED7" w:rsidRPr="00F74BFD">
        <w:rPr>
          <w:rFonts w:ascii="Times New Roman" w:hAnsi="Times New Roman" w:cs="Times New Roman"/>
          <w:color w:val="auto"/>
          <w:sz w:val="28"/>
          <w:szCs w:val="28"/>
        </w:rPr>
        <w:t xml:space="preserve"> (углеводородное сырье, запасы хрома, никеля, титана, фосфоритов, цинка, м</w:t>
      </w:r>
      <w:r w:rsidRPr="00F74BFD">
        <w:rPr>
          <w:rFonts w:ascii="Times New Roman" w:hAnsi="Times New Roman" w:cs="Times New Roman"/>
          <w:color w:val="auto"/>
          <w:sz w:val="28"/>
          <w:szCs w:val="28"/>
        </w:rPr>
        <w:t xml:space="preserve">еди, алюминия и угля). В Актобе, много лет функционирующий, </w:t>
      </w:r>
      <w:r w:rsidR="00927ED7" w:rsidRPr="00F74BFD">
        <w:rPr>
          <w:rFonts w:ascii="Times New Roman" w:hAnsi="Times New Roman" w:cs="Times New Roman"/>
          <w:color w:val="auto"/>
          <w:sz w:val="28"/>
          <w:szCs w:val="28"/>
        </w:rPr>
        <w:t>завод хромовых соединений</w:t>
      </w:r>
      <w:r w:rsidRPr="00F74BFD">
        <w:rPr>
          <w:rFonts w:ascii="Times New Roman" w:hAnsi="Times New Roman" w:cs="Times New Roman"/>
          <w:color w:val="auto"/>
          <w:sz w:val="28"/>
          <w:szCs w:val="28"/>
        </w:rPr>
        <w:t>, как известно,</w:t>
      </w:r>
      <w:r w:rsidR="00927ED7" w:rsidRPr="00F74BFD">
        <w:rPr>
          <w:rFonts w:ascii="Times New Roman" w:hAnsi="Times New Roman" w:cs="Times New Roman"/>
          <w:color w:val="auto"/>
          <w:sz w:val="28"/>
          <w:szCs w:val="28"/>
        </w:rPr>
        <w:t xml:space="preserve"> производит соли</w:t>
      </w:r>
      <w:r w:rsidRPr="00F74BFD">
        <w:rPr>
          <w:rFonts w:ascii="Times New Roman" w:hAnsi="Times New Roman" w:cs="Times New Roman"/>
          <w:color w:val="auto"/>
          <w:sz w:val="28"/>
          <w:szCs w:val="28"/>
        </w:rPr>
        <w:t xml:space="preserve"> хрома на основе местного сырья;</w:t>
      </w:r>
      <w:r w:rsidR="00927ED7" w:rsidRPr="00F74BFD">
        <w:rPr>
          <w:rFonts w:ascii="Times New Roman" w:hAnsi="Times New Roman" w:cs="Times New Roman"/>
          <w:color w:val="auto"/>
          <w:sz w:val="28"/>
          <w:szCs w:val="28"/>
        </w:rPr>
        <w:t xml:space="preserve"> АО "Ферросплав" производит металлический хром и безуглеродистый феррохром</w:t>
      </w:r>
      <w:r w:rsidRPr="00F74BFD">
        <w:rPr>
          <w:rFonts w:ascii="Times New Roman" w:hAnsi="Times New Roman" w:cs="Times New Roman"/>
          <w:color w:val="auto"/>
          <w:sz w:val="28"/>
          <w:szCs w:val="28"/>
        </w:rPr>
        <w:t>, сырьевая горно-рудная быза которого располагается в г.Хромтау. Кр</w:t>
      </w:r>
      <w:r w:rsidR="00927ED7" w:rsidRPr="00F74BFD">
        <w:rPr>
          <w:rFonts w:ascii="Times New Roman" w:hAnsi="Times New Roman" w:cs="Times New Roman"/>
          <w:color w:val="auto"/>
          <w:sz w:val="28"/>
          <w:szCs w:val="28"/>
        </w:rPr>
        <w:t xml:space="preserve">оме того, </w:t>
      </w:r>
      <w:r w:rsidRPr="00F74BFD">
        <w:rPr>
          <w:rFonts w:ascii="Times New Roman" w:hAnsi="Times New Roman" w:cs="Times New Roman"/>
          <w:color w:val="auto"/>
          <w:sz w:val="28"/>
          <w:szCs w:val="28"/>
        </w:rPr>
        <w:t xml:space="preserve">данное предприятие производит </w:t>
      </w:r>
      <w:r w:rsidR="00927ED7" w:rsidRPr="00F74BFD">
        <w:rPr>
          <w:rFonts w:ascii="Times New Roman" w:hAnsi="Times New Roman" w:cs="Times New Roman"/>
          <w:color w:val="auto"/>
          <w:sz w:val="28"/>
          <w:szCs w:val="28"/>
        </w:rPr>
        <w:t xml:space="preserve">карбид кальция, жидкое стекло и огнеупорные изделия. </w:t>
      </w:r>
      <w:r w:rsidR="00FB0FCC" w:rsidRPr="00F74BFD">
        <w:rPr>
          <w:rFonts w:ascii="Times New Roman" w:hAnsi="Times New Roman" w:cs="Times New Roman"/>
          <w:color w:val="auto"/>
          <w:sz w:val="28"/>
          <w:szCs w:val="28"/>
        </w:rPr>
        <w:t>На Атырауском нефтеперерабатывающем</w:t>
      </w:r>
      <w:r w:rsidR="00927ED7" w:rsidRPr="00F74BFD">
        <w:rPr>
          <w:rFonts w:ascii="Times New Roman" w:hAnsi="Times New Roman" w:cs="Times New Roman"/>
          <w:color w:val="auto"/>
          <w:sz w:val="28"/>
          <w:szCs w:val="28"/>
        </w:rPr>
        <w:t xml:space="preserve"> завод</w:t>
      </w:r>
      <w:r w:rsidR="00FB0FCC" w:rsidRPr="00F74BFD">
        <w:rPr>
          <w:rFonts w:ascii="Times New Roman" w:hAnsi="Times New Roman" w:cs="Times New Roman"/>
          <w:color w:val="auto"/>
          <w:sz w:val="28"/>
          <w:szCs w:val="28"/>
        </w:rPr>
        <w:t>е</w:t>
      </w:r>
      <w:r w:rsidR="00927ED7" w:rsidRPr="00F74BFD">
        <w:rPr>
          <w:rFonts w:ascii="Times New Roman" w:hAnsi="Times New Roman" w:cs="Times New Roman"/>
          <w:color w:val="auto"/>
          <w:sz w:val="28"/>
          <w:szCs w:val="28"/>
        </w:rPr>
        <w:t xml:space="preserve"> </w:t>
      </w:r>
      <w:r w:rsidR="00FB0FCC" w:rsidRPr="00F74BFD">
        <w:rPr>
          <w:rFonts w:ascii="Times New Roman" w:hAnsi="Times New Roman" w:cs="Times New Roman"/>
          <w:color w:val="auto"/>
          <w:sz w:val="28"/>
          <w:szCs w:val="28"/>
        </w:rPr>
        <w:t>производится бензин различных марок, дизельное топливо</w:t>
      </w:r>
      <w:r w:rsidR="00927ED7" w:rsidRPr="00F74BFD">
        <w:rPr>
          <w:rFonts w:ascii="Times New Roman" w:hAnsi="Times New Roman" w:cs="Times New Roman"/>
          <w:color w:val="auto"/>
          <w:sz w:val="28"/>
          <w:szCs w:val="28"/>
        </w:rPr>
        <w:t xml:space="preserve"> и </w:t>
      </w:r>
      <w:r w:rsidR="00FB0FCC" w:rsidRPr="00F74BFD">
        <w:rPr>
          <w:rFonts w:ascii="Times New Roman" w:hAnsi="Times New Roman" w:cs="Times New Roman"/>
          <w:color w:val="auto"/>
          <w:sz w:val="28"/>
          <w:szCs w:val="28"/>
        </w:rPr>
        <w:t>некоторые других виды</w:t>
      </w:r>
      <w:r w:rsidR="00927ED7" w:rsidRPr="00F74BFD">
        <w:rPr>
          <w:rFonts w:ascii="Times New Roman" w:hAnsi="Times New Roman" w:cs="Times New Roman"/>
          <w:color w:val="auto"/>
          <w:sz w:val="28"/>
          <w:szCs w:val="28"/>
        </w:rPr>
        <w:t xml:space="preserve"> продукции</w:t>
      </w:r>
      <w:r w:rsidR="00691C2E" w:rsidRPr="00F74BFD">
        <w:rPr>
          <w:rFonts w:ascii="Times New Roman" w:hAnsi="Times New Roman" w:cs="Times New Roman"/>
          <w:color w:val="auto"/>
          <w:sz w:val="28"/>
          <w:szCs w:val="28"/>
        </w:rPr>
        <w:t xml:space="preserve"> [</w:t>
      </w:r>
      <w:r w:rsidR="005C20A4" w:rsidRPr="00F74BFD">
        <w:rPr>
          <w:rFonts w:ascii="Times New Roman" w:hAnsi="Times New Roman" w:cs="Times New Roman"/>
          <w:color w:val="auto"/>
          <w:sz w:val="28"/>
          <w:szCs w:val="28"/>
        </w:rPr>
        <w:t>72</w:t>
      </w:r>
      <w:r w:rsidR="00691C2E" w:rsidRPr="00F74BFD">
        <w:rPr>
          <w:rFonts w:ascii="Times New Roman" w:hAnsi="Times New Roman" w:cs="Times New Roman"/>
          <w:color w:val="auto"/>
          <w:sz w:val="28"/>
          <w:szCs w:val="28"/>
        </w:rPr>
        <w:t>]</w:t>
      </w:r>
      <w:r w:rsidR="00927ED7" w:rsidRPr="00F74BFD">
        <w:rPr>
          <w:rFonts w:ascii="Times New Roman" w:hAnsi="Times New Roman" w:cs="Times New Roman"/>
          <w:color w:val="auto"/>
          <w:sz w:val="28"/>
          <w:szCs w:val="28"/>
        </w:rPr>
        <w:t xml:space="preserve">. </w:t>
      </w:r>
    </w:p>
    <w:p w:rsidR="006A74F6" w:rsidRPr="00F74BFD" w:rsidRDefault="00151C00" w:rsidP="007F331E">
      <w:pPr>
        <w:spacing w:after="0" w:line="240" w:lineRule="auto"/>
        <w:ind w:firstLine="567"/>
        <w:jc w:val="both"/>
        <w:rPr>
          <w:rFonts w:ascii="Times New Roman" w:hAnsi="Times New Roman" w:cs="Times New Roman"/>
          <w:sz w:val="28"/>
          <w:szCs w:val="28"/>
        </w:rPr>
      </w:pPr>
      <w:r w:rsidRPr="00F74BFD">
        <w:rPr>
          <w:rFonts w:ascii="Times New Roman" w:hAnsi="Times New Roman" w:cs="Times New Roman"/>
          <w:sz w:val="28"/>
          <w:szCs w:val="28"/>
        </w:rPr>
        <w:t xml:space="preserve">Болшая часть территории Западного Казахстана относится к аридным. </w:t>
      </w:r>
      <w:r w:rsidR="007F331E" w:rsidRPr="00F74BFD">
        <w:rPr>
          <w:rFonts w:ascii="Times New Roman" w:hAnsi="Times New Roman" w:cs="Times New Roman"/>
          <w:sz w:val="28"/>
          <w:szCs w:val="28"/>
        </w:rPr>
        <w:t xml:space="preserve">В словаре-справочнике </w:t>
      </w:r>
      <w:r w:rsidR="007F331E" w:rsidRPr="00F74BFD">
        <w:rPr>
          <w:rFonts w:ascii="Times New Roman" w:hAnsi="Times New Roman" w:cs="Times New Roman"/>
          <w:iCs/>
          <w:sz w:val="28"/>
          <w:szCs w:val="28"/>
          <w:bdr w:val="none" w:sz="0" w:space="0" w:color="auto" w:frame="1"/>
          <w:shd w:val="clear" w:color="auto" w:fill="FFFFFF"/>
        </w:rPr>
        <w:t>Н.А.Агаджаняна</w:t>
      </w:r>
      <w:r w:rsidR="007F331E" w:rsidRPr="00F74BFD">
        <w:rPr>
          <w:rFonts w:ascii="Times New Roman" w:hAnsi="Times New Roman" w:cs="Times New Roman"/>
          <w:sz w:val="28"/>
          <w:szCs w:val="28"/>
        </w:rPr>
        <w:t xml:space="preserve"> дано следующее определение «</w:t>
      </w:r>
      <w:r w:rsidR="007F331E" w:rsidRPr="00F74BFD">
        <w:rPr>
          <w:rFonts w:ascii="Times New Roman" w:hAnsi="Times New Roman" w:cs="Times New Roman"/>
          <w:sz w:val="28"/>
          <w:szCs w:val="28"/>
          <w:lang w:val="kk-KZ"/>
        </w:rPr>
        <w:t xml:space="preserve">Аридность [лат. aridus сухой] - сухость климата, приводящая к недостатку влаги для жизни организмов. Аридная зона— 1) на суше — засушливая местность (пустыни и полупустыни, сухие степи) с жарким климатом; 2) над океаном — климатическая зона, в пределах которой испарение с водной поверхности преобладает над выпадением осадков. Аридная область — территория с сухим (аридным) климатом. Аридные земли — территории с засушливым климатом, </w:t>
      </w:r>
      <w:r w:rsidR="007F331E" w:rsidRPr="00F74BFD">
        <w:rPr>
          <w:rFonts w:ascii="Times New Roman" w:hAnsi="Times New Roman" w:cs="Times New Roman"/>
          <w:sz w:val="28"/>
          <w:szCs w:val="28"/>
          <w:lang w:val="kk-KZ"/>
        </w:rPr>
        <w:lastRenderedPageBreak/>
        <w:t>определяющим характер почвенного и растительного покрова. Аридные земли бедны внутренними водами, осадками. Для аридных земель характерно поливное земледелие. Аридные почвы</w:t>
      </w:r>
      <w:r w:rsidR="00523017" w:rsidRPr="00F74BFD">
        <w:rPr>
          <w:rFonts w:ascii="Times New Roman" w:hAnsi="Times New Roman" w:cs="Times New Roman"/>
          <w:sz w:val="28"/>
          <w:szCs w:val="28"/>
          <w:lang w:val="kk-KZ"/>
        </w:rPr>
        <w:t xml:space="preserve"> -</w:t>
      </w:r>
      <w:r w:rsidR="007F331E" w:rsidRPr="00F74BFD">
        <w:rPr>
          <w:rFonts w:ascii="Times New Roman" w:hAnsi="Times New Roman" w:cs="Times New Roman"/>
          <w:sz w:val="28"/>
          <w:szCs w:val="28"/>
          <w:lang w:val="kk-KZ"/>
        </w:rPr>
        <w:t xml:space="preserve"> формируются в условиях засушливого климата пустынь, полупустынь, сухих степей и опусты-ненных саванн, где испаряемость влаги значительно превышает ее поступление с осадками. Аридный климат - сухой климат, в котором величина испаряемости сильно превышает количество выпадающих в течение года атмосферных осадков; характеризуется ясностью неба, высоким уровнем конденсации, препятствующим образованию облаков, большими суточными колебаниями температур. Свойствен пустыням и полупустыням. А</w:t>
      </w:r>
      <w:r w:rsidR="00B31F1A" w:rsidRPr="00F74BFD">
        <w:rPr>
          <w:rFonts w:ascii="Times New Roman" w:hAnsi="Times New Roman" w:cs="Times New Roman"/>
          <w:sz w:val="28"/>
          <w:szCs w:val="28"/>
          <w:lang w:val="kk-KZ"/>
        </w:rPr>
        <w:t>рид</w:t>
      </w:r>
      <w:r w:rsidR="007F331E" w:rsidRPr="00F74BFD">
        <w:rPr>
          <w:rFonts w:ascii="Times New Roman" w:hAnsi="Times New Roman" w:cs="Times New Roman"/>
          <w:sz w:val="28"/>
          <w:szCs w:val="28"/>
          <w:lang w:val="kk-KZ"/>
        </w:rPr>
        <w:t>ный линдшафт— формируется в условиях аридного климата (напр., ландшафты пустынь и полупустынь)»</w:t>
      </w:r>
      <w:r w:rsidR="007F331E" w:rsidRPr="00F74BFD">
        <w:rPr>
          <w:rFonts w:ascii="Times New Roman" w:hAnsi="Times New Roman" w:cs="Times New Roman"/>
          <w:iCs/>
          <w:sz w:val="28"/>
          <w:szCs w:val="28"/>
          <w:bdr w:val="none" w:sz="0" w:space="0" w:color="auto" w:frame="1"/>
          <w:shd w:val="clear" w:color="auto" w:fill="FFFFFF"/>
        </w:rPr>
        <w:t xml:space="preserve"> [</w:t>
      </w:r>
      <w:r w:rsidR="005C20A4" w:rsidRPr="00F74BFD">
        <w:rPr>
          <w:rFonts w:ascii="Times New Roman" w:hAnsi="Times New Roman" w:cs="Times New Roman"/>
          <w:iCs/>
          <w:sz w:val="28"/>
          <w:szCs w:val="28"/>
          <w:bdr w:val="none" w:sz="0" w:space="0" w:color="auto" w:frame="1"/>
          <w:shd w:val="clear" w:color="auto" w:fill="FFFFFF"/>
        </w:rPr>
        <w:t>73</w:t>
      </w:r>
      <w:r w:rsidR="007F331E" w:rsidRPr="00F74BFD">
        <w:rPr>
          <w:rFonts w:ascii="Times New Roman" w:hAnsi="Times New Roman" w:cs="Times New Roman"/>
          <w:iCs/>
          <w:sz w:val="28"/>
          <w:szCs w:val="28"/>
          <w:bdr w:val="none" w:sz="0" w:space="0" w:color="auto" w:frame="1"/>
          <w:shd w:val="clear" w:color="auto" w:fill="FFFFFF"/>
        </w:rPr>
        <w:t>]</w:t>
      </w:r>
      <w:r w:rsidRPr="00F74BFD">
        <w:rPr>
          <w:rFonts w:ascii="Times New Roman" w:hAnsi="Times New Roman" w:cs="Times New Roman"/>
          <w:iCs/>
          <w:sz w:val="28"/>
          <w:szCs w:val="28"/>
          <w:bdr w:val="none" w:sz="0" w:space="0" w:color="auto" w:frame="1"/>
          <w:shd w:val="clear" w:color="auto" w:fill="FFFFFF"/>
        </w:rPr>
        <w:t>.</w:t>
      </w:r>
    </w:p>
    <w:p w:rsidR="007F331E" w:rsidRPr="00F74BFD" w:rsidRDefault="007F331E" w:rsidP="009850F7">
      <w:pPr>
        <w:spacing w:after="0" w:line="240" w:lineRule="auto"/>
        <w:ind w:firstLine="708"/>
        <w:jc w:val="both"/>
        <w:rPr>
          <w:rFonts w:ascii="Times New Roman" w:hAnsi="Times New Roman" w:cs="Times New Roman"/>
          <w:sz w:val="28"/>
          <w:szCs w:val="28"/>
        </w:rPr>
      </w:pPr>
    </w:p>
    <w:p w:rsidR="0000646F" w:rsidRPr="00F74BFD" w:rsidRDefault="00503C98" w:rsidP="00C23D70">
      <w:pPr>
        <w:spacing w:after="0" w:line="240" w:lineRule="auto"/>
        <w:ind w:firstLine="567"/>
        <w:jc w:val="both"/>
        <w:rPr>
          <w:rFonts w:ascii="Times New Roman" w:hAnsi="Times New Roman" w:cs="Times New Roman"/>
          <w:sz w:val="28"/>
          <w:szCs w:val="28"/>
          <w:shd w:val="clear" w:color="auto" w:fill="FFFFFF"/>
        </w:rPr>
      </w:pPr>
      <w:r w:rsidRPr="00F74BFD">
        <w:rPr>
          <w:rFonts w:ascii="Times New Roman" w:hAnsi="Times New Roman" w:cs="Times New Roman"/>
          <w:sz w:val="28"/>
          <w:szCs w:val="28"/>
        </w:rPr>
        <w:t xml:space="preserve">Решение поставленных задач основывалось на </w:t>
      </w:r>
      <w:r w:rsidRPr="00F74BFD">
        <w:rPr>
          <w:rStyle w:val="result"/>
          <w:rFonts w:ascii="Times New Roman" w:hAnsi="Times New Roman" w:cs="Times New Roman"/>
          <w:color w:val="auto"/>
          <w:sz w:val="28"/>
          <w:szCs w:val="28"/>
        </w:rPr>
        <w:t>выявлении</w:t>
      </w:r>
      <w:r w:rsidR="009850F7" w:rsidRPr="00F74BFD">
        <w:rPr>
          <w:rStyle w:val="result"/>
          <w:rFonts w:ascii="Times New Roman" w:hAnsi="Times New Roman" w:cs="Times New Roman"/>
          <w:color w:val="auto"/>
          <w:sz w:val="28"/>
          <w:szCs w:val="28"/>
        </w:rPr>
        <w:t xml:space="preserve"> дисбалансов содержания элементов</w:t>
      </w:r>
      <w:r w:rsidRPr="00F74BFD">
        <w:rPr>
          <w:rStyle w:val="result"/>
          <w:rFonts w:ascii="Times New Roman" w:hAnsi="Times New Roman" w:cs="Times New Roman"/>
          <w:color w:val="auto"/>
          <w:sz w:val="28"/>
          <w:szCs w:val="28"/>
        </w:rPr>
        <w:t xml:space="preserve"> и</w:t>
      </w:r>
      <w:r w:rsidR="009850F7" w:rsidRPr="00F74BFD">
        <w:rPr>
          <w:rFonts w:ascii="Times New Roman" w:hAnsi="Times New Roman" w:cs="Times New Roman"/>
          <w:sz w:val="28"/>
          <w:szCs w:val="28"/>
        </w:rPr>
        <w:t xml:space="preserve"> </w:t>
      </w:r>
      <w:r w:rsidR="00ED5BA7" w:rsidRPr="00F74BFD">
        <w:rPr>
          <w:rFonts w:ascii="Times New Roman" w:hAnsi="Times New Roman" w:cs="Times New Roman"/>
          <w:sz w:val="28"/>
          <w:szCs w:val="28"/>
        </w:rPr>
        <w:t xml:space="preserve">был </w:t>
      </w:r>
      <w:r w:rsidR="009850F7" w:rsidRPr="00F74BFD">
        <w:rPr>
          <w:rFonts w:ascii="Times New Roman" w:hAnsi="Times New Roman" w:cs="Times New Roman"/>
          <w:sz w:val="28"/>
          <w:szCs w:val="28"/>
        </w:rPr>
        <w:t xml:space="preserve">проведен </w:t>
      </w:r>
      <w:r w:rsidRPr="00F74BFD">
        <w:rPr>
          <w:rFonts w:ascii="Times New Roman" w:hAnsi="Times New Roman" w:cs="Times New Roman"/>
          <w:sz w:val="28"/>
          <w:szCs w:val="28"/>
        </w:rPr>
        <w:t xml:space="preserve">соответствующий </w:t>
      </w:r>
      <w:r w:rsidR="009850F7" w:rsidRPr="00F74BFD">
        <w:rPr>
          <w:rFonts w:ascii="Times New Roman" w:hAnsi="Times New Roman" w:cs="Times New Roman"/>
          <w:sz w:val="28"/>
          <w:szCs w:val="28"/>
        </w:rPr>
        <w:t xml:space="preserve">сравнительный анализ содержания </w:t>
      </w:r>
      <w:r w:rsidR="007F1AFC" w:rsidRPr="00F74BFD">
        <w:rPr>
          <w:rFonts w:ascii="Times New Roman" w:hAnsi="Times New Roman" w:cs="Times New Roman"/>
          <w:sz w:val="28"/>
          <w:szCs w:val="28"/>
        </w:rPr>
        <w:t>ХЭ</w:t>
      </w:r>
      <w:r w:rsidR="009850F7" w:rsidRPr="00F74BFD">
        <w:rPr>
          <w:rFonts w:ascii="Times New Roman" w:hAnsi="Times New Roman" w:cs="Times New Roman"/>
          <w:sz w:val="28"/>
          <w:szCs w:val="28"/>
        </w:rPr>
        <w:t xml:space="preserve"> с референсными значениями </w:t>
      </w:r>
      <w:r w:rsidR="009850F7" w:rsidRPr="00F74BFD">
        <w:rPr>
          <w:rStyle w:val="result"/>
          <w:rFonts w:ascii="Times New Roman" w:hAnsi="Times New Roman" w:cs="Times New Roman"/>
          <w:color w:val="auto"/>
          <w:sz w:val="28"/>
          <w:szCs w:val="28"/>
        </w:rPr>
        <w:t xml:space="preserve">(Скальный А.В., 2003, 2004; </w:t>
      </w:r>
      <w:r w:rsidR="009850F7" w:rsidRPr="00F74BFD">
        <w:rPr>
          <w:rFonts w:ascii="Times New Roman" w:hAnsi="Times New Roman" w:cs="Times New Roman"/>
          <w:sz w:val="28"/>
          <w:szCs w:val="28"/>
          <w:shd w:val="clear" w:color="auto" w:fill="FFFFFF"/>
          <w:lang w:val="en-US"/>
        </w:rPr>
        <w:t>Iyengar</w:t>
      </w:r>
      <w:r w:rsidR="009850F7" w:rsidRPr="00F74BFD">
        <w:rPr>
          <w:rFonts w:ascii="Times New Roman" w:hAnsi="Times New Roman" w:cs="Times New Roman"/>
          <w:sz w:val="28"/>
          <w:szCs w:val="28"/>
          <w:shd w:val="clear" w:color="auto" w:fill="FFFFFF"/>
        </w:rPr>
        <w:t xml:space="preserve"> </w:t>
      </w:r>
      <w:r w:rsidR="009850F7" w:rsidRPr="00F74BFD">
        <w:rPr>
          <w:rFonts w:ascii="Times New Roman" w:hAnsi="Times New Roman" w:cs="Times New Roman"/>
          <w:sz w:val="28"/>
          <w:szCs w:val="28"/>
          <w:shd w:val="clear" w:color="auto" w:fill="FFFFFF"/>
          <w:lang w:val="en-US"/>
        </w:rPr>
        <w:t>V</w:t>
      </w:r>
      <w:r w:rsidR="009850F7" w:rsidRPr="00F74BFD">
        <w:rPr>
          <w:rFonts w:ascii="Times New Roman" w:hAnsi="Times New Roman" w:cs="Times New Roman"/>
          <w:sz w:val="28"/>
          <w:szCs w:val="28"/>
          <w:shd w:val="clear" w:color="auto" w:fill="FFFFFF"/>
        </w:rPr>
        <w:t xml:space="preserve">., </w:t>
      </w:r>
      <w:r w:rsidR="009850F7" w:rsidRPr="00F74BFD">
        <w:rPr>
          <w:rFonts w:ascii="Times New Roman" w:hAnsi="Times New Roman" w:cs="Times New Roman"/>
          <w:sz w:val="28"/>
          <w:szCs w:val="28"/>
          <w:shd w:val="clear" w:color="auto" w:fill="FFFFFF"/>
          <w:lang w:val="en-US"/>
        </w:rPr>
        <w:t>Woittiez</w:t>
      </w:r>
      <w:r w:rsidR="009850F7" w:rsidRPr="00F74BFD">
        <w:rPr>
          <w:rFonts w:ascii="Times New Roman" w:hAnsi="Times New Roman" w:cs="Times New Roman"/>
          <w:sz w:val="28"/>
          <w:szCs w:val="28"/>
          <w:shd w:val="clear" w:color="auto" w:fill="FFFFFF"/>
        </w:rPr>
        <w:t xml:space="preserve"> </w:t>
      </w:r>
      <w:r w:rsidR="009850F7" w:rsidRPr="00F74BFD">
        <w:rPr>
          <w:rFonts w:ascii="Times New Roman" w:hAnsi="Times New Roman" w:cs="Times New Roman"/>
          <w:sz w:val="28"/>
          <w:szCs w:val="28"/>
          <w:shd w:val="clear" w:color="auto" w:fill="FFFFFF"/>
          <w:lang w:val="en-US"/>
        </w:rPr>
        <w:t>J</w:t>
      </w:r>
      <w:r w:rsidR="009850F7" w:rsidRPr="00F74BFD">
        <w:rPr>
          <w:rFonts w:ascii="Times New Roman" w:hAnsi="Times New Roman" w:cs="Times New Roman"/>
          <w:sz w:val="28"/>
          <w:szCs w:val="28"/>
          <w:shd w:val="clear" w:color="auto" w:fill="FFFFFF"/>
        </w:rPr>
        <w:t>., 1988)</w:t>
      </w:r>
      <w:r w:rsidR="009850F7" w:rsidRPr="00F74BFD">
        <w:rPr>
          <w:rFonts w:ascii="Times New Roman" w:hAnsi="Times New Roman" w:cs="Times New Roman"/>
          <w:sz w:val="28"/>
          <w:szCs w:val="28"/>
        </w:rPr>
        <w:t xml:space="preserve"> [</w:t>
      </w:r>
      <w:r w:rsidR="005C20A4" w:rsidRPr="00F74BFD">
        <w:rPr>
          <w:rFonts w:ascii="Times New Roman" w:hAnsi="Times New Roman" w:cs="Times New Roman"/>
          <w:sz w:val="28"/>
          <w:szCs w:val="28"/>
        </w:rPr>
        <w:t>74, 75, 76</w:t>
      </w:r>
      <w:r w:rsidR="009850F7" w:rsidRPr="00F74BFD">
        <w:rPr>
          <w:rFonts w:ascii="Times New Roman" w:hAnsi="Times New Roman" w:cs="Times New Roman"/>
          <w:sz w:val="28"/>
          <w:szCs w:val="28"/>
        </w:rPr>
        <w:t>]</w:t>
      </w:r>
      <w:r w:rsidR="009850F7" w:rsidRPr="00F74BFD">
        <w:rPr>
          <w:rFonts w:ascii="Times New Roman" w:hAnsi="Times New Roman" w:cs="Times New Roman"/>
          <w:sz w:val="28"/>
          <w:szCs w:val="28"/>
          <w:shd w:val="clear" w:color="auto" w:fill="FFFFFF"/>
        </w:rPr>
        <w:t xml:space="preserve">. </w:t>
      </w:r>
    </w:p>
    <w:p w:rsidR="004D2545" w:rsidRPr="00F74BFD" w:rsidRDefault="004D2545" w:rsidP="00C23D70">
      <w:pPr>
        <w:spacing w:after="0" w:line="240" w:lineRule="auto"/>
        <w:ind w:firstLine="567"/>
        <w:jc w:val="both"/>
        <w:rPr>
          <w:rFonts w:ascii="Times New Roman" w:hAnsi="Times New Roman" w:cs="Times New Roman"/>
          <w:b/>
          <w:bCs/>
          <w:sz w:val="28"/>
          <w:szCs w:val="28"/>
          <w:highlight w:val="green"/>
          <w:shd w:val="clear" w:color="auto" w:fill="FFFFFF"/>
        </w:rPr>
      </w:pPr>
    </w:p>
    <w:p w:rsidR="0000646F" w:rsidRPr="00F74BFD" w:rsidRDefault="0000646F" w:rsidP="00C23D70">
      <w:pPr>
        <w:spacing w:after="0" w:line="240" w:lineRule="auto"/>
        <w:ind w:firstLine="567"/>
        <w:jc w:val="both"/>
        <w:rPr>
          <w:rFonts w:ascii="Times New Roman" w:hAnsi="Times New Roman" w:cs="Times New Roman"/>
          <w:b/>
          <w:bCs/>
          <w:sz w:val="28"/>
          <w:szCs w:val="28"/>
          <w:shd w:val="clear" w:color="auto" w:fill="FFFFFF"/>
        </w:rPr>
      </w:pPr>
      <w:r w:rsidRPr="00F74BFD">
        <w:rPr>
          <w:rFonts w:ascii="Times New Roman" w:hAnsi="Times New Roman" w:cs="Times New Roman"/>
          <w:b/>
          <w:bCs/>
          <w:sz w:val="28"/>
          <w:szCs w:val="28"/>
          <w:shd w:val="clear" w:color="auto" w:fill="FFFFFF"/>
        </w:rPr>
        <w:t>Распространенность дисбаланса макроэлементов в ЗКО</w:t>
      </w:r>
    </w:p>
    <w:p w:rsidR="00996D78" w:rsidRPr="00F74BFD" w:rsidRDefault="00996D78" w:rsidP="00996D78">
      <w:pPr>
        <w:spacing w:after="0" w:line="240" w:lineRule="auto"/>
        <w:ind w:firstLine="567"/>
        <w:jc w:val="both"/>
        <w:rPr>
          <w:rFonts w:ascii="Times New Roman" w:hAnsi="Times New Roman" w:cs="Times New Roman"/>
          <w:sz w:val="28"/>
          <w:szCs w:val="28"/>
          <w:shd w:val="clear" w:color="auto" w:fill="FFFFFF"/>
        </w:rPr>
      </w:pPr>
      <w:r w:rsidRPr="00F74BFD">
        <w:rPr>
          <w:rFonts w:ascii="Times New Roman" w:hAnsi="Times New Roman" w:cs="Times New Roman"/>
          <w:sz w:val="28"/>
          <w:szCs w:val="28"/>
          <w:shd w:val="clear" w:color="auto" w:fill="FFFFFF"/>
        </w:rPr>
        <w:t>В Западно-Казахстанской области а</w:t>
      </w:r>
      <w:r w:rsidRPr="00F74BFD">
        <w:rPr>
          <w:rFonts w:ascii="Times New Roman" w:hAnsi="Times New Roman" w:cs="Times New Roman"/>
          <w:sz w:val="28"/>
          <w:szCs w:val="28"/>
        </w:rPr>
        <w:t xml:space="preserve">нализ частот распространения дефицита и избытка содержания ХЭ в волосах </w:t>
      </w:r>
      <w:r w:rsidRPr="00F74BFD">
        <w:rPr>
          <w:rStyle w:val="result"/>
          <w:rFonts w:ascii="Times New Roman" w:hAnsi="Times New Roman" w:cs="Times New Roman"/>
          <w:color w:val="auto"/>
          <w:sz w:val="28"/>
          <w:szCs w:val="28"/>
        </w:rPr>
        <w:t>обследованных</w:t>
      </w:r>
      <w:r w:rsidRPr="00F74BFD">
        <w:rPr>
          <w:rFonts w:ascii="Times New Roman" w:hAnsi="Times New Roman" w:cs="Times New Roman"/>
          <w:sz w:val="28"/>
          <w:szCs w:val="28"/>
        </w:rPr>
        <w:t xml:space="preserve"> показал, что </w:t>
      </w:r>
      <w:r w:rsidRPr="00F74BFD">
        <w:rPr>
          <w:rStyle w:val="result"/>
          <w:rFonts w:ascii="Times New Roman" w:hAnsi="Times New Roman" w:cs="Times New Roman"/>
          <w:color w:val="auto"/>
          <w:sz w:val="28"/>
          <w:szCs w:val="28"/>
        </w:rPr>
        <w:t xml:space="preserve">наблюдается избыток калия для </w:t>
      </w:r>
      <w:r w:rsidRPr="00F74BFD">
        <w:rPr>
          <w:rFonts w:ascii="Times New Roman" w:hAnsi="Times New Roman" w:cs="Times New Roman"/>
          <w:sz w:val="28"/>
          <w:szCs w:val="28"/>
        </w:rPr>
        <w:t xml:space="preserve">61,7% (ДИ: 55,90-67,52) </w:t>
      </w:r>
      <w:r w:rsidRPr="00F74BFD">
        <w:rPr>
          <w:rStyle w:val="result"/>
          <w:rFonts w:ascii="Times New Roman" w:hAnsi="Times New Roman" w:cs="Times New Roman"/>
          <w:color w:val="auto"/>
          <w:sz w:val="28"/>
          <w:szCs w:val="28"/>
        </w:rPr>
        <w:t xml:space="preserve">исследуемых, норма у </w:t>
      </w:r>
      <w:r w:rsidRPr="00F74BFD">
        <w:rPr>
          <w:rFonts w:ascii="Times New Roman" w:hAnsi="Times New Roman" w:cs="Times New Roman"/>
          <w:sz w:val="28"/>
          <w:szCs w:val="28"/>
        </w:rPr>
        <w:t>33,1% (ДИ:27,46-38,71). Избыток калия встречается у мужчин чаще, чем у женщин (</w:t>
      </w:r>
      <w:r w:rsidRPr="00F74BFD">
        <w:rPr>
          <w:rFonts w:ascii="Times New Roman" w:eastAsia="Times New Roman" w:hAnsi="Times New Roman" w:cs="Times New Roman"/>
          <w:sz w:val="28"/>
          <w:szCs w:val="28"/>
          <w:lang w:eastAsia="ru-RU"/>
        </w:rPr>
        <w:t>χ</w:t>
      </w:r>
      <w:r w:rsidRPr="00F74BFD">
        <w:rPr>
          <w:rFonts w:ascii="Times New Roman" w:eastAsia="Times New Roman" w:hAnsi="Times New Roman" w:cs="Times New Roman"/>
          <w:sz w:val="28"/>
          <w:szCs w:val="28"/>
          <w:vertAlign w:val="superscript"/>
          <w:lang w:eastAsia="ru-RU"/>
        </w:rPr>
        <w:t>2</w:t>
      </w:r>
      <w:r w:rsidRPr="00F74BFD">
        <w:rPr>
          <w:rFonts w:ascii="Times New Roman" w:hAnsi="Times New Roman" w:cs="Times New Roman"/>
          <w:sz w:val="28"/>
          <w:szCs w:val="28"/>
        </w:rPr>
        <w:t xml:space="preserve"> =9,61 df=1; р=0,002). При этом среди мужчин 72,2% (ДИ:63,77-80,67) имели избыток К</w:t>
      </w:r>
      <w:r w:rsidRPr="00F74BFD">
        <w:rPr>
          <w:rFonts w:ascii="Times New Roman" w:hAnsi="Times New Roman" w:cs="Times New Roman"/>
          <w:sz w:val="28"/>
          <w:szCs w:val="28"/>
          <w:lang w:val="kk-KZ"/>
        </w:rPr>
        <w:t xml:space="preserve"> и </w:t>
      </w:r>
      <w:r w:rsidRPr="00F74BFD">
        <w:rPr>
          <w:rFonts w:ascii="Times New Roman" w:hAnsi="Times New Roman" w:cs="Times New Roman"/>
          <w:sz w:val="28"/>
          <w:szCs w:val="28"/>
        </w:rPr>
        <w:t>26,9% (ДИ:18,49-35,21) норму. Среди женщин у 54,7% (ДИ:45,71-61,12) наблюдался избыток содержания К, у 37,3% (ДИ:29,80-44,74) содержание в норме.</w:t>
      </w:r>
      <w:r w:rsidRPr="00F74BFD">
        <w:rPr>
          <w:rFonts w:ascii="Times New Roman" w:hAnsi="Times New Roman" w:cs="Times New Roman"/>
          <w:sz w:val="28"/>
          <w:szCs w:val="28"/>
          <w:shd w:val="clear" w:color="auto" w:fill="FFFFFF"/>
        </w:rPr>
        <w:t xml:space="preserve"> </w:t>
      </w:r>
    </w:p>
    <w:p w:rsidR="00996D78" w:rsidRPr="00F74BFD" w:rsidRDefault="00996D78" w:rsidP="00996D78">
      <w:pPr>
        <w:spacing w:after="0" w:line="240" w:lineRule="auto"/>
        <w:ind w:firstLine="567"/>
        <w:jc w:val="both"/>
        <w:rPr>
          <w:rFonts w:ascii="Times New Roman" w:hAnsi="Times New Roman" w:cs="Times New Roman"/>
          <w:sz w:val="28"/>
          <w:szCs w:val="28"/>
          <w:shd w:val="clear" w:color="auto" w:fill="FFFFFF"/>
        </w:rPr>
      </w:pPr>
      <w:r w:rsidRPr="00F74BFD">
        <w:rPr>
          <w:rStyle w:val="result"/>
          <w:rFonts w:ascii="Times New Roman" w:hAnsi="Times New Roman" w:cs="Times New Roman"/>
          <w:color w:val="auto"/>
          <w:sz w:val="28"/>
          <w:szCs w:val="28"/>
        </w:rPr>
        <w:t xml:space="preserve">По результатам исследования наблюдается избыток натрия для </w:t>
      </w:r>
      <w:r w:rsidRPr="00F74BFD">
        <w:rPr>
          <w:rFonts w:ascii="Times New Roman" w:hAnsi="Times New Roman" w:cs="Times New Roman"/>
          <w:sz w:val="28"/>
          <w:szCs w:val="28"/>
        </w:rPr>
        <w:t xml:space="preserve">56,2% (ДИ:50,20-62,06) </w:t>
      </w:r>
      <w:r w:rsidRPr="00F74BFD">
        <w:rPr>
          <w:rStyle w:val="result"/>
          <w:rFonts w:ascii="Times New Roman" w:hAnsi="Times New Roman" w:cs="Times New Roman"/>
          <w:color w:val="auto"/>
          <w:sz w:val="28"/>
          <w:szCs w:val="28"/>
        </w:rPr>
        <w:t xml:space="preserve">исследуемых, норма у </w:t>
      </w:r>
      <w:r w:rsidRPr="00F74BFD">
        <w:rPr>
          <w:rFonts w:ascii="Times New Roman" w:hAnsi="Times New Roman" w:cs="Times New Roman"/>
          <w:sz w:val="28"/>
          <w:szCs w:val="28"/>
        </w:rPr>
        <w:t>43,1% (ДИ:37,20-49,04). Избыток натрия встречается у мужчин чаще, чем у женщин (</w:t>
      </w:r>
      <w:r w:rsidRPr="00F74BFD">
        <w:rPr>
          <w:rFonts w:ascii="Times New Roman" w:eastAsia="Times New Roman" w:hAnsi="Times New Roman" w:cs="Times New Roman"/>
          <w:sz w:val="28"/>
          <w:szCs w:val="28"/>
          <w:lang w:eastAsia="ru-RU"/>
        </w:rPr>
        <w:t>χ</w:t>
      </w:r>
      <w:r w:rsidRPr="00F74BFD">
        <w:rPr>
          <w:rFonts w:ascii="Times New Roman" w:eastAsia="Times New Roman" w:hAnsi="Times New Roman" w:cs="Times New Roman"/>
          <w:sz w:val="28"/>
          <w:szCs w:val="28"/>
          <w:vertAlign w:val="superscript"/>
          <w:lang w:eastAsia="ru-RU"/>
        </w:rPr>
        <w:t>2</w:t>
      </w:r>
      <w:r w:rsidRPr="00F74BFD">
        <w:rPr>
          <w:rFonts w:ascii="Times New Roman" w:hAnsi="Times New Roman" w:cs="Times New Roman"/>
          <w:sz w:val="28"/>
          <w:szCs w:val="28"/>
        </w:rPr>
        <w:t xml:space="preserve"> =8,13 df=1; р=0,005). При этом среди мужчин 66,7% (ДИ:57,78-75,56) имели избыток </w:t>
      </w:r>
      <w:r w:rsidRPr="00F74BFD">
        <w:rPr>
          <w:rFonts w:ascii="Times New Roman" w:hAnsi="Times New Roman" w:cs="Times New Roman"/>
          <w:sz w:val="28"/>
          <w:szCs w:val="28"/>
          <w:lang w:val="en-US"/>
        </w:rPr>
        <w:t>Na</w:t>
      </w:r>
      <w:r w:rsidRPr="00F74BFD">
        <w:rPr>
          <w:rFonts w:ascii="Times New Roman" w:hAnsi="Times New Roman" w:cs="Times New Roman"/>
          <w:sz w:val="28"/>
          <w:szCs w:val="28"/>
          <w:lang w:val="kk-KZ"/>
        </w:rPr>
        <w:t xml:space="preserve">, </w:t>
      </w:r>
      <w:r w:rsidRPr="00F74BFD">
        <w:rPr>
          <w:rFonts w:ascii="Times New Roman" w:hAnsi="Times New Roman" w:cs="Times New Roman"/>
          <w:sz w:val="28"/>
          <w:szCs w:val="28"/>
        </w:rPr>
        <w:t xml:space="preserve">33,3% (ДИ:24,44-42,22) норму. Среди женщин у 49,1% (ДИ:41,35-56,79) наблюдался избыток содержания </w:t>
      </w:r>
      <w:r w:rsidRPr="00F74BFD">
        <w:rPr>
          <w:rFonts w:ascii="Times New Roman" w:hAnsi="Times New Roman" w:cs="Times New Roman"/>
          <w:sz w:val="28"/>
          <w:szCs w:val="28"/>
          <w:lang w:val="en-US"/>
        </w:rPr>
        <w:t>Na</w:t>
      </w:r>
      <w:r w:rsidRPr="00F74BFD">
        <w:rPr>
          <w:rFonts w:ascii="Times New Roman" w:hAnsi="Times New Roman" w:cs="Times New Roman"/>
          <w:sz w:val="28"/>
          <w:szCs w:val="28"/>
        </w:rPr>
        <w:t>, у 49,7% (ДИ:41,97-57,41) содержание в норме.</w:t>
      </w:r>
      <w:r w:rsidRPr="00F74BFD">
        <w:rPr>
          <w:rFonts w:ascii="Times New Roman" w:hAnsi="Times New Roman" w:cs="Times New Roman"/>
          <w:sz w:val="28"/>
          <w:szCs w:val="28"/>
          <w:shd w:val="clear" w:color="auto" w:fill="FFFFFF"/>
        </w:rPr>
        <w:t xml:space="preserve"> </w:t>
      </w:r>
    </w:p>
    <w:p w:rsidR="00996D78" w:rsidRPr="00F74BFD" w:rsidRDefault="00996D78" w:rsidP="00996D78">
      <w:pPr>
        <w:spacing w:after="0" w:line="240" w:lineRule="auto"/>
        <w:ind w:firstLine="567"/>
        <w:jc w:val="both"/>
        <w:rPr>
          <w:rFonts w:ascii="Times New Roman" w:hAnsi="Times New Roman" w:cs="Times New Roman"/>
          <w:sz w:val="28"/>
          <w:szCs w:val="28"/>
        </w:rPr>
      </w:pPr>
      <w:r w:rsidRPr="00F74BFD">
        <w:rPr>
          <w:rStyle w:val="result"/>
          <w:rFonts w:ascii="Times New Roman" w:hAnsi="Times New Roman" w:cs="Times New Roman"/>
          <w:color w:val="auto"/>
          <w:sz w:val="28"/>
          <w:szCs w:val="28"/>
        </w:rPr>
        <w:t xml:space="preserve">Избыток магния для </w:t>
      </w:r>
      <w:r w:rsidRPr="00F74BFD">
        <w:rPr>
          <w:rFonts w:ascii="Times New Roman" w:hAnsi="Times New Roman" w:cs="Times New Roman"/>
          <w:sz w:val="28"/>
          <w:szCs w:val="28"/>
        </w:rPr>
        <w:t xml:space="preserve">46,1% (ДИ:40,14-52,05) </w:t>
      </w:r>
      <w:r w:rsidRPr="00F74BFD">
        <w:rPr>
          <w:rStyle w:val="result"/>
          <w:rFonts w:ascii="Times New Roman" w:hAnsi="Times New Roman" w:cs="Times New Roman"/>
          <w:color w:val="auto"/>
          <w:sz w:val="28"/>
          <w:szCs w:val="28"/>
        </w:rPr>
        <w:t xml:space="preserve">исследуемых, норма у </w:t>
      </w:r>
      <w:r w:rsidRPr="00F74BFD">
        <w:rPr>
          <w:rFonts w:ascii="Times New Roman" w:hAnsi="Times New Roman" w:cs="Times New Roman"/>
          <w:sz w:val="28"/>
          <w:szCs w:val="28"/>
        </w:rPr>
        <w:t>48,7% (ДИ:42,73-54,67). Избыток магния встречается у женщин чаще, чем у мужчин (</w:t>
      </w:r>
      <w:r w:rsidRPr="00F74BFD">
        <w:rPr>
          <w:rFonts w:ascii="Times New Roman" w:eastAsia="Times New Roman" w:hAnsi="Times New Roman" w:cs="Times New Roman"/>
          <w:sz w:val="28"/>
          <w:szCs w:val="28"/>
          <w:lang w:eastAsia="ru-RU"/>
        </w:rPr>
        <w:t>χ</w:t>
      </w:r>
      <w:r w:rsidRPr="00F74BFD">
        <w:rPr>
          <w:rFonts w:ascii="Times New Roman" w:eastAsia="Times New Roman" w:hAnsi="Times New Roman" w:cs="Times New Roman"/>
          <w:sz w:val="28"/>
          <w:szCs w:val="28"/>
          <w:vertAlign w:val="superscript"/>
          <w:lang w:eastAsia="ru-RU"/>
        </w:rPr>
        <w:t>2</w:t>
      </w:r>
      <w:r w:rsidRPr="00F74BFD">
        <w:rPr>
          <w:rFonts w:ascii="Times New Roman" w:hAnsi="Times New Roman" w:cs="Times New Roman"/>
          <w:sz w:val="28"/>
          <w:szCs w:val="28"/>
        </w:rPr>
        <w:t xml:space="preserve"> =35,22 df=1; р&lt;0,001). Среди женщин у 60,9% (ДИ:53,33-68,41) наблюдался избыток содержания </w:t>
      </w:r>
      <w:r w:rsidRPr="00F74BFD">
        <w:rPr>
          <w:rFonts w:ascii="Times New Roman" w:hAnsi="Times New Roman" w:cs="Times New Roman"/>
          <w:sz w:val="28"/>
          <w:szCs w:val="28"/>
          <w:lang w:val="en-US"/>
        </w:rPr>
        <w:t>Mg</w:t>
      </w:r>
      <w:r w:rsidRPr="00F74BFD">
        <w:rPr>
          <w:rFonts w:ascii="Times New Roman" w:hAnsi="Times New Roman" w:cs="Times New Roman"/>
          <w:sz w:val="28"/>
          <w:szCs w:val="28"/>
        </w:rPr>
        <w:t>, у 34,8% (ДИ:27,43-42,14) содержание в норме.</w:t>
      </w:r>
      <w:r w:rsidRPr="00F74BFD">
        <w:rPr>
          <w:rFonts w:ascii="Times New Roman" w:hAnsi="Times New Roman" w:cs="Times New Roman"/>
          <w:sz w:val="28"/>
          <w:szCs w:val="28"/>
          <w:shd w:val="clear" w:color="auto" w:fill="FFFFFF"/>
        </w:rPr>
        <w:t xml:space="preserve"> </w:t>
      </w:r>
      <w:r w:rsidRPr="00F74BFD">
        <w:rPr>
          <w:rFonts w:ascii="Times New Roman" w:hAnsi="Times New Roman" w:cs="Times New Roman"/>
          <w:sz w:val="28"/>
          <w:szCs w:val="28"/>
        </w:rPr>
        <w:t xml:space="preserve">Среди мужчин 24,1% (ДИ:16,01-32,14) имели избыток </w:t>
      </w:r>
      <w:r w:rsidRPr="00F74BFD">
        <w:rPr>
          <w:rFonts w:ascii="Times New Roman" w:hAnsi="Times New Roman" w:cs="Times New Roman"/>
          <w:sz w:val="28"/>
          <w:szCs w:val="28"/>
          <w:lang w:val="en-US"/>
        </w:rPr>
        <w:t>Mg</w:t>
      </w:r>
      <w:r w:rsidRPr="00F74BFD">
        <w:rPr>
          <w:rFonts w:ascii="Times New Roman" w:hAnsi="Times New Roman" w:cs="Times New Roman"/>
          <w:sz w:val="28"/>
          <w:szCs w:val="28"/>
          <w:lang w:val="kk-KZ"/>
        </w:rPr>
        <w:t xml:space="preserve">, </w:t>
      </w:r>
      <w:r w:rsidRPr="00F74BFD">
        <w:rPr>
          <w:rFonts w:ascii="Times New Roman" w:hAnsi="Times New Roman" w:cs="Times New Roman"/>
          <w:sz w:val="28"/>
          <w:szCs w:val="28"/>
        </w:rPr>
        <w:t>69,4% (ДИ:60,76-78,13) норму.</w:t>
      </w:r>
    </w:p>
    <w:p w:rsidR="00996D78" w:rsidRPr="00F74BFD" w:rsidRDefault="00996D78" w:rsidP="00996D78">
      <w:pPr>
        <w:spacing w:after="0" w:line="240" w:lineRule="auto"/>
        <w:ind w:firstLine="567"/>
        <w:jc w:val="both"/>
        <w:rPr>
          <w:rFonts w:ascii="Times New Roman" w:hAnsi="Times New Roman" w:cs="Times New Roman"/>
          <w:sz w:val="28"/>
          <w:szCs w:val="28"/>
          <w:shd w:val="clear" w:color="auto" w:fill="FFFFFF"/>
        </w:rPr>
      </w:pPr>
      <w:r w:rsidRPr="00F74BFD">
        <w:rPr>
          <w:rStyle w:val="result"/>
          <w:rFonts w:ascii="Times New Roman" w:hAnsi="Times New Roman" w:cs="Times New Roman"/>
          <w:color w:val="auto"/>
          <w:sz w:val="28"/>
          <w:szCs w:val="28"/>
        </w:rPr>
        <w:t xml:space="preserve">Избыток фосфора наблюдается у </w:t>
      </w:r>
      <w:r w:rsidRPr="00F74BFD">
        <w:rPr>
          <w:rFonts w:ascii="Times New Roman" w:hAnsi="Times New Roman" w:cs="Times New Roman"/>
          <w:sz w:val="28"/>
          <w:szCs w:val="28"/>
        </w:rPr>
        <w:t xml:space="preserve">30,1% (ДИ:24,63-35,59) </w:t>
      </w:r>
      <w:r w:rsidRPr="00F74BFD">
        <w:rPr>
          <w:rStyle w:val="result"/>
          <w:rFonts w:ascii="Times New Roman" w:hAnsi="Times New Roman" w:cs="Times New Roman"/>
          <w:color w:val="auto"/>
          <w:sz w:val="28"/>
          <w:szCs w:val="28"/>
        </w:rPr>
        <w:t xml:space="preserve">исследуемых, норма у </w:t>
      </w:r>
      <w:r w:rsidRPr="00F74BFD">
        <w:rPr>
          <w:rFonts w:ascii="Times New Roman" w:hAnsi="Times New Roman" w:cs="Times New Roman"/>
          <w:sz w:val="28"/>
          <w:szCs w:val="28"/>
        </w:rPr>
        <w:t>57,9% (ДИ:52,09-63,89). Избыток фосфора встречается у мужчин чаще, чем у мужчин (</w:t>
      </w:r>
      <w:r w:rsidRPr="00F74BFD">
        <w:rPr>
          <w:rFonts w:ascii="Times New Roman" w:eastAsia="Times New Roman" w:hAnsi="Times New Roman" w:cs="Times New Roman"/>
          <w:sz w:val="28"/>
          <w:szCs w:val="28"/>
          <w:lang w:eastAsia="ru-RU"/>
        </w:rPr>
        <w:t>χ</w:t>
      </w:r>
      <w:r w:rsidRPr="00F74BFD">
        <w:rPr>
          <w:rFonts w:ascii="Times New Roman" w:eastAsia="Times New Roman" w:hAnsi="Times New Roman" w:cs="Times New Roman"/>
          <w:sz w:val="28"/>
          <w:szCs w:val="28"/>
          <w:vertAlign w:val="superscript"/>
          <w:lang w:eastAsia="ru-RU"/>
        </w:rPr>
        <w:t>2</w:t>
      </w:r>
      <w:r w:rsidRPr="00F74BFD">
        <w:rPr>
          <w:rFonts w:ascii="Times New Roman" w:hAnsi="Times New Roman" w:cs="Times New Roman"/>
          <w:sz w:val="28"/>
          <w:szCs w:val="28"/>
        </w:rPr>
        <w:t xml:space="preserve"> =11,45 df=1; р&lt;0,001). При этом среди мужчин 41,7% (ДИ:32,37-50,96) имели избыток Р</w:t>
      </w:r>
      <w:r w:rsidRPr="00F74BFD">
        <w:rPr>
          <w:rFonts w:ascii="Times New Roman" w:hAnsi="Times New Roman" w:cs="Times New Roman"/>
          <w:sz w:val="28"/>
          <w:szCs w:val="28"/>
          <w:lang w:val="kk-KZ"/>
        </w:rPr>
        <w:t xml:space="preserve">, </w:t>
      </w:r>
      <w:r w:rsidRPr="00F74BFD">
        <w:rPr>
          <w:rFonts w:ascii="Times New Roman" w:hAnsi="Times New Roman" w:cs="Times New Roman"/>
          <w:sz w:val="28"/>
          <w:szCs w:val="28"/>
        </w:rPr>
        <w:t xml:space="preserve">56,5% (ДИ:47,13-65,83) норму. Среди </w:t>
      </w:r>
      <w:r w:rsidRPr="00F74BFD">
        <w:rPr>
          <w:rFonts w:ascii="Times New Roman" w:hAnsi="Times New Roman" w:cs="Times New Roman"/>
          <w:sz w:val="28"/>
          <w:szCs w:val="28"/>
        </w:rPr>
        <w:lastRenderedPageBreak/>
        <w:t>женщин у 22,4% (ДИ:15,92-28,80) наблюдался избыток содержания Р, у 59% (ДИ:51,41-66,60) содержание в норме</w:t>
      </w:r>
      <w:r w:rsidR="004D2545" w:rsidRPr="00F74BFD">
        <w:rPr>
          <w:rFonts w:ascii="Times New Roman" w:hAnsi="Times New Roman" w:cs="Times New Roman"/>
          <w:sz w:val="28"/>
          <w:szCs w:val="28"/>
        </w:rPr>
        <w:t xml:space="preserve"> (рис. 1).</w:t>
      </w:r>
      <w:r w:rsidR="004D2545" w:rsidRPr="00F74BFD">
        <w:rPr>
          <w:rFonts w:ascii="Times New Roman" w:hAnsi="Times New Roman" w:cs="Times New Roman"/>
          <w:sz w:val="28"/>
          <w:szCs w:val="28"/>
          <w:shd w:val="clear" w:color="auto" w:fill="FFFFFF"/>
        </w:rPr>
        <w:t xml:space="preserve"> </w:t>
      </w:r>
      <w:r w:rsidRPr="00F74BFD">
        <w:rPr>
          <w:rFonts w:ascii="Times New Roman" w:hAnsi="Times New Roman" w:cs="Times New Roman"/>
          <w:sz w:val="28"/>
          <w:szCs w:val="28"/>
          <w:shd w:val="clear" w:color="auto" w:fill="FFFFFF"/>
        </w:rPr>
        <w:t xml:space="preserve"> </w:t>
      </w:r>
    </w:p>
    <w:p w:rsidR="00996D78" w:rsidRPr="00F74BFD" w:rsidRDefault="00996D78" w:rsidP="0000646F">
      <w:pPr>
        <w:spacing w:after="0" w:line="240" w:lineRule="auto"/>
        <w:ind w:firstLine="567"/>
        <w:jc w:val="both"/>
        <w:rPr>
          <w:rFonts w:ascii="Times New Roman" w:hAnsi="Times New Roman" w:cs="Times New Roman"/>
          <w:b/>
          <w:bCs/>
          <w:sz w:val="28"/>
          <w:szCs w:val="28"/>
          <w:highlight w:val="green"/>
          <w:shd w:val="clear" w:color="auto" w:fill="FFFFFF"/>
        </w:rPr>
      </w:pPr>
    </w:p>
    <w:p w:rsidR="0000646F" w:rsidRPr="00F74BFD" w:rsidRDefault="0000646F" w:rsidP="0000646F">
      <w:pPr>
        <w:spacing w:after="0" w:line="240" w:lineRule="auto"/>
        <w:ind w:firstLine="567"/>
        <w:jc w:val="both"/>
        <w:rPr>
          <w:rFonts w:ascii="Times New Roman" w:hAnsi="Times New Roman" w:cs="Times New Roman"/>
          <w:b/>
          <w:bCs/>
          <w:sz w:val="28"/>
          <w:szCs w:val="28"/>
          <w:shd w:val="clear" w:color="auto" w:fill="FFFFFF"/>
        </w:rPr>
      </w:pPr>
      <w:r w:rsidRPr="00F74BFD">
        <w:rPr>
          <w:rFonts w:ascii="Times New Roman" w:hAnsi="Times New Roman" w:cs="Times New Roman"/>
          <w:b/>
          <w:bCs/>
          <w:sz w:val="28"/>
          <w:szCs w:val="28"/>
          <w:shd w:val="clear" w:color="auto" w:fill="FFFFFF"/>
        </w:rPr>
        <w:t>Распространенность дисбаланса эссенциальных и условно-эссенциальных микроэлементов в ЗКО</w:t>
      </w:r>
    </w:p>
    <w:p w:rsidR="00996D78" w:rsidRPr="00F74BFD" w:rsidRDefault="00996D78" w:rsidP="00996D78">
      <w:pPr>
        <w:spacing w:after="0" w:line="240" w:lineRule="auto"/>
        <w:ind w:firstLine="567"/>
        <w:jc w:val="both"/>
        <w:rPr>
          <w:rFonts w:ascii="Times New Roman" w:hAnsi="Times New Roman" w:cs="Times New Roman"/>
          <w:sz w:val="28"/>
          <w:szCs w:val="28"/>
        </w:rPr>
      </w:pPr>
      <w:r w:rsidRPr="00F74BFD">
        <w:rPr>
          <w:rFonts w:ascii="Times New Roman" w:hAnsi="Times New Roman" w:cs="Times New Roman"/>
          <w:sz w:val="28"/>
          <w:szCs w:val="28"/>
          <w:shd w:val="clear" w:color="auto" w:fill="FFFFFF"/>
        </w:rPr>
        <w:t>В Западно-Казахстанской области а</w:t>
      </w:r>
      <w:r w:rsidRPr="00F74BFD">
        <w:rPr>
          <w:rFonts w:ascii="Times New Roman" w:hAnsi="Times New Roman" w:cs="Times New Roman"/>
          <w:sz w:val="28"/>
          <w:szCs w:val="28"/>
        </w:rPr>
        <w:t xml:space="preserve">нализ частот распространения дефицита и избытка содержания ХЭ в волосах </w:t>
      </w:r>
      <w:r w:rsidRPr="00F74BFD">
        <w:rPr>
          <w:rStyle w:val="result"/>
          <w:rFonts w:ascii="Times New Roman" w:hAnsi="Times New Roman" w:cs="Times New Roman"/>
          <w:color w:val="auto"/>
          <w:sz w:val="28"/>
          <w:szCs w:val="28"/>
        </w:rPr>
        <w:t>обследованных</w:t>
      </w:r>
      <w:r w:rsidRPr="00F74BFD">
        <w:rPr>
          <w:rFonts w:ascii="Times New Roman" w:hAnsi="Times New Roman" w:cs="Times New Roman"/>
          <w:sz w:val="28"/>
          <w:szCs w:val="28"/>
        </w:rPr>
        <w:t xml:space="preserve"> показал, что </w:t>
      </w:r>
      <w:r w:rsidRPr="00F74BFD">
        <w:rPr>
          <w:rStyle w:val="result"/>
          <w:rFonts w:ascii="Times New Roman" w:hAnsi="Times New Roman" w:cs="Times New Roman"/>
          <w:color w:val="auto"/>
          <w:sz w:val="28"/>
          <w:szCs w:val="28"/>
        </w:rPr>
        <w:t xml:space="preserve">наблюдается избыток лития для </w:t>
      </w:r>
      <w:r w:rsidRPr="00F74BFD">
        <w:rPr>
          <w:rFonts w:ascii="Times New Roman" w:hAnsi="Times New Roman" w:cs="Times New Roman"/>
          <w:sz w:val="28"/>
          <w:szCs w:val="28"/>
        </w:rPr>
        <w:t xml:space="preserve">78,8% (ДИ:73,93-83,69) </w:t>
      </w:r>
      <w:r w:rsidRPr="00F74BFD">
        <w:rPr>
          <w:rStyle w:val="result"/>
          <w:rFonts w:ascii="Times New Roman" w:hAnsi="Times New Roman" w:cs="Times New Roman"/>
          <w:color w:val="auto"/>
          <w:sz w:val="28"/>
          <w:szCs w:val="28"/>
        </w:rPr>
        <w:t xml:space="preserve">исследуемых, норма у </w:t>
      </w:r>
      <w:r w:rsidRPr="00F74BFD">
        <w:rPr>
          <w:rFonts w:ascii="Times New Roman" w:hAnsi="Times New Roman" w:cs="Times New Roman"/>
          <w:sz w:val="28"/>
          <w:szCs w:val="28"/>
        </w:rPr>
        <w:t>21,2% (ДИ:16,31-26,07). Избыток лития встречается у мужчин чаще, чем у женщин (</w:t>
      </w:r>
      <w:r w:rsidRPr="00F74BFD">
        <w:rPr>
          <w:rFonts w:ascii="Times New Roman" w:eastAsia="Times New Roman" w:hAnsi="Times New Roman" w:cs="Times New Roman"/>
          <w:sz w:val="28"/>
          <w:szCs w:val="28"/>
          <w:lang w:eastAsia="ru-RU"/>
        </w:rPr>
        <w:t>χ</w:t>
      </w:r>
      <w:r w:rsidRPr="00F74BFD">
        <w:rPr>
          <w:rFonts w:ascii="Times New Roman" w:eastAsia="Times New Roman" w:hAnsi="Times New Roman" w:cs="Times New Roman"/>
          <w:sz w:val="28"/>
          <w:szCs w:val="28"/>
          <w:vertAlign w:val="superscript"/>
          <w:lang w:eastAsia="ru-RU"/>
        </w:rPr>
        <w:t>2</w:t>
      </w:r>
      <w:r w:rsidRPr="00F74BFD">
        <w:rPr>
          <w:rFonts w:ascii="Times New Roman" w:hAnsi="Times New Roman" w:cs="Times New Roman"/>
          <w:sz w:val="28"/>
          <w:szCs w:val="28"/>
        </w:rPr>
        <w:t xml:space="preserve"> =33,04 df=1; р&lt;0,001). При этом среди мужчин 96,3% (ДИ:92,73-99,86) имели избыток </w:t>
      </w:r>
      <w:r w:rsidRPr="00F74BFD">
        <w:rPr>
          <w:rFonts w:ascii="Times New Roman" w:hAnsi="Times New Roman" w:cs="Times New Roman"/>
          <w:sz w:val="28"/>
          <w:szCs w:val="28"/>
          <w:lang w:val="en-US"/>
        </w:rPr>
        <w:t>Li</w:t>
      </w:r>
      <w:r w:rsidRPr="00F74BFD">
        <w:rPr>
          <w:rFonts w:ascii="Times New Roman" w:hAnsi="Times New Roman" w:cs="Times New Roman"/>
          <w:sz w:val="28"/>
          <w:szCs w:val="28"/>
          <w:lang w:val="kk-KZ"/>
        </w:rPr>
        <w:t xml:space="preserve">, </w:t>
      </w:r>
      <w:r w:rsidRPr="00F74BFD">
        <w:rPr>
          <w:rFonts w:ascii="Times New Roman" w:hAnsi="Times New Roman" w:cs="Times New Roman"/>
          <w:sz w:val="28"/>
          <w:szCs w:val="28"/>
        </w:rPr>
        <w:t xml:space="preserve">3,7% (ДИ:0,14-7,27) норму. Среди женщин у 67,1% (ДИ:59,82-74,34) наблюдался избыток содержания </w:t>
      </w:r>
      <w:r w:rsidRPr="00F74BFD">
        <w:rPr>
          <w:rFonts w:ascii="Times New Roman" w:hAnsi="Times New Roman" w:cs="Times New Roman"/>
          <w:sz w:val="28"/>
          <w:szCs w:val="28"/>
          <w:lang w:val="en-US"/>
        </w:rPr>
        <w:t>Li</w:t>
      </w:r>
      <w:r w:rsidRPr="00F74BFD">
        <w:rPr>
          <w:rFonts w:ascii="Times New Roman" w:hAnsi="Times New Roman" w:cs="Times New Roman"/>
          <w:sz w:val="28"/>
          <w:szCs w:val="28"/>
        </w:rPr>
        <w:t>, у 32,9% (ДИ:25,44-40,18) содержание в норме.</w:t>
      </w:r>
      <w:r w:rsidRPr="00F74BFD">
        <w:rPr>
          <w:rFonts w:ascii="Times New Roman" w:hAnsi="Times New Roman" w:cs="Times New Roman"/>
          <w:sz w:val="28"/>
          <w:szCs w:val="28"/>
          <w:shd w:val="clear" w:color="auto" w:fill="FFFFFF"/>
        </w:rPr>
        <w:t xml:space="preserve"> </w:t>
      </w:r>
    </w:p>
    <w:p w:rsidR="00996D78" w:rsidRPr="00F74BFD" w:rsidRDefault="00996D78" w:rsidP="00996D78">
      <w:pPr>
        <w:spacing w:after="0" w:line="240" w:lineRule="auto"/>
        <w:ind w:firstLine="567"/>
        <w:jc w:val="both"/>
        <w:rPr>
          <w:rFonts w:ascii="Times New Roman" w:hAnsi="Times New Roman" w:cs="Times New Roman"/>
          <w:sz w:val="28"/>
          <w:szCs w:val="28"/>
          <w:shd w:val="clear" w:color="auto" w:fill="FFFFFF"/>
        </w:rPr>
      </w:pPr>
      <w:r w:rsidRPr="00F74BFD">
        <w:rPr>
          <w:rStyle w:val="result"/>
          <w:rFonts w:ascii="Times New Roman" w:hAnsi="Times New Roman" w:cs="Times New Roman"/>
          <w:color w:val="auto"/>
          <w:sz w:val="28"/>
          <w:szCs w:val="28"/>
        </w:rPr>
        <w:t xml:space="preserve">Так же </w:t>
      </w:r>
      <w:r w:rsidRPr="00F74BFD">
        <w:rPr>
          <w:rStyle w:val="result"/>
          <w:rFonts w:ascii="Times New Roman" w:hAnsi="Times New Roman" w:cs="Times New Roman"/>
          <w:color w:val="auto"/>
          <w:sz w:val="28"/>
          <w:szCs w:val="28"/>
          <w:lang w:val="kk-KZ"/>
        </w:rPr>
        <w:t>наблюдается</w:t>
      </w:r>
      <w:r w:rsidRPr="00F74BFD">
        <w:rPr>
          <w:rStyle w:val="result"/>
          <w:rFonts w:ascii="Times New Roman" w:hAnsi="Times New Roman" w:cs="Times New Roman"/>
          <w:color w:val="auto"/>
          <w:sz w:val="28"/>
          <w:szCs w:val="28"/>
        </w:rPr>
        <w:t xml:space="preserve"> избыток марганца для </w:t>
      </w:r>
      <w:r w:rsidRPr="00F74BFD">
        <w:rPr>
          <w:rFonts w:ascii="Times New Roman" w:hAnsi="Times New Roman" w:cs="Times New Roman"/>
          <w:sz w:val="28"/>
          <w:szCs w:val="28"/>
        </w:rPr>
        <w:t xml:space="preserve">50,2% (ДИ:44,21-56,16) </w:t>
      </w:r>
      <w:r w:rsidRPr="00F74BFD">
        <w:rPr>
          <w:rStyle w:val="result"/>
          <w:rFonts w:ascii="Times New Roman" w:hAnsi="Times New Roman" w:cs="Times New Roman"/>
          <w:color w:val="auto"/>
          <w:sz w:val="28"/>
          <w:szCs w:val="28"/>
        </w:rPr>
        <w:t xml:space="preserve">исследуемых, норма у </w:t>
      </w:r>
      <w:r w:rsidRPr="00F74BFD">
        <w:rPr>
          <w:rFonts w:ascii="Times New Roman" w:hAnsi="Times New Roman" w:cs="Times New Roman"/>
          <w:sz w:val="28"/>
          <w:szCs w:val="28"/>
        </w:rPr>
        <w:t xml:space="preserve">35,3% (ДИ:29,60-41,03). Избыток </w:t>
      </w:r>
      <w:r w:rsidRPr="00F74BFD">
        <w:rPr>
          <w:rFonts w:ascii="Times New Roman" w:hAnsi="Times New Roman" w:cs="Times New Roman"/>
          <w:sz w:val="28"/>
          <w:szCs w:val="28"/>
          <w:lang w:val="en-US"/>
        </w:rPr>
        <w:t>Mn</w:t>
      </w:r>
      <w:r w:rsidRPr="00F74BFD">
        <w:rPr>
          <w:rFonts w:ascii="Times New Roman" w:hAnsi="Times New Roman" w:cs="Times New Roman"/>
          <w:sz w:val="28"/>
          <w:szCs w:val="28"/>
        </w:rPr>
        <w:t xml:space="preserve"> встречается у мужчин в 49,1% (ДИ:39,65-58,50), норма у 44,4% (ДИ:35,07-53,82). Среди женщин у 50,9% (ДИ:43,21-58,65) наблюдался избыток содержания </w:t>
      </w:r>
      <w:r w:rsidRPr="00F74BFD">
        <w:rPr>
          <w:rFonts w:ascii="Times New Roman" w:hAnsi="Times New Roman" w:cs="Times New Roman"/>
          <w:sz w:val="28"/>
          <w:szCs w:val="28"/>
          <w:lang w:val="en-US"/>
        </w:rPr>
        <w:t>Mn</w:t>
      </w:r>
      <w:r w:rsidRPr="00F74BFD">
        <w:rPr>
          <w:rFonts w:ascii="Times New Roman" w:hAnsi="Times New Roman" w:cs="Times New Roman"/>
          <w:sz w:val="28"/>
          <w:szCs w:val="28"/>
        </w:rPr>
        <w:t>, у 29,2% (ДИ:22,17-36,22) содержание в норме.</w:t>
      </w:r>
      <w:r w:rsidRPr="00F74BFD">
        <w:rPr>
          <w:rFonts w:ascii="Times New Roman" w:hAnsi="Times New Roman" w:cs="Times New Roman"/>
          <w:sz w:val="28"/>
          <w:szCs w:val="28"/>
          <w:shd w:val="clear" w:color="auto" w:fill="FFFFFF"/>
        </w:rPr>
        <w:t xml:space="preserve"> </w:t>
      </w:r>
    </w:p>
    <w:p w:rsidR="00996D78" w:rsidRPr="00F74BFD" w:rsidRDefault="00996D78" w:rsidP="00996D78">
      <w:pPr>
        <w:spacing w:after="0" w:line="240" w:lineRule="auto"/>
        <w:ind w:firstLine="567"/>
        <w:jc w:val="both"/>
        <w:rPr>
          <w:rFonts w:ascii="Times New Roman" w:hAnsi="Times New Roman" w:cs="Times New Roman"/>
          <w:sz w:val="28"/>
          <w:szCs w:val="28"/>
          <w:shd w:val="clear" w:color="auto" w:fill="FFFFFF"/>
        </w:rPr>
      </w:pPr>
      <w:r w:rsidRPr="00F74BFD">
        <w:rPr>
          <w:rStyle w:val="result"/>
          <w:rFonts w:ascii="Times New Roman" w:hAnsi="Times New Roman" w:cs="Times New Roman"/>
          <w:color w:val="auto"/>
          <w:sz w:val="28"/>
          <w:szCs w:val="28"/>
        </w:rPr>
        <w:t xml:space="preserve">Избыток железа наблюдается у </w:t>
      </w:r>
      <w:r w:rsidRPr="00F74BFD">
        <w:rPr>
          <w:rFonts w:ascii="Times New Roman" w:hAnsi="Times New Roman" w:cs="Times New Roman"/>
          <w:sz w:val="28"/>
          <w:szCs w:val="28"/>
        </w:rPr>
        <w:t xml:space="preserve">42,4% (ДИ:36,47-48,28) </w:t>
      </w:r>
      <w:r w:rsidRPr="00F74BFD">
        <w:rPr>
          <w:rStyle w:val="result"/>
          <w:rFonts w:ascii="Times New Roman" w:hAnsi="Times New Roman" w:cs="Times New Roman"/>
          <w:color w:val="auto"/>
          <w:sz w:val="28"/>
          <w:szCs w:val="28"/>
        </w:rPr>
        <w:t xml:space="preserve">исследуемых, норма у </w:t>
      </w:r>
      <w:r w:rsidRPr="00F74BFD">
        <w:rPr>
          <w:rFonts w:ascii="Times New Roman" w:hAnsi="Times New Roman" w:cs="Times New Roman"/>
          <w:sz w:val="28"/>
          <w:szCs w:val="28"/>
        </w:rPr>
        <w:t>46,8% (ДИ:40,88-52,80). Избыток железа встречается у мужчин чаще, чем у женщин (</w:t>
      </w:r>
      <w:r w:rsidRPr="00F74BFD">
        <w:rPr>
          <w:rFonts w:ascii="Times New Roman" w:eastAsia="Times New Roman" w:hAnsi="Times New Roman" w:cs="Times New Roman"/>
          <w:sz w:val="28"/>
          <w:szCs w:val="28"/>
          <w:lang w:eastAsia="ru-RU"/>
        </w:rPr>
        <w:t>χ</w:t>
      </w:r>
      <w:r w:rsidRPr="00F74BFD">
        <w:rPr>
          <w:rFonts w:ascii="Times New Roman" w:eastAsia="Times New Roman" w:hAnsi="Times New Roman" w:cs="Times New Roman"/>
          <w:sz w:val="28"/>
          <w:szCs w:val="28"/>
          <w:vertAlign w:val="superscript"/>
          <w:lang w:eastAsia="ru-RU"/>
        </w:rPr>
        <w:t>2</w:t>
      </w:r>
      <w:r w:rsidRPr="00F74BFD">
        <w:rPr>
          <w:rFonts w:ascii="Times New Roman" w:hAnsi="Times New Roman" w:cs="Times New Roman"/>
          <w:sz w:val="28"/>
          <w:szCs w:val="28"/>
        </w:rPr>
        <w:t xml:space="preserve"> =6,63 df=1; р=0,011). При этом среди мужчин 51,9% (ДИ:42,43-61,28) имели избыток </w:t>
      </w:r>
      <w:r w:rsidRPr="00F74BFD">
        <w:rPr>
          <w:rFonts w:ascii="Times New Roman" w:hAnsi="Times New Roman" w:cs="Times New Roman"/>
          <w:sz w:val="28"/>
          <w:szCs w:val="28"/>
          <w:lang w:val="en-US"/>
        </w:rPr>
        <w:t>Fe</w:t>
      </w:r>
      <w:r w:rsidRPr="00F74BFD">
        <w:rPr>
          <w:rFonts w:ascii="Times New Roman" w:hAnsi="Times New Roman" w:cs="Times New Roman"/>
          <w:sz w:val="28"/>
          <w:szCs w:val="28"/>
          <w:lang w:val="kk-KZ"/>
        </w:rPr>
        <w:t xml:space="preserve">, </w:t>
      </w:r>
      <w:r w:rsidRPr="00F74BFD">
        <w:rPr>
          <w:rFonts w:ascii="Times New Roman" w:hAnsi="Times New Roman" w:cs="Times New Roman"/>
          <w:sz w:val="28"/>
          <w:szCs w:val="28"/>
        </w:rPr>
        <w:t xml:space="preserve">44,4% (ДИ:35,07-53,82) норму. Среди женщин у 36,0% (ДИ:28,61-43,44) наблюдался избыток содержания </w:t>
      </w:r>
      <w:r w:rsidRPr="00F74BFD">
        <w:rPr>
          <w:rFonts w:ascii="Times New Roman" w:hAnsi="Times New Roman" w:cs="Times New Roman"/>
          <w:sz w:val="28"/>
          <w:szCs w:val="28"/>
          <w:lang w:val="en-US"/>
        </w:rPr>
        <w:t>Fe</w:t>
      </w:r>
      <w:r w:rsidRPr="00F74BFD">
        <w:rPr>
          <w:rFonts w:ascii="Times New Roman" w:hAnsi="Times New Roman" w:cs="Times New Roman"/>
          <w:sz w:val="28"/>
          <w:szCs w:val="28"/>
        </w:rPr>
        <w:t xml:space="preserve">, </w:t>
      </w:r>
      <w:r w:rsidR="001F620E" w:rsidRPr="00F74BFD">
        <w:rPr>
          <w:rFonts w:ascii="Times New Roman" w:hAnsi="Times New Roman" w:cs="Times New Roman"/>
          <w:sz w:val="28"/>
          <w:szCs w:val="28"/>
        </w:rPr>
        <w:t xml:space="preserve">у 15,5% (ДИ:9,93-21,12) дефицит, </w:t>
      </w:r>
      <w:r w:rsidRPr="00F74BFD">
        <w:rPr>
          <w:rFonts w:ascii="Times New Roman" w:hAnsi="Times New Roman" w:cs="Times New Roman"/>
          <w:sz w:val="28"/>
          <w:szCs w:val="28"/>
        </w:rPr>
        <w:t>у 48,4% (ДИ:40,73-56,17) содержание в норме.</w:t>
      </w:r>
      <w:r w:rsidRPr="00F74BFD">
        <w:rPr>
          <w:rFonts w:ascii="Times New Roman" w:hAnsi="Times New Roman" w:cs="Times New Roman"/>
          <w:sz w:val="28"/>
          <w:szCs w:val="28"/>
          <w:shd w:val="clear" w:color="auto" w:fill="FFFFFF"/>
        </w:rPr>
        <w:t xml:space="preserve"> </w:t>
      </w:r>
    </w:p>
    <w:p w:rsidR="00996D78" w:rsidRPr="00F74BFD" w:rsidRDefault="00996D78" w:rsidP="00996D78">
      <w:pPr>
        <w:spacing w:after="0" w:line="240" w:lineRule="auto"/>
        <w:ind w:firstLine="567"/>
        <w:jc w:val="both"/>
        <w:rPr>
          <w:rFonts w:ascii="Times New Roman" w:hAnsi="Times New Roman" w:cs="Times New Roman"/>
          <w:sz w:val="28"/>
          <w:szCs w:val="28"/>
          <w:shd w:val="clear" w:color="auto" w:fill="FFFFFF"/>
        </w:rPr>
      </w:pPr>
      <w:r w:rsidRPr="00F74BFD">
        <w:rPr>
          <w:rStyle w:val="result"/>
          <w:rFonts w:ascii="Times New Roman" w:hAnsi="Times New Roman" w:cs="Times New Roman"/>
          <w:color w:val="auto"/>
          <w:sz w:val="28"/>
          <w:szCs w:val="28"/>
        </w:rPr>
        <w:t xml:space="preserve">По результатам исследования наблюдается избыток цинка для </w:t>
      </w:r>
      <w:r w:rsidRPr="00F74BFD">
        <w:rPr>
          <w:rFonts w:ascii="Times New Roman" w:hAnsi="Times New Roman" w:cs="Times New Roman"/>
          <w:sz w:val="28"/>
          <w:szCs w:val="28"/>
        </w:rPr>
        <w:t xml:space="preserve">40,1% (ДИ:34,29-46,01) </w:t>
      </w:r>
      <w:r w:rsidRPr="00F74BFD">
        <w:rPr>
          <w:rStyle w:val="result"/>
          <w:rFonts w:ascii="Times New Roman" w:hAnsi="Times New Roman" w:cs="Times New Roman"/>
          <w:color w:val="auto"/>
          <w:sz w:val="28"/>
          <w:szCs w:val="28"/>
        </w:rPr>
        <w:t xml:space="preserve">исследуемых, норма у </w:t>
      </w:r>
      <w:r w:rsidRPr="00F74BFD">
        <w:rPr>
          <w:rFonts w:ascii="Times New Roman" w:hAnsi="Times New Roman" w:cs="Times New Roman"/>
          <w:sz w:val="28"/>
          <w:szCs w:val="28"/>
        </w:rPr>
        <w:t>36,8% (ДИ:31,04-42,57). Избыток цинка встречается у женщин чаще, чем у мужчин (</w:t>
      </w:r>
      <w:r w:rsidRPr="00F74BFD">
        <w:rPr>
          <w:rFonts w:ascii="Times New Roman" w:eastAsia="Times New Roman" w:hAnsi="Times New Roman" w:cs="Times New Roman"/>
          <w:sz w:val="28"/>
          <w:szCs w:val="28"/>
          <w:lang w:eastAsia="ru-RU"/>
        </w:rPr>
        <w:t>χ</w:t>
      </w:r>
      <w:r w:rsidRPr="00F74BFD">
        <w:rPr>
          <w:rFonts w:ascii="Times New Roman" w:eastAsia="Times New Roman" w:hAnsi="Times New Roman" w:cs="Times New Roman"/>
          <w:sz w:val="28"/>
          <w:szCs w:val="28"/>
          <w:vertAlign w:val="superscript"/>
          <w:lang w:eastAsia="ru-RU"/>
        </w:rPr>
        <w:t>2</w:t>
      </w:r>
      <w:r w:rsidRPr="00F74BFD">
        <w:rPr>
          <w:rFonts w:ascii="Times New Roman" w:hAnsi="Times New Roman" w:cs="Times New Roman"/>
          <w:sz w:val="28"/>
          <w:szCs w:val="28"/>
        </w:rPr>
        <w:t xml:space="preserve"> =6,63 df=1; р=0,011). При этом среди мужчин 36,1% (ДИ:27,05-45,17) имели избыток </w:t>
      </w:r>
      <w:r w:rsidRPr="00F74BFD">
        <w:rPr>
          <w:rFonts w:ascii="Times New Roman" w:hAnsi="Times New Roman" w:cs="Times New Roman"/>
          <w:sz w:val="28"/>
          <w:szCs w:val="28"/>
          <w:lang w:val="en-US"/>
        </w:rPr>
        <w:t>Zn</w:t>
      </w:r>
      <w:r w:rsidRPr="00F74BFD">
        <w:rPr>
          <w:rFonts w:ascii="Times New Roman" w:hAnsi="Times New Roman" w:cs="Times New Roman"/>
          <w:sz w:val="28"/>
          <w:szCs w:val="28"/>
          <w:lang w:val="kk-KZ"/>
        </w:rPr>
        <w:t xml:space="preserve">, </w:t>
      </w:r>
      <w:r w:rsidRPr="00F74BFD">
        <w:rPr>
          <w:rFonts w:ascii="Times New Roman" w:hAnsi="Times New Roman" w:cs="Times New Roman"/>
          <w:sz w:val="28"/>
          <w:szCs w:val="28"/>
        </w:rPr>
        <w:t xml:space="preserve">45,4% (ДИ:35,98-54,76) норму. Среди женщин у 42,9% (ДИ:35,21-50,50) наблюдался избыток содержания </w:t>
      </w:r>
      <w:r w:rsidRPr="00F74BFD">
        <w:rPr>
          <w:rFonts w:ascii="Times New Roman" w:hAnsi="Times New Roman" w:cs="Times New Roman"/>
          <w:sz w:val="28"/>
          <w:szCs w:val="28"/>
          <w:lang w:val="en-US"/>
        </w:rPr>
        <w:t>Zn</w:t>
      </w:r>
      <w:r w:rsidRPr="00F74BFD">
        <w:rPr>
          <w:rFonts w:ascii="Times New Roman" w:hAnsi="Times New Roman" w:cs="Times New Roman"/>
          <w:sz w:val="28"/>
          <w:szCs w:val="28"/>
        </w:rPr>
        <w:t>, у 31,0% (ДИ:23,91-38,20) содержание в норме.</w:t>
      </w:r>
      <w:r w:rsidRPr="00F74BFD">
        <w:rPr>
          <w:rFonts w:ascii="Times New Roman" w:hAnsi="Times New Roman" w:cs="Times New Roman"/>
          <w:sz w:val="28"/>
          <w:szCs w:val="28"/>
          <w:shd w:val="clear" w:color="auto" w:fill="FFFFFF"/>
        </w:rPr>
        <w:t xml:space="preserve"> </w:t>
      </w:r>
    </w:p>
    <w:p w:rsidR="00996D78" w:rsidRPr="00F74BFD" w:rsidRDefault="00996D78" w:rsidP="00996D78">
      <w:pPr>
        <w:spacing w:after="0" w:line="240" w:lineRule="auto"/>
        <w:ind w:firstLine="567"/>
        <w:jc w:val="both"/>
        <w:rPr>
          <w:rFonts w:ascii="Times New Roman" w:hAnsi="Times New Roman" w:cs="Times New Roman"/>
          <w:sz w:val="28"/>
          <w:szCs w:val="28"/>
          <w:shd w:val="clear" w:color="auto" w:fill="FFFFFF"/>
        </w:rPr>
      </w:pPr>
      <w:r w:rsidRPr="00F74BFD">
        <w:rPr>
          <w:rStyle w:val="result"/>
          <w:rFonts w:ascii="Times New Roman" w:hAnsi="Times New Roman" w:cs="Times New Roman"/>
          <w:color w:val="auto"/>
          <w:sz w:val="28"/>
          <w:szCs w:val="28"/>
        </w:rPr>
        <w:t xml:space="preserve">По результатам исследования дефицит кобальта наблюдается у </w:t>
      </w:r>
      <w:r w:rsidRPr="00F74BFD">
        <w:rPr>
          <w:rFonts w:ascii="Times New Roman" w:hAnsi="Times New Roman" w:cs="Times New Roman"/>
          <w:sz w:val="28"/>
          <w:szCs w:val="28"/>
        </w:rPr>
        <w:t xml:space="preserve">81,4% (ДИ:76,76-86,06) </w:t>
      </w:r>
      <w:r w:rsidRPr="00F74BFD">
        <w:rPr>
          <w:rStyle w:val="result"/>
          <w:rFonts w:ascii="Times New Roman" w:hAnsi="Times New Roman" w:cs="Times New Roman"/>
          <w:color w:val="auto"/>
          <w:sz w:val="28"/>
          <w:szCs w:val="28"/>
        </w:rPr>
        <w:t xml:space="preserve">исследуемых, норма у </w:t>
      </w:r>
      <w:r w:rsidRPr="00F74BFD">
        <w:rPr>
          <w:rFonts w:ascii="Times New Roman" w:hAnsi="Times New Roman" w:cs="Times New Roman"/>
          <w:sz w:val="28"/>
          <w:szCs w:val="28"/>
        </w:rPr>
        <w:t>14,9% (ДИ:10,62-19,12). При этом среди мужчин 87% (ДИ:80,70-93,37) имели дефицит Со</w:t>
      </w:r>
      <w:r w:rsidRPr="00F74BFD">
        <w:rPr>
          <w:rFonts w:ascii="Times New Roman" w:hAnsi="Times New Roman" w:cs="Times New Roman"/>
          <w:sz w:val="28"/>
          <w:szCs w:val="28"/>
          <w:lang w:val="kk-KZ"/>
        </w:rPr>
        <w:t xml:space="preserve">, </w:t>
      </w:r>
      <w:r w:rsidRPr="00F74BFD">
        <w:rPr>
          <w:rFonts w:ascii="Times New Roman" w:hAnsi="Times New Roman" w:cs="Times New Roman"/>
          <w:sz w:val="28"/>
          <w:szCs w:val="28"/>
        </w:rPr>
        <w:t>10,2% (ДИ:4,48-15,89) норму. Среди женщин у 77,6% (ДИ:71,20-84,08) наблюдался дефицит содержания Со, у 18% (ДИ:12,08-23,95) содержание в норме.</w:t>
      </w:r>
      <w:r w:rsidRPr="00F74BFD">
        <w:rPr>
          <w:rFonts w:ascii="Times New Roman" w:hAnsi="Times New Roman" w:cs="Times New Roman"/>
          <w:sz w:val="28"/>
          <w:szCs w:val="28"/>
          <w:shd w:val="clear" w:color="auto" w:fill="FFFFFF"/>
        </w:rPr>
        <w:t xml:space="preserve"> </w:t>
      </w:r>
    </w:p>
    <w:p w:rsidR="00996D78" w:rsidRPr="00F74BFD" w:rsidRDefault="00996D78" w:rsidP="00996D78">
      <w:pPr>
        <w:spacing w:after="0" w:line="240" w:lineRule="auto"/>
        <w:ind w:firstLine="567"/>
        <w:jc w:val="both"/>
        <w:rPr>
          <w:rFonts w:ascii="Times New Roman" w:hAnsi="Times New Roman" w:cs="Times New Roman"/>
          <w:sz w:val="28"/>
          <w:szCs w:val="28"/>
          <w:shd w:val="clear" w:color="auto" w:fill="FFFFFF"/>
        </w:rPr>
      </w:pPr>
      <w:r w:rsidRPr="00F74BFD">
        <w:rPr>
          <w:rStyle w:val="result"/>
          <w:rFonts w:ascii="Times New Roman" w:hAnsi="Times New Roman" w:cs="Times New Roman"/>
          <w:color w:val="auto"/>
          <w:sz w:val="28"/>
          <w:szCs w:val="28"/>
        </w:rPr>
        <w:t xml:space="preserve">Дефицит селена наблюдается у </w:t>
      </w:r>
      <w:r w:rsidRPr="00F74BFD">
        <w:rPr>
          <w:rFonts w:ascii="Times New Roman" w:hAnsi="Times New Roman" w:cs="Times New Roman"/>
          <w:sz w:val="28"/>
          <w:szCs w:val="28"/>
        </w:rPr>
        <w:t xml:space="preserve">89,9% (ДИ:86,37-93,55) </w:t>
      </w:r>
      <w:r w:rsidRPr="00F74BFD">
        <w:rPr>
          <w:rStyle w:val="result"/>
          <w:rFonts w:ascii="Times New Roman" w:hAnsi="Times New Roman" w:cs="Times New Roman"/>
          <w:color w:val="auto"/>
          <w:sz w:val="28"/>
          <w:szCs w:val="28"/>
        </w:rPr>
        <w:t xml:space="preserve">исследуемых, норма у </w:t>
      </w:r>
      <w:r w:rsidRPr="00F74BFD">
        <w:rPr>
          <w:rFonts w:ascii="Times New Roman" w:hAnsi="Times New Roman" w:cs="Times New Roman"/>
          <w:sz w:val="28"/>
          <w:szCs w:val="28"/>
        </w:rPr>
        <w:t>9,7% (ДИ:6,13-13,20). Дефицит селена встречается у женщин чаще, чем у мужчин (</w:t>
      </w:r>
      <w:r w:rsidRPr="00F74BFD">
        <w:rPr>
          <w:rFonts w:ascii="Times New Roman" w:eastAsia="Times New Roman" w:hAnsi="Times New Roman" w:cs="Times New Roman"/>
          <w:sz w:val="28"/>
          <w:szCs w:val="28"/>
          <w:lang w:eastAsia="ru-RU"/>
        </w:rPr>
        <w:t>χ</w:t>
      </w:r>
      <w:r w:rsidRPr="00F74BFD">
        <w:rPr>
          <w:rFonts w:ascii="Times New Roman" w:eastAsia="Times New Roman" w:hAnsi="Times New Roman" w:cs="Times New Roman"/>
          <w:sz w:val="28"/>
          <w:szCs w:val="28"/>
          <w:vertAlign w:val="superscript"/>
          <w:lang w:eastAsia="ru-RU"/>
        </w:rPr>
        <w:t>2</w:t>
      </w:r>
      <w:r w:rsidRPr="00F74BFD">
        <w:rPr>
          <w:rFonts w:ascii="Times New Roman" w:hAnsi="Times New Roman" w:cs="Times New Roman"/>
          <w:sz w:val="28"/>
          <w:szCs w:val="28"/>
        </w:rPr>
        <w:t xml:space="preserve"> =5,96 df=1; р=0,015). Среди мужчин 83,3% (ДИ:76,30-90,36) имели дефицит </w:t>
      </w:r>
      <w:r w:rsidRPr="00F74BFD">
        <w:rPr>
          <w:rFonts w:ascii="Times New Roman" w:hAnsi="Times New Roman" w:cs="Times New Roman"/>
          <w:sz w:val="28"/>
          <w:szCs w:val="28"/>
          <w:lang w:val="en-US"/>
        </w:rPr>
        <w:t>Se</w:t>
      </w:r>
      <w:r w:rsidRPr="00F74BFD">
        <w:rPr>
          <w:rFonts w:ascii="Times New Roman" w:hAnsi="Times New Roman" w:cs="Times New Roman"/>
          <w:sz w:val="28"/>
          <w:szCs w:val="28"/>
          <w:lang w:val="kk-KZ"/>
        </w:rPr>
        <w:t xml:space="preserve">, </w:t>
      </w:r>
      <w:r w:rsidRPr="00F74BFD">
        <w:rPr>
          <w:rFonts w:ascii="Times New Roman" w:hAnsi="Times New Roman" w:cs="Times New Roman"/>
          <w:sz w:val="28"/>
          <w:szCs w:val="28"/>
        </w:rPr>
        <w:t xml:space="preserve">норму 16,7% (ДИ:9,64-25,70). Среди женщин у 94,4% (ДИ:90,86-97,96) наблюдался дефицит содержания </w:t>
      </w:r>
      <w:r w:rsidRPr="00F74BFD">
        <w:rPr>
          <w:rFonts w:ascii="Times New Roman" w:hAnsi="Times New Roman" w:cs="Times New Roman"/>
          <w:sz w:val="28"/>
          <w:szCs w:val="28"/>
          <w:lang w:val="en-US"/>
        </w:rPr>
        <w:t>Se</w:t>
      </w:r>
      <w:r w:rsidRPr="00F74BFD">
        <w:rPr>
          <w:rFonts w:ascii="Times New Roman" w:hAnsi="Times New Roman" w:cs="Times New Roman"/>
          <w:sz w:val="28"/>
          <w:szCs w:val="28"/>
        </w:rPr>
        <w:t>, у 4,9% (ДИ:1,61-8,33) содержание в норме.</w:t>
      </w:r>
      <w:r w:rsidRPr="00F74BFD">
        <w:rPr>
          <w:rFonts w:ascii="Times New Roman" w:hAnsi="Times New Roman" w:cs="Times New Roman"/>
          <w:sz w:val="28"/>
          <w:szCs w:val="28"/>
          <w:shd w:val="clear" w:color="auto" w:fill="FFFFFF"/>
        </w:rPr>
        <w:t xml:space="preserve"> </w:t>
      </w:r>
    </w:p>
    <w:p w:rsidR="00996D78" w:rsidRPr="00F74BFD" w:rsidRDefault="00996D78" w:rsidP="00996D78">
      <w:pPr>
        <w:spacing w:after="0" w:line="240" w:lineRule="auto"/>
        <w:ind w:firstLine="567"/>
        <w:jc w:val="both"/>
        <w:rPr>
          <w:rFonts w:ascii="Times New Roman" w:hAnsi="Times New Roman" w:cs="Times New Roman"/>
          <w:sz w:val="28"/>
          <w:szCs w:val="28"/>
          <w:shd w:val="clear" w:color="auto" w:fill="FFFFFF"/>
        </w:rPr>
      </w:pPr>
      <w:r w:rsidRPr="00F74BFD">
        <w:rPr>
          <w:rStyle w:val="result"/>
          <w:rFonts w:ascii="Times New Roman" w:hAnsi="Times New Roman" w:cs="Times New Roman"/>
          <w:color w:val="auto"/>
          <w:sz w:val="28"/>
          <w:szCs w:val="28"/>
        </w:rPr>
        <w:t xml:space="preserve">По результатам исследования наблюдается дефицит йода для </w:t>
      </w:r>
      <w:r w:rsidRPr="00F74BFD">
        <w:rPr>
          <w:rFonts w:ascii="Times New Roman" w:hAnsi="Times New Roman" w:cs="Times New Roman"/>
          <w:sz w:val="28"/>
          <w:szCs w:val="28"/>
        </w:rPr>
        <w:t xml:space="preserve">34,6% (ДИ:28,89-40,26) </w:t>
      </w:r>
      <w:r w:rsidRPr="00F74BFD">
        <w:rPr>
          <w:rStyle w:val="result"/>
          <w:rFonts w:ascii="Times New Roman" w:hAnsi="Times New Roman" w:cs="Times New Roman"/>
          <w:color w:val="auto"/>
          <w:sz w:val="28"/>
          <w:szCs w:val="28"/>
        </w:rPr>
        <w:t xml:space="preserve">исследуемых, норма у </w:t>
      </w:r>
      <w:r w:rsidRPr="00F74BFD">
        <w:rPr>
          <w:rFonts w:ascii="Times New Roman" w:hAnsi="Times New Roman" w:cs="Times New Roman"/>
          <w:sz w:val="28"/>
          <w:szCs w:val="28"/>
        </w:rPr>
        <w:t>60,9% (ДИ:55,14-66,80). Дефицит йода встречается у женщин чаще, чем у мужчин (</w:t>
      </w:r>
      <w:r w:rsidRPr="00F74BFD">
        <w:rPr>
          <w:rFonts w:ascii="Times New Roman" w:eastAsia="Times New Roman" w:hAnsi="Times New Roman" w:cs="Times New Roman"/>
          <w:sz w:val="28"/>
          <w:szCs w:val="28"/>
          <w:lang w:eastAsia="ru-RU"/>
        </w:rPr>
        <w:t>χ</w:t>
      </w:r>
      <w:r w:rsidRPr="00F74BFD">
        <w:rPr>
          <w:rFonts w:ascii="Times New Roman" w:eastAsia="Times New Roman" w:hAnsi="Times New Roman" w:cs="Times New Roman"/>
          <w:sz w:val="28"/>
          <w:szCs w:val="28"/>
          <w:vertAlign w:val="superscript"/>
          <w:lang w:eastAsia="ru-RU"/>
        </w:rPr>
        <w:t>2</w:t>
      </w:r>
      <w:r w:rsidRPr="00F74BFD">
        <w:rPr>
          <w:rFonts w:ascii="Times New Roman" w:hAnsi="Times New Roman" w:cs="Times New Roman"/>
          <w:sz w:val="28"/>
          <w:szCs w:val="28"/>
        </w:rPr>
        <w:t xml:space="preserve"> =8,78 df=1; р=0,004). При этом </w:t>
      </w:r>
      <w:r w:rsidRPr="00F74BFD">
        <w:rPr>
          <w:rFonts w:ascii="Times New Roman" w:hAnsi="Times New Roman" w:cs="Times New Roman"/>
          <w:sz w:val="28"/>
          <w:szCs w:val="28"/>
        </w:rPr>
        <w:lastRenderedPageBreak/>
        <w:t xml:space="preserve">среди мужчин 25,9% (ДИ:17,66-34,19) имели дефицит </w:t>
      </w:r>
      <w:r w:rsidRPr="00F74BFD">
        <w:rPr>
          <w:rFonts w:ascii="Times New Roman" w:hAnsi="Times New Roman" w:cs="Times New Roman"/>
          <w:sz w:val="28"/>
          <w:szCs w:val="28"/>
          <w:lang w:val="en-US"/>
        </w:rPr>
        <w:t>I</w:t>
      </w:r>
      <w:r w:rsidRPr="00F74BFD">
        <w:rPr>
          <w:rFonts w:ascii="Times New Roman" w:hAnsi="Times New Roman" w:cs="Times New Roman"/>
          <w:sz w:val="28"/>
          <w:szCs w:val="28"/>
          <w:lang w:val="kk-KZ"/>
        </w:rPr>
        <w:t xml:space="preserve">, </w:t>
      </w:r>
      <w:r w:rsidRPr="00F74BFD">
        <w:rPr>
          <w:rFonts w:ascii="Times New Roman" w:hAnsi="Times New Roman" w:cs="Times New Roman"/>
          <w:sz w:val="28"/>
          <w:szCs w:val="28"/>
        </w:rPr>
        <w:t xml:space="preserve">65,7% (ДИ:56,79-74,69) норму. Среди женщин у 40,4% (ДИ:32,79-47,95) наблюдался дефицит содержания </w:t>
      </w:r>
      <w:r w:rsidRPr="00F74BFD">
        <w:rPr>
          <w:rFonts w:ascii="Times New Roman" w:hAnsi="Times New Roman" w:cs="Times New Roman"/>
          <w:sz w:val="28"/>
          <w:szCs w:val="28"/>
          <w:lang w:val="en-US"/>
        </w:rPr>
        <w:t>I</w:t>
      </w:r>
      <w:r w:rsidRPr="00F74BFD">
        <w:rPr>
          <w:rFonts w:ascii="Times New Roman" w:hAnsi="Times New Roman" w:cs="Times New Roman"/>
          <w:sz w:val="28"/>
          <w:szCs w:val="28"/>
        </w:rPr>
        <w:t>, у 57,8% (ДИ:50,13-65,39) содержание в норме (рис. 1).</w:t>
      </w:r>
      <w:r w:rsidRPr="00F74BFD">
        <w:rPr>
          <w:rFonts w:ascii="Times New Roman" w:hAnsi="Times New Roman" w:cs="Times New Roman"/>
          <w:sz w:val="28"/>
          <w:szCs w:val="28"/>
          <w:shd w:val="clear" w:color="auto" w:fill="FFFFFF"/>
        </w:rPr>
        <w:t xml:space="preserve"> </w:t>
      </w:r>
    </w:p>
    <w:p w:rsidR="00996D78" w:rsidRPr="00F74BFD" w:rsidRDefault="00996D78" w:rsidP="0000646F">
      <w:pPr>
        <w:spacing w:after="0" w:line="240" w:lineRule="auto"/>
        <w:ind w:firstLine="567"/>
        <w:jc w:val="both"/>
        <w:rPr>
          <w:rFonts w:ascii="Times New Roman" w:hAnsi="Times New Roman" w:cs="Times New Roman"/>
          <w:b/>
          <w:bCs/>
          <w:sz w:val="28"/>
          <w:szCs w:val="28"/>
          <w:highlight w:val="green"/>
          <w:shd w:val="clear" w:color="auto" w:fill="FFFFFF"/>
        </w:rPr>
      </w:pPr>
    </w:p>
    <w:p w:rsidR="00E03C87" w:rsidRPr="00F74BFD" w:rsidRDefault="00E03C87" w:rsidP="002D6C63">
      <w:pPr>
        <w:spacing w:after="0" w:line="240" w:lineRule="auto"/>
        <w:ind w:firstLine="567"/>
        <w:jc w:val="center"/>
        <w:rPr>
          <w:rFonts w:ascii="Times New Roman" w:hAnsi="Times New Roman" w:cs="Times New Roman"/>
          <w:sz w:val="28"/>
          <w:szCs w:val="28"/>
          <w:shd w:val="clear" w:color="auto" w:fill="FFFFFF"/>
        </w:rPr>
      </w:pPr>
      <w:r w:rsidRPr="00F74BFD">
        <w:rPr>
          <w:rFonts w:ascii="Times New Roman" w:hAnsi="Times New Roman" w:cs="Times New Roman"/>
          <w:noProof/>
          <w:sz w:val="28"/>
          <w:szCs w:val="28"/>
          <w:shd w:val="clear" w:color="auto" w:fill="FFFFFF"/>
          <w:lang w:eastAsia="ru-RU"/>
        </w:rPr>
        <w:drawing>
          <wp:inline distT="0" distB="0" distL="0" distR="0" wp14:anchorId="22786121" wp14:editId="7F3301B5">
            <wp:extent cx="5400000" cy="3830400"/>
            <wp:effectExtent l="0" t="0" r="0" b="0"/>
            <wp:docPr id="5"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400000" cy="3830400"/>
                    </a:xfrm>
                    <a:prstGeom prst="rect">
                      <a:avLst/>
                    </a:prstGeom>
                  </pic:spPr>
                </pic:pic>
              </a:graphicData>
            </a:graphic>
          </wp:inline>
        </w:drawing>
      </w:r>
    </w:p>
    <w:p w:rsidR="00E03C87" w:rsidRPr="00F74BFD" w:rsidRDefault="004072FC" w:rsidP="00E03C87">
      <w:pPr>
        <w:jc w:val="center"/>
        <w:rPr>
          <w:rFonts w:ascii="Times New Roman" w:hAnsi="Times New Roman" w:cs="Times New Roman"/>
          <w:sz w:val="28"/>
          <w:szCs w:val="28"/>
        </w:rPr>
      </w:pPr>
      <w:r w:rsidRPr="00F74BFD">
        <w:rPr>
          <w:rFonts w:ascii="Times New Roman" w:hAnsi="Times New Roman" w:cs="Times New Roman"/>
          <w:sz w:val="28"/>
          <w:szCs w:val="28"/>
        </w:rPr>
        <w:t xml:space="preserve">Рисунок 1 – </w:t>
      </w:r>
      <w:r w:rsidR="00E03C87" w:rsidRPr="00F74BFD">
        <w:rPr>
          <w:rFonts w:ascii="Times New Roman" w:hAnsi="Times New Roman" w:cs="Times New Roman"/>
          <w:sz w:val="28"/>
          <w:szCs w:val="28"/>
        </w:rPr>
        <w:t>Распространенность дисбалансов макро- и микроэлементов среди мужчин и женщин Западно-Казахстанской области</w:t>
      </w:r>
      <w:r w:rsidR="009A392C" w:rsidRPr="00F74BFD">
        <w:rPr>
          <w:rFonts w:ascii="Times New Roman" w:hAnsi="Times New Roman" w:cs="Times New Roman"/>
          <w:sz w:val="28"/>
          <w:szCs w:val="28"/>
        </w:rPr>
        <w:t>, %</w:t>
      </w:r>
      <w:r w:rsidR="00E03C87" w:rsidRPr="00F74BFD">
        <w:rPr>
          <w:rFonts w:ascii="Times New Roman" w:hAnsi="Times New Roman" w:cs="Times New Roman"/>
          <w:sz w:val="28"/>
          <w:szCs w:val="28"/>
        </w:rPr>
        <w:t xml:space="preserve"> </w:t>
      </w:r>
    </w:p>
    <w:p w:rsidR="0000646F" w:rsidRPr="00F74BFD" w:rsidRDefault="0000646F" w:rsidP="0000646F">
      <w:pPr>
        <w:spacing w:after="0" w:line="240" w:lineRule="auto"/>
        <w:ind w:firstLine="567"/>
        <w:jc w:val="both"/>
        <w:rPr>
          <w:rFonts w:ascii="Times New Roman" w:hAnsi="Times New Roman" w:cs="Times New Roman"/>
          <w:b/>
          <w:bCs/>
          <w:sz w:val="28"/>
          <w:szCs w:val="28"/>
          <w:shd w:val="clear" w:color="auto" w:fill="FFFFFF"/>
        </w:rPr>
      </w:pPr>
      <w:r w:rsidRPr="00F74BFD">
        <w:rPr>
          <w:rFonts w:ascii="Times New Roman" w:hAnsi="Times New Roman" w:cs="Times New Roman"/>
          <w:b/>
          <w:bCs/>
          <w:sz w:val="28"/>
          <w:szCs w:val="28"/>
          <w:shd w:val="clear" w:color="auto" w:fill="FFFFFF"/>
        </w:rPr>
        <w:t>Распространенность дисбаланса макроэлементов в Актюбинской области</w:t>
      </w:r>
    </w:p>
    <w:p w:rsidR="00996D78" w:rsidRPr="00F74BFD" w:rsidRDefault="00503C98" w:rsidP="00996D78">
      <w:pPr>
        <w:spacing w:after="0" w:line="240" w:lineRule="auto"/>
        <w:ind w:firstLine="567"/>
        <w:jc w:val="both"/>
        <w:rPr>
          <w:rFonts w:ascii="Times New Roman" w:hAnsi="Times New Roman" w:cs="Times New Roman"/>
          <w:sz w:val="28"/>
          <w:szCs w:val="28"/>
        </w:rPr>
      </w:pPr>
      <w:r w:rsidRPr="00F74BFD">
        <w:rPr>
          <w:rFonts w:ascii="Times New Roman" w:hAnsi="Times New Roman" w:cs="Times New Roman"/>
          <w:sz w:val="28"/>
          <w:szCs w:val="28"/>
        </w:rPr>
        <w:t>Результаты исследования</w:t>
      </w:r>
      <w:r w:rsidR="00996D78" w:rsidRPr="00F74BFD">
        <w:rPr>
          <w:rFonts w:ascii="Times New Roman" w:hAnsi="Times New Roman" w:cs="Times New Roman"/>
          <w:sz w:val="28"/>
          <w:szCs w:val="28"/>
        </w:rPr>
        <w:t xml:space="preserve"> распространения дефицита и избытка содержания ХЭ в волосах</w:t>
      </w:r>
      <w:r w:rsidR="00B26EF3" w:rsidRPr="00F74BFD">
        <w:rPr>
          <w:rFonts w:ascii="Times New Roman" w:hAnsi="Times New Roman" w:cs="Times New Roman"/>
          <w:sz w:val="28"/>
          <w:szCs w:val="28"/>
        </w:rPr>
        <w:t>,</w:t>
      </w:r>
      <w:r w:rsidR="00996D78" w:rsidRPr="00F74BFD">
        <w:rPr>
          <w:rFonts w:ascii="Times New Roman" w:hAnsi="Times New Roman" w:cs="Times New Roman"/>
          <w:sz w:val="28"/>
          <w:szCs w:val="28"/>
        </w:rPr>
        <w:t xml:space="preserve"> </w:t>
      </w:r>
      <w:r w:rsidR="00996D78" w:rsidRPr="00F74BFD">
        <w:rPr>
          <w:rStyle w:val="result"/>
          <w:rFonts w:ascii="Times New Roman" w:hAnsi="Times New Roman" w:cs="Times New Roman"/>
          <w:color w:val="auto"/>
          <w:sz w:val="28"/>
          <w:szCs w:val="28"/>
        </w:rPr>
        <w:t>обследованных</w:t>
      </w:r>
      <w:r w:rsidR="00996D78" w:rsidRPr="00F74BFD">
        <w:rPr>
          <w:rFonts w:ascii="Times New Roman" w:hAnsi="Times New Roman" w:cs="Times New Roman"/>
          <w:sz w:val="28"/>
          <w:szCs w:val="28"/>
        </w:rPr>
        <w:t xml:space="preserve"> в Актюбинской области показал</w:t>
      </w:r>
      <w:r w:rsidRPr="00F74BFD">
        <w:rPr>
          <w:rFonts w:ascii="Times New Roman" w:hAnsi="Times New Roman" w:cs="Times New Roman"/>
          <w:sz w:val="28"/>
          <w:szCs w:val="28"/>
        </w:rPr>
        <w:t>и</w:t>
      </w:r>
      <w:r w:rsidR="00996D78" w:rsidRPr="00F74BFD">
        <w:rPr>
          <w:rFonts w:ascii="Times New Roman" w:hAnsi="Times New Roman" w:cs="Times New Roman"/>
          <w:sz w:val="28"/>
          <w:szCs w:val="28"/>
        </w:rPr>
        <w:t xml:space="preserve">, что </w:t>
      </w:r>
      <w:r w:rsidR="00996D78" w:rsidRPr="00F74BFD">
        <w:rPr>
          <w:rStyle w:val="result"/>
          <w:rFonts w:ascii="Times New Roman" w:hAnsi="Times New Roman" w:cs="Times New Roman"/>
          <w:color w:val="auto"/>
          <w:sz w:val="28"/>
          <w:szCs w:val="28"/>
        </w:rPr>
        <w:t>наблюдается</w:t>
      </w:r>
      <w:r w:rsidR="00996D78" w:rsidRPr="00F74BFD">
        <w:rPr>
          <w:rFonts w:ascii="Times New Roman" w:hAnsi="Times New Roman" w:cs="Times New Roman"/>
          <w:sz w:val="28"/>
          <w:szCs w:val="28"/>
        </w:rPr>
        <w:t xml:space="preserve"> </w:t>
      </w:r>
      <w:r w:rsidR="00996D78" w:rsidRPr="00F74BFD">
        <w:rPr>
          <w:rStyle w:val="result"/>
          <w:rFonts w:ascii="Times New Roman" w:hAnsi="Times New Roman" w:cs="Times New Roman"/>
          <w:color w:val="auto"/>
          <w:sz w:val="28"/>
          <w:szCs w:val="28"/>
        </w:rPr>
        <w:t xml:space="preserve">избыток калия для </w:t>
      </w:r>
      <w:r w:rsidR="00996D78" w:rsidRPr="00F74BFD">
        <w:rPr>
          <w:rFonts w:ascii="Times New Roman" w:hAnsi="Times New Roman" w:cs="Times New Roman"/>
          <w:sz w:val="28"/>
          <w:szCs w:val="28"/>
        </w:rPr>
        <w:t xml:space="preserve">68,2% (ДИ:63,29-73,18) </w:t>
      </w:r>
      <w:r w:rsidR="00996D78" w:rsidRPr="00F74BFD">
        <w:rPr>
          <w:rStyle w:val="result"/>
          <w:rFonts w:ascii="Times New Roman" w:hAnsi="Times New Roman" w:cs="Times New Roman"/>
          <w:color w:val="auto"/>
          <w:sz w:val="28"/>
          <w:szCs w:val="28"/>
        </w:rPr>
        <w:t xml:space="preserve">исследуемых, норма у </w:t>
      </w:r>
      <w:r w:rsidR="00996D78" w:rsidRPr="00F74BFD">
        <w:rPr>
          <w:rFonts w:ascii="Times New Roman" w:hAnsi="Times New Roman" w:cs="Times New Roman"/>
          <w:sz w:val="28"/>
          <w:szCs w:val="28"/>
        </w:rPr>
        <w:t xml:space="preserve">26,4% (ДИ:21,78-31,16). </w:t>
      </w:r>
      <w:r w:rsidRPr="00F74BFD">
        <w:rPr>
          <w:rFonts w:ascii="Times New Roman" w:hAnsi="Times New Roman" w:cs="Times New Roman"/>
          <w:sz w:val="28"/>
          <w:szCs w:val="28"/>
        </w:rPr>
        <w:t>У мужчин и</w:t>
      </w:r>
      <w:r w:rsidR="00996D78" w:rsidRPr="00F74BFD">
        <w:rPr>
          <w:rFonts w:ascii="Times New Roman" w:hAnsi="Times New Roman" w:cs="Times New Roman"/>
          <w:sz w:val="28"/>
          <w:szCs w:val="28"/>
        </w:rPr>
        <w:t>збыток калия встречается чаще, чем у женщин (</w:t>
      </w:r>
      <w:r w:rsidR="00996D78" w:rsidRPr="00F74BFD">
        <w:rPr>
          <w:rFonts w:ascii="Times New Roman" w:eastAsia="Times New Roman" w:hAnsi="Times New Roman" w:cs="Times New Roman"/>
          <w:sz w:val="28"/>
          <w:szCs w:val="28"/>
          <w:lang w:eastAsia="ru-RU"/>
        </w:rPr>
        <w:t>χ</w:t>
      </w:r>
      <w:r w:rsidR="00996D78" w:rsidRPr="00F74BFD">
        <w:rPr>
          <w:rFonts w:ascii="Times New Roman" w:eastAsia="Times New Roman" w:hAnsi="Times New Roman" w:cs="Times New Roman"/>
          <w:sz w:val="28"/>
          <w:szCs w:val="28"/>
          <w:vertAlign w:val="superscript"/>
          <w:lang w:eastAsia="ru-RU"/>
        </w:rPr>
        <w:t>2</w:t>
      </w:r>
      <w:r w:rsidRPr="00F74BFD">
        <w:rPr>
          <w:rFonts w:ascii="Times New Roman" w:hAnsi="Times New Roman" w:cs="Times New Roman"/>
          <w:sz w:val="28"/>
          <w:szCs w:val="28"/>
        </w:rPr>
        <w:t xml:space="preserve"> =8,84 df=1; р=0,003); п</w:t>
      </w:r>
      <w:r w:rsidR="00996D78" w:rsidRPr="00F74BFD">
        <w:rPr>
          <w:rFonts w:ascii="Times New Roman" w:hAnsi="Times New Roman" w:cs="Times New Roman"/>
          <w:sz w:val="28"/>
          <w:szCs w:val="28"/>
        </w:rPr>
        <w:t xml:space="preserve">ри этом </w:t>
      </w:r>
      <w:r w:rsidRPr="00F74BFD">
        <w:rPr>
          <w:rFonts w:ascii="Times New Roman" w:hAnsi="Times New Roman" w:cs="Times New Roman"/>
          <w:sz w:val="28"/>
          <w:szCs w:val="28"/>
        </w:rPr>
        <w:t xml:space="preserve">следует отметить, что </w:t>
      </w:r>
      <w:r w:rsidR="00996D78" w:rsidRPr="00F74BFD">
        <w:rPr>
          <w:rFonts w:ascii="Times New Roman" w:hAnsi="Times New Roman" w:cs="Times New Roman"/>
          <w:sz w:val="28"/>
          <w:szCs w:val="28"/>
        </w:rPr>
        <w:t>среди мужчин 79,1% (ДИ:71,49-86,69) имели избыток К</w:t>
      </w:r>
      <w:r w:rsidR="00996D78" w:rsidRPr="00F74BFD">
        <w:rPr>
          <w:rFonts w:ascii="Times New Roman" w:hAnsi="Times New Roman" w:cs="Times New Roman"/>
          <w:sz w:val="28"/>
          <w:szCs w:val="28"/>
          <w:lang w:val="kk-KZ"/>
        </w:rPr>
        <w:t xml:space="preserve">, </w:t>
      </w:r>
      <w:r w:rsidRPr="00F74BFD">
        <w:rPr>
          <w:rFonts w:ascii="Times New Roman" w:hAnsi="Times New Roman" w:cs="Times New Roman"/>
          <w:sz w:val="28"/>
          <w:szCs w:val="28"/>
          <w:lang w:val="kk-KZ"/>
        </w:rPr>
        <w:t xml:space="preserve">а у </w:t>
      </w:r>
      <w:r w:rsidR="00996D78" w:rsidRPr="00F74BFD">
        <w:rPr>
          <w:rFonts w:ascii="Times New Roman" w:hAnsi="Times New Roman" w:cs="Times New Roman"/>
          <w:sz w:val="28"/>
          <w:szCs w:val="28"/>
        </w:rPr>
        <w:t xml:space="preserve">16,4% (ДИ:9,45-23,28) </w:t>
      </w:r>
      <w:r w:rsidRPr="00F74BFD">
        <w:rPr>
          <w:rFonts w:ascii="Times New Roman" w:hAnsi="Times New Roman" w:cs="Times New Roman"/>
          <w:sz w:val="28"/>
          <w:szCs w:val="28"/>
        </w:rPr>
        <w:t>соответствовало норме</w:t>
      </w:r>
      <w:r w:rsidR="00996D78" w:rsidRPr="00F74BFD">
        <w:rPr>
          <w:rFonts w:ascii="Times New Roman" w:hAnsi="Times New Roman" w:cs="Times New Roman"/>
          <w:sz w:val="28"/>
          <w:szCs w:val="28"/>
        </w:rPr>
        <w:t xml:space="preserve">. Среди </w:t>
      </w:r>
      <w:r w:rsidRPr="00F74BFD">
        <w:rPr>
          <w:rFonts w:ascii="Times New Roman" w:hAnsi="Times New Roman" w:cs="Times New Roman"/>
          <w:sz w:val="28"/>
          <w:szCs w:val="28"/>
        </w:rPr>
        <w:t xml:space="preserve">обследуемых </w:t>
      </w:r>
      <w:r w:rsidR="00996D78" w:rsidRPr="00F74BFD">
        <w:rPr>
          <w:rFonts w:ascii="Times New Roman" w:hAnsi="Times New Roman" w:cs="Times New Roman"/>
          <w:sz w:val="28"/>
          <w:szCs w:val="28"/>
        </w:rPr>
        <w:t xml:space="preserve">женщин у 63% (ДИ:56,81-69,28) наблюдался избыток содержания К, </w:t>
      </w:r>
      <w:r w:rsidRPr="00F74BFD">
        <w:rPr>
          <w:rFonts w:ascii="Times New Roman" w:hAnsi="Times New Roman" w:cs="Times New Roman"/>
          <w:sz w:val="28"/>
          <w:szCs w:val="28"/>
        </w:rPr>
        <w:t xml:space="preserve">а </w:t>
      </w:r>
      <w:r w:rsidR="00996D78" w:rsidRPr="00F74BFD">
        <w:rPr>
          <w:rFonts w:ascii="Times New Roman" w:hAnsi="Times New Roman" w:cs="Times New Roman"/>
          <w:sz w:val="28"/>
          <w:szCs w:val="28"/>
        </w:rPr>
        <w:t xml:space="preserve">у 31,3% (ДИ:25,31-37,30) содержание </w:t>
      </w:r>
      <w:r w:rsidRPr="00F74BFD">
        <w:rPr>
          <w:rFonts w:ascii="Times New Roman" w:hAnsi="Times New Roman" w:cs="Times New Roman"/>
          <w:sz w:val="28"/>
          <w:szCs w:val="28"/>
        </w:rPr>
        <w:t xml:space="preserve">данного элемента соответствовало </w:t>
      </w:r>
      <w:r w:rsidR="00996D78" w:rsidRPr="00F74BFD">
        <w:rPr>
          <w:rFonts w:ascii="Times New Roman" w:hAnsi="Times New Roman" w:cs="Times New Roman"/>
          <w:sz w:val="28"/>
          <w:szCs w:val="28"/>
        </w:rPr>
        <w:t xml:space="preserve">норме. </w:t>
      </w:r>
    </w:p>
    <w:p w:rsidR="0000646F" w:rsidRPr="00F74BFD" w:rsidRDefault="00996D78" w:rsidP="00996D78">
      <w:pPr>
        <w:spacing w:after="0" w:line="240" w:lineRule="auto"/>
        <w:ind w:firstLine="567"/>
        <w:jc w:val="both"/>
        <w:rPr>
          <w:rFonts w:ascii="Times New Roman" w:hAnsi="Times New Roman" w:cs="Times New Roman"/>
          <w:sz w:val="28"/>
          <w:szCs w:val="28"/>
        </w:rPr>
      </w:pPr>
      <w:r w:rsidRPr="00F74BFD">
        <w:rPr>
          <w:rStyle w:val="result"/>
          <w:rFonts w:ascii="Times New Roman" w:hAnsi="Times New Roman" w:cs="Times New Roman"/>
          <w:color w:val="auto"/>
          <w:sz w:val="28"/>
          <w:szCs w:val="28"/>
        </w:rPr>
        <w:t xml:space="preserve">Избыток натрия наблюдается у </w:t>
      </w:r>
      <w:r w:rsidRPr="00F74BFD">
        <w:rPr>
          <w:rFonts w:ascii="Times New Roman" w:hAnsi="Times New Roman" w:cs="Times New Roman"/>
          <w:sz w:val="28"/>
          <w:szCs w:val="28"/>
        </w:rPr>
        <w:t xml:space="preserve">59,7% (ДИ:54,49-64,92) </w:t>
      </w:r>
      <w:r w:rsidRPr="00F74BFD">
        <w:rPr>
          <w:rStyle w:val="result"/>
          <w:rFonts w:ascii="Times New Roman" w:hAnsi="Times New Roman" w:cs="Times New Roman"/>
          <w:color w:val="auto"/>
          <w:sz w:val="28"/>
          <w:szCs w:val="28"/>
        </w:rPr>
        <w:t xml:space="preserve">исследуемых, норма у </w:t>
      </w:r>
      <w:r w:rsidRPr="00F74BFD">
        <w:rPr>
          <w:rFonts w:ascii="Times New Roman" w:hAnsi="Times New Roman" w:cs="Times New Roman"/>
          <w:sz w:val="28"/>
          <w:szCs w:val="28"/>
        </w:rPr>
        <w:t>39,1% (ДИ:33,93-44,31). Избыток натрия встречается у мужчин чаще, чем у женщин (</w:t>
      </w:r>
      <w:r w:rsidRPr="00F74BFD">
        <w:rPr>
          <w:rFonts w:ascii="Times New Roman" w:eastAsia="Times New Roman" w:hAnsi="Times New Roman" w:cs="Times New Roman"/>
          <w:sz w:val="28"/>
          <w:szCs w:val="28"/>
          <w:lang w:eastAsia="ru-RU"/>
        </w:rPr>
        <w:t>χ</w:t>
      </w:r>
      <w:r w:rsidRPr="00F74BFD">
        <w:rPr>
          <w:rFonts w:ascii="Times New Roman" w:eastAsia="Times New Roman" w:hAnsi="Times New Roman" w:cs="Times New Roman"/>
          <w:sz w:val="28"/>
          <w:szCs w:val="28"/>
          <w:vertAlign w:val="superscript"/>
          <w:lang w:eastAsia="ru-RU"/>
        </w:rPr>
        <w:t>2</w:t>
      </w:r>
      <w:r w:rsidRPr="00F74BFD">
        <w:rPr>
          <w:rFonts w:ascii="Times New Roman" w:hAnsi="Times New Roman" w:cs="Times New Roman"/>
          <w:sz w:val="28"/>
          <w:szCs w:val="28"/>
        </w:rPr>
        <w:t xml:space="preserve"> =4,86 df=1; р=0,028). При этом среди мужчин 68,2% (ДИ:59,48-76,89) имели избыток </w:t>
      </w:r>
      <w:r w:rsidRPr="00F74BFD">
        <w:rPr>
          <w:rFonts w:ascii="Times New Roman" w:hAnsi="Times New Roman" w:cs="Times New Roman"/>
          <w:sz w:val="28"/>
          <w:szCs w:val="28"/>
          <w:lang w:val="en-US"/>
        </w:rPr>
        <w:t>Na</w:t>
      </w:r>
      <w:r w:rsidRPr="00F74BFD">
        <w:rPr>
          <w:rFonts w:ascii="Times New Roman" w:hAnsi="Times New Roman" w:cs="Times New Roman"/>
          <w:sz w:val="28"/>
          <w:szCs w:val="28"/>
          <w:lang w:val="kk-KZ"/>
        </w:rPr>
        <w:t xml:space="preserve">, </w:t>
      </w:r>
      <w:r w:rsidRPr="00F74BFD">
        <w:rPr>
          <w:rFonts w:ascii="Times New Roman" w:hAnsi="Times New Roman" w:cs="Times New Roman"/>
          <w:sz w:val="28"/>
          <w:szCs w:val="28"/>
        </w:rPr>
        <w:t xml:space="preserve">29,1% (ДИ:20,60-37,58) норму. Среди женщин у 55,7% (ДИ:49,23-62,07) наблюдался избыток содержания </w:t>
      </w:r>
      <w:r w:rsidRPr="00F74BFD">
        <w:rPr>
          <w:rFonts w:ascii="Times New Roman" w:hAnsi="Times New Roman" w:cs="Times New Roman"/>
          <w:sz w:val="28"/>
          <w:szCs w:val="28"/>
          <w:lang w:val="en-US"/>
        </w:rPr>
        <w:t>Na</w:t>
      </w:r>
      <w:r w:rsidRPr="00F74BFD">
        <w:rPr>
          <w:rFonts w:ascii="Times New Roman" w:hAnsi="Times New Roman" w:cs="Times New Roman"/>
          <w:sz w:val="28"/>
          <w:szCs w:val="28"/>
        </w:rPr>
        <w:t>, у 43,9% (ДИ:37,50-50,33) содержание в норме.</w:t>
      </w:r>
    </w:p>
    <w:p w:rsidR="00996D78" w:rsidRPr="00F74BFD" w:rsidRDefault="00996D78" w:rsidP="00996D78">
      <w:pPr>
        <w:spacing w:after="0" w:line="240" w:lineRule="auto"/>
        <w:ind w:firstLine="567"/>
        <w:jc w:val="both"/>
        <w:rPr>
          <w:rFonts w:ascii="Times New Roman" w:hAnsi="Times New Roman" w:cs="Times New Roman"/>
          <w:sz w:val="28"/>
          <w:szCs w:val="28"/>
          <w:shd w:val="clear" w:color="auto" w:fill="FFFFFF"/>
        </w:rPr>
      </w:pPr>
      <w:r w:rsidRPr="00F74BFD">
        <w:rPr>
          <w:rStyle w:val="result"/>
          <w:rFonts w:ascii="Times New Roman" w:hAnsi="Times New Roman" w:cs="Times New Roman"/>
          <w:color w:val="auto"/>
          <w:sz w:val="28"/>
          <w:szCs w:val="28"/>
        </w:rPr>
        <w:t>Избыток магния у 33,5</w:t>
      </w:r>
      <w:r w:rsidRPr="00F74BFD">
        <w:rPr>
          <w:rFonts w:ascii="Times New Roman" w:hAnsi="Times New Roman" w:cs="Times New Roman"/>
          <w:sz w:val="28"/>
          <w:szCs w:val="28"/>
        </w:rPr>
        <w:t xml:space="preserve">% (ДИ:28,51-38,55) </w:t>
      </w:r>
      <w:r w:rsidRPr="00F74BFD">
        <w:rPr>
          <w:rStyle w:val="result"/>
          <w:rFonts w:ascii="Times New Roman" w:hAnsi="Times New Roman" w:cs="Times New Roman"/>
          <w:color w:val="auto"/>
          <w:sz w:val="28"/>
          <w:szCs w:val="28"/>
        </w:rPr>
        <w:t xml:space="preserve">исследуемых, норма у </w:t>
      </w:r>
      <w:r w:rsidRPr="00F74BFD">
        <w:rPr>
          <w:rFonts w:ascii="Times New Roman" w:hAnsi="Times New Roman" w:cs="Times New Roman"/>
          <w:sz w:val="28"/>
          <w:szCs w:val="28"/>
        </w:rPr>
        <w:t>54,7% (ДИ:49,41-60,0). Избыток магния встречается у женщин чаще, чем у мужчин (</w:t>
      </w:r>
      <w:r w:rsidRPr="00F74BFD">
        <w:rPr>
          <w:rFonts w:ascii="Times New Roman" w:eastAsia="Times New Roman" w:hAnsi="Times New Roman" w:cs="Times New Roman"/>
          <w:sz w:val="28"/>
          <w:szCs w:val="28"/>
          <w:lang w:eastAsia="ru-RU"/>
        </w:rPr>
        <w:t>χ</w:t>
      </w:r>
      <w:r w:rsidRPr="00F74BFD">
        <w:rPr>
          <w:rFonts w:ascii="Times New Roman" w:eastAsia="Times New Roman" w:hAnsi="Times New Roman" w:cs="Times New Roman"/>
          <w:sz w:val="28"/>
          <w:szCs w:val="28"/>
          <w:vertAlign w:val="superscript"/>
          <w:lang w:eastAsia="ru-RU"/>
        </w:rPr>
        <w:t>2</w:t>
      </w:r>
      <w:r w:rsidRPr="00F74BFD">
        <w:rPr>
          <w:rFonts w:ascii="Times New Roman" w:hAnsi="Times New Roman" w:cs="Times New Roman"/>
          <w:sz w:val="28"/>
          <w:szCs w:val="28"/>
        </w:rPr>
        <w:t xml:space="preserve"> </w:t>
      </w:r>
      <w:r w:rsidRPr="00F74BFD">
        <w:rPr>
          <w:rFonts w:ascii="Times New Roman" w:hAnsi="Times New Roman" w:cs="Times New Roman"/>
          <w:sz w:val="28"/>
          <w:szCs w:val="28"/>
        </w:rPr>
        <w:lastRenderedPageBreak/>
        <w:t xml:space="preserve">=37,33 df=1; р&lt;0,001). Среди женщин у 44,3% (ДИ:37,93-50,77) наблюдался избыток содержания </w:t>
      </w:r>
      <w:r w:rsidRPr="00F74BFD">
        <w:rPr>
          <w:rFonts w:ascii="Times New Roman" w:hAnsi="Times New Roman" w:cs="Times New Roman"/>
          <w:sz w:val="28"/>
          <w:szCs w:val="28"/>
          <w:lang w:val="en-US"/>
        </w:rPr>
        <w:t>Mg</w:t>
      </w:r>
      <w:r w:rsidRPr="00F74BFD">
        <w:rPr>
          <w:rFonts w:ascii="Times New Roman" w:hAnsi="Times New Roman" w:cs="Times New Roman"/>
          <w:sz w:val="28"/>
          <w:szCs w:val="28"/>
        </w:rPr>
        <w:t>, у 47,4% (ДИ:40,94-53,84) содержание в норме.</w:t>
      </w:r>
      <w:r w:rsidRPr="00F74BFD">
        <w:rPr>
          <w:rFonts w:ascii="Times New Roman" w:hAnsi="Times New Roman" w:cs="Times New Roman"/>
          <w:sz w:val="28"/>
          <w:szCs w:val="28"/>
          <w:shd w:val="clear" w:color="auto" w:fill="FFFFFF"/>
        </w:rPr>
        <w:t xml:space="preserve"> </w:t>
      </w:r>
      <w:r w:rsidRPr="00F74BFD">
        <w:rPr>
          <w:rFonts w:ascii="Times New Roman" w:hAnsi="Times New Roman" w:cs="Times New Roman"/>
          <w:sz w:val="28"/>
          <w:szCs w:val="28"/>
        </w:rPr>
        <w:t xml:space="preserve">При этом среди мужчин 10,9% (ДИ:5,08-16,74) имели избыток </w:t>
      </w:r>
      <w:r w:rsidRPr="00F74BFD">
        <w:rPr>
          <w:rFonts w:ascii="Times New Roman" w:hAnsi="Times New Roman" w:cs="Times New Roman"/>
          <w:sz w:val="28"/>
          <w:szCs w:val="28"/>
          <w:lang w:val="en-US"/>
        </w:rPr>
        <w:t>Mg</w:t>
      </w:r>
      <w:r w:rsidRPr="00F74BFD">
        <w:rPr>
          <w:rFonts w:ascii="Times New Roman" w:hAnsi="Times New Roman" w:cs="Times New Roman"/>
          <w:sz w:val="28"/>
          <w:szCs w:val="28"/>
          <w:lang w:val="kk-KZ"/>
        </w:rPr>
        <w:t xml:space="preserve">, </w:t>
      </w:r>
      <w:r w:rsidRPr="00F74BFD">
        <w:rPr>
          <w:rFonts w:ascii="Times New Roman" w:hAnsi="Times New Roman" w:cs="Times New Roman"/>
          <w:sz w:val="28"/>
          <w:szCs w:val="28"/>
        </w:rPr>
        <w:t>70% (ДИ:61,44-78,56) норму.</w:t>
      </w:r>
    </w:p>
    <w:p w:rsidR="00996D78" w:rsidRPr="00F74BFD" w:rsidRDefault="00996D78" w:rsidP="00996D78">
      <w:pPr>
        <w:spacing w:after="0" w:line="240" w:lineRule="auto"/>
        <w:ind w:firstLine="567"/>
        <w:jc w:val="both"/>
        <w:rPr>
          <w:rFonts w:ascii="Times New Roman" w:hAnsi="Times New Roman" w:cs="Times New Roman"/>
          <w:sz w:val="28"/>
          <w:szCs w:val="28"/>
          <w:shd w:val="clear" w:color="auto" w:fill="FFFFFF"/>
        </w:rPr>
      </w:pPr>
      <w:r w:rsidRPr="00F74BFD">
        <w:rPr>
          <w:rStyle w:val="result"/>
          <w:rFonts w:ascii="Times New Roman" w:hAnsi="Times New Roman" w:cs="Times New Roman"/>
          <w:color w:val="auto"/>
          <w:sz w:val="28"/>
          <w:szCs w:val="28"/>
        </w:rPr>
        <w:t xml:space="preserve">Избыток фосфора наблюдается у </w:t>
      </w:r>
      <w:r w:rsidRPr="00F74BFD">
        <w:rPr>
          <w:rFonts w:ascii="Times New Roman" w:hAnsi="Times New Roman" w:cs="Times New Roman"/>
          <w:sz w:val="28"/>
          <w:szCs w:val="28"/>
        </w:rPr>
        <w:t xml:space="preserve">45,9% (ДИ:40,59-51,18) </w:t>
      </w:r>
      <w:r w:rsidRPr="00F74BFD">
        <w:rPr>
          <w:rStyle w:val="result"/>
          <w:rFonts w:ascii="Times New Roman" w:hAnsi="Times New Roman" w:cs="Times New Roman"/>
          <w:color w:val="auto"/>
          <w:sz w:val="28"/>
          <w:szCs w:val="28"/>
        </w:rPr>
        <w:t xml:space="preserve">исследуемых, норма у </w:t>
      </w:r>
      <w:r w:rsidRPr="00F74BFD">
        <w:rPr>
          <w:rFonts w:ascii="Times New Roman" w:hAnsi="Times New Roman" w:cs="Times New Roman"/>
          <w:sz w:val="28"/>
          <w:szCs w:val="28"/>
        </w:rPr>
        <w:t>43,2% (ДИ:37,97-48,50). Избыток фосфора встречается у мужчин чаще, чем у мужчин (</w:t>
      </w:r>
      <w:r w:rsidRPr="00F74BFD">
        <w:rPr>
          <w:rFonts w:ascii="Times New Roman" w:eastAsia="Times New Roman" w:hAnsi="Times New Roman" w:cs="Times New Roman"/>
          <w:sz w:val="28"/>
          <w:szCs w:val="28"/>
          <w:lang w:eastAsia="ru-RU"/>
        </w:rPr>
        <w:t>χ</w:t>
      </w:r>
      <w:r w:rsidRPr="00F74BFD">
        <w:rPr>
          <w:rFonts w:ascii="Times New Roman" w:eastAsia="Times New Roman" w:hAnsi="Times New Roman" w:cs="Times New Roman"/>
          <w:sz w:val="28"/>
          <w:szCs w:val="28"/>
          <w:vertAlign w:val="superscript"/>
          <w:lang w:eastAsia="ru-RU"/>
        </w:rPr>
        <w:t>2</w:t>
      </w:r>
      <w:r w:rsidRPr="00F74BFD">
        <w:rPr>
          <w:rFonts w:ascii="Times New Roman" w:hAnsi="Times New Roman" w:cs="Times New Roman"/>
          <w:sz w:val="28"/>
          <w:szCs w:val="28"/>
        </w:rPr>
        <w:t xml:space="preserve"> =8,49 df=1; р=0,004). При этом среди мужчин 57,3% (ДИ:48,03-66,52) имели избыток Р</w:t>
      </w:r>
      <w:r w:rsidRPr="00F74BFD">
        <w:rPr>
          <w:rFonts w:ascii="Times New Roman" w:hAnsi="Times New Roman" w:cs="Times New Roman"/>
          <w:sz w:val="28"/>
          <w:szCs w:val="28"/>
          <w:lang w:val="kk-KZ"/>
        </w:rPr>
        <w:t xml:space="preserve">, </w:t>
      </w:r>
      <w:r w:rsidRPr="00F74BFD">
        <w:rPr>
          <w:rFonts w:ascii="Times New Roman" w:hAnsi="Times New Roman" w:cs="Times New Roman"/>
          <w:sz w:val="28"/>
          <w:szCs w:val="28"/>
        </w:rPr>
        <w:t>40% (ДИ:30,84-49,16) норму. Среди женщин у 40,4% (ДИ:34,09-46,78) наблюдался избыток содержания Р, у 44,8% (ДИ:38,36-51,21) содержание в норме</w:t>
      </w:r>
      <w:r w:rsidR="004D2545" w:rsidRPr="00F74BFD">
        <w:rPr>
          <w:rFonts w:ascii="Times New Roman" w:hAnsi="Times New Roman" w:cs="Times New Roman"/>
          <w:sz w:val="28"/>
          <w:szCs w:val="28"/>
        </w:rPr>
        <w:t xml:space="preserve"> (рис. 2).</w:t>
      </w:r>
      <w:r w:rsidR="004D2545" w:rsidRPr="00F74BFD">
        <w:rPr>
          <w:rFonts w:ascii="Times New Roman" w:hAnsi="Times New Roman" w:cs="Times New Roman"/>
          <w:sz w:val="28"/>
          <w:szCs w:val="28"/>
          <w:shd w:val="clear" w:color="auto" w:fill="FFFFFF"/>
        </w:rPr>
        <w:t xml:space="preserve"> </w:t>
      </w:r>
      <w:r w:rsidRPr="00F74BFD">
        <w:rPr>
          <w:rFonts w:ascii="Times New Roman" w:hAnsi="Times New Roman" w:cs="Times New Roman"/>
          <w:sz w:val="28"/>
          <w:szCs w:val="28"/>
          <w:shd w:val="clear" w:color="auto" w:fill="FFFFFF"/>
        </w:rPr>
        <w:t xml:space="preserve"> </w:t>
      </w:r>
    </w:p>
    <w:p w:rsidR="00996D78" w:rsidRPr="00F74BFD" w:rsidRDefault="00996D78" w:rsidP="00996D78">
      <w:pPr>
        <w:spacing w:after="0" w:line="240" w:lineRule="auto"/>
        <w:ind w:firstLine="567"/>
        <w:jc w:val="both"/>
        <w:rPr>
          <w:rFonts w:ascii="Times New Roman" w:hAnsi="Times New Roman" w:cs="Times New Roman"/>
          <w:b/>
          <w:bCs/>
          <w:sz w:val="28"/>
          <w:szCs w:val="28"/>
          <w:shd w:val="clear" w:color="auto" w:fill="FFFFFF"/>
        </w:rPr>
      </w:pPr>
    </w:p>
    <w:p w:rsidR="0000646F" w:rsidRPr="00F74BFD" w:rsidRDefault="0000646F" w:rsidP="0000646F">
      <w:pPr>
        <w:spacing w:after="0" w:line="240" w:lineRule="auto"/>
        <w:ind w:firstLine="567"/>
        <w:jc w:val="both"/>
        <w:rPr>
          <w:rFonts w:ascii="Times New Roman" w:hAnsi="Times New Roman" w:cs="Times New Roman"/>
          <w:b/>
          <w:bCs/>
          <w:sz w:val="28"/>
          <w:szCs w:val="28"/>
          <w:shd w:val="clear" w:color="auto" w:fill="FFFFFF"/>
        </w:rPr>
      </w:pPr>
      <w:r w:rsidRPr="00F74BFD">
        <w:rPr>
          <w:rFonts w:ascii="Times New Roman" w:hAnsi="Times New Roman" w:cs="Times New Roman"/>
          <w:b/>
          <w:bCs/>
          <w:sz w:val="28"/>
          <w:szCs w:val="28"/>
          <w:shd w:val="clear" w:color="auto" w:fill="FFFFFF"/>
        </w:rPr>
        <w:t>Распространенность дисбаланса эссенциальных и условно-эссенциальных микроэлементов в Актюбинской области</w:t>
      </w:r>
    </w:p>
    <w:p w:rsidR="00996D78" w:rsidRPr="00F74BFD" w:rsidRDefault="00996D78" w:rsidP="00996D78">
      <w:pPr>
        <w:spacing w:after="0" w:line="240" w:lineRule="auto"/>
        <w:ind w:firstLine="567"/>
        <w:jc w:val="both"/>
        <w:rPr>
          <w:rFonts w:ascii="Times New Roman" w:hAnsi="Times New Roman" w:cs="Times New Roman"/>
          <w:sz w:val="28"/>
          <w:szCs w:val="28"/>
        </w:rPr>
      </w:pPr>
      <w:r w:rsidRPr="00F74BFD">
        <w:rPr>
          <w:rFonts w:ascii="Times New Roman" w:hAnsi="Times New Roman" w:cs="Times New Roman"/>
          <w:sz w:val="28"/>
          <w:szCs w:val="28"/>
        </w:rPr>
        <w:t xml:space="preserve">Анализ частот распространения дефицита и избытка содержания ХЭ в волосах </w:t>
      </w:r>
      <w:r w:rsidRPr="00F74BFD">
        <w:rPr>
          <w:rStyle w:val="result"/>
          <w:rFonts w:ascii="Times New Roman" w:hAnsi="Times New Roman" w:cs="Times New Roman"/>
          <w:color w:val="auto"/>
          <w:sz w:val="28"/>
          <w:szCs w:val="28"/>
        </w:rPr>
        <w:t>обследованных</w:t>
      </w:r>
      <w:r w:rsidRPr="00F74BFD">
        <w:rPr>
          <w:rFonts w:ascii="Times New Roman" w:hAnsi="Times New Roman" w:cs="Times New Roman"/>
          <w:sz w:val="28"/>
          <w:szCs w:val="28"/>
        </w:rPr>
        <w:t xml:space="preserve"> в Актюбинской области показал, что </w:t>
      </w:r>
      <w:r w:rsidRPr="00F74BFD">
        <w:rPr>
          <w:rStyle w:val="result"/>
          <w:rFonts w:ascii="Times New Roman" w:hAnsi="Times New Roman" w:cs="Times New Roman"/>
          <w:color w:val="auto"/>
          <w:sz w:val="28"/>
          <w:szCs w:val="28"/>
        </w:rPr>
        <w:t xml:space="preserve">наблюдается избыток лития для </w:t>
      </w:r>
      <w:r w:rsidRPr="00F74BFD">
        <w:rPr>
          <w:rFonts w:ascii="Times New Roman" w:hAnsi="Times New Roman" w:cs="Times New Roman"/>
          <w:sz w:val="28"/>
          <w:szCs w:val="28"/>
        </w:rPr>
        <w:t xml:space="preserve">80,6% (ДИ: 76,38-84,79) </w:t>
      </w:r>
      <w:r w:rsidRPr="00F74BFD">
        <w:rPr>
          <w:rStyle w:val="result"/>
          <w:rFonts w:ascii="Times New Roman" w:hAnsi="Times New Roman" w:cs="Times New Roman"/>
          <w:color w:val="auto"/>
          <w:sz w:val="28"/>
          <w:szCs w:val="28"/>
        </w:rPr>
        <w:t xml:space="preserve">исследуемых, норма у </w:t>
      </w:r>
      <w:r w:rsidRPr="00F74BFD">
        <w:rPr>
          <w:rFonts w:ascii="Times New Roman" w:hAnsi="Times New Roman" w:cs="Times New Roman"/>
          <w:sz w:val="28"/>
          <w:szCs w:val="28"/>
        </w:rPr>
        <w:t>19,4% (ДИ:15,21-23,62). Избыток лития встречается у мужчин чаще, чем у женщин (</w:t>
      </w:r>
      <w:r w:rsidRPr="00F74BFD">
        <w:rPr>
          <w:rFonts w:ascii="Times New Roman" w:eastAsia="Times New Roman" w:hAnsi="Times New Roman" w:cs="Times New Roman"/>
          <w:sz w:val="28"/>
          <w:szCs w:val="28"/>
          <w:lang w:eastAsia="ru-RU"/>
        </w:rPr>
        <w:t>χ</w:t>
      </w:r>
      <w:r w:rsidRPr="00F74BFD">
        <w:rPr>
          <w:rFonts w:ascii="Times New Roman" w:eastAsia="Times New Roman" w:hAnsi="Times New Roman" w:cs="Times New Roman"/>
          <w:sz w:val="28"/>
          <w:szCs w:val="28"/>
          <w:vertAlign w:val="superscript"/>
          <w:lang w:eastAsia="ru-RU"/>
        </w:rPr>
        <w:t>2</w:t>
      </w:r>
      <w:r w:rsidRPr="00F74BFD">
        <w:rPr>
          <w:rFonts w:ascii="Times New Roman" w:hAnsi="Times New Roman" w:cs="Times New Roman"/>
          <w:sz w:val="28"/>
          <w:szCs w:val="28"/>
        </w:rPr>
        <w:t xml:space="preserve"> =11,07 df=1; р=0,001). При этом среди мужчин 90,9% (ДИ:85,54-96,28) имели избыток </w:t>
      </w:r>
      <w:r w:rsidRPr="00F74BFD">
        <w:rPr>
          <w:rFonts w:ascii="Times New Roman" w:hAnsi="Times New Roman" w:cs="Times New Roman"/>
          <w:sz w:val="28"/>
          <w:szCs w:val="28"/>
          <w:lang w:val="en-US"/>
        </w:rPr>
        <w:t>Li</w:t>
      </w:r>
      <w:r w:rsidRPr="00F74BFD">
        <w:rPr>
          <w:rFonts w:ascii="Times New Roman" w:hAnsi="Times New Roman" w:cs="Times New Roman"/>
          <w:sz w:val="28"/>
          <w:szCs w:val="28"/>
          <w:lang w:val="kk-KZ"/>
        </w:rPr>
        <w:t xml:space="preserve">, </w:t>
      </w:r>
      <w:r w:rsidRPr="00F74BFD">
        <w:rPr>
          <w:rFonts w:ascii="Times New Roman" w:hAnsi="Times New Roman" w:cs="Times New Roman"/>
          <w:sz w:val="28"/>
          <w:szCs w:val="28"/>
        </w:rPr>
        <w:t xml:space="preserve">9,1% (ДИ:3,72-14,46) норму. Среди женщин у 75,6% (ДИ:70,11-81,2) наблюдался избыток содержания </w:t>
      </w:r>
      <w:r w:rsidRPr="00F74BFD">
        <w:rPr>
          <w:rFonts w:ascii="Times New Roman" w:hAnsi="Times New Roman" w:cs="Times New Roman"/>
          <w:sz w:val="28"/>
          <w:szCs w:val="28"/>
          <w:lang w:val="en-US"/>
        </w:rPr>
        <w:t>Li</w:t>
      </w:r>
      <w:r w:rsidRPr="00F74BFD">
        <w:rPr>
          <w:rFonts w:ascii="Times New Roman" w:hAnsi="Times New Roman" w:cs="Times New Roman"/>
          <w:sz w:val="28"/>
          <w:szCs w:val="28"/>
        </w:rPr>
        <w:t xml:space="preserve">, у 24,3% (ДИ:18,80-29,89) содержание в норме. </w:t>
      </w:r>
    </w:p>
    <w:p w:rsidR="00996D78" w:rsidRPr="00F74BFD" w:rsidRDefault="00996D78" w:rsidP="00996D78">
      <w:pPr>
        <w:spacing w:after="0" w:line="240" w:lineRule="auto"/>
        <w:ind w:firstLine="567"/>
        <w:jc w:val="both"/>
        <w:rPr>
          <w:rFonts w:ascii="Times New Roman" w:hAnsi="Times New Roman" w:cs="Times New Roman"/>
          <w:sz w:val="28"/>
          <w:szCs w:val="28"/>
          <w:shd w:val="clear" w:color="auto" w:fill="FFFFFF"/>
        </w:rPr>
      </w:pPr>
      <w:r w:rsidRPr="00F74BFD">
        <w:rPr>
          <w:rStyle w:val="result"/>
          <w:rFonts w:ascii="Times New Roman" w:hAnsi="Times New Roman" w:cs="Times New Roman"/>
          <w:color w:val="auto"/>
          <w:sz w:val="28"/>
          <w:szCs w:val="28"/>
        </w:rPr>
        <w:t xml:space="preserve">Избыток железа наблюдается у </w:t>
      </w:r>
      <w:r w:rsidRPr="00F74BFD">
        <w:rPr>
          <w:rFonts w:ascii="Times New Roman" w:hAnsi="Times New Roman" w:cs="Times New Roman"/>
          <w:sz w:val="28"/>
          <w:szCs w:val="28"/>
        </w:rPr>
        <w:t xml:space="preserve">37,1% (ДИ:31,93-42,19) </w:t>
      </w:r>
      <w:r w:rsidRPr="00F74BFD">
        <w:rPr>
          <w:rStyle w:val="result"/>
          <w:rFonts w:ascii="Times New Roman" w:hAnsi="Times New Roman" w:cs="Times New Roman"/>
          <w:color w:val="auto"/>
          <w:sz w:val="28"/>
          <w:szCs w:val="28"/>
        </w:rPr>
        <w:t xml:space="preserve">исследуемых, норма у </w:t>
      </w:r>
      <w:r w:rsidRPr="00F74BFD">
        <w:rPr>
          <w:rFonts w:ascii="Times New Roman" w:hAnsi="Times New Roman" w:cs="Times New Roman"/>
          <w:sz w:val="28"/>
          <w:szCs w:val="28"/>
        </w:rPr>
        <w:t>56,5% (ДИ:51,20-61,74). Избыток железа встречается у мужчин чаще, чем у женщин (</w:t>
      </w:r>
      <w:r w:rsidRPr="00F74BFD">
        <w:rPr>
          <w:rFonts w:ascii="Times New Roman" w:eastAsia="Times New Roman" w:hAnsi="Times New Roman" w:cs="Times New Roman"/>
          <w:sz w:val="28"/>
          <w:szCs w:val="28"/>
          <w:lang w:eastAsia="ru-RU"/>
        </w:rPr>
        <w:t>χ</w:t>
      </w:r>
      <w:r w:rsidRPr="00F74BFD">
        <w:rPr>
          <w:rFonts w:ascii="Times New Roman" w:eastAsia="Times New Roman" w:hAnsi="Times New Roman" w:cs="Times New Roman"/>
          <w:sz w:val="28"/>
          <w:szCs w:val="28"/>
          <w:vertAlign w:val="superscript"/>
          <w:lang w:eastAsia="ru-RU"/>
        </w:rPr>
        <w:t>2</w:t>
      </w:r>
      <w:r w:rsidRPr="00F74BFD">
        <w:rPr>
          <w:rFonts w:ascii="Times New Roman" w:hAnsi="Times New Roman" w:cs="Times New Roman"/>
          <w:sz w:val="28"/>
          <w:szCs w:val="28"/>
        </w:rPr>
        <w:t xml:space="preserve"> =21,32 df=1; р&lt;0,001). При этом среди мужчин 54,5% (ДИ:45,24-63,85) имели избыток </w:t>
      </w:r>
      <w:r w:rsidRPr="00F74BFD">
        <w:rPr>
          <w:rFonts w:ascii="Times New Roman" w:hAnsi="Times New Roman" w:cs="Times New Roman"/>
          <w:sz w:val="28"/>
          <w:szCs w:val="28"/>
          <w:lang w:val="en-US"/>
        </w:rPr>
        <w:t>Fe</w:t>
      </w:r>
      <w:r w:rsidRPr="00F74BFD">
        <w:rPr>
          <w:rFonts w:ascii="Times New Roman" w:hAnsi="Times New Roman" w:cs="Times New Roman"/>
          <w:sz w:val="28"/>
          <w:szCs w:val="28"/>
          <w:lang w:val="kk-KZ"/>
        </w:rPr>
        <w:t xml:space="preserve">, </w:t>
      </w:r>
      <w:r w:rsidR="001F620E" w:rsidRPr="00F74BFD">
        <w:rPr>
          <w:rFonts w:ascii="Times New Roman" w:hAnsi="Times New Roman" w:cs="Times New Roman"/>
          <w:sz w:val="28"/>
          <w:szCs w:val="28"/>
          <w:lang w:val="kk-KZ"/>
        </w:rPr>
        <w:t xml:space="preserve">у </w:t>
      </w:r>
      <w:r w:rsidRPr="00F74BFD">
        <w:rPr>
          <w:rFonts w:ascii="Times New Roman" w:hAnsi="Times New Roman" w:cs="Times New Roman"/>
          <w:sz w:val="28"/>
          <w:szCs w:val="28"/>
        </w:rPr>
        <w:t xml:space="preserve">41,8% (ДИ:32,60-51,04) норму. Среди женщин у 28,7% (ДИ:22,85-34,54) наблюдался избыток содержания </w:t>
      </w:r>
      <w:r w:rsidRPr="00F74BFD">
        <w:rPr>
          <w:rFonts w:ascii="Times New Roman" w:hAnsi="Times New Roman" w:cs="Times New Roman"/>
          <w:sz w:val="28"/>
          <w:szCs w:val="28"/>
          <w:lang w:val="en-US"/>
        </w:rPr>
        <w:t>Fe</w:t>
      </w:r>
      <w:r w:rsidRPr="00F74BFD">
        <w:rPr>
          <w:rFonts w:ascii="Times New Roman" w:hAnsi="Times New Roman" w:cs="Times New Roman"/>
          <w:sz w:val="28"/>
          <w:szCs w:val="28"/>
        </w:rPr>
        <w:t>,</w:t>
      </w:r>
      <w:r w:rsidR="001F620E" w:rsidRPr="00F74BFD">
        <w:rPr>
          <w:rFonts w:ascii="Times New Roman" w:hAnsi="Times New Roman" w:cs="Times New Roman"/>
          <w:sz w:val="28"/>
          <w:szCs w:val="28"/>
        </w:rPr>
        <w:t xml:space="preserve"> у 7,8% (ДИ:4,35-11,30) дефицит,</w:t>
      </w:r>
      <w:r w:rsidRPr="00F74BFD">
        <w:rPr>
          <w:rFonts w:ascii="Times New Roman" w:hAnsi="Times New Roman" w:cs="Times New Roman"/>
          <w:sz w:val="28"/>
          <w:szCs w:val="28"/>
        </w:rPr>
        <w:t xml:space="preserve"> у 63,7% (ДИ:57,26-69,70) содержание в норме.</w:t>
      </w:r>
      <w:r w:rsidRPr="00F74BFD">
        <w:rPr>
          <w:rFonts w:ascii="Times New Roman" w:hAnsi="Times New Roman" w:cs="Times New Roman"/>
          <w:sz w:val="28"/>
          <w:szCs w:val="28"/>
          <w:shd w:val="clear" w:color="auto" w:fill="FFFFFF"/>
        </w:rPr>
        <w:t xml:space="preserve"> </w:t>
      </w:r>
    </w:p>
    <w:p w:rsidR="00996D78" w:rsidRPr="00F74BFD" w:rsidRDefault="00996D78" w:rsidP="00996D78">
      <w:pPr>
        <w:spacing w:after="0" w:line="240" w:lineRule="auto"/>
        <w:ind w:firstLine="567"/>
        <w:jc w:val="both"/>
        <w:rPr>
          <w:rFonts w:ascii="Times New Roman" w:hAnsi="Times New Roman" w:cs="Times New Roman"/>
          <w:sz w:val="28"/>
          <w:szCs w:val="28"/>
          <w:shd w:val="clear" w:color="auto" w:fill="FFFFFF"/>
        </w:rPr>
      </w:pPr>
      <w:r w:rsidRPr="00F74BFD">
        <w:rPr>
          <w:rStyle w:val="result"/>
          <w:rFonts w:ascii="Times New Roman" w:hAnsi="Times New Roman" w:cs="Times New Roman"/>
          <w:color w:val="auto"/>
          <w:sz w:val="28"/>
          <w:szCs w:val="28"/>
        </w:rPr>
        <w:t xml:space="preserve">По результатам исследования наблюдается избыток и дефицит цинка у населения Актюбинской области. Избыток наблюдается у </w:t>
      </w:r>
      <w:r w:rsidRPr="00F74BFD">
        <w:rPr>
          <w:rFonts w:ascii="Times New Roman" w:hAnsi="Times New Roman" w:cs="Times New Roman"/>
          <w:sz w:val="28"/>
          <w:szCs w:val="28"/>
        </w:rPr>
        <w:t xml:space="preserve">33,5% (ДИ:28,51-38,55) </w:t>
      </w:r>
      <w:r w:rsidRPr="00F74BFD">
        <w:rPr>
          <w:rStyle w:val="result"/>
          <w:rFonts w:ascii="Times New Roman" w:hAnsi="Times New Roman" w:cs="Times New Roman"/>
          <w:color w:val="auto"/>
          <w:sz w:val="28"/>
          <w:szCs w:val="28"/>
        </w:rPr>
        <w:t xml:space="preserve">исследуемых, норма у </w:t>
      </w:r>
      <w:r w:rsidRPr="00F74BFD">
        <w:rPr>
          <w:rFonts w:ascii="Times New Roman" w:hAnsi="Times New Roman" w:cs="Times New Roman"/>
          <w:sz w:val="28"/>
          <w:szCs w:val="28"/>
        </w:rPr>
        <w:t xml:space="preserve">33,5% (ДИ:28,51-38,55), дефицит </w:t>
      </w:r>
      <w:r w:rsidRPr="00F74BFD">
        <w:rPr>
          <w:rStyle w:val="result"/>
          <w:rFonts w:ascii="Times New Roman" w:hAnsi="Times New Roman" w:cs="Times New Roman"/>
          <w:color w:val="auto"/>
          <w:sz w:val="28"/>
          <w:szCs w:val="28"/>
        </w:rPr>
        <w:t xml:space="preserve">у </w:t>
      </w:r>
      <w:r w:rsidRPr="00F74BFD">
        <w:rPr>
          <w:rFonts w:ascii="Times New Roman" w:hAnsi="Times New Roman" w:cs="Times New Roman"/>
          <w:sz w:val="28"/>
          <w:szCs w:val="28"/>
        </w:rPr>
        <w:t xml:space="preserve">33% (ДИ:27,95-37,94) </w:t>
      </w:r>
      <w:r w:rsidRPr="00F74BFD">
        <w:rPr>
          <w:rStyle w:val="result"/>
          <w:rFonts w:ascii="Times New Roman" w:hAnsi="Times New Roman" w:cs="Times New Roman"/>
          <w:color w:val="auto"/>
          <w:sz w:val="28"/>
          <w:szCs w:val="28"/>
        </w:rPr>
        <w:t>исследуемых</w:t>
      </w:r>
      <w:r w:rsidRPr="00F74BFD">
        <w:rPr>
          <w:rFonts w:ascii="Times New Roman" w:hAnsi="Times New Roman" w:cs="Times New Roman"/>
          <w:sz w:val="28"/>
          <w:szCs w:val="28"/>
        </w:rPr>
        <w:t>. Избыток цинка встречается у женщин чаще, чем у мужчин (</w:t>
      </w:r>
      <w:r w:rsidRPr="00F74BFD">
        <w:rPr>
          <w:rFonts w:ascii="Times New Roman" w:eastAsia="Times New Roman" w:hAnsi="Times New Roman" w:cs="Times New Roman"/>
          <w:sz w:val="28"/>
          <w:szCs w:val="28"/>
          <w:lang w:eastAsia="ru-RU"/>
        </w:rPr>
        <w:t>χ</w:t>
      </w:r>
      <w:r w:rsidRPr="00F74BFD">
        <w:rPr>
          <w:rFonts w:ascii="Times New Roman" w:eastAsia="Times New Roman" w:hAnsi="Times New Roman" w:cs="Times New Roman"/>
          <w:sz w:val="28"/>
          <w:szCs w:val="28"/>
          <w:vertAlign w:val="superscript"/>
          <w:lang w:eastAsia="ru-RU"/>
        </w:rPr>
        <w:t>2</w:t>
      </w:r>
      <w:r w:rsidRPr="00F74BFD">
        <w:rPr>
          <w:rFonts w:ascii="Times New Roman" w:hAnsi="Times New Roman" w:cs="Times New Roman"/>
          <w:sz w:val="28"/>
          <w:szCs w:val="28"/>
        </w:rPr>
        <w:t xml:space="preserve"> =8,51 df=1; р=0,004). Избыток среди мужчин 22,7% (ДИ:14,90-30,56) имели избыток </w:t>
      </w:r>
      <w:r w:rsidRPr="00F74BFD">
        <w:rPr>
          <w:rFonts w:ascii="Times New Roman" w:hAnsi="Times New Roman" w:cs="Times New Roman"/>
          <w:sz w:val="28"/>
          <w:szCs w:val="28"/>
          <w:lang w:val="en-US"/>
        </w:rPr>
        <w:t>Zn</w:t>
      </w:r>
      <w:r w:rsidRPr="00F74BFD">
        <w:rPr>
          <w:rFonts w:ascii="Times New Roman" w:hAnsi="Times New Roman" w:cs="Times New Roman"/>
          <w:sz w:val="28"/>
          <w:szCs w:val="28"/>
          <w:lang w:val="kk-KZ"/>
        </w:rPr>
        <w:t xml:space="preserve">, </w:t>
      </w:r>
      <w:r w:rsidRPr="00F74BFD">
        <w:rPr>
          <w:rFonts w:ascii="Times New Roman" w:hAnsi="Times New Roman" w:cs="Times New Roman"/>
          <w:sz w:val="28"/>
          <w:szCs w:val="28"/>
        </w:rPr>
        <w:t xml:space="preserve">43,6% (ДИ:34,37-52,90) норму, дефицит 33,6% (ДИ:24,81-42,47). Среди женщин у 38,7% (ДИ:32,40-44,99) наблюдался избыток содержания </w:t>
      </w:r>
      <w:r w:rsidRPr="00F74BFD">
        <w:rPr>
          <w:rFonts w:ascii="Times New Roman" w:hAnsi="Times New Roman" w:cs="Times New Roman"/>
          <w:sz w:val="28"/>
          <w:szCs w:val="28"/>
          <w:lang w:val="en-US"/>
        </w:rPr>
        <w:t>Zn</w:t>
      </w:r>
      <w:r w:rsidRPr="00F74BFD">
        <w:rPr>
          <w:rFonts w:ascii="Times New Roman" w:hAnsi="Times New Roman" w:cs="Times New Roman"/>
          <w:sz w:val="28"/>
          <w:szCs w:val="28"/>
        </w:rPr>
        <w:t xml:space="preserve">, у 28,7% (ДИ:22,85-34,54) содержание в норме, дефицит </w:t>
      </w:r>
      <w:r w:rsidRPr="00F74BFD">
        <w:rPr>
          <w:rStyle w:val="result"/>
          <w:rFonts w:ascii="Times New Roman" w:hAnsi="Times New Roman" w:cs="Times New Roman"/>
          <w:color w:val="auto"/>
          <w:sz w:val="28"/>
          <w:szCs w:val="28"/>
        </w:rPr>
        <w:t xml:space="preserve">у </w:t>
      </w:r>
      <w:r w:rsidRPr="00F74BFD">
        <w:rPr>
          <w:rFonts w:ascii="Times New Roman" w:hAnsi="Times New Roman" w:cs="Times New Roman"/>
          <w:sz w:val="28"/>
          <w:szCs w:val="28"/>
        </w:rPr>
        <w:t xml:space="preserve">32,6% (ДИ:26,55-38,67) </w:t>
      </w:r>
      <w:r w:rsidRPr="00F74BFD">
        <w:rPr>
          <w:rStyle w:val="result"/>
          <w:rFonts w:ascii="Times New Roman" w:hAnsi="Times New Roman" w:cs="Times New Roman"/>
          <w:color w:val="auto"/>
          <w:sz w:val="28"/>
          <w:szCs w:val="28"/>
        </w:rPr>
        <w:t>исследуемых</w:t>
      </w:r>
      <w:r w:rsidRPr="00F74BFD">
        <w:rPr>
          <w:rFonts w:ascii="Times New Roman" w:hAnsi="Times New Roman" w:cs="Times New Roman"/>
          <w:sz w:val="28"/>
          <w:szCs w:val="28"/>
        </w:rPr>
        <w:t>.</w:t>
      </w:r>
      <w:r w:rsidRPr="00F74BFD">
        <w:rPr>
          <w:rFonts w:ascii="Times New Roman" w:hAnsi="Times New Roman" w:cs="Times New Roman"/>
          <w:sz w:val="28"/>
          <w:szCs w:val="28"/>
          <w:shd w:val="clear" w:color="auto" w:fill="FFFFFF"/>
        </w:rPr>
        <w:t xml:space="preserve"> </w:t>
      </w:r>
    </w:p>
    <w:p w:rsidR="00996D78" w:rsidRPr="00F74BFD" w:rsidRDefault="00996D78" w:rsidP="00996D78">
      <w:pPr>
        <w:spacing w:after="0" w:line="240" w:lineRule="auto"/>
        <w:ind w:firstLine="567"/>
        <w:jc w:val="both"/>
        <w:rPr>
          <w:rFonts w:ascii="Times New Roman" w:hAnsi="Times New Roman" w:cs="Times New Roman"/>
          <w:sz w:val="28"/>
          <w:szCs w:val="28"/>
          <w:shd w:val="clear" w:color="auto" w:fill="FFFFFF"/>
        </w:rPr>
      </w:pPr>
      <w:r w:rsidRPr="00F74BFD">
        <w:rPr>
          <w:rStyle w:val="result"/>
          <w:rFonts w:ascii="Times New Roman" w:hAnsi="Times New Roman" w:cs="Times New Roman"/>
          <w:color w:val="auto"/>
          <w:sz w:val="28"/>
          <w:szCs w:val="28"/>
        </w:rPr>
        <w:t xml:space="preserve">Дефицит марганца </w:t>
      </w:r>
      <w:r w:rsidRPr="00F74BFD">
        <w:rPr>
          <w:rStyle w:val="result"/>
          <w:rFonts w:ascii="Times New Roman" w:hAnsi="Times New Roman" w:cs="Times New Roman"/>
          <w:color w:val="auto"/>
          <w:sz w:val="28"/>
          <w:szCs w:val="28"/>
          <w:lang w:val="kk-KZ"/>
        </w:rPr>
        <w:t>наблюдается</w:t>
      </w:r>
      <w:r w:rsidRPr="00F74BFD">
        <w:rPr>
          <w:rStyle w:val="result"/>
          <w:rFonts w:ascii="Times New Roman" w:hAnsi="Times New Roman" w:cs="Times New Roman"/>
          <w:color w:val="auto"/>
          <w:sz w:val="28"/>
          <w:szCs w:val="28"/>
        </w:rPr>
        <w:t xml:space="preserve"> для </w:t>
      </w:r>
      <w:r w:rsidRPr="00F74BFD">
        <w:rPr>
          <w:rFonts w:ascii="Times New Roman" w:hAnsi="Times New Roman" w:cs="Times New Roman"/>
          <w:sz w:val="28"/>
          <w:szCs w:val="28"/>
        </w:rPr>
        <w:t xml:space="preserve">32,4% (ДИ:27,38-37,33) </w:t>
      </w:r>
      <w:r w:rsidRPr="00F74BFD">
        <w:rPr>
          <w:rStyle w:val="result"/>
          <w:rFonts w:ascii="Times New Roman" w:hAnsi="Times New Roman" w:cs="Times New Roman"/>
          <w:color w:val="auto"/>
          <w:sz w:val="28"/>
          <w:szCs w:val="28"/>
        </w:rPr>
        <w:t xml:space="preserve">исследуемых, норма у </w:t>
      </w:r>
      <w:r w:rsidRPr="00F74BFD">
        <w:rPr>
          <w:rFonts w:ascii="Times New Roman" w:hAnsi="Times New Roman" w:cs="Times New Roman"/>
          <w:sz w:val="28"/>
          <w:szCs w:val="28"/>
        </w:rPr>
        <w:t xml:space="preserve">49,1% (ДИ:43,80-54,43). Среди мужчин избыток </w:t>
      </w:r>
      <w:r w:rsidRPr="00F74BFD">
        <w:rPr>
          <w:rFonts w:ascii="Times New Roman" w:hAnsi="Times New Roman" w:cs="Times New Roman"/>
          <w:sz w:val="28"/>
          <w:szCs w:val="28"/>
          <w:lang w:val="en-US"/>
        </w:rPr>
        <w:t>Mn</w:t>
      </w:r>
      <w:r w:rsidRPr="00F74BFD">
        <w:rPr>
          <w:rFonts w:ascii="Times New Roman" w:hAnsi="Times New Roman" w:cs="Times New Roman"/>
          <w:sz w:val="28"/>
          <w:szCs w:val="28"/>
        </w:rPr>
        <w:t xml:space="preserve"> наблюдается в 30% (ДИ:21,44-38,56), норма у 48,2% (ДИ: 38,84-57,52). Среди женщин у 37,4% (ДИ:31,14-43,64) наблюдался дефицит содержания </w:t>
      </w:r>
      <w:r w:rsidRPr="00F74BFD">
        <w:rPr>
          <w:rFonts w:ascii="Times New Roman" w:hAnsi="Times New Roman" w:cs="Times New Roman"/>
          <w:sz w:val="28"/>
          <w:szCs w:val="28"/>
          <w:lang w:val="en-US"/>
        </w:rPr>
        <w:t>Mn</w:t>
      </w:r>
      <w:r w:rsidRPr="00F74BFD">
        <w:rPr>
          <w:rFonts w:ascii="Times New Roman" w:hAnsi="Times New Roman" w:cs="Times New Roman"/>
          <w:sz w:val="28"/>
          <w:szCs w:val="28"/>
        </w:rPr>
        <w:t>, у 49,6% (ДИ:43,10-56,03) содержание в норме.</w:t>
      </w:r>
      <w:r w:rsidRPr="00F74BFD">
        <w:rPr>
          <w:rFonts w:ascii="Times New Roman" w:hAnsi="Times New Roman" w:cs="Times New Roman"/>
          <w:sz w:val="28"/>
          <w:szCs w:val="28"/>
          <w:shd w:val="clear" w:color="auto" w:fill="FFFFFF"/>
        </w:rPr>
        <w:t xml:space="preserve"> </w:t>
      </w:r>
    </w:p>
    <w:p w:rsidR="00996D78" w:rsidRPr="00F74BFD" w:rsidRDefault="00996D78" w:rsidP="00996D78">
      <w:pPr>
        <w:spacing w:after="0" w:line="240" w:lineRule="auto"/>
        <w:ind w:firstLine="567"/>
        <w:jc w:val="both"/>
        <w:rPr>
          <w:rFonts w:ascii="Times New Roman" w:hAnsi="Times New Roman" w:cs="Times New Roman"/>
          <w:sz w:val="28"/>
          <w:szCs w:val="28"/>
          <w:shd w:val="clear" w:color="auto" w:fill="FFFFFF"/>
        </w:rPr>
      </w:pPr>
      <w:r w:rsidRPr="00F74BFD">
        <w:rPr>
          <w:rStyle w:val="result"/>
          <w:rFonts w:ascii="Times New Roman" w:hAnsi="Times New Roman" w:cs="Times New Roman"/>
          <w:color w:val="auto"/>
          <w:sz w:val="28"/>
          <w:szCs w:val="28"/>
        </w:rPr>
        <w:t xml:space="preserve">По результатам исследования дефицит кобальта наблюдается у </w:t>
      </w:r>
      <w:r w:rsidRPr="00F74BFD">
        <w:rPr>
          <w:rFonts w:ascii="Times New Roman" w:hAnsi="Times New Roman" w:cs="Times New Roman"/>
          <w:sz w:val="28"/>
          <w:szCs w:val="28"/>
        </w:rPr>
        <w:t xml:space="preserve">80,3% (ДИ:76,07-84,52) </w:t>
      </w:r>
      <w:r w:rsidRPr="00F74BFD">
        <w:rPr>
          <w:rStyle w:val="result"/>
          <w:rFonts w:ascii="Times New Roman" w:hAnsi="Times New Roman" w:cs="Times New Roman"/>
          <w:color w:val="auto"/>
          <w:sz w:val="28"/>
          <w:szCs w:val="28"/>
        </w:rPr>
        <w:t xml:space="preserve">исследуемых, норма у </w:t>
      </w:r>
      <w:r w:rsidRPr="00F74BFD">
        <w:rPr>
          <w:rFonts w:ascii="Times New Roman" w:hAnsi="Times New Roman" w:cs="Times New Roman"/>
          <w:sz w:val="28"/>
          <w:szCs w:val="28"/>
        </w:rPr>
        <w:t xml:space="preserve">12,4% (ДИ:8,86-15,85). При сравнении распространенности дисбалансов у мужчин и женщин разницы не выявлено. </w:t>
      </w:r>
      <w:r w:rsidRPr="00F74BFD">
        <w:rPr>
          <w:rFonts w:ascii="Times New Roman" w:hAnsi="Times New Roman" w:cs="Times New Roman"/>
          <w:sz w:val="28"/>
          <w:szCs w:val="28"/>
        </w:rPr>
        <w:lastRenderedPageBreak/>
        <w:t>Среди мужчин 84,5% (ДИ:77,79-91,30) имели дефицит Со</w:t>
      </w:r>
      <w:r w:rsidRPr="00F74BFD">
        <w:rPr>
          <w:rFonts w:ascii="Times New Roman" w:hAnsi="Times New Roman" w:cs="Times New Roman"/>
          <w:sz w:val="28"/>
          <w:szCs w:val="28"/>
          <w:lang w:val="kk-KZ"/>
        </w:rPr>
        <w:t xml:space="preserve">, </w:t>
      </w:r>
      <w:r w:rsidRPr="00F74BFD">
        <w:rPr>
          <w:rFonts w:ascii="Times New Roman" w:hAnsi="Times New Roman" w:cs="Times New Roman"/>
          <w:sz w:val="28"/>
          <w:szCs w:val="28"/>
        </w:rPr>
        <w:t>13,6% (ДИ:7,22-20,05) норму. Среди женщин у 78,3% (ДИ:72,93-83,59) наблюдался дефицит содержания Со, у 11,7% (ДИ:7,58-15,90) содержание в норме.</w:t>
      </w:r>
      <w:r w:rsidRPr="00F74BFD">
        <w:rPr>
          <w:rFonts w:ascii="Times New Roman" w:hAnsi="Times New Roman" w:cs="Times New Roman"/>
          <w:sz w:val="28"/>
          <w:szCs w:val="28"/>
          <w:shd w:val="clear" w:color="auto" w:fill="FFFFFF"/>
        </w:rPr>
        <w:t xml:space="preserve"> </w:t>
      </w:r>
    </w:p>
    <w:p w:rsidR="00996D78" w:rsidRPr="00F74BFD" w:rsidRDefault="00996D78" w:rsidP="00996D78">
      <w:pPr>
        <w:spacing w:after="0" w:line="240" w:lineRule="auto"/>
        <w:ind w:firstLine="567"/>
        <w:jc w:val="both"/>
        <w:rPr>
          <w:rFonts w:ascii="Times New Roman" w:hAnsi="Times New Roman" w:cs="Times New Roman"/>
          <w:sz w:val="28"/>
          <w:szCs w:val="28"/>
          <w:shd w:val="clear" w:color="auto" w:fill="FFFFFF"/>
        </w:rPr>
      </w:pPr>
      <w:r w:rsidRPr="00F74BFD">
        <w:rPr>
          <w:rStyle w:val="result"/>
          <w:rFonts w:ascii="Times New Roman" w:hAnsi="Times New Roman" w:cs="Times New Roman"/>
          <w:color w:val="auto"/>
          <w:sz w:val="28"/>
          <w:szCs w:val="28"/>
        </w:rPr>
        <w:t xml:space="preserve">Дефицит селена наблюдается у </w:t>
      </w:r>
      <w:r w:rsidRPr="00F74BFD">
        <w:rPr>
          <w:rFonts w:ascii="Times New Roman" w:hAnsi="Times New Roman" w:cs="Times New Roman"/>
          <w:sz w:val="28"/>
          <w:szCs w:val="28"/>
        </w:rPr>
        <w:t xml:space="preserve">97% (ДИ:95,26-98,85) </w:t>
      </w:r>
      <w:r w:rsidRPr="00F74BFD">
        <w:rPr>
          <w:rStyle w:val="result"/>
          <w:rFonts w:ascii="Times New Roman" w:hAnsi="Times New Roman" w:cs="Times New Roman"/>
          <w:color w:val="auto"/>
          <w:sz w:val="28"/>
          <w:szCs w:val="28"/>
        </w:rPr>
        <w:t xml:space="preserve">исследуемых, норма у </w:t>
      </w:r>
      <w:r w:rsidRPr="00F74BFD">
        <w:rPr>
          <w:rFonts w:ascii="Times New Roman" w:hAnsi="Times New Roman" w:cs="Times New Roman"/>
          <w:sz w:val="28"/>
          <w:szCs w:val="28"/>
        </w:rPr>
        <w:t xml:space="preserve">2,6% (ДИ:0,94-4,35). Среди мужчин 97,3% (ДИ:94,23-100,32) имели дефицит </w:t>
      </w:r>
      <w:r w:rsidRPr="00F74BFD">
        <w:rPr>
          <w:rFonts w:ascii="Times New Roman" w:hAnsi="Times New Roman" w:cs="Times New Roman"/>
          <w:sz w:val="28"/>
          <w:szCs w:val="28"/>
          <w:lang w:val="en-US"/>
        </w:rPr>
        <w:t>Se</w:t>
      </w:r>
      <w:r w:rsidRPr="00F74BFD">
        <w:rPr>
          <w:rFonts w:ascii="Times New Roman" w:hAnsi="Times New Roman" w:cs="Times New Roman"/>
          <w:sz w:val="28"/>
          <w:szCs w:val="28"/>
          <w:lang w:val="kk-KZ"/>
        </w:rPr>
        <w:t xml:space="preserve">, </w:t>
      </w:r>
      <w:r w:rsidRPr="00F74BFD">
        <w:rPr>
          <w:rFonts w:ascii="Times New Roman" w:hAnsi="Times New Roman" w:cs="Times New Roman"/>
          <w:sz w:val="28"/>
          <w:szCs w:val="28"/>
        </w:rPr>
        <w:t xml:space="preserve">норму 2,7% (ДИ:0,32-5,77). Среди женщин у 96,9% (ДИ:94,74-99,18) наблюдался дефицит содержания </w:t>
      </w:r>
      <w:r w:rsidRPr="00F74BFD">
        <w:rPr>
          <w:rFonts w:ascii="Times New Roman" w:hAnsi="Times New Roman" w:cs="Times New Roman"/>
          <w:sz w:val="28"/>
          <w:szCs w:val="28"/>
          <w:lang w:val="en-US"/>
        </w:rPr>
        <w:t>Se</w:t>
      </w:r>
      <w:r w:rsidRPr="00F74BFD">
        <w:rPr>
          <w:rFonts w:ascii="Times New Roman" w:hAnsi="Times New Roman" w:cs="Times New Roman"/>
          <w:sz w:val="28"/>
          <w:szCs w:val="28"/>
        </w:rPr>
        <w:t>, у 2,6% (ДИ:0,55-4,67) содержание в норме.</w:t>
      </w:r>
      <w:r w:rsidRPr="00F74BFD">
        <w:rPr>
          <w:rFonts w:ascii="Times New Roman" w:hAnsi="Times New Roman" w:cs="Times New Roman"/>
          <w:sz w:val="28"/>
          <w:szCs w:val="28"/>
          <w:shd w:val="clear" w:color="auto" w:fill="FFFFFF"/>
        </w:rPr>
        <w:t xml:space="preserve"> </w:t>
      </w:r>
    </w:p>
    <w:p w:rsidR="00996D78" w:rsidRPr="00F74BFD" w:rsidRDefault="00996D78" w:rsidP="00996D78">
      <w:pPr>
        <w:spacing w:after="0" w:line="240" w:lineRule="auto"/>
        <w:ind w:firstLine="567"/>
        <w:jc w:val="both"/>
        <w:rPr>
          <w:rFonts w:ascii="Times New Roman" w:hAnsi="Times New Roman" w:cs="Times New Roman"/>
          <w:sz w:val="28"/>
          <w:szCs w:val="28"/>
          <w:shd w:val="clear" w:color="auto" w:fill="FFFFFF"/>
        </w:rPr>
      </w:pPr>
      <w:r w:rsidRPr="00F74BFD">
        <w:rPr>
          <w:rStyle w:val="result"/>
          <w:rFonts w:ascii="Times New Roman" w:hAnsi="Times New Roman" w:cs="Times New Roman"/>
          <w:color w:val="auto"/>
          <w:sz w:val="28"/>
          <w:szCs w:val="28"/>
        </w:rPr>
        <w:t xml:space="preserve">По результатам исследования наблюдается дефицит йода для </w:t>
      </w:r>
      <w:r w:rsidRPr="00F74BFD">
        <w:rPr>
          <w:rFonts w:ascii="Times New Roman" w:hAnsi="Times New Roman" w:cs="Times New Roman"/>
          <w:sz w:val="28"/>
          <w:szCs w:val="28"/>
        </w:rPr>
        <w:t xml:space="preserve">31,8% (ДИ:26,82-36,71) </w:t>
      </w:r>
      <w:r w:rsidRPr="00F74BFD">
        <w:rPr>
          <w:rStyle w:val="result"/>
          <w:rFonts w:ascii="Times New Roman" w:hAnsi="Times New Roman" w:cs="Times New Roman"/>
          <w:color w:val="auto"/>
          <w:sz w:val="28"/>
          <w:szCs w:val="28"/>
        </w:rPr>
        <w:t xml:space="preserve">исследуемых, норма у </w:t>
      </w:r>
      <w:r w:rsidRPr="00F74BFD">
        <w:rPr>
          <w:rFonts w:ascii="Times New Roman" w:hAnsi="Times New Roman" w:cs="Times New Roman"/>
          <w:sz w:val="28"/>
          <w:szCs w:val="28"/>
        </w:rPr>
        <w:t xml:space="preserve">64,1% (ДИ:59,02-69,22). При этом среди мужчин 32,7% (ДИ:29,69-41,50) имели дефицит </w:t>
      </w:r>
      <w:r w:rsidRPr="00F74BFD">
        <w:rPr>
          <w:rFonts w:ascii="Times New Roman" w:hAnsi="Times New Roman" w:cs="Times New Roman"/>
          <w:sz w:val="28"/>
          <w:szCs w:val="28"/>
          <w:lang w:val="en-US"/>
        </w:rPr>
        <w:t>I</w:t>
      </w:r>
      <w:r w:rsidRPr="00F74BFD">
        <w:rPr>
          <w:rFonts w:ascii="Times New Roman" w:hAnsi="Times New Roman" w:cs="Times New Roman"/>
          <w:sz w:val="28"/>
          <w:szCs w:val="28"/>
          <w:lang w:val="kk-KZ"/>
        </w:rPr>
        <w:t xml:space="preserve">, </w:t>
      </w:r>
      <w:r w:rsidRPr="00F74BFD">
        <w:rPr>
          <w:rFonts w:ascii="Times New Roman" w:hAnsi="Times New Roman" w:cs="Times New Roman"/>
          <w:sz w:val="28"/>
          <w:szCs w:val="28"/>
        </w:rPr>
        <w:t xml:space="preserve">61,8% (ДИ:52,74-70,90) норму. Среди женщин у 31,3% (ДИ:25,31-37,30) наблюдался дефицит содержания </w:t>
      </w:r>
      <w:r w:rsidRPr="00F74BFD">
        <w:rPr>
          <w:rFonts w:ascii="Times New Roman" w:hAnsi="Times New Roman" w:cs="Times New Roman"/>
          <w:sz w:val="28"/>
          <w:szCs w:val="28"/>
          <w:lang w:val="en-US"/>
        </w:rPr>
        <w:t>I</w:t>
      </w:r>
      <w:r w:rsidRPr="00F74BFD">
        <w:rPr>
          <w:rFonts w:ascii="Times New Roman" w:hAnsi="Times New Roman" w:cs="Times New Roman"/>
          <w:sz w:val="28"/>
          <w:szCs w:val="28"/>
        </w:rPr>
        <w:t>, у 65,2% (ДИ:59,06-71,37) содержание в норме (рис. 2).</w:t>
      </w:r>
      <w:r w:rsidRPr="00F74BFD">
        <w:rPr>
          <w:rFonts w:ascii="Times New Roman" w:hAnsi="Times New Roman" w:cs="Times New Roman"/>
          <w:sz w:val="28"/>
          <w:szCs w:val="28"/>
          <w:shd w:val="clear" w:color="auto" w:fill="FFFFFF"/>
        </w:rPr>
        <w:t xml:space="preserve"> </w:t>
      </w:r>
    </w:p>
    <w:p w:rsidR="0000646F" w:rsidRPr="00F74BFD" w:rsidRDefault="0000646F" w:rsidP="0000646F">
      <w:pPr>
        <w:spacing w:after="0" w:line="240" w:lineRule="auto"/>
        <w:ind w:firstLine="567"/>
        <w:jc w:val="both"/>
        <w:rPr>
          <w:rFonts w:ascii="Times New Roman" w:hAnsi="Times New Roman" w:cs="Times New Roman"/>
          <w:b/>
          <w:bCs/>
          <w:sz w:val="28"/>
          <w:szCs w:val="28"/>
          <w:highlight w:val="green"/>
          <w:shd w:val="clear" w:color="auto" w:fill="FFFFFF"/>
        </w:rPr>
      </w:pPr>
    </w:p>
    <w:p w:rsidR="00E03C87" w:rsidRPr="00F74BFD" w:rsidRDefault="00E03C87" w:rsidP="002D6C63">
      <w:pPr>
        <w:spacing w:after="0" w:line="240" w:lineRule="auto"/>
        <w:ind w:firstLine="567"/>
        <w:jc w:val="center"/>
        <w:rPr>
          <w:rFonts w:ascii="Times New Roman" w:hAnsi="Times New Roman" w:cs="Times New Roman"/>
          <w:sz w:val="28"/>
          <w:szCs w:val="28"/>
          <w:shd w:val="clear" w:color="auto" w:fill="FFFFFF"/>
        </w:rPr>
      </w:pPr>
      <w:r w:rsidRPr="00F74BFD">
        <w:rPr>
          <w:rFonts w:ascii="Times New Roman" w:hAnsi="Times New Roman" w:cs="Times New Roman"/>
          <w:noProof/>
          <w:sz w:val="28"/>
          <w:szCs w:val="28"/>
          <w:shd w:val="clear" w:color="auto" w:fill="FFFFFF"/>
          <w:lang w:eastAsia="ru-RU"/>
        </w:rPr>
        <w:drawing>
          <wp:inline distT="0" distB="0" distL="0" distR="0" wp14:anchorId="62D56AF9" wp14:editId="3075B3CA">
            <wp:extent cx="5400000" cy="3340800"/>
            <wp:effectExtent l="0" t="0" r="0" b="0"/>
            <wp:docPr id="6"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400000" cy="3340800"/>
                    </a:xfrm>
                    <a:prstGeom prst="rect">
                      <a:avLst/>
                    </a:prstGeom>
                  </pic:spPr>
                </pic:pic>
              </a:graphicData>
            </a:graphic>
          </wp:inline>
        </w:drawing>
      </w:r>
    </w:p>
    <w:p w:rsidR="004072FC" w:rsidRPr="00F74BFD" w:rsidRDefault="004072FC" w:rsidP="004072FC">
      <w:pPr>
        <w:jc w:val="center"/>
        <w:rPr>
          <w:rFonts w:ascii="Times New Roman" w:hAnsi="Times New Roman" w:cs="Times New Roman"/>
          <w:sz w:val="28"/>
          <w:szCs w:val="28"/>
        </w:rPr>
      </w:pPr>
      <w:r w:rsidRPr="00F74BFD">
        <w:rPr>
          <w:rFonts w:ascii="Times New Roman" w:hAnsi="Times New Roman" w:cs="Times New Roman"/>
          <w:sz w:val="28"/>
          <w:szCs w:val="28"/>
        </w:rPr>
        <w:t xml:space="preserve">Рисунок 2 – </w:t>
      </w:r>
      <w:r w:rsidR="00E03C87" w:rsidRPr="00F74BFD">
        <w:rPr>
          <w:rFonts w:ascii="Times New Roman" w:hAnsi="Times New Roman" w:cs="Times New Roman"/>
          <w:sz w:val="28"/>
          <w:szCs w:val="28"/>
        </w:rPr>
        <w:t>Распространенность дисбалансов макро- и микроэлементов среди мужчин и женщин Актюбинской области</w:t>
      </w:r>
      <w:r w:rsidR="009A392C" w:rsidRPr="00F74BFD">
        <w:rPr>
          <w:rFonts w:ascii="Times New Roman" w:hAnsi="Times New Roman" w:cs="Times New Roman"/>
          <w:sz w:val="28"/>
          <w:szCs w:val="28"/>
        </w:rPr>
        <w:t>, %</w:t>
      </w:r>
    </w:p>
    <w:p w:rsidR="0000646F" w:rsidRPr="00F74BFD" w:rsidRDefault="0000646F" w:rsidP="0000646F">
      <w:pPr>
        <w:spacing w:after="0" w:line="240" w:lineRule="auto"/>
        <w:ind w:firstLine="567"/>
        <w:jc w:val="both"/>
        <w:rPr>
          <w:rFonts w:ascii="Times New Roman" w:hAnsi="Times New Roman" w:cs="Times New Roman"/>
          <w:b/>
          <w:bCs/>
          <w:sz w:val="28"/>
          <w:szCs w:val="28"/>
          <w:shd w:val="clear" w:color="auto" w:fill="FFFFFF"/>
        </w:rPr>
      </w:pPr>
      <w:r w:rsidRPr="00F74BFD">
        <w:rPr>
          <w:rFonts w:ascii="Times New Roman" w:hAnsi="Times New Roman" w:cs="Times New Roman"/>
          <w:b/>
          <w:bCs/>
          <w:sz w:val="28"/>
          <w:szCs w:val="28"/>
          <w:shd w:val="clear" w:color="auto" w:fill="FFFFFF"/>
        </w:rPr>
        <w:t xml:space="preserve">Распространенность дисбаланса макроэлементов в </w:t>
      </w:r>
      <w:r w:rsidRPr="00F74BFD">
        <w:rPr>
          <w:rFonts w:ascii="Times New Roman" w:hAnsi="Times New Roman" w:cs="Times New Roman"/>
          <w:b/>
          <w:sz w:val="28"/>
          <w:szCs w:val="28"/>
        </w:rPr>
        <w:t>Мангистауской</w:t>
      </w:r>
      <w:r w:rsidRPr="00F74BFD">
        <w:rPr>
          <w:rFonts w:ascii="Times New Roman" w:hAnsi="Times New Roman" w:cs="Times New Roman"/>
          <w:b/>
          <w:bCs/>
          <w:sz w:val="28"/>
          <w:szCs w:val="28"/>
          <w:shd w:val="clear" w:color="auto" w:fill="FFFFFF"/>
        </w:rPr>
        <w:t xml:space="preserve"> области</w:t>
      </w:r>
    </w:p>
    <w:p w:rsidR="00996D78" w:rsidRPr="00F74BFD" w:rsidRDefault="00996D78" w:rsidP="00996D78">
      <w:pPr>
        <w:spacing w:after="0" w:line="240" w:lineRule="auto"/>
        <w:ind w:firstLine="567"/>
        <w:jc w:val="both"/>
        <w:rPr>
          <w:rFonts w:ascii="Times New Roman" w:hAnsi="Times New Roman" w:cs="Times New Roman"/>
          <w:sz w:val="28"/>
          <w:szCs w:val="28"/>
        </w:rPr>
      </w:pPr>
      <w:r w:rsidRPr="00F74BFD">
        <w:rPr>
          <w:rFonts w:ascii="Times New Roman" w:hAnsi="Times New Roman" w:cs="Times New Roman"/>
          <w:sz w:val="28"/>
          <w:szCs w:val="28"/>
        </w:rPr>
        <w:t xml:space="preserve">Анализ частот распространения дефицита и избытка содержания ХЭ в волосах, </w:t>
      </w:r>
      <w:r w:rsidRPr="00F74BFD">
        <w:rPr>
          <w:rStyle w:val="result"/>
          <w:rFonts w:ascii="Times New Roman" w:hAnsi="Times New Roman" w:cs="Times New Roman"/>
          <w:color w:val="auto"/>
          <w:sz w:val="28"/>
          <w:szCs w:val="28"/>
        </w:rPr>
        <w:t>обследованных</w:t>
      </w:r>
      <w:r w:rsidRPr="00F74BFD">
        <w:rPr>
          <w:rFonts w:ascii="Times New Roman" w:hAnsi="Times New Roman" w:cs="Times New Roman"/>
          <w:sz w:val="28"/>
          <w:szCs w:val="28"/>
        </w:rPr>
        <w:t xml:space="preserve"> в Мангистауской области показал, что </w:t>
      </w:r>
      <w:r w:rsidRPr="00F74BFD">
        <w:rPr>
          <w:rStyle w:val="result"/>
          <w:rFonts w:ascii="Times New Roman" w:hAnsi="Times New Roman" w:cs="Times New Roman"/>
          <w:color w:val="auto"/>
          <w:sz w:val="28"/>
          <w:szCs w:val="28"/>
        </w:rPr>
        <w:t xml:space="preserve">наблюдается избыток калия для </w:t>
      </w:r>
      <w:r w:rsidRPr="00F74BFD">
        <w:rPr>
          <w:rFonts w:ascii="Times New Roman" w:hAnsi="Times New Roman" w:cs="Times New Roman"/>
          <w:sz w:val="28"/>
          <w:szCs w:val="28"/>
        </w:rPr>
        <w:t xml:space="preserve">53,8% (ДИ:47,79-59,91) </w:t>
      </w:r>
      <w:r w:rsidRPr="00F74BFD">
        <w:rPr>
          <w:rStyle w:val="result"/>
          <w:rFonts w:ascii="Times New Roman" w:hAnsi="Times New Roman" w:cs="Times New Roman"/>
          <w:color w:val="auto"/>
          <w:sz w:val="28"/>
          <w:szCs w:val="28"/>
        </w:rPr>
        <w:t xml:space="preserve">исследуемых, норма у </w:t>
      </w:r>
      <w:r w:rsidRPr="00F74BFD">
        <w:rPr>
          <w:rFonts w:ascii="Times New Roman" w:hAnsi="Times New Roman" w:cs="Times New Roman"/>
          <w:sz w:val="28"/>
          <w:szCs w:val="28"/>
        </w:rPr>
        <w:t>31,5% (ДИ:25-89-37,19). Избыток калия встречается у мужчин чаще, чем у женщин (</w:t>
      </w:r>
      <w:r w:rsidRPr="00F74BFD">
        <w:rPr>
          <w:rFonts w:ascii="Times New Roman" w:eastAsia="Times New Roman" w:hAnsi="Times New Roman" w:cs="Times New Roman"/>
          <w:sz w:val="28"/>
          <w:szCs w:val="28"/>
          <w:lang w:eastAsia="ru-RU"/>
        </w:rPr>
        <w:t>χ</w:t>
      </w:r>
      <w:r w:rsidRPr="00F74BFD">
        <w:rPr>
          <w:rFonts w:ascii="Times New Roman" w:eastAsia="Times New Roman" w:hAnsi="Times New Roman" w:cs="Times New Roman"/>
          <w:sz w:val="28"/>
          <w:szCs w:val="28"/>
          <w:vertAlign w:val="superscript"/>
          <w:lang w:eastAsia="ru-RU"/>
        </w:rPr>
        <w:t>2</w:t>
      </w:r>
      <w:r w:rsidRPr="00F74BFD">
        <w:rPr>
          <w:rFonts w:ascii="Times New Roman" w:hAnsi="Times New Roman" w:cs="Times New Roman"/>
          <w:sz w:val="28"/>
          <w:szCs w:val="28"/>
        </w:rPr>
        <w:t xml:space="preserve"> =5,84 df=1; р=0,016). При этом среди мужчин 60,9% (ДИ:52,73-60,01) имели избыток К</w:t>
      </w:r>
      <w:r w:rsidRPr="00F74BFD">
        <w:rPr>
          <w:rFonts w:ascii="Times New Roman" w:hAnsi="Times New Roman" w:cs="Times New Roman"/>
          <w:sz w:val="28"/>
          <w:szCs w:val="28"/>
          <w:lang w:val="kk-KZ"/>
        </w:rPr>
        <w:t xml:space="preserve">, </w:t>
      </w:r>
      <w:r w:rsidRPr="00F74BFD">
        <w:rPr>
          <w:rFonts w:ascii="Times New Roman" w:hAnsi="Times New Roman" w:cs="Times New Roman"/>
          <w:sz w:val="28"/>
          <w:szCs w:val="28"/>
        </w:rPr>
        <w:t xml:space="preserve">35,5% (ДИ:27,52-43,49) норму. Среди женщин у 45,9% (ДИ:37,06-54,74) наблюдался избыток содержания К, у 49,2% (ДИ:40,31-58,05) содержание в норме. </w:t>
      </w:r>
    </w:p>
    <w:p w:rsidR="00996D78" w:rsidRPr="00F74BFD" w:rsidRDefault="00996D78" w:rsidP="00996D78">
      <w:pPr>
        <w:spacing w:after="0" w:line="240" w:lineRule="auto"/>
        <w:ind w:firstLine="567"/>
        <w:jc w:val="both"/>
        <w:rPr>
          <w:rFonts w:ascii="Times New Roman" w:hAnsi="Times New Roman" w:cs="Times New Roman"/>
          <w:sz w:val="28"/>
          <w:szCs w:val="28"/>
        </w:rPr>
      </w:pPr>
      <w:r w:rsidRPr="00F74BFD">
        <w:rPr>
          <w:rStyle w:val="result"/>
          <w:rFonts w:ascii="Times New Roman" w:hAnsi="Times New Roman" w:cs="Times New Roman"/>
          <w:color w:val="auto"/>
          <w:sz w:val="28"/>
          <w:szCs w:val="28"/>
        </w:rPr>
        <w:t xml:space="preserve">Избыток натрия наблюдается у </w:t>
      </w:r>
      <w:r w:rsidRPr="00F74BFD">
        <w:rPr>
          <w:rFonts w:ascii="Times New Roman" w:hAnsi="Times New Roman" w:cs="Times New Roman"/>
          <w:sz w:val="28"/>
          <w:szCs w:val="28"/>
        </w:rPr>
        <w:t xml:space="preserve">43,8% (ДИ:37,81-49,88) </w:t>
      </w:r>
      <w:r w:rsidRPr="00F74BFD">
        <w:rPr>
          <w:rStyle w:val="result"/>
          <w:rFonts w:ascii="Times New Roman" w:hAnsi="Times New Roman" w:cs="Times New Roman"/>
          <w:color w:val="auto"/>
          <w:sz w:val="28"/>
          <w:szCs w:val="28"/>
        </w:rPr>
        <w:t xml:space="preserve">исследуемых, норма у </w:t>
      </w:r>
      <w:r w:rsidRPr="00F74BFD">
        <w:rPr>
          <w:rFonts w:ascii="Times New Roman" w:hAnsi="Times New Roman" w:cs="Times New Roman"/>
          <w:sz w:val="28"/>
          <w:szCs w:val="28"/>
        </w:rPr>
        <w:t xml:space="preserve">38,5% (ДИ:32,55-44,38). Среди мужчин 42% (ДИ:33,79-50,26) имели избыток </w:t>
      </w:r>
      <w:r w:rsidRPr="00F74BFD">
        <w:rPr>
          <w:rFonts w:ascii="Times New Roman" w:hAnsi="Times New Roman" w:cs="Times New Roman"/>
          <w:sz w:val="28"/>
          <w:szCs w:val="28"/>
          <w:lang w:val="en-US"/>
        </w:rPr>
        <w:lastRenderedPageBreak/>
        <w:t>Na</w:t>
      </w:r>
      <w:r w:rsidRPr="00F74BFD">
        <w:rPr>
          <w:rFonts w:ascii="Times New Roman" w:hAnsi="Times New Roman" w:cs="Times New Roman"/>
          <w:sz w:val="28"/>
          <w:szCs w:val="28"/>
          <w:lang w:val="kk-KZ"/>
        </w:rPr>
        <w:t xml:space="preserve">, </w:t>
      </w:r>
      <w:r w:rsidRPr="00F74BFD">
        <w:rPr>
          <w:rFonts w:ascii="Times New Roman" w:hAnsi="Times New Roman" w:cs="Times New Roman"/>
          <w:sz w:val="28"/>
          <w:szCs w:val="28"/>
        </w:rPr>
        <w:t xml:space="preserve">41,3% (ДИ:33,09-49,52) норму. Среди женщин у 45,9% (ДИ:37,06-54,74) наблюдался избыток содержания </w:t>
      </w:r>
      <w:r w:rsidRPr="00F74BFD">
        <w:rPr>
          <w:rFonts w:ascii="Times New Roman" w:hAnsi="Times New Roman" w:cs="Times New Roman"/>
          <w:sz w:val="28"/>
          <w:szCs w:val="28"/>
          <w:lang w:val="en-US"/>
        </w:rPr>
        <w:t>Na</w:t>
      </w:r>
      <w:r w:rsidRPr="00F74BFD">
        <w:rPr>
          <w:rFonts w:ascii="Times New Roman" w:hAnsi="Times New Roman" w:cs="Times New Roman"/>
          <w:sz w:val="28"/>
          <w:szCs w:val="28"/>
        </w:rPr>
        <w:t xml:space="preserve">, у 35,2% (ДИ:26,77-43,72) содержание в норме. </w:t>
      </w:r>
    </w:p>
    <w:p w:rsidR="00996D78" w:rsidRPr="00F74BFD" w:rsidRDefault="00996D78" w:rsidP="00996D78">
      <w:pPr>
        <w:spacing w:after="0" w:line="240" w:lineRule="auto"/>
        <w:ind w:firstLine="567"/>
        <w:jc w:val="both"/>
        <w:rPr>
          <w:rFonts w:ascii="Times New Roman" w:hAnsi="Times New Roman" w:cs="Times New Roman"/>
          <w:sz w:val="28"/>
          <w:szCs w:val="28"/>
          <w:shd w:val="clear" w:color="auto" w:fill="FFFFFF"/>
        </w:rPr>
      </w:pPr>
      <w:r w:rsidRPr="00F74BFD">
        <w:rPr>
          <w:rStyle w:val="result"/>
          <w:rFonts w:ascii="Times New Roman" w:hAnsi="Times New Roman" w:cs="Times New Roman"/>
          <w:color w:val="auto"/>
          <w:sz w:val="28"/>
          <w:szCs w:val="28"/>
        </w:rPr>
        <w:t xml:space="preserve">Избыток фосфора наблюдается у </w:t>
      </w:r>
      <w:r w:rsidRPr="00F74BFD">
        <w:rPr>
          <w:rFonts w:ascii="Times New Roman" w:hAnsi="Times New Roman" w:cs="Times New Roman"/>
          <w:sz w:val="28"/>
          <w:szCs w:val="28"/>
        </w:rPr>
        <w:t xml:space="preserve">36,9% (ДИ:31,06-42,79) </w:t>
      </w:r>
      <w:r w:rsidRPr="00F74BFD">
        <w:rPr>
          <w:rStyle w:val="result"/>
          <w:rFonts w:ascii="Times New Roman" w:hAnsi="Times New Roman" w:cs="Times New Roman"/>
          <w:color w:val="auto"/>
          <w:sz w:val="28"/>
          <w:szCs w:val="28"/>
        </w:rPr>
        <w:t xml:space="preserve">исследуемых, норма у </w:t>
      </w:r>
      <w:r w:rsidRPr="00F74BFD">
        <w:rPr>
          <w:rFonts w:ascii="Times New Roman" w:hAnsi="Times New Roman" w:cs="Times New Roman"/>
          <w:sz w:val="28"/>
          <w:szCs w:val="28"/>
        </w:rPr>
        <w:t>46,9% (ДИ:40,86-52,99). Избыток фосфора встречается у мужчин чаще, чем у мужчин (</w:t>
      </w:r>
      <w:r w:rsidRPr="00F74BFD">
        <w:rPr>
          <w:rFonts w:ascii="Times New Roman" w:eastAsia="Times New Roman" w:hAnsi="Times New Roman" w:cs="Times New Roman"/>
          <w:sz w:val="28"/>
          <w:szCs w:val="28"/>
          <w:lang w:eastAsia="ru-RU"/>
        </w:rPr>
        <w:t>χ</w:t>
      </w:r>
      <w:r w:rsidRPr="00F74BFD">
        <w:rPr>
          <w:rFonts w:ascii="Times New Roman" w:eastAsia="Times New Roman" w:hAnsi="Times New Roman" w:cs="Times New Roman"/>
          <w:sz w:val="28"/>
          <w:szCs w:val="28"/>
          <w:vertAlign w:val="superscript"/>
          <w:lang w:eastAsia="ru-RU"/>
        </w:rPr>
        <w:t>2</w:t>
      </w:r>
      <w:r w:rsidRPr="00F74BFD">
        <w:rPr>
          <w:rFonts w:ascii="Times New Roman" w:hAnsi="Times New Roman" w:cs="Times New Roman"/>
          <w:sz w:val="28"/>
          <w:szCs w:val="28"/>
        </w:rPr>
        <w:t xml:space="preserve"> =5,43 df=1; р=0,02). При этом среди мужчин 43,5% (ДИ:35,21-51,75) имели избыток Р</w:t>
      </w:r>
      <w:r w:rsidRPr="00F74BFD">
        <w:rPr>
          <w:rFonts w:ascii="Times New Roman" w:hAnsi="Times New Roman" w:cs="Times New Roman"/>
          <w:sz w:val="28"/>
          <w:szCs w:val="28"/>
          <w:lang w:val="kk-KZ"/>
        </w:rPr>
        <w:t xml:space="preserve">, </w:t>
      </w:r>
      <w:r w:rsidRPr="00F74BFD">
        <w:rPr>
          <w:rFonts w:ascii="Times New Roman" w:hAnsi="Times New Roman" w:cs="Times New Roman"/>
          <w:sz w:val="28"/>
          <w:szCs w:val="28"/>
        </w:rPr>
        <w:t>45,7% (ДИ:37,34-53,96) норму. Среди женщин у 29,5% (ДИ:21,42-37,60) наблюдался избыток содержания Р, у 48,3% (ДИ:39,49-57,23) содержание в норме.</w:t>
      </w:r>
      <w:r w:rsidRPr="00F74BFD">
        <w:rPr>
          <w:rFonts w:ascii="Times New Roman" w:hAnsi="Times New Roman" w:cs="Times New Roman"/>
          <w:sz w:val="28"/>
          <w:szCs w:val="28"/>
          <w:shd w:val="clear" w:color="auto" w:fill="FFFFFF"/>
        </w:rPr>
        <w:t xml:space="preserve"> </w:t>
      </w:r>
    </w:p>
    <w:p w:rsidR="004D2545" w:rsidRPr="00F74BFD" w:rsidRDefault="004D2545" w:rsidP="004D2545">
      <w:pPr>
        <w:spacing w:after="0" w:line="240" w:lineRule="auto"/>
        <w:ind w:firstLine="567"/>
        <w:jc w:val="both"/>
        <w:rPr>
          <w:rFonts w:ascii="Times New Roman" w:hAnsi="Times New Roman" w:cs="Times New Roman"/>
          <w:sz w:val="28"/>
          <w:szCs w:val="28"/>
          <w:shd w:val="clear" w:color="auto" w:fill="FFFFFF"/>
        </w:rPr>
      </w:pPr>
      <w:r w:rsidRPr="00F74BFD">
        <w:rPr>
          <w:rStyle w:val="result"/>
          <w:rFonts w:ascii="Times New Roman" w:hAnsi="Times New Roman" w:cs="Times New Roman"/>
          <w:color w:val="auto"/>
          <w:sz w:val="28"/>
          <w:szCs w:val="28"/>
        </w:rPr>
        <w:t xml:space="preserve">Дефицит магния </w:t>
      </w:r>
      <w:r w:rsidRPr="00F74BFD">
        <w:rPr>
          <w:rStyle w:val="result"/>
          <w:rFonts w:ascii="Times New Roman" w:hAnsi="Times New Roman" w:cs="Times New Roman"/>
          <w:color w:val="auto"/>
          <w:sz w:val="28"/>
          <w:szCs w:val="28"/>
          <w:lang w:val="kk-KZ"/>
        </w:rPr>
        <w:t>наблюдается</w:t>
      </w:r>
      <w:r w:rsidRPr="00F74BFD">
        <w:rPr>
          <w:rStyle w:val="result"/>
          <w:rFonts w:ascii="Times New Roman" w:hAnsi="Times New Roman" w:cs="Times New Roman"/>
          <w:color w:val="auto"/>
          <w:sz w:val="28"/>
          <w:szCs w:val="28"/>
        </w:rPr>
        <w:t xml:space="preserve"> для </w:t>
      </w:r>
      <w:r w:rsidRPr="00F74BFD">
        <w:rPr>
          <w:rFonts w:ascii="Times New Roman" w:hAnsi="Times New Roman" w:cs="Times New Roman"/>
          <w:sz w:val="28"/>
          <w:szCs w:val="28"/>
        </w:rPr>
        <w:t xml:space="preserve">48,5% (ДИ:42,39-54,54) </w:t>
      </w:r>
      <w:r w:rsidRPr="00F74BFD">
        <w:rPr>
          <w:rStyle w:val="result"/>
          <w:rFonts w:ascii="Times New Roman" w:hAnsi="Times New Roman" w:cs="Times New Roman"/>
          <w:color w:val="auto"/>
          <w:sz w:val="28"/>
          <w:szCs w:val="28"/>
        </w:rPr>
        <w:t xml:space="preserve">исследуемых, норма у </w:t>
      </w:r>
      <w:r w:rsidRPr="00F74BFD">
        <w:rPr>
          <w:rFonts w:ascii="Times New Roman" w:hAnsi="Times New Roman" w:cs="Times New Roman"/>
          <w:sz w:val="28"/>
          <w:szCs w:val="28"/>
        </w:rPr>
        <w:t>34,6% (ДИ:28,83-40,40). Дефицит магния встречается у мужчин чаще, чем у женщин (</w:t>
      </w:r>
      <w:r w:rsidRPr="00F74BFD">
        <w:rPr>
          <w:rFonts w:ascii="Times New Roman" w:eastAsia="Times New Roman" w:hAnsi="Times New Roman" w:cs="Times New Roman"/>
          <w:sz w:val="28"/>
          <w:szCs w:val="28"/>
          <w:lang w:eastAsia="ru-RU"/>
        </w:rPr>
        <w:t>χ</w:t>
      </w:r>
      <w:r w:rsidRPr="00F74BFD">
        <w:rPr>
          <w:rFonts w:ascii="Times New Roman" w:eastAsia="Times New Roman" w:hAnsi="Times New Roman" w:cs="Times New Roman"/>
          <w:sz w:val="28"/>
          <w:szCs w:val="28"/>
          <w:vertAlign w:val="superscript"/>
          <w:lang w:eastAsia="ru-RU"/>
        </w:rPr>
        <w:t>2</w:t>
      </w:r>
      <w:r w:rsidRPr="00F74BFD">
        <w:rPr>
          <w:rFonts w:ascii="Times New Roman" w:hAnsi="Times New Roman" w:cs="Times New Roman"/>
          <w:sz w:val="28"/>
          <w:szCs w:val="28"/>
        </w:rPr>
        <w:t xml:space="preserve"> =20,31 df=1; р&lt;0,001). Среди мужчин дефицит </w:t>
      </w:r>
      <w:r w:rsidRPr="00F74BFD">
        <w:rPr>
          <w:rFonts w:ascii="Times New Roman" w:hAnsi="Times New Roman" w:cs="Times New Roman"/>
          <w:sz w:val="28"/>
          <w:szCs w:val="28"/>
          <w:lang w:val="en-US"/>
        </w:rPr>
        <w:t>Mg</w:t>
      </w:r>
      <w:r w:rsidRPr="00F74BFD">
        <w:rPr>
          <w:rFonts w:ascii="Times New Roman" w:hAnsi="Times New Roman" w:cs="Times New Roman"/>
          <w:sz w:val="28"/>
          <w:szCs w:val="28"/>
        </w:rPr>
        <w:t xml:space="preserve"> наблюдается в 61,6% (ДИ:53,48-69,71), норма у 36,9% (ДИ:28,90-45,01). Среди женщин у 33,6% (ДИ:25,22-41,99) наблюдался дефицит содержания </w:t>
      </w:r>
      <w:r w:rsidRPr="00F74BFD">
        <w:rPr>
          <w:rFonts w:ascii="Times New Roman" w:hAnsi="Times New Roman" w:cs="Times New Roman"/>
          <w:sz w:val="28"/>
          <w:szCs w:val="28"/>
          <w:lang w:val="en-US"/>
        </w:rPr>
        <w:t>Mg</w:t>
      </w:r>
      <w:r w:rsidRPr="00F74BFD">
        <w:rPr>
          <w:rFonts w:ascii="Times New Roman" w:hAnsi="Times New Roman" w:cs="Times New Roman"/>
          <w:sz w:val="28"/>
          <w:szCs w:val="28"/>
        </w:rPr>
        <w:t>, у 31,9% (ДИ:23,69-40,24) содержание в норме, у 34,4% (ДИ:26,00-42,86) содержание в норме.</w:t>
      </w:r>
      <w:r w:rsidRPr="00F74BFD">
        <w:rPr>
          <w:rFonts w:ascii="Times New Roman" w:hAnsi="Times New Roman" w:cs="Times New Roman"/>
          <w:sz w:val="28"/>
          <w:szCs w:val="28"/>
          <w:shd w:val="clear" w:color="auto" w:fill="FFFFFF"/>
        </w:rPr>
        <w:t xml:space="preserve"> </w:t>
      </w:r>
    </w:p>
    <w:p w:rsidR="004D2545" w:rsidRPr="00F74BFD" w:rsidRDefault="004D2545" w:rsidP="004D2545">
      <w:pPr>
        <w:spacing w:after="0" w:line="240" w:lineRule="auto"/>
        <w:ind w:firstLine="567"/>
        <w:jc w:val="both"/>
        <w:rPr>
          <w:rFonts w:ascii="Times New Roman" w:hAnsi="Times New Roman" w:cs="Times New Roman"/>
          <w:sz w:val="28"/>
          <w:szCs w:val="28"/>
          <w:shd w:val="clear" w:color="auto" w:fill="FFFFFF"/>
        </w:rPr>
      </w:pPr>
      <w:r w:rsidRPr="00F74BFD">
        <w:rPr>
          <w:rStyle w:val="result"/>
          <w:rFonts w:ascii="Times New Roman" w:hAnsi="Times New Roman" w:cs="Times New Roman"/>
          <w:color w:val="auto"/>
          <w:sz w:val="28"/>
          <w:szCs w:val="28"/>
        </w:rPr>
        <w:t xml:space="preserve">Дефицит кальция наблюдается у </w:t>
      </w:r>
      <w:r w:rsidRPr="00F74BFD">
        <w:rPr>
          <w:rFonts w:ascii="Times New Roman" w:hAnsi="Times New Roman" w:cs="Times New Roman"/>
          <w:sz w:val="28"/>
          <w:szCs w:val="28"/>
        </w:rPr>
        <w:t xml:space="preserve">27,7% (ДИ:22,25-33,13) </w:t>
      </w:r>
      <w:r w:rsidRPr="00F74BFD">
        <w:rPr>
          <w:rStyle w:val="result"/>
          <w:rFonts w:ascii="Times New Roman" w:hAnsi="Times New Roman" w:cs="Times New Roman"/>
          <w:color w:val="auto"/>
          <w:sz w:val="28"/>
          <w:szCs w:val="28"/>
        </w:rPr>
        <w:t xml:space="preserve">исследуемых, норма у </w:t>
      </w:r>
      <w:r w:rsidRPr="00F74BFD">
        <w:rPr>
          <w:rFonts w:ascii="Times New Roman" w:hAnsi="Times New Roman" w:cs="Times New Roman"/>
          <w:sz w:val="28"/>
          <w:szCs w:val="28"/>
        </w:rPr>
        <w:t>58,5% (ДИ:52,47-64,45). Дефицит кальция встречается у мужчин -34,8% (ДИ:26,84-42,73) имели дефицит Са</w:t>
      </w:r>
      <w:r w:rsidRPr="00F74BFD">
        <w:rPr>
          <w:rFonts w:ascii="Times New Roman" w:hAnsi="Times New Roman" w:cs="Times New Roman"/>
          <w:sz w:val="28"/>
          <w:szCs w:val="28"/>
          <w:lang w:val="kk-KZ"/>
        </w:rPr>
        <w:t xml:space="preserve">, </w:t>
      </w:r>
      <w:r w:rsidRPr="00F74BFD">
        <w:rPr>
          <w:rFonts w:ascii="Times New Roman" w:hAnsi="Times New Roman" w:cs="Times New Roman"/>
          <w:sz w:val="28"/>
          <w:szCs w:val="28"/>
        </w:rPr>
        <w:t>60,1% (ДИ:51,98-68,31) норму. Среди женщин у 19,7% (ДИ:12,62-26,73) наблюдался дефицит содержания Са, у 56,5% (ДИ:47,76-65,35) содержание в норме (рис. 3).</w:t>
      </w:r>
      <w:r w:rsidRPr="00F74BFD">
        <w:rPr>
          <w:rFonts w:ascii="Times New Roman" w:hAnsi="Times New Roman" w:cs="Times New Roman"/>
          <w:sz w:val="28"/>
          <w:szCs w:val="28"/>
          <w:shd w:val="clear" w:color="auto" w:fill="FFFFFF"/>
        </w:rPr>
        <w:t xml:space="preserve"> </w:t>
      </w:r>
    </w:p>
    <w:p w:rsidR="0000646F" w:rsidRPr="00F74BFD" w:rsidRDefault="0000646F" w:rsidP="0000646F">
      <w:pPr>
        <w:spacing w:after="0" w:line="240" w:lineRule="auto"/>
        <w:ind w:firstLine="567"/>
        <w:jc w:val="both"/>
        <w:rPr>
          <w:rFonts w:ascii="Times New Roman" w:hAnsi="Times New Roman" w:cs="Times New Roman"/>
          <w:b/>
          <w:bCs/>
          <w:sz w:val="28"/>
          <w:szCs w:val="28"/>
          <w:highlight w:val="green"/>
          <w:shd w:val="clear" w:color="auto" w:fill="FFFFFF"/>
        </w:rPr>
      </w:pPr>
    </w:p>
    <w:p w:rsidR="0000646F" w:rsidRPr="00F74BFD" w:rsidRDefault="0000646F" w:rsidP="0000646F">
      <w:pPr>
        <w:spacing w:after="0" w:line="240" w:lineRule="auto"/>
        <w:ind w:firstLine="567"/>
        <w:jc w:val="both"/>
        <w:rPr>
          <w:rFonts w:ascii="Times New Roman" w:hAnsi="Times New Roman" w:cs="Times New Roman"/>
          <w:b/>
          <w:bCs/>
          <w:sz w:val="28"/>
          <w:szCs w:val="28"/>
          <w:shd w:val="clear" w:color="auto" w:fill="FFFFFF"/>
        </w:rPr>
      </w:pPr>
      <w:r w:rsidRPr="00F74BFD">
        <w:rPr>
          <w:rFonts w:ascii="Times New Roman" w:hAnsi="Times New Roman" w:cs="Times New Roman"/>
          <w:b/>
          <w:bCs/>
          <w:sz w:val="28"/>
          <w:szCs w:val="28"/>
          <w:shd w:val="clear" w:color="auto" w:fill="FFFFFF"/>
        </w:rPr>
        <w:t xml:space="preserve">Распространенность дисбаланса эссенциальных и условно-эссенциальных микроэлементов в </w:t>
      </w:r>
      <w:r w:rsidRPr="00F74BFD">
        <w:rPr>
          <w:rFonts w:ascii="Times New Roman" w:hAnsi="Times New Roman" w:cs="Times New Roman"/>
          <w:b/>
          <w:sz w:val="28"/>
          <w:szCs w:val="28"/>
        </w:rPr>
        <w:t>Мангистауской</w:t>
      </w:r>
      <w:r w:rsidRPr="00F74BFD">
        <w:rPr>
          <w:rFonts w:ascii="Times New Roman" w:hAnsi="Times New Roman" w:cs="Times New Roman"/>
          <w:b/>
          <w:bCs/>
          <w:sz w:val="28"/>
          <w:szCs w:val="28"/>
          <w:shd w:val="clear" w:color="auto" w:fill="FFFFFF"/>
        </w:rPr>
        <w:t xml:space="preserve"> области</w:t>
      </w:r>
    </w:p>
    <w:p w:rsidR="00996D78" w:rsidRPr="00F74BFD" w:rsidRDefault="00996D78" w:rsidP="00996D78">
      <w:pPr>
        <w:spacing w:after="0" w:line="240" w:lineRule="auto"/>
        <w:ind w:firstLine="567"/>
        <w:jc w:val="both"/>
        <w:rPr>
          <w:rFonts w:ascii="Times New Roman" w:hAnsi="Times New Roman" w:cs="Times New Roman"/>
          <w:sz w:val="28"/>
          <w:szCs w:val="28"/>
        </w:rPr>
      </w:pPr>
      <w:r w:rsidRPr="00F74BFD">
        <w:rPr>
          <w:rFonts w:ascii="Times New Roman" w:hAnsi="Times New Roman" w:cs="Times New Roman"/>
          <w:sz w:val="28"/>
          <w:szCs w:val="28"/>
        </w:rPr>
        <w:t xml:space="preserve">Анализ частот распространения дефицита и избытка содержания ХЭ в волосах, </w:t>
      </w:r>
      <w:r w:rsidRPr="00F74BFD">
        <w:rPr>
          <w:rStyle w:val="result"/>
          <w:rFonts w:ascii="Times New Roman" w:hAnsi="Times New Roman" w:cs="Times New Roman"/>
          <w:color w:val="auto"/>
          <w:sz w:val="28"/>
          <w:szCs w:val="28"/>
        </w:rPr>
        <w:t>обследованных</w:t>
      </w:r>
      <w:r w:rsidRPr="00F74BFD">
        <w:rPr>
          <w:rFonts w:ascii="Times New Roman" w:hAnsi="Times New Roman" w:cs="Times New Roman"/>
          <w:sz w:val="28"/>
          <w:szCs w:val="28"/>
        </w:rPr>
        <w:t xml:space="preserve"> в Мангистауской области показал, что </w:t>
      </w:r>
      <w:r w:rsidRPr="00F74BFD">
        <w:rPr>
          <w:rStyle w:val="result"/>
          <w:rFonts w:ascii="Times New Roman" w:hAnsi="Times New Roman" w:cs="Times New Roman"/>
          <w:color w:val="auto"/>
          <w:sz w:val="28"/>
          <w:szCs w:val="28"/>
        </w:rPr>
        <w:t xml:space="preserve">наблюдается избыток лития для </w:t>
      </w:r>
      <w:r w:rsidRPr="00F74BFD">
        <w:rPr>
          <w:rFonts w:ascii="Times New Roman" w:hAnsi="Times New Roman" w:cs="Times New Roman"/>
          <w:sz w:val="28"/>
          <w:szCs w:val="28"/>
        </w:rPr>
        <w:t xml:space="preserve">68,5% (ДИ:62,81-74,11) </w:t>
      </w:r>
      <w:r w:rsidRPr="00F74BFD">
        <w:rPr>
          <w:rStyle w:val="result"/>
          <w:rFonts w:ascii="Times New Roman" w:hAnsi="Times New Roman" w:cs="Times New Roman"/>
          <w:color w:val="auto"/>
          <w:sz w:val="28"/>
          <w:szCs w:val="28"/>
        </w:rPr>
        <w:t xml:space="preserve">исследуемых, норма у </w:t>
      </w:r>
      <w:r w:rsidRPr="00F74BFD">
        <w:rPr>
          <w:rFonts w:ascii="Times New Roman" w:hAnsi="Times New Roman" w:cs="Times New Roman"/>
          <w:sz w:val="28"/>
          <w:szCs w:val="28"/>
        </w:rPr>
        <w:t>31,5% (ДИ:25,89-37,19). Избыток лития встречается у мужчин чаще, чем у женщин (</w:t>
      </w:r>
      <w:r w:rsidRPr="00F74BFD">
        <w:rPr>
          <w:rFonts w:ascii="Times New Roman" w:eastAsia="Times New Roman" w:hAnsi="Times New Roman" w:cs="Times New Roman"/>
          <w:sz w:val="28"/>
          <w:szCs w:val="28"/>
          <w:lang w:eastAsia="ru-RU"/>
        </w:rPr>
        <w:t>χ</w:t>
      </w:r>
      <w:r w:rsidRPr="00F74BFD">
        <w:rPr>
          <w:rFonts w:ascii="Times New Roman" w:eastAsia="Times New Roman" w:hAnsi="Times New Roman" w:cs="Times New Roman"/>
          <w:sz w:val="28"/>
          <w:szCs w:val="28"/>
          <w:vertAlign w:val="superscript"/>
          <w:lang w:eastAsia="ru-RU"/>
        </w:rPr>
        <w:t>2</w:t>
      </w:r>
      <w:r w:rsidRPr="00F74BFD">
        <w:rPr>
          <w:rFonts w:ascii="Times New Roman" w:hAnsi="Times New Roman" w:cs="Times New Roman"/>
          <w:sz w:val="28"/>
          <w:szCs w:val="28"/>
        </w:rPr>
        <w:t xml:space="preserve"> =6,48 df=1; р=0,011). При этом среди мужчин 75,4% (ДИ:68,17-82,55) имели избыток </w:t>
      </w:r>
      <w:r w:rsidRPr="00F74BFD">
        <w:rPr>
          <w:rFonts w:ascii="Times New Roman" w:hAnsi="Times New Roman" w:cs="Times New Roman"/>
          <w:sz w:val="28"/>
          <w:szCs w:val="28"/>
          <w:lang w:val="en-US"/>
        </w:rPr>
        <w:t>Li</w:t>
      </w:r>
      <w:r w:rsidRPr="00F74BFD">
        <w:rPr>
          <w:rFonts w:ascii="Times New Roman" w:hAnsi="Times New Roman" w:cs="Times New Roman"/>
          <w:sz w:val="28"/>
          <w:szCs w:val="28"/>
          <w:lang w:val="kk-KZ"/>
        </w:rPr>
        <w:t xml:space="preserve">, </w:t>
      </w:r>
      <w:r w:rsidRPr="00F74BFD">
        <w:rPr>
          <w:rFonts w:ascii="Times New Roman" w:hAnsi="Times New Roman" w:cs="Times New Roman"/>
          <w:sz w:val="28"/>
          <w:szCs w:val="28"/>
        </w:rPr>
        <w:t xml:space="preserve">24,6% (ДИ:17,45-31,83) норму. Среди женщин у 60,7% (ДИ:51,99-69,32) наблюдался избыток содержания </w:t>
      </w:r>
      <w:r w:rsidRPr="00F74BFD">
        <w:rPr>
          <w:rFonts w:ascii="Times New Roman" w:hAnsi="Times New Roman" w:cs="Times New Roman"/>
          <w:sz w:val="28"/>
          <w:szCs w:val="28"/>
          <w:lang w:val="en-US"/>
        </w:rPr>
        <w:t>Li</w:t>
      </w:r>
      <w:r w:rsidRPr="00F74BFD">
        <w:rPr>
          <w:rFonts w:ascii="Times New Roman" w:hAnsi="Times New Roman" w:cs="Times New Roman"/>
          <w:sz w:val="28"/>
          <w:szCs w:val="28"/>
        </w:rPr>
        <w:t xml:space="preserve">, у 39,3% (ДИ:30,68-48,01) содержание в норме. </w:t>
      </w:r>
    </w:p>
    <w:p w:rsidR="00996D78" w:rsidRPr="00F74BFD" w:rsidRDefault="00996D78" w:rsidP="00996D78">
      <w:pPr>
        <w:spacing w:after="0" w:line="240" w:lineRule="auto"/>
        <w:ind w:firstLine="567"/>
        <w:jc w:val="both"/>
        <w:rPr>
          <w:rFonts w:ascii="Times New Roman" w:hAnsi="Times New Roman" w:cs="Times New Roman"/>
          <w:sz w:val="28"/>
          <w:szCs w:val="28"/>
          <w:shd w:val="clear" w:color="auto" w:fill="FFFFFF"/>
        </w:rPr>
      </w:pPr>
      <w:r w:rsidRPr="00F74BFD">
        <w:rPr>
          <w:rStyle w:val="result"/>
          <w:rFonts w:ascii="Times New Roman" w:hAnsi="Times New Roman" w:cs="Times New Roman"/>
          <w:color w:val="auto"/>
          <w:sz w:val="28"/>
          <w:szCs w:val="28"/>
        </w:rPr>
        <w:t xml:space="preserve">Избыток железа наблюдается у </w:t>
      </w:r>
      <w:r w:rsidRPr="00F74BFD">
        <w:rPr>
          <w:rFonts w:ascii="Times New Roman" w:hAnsi="Times New Roman" w:cs="Times New Roman"/>
          <w:sz w:val="28"/>
          <w:szCs w:val="28"/>
        </w:rPr>
        <w:t xml:space="preserve">37,7% (ДИ:31,80-43,58) </w:t>
      </w:r>
      <w:r w:rsidRPr="00F74BFD">
        <w:rPr>
          <w:rStyle w:val="result"/>
          <w:rFonts w:ascii="Times New Roman" w:hAnsi="Times New Roman" w:cs="Times New Roman"/>
          <w:color w:val="auto"/>
          <w:sz w:val="28"/>
          <w:szCs w:val="28"/>
        </w:rPr>
        <w:t xml:space="preserve">исследуемых, норма у </w:t>
      </w:r>
      <w:r w:rsidRPr="00F74BFD">
        <w:rPr>
          <w:rFonts w:ascii="Times New Roman" w:hAnsi="Times New Roman" w:cs="Times New Roman"/>
          <w:sz w:val="28"/>
          <w:szCs w:val="28"/>
        </w:rPr>
        <w:t>53,1% (ДИ:47,01-59,14). Избыток железа встречается у мужчин чаще, чем у женщин (</w:t>
      </w:r>
      <w:r w:rsidRPr="00F74BFD">
        <w:rPr>
          <w:rFonts w:ascii="Times New Roman" w:eastAsia="Times New Roman" w:hAnsi="Times New Roman" w:cs="Times New Roman"/>
          <w:sz w:val="28"/>
          <w:szCs w:val="28"/>
          <w:lang w:eastAsia="ru-RU"/>
        </w:rPr>
        <w:t>χ</w:t>
      </w:r>
      <w:r w:rsidRPr="00F74BFD">
        <w:rPr>
          <w:rFonts w:ascii="Times New Roman" w:eastAsia="Times New Roman" w:hAnsi="Times New Roman" w:cs="Times New Roman"/>
          <w:sz w:val="28"/>
          <w:szCs w:val="28"/>
          <w:vertAlign w:val="superscript"/>
          <w:lang w:eastAsia="ru-RU"/>
        </w:rPr>
        <w:t>2</w:t>
      </w:r>
      <w:r w:rsidRPr="00F74BFD">
        <w:rPr>
          <w:rFonts w:ascii="Times New Roman" w:hAnsi="Times New Roman" w:cs="Times New Roman"/>
          <w:sz w:val="28"/>
          <w:szCs w:val="28"/>
        </w:rPr>
        <w:t xml:space="preserve"> =7,93 df=1; р=0,005). При этом среди мужчин 45,7% (ДИ:37,34-53,96) имели избыток </w:t>
      </w:r>
      <w:r w:rsidRPr="00F74BFD">
        <w:rPr>
          <w:rFonts w:ascii="Times New Roman" w:hAnsi="Times New Roman" w:cs="Times New Roman"/>
          <w:sz w:val="28"/>
          <w:szCs w:val="28"/>
          <w:lang w:val="en-US"/>
        </w:rPr>
        <w:t>Fe</w:t>
      </w:r>
      <w:r w:rsidRPr="00F74BFD">
        <w:rPr>
          <w:rFonts w:ascii="Times New Roman" w:hAnsi="Times New Roman" w:cs="Times New Roman"/>
          <w:sz w:val="28"/>
          <w:szCs w:val="28"/>
          <w:lang w:val="kk-KZ"/>
        </w:rPr>
        <w:t xml:space="preserve">, </w:t>
      </w:r>
      <w:r w:rsidRPr="00F74BFD">
        <w:rPr>
          <w:rFonts w:ascii="Times New Roman" w:hAnsi="Times New Roman" w:cs="Times New Roman"/>
          <w:sz w:val="28"/>
          <w:szCs w:val="28"/>
        </w:rPr>
        <w:t xml:space="preserve">48,6% (ДИ:40,21-56,89) норму. Среди женщин у 28,7% (ДИ:20,66-36,71) наблюдался избыток содержания </w:t>
      </w:r>
      <w:r w:rsidRPr="00F74BFD">
        <w:rPr>
          <w:rFonts w:ascii="Times New Roman" w:hAnsi="Times New Roman" w:cs="Times New Roman"/>
          <w:sz w:val="28"/>
          <w:szCs w:val="28"/>
          <w:lang w:val="en-US"/>
        </w:rPr>
        <w:t>Fe</w:t>
      </w:r>
      <w:r w:rsidRPr="00F74BFD">
        <w:rPr>
          <w:rFonts w:ascii="Times New Roman" w:hAnsi="Times New Roman" w:cs="Times New Roman"/>
          <w:sz w:val="28"/>
          <w:szCs w:val="28"/>
        </w:rPr>
        <w:t xml:space="preserve">, </w:t>
      </w:r>
      <w:r w:rsidR="002F68E9" w:rsidRPr="00F74BFD">
        <w:rPr>
          <w:rFonts w:ascii="Times New Roman" w:hAnsi="Times New Roman" w:cs="Times New Roman"/>
          <w:sz w:val="28"/>
          <w:szCs w:val="28"/>
        </w:rPr>
        <w:t xml:space="preserve">у 13,1% (ДИ:7,12-19,10) - дефицит, </w:t>
      </w:r>
      <w:r w:rsidRPr="00F74BFD">
        <w:rPr>
          <w:rFonts w:ascii="Times New Roman" w:hAnsi="Times New Roman" w:cs="Times New Roman"/>
          <w:sz w:val="28"/>
          <w:szCs w:val="28"/>
        </w:rPr>
        <w:t>у 58,2% (ДИ:49,44-66,95) содержание в норме.</w:t>
      </w:r>
      <w:r w:rsidRPr="00F74BFD">
        <w:rPr>
          <w:rFonts w:ascii="Times New Roman" w:hAnsi="Times New Roman" w:cs="Times New Roman"/>
          <w:sz w:val="28"/>
          <w:szCs w:val="28"/>
          <w:shd w:val="clear" w:color="auto" w:fill="FFFFFF"/>
        </w:rPr>
        <w:t xml:space="preserve"> </w:t>
      </w:r>
    </w:p>
    <w:p w:rsidR="004D2545" w:rsidRPr="00F74BFD" w:rsidRDefault="004D2545" w:rsidP="004D2545">
      <w:pPr>
        <w:spacing w:after="0" w:line="240" w:lineRule="auto"/>
        <w:ind w:firstLine="567"/>
        <w:jc w:val="both"/>
        <w:rPr>
          <w:rFonts w:ascii="Times New Roman" w:hAnsi="Times New Roman" w:cs="Times New Roman"/>
          <w:sz w:val="28"/>
          <w:szCs w:val="28"/>
          <w:shd w:val="clear" w:color="auto" w:fill="FFFFFF"/>
        </w:rPr>
      </w:pPr>
      <w:r w:rsidRPr="00F74BFD">
        <w:rPr>
          <w:rStyle w:val="result"/>
          <w:rFonts w:ascii="Times New Roman" w:hAnsi="Times New Roman" w:cs="Times New Roman"/>
          <w:color w:val="auto"/>
          <w:sz w:val="28"/>
          <w:szCs w:val="28"/>
        </w:rPr>
        <w:t>По результатам исследования наблюдается избыто</w:t>
      </w:r>
      <w:r w:rsidR="00523017" w:rsidRPr="00F74BFD">
        <w:rPr>
          <w:rStyle w:val="result"/>
          <w:rFonts w:ascii="Times New Roman" w:hAnsi="Times New Roman" w:cs="Times New Roman"/>
          <w:color w:val="auto"/>
          <w:sz w:val="28"/>
          <w:szCs w:val="28"/>
        </w:rPr>
        <w:t xml:space="preserve">к и дефицит цинка у населения. </w:t>
      </w:r>
      <w:r w:rsidRPr="00F74BFD">
        <w:rPr>
          <w:rStyle w:val="result"/>
          <w:rFonts w:ascii="Times New Roman" w:hAnsi="Times New Roman" w:cs="Times New Roman"/>
          <w:color w:val="auto"/>
          <w:sz w:val="28"/>
          <w:szCs w:val="28"/>
        </w:rPr>
        <w:t xml:space="preserve">Избыток наблюдается у </w:t>
      </w:r>
      <w:r w:rsidRPr="00F74BFD">
        <w:rPr>
          <w:rFonts w:ascii="Times New Roman" w:hAnsi="Times New Roman" w:cs="Times New Roman"/>
          <w:sz w:val="28"/>
          <w:szCs w:val="28"/>
        </w:rPr>
        <w:t xml:space="preserve">36,5% (ДИ:30,69-42,39) </w:t>
      </w:r>
      <w:r w:rsidRPr="00F74BFD">
        <w:rPr>
          <w:rStyle w:val="result"/>
          <w:rFonts w:ascii="Times New Roman" w:hAnsi="Times New Roman" w:cs="Times New Roman"/>
          <w:color w:val="auto"/>
          <w:sz w:val="28"/>
          <w:szCs w:val="28"/>
        </w:rPr>
        <w:t xml:space="preserve">исследуемых, норма у </w:t>
      </w:r>
      <w:r w:rsidRPr="00F74BFD">
        <w:rPr>
          <w:rFonts w:ascii="Times New Roman" w:hAnsi="Times New Roman" w:cs="Times New Roman"/>
          <w:sz w:val="28"/>
          <w:szCs w:val="28"/>
        </w:rPr>
        <w:t xml:space="preserve">40,8% (ДИ:34,80-46,74). Избыток среди мужчин 39,1% (ДИ:30,99-47,27) имели избыток </w:t>
      </w:r>
      <w:r w:rsidRPr="00F74BFD">
        <w:rPr>
          <w:rFonts w:ascii="Times New Roman" w:hAnsi="Times New Roman" w:cs="Times New Roman"/>
          <w:sz w:val="28"/>
          <w:szCs w:val="28"/>
          <w:lang w:val="en-US"/>
        </w:rPr>
        <w:t>Zn</w:t>
      </w:r>
      <w:r w:rsidRPr="00F74BFD">
        <w:rPr>
          <w:rFonts w:ascii="Times New Roman" w:hAnsi="Times New Roman" w:cs="Times New Roman"/>
          <w:sz w:val="28"/>
          <w:szCs w:val="28"/>
          <w:lang w:val="kk-KZ"/>
        </w:rPr>
        <w:t xml:space="preserve">, </w:t>
      </w:r>
      <w:r w:rsidRPr="00F74BFD">
        <w:rPr>
          <w:rFonts w:ascii="Times New Roman" w:hAnsi="Times New Roman" w:cs="Times New Roman"/>
          <w:sz w:val="28"/>
          <w:szCs w:val="28"/>
        </w:rPr>
        <w:t xml:space="preserve">42,8% (ДИ:34,50-51,01) норму. Среди женщин у 33,6% (ДИ:25,22-41,99) наблюдался избыток содержания </w:t>
      </w:r>
      <w:r w:rsidRPr="00F74BFD">
        <w:rPr>
          <w:rFonts w:ascii="Times New Roman" w:hAnsi="Times New Roman" w:cs="Times New Roman"/>
          <w:sz w:val="28"/>
          <w:szCs w:val="28"/>
          <w:lang w:val="en-US"/>
        </w:rPr>
        <w:t>Zn</w:t>
      </w:r>
      <w:r w:rsidRPr="00F74BFD">
        <w:rPr>
          <w:rFonts w:ascii="Times New Roman" w:hAnsi="Times New Roman" w:cs="Times New Roman"/>
          <w:sz w:val="28"/>
          <w:szCs w:val="28"/>
        </w:rPr>
        <w:t xml:space="preserve">, у 38,5% (ДИ:29,89-47,16) содержание в норме, дефицит </w:t>
      </w:r>
      <w:r w:rsidRPr="00F74BFD">
        <w:rPr>
          <w:rStyle w:val="result"/>
          <w:rFonts w:ascii="Times New Roman" w:hAnsi="Times New Roman" w:cs="Times New Roman"/>
          <w:color w:val="auto"/>
          <w:sz w:val="28"/>
          <w:szCs w:val="28"/>
        </w:rPr>
        <w:t xml:space="preserve">у </w:t>
      </w:r>
      <w:r w:rsidRPr="00F74BFD">
        <w:rPr>
          <w:rFonts w:ascii="Times New Roman" w:hAnsi="Times New Roman" w:cs="Times New Roman"/>
          <w:sz w:val="28"/>
          <w:szCs w:val="28"/>
        </w:rPr>
        <w:t xml:space="preserve">27,9% (ДИ:19,91-35,82) </w:t>
      </w:r>
      <w:r w:rsidRPr="00F74BFD">
        <w:rPr>
          <w:rStyle w:val="result"/>
          <w:rFonts w:ascii="Times New Roman" w:hAnsi="Times New Roman" w:cs="Times New Roman"/>
          <w:color w:val="auto"/>
          <w:sz w:val="28"/>
          <w:szCs w:val="28"/>
        </w:rPr>
        <w:t>исследуемых</w:t>
      </w:r>
      <w:r w:rsidRPr="00F74BFD">
        <w:rPr>
          <w:rFonts w:ascii="Times New Roman" w:hAnsi="Times New Roman" w:cs="Times New Roman"/>
          <w:sz w:val="28"/>
          <w:szCs w:val="28"/>
        </w:rPr>
        <w:t>.</w:t>
      </w:r>
      <w:r w:rsidRPr="00F74BFD">
        <w:rPr>
          <w:rFonts w:ascii="Times New Roman" w:hAnsi="Times New Roman" w:cs="Times New Roman"/>
          <w:sz w:val="28"/>
          <w:szCs w:val="28"/>
          <w:shd w:val="clear" w:color="auto" w:fill="FFFFFF"/>
        </w:rPr>
        <w:t xml:space="preserve"> </w:t>
      </w:r>
    </w:p>
    <w:p w:rsidR="004D2545" w:rsidRPr="00F74BFD" w:rsidRDefault="004D2545" w:rsidP="004D2545">
      <w:pPr>
        <w:spacing w:after="0" w:line="240" w:lineRule="auto"/>
        <w:ind w:firstLine="567"/>
        <w:jc w:val="both"/>
        <w:rPr>
          <w:rFonts w:ascii="Times New Roman" w:hAnsi="Times New Roman" w:cs="Times New Roman"/>
          <w:sz w:val="28"/>
          <w:szCs w:val="28"/>
          <w:shd w:val="clear" w:color="auto" w:fill="FFFFFF"/>
        </w:rPr>
      </w:pPr>
      <w:r w:rsidRPr="00F74BFD">
        <w:rPr>
          <w:rStyle w:val="result"/>
          <w:rFonts w:ascii="Times New Roman" w:hAnsi="Times New Roman" w:cs="Times New Roman"/>
          <w:color w:val="auto"/>
          <w:sz w:val="28"/>
          <w:szCs w:val="28"/>
        </w:rPr>
        <w:lastRenderedPageBreak/>
        <w:t xml:space="preserve">По результатам исследования дефицит кобальта наблюдается у </w:t>
      </w:r>
      <w:r w:rsidRPr="00F74BFD">
        <w:rPr>
          <w:rFonts w:ascii="Times New Roman" w:hAnsi="Times New Roman" w:cs="Times New Roman"/>
          <w:sz w:val="28"/>
          <w:szCs w:val="28"/>
        </w:rPr>
        <w:t xml:space="preserve">76,9% (ДИ:71,80-82,04) </w:t>
      </w:r>
      <w:r w:rsidRPr="00F74BFD">
        <w:rPr>
          <w:rStyle w:val="result"/>
          <w:rFonts w:ascii="Times New Roman" w:hAnsi="Times New Roman" w:cs="Times New Roman"/>
          <w:color w:val="auto"/>
          <w:sz w:val="28"/>
          <w:szCs w:val="28"/>
        </w:rPr>
        <w:t xml:space="preserve">исследуемых, норма у </w:t>
      </w:r>
      <w:r w:rsidRPr="00F74BFD">
        <w:rPr>
          <w:rFonts w:ascii="Times New Roman" w:hAnsi="Times New Roman" w:cs="Times New Roman"/>
          <w:sz w:val="28"/>
          <w:szCs w:val="28"/>
        </w:rPr>
        <w:t>19,2% (ДИ:14,44-24,02). Дефицит кобальта встречается у мужчин чаще, чем у женщин (</w:t>
      </w:r>
      <w:r w:rsidRPr="00F74BFD">
        <w:rPr>
          <w:rFonts w:ascii="Times New Roman" w:eastAsia="Times New Roman" w:hAnsi="Times New Roman" w:cs="Times New Roman"/>
          <w:sz w:val="28"/>
          <w:szCs w:val="28"/>
          <w:lang w:eastAsia="ru-RU"/>
        </w:rPr>
        <w:t>χ</w:t>
      </w:r>
      <w:r w:rsidRPr="00F74BFD">
        <w:rPr>
          <w:rFonts w:ascii="Times New Roman" w:eastAsia="Times New Roman" w:hAnsi="Times New Roman" w:cs="Times New Roman"/>
          <w:sz w:val="28"/>
          <w:szCs w:val="28"/>
          <w:vertAlign w:val="superscript"/>
          <w:lang w:eastAsia="ru-RU"/>
        </w:rPr>
        <w:t>2</w:t>
      </w:r>
      <w:r w:rsidRPr="00F74BFD">
        <w:rPr>
          <w:rFonts w:ascii="Times New Roman" w:hAnsi="Times New Roman" w:cs="Times New Roman"/>
          <w:sz w:val="28"/>
          <w:szCs w:val="28"/>
        </w:rPr>
        <w:t xml:space="preserve"> =5,36 df=1; р=0,021). При этом среди мужчин 82,6% (ДИ:76,28-88,93) имели дефицит Со</w:t>
      </w:r>
      <w:r w:rsidRPr="00F74BFD">
        <w:rPr>
          <w:rFonts w:ascii="Times New Roman" w:hAnsi="Times New Roman" w:cs="Times New Roman"/>
          <w:sz w:val="28"/>
          <w:szCs w:val="28"/>
          <w:lang w:val="kk-KZ"/>
        </w:rPr>
        <w:t xml:space="preserve">, </w:t>
      </w:r>
      <w:r w:rsidRPr="00F74BFD">
        <w:rPr>
          <w:rFonts w:ascii="Times New Roman" w:hAnsi="Times New Roman" w:cs="Times New Roman"/>
          <w:sz w:val="28"/>
          <w:szCs w:val="28"/>
        </w:rPr>
        <w:t>16,7% (ДИ:10,45-22,88) норму. Среди женщин у 70,5% (ДИ:62,40-78,58) наблюдался дефицит содержания Со, у 22,1% (ДИ:14,76-29,50) содержание в норме.</w:t>
      </w:r>
      <w:r w:rsidRPr="00F74BFD">
        <w:rPr>
          <w:rFonts w:ascii="Times New Roman" w:hAnsi="Times New Roman" w:cs="Times New Roman"/>
          <w:sz w:val="28"/>
          <w:szCs w:val="28"/>
          <w:shd w:val="clear" w:color="auto" w:fill="FFFFFF"/>
        </w:rPr>
        <w:t xml:space="preserve"> </w:t>
      </w:r>
    </w:p>
    <w:p w:rsidR="004D2545" w:rsidRPr="00F74BFD" w:rsidRDefault="004D2545" w:rsidP="004D2545">
      <w:pPr>
        <w:spacing w:after="0" w:line="240" w:lineRule="auto"/>
        <w:ind w:firstLine="567"/>
        <w:jc w:val="both"/>
        <w:rPr>
          <w:rFonts w:ascii="Times New Roman" w:hAnsi="Times New Roman" w:cs="Times New Roman"/>
          <w:sz w:val="28"/>
          <w:szCs w:val="28"/>
          <w:shd w:val="clear" w:color="auto" w:fill="FFFFFF"/>
        </w:rPr>
      </w:pPr>
      <w:r w:rsidRPr="00F74BFD">
        <w:rPr>
          <w:rStyle w:val="result"/>
          <w:rFonts w:ascii="Times New Roman" w:hAnsi="Times New Roman" w:cs="Times New Roman"/>
          <w:color w:val="auto"/>
          <w:sz w:val="28"/>
          <w:szCs w:val="28"/>
        </w:rPr>
        <w:t xml:space="preserve">Дефицит селена наблюдается у </w:t>
      </w:r>
      <w:r w:rsidRPr="00F74BFD">
        <w:rPr>
          <w:rFonts w:ascii="Times New Roman" w:hAnsi="Times New Roman" w:cs="Times New Roman"/>
          <w:sz w:val="28"/>
          <w:szCs w:val="28"/>
        </w:rPr>
        <w:t xml:space="preserve">95,8% (ДИ:93,32-98,22) </w:t>
      </w:r>
      <w:r w:rsidRPr="00F74BFD">
        <w:rPr>
          <w:rStyle w:val="result"/>
          <w:rFonts w:ascii="Times New Roman" w:hAnsi="Times New Roman" w:cs="Times New Roman"/>
          <w:color w:val="auto"/>
          <w:sz w:val="28"/>
          <w:szCs w:val="28"/>
        </w:rPr>
        <w:t xml:space="preserve">исследуемых, норма у </w:t>
      </w:r>
      <w:r w:rsidRPr="00F74BFD">
        <w:rPr>
          <w:rFonts w:ascii="Times New Roman" w:hAnsi="Times New Roman" w:cs="Times New Roman"/>
          <w:sz w:val="28"/>
          <w:szCs w:val="28"/>
        </w:rPr>
        <w:t xml:space="preserve">3,5% (ДИ:1,24-5,68). Среди мужчин 93,5% (ДИ:89,36-97,60) имели дефицит </w:t>
      </w:r>
      <w:r w:rsidRPr="00F74BFD">
        <w:rPr>
          <w:rFonts w:ascii="Times New Roman" w:hAnsi="Times New Roman" w:cs="Times New Roman"/>
          <w:sz w:val="28"/>
          <w:szCs w:val="28"/>
          <w:lang w:val="en-US"/>
        </w:rPr>
        <w:t>Se</w:t>
      </w:r>
      <w:r w:rsidRPr="00F74BFD">
        <w:rPr>
          <w:rFonts w:ascii="Times New Roman" w:hAnsi="Times New Roman" w:cs="Times New Roman"/>
          <w:sz w:val="28"/>
          <w:szCs w:val="28"/>
          <w:lang w:val="kk-KZ"/>
        </w:rPr>
        <w:t xml:space="preserve">, </w:t>
      </w:r>
      <w:r w:rsidRPr="00F74BFD">
        <w:rPr>
          <w:rFonts w:ascii="Times New Roman" w:hAnsi="Times New Roman" w:cs="Times New Roman"/>
          <w:sz w:val="28"/>
          <w:szCs w:val="28"/>
        </w:rPr>
        <w:t xml:space="preserve">норму 5,8% (ДИ:1,90-9,70). Среди женщин у 98,4% (ДИ:96,11-100,61) наблюдался дефицит содержания </w:t>
      </w:r>
      <w:r w:rsidRPr="00F74BFD">
        <w:rPr>
          <w:rFonts w:ascii="Times New Roman" w:hAnsi="Times New Roman" w:cs="Times New Roman"/>
          <w:sz w:val="28"/>
          <w:szCs w:val="28"/>
          <w:lang w:val="en-US"/>
        </w:rPr>
        <w:t>Se</w:t>
      </w:r>
      <w:r w:rsidRPr="00F74BFD">
        <w:rPr>
          <w:rFonts w:ascii="Times New Roman" w:hAnsi="Times New Roman" w:cs="Times New Roman"/>
          <w:sz w:val="28"/>
          <w:szCs w:val="28"/>
        </w:rPr>
        <w:t>, у 0,8% (ДИ:-0,78-2,42) содержание в норме.</w:t>
      </w:r>
      <w:r w:rsidRPr="00F74BFD">
        <w:rPr>
          <w:rFonts w:ascii="Times New Roman" w:hAnsi="Times New Roman" w:cs="Times New Roman"/>
          <w:sz w:val="28"/>
          <w:szCs w:val="28"/>
          <w:shd w:val="clear" w:color="auto" w:fill="FFFFFF"/>
        </w:rPr>
        <w:t xml:space="preserve"> </w:t>
      </w:r>
    </w:p>
    <w:p w:rsidR="004D2545" w:rsidRPr="00F74BFD" w:rsidRDefault="004D2545" w:rsidP="004D2545">
      <w:pPr>
        <w:spacing w:after="0" w:line="240" w:lineRule="auto"/>
        <w:ind w:firstLine="567"/>
        <w:jc w:val="both"/>
        <w:rPr>
          <w:rFonts w:ascii="Times New Roman" w:hAnsi="Times New Roman" w:cs="Times New Roman"/>
          <w:sz w:val="28"/>
          <w:szCs w:val="28"/>
          <w:shd w:val="clear" w:color="auto" w:fill="FFFFFF"/>
        </w:rPr>
      </w:pPr>
      <w:r w:rsidRPr="00F74BFD">
        <w:rPr>
          <w:rStyle w:val="result"/>
          <w:rFonts w:ascii="Times New Roman" w:hAnsi="Times New Roman" w:cs="Times New Roman"/>
          <w:color w:val="auto"/>
          <w:sz w:val="28"/>
          <w:szCs w:val="28"/>
        </w:rPr>
        <w:t xml:space="preserve">По результатам исследования дефицит меди наблюдается у </w:t>
      </w:r>
      <w:r w:rsidRPr="00F74BFD">
        <w:rPr>
          <w:rFonts w:ascii="Times New Roman" w:hAnsi="Times New Roman" w:cs="Times New Roman"/>
          <w:sz w:val="28"/>
          <w:szCs w:val="28"/>
        </w:rPr>
        <w:t xml:space="preserve">61,2% (ДИ:55,23-67,08) </w:t>
      </w:r>
      <w:r w:rsidRPr="00F74BFD">
        <w:rPr>
          <w:rStyle w:val="result"/>
          <w:rFonts w:ascii="Times New Roman" w:hAnsi="Times New Roman" w:cs="Times New Roman"/>
          <w:color w:val="auto"/>
          <w:sz w:val="28"/>
          <w:szCs w:val="28"/>
        </w:rPr>
        <w:t xml:space="preserve">исследуемых, норма у </w:t>
      </w:r>
      <w:r w:rsidRPr="00F74BFD">
        <w:rPr>
          <w:rFonts w:ascii="Times New Roman" w:hAnsi="Times New Roman" w:cs="Times New Roman"/>
          <w:sz w:val="28"/>
          <w:szCs w:val="28"/>
        </w:rPr>
        <w:t>35,4% (ДИ:29,57-41,20). При этом среди мужчин 55,86% (ДИ:47,51-64,08) имели дефицит С</w:t>
      </w:r>
      <w:r w:rsidRPr="00F74BFD">
        <w:rPr>
          <w:rFonts w:ascii="Times New Roman" w:hAnsi="Times New Roman" w:cs="Times New Roman"/>
          <w:sz w:val="28"/>
          <w:szCs w:val="28"/>
          <w:lang w:val="en-US"/>
        </w:rPr>
        <w:t>u</w:t>
      </w:r>
      <w:r w:rsidRPr="00F74BFD">
        <w:rPr>
          <w:rFonts w:ascii="Times New Roman" w:hAnsi="Times New Roman" w:cs="Times New Roman"/>
          <w:sz w:val="28"/>
          <w:szCs w:val="28"/>
          <w:lang w:val="kk-KZ"/>
        </w:rPr>
        <w:t xml:space="preserve">, </w:t>
      </w:r>
      <w:r w:rsidRPr="00F74BFD">
        <w:rPr>
          <w:rFonts w:ascii="Times New Roman" w:hAnsi="Times New Roman" w:cs="Times New Roman"/>
          <w:sz w:val="28"/>
          <w:szCs w:val="28"/>
        </w:rPr>
        <w:t>43,5% (ДИ:35,21-51,75) норму. Среди женщин у 67,2% (ДИ:58,88-75,54) наблюдался дефицит содержания С</w:t>
      </w:r>
      <w:r w:rsidRPr="00F74BFD">
        <w:rPr>
          <w:rFonts w:ascii="Times New Roman" w:hAnsi="Times New Roman" w:cs="Times New Roman"/>
          <w:sz w:val="28"/>
          <w:szCs w:val="28"/>
          <w:lang w:val="en-US"/>
        </w:rPr>
        <w:t>u</w:t>
      </w:r>
      <w:r w:rsidRPr="00F74BFD">
        <w:rPr>
          <w:rFonts w:ascii="Times New Roman" w:hAnsi="Times New Roman" w:cs="Times New Roman"/>
          <w:sz w:val="28"/>
          <w:szCs w:val="28"/>
        </w:rPr>
        <w:t>, у 26,2% (ДИ:18,42-34,04) содержание в норме.</w:t>
      </w:r>
      <w:r w:rsidRPr="00F74BFD">
        <w:rPr>
          <w:rFonts w:ascii="Times New Roman" w:hAnsi="Times New Roman" w:cs="Times New Roman"/>
          <w:sz w:val="28"/>
          <w:szCs w:val="28"/>
          <w:shd w:val="clear" w:color="auto" w:fill="FFFFFF"/>
        </w:rPr>
        <w:t xml:space="preserve"> </w:t>
      </w:r>
    </w:p>
    <w:p w:rsidR="004D2545" w:rsidRPr="00F74BFD" w:rsidRDefault="004D2545" w:rsidP="004D2545">
      <w:pPr>
        <w:spacing w:after="0" w:line="240" w:lineRule="auto"/>
        <w:ind w:firstLine="567"/>
        <w:jc w:val="both"/>
        <w:rPr>
          <w:rFonts w:ascii="Times New Roman" w:hAnsi="Times New Roman" w:cs="Times New Roman"/>
          <w:sz w:val="28"/>
          <w:szCs w:val="28"/>
        </w:rPr>
      </w:pPr>
      <w:r w:rsidRPr="00F74BFD">
        <w:rPr>
          <w:rStyle w:val="result"/>
          <w:rFonts w:ascii="Times New Roman" w:hAnsi="Times New Roman" w:cs="Times New Roman"/>
          <w:color w:val="auto"/>
          <w:sz w:val="28"/>
          <w:szCs w:val="28"/>
        </w:rPr>
        <w:t xml:space="preserve">Дефицит марганца </w:t>
      </w:r>
      <w:r w:rsidRPr="00F74BFD">
        <w:rPr>
          <w:rStyle w:val="result"/>
          <w:rFonts w:ascii="Times New Roman" w:hAnsi="Times New Roman" w:cs="Times New Roman"/>
          <w:color w:val="auto"/>
          <w:sz w:val="28"/>
          <w:szCs w:val="28"/>
          <w:lang w:val="kk-KZ"/>
        </w:rPr>
        <w:t>наблюдается</w:t>
      </w:r>
      <w:r w:rsidRPr="00F74BFD">
        <w:rPr>
          <w:rStyle w:val="result"/>
          <w:rFonts w:ascii="Times New Roman" w:hAnsi="Times New Roman" w:cs="Times New Roman"/>
          <w:color w:val="auto"/>
          <w:sz w:val="28"/>
          <w:szCs w:val="28"/>
        </w:rPr>
        <w:t xml:space="preserve"> у </w:t>
      </w:r>
      <w:r w:rsidRPr="00F74BFD">
        <w:rPr>
          <w:rFonts w:ascii="Times New Roman" w:hAnsi="Times New Roman" w:cs="Times New Roman"/>
          <w:sz w:val="28"/>
          <w:szCs w:val="28"/>
        </w:rPr>
        <w:t xml:space="preserve">50% (ДИ:43,92-56,08) </w:t>
      </w:r>
      <w:r w:rsidRPr="00F74BFD">
        <w:rPr>
          <w:rStyle w:val="result"/>
          <w:rFonts w:ascii="Times New Roman" w:hAnsi="Times New Roman" w:cs="Times New Roman"/>
          <w:color w:val="auto"/>
          <w:sz w:val="28"/>
          <w:szCs w:val="28"/>
        </w:rPr>
        <w:t xml:space="preserve">исследуемых, норма у </w:t>
      </w:r>
      <w:r w:rsidRPr="00F74BFD">
        <w:rPr>
          <w:rFonts w:ascii="Times New Roman" w:hAnsi="Times New Roman" w:cs="Times New Roman"/>
          <w:sz w:val="28"/>
          <w:szCs w:val="28"/>
        </w:rPr>
        <w:t>40,8% (ДИ:34,80-46,74). Дефицит марганца встречается у женщин чаще, чем у мужчин (</w:t>
      </w:r>
      <w:r w:rsidRPr="00F74BFD">
        <w:rPr>
          <w:rFonts w:ascii="Times New Roman" w:eastAsia="Times New Roman" w:hAnsi="Times New Roman" w:cs="Times New Roman"/>
          <w:sz w:val="28"/>
          <w:szCs w:val="28"/>
          <w:lang w:eastAsia="ru-RU"/>
        </w:rPr>
        <w:t>χ</w:t>
      </w:r>
      <w:r w:rsidRPr="00F74BFD">
        <w:rPr>
          <w:rFonts w:ascii="Times New Roman" w:eastAsia="Times New Roman" w:hAnsi="Times New Roman" w:cs="Times New Roman"/>
          <w:sz w:val="28"/>
          <w:szCs w:val="28"/>
          <w:vertAlign w:val="superscript"/>
          <w:lang w:eastAsia="ru-RU"/>
        </w:rPr>
        <w:t>2</w:t>
      </w:r>
      <w:r w:rsidRPr="00F74BFD">
        <w:rPr>
          <w:rFonts w:ascii="Times New Roman" w:hAnsi="Times New Roman" w:cs="Times New Roman"/>
          <w:sz w:val="28"/>
          <w:szCs w:val="28"/>
        </w:rPr>
        <w:t xml:space="preserve"> =13,89 df=1; р&lt;0,001). Среди мужчин дефицит </w:t>
      </w:r>
      <w:r w:rsidRPr="00F74BFD">
        <w:rPr>
          <w:rFonts w:ascii="Times New Roman" w:hAnsi="Times New Roman" w:cs="Times New Roman"/>
          <w:sz w:val="28"/>
          <w:szCs w:val="28"/>
          <w:lang w:val="en-US"/>
        </w:rPr>
        <w:t>Mn</w:t>
      </w:r>
      <w:r w:rsidRPr="00F74BFD">
        <w:rPr>
          <w:rFonts w:ascii="Times New Roman" w:hAnsi="Times New Roman" w:cs="Times New Roman"/>
          <w:sz w:val="28"/>
          <w:szCs w:val="28"/>
        </w:rPr>
        <w:t xml:space="preserve"> наблюдается в 39,1% (ДИ:30,99-47,27), норма у 50,7% (ДИ:47,38-59,07). Среди женщин у 62,3% (ДИ:53,70-70,90) наблюдался дефицит содержания </w:t>
      </w:r>
      <w:r w:rsidRPr="00F74BFD">
        <w:rPr>
          <w:rFonts w:ascii="Times New Roman" w:hAnsi="Times New Roman" w:cs="Times New Roman"/>
          <w:sz w:val="28"/>
          <w:szCs w:val="28"/>
          <w:lang w:val="en-US"/>
        </w:rPr>
        <w:t>Mn</w:t>
      </w:r>
      <w:r w:rsidRPr="00F74BFD">
        <w:rPr>
          <w:rFonts w:ascii="Times New Roman" w:hAnsi="Times New Roman" w:cs="Times New Roman"/>
          <w:sz w:val="28"/>
          <w:szCs w:val="28"/>
        </w:rPr>
        <w:t>, у 29,5% (ДИ:21,42-37,60) содержание в норме.</w:t>
      </w:r>
    </w:p>
    <w:p w:rsidR="004D2545" w:rsidRPr="00F74BFD" w:rsidRDefault="004D2545" w:rsidP="004D2545">
      <w:pPr>
        <w:spacing w:after="0" w:line="240" w:lineRule="auto"/>
        <w:ind w:firstLine="567"/>
        <w:jc w:val="both"/>
        <w:rPr>
          <w:rFonts w:ascii="Times New Roman" w:hAnsi="Times New Roman" w:cs="Times New Roman"/>
          <w:sz w:val="28"/>
          <w:szCs w:val="28"/>
        </w:rPr>
      </w:pPr>
      <w:r w:rsidRPr="00F74BFD">
        <w:rPr>
          <w:rStyle w:val="result"/>
          <w:rFonts w:ascii="Times New Roman" w:hAnsi="Times New Roman" w:cs="Times New Roman"/>
          <w:color w:val="auto"/>
          <w:sz w:val="28"/>
          <w:szCs w:val="28"/>
        </w:rPr>
        <w:t xml:space="preserve">Дефицит кремния наблюдается у </w:t>
      </w:r>
      <w:r w:rsidRPr="00F74BFD">
        <w:rPr>
          <w:rFonts w:ascii="Times New Roman" w:hAnsi="Times New Roman" w:cs="Times New Roman"/>
          <w:sz w:val="28"/>
          <w:szCs w:val="28"/>
        </w:rPr>
        <w:t xml:space="preserve">35% (ДИ:29,20-40,80) </w:t>
      </w:r>
      <w:r w:rsidRPr="00F74BFD">
        <w:rPr>
          <w:rStyle w:val="result"/>
          <w:rFonts w:ascii="Times New Roman" w:hAnsi="Times New Roman" w:cs="Times New Roman"/>
          <w:color w:val="auto"/>
          <w:sz w:val="28"/>
          <w:szCs w:val="28"/>
        </w:rPr>
        <w:t xml:space="preserve">исследуемых, норма у </w:t>
      </w:r>
      <w:r w:rsidRPr="00F74BFD">
        <w:rPr>
          <w:rFonts w:ascii="Times New Roman" w:hAnsi="Times New Roman" w:cs="Times New Roman"/>
          <w:sz w:val="28"/>
          <w:szCs w:val="28"/>
        </w:rPr>
        <w:t xml:space="preserve">54,6% (ДИ:48,56-60,67). Среди мужчин дефицит </w:t>
      </w:r>
      <w:r w:rsidRPr="00F74BFD">
        <w:rPr>
          <w:rFonts w:ascii="Times New Roman" w:hAnsi="Times New Roman" w:cs="Times New Roman"/>
          <w:sz w:val="28"/>
          <w:szCs w:val="28"/>
          <w:lang w:val="en-US"/>
        </w:rPr>
        <w:t>Si</w:t>
      </w:r>
      <w:r w:rsidRPr="00F74BFD">
        <w:rPr>
          <w:rFonts w:ascii="Times New Roman" w:hAnsi="Times New Roman" w:cs="Times New Roman"/>
          <w:sz w:val="28"/>
          <w:szCs w:val="28"/>
        </w:rPr>
        <w:t xml:space="preserve"> наблюдается в 31,2% (ДИ:23,43-38,89), норма у 53,6% (ДИ:45,30-61,94). Среди женщин у 39,3% (ДИ:30,68-48,01) наблюдался дефицит содержания </w:t>
      </w:r>
      <w:r w:rsidRPr="00F74BFD">
        <w:rPr>
          <w:rFonts w:ascii="Times New Roman" w:hAnsi="Times New Roman" w:cs="Times New Roman"/>
          <w:sz w:val="28"/>
          <w:szCs w:val="28"/>
          <w:lang w:val="en-US"/>
        </w:rPr>
        <w:t>Si</w:t>
      </w:r>
      <w:r w:rsidRPr="00F74BFD">
        <w:rPr>
          <w:rFonts w:ascii="Times New Roman" w:hAnsi="Times New Roman" w:cs="Times New Roman"/>
          <w:sz w:val="28"/>
          <w:szCs w:val="28"/>
        </w:rPr>
        <w:t>, у 55,7% (ДИ:46,92-64,55) содержание в норме.</w:t>
      </w:r>
    </w:p>
    <w:p w:rsidR="004D2545" w:rsidRPr="00F74BFD" w:rsidRDefault="004D2545" w:rsidP="004D2545">
      <w:pPr>
        <w:spacing w:after="0" w:line="240" w:lineRule="auto"/>
        <w:ind w:firstLine="567"/>
        <w:jc w:val="both"/>
        <w:rPr>
          <w:rFonts w:ascii="Times New Roman" w:hAnsi="Times New Roman" w:cs="Times New Roman"/>
          <w:sz w:val="28"/>
          <w:szCs w:val="28"/>
          <w:shd w:val="clear" w:color="auto" w:fill="FFFFFF"/>
        </w:rPr>
      </w:pPr>
      <w:r w:rsidRPr="00F74BFD">
        <w:rPr>
          <w:rStyle w:val="result"/>
          <w:rFonts w:ascii="Times New Roman" w:hAnsi="Times New Roman" w:cs="Times New Roman"/>
          <w:color w:val="auto"/>
          <w:sz w:val="28"/>
          <w:szCs w:val="28"/>
        </w:rPr>
        <w:t xml:space="preserve">По результатам исследования наблюдается дефицит йода для </w:t>
      </w:r>
      <w:r w:rsidRPr="00F74BFD">
        <w:rPr>
          <w:rFonts w:ascii="Times New Roman" w:hAnsi="Times New Roman" w:cs="Times New Roman"/>
          <w:sz w:val="28"/>
          <w:szCs w:val="28"/>
        </w:rPr>
        <w:t xml:space="preserve">56,5% (ДИ:50,51-62,56) </w:t>
      </w:r>
      <w:r w:rsidRPr="00F74BFD">
        <w:rPr>
          <w:rStyle w:val="result"/>
          <w:rFonts w:ascii="Times New Roman" w:hAnsi="Times New Roman" w:cs="Times New Roman"/>
          <w:color w:val="auto"/>
          <w:sz w:val="28"/>
          <w:szCs w:val="28"/>
        </w:rPr>
        <w:t xml:space="preserve">исследуемых, норма у </w:t>
      </w:r>
      <w:r w:rsidRPr="00F74BFD">
        <w:rPr>
          <w:rFonts w:ascii="Times New Roman" w:hAnsi="Times New Roman" w:cs="Times New Roman"/>
          <w:sz w:val="28"/>
          <w:szCs w:val="28"/>
        </w:rPr>
        <w:t xml:space="preserve">41,2% (ДИ:35,17-47,14). При этом среди мужчин 52,9% (ДИ:44,57-61,23) имели дефицит </w:t>
      </w:r>
      <w:r w:rsidRPr="00F74BFD">
        <w:rPr>
          <w:rFonts w:ascii="Times New Roman" w:hAnsi="Times New Roman" w:cs="Times New Roman"/>
          <w:sz w:val="28"/>
          <w:szCs w:val="28"/>
          <w:lang w:val="en-US"/>
        </w:rPr>
        <w:t>I</w:t>
      </w:r>
      <w:r w:rsidRPr="00F74BFD">
        <w:rPr>
          <w:rFonts w:ascii="Times New Roman" w:hAnsi="Times New Roman" w:cs="Times New Roman"/>
          <w:sz w:val="28"/>
          <w:szCs w:val="28"/>
          <w:lang w:val="kk-KZ"/>
        </w:rPr>
        <w:t xml:space="preserve">, </w:t>
      </w:r>
      <w:r w:rsidRPr="00F74BFD">
        <w:rPr>
          <w:rFonts w:ascii="Times New Roman" w:hAnsi="Times New Roman" w:cs="Times New Roman"/>
          <w:sz w:val="28"/>
          <w:szCs w:val="28"/>
        </w:rPr>
        <w:t xml:space="preserve">46,3% (ДИ:38,06-54,70) норму. Среди женщин у 60,7% (ДИ:51,99-69,32) наблюдался дефицит содержания </w:t>
      </w:r>
      <w:r w:rsidRPr="00F74BFD">
        <w:rPr>
          <w:rFonts w:ascii="Times New Roman" w:hAnsi="Times New Roman" w:cs="Times New Roman"/>
          <w:sz w:val="28"/>
          <w:szCs w:val="28"/>
          <w:lang w:val="en-US"/>
        </w:rPr>
        <w:t>I</w:t>
      </w:r>
      <w:r w:rsidRPr="00F74BFD">
        <w:rPr>
          <w:rFonts w:ascii="Times New Roman" w:hAnsi="Times New Roman" w:cs="Times New Roman"/>
          <w:sz w:val="28"/>
          <w:szCs w:val="28"/>
        </w:rPr>
        <w:t>, у 35,2% (ДИ:26,77-43,72) содержание в норме (рис. 3).</w:t>
      </w:r>
      <w:r w:rsidRPr="00F74BFD">
        <w:rPr>
          <w:rFonts w:ascii="Times New Roman" w:hAnsi="Times New Roman" w:cs="Times New Roman"/>
          <w:sz w:val="28"/>
          <w:szCs w:val="28"/>
          <w:shd w:val="clear" w:color="auto" w:fill="FFFFFF"/>
        </w:rPr>
        <w:t xml:space="preserve"> </w:t>
      </w:r>
    </w:p>
    <w:p w:rsidR="0000646F" w:rsidRPr="00F74BFD" w:rsidRDefault="0000646F" w:rsidP="0000646F">
      <w:pPr>
        <w:spacing w:after="0" w:line="240" w:lineRule="auto"/>
        <w:ind w:firstLine="567"/>
        <w:jc w:val="both"/>
        <w:rPr>
          <w:rFonts w:ascii="Times New Roman" w:hAnsi="Times New Roman" w:cs="Times New Roman"/>
          <w:b/>
          <w:bCs/>
          <w:sz w:val="28"/>
          <w:szCs w:val="28"/>
          <w:highlight w:val="green"/>
          <w:shd w:val="clear" w:color="auto" w:fill="FFFFFF"/>
        </w:rPr>
      </w:pPr>
    </w:p>
    <w:p w:rsidR="0000646F" w:rsidRPr="00F74BFD" w:rsidRDefault="0000646F" w:rsidP="0000646F">
      <w:pPr>
        <w:spacing w:after="0" w:line="240" w:lineRule="auto"/>
        <w:ind w:firstLine="567"/>
        <w:jc w:val="both"/>
        <w:rPr>
          <w:rFonts w:ascii="Times New Roman" w:hAnsi="Times New Roman" w:cs="Times New Roman"/>
          <w:b/>
          <w:bCs/>
          <w:sz w:val="28"/>
          <w:szCs w:val="28"/>
          <w:shd w:val="clear" w:color="auto" w:fill="FFFFFF"/>
        </w:rPr>
      </w:pPr>
      <w:r w:rsidRPr="00F74BFD">
        <w:rPr>
          <w:rFonts w:ascii="Times New Roman" w:hAnsi="Times New Roman" w:cs="Times New Roman"/>
          <w:b/>
          <w:bCs/>
          <w:sz w:val="28"/>
          <w:szCs w:val="28"/>
          <w:shd w:val="clear" w:color="auto" w:fill="FFFFFF"/>
        </w:rPr>
        <w:t xml:space="preserve">Распространенность дисбаланса токсичных и потенциально токсичных ХЭ в </w:t>
      </w:r>
      <w:r w:rsidRPr="00F74BFD">
        <w:rPr>
          <w:rFonts w:ascii="Times New Roman" w:hAnsi="Times New Roman" w:cs="Times New Roman"/>
          <w:b/>
          <w:sz w:val="28"/>
          <w:szCs w:val="28"/>
        </w:rPr>
        <w:t>Мангистауской</w:t>
      </w:r>
      <w:r w:rsidRPr="00F74BFD">
        <w:rPr>
          <w:rFonts w:ascii="Times New Roman" w:hAnsi="Times New Roman" w:cs="Times New Roman"/>
          <w:b/>
          <w:bCs/>
          <w:sz w:val="28"/>
          <w:szCs w:val="28"/>
          <w:shd w:val="clear" w:color="auto" w:fill="FFFFFF"/>
        </w:rPr>
        <w:t xml:space="preserve"> области</w:t>
      </w:r>
    </w:p>
    <w:p w:rsidR="00A005D1" w:rsidRPr="00F74BFD" w:rsidRDefault="004D2545" w:rsidP="00C23D70">
      <w:pPr>
        <w:spacing w:after="0" w:line="240" w:lineRule="auto"/>
        <w:ind w:firstLine="567"/>
        <w:jc w:val="both"/>
        <w:rPr>
          <w:rFonts w:ascii="Times New Roman" w:hAnsi="Times New Roman" w:cs="Times New Roman"/>
          <w:sz w:val="28"/>
          <w:szCs w:val="28"/>
          <w:shd w:val="clear" w:color="auto" w:fill="FFFFFF"/>
        </w:rPr>
      </w:pPr>
      <w:r w:rsidRPr="00F74BFD">
        <w:rPr>
          <w:rFonts w:ascii="Times New Roman" w:hAnsi="Times New Roman" w:cs="Times New Roman"/>
          <w:sz w:val="28"/>
          <w:szCs w:val="28"/>
        </w:rPr>
        <w:t xml:space="preserve">Анализ частот распространения дефицита и избытка содержания ХЭ в волосах, </w:t>
      </w:r>
      <w:r w:rsidRPr="00F74BFD">
        <w:rPr>
          <w:rStyle w:val="result"/>
          <w:rFonts w:ascii="Times New Roman" w:hAnsi="Times New Roman" w:cs="Times New Roman"/>
          <w:color w:val="auto"/>
          <w:sz w:val="28"/>
          <w:szCs w:val="28"/>
        </w:rPr>
        <w:t>обследованных</w:t>
      </w:r>
      <w:r w:rsidRPr="00F74BFD">
        <w:rPr>
          <w:rFonts w:ascii="Times New Roman" w:hAnsi="Times New Roman" w:cs="Times New Roman"/>
          <w:sz w:val="28"/>
          <w:szCs w:val="28"/>
        </w:rPr>
        <w:t xml:space="preserve"> в Мангистауской области показал, что </w:t>
      </w:r>
      <w:r w:rsidRPr="00F74BFD">
        <w:rPr>
          <w:rStyle w:val="result"/>
          <w:rFonts w:ascii="Times New Roman" w:hAnsi="Times New Roman" w:cs="Times New Roman"/>
          <w:color w:val="auto"/>
          <w:sz w:val="28"/>
          <w:szCs w:val="28"/>
        </w:rPr>
        <w:t>наблюдается и</w:t>
      </w:r>
      <w:r w:rsidR="00A005D1" w:rsidRPr="00F74BFD">
        <w:rPr>
          <w:rStyle w:val="result"/>
          <w:rFonts w:ascii="Times New Roman" w:hAnsi="Times New Roman" w:cs="Times New Roman"/>
          <w:color w:val="auto"/>
          <w:sz w:val="28"/>
          <w:szCs w:val="28"/>
        </w:rPr>
        <w:t xml:space="preserve">збыток алюминия у </w:t>
      </w:r>
      <w:r w:rsidR="00A005D1" w:rsidRPr="00F74BFD">
        <w:rPr>
          <w:rFonts w:ascii="Times New Roman" w:hAnsi="Times New Roman" w:cs="Times New Roman"/>
          <w:sz w:val="28"/>
          <w:szCs w:val="28"/>
        </w:rPr>
        <w:t xml:space="preserve">18,8% (ДИ:14,09-23,60) </w:t>
      </w:r>
      <w:r w:rsidR="00A005D1" w:rsidRPr="00F74BFD">
        <w:rPr>
          <w:rStyle w:val="result"/>
          <w:rFonts w:ascii="Times New Roman" w:hAnsi="Times New Roman" w:cs="Times New Roman"/>
          <w:color w:val="auto"/>
          <w:sz w:val="28"/>
          <w:szCs w:val="28"/>
        </w:rPr>
        <w:t xml:space="preserve">исследуемых, норма у </w:t>
      </w:r>
      <w:r w:rsidR="00A005D1" w:rsidRPr="00F74BFD">
        <w:rPr>
          <w:rFonts w:ascii="Times New Roman" w:hAnsi="Times New Roman" w:cs="Times New Roman"/>
          <w:sz w:val="28"/>
          <w:szCs w:val="28"/>
        </w:rPr>
        <w:t xml:space="preserve">27,7% (ДИ:22,25-33,13). Избыток алюминия встречается у мужчин: 31,2% (ДИ:23,43-38,89) имели избыток </w:t>
      </w:r>
      <w:r w:rsidR="00A005D1" w:rsidRPr="00F74BFD">
        <w:rPr>
          <w:rFonts w:ascii="Times New Roman" w:hAnsi="Times New Roman" w:cs="Times New Roman"/>
          <w:sz w:val="28"/>
          <w:szCs w:val="28"/>
          <w:lang w:val="en-US"/>
        </w:rPr>
        <w:t>Al</w:t>
      </w:r>
      <w:r w:rsidR="00A005D1" w:rsidRPr="00F74BFD">
        <w:rPr>
          <w:rFonts w:ascii="Times New Roman" w:hAnsi="Times New Roman" w:cs="Times New Roman"/>
          <w:sz w:val="28"/>
          <w:szCs w:val="28"/>
          <w:lang w:val="kk-KZ"/>
        </w:rPr>
        <w:t xml:space="preserve">, </w:t>
      </w:r>
      <w:r w:rsidR="00A005D1" w:rsidRPr="00F74BFD">
        <w:rPr>
          <w:rFonts w:ascii="Times New Roman" w:hAnsi="Times New Roman" w:cs="Times New Roman"/>
          <w:sz w:val="28"/>
          <w:szCs w:val="28"/>
        </w:rPr>
        <w:t xml:space="preserve">39,1% (ДИ:30,99-47,27) норму. Среди женщин у 4,9% (ДИ:1,08-8,76) наблюдался избыток содержания </w:t>
      </w:r>
      <w:r w:rsidR="00A005D1" w:rsidRPr="00F74BFD">
        <w:rPr>
          <w:rFonts w:ascii="Times New Roman" w:hAnsi="Times New Roman" w:cs="Times New Roman"/>
          <w:sz w:val="28"/>
          <w:szCs w:val="28"/>
          <w:lang w:val="en-US"/>
        </w:rPr>
        <w:t>Al</w:t>
      </w:r>
      <w:r w:rsidR="00A005D1" w:rsidRPr="00F74BFD">
        <w:rPr>
          <w:rFonts w:ascii="Times New Roman" w:hAnsi="Times New Roman" w:cs="Times New Roman"/>
          <w:sz w:val="28"/>
          <w:szCs w:val="28"/>
        </w:rPr>
        <w:t xml:space="preserve">, у </w:t>
      </w:r>
      <w:r w:rsidR="00711CA9" w:rsidRPr="00F74BFD">
        <w:rPr>
          <w:rFonts w:ascii="Times New Roman" w:hAnsi="Times New Roman" w:cs="Times New Roman"/>
          <w:sz w:val="28"/>
          <w:szCs w:val="28"/>
        </w:rPr>
        <w:t>14,9</w:t>
      </w:r>
      <w:r w:rsidR="00A005D1" w:rsidRPr="00F74BFD">
        <w:rPr>
          <w:rFonts w:ascii="Times New Roman" w:hAnsi="Times New Roman" w:cs="Times New Roman"/>
          <w:sz w:val="28"/>
          <w:szCs w:val="28"/>
        </w:rPr>
        <w:t>% (ДИ:</w:t>
      </w:r>
      <w:r w:rsidR="00711CA9" w:rsidRPr="00F74BFD">
        <w:rPr>
          <w:rFonts w:ascii="Times New Roman" w:hAnsi="Times New Roman" w:cs="Times New Roman"/>
          <w:sz w:val="28"/>
          <w:szCs w:val="28"/>
        </w:rPr>
        <w:t>8,46-21,05</w:t>
      </w:r>
      <w:r w:rsidR="00A005D1" w:rsidRPr="00F74BFD">
        <w:rPr>
          <w:rFonts w:ascii="Times New Roman" w:hAnsi="Times New Roman" w:cs="Times New Roman"/>
          <w:sz w:val="28"/>
          <w:szCs w:val="28"/>
        </w:rPr>
        <w:t xml:space="preserve"> содержание в норме</w:t>
      </w:r>
      <w:r w:rsidRPr="00F74BFD">
        <w:rPr>
          <w:rFonts w:ascii="Times New Roman" w:hAnsi="Times New Roman" w:cs="Times New Roman"/>
          <w:sz w:val="28"/>
          <w:szCs w:val="28"/>
        </w:rPr>
        <w:t xml:space="preserve"> (рис. 3)</w:t>
      </w:r>
      <w:r w:rsidR="00A005D1" w:rsidRPr="00F74BFD">
        <w:rPr>
          <w:rFonts w:ascii="Times New Roman" w:hAnsi="Times New Roman" w:cs="Times New Roman"/>
          <w:sz w:val="28"/>
          <w:szCs w:val="28"/>
        </w:rPr>
        <w:t>.</w:t>
      </w:r>
      <w:r w:rsidR="00A005D1" w:rsidRPr="00F74BFD">
        <w:rPr>
          <w:rFonts w:ascii="Times New Roman" w:hAnsi="Times New Roman" w:cs="Times New Roman"/>
          <w:sz w:val="28"/>
          <w:szCs w:val="28"/>
          <w:shd w:val="clear" w:color="auto" w:fill="FFFFFF"/>
        </w:rPr>
        <w:t xml:space="preserve"> </w:t>
      </w:r>
    </w:p>
    <w:p w:rsidR="004D2545" w:rsidRPr="00F74BFD" w:rsidRDefault="004D2545" w:rsidP="00C23D70">
      <w:pPr>
        <w:spacing w:after="0" w:line="240" w:lineRule="auto"/>
        <w:ind w:firstLine="567"/>
        <w:jc w:val="both"/>
        <w:rPr>
          <w:rStyle w:val="result"/>
          <w:rFonts w:ascii="Times New Roman" w:hAnsi="Times New Roman" w:cs="Times New Roman"/>
          <w:color w:val="auto"/>
          <w:sz w:val="28"/>
          <w:szCs w:val="28"/>
        </w:rPr>
      </w:pPr>
    </w:p>
    <w:p w:rsidR="00E03C87" w:rsidRPr="00F74BFD" w:rsidRDefault="00E03C87" w:rsidP="002D6C63">
      <w:pPr>
        <w:spacing w:after="0" w:line="240" w:lineRule="auto"/>
        <w:ind w:firstLine="567"/>
        <w:jc w:val="center"/>
        <w:rPr>
          <w:rFonts w:ascii="Times New Roman" w:hAnsi="Times New Roman" w:cs="Times New Roman"/>
          <w:sz w:val="28"/>
          <w:szCs w:val="28"/>
          <w:shd w:val="clear" w:color="auto" w:fill="FFFFFF"/>
        </w:rPr>
      </w:pPr>
      <w:r w:rsidRPr="00F74BFD">
        <w:rPr>
          <w:rFonts w:ascii="Times New Roman" w:hAnsi="Times New Roman" w:cs="Times New Roman"/>
          <w:noProof/>
          <w:sz w:val="28"/>
          <w:szCs w:val="28"/>
          <w:shd w:val="clear" w:color="auto" w:fill="FFFFFF"/>
          <w:lang w:eastAsia="ru-RU"/>
        </w:rPr>
        <w:lastRenderedPageBreak/>
        <w:drawing>
          <wp:inline distT="0" distB="0" distL="0" distR="0" wp14:anchorId="2E7F245A" wp14:editId="5EA24D9C">
            <wp:extent cx="5400000" cy="3283200"/>
            <wp:effectExtent l="0" t="0" r="0" b="0"/>
            <wp:docPr id="7"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400000" cy="3283200"/>
                    </a:xfrm>
                    <a:prstGeom prst="rect">
                      <a:avLst/>
                    </a:prstGeom>
                  </pic:spPr>
                </pic:pic>
              </a:graphicData>
            </a:graphic>
          </wp:inline>
        </w:drawing>
      </w:r>
    </w:p>
    <w:p w:rsidR="004072FC" w:rsidRPr="00F74BFD" w:rsidRDefault="004072FC" w:rsidP="004072FC">
      <w:pPr>
        <w:jc w:val="center"/>
        <w:rPr>
          <w:rFonts w:ascii="Times New Roman" w:hAnsi="Times New Roman" w:cs="Times New Roman"/>
          <w:sz w:val="28"/>
          <w:szCs w:val="28"/>
        </w:rPr>
      </w:pPr>
      <w:r w:rsidRPr="00F74BFD">
        <w:rPr>
          <w:rFonts w:ascii="Times New Roman" w:hAnsi="Times New Roman" w:cs="Times New Roman"/>
          <w:sz w:val="28"/>
          <w:szCs w:val="28"/>
        </w:rPr>
        <w:t>Рисунок 3 – Распространенность дисбалансов биоэлементного статуса взрослого населения Мангистауской области</w:t>
      </w:r>
      <w:r w:rsidR="009A392C" w:rsidRPr="00F74BFD">
        <w:rPr>
          <w:rFonts w:ascii="Times New Roman" w:hAnsi="Times New Roman" w:cs="Times New Roman"/>
          <w:sz w:val="28"/>
          <w:szCs w:val="28"/>
        </w:rPr>
        <w:t>, %</w:t>
      </w:r>
    </w:p>
    <w:p w:rsidR="009A392C" w:rsidRPr="00F74BFD" w:rsidRDefault="009A392C" w:rsidP="007B2C1D">
      <w:pPr>
        <w:spacing w:after="0" w:line="240" w:lineRule="auto"/>
        <w:ind w:firstLine="567"/>
        <w:jc w:val="both"/>
        <w:rPr>
          <w:rFonts w:ascii="Times New Roman" w:hAnsi="Times New Roman" w:cs="Times New Roman"/>
          <w:sz w:val="28"/>
          <w:szCs w:val="28"/>
          <w:lang w:val="kk-KZ"/>
        </w:rPr>
      </w:pPr>
      <w:r w:rsidRPr="00F74BFD">
        <w:rPr>
          <w:rFonts w:ascii="Times New Roman" w:hAnsi="Times New Roman" w:cs="Times New Roman"/>
          <w:sz w:val="28"/>
          <w:szCs w:val="28"/>
        </w:rPr>
        <w:t xml:space="preserve">Таким образом, по результатам исследования в Западно-Казахстанской области у взрослого населения отмечается избыток </w:t>
      </w:r>
      <w:r w:rsidRPr="00F74BFD">
        <w:rPr>
          <w:rFonts w:ascii="Times New Roman" w:hAnsi="Times New Roman" w:cs="Times New Roman"/>
          <w:sz w:val="28"/>
          <w:szCs w:val="28"/>
          <w:lang w:val="en-US"/>
        </w:rPr>
        <w:t>K</w:t>
      </w:r>
      <w:r w:rsidRPr="00F74BFD">
        <w:rPr>
          <w:rFonts w:ascii="Times New Roman" w:hAnsi="Times New Roman" w:cs="Times New Roman"/>
          <w:sz w:val="28"/>
          <w:szCs w:val="28"/>
        </w:rPr>
        <w:t xml:space="preserve">, </w:t>
      </w:r>
      <w:r w:rsidRPr="00F74BFD">
        <w:rPr>
          <w:rFonts w:ascii="Times New Roman" w:hAnsi="Times New Roman" w:cs="Times New Roman"/>
          <w:sz w:val="28"/>
          <w:szCs w:val="28"/>
          <w:lang w:val="en-US"/>
        </w:rPr>
        <w:t>Li</w:t>
      </w:r>
      <w:r w:rsidRPr="00F74BFD">
        <w:rPr>
          <w:rFonts w:ascii="Times New Roman" w:hAnsi="Times New Roman" w:cs="Times New Roman"/>
          <w:sz w:val="28"/>
          <w:szCs w:val="28"/>
        </w:rPr>
        <w:t xml:space="preserve">, </w:t>
      </w:r>
      <w:r w:rsidRPr="00F74BFD">
        <w:rPr>
          <w:rFonts w:ascii="Times New Roman" w:hAnsi="Times New Roman" w:cs="Times New Roman"/>
          <w:sz w:val="28"/>
          <w:szCs w:val="28"/>
          <w:lang w:val="en-US"/>
        </w:rPr>
        <w:t>Na</w:t>
      </w:r>
      <w:r w:rsidRPr="00F74BFD">
        <w:rPr>
          <w:rFonts w:ascii="Times New Roman" w:hAnsi="Times New Roman" w:cs="Times New Roman"/>
          <w:sz w:val="28"/>
          <w:szCs w:val="28"/>
        </w:rPr>
        <w:t xml:space="preserve">, </w:t>
      </w:r>
      <w:r w:rsidRPr="00F74BFD">
        <w:rPr>
          <w:rFonts w:ascii="Times New Roman" w:hAnsi="Times New Roman" w:cs="Times New Roman"/>
          <w:sz w:val="28"/>
          <w:szCs w:val="28"/>
          <w:lang w:val="en-US"/>
        </w:rPr>
        <w:t>Mn</w:t>
      </w:r>
      <w:r w:rsidRPr="00F74BFD">
        <w:rPr>
          <w:rFonts w:ascii="Times New Roman" w:hAnsi="Times New Roman" w:cs="Times New Roman"/>
          <w:sz w:val="28"/>
          <w:szCs w:val="28"/>
        </w:rPr>
        <w:t xml:space="preserve">, </w:t>
      </w:r>
      <w:r w:rsidRPr="00F74BFD">
        <w:rPr>
          <w:rFonts w:ascii="Times New Roman" w:hAnsi="Times New Roman" w:cs="Times New Roman"/>
          <w:sz w:val="28"/>
          <w:szCs w:val="28"/>
          <w:lang w:val="en-US"/>
        </w:rPr>
        <w:t>Mg</w:t>
      </w:r>
      <w:r w:rsidRPr="00F74BFD">
        <w:rPr>
          <w:rFonts w:ascii="Times New Roman" w:hAnsi="Times New Roman" w:cs="Times New Roman"/>
          <w:sz w:val="28"/>
          <w:szCs w:val="28"/>
        </w:rPr>
        <w:t xml:space="preserve">, </w:t>
      </w:r>
      <w:r w:rsidRPr="00F74BFD">
        <w:rPr>
          <w:rFonts w:ascii="Times New Roman" w:hAnsi="Times New Roman" w:cs="Times New Roman"/>
          <w:sz w:val="28"/>
          <w:szCs w:val="28"/>
          <w:lang w:val="en-US"/>
        </w:rPr>
        <w:t>Fe</w:t>
      </w:r>
      <w:r w:rsidRPr="00F74BFD">
        <w:rPr>
          <w:rFonts w:ascii="Times New Roman" w:hAnsi="Times New Roman" w:cs="Times New Roman"/>
          <w:sz w:val="28"/>
          <w:szCs w:val="28"/>
        </w:rPr>
        <w:t xml:space="preserve">, </w:t>
      </w:r>
      <w:r w:rsidRPr="00F74BFD">
        <w:rPr>
          <w:rFonts w:ascii="Times New Roman" w:hAnsi="Times New Roman" w:cs="Times New Roman"/>
          <w:sz w:val="28"/>
          <w:szCs w:val="28"/>
          <w:lang w:val="en-US"/>
        </w:rPr>
        <w:t>Zn</w:t>
      </w:r>
      <w:r w:rsidRPr="00F74BFD">
        <w:rPr>
          <w:rFonts w:ascii="Times New Roman" w:hAnsi="Times New Roman" w:cs="Times New Roman"/>
          <w:sz w:val="28"/>
          <w:szCs w:val="28"/>
        </w:rPr>
        <w:t xml:space="preserve">, </w:t>
      </w:r>
      <w:r w:rsidRPr="00F74BFD">
        <w:rPr>
          <w:rFonts w:ascii="Times New Roman" w:hAnsi="Times New Roman" w:cs="Times New Roman"/>
          <w:sz w:val="28"/>
          <w:szCs w:val="28"/>
          <w:lang w:val="en-US"/>
        </w:rPr>
        <w:t>P</w:t>
      </w:r>
      <w:r w:rsidRPr="00F74BFD">
        <w:rPr>
          <w:rFonts w:ascii="Times New Roman" w:hAnsi="Times New Roman" w:cs="Times New Roman"/>
          <w:sz w:val="28"/>
          <w:szCs w:val="28"/>
        </w:rPr>
        <w:t xml:space="preserve"> и дефицит </w:t>
      </w:r>
      <w:r w:rsidRPr="00F74BFD">
        <w:rPr>
          <w:rFonts w:ascii="Times New Roman" w:hAnsi="Times New Roman" w:cs="Times New Roman"/>
          <w:sz w:val="28"/>
          <w:szCs w:val="28"/>
          <w:lang w:val="en-US"/>
        </w:rPr>
        <w:t>Co</w:t>
      </w:r>
      <w:r w:rsidRPr="00F74BFD">
        <w:rPr>
          <w:rFonts w:ascii="Times New Roman" w:hAnsi="Times New Roman" w:cs="Times New Roman"/>
          <w:sz w:val="28"/>
          <w:szCs w:val="28"/>
        </w:rPr>
        <w:t xml:space="preserve">, </w:t>
      </w:r>
      <w:r w:rsidRPr="00F74BFD">
        <w:rPr>
          <w:rFonts w:ascii="Times New Roman" w:hAnsi="Times New Roman" w:cs="Times New Roman"/>
          <w:sz w:val="28"/>
          <w:szCs w:val="28"/>
          <w:lang w:val="en-US"/>
        </w:rPr>
        <w:t>Se</w:t>
      </w:r>
      <w:r w:rsidRPr="00F74BFD">
        <w:rPr>
          <w:rFonts w:ascii="Times New Roman" w:hAnsi="Times New Roman" w:cs="Times New Roman"/>
          <w:sz w:val="28"/>
          <w:szCs w:val="28"/>
        </w:rPr>
        <w:t xml:space="preserve">, </w:t>
      </w:r>
      <w:r w:rsidRPr="00F74BFD">
        <w:rPr>
          <w:rFonts w:ascii="Times New Roman" w:hAnsi="Times New Roman" w:cs="Times New Roman"/>
          <w:sz w:val="28"/>
          <w:szCs w:val="28"/>
          <w:lang w:val="en-US"/>
        </w:rPr>
        <w:t>I</w:t>
      </w:r>
      <w:r w:rsidRPr="00F74BFD">
        <w:rPr>
          <w:rFonts w:ascii="Times New Roman" w:hAnsi="Times New Roman" w:cs="Times New Roman"/>
          <w:sz w:val="28"/>
          <w:szCs w:val="28"/>
          <w:lang w:val="kk-KZ"/>
        </w:rPr>
        <w:t xml:space="preserve">; </w:t>
      </w:r>
      <w:r w:rsidRPr="00F74BFD">
        <w:rPr>
          <w:rFonts w:ascii="Times New Roman" w:hAnsi="Times New Roman" w:cs="Times New Roman"/>
          <w:sz w:val="28"/>
          <w:szCs w:val="28"/>
        </w:rPr>
        <w:t xml:space="preserve">в Актюбинской области отмечается избыток </w:t>
      </w:r>
      <w:r w:rsidRPr="00F74BFD">
        <w:rPr>
          <w:rFonts w:ascii="Times New Roman" w:hAnsi="Times New Roman" w:cs="Times New Roman"/>
          <w:sz w:val="28"/>
          <w:szCs w:val="28"/>
          <w:lang w:val="en-US"/>
        </w:rPr>
        <w:t>K</w:t>
      </w:r>
      <w:r w:rsidRPr="00F74BFD">
        <w:rPr>
          <w:rFonts w:ascii="Times New Roman" w:hAnsi="Times New Roman" w:cs="Times New Roman"/>
          <w:sz w:val="28"/>
          <w:szCs w:val="28"/>
        </w:rPr>
        <w:t xml:space="preserve">, </w:t>
      </w:r>
      <w:r w:rsidRPr="00F74BFD">
        <w:rPr>
          <w:rFonts w:ascii="Times New Roman" w:hAnsi="Times New Roman" w:cs="Times New Roman"/>
          <w:sz w:val="28"/>
          <w:szCs w:val="28"/>
          <w:lang w:val="en-US"/>
        </w:rPr>
        <w:t>Li</w:t>
      </w:r>
      <w:r w:rsidRPr="00F74BFD">
        <w:rPr>
          <w:rFonts w:ascii="Times New Roman" w:hAnsi="Times New Roman" w:cs="Times New Roman"/>
          <w:sz w:val="28"/>
          <w:szCs w:val="28"/>
        </w:rPr>
        <w:t xml:space="preserve">, </w:t>
      </w:r>
      <w:r w:rsidRPr="00F74BFD">
        <w:rPr>
          <w:rFonts w:ascii="Times New Roman" w:hAnsi="Times New Roman" w:cs="Times New Roman"/>
          <w:sz w:val="28"/>
          <w:szCs w:val="28"/>
          <w:lang w:val="en-US"/>
        </w:rPr>
        <w:t>Na</w:t>
      </w:r>
      <w:r w:rsidRPr="00F74BFD">
        <w:rPr>
          <w:rFonts w:ascii="Times New Roman" w:hAnsi="Times New Roman" w:cs="Times New Roman"/>
          <w:sz w:val="28"/>
          <w:szCs w:val="28"/>
        </w:rPr>
        <w:t xml:space="preserve">, </w:t>
      </w:r>
      <w:r w:rsidRPr="00F74BFD">
        <w:rPr>
          <w:rFonts w:ascii="Times New Roman" w:hAnsi="Times New Roman" w:cs="Times New Roman"/>
          <w:sz w:val="28"/>
          <w:szCs w:val="28"/>
          <w:lang w:val="en-US"/>
        </w:rPr>
        <w:t>Mg</w:t>
      </w:r>
      <w:r w:rsidRPr="00F74BFD">
        <w:rPr>
          <w:rFonts w:ascii="Times New Roman" w:hAnsi="Times New Roman" w:cs="Times New Roman"/>
          <w:sz w:val="28"/>
          <w:szCs w:val="28"/>
        </w:rPr>
        <w:t xml:space="preserve">, </w:t>
      </w:r>
      <w:r w:rsidRPr="00F74BFD">
        <w:rPr>
          <w:rFonts w:ascii="Times New Roman" w:hAnsi="Times New Roman" w:cs="Times New Roman"/>
          <w:sz w:val="28"/>
          <w:szCs w:val="28"/>
          <w:lang w:val="en-US"/>
        </w:rPr>
        <w:t>Fe</w:t>
      </w:r>
      <w:r w:rsidRPr="00F74BFD">
        <w:rPr>
          <w:rFonts w:ascii="Times New Roman" w:hAnsi="Times New Roman" w:cs="Times New Roman"/>
          <w:sz w:val="28"/>
          <w:szCs w:val="28"/>
        </w:rPr>
        <w:t xml:space="preserve">, </w:t>
      </w:r>
      <w:r w:rsidRPr="00F74BFD">
        <w:rPr>
          <w:rFonts w:ascii="Times New Roman" w:hAnsi="Times New Roman" w:cs="Times New Roman"/>
          <w:sz w:val="28"/>
          <w:szCs w:val="28"/>
          <w:lang w:val="en-US"/>
        </w:rPr>
        <w:t>Zn</w:t>
      </w:r>
      <w:r w:rsidRPr="00F74BFD">
        <w:rPr>
          <w:rFonts w:ascii="Times New Roman" w:hAnsi="Times New Roman" w:cs="Times New Roman"/>
          <w:sz w:val="28"/>
          <w:szCs w:val="28"/>
        </w:rPr>
        <w:t xml:space="preserve">, </w:t>
      </w:r>
      <w:r w:rsidRPr="00F74BFD">
        <w:rPr>
          <w:rFonts w:ascii="Times New Roman" w:hAnsi="Times New Roman" w:cs="Times New Roman"/>
          <w:sz w:val="28"/>
          <w:szCs w:val="28"/>
          <w:lang w:val="en-US"/>
        </w:rPr>
        <w:t>P</w:t>
      </w:r>
      <w:r w:rsidRPr="00F74BFD">
        <w:rPr>
          <w:rFonts w:ascii="Times New Roman" w:hAnsi="Times New Roman" w:cs="Times New Roman"/>
          <w:sz w:val="28"/>
          <w:szCs w:val="28"/>
        </w:rPr>
        <w:t xml:space="preserve"> и дефицит </w:t>
      </w:r>
      <w:r w:rsidRPr="00F74BFD">
        <w:rPr>
          <w:rFonts w:ascii="Times New Roman" w:hAnsi="Times New Roman" w:cs="Times New Roman"/>
          <w:sz w:val="28"/>
          <w:szCs w:val="28"/>
          <w:lang w:val="en-US"/>
        </w:rPr>
        <w:t>Co</w:t>
      </w:r>
      <w:r w:rsidRPr="00F74BFD">
        <w:rPr>
          <w:rFonts w:ascii="Times New Roman" w:hAnsi="Times New Roman" w:cs="Times New Roman"/>
          <w:sz w:val="28"/>
          <w:szCs w:val="28"/>
        </w:rPr>
        <w:t xml:space="preserve">, </w:t>
      </w:r>
      <w:r w:rsidRPr="00F74BFD">
        <w:rPr>
          <w:rFonts w:ascii="Times New Roman" w:hAnsi="Times New Roman" w:cs="Times New Roman"/>
          <w:sz w:val="28"/>
          <w:szCs w:val="28"/>
          <w:lang w:val="en-US"/>
        </w:rPr>
        <w:t>Se</w:t>
      </w:r>
      <w:r w:rsidRPr="00F74BFD">
        <w:rPr>
          <w:rFonts w:ascii="Times New Roman" w:hAnsi="Times New Roman" w:cs="Times New Roman"/>
          <w:sz w:val="28"/>
          <w:szCs w:val="28"/>
        </w:rPr>
        <w:t xml:space="preserve">, </w:t>
      </w:r>
      <w:r w:rsidRPr="00F74BFD">
        <w:rPr>
          <w:rFonts w:ascii="Times New Roman" w:hAnsi="Times New Roman" w:cs="Times New Roman"/>
          <w:sz w:val="28"/>
          <w:szCs w:val="28"/>
          <w:lang w:val="en-US"/>
        </w:rPr>
        <w:t>I</w:t>
      </w:r>
      <w:r w:rsidRPr="00F74BFD">
        <w:rPr>
          <w:rFonts w:ascii="Times New Roman" w:hAnsi="Times New Roman" w:cs="Times New Roman"/>
          <w:sz w:val="28"/>
          <w:szCs w:val="28"/>
        </w:rPr>
        <w:t xml:space="preserve">, </w:t>
      </w:r>
      <w:r w:rsidRPr="00F74BFD">
        <w:rPr>
          <w:rFonts w:ascii="Times New Roman" w:hAnsi="Times New Roman" w:cs="Times New Roman"/>
          <w:sz w:val="28"/>
          <w:szCs w:val="28"/>
          <w:lang w:val="en-US"/>
        </w:rPr>
        <w:t>Mn</w:t>
      </w:r>
      <w:r w:rsidRPr="00F74BFD">
        <w:rPr>
          <w:rFonts w:ascii="Times New Roman" w:hAnsi="Times New Roman" w:cs="Times New Roman"/>
          <w:sz w:val="28"/>
          <w:szCs w:val="28"/>
        </w:rPr>
        <w:t xml:space="preserve">, </w:t>
      </w:r>
      <w:r w:rsidRPr="00F74BFD">
        <w:rPr>
          <w:rFonts w:ascii="Times New Roman" w:hAnsi="Times New Roman" w:cs="Times New Roman"/>
          <w:sz w:val="28"/>
          <w:szCs w:val="28"/>
          <w:lang w:val="en-US"/>
        </w:rPr>
        <w:t>Zn</w:t>
      </w:r>
      <w:r w:rsidRPr="00F74BFD">
        <w:rPr>
          <w:rFonts w:ascii="Times New Roman" w:hAnsi="Times New Roman" w:cs="Times New Roman"/>
          <w:sz w:val="28"/>
          <w:szCs w:val="28"/>
          <w:lang w:val="kk-KZ"/>
        </w:rPr>
        <w:t xml:space="preserve">; </w:t>
      </w:r>
      <w:r w:rsidRPr="00F74BFD">
        <w:rPr>
          <w:rFonts w:ascii="Times New Roman" w:hAnsi="Times New Roman" w:cs="Times New Roman"/>
          <w:sz w:val="28"/>
          <w:szCs w:val="28"/>
        </w:rPr>
        <w:t xml:space="preserve">в Мангистауской области отмечается избыток </w:t>
      </w:r>
      <w:r w:rsidRPr="00F74BFD">
        <w:rPr>
          <w:rFonts w:ascii="Times New Roman" w:hAnsi="Times New Roman" w:cs="Times New Roman"/>
          <w:sz w:val="28"/>
          <w:szCs w:val="28"/>
          <w:lang w:val="en-US"/>
        </w:rPr>
        <w:t>K</w:t>
      </w:r>
      <w:r w:rsidRPr="00F74BFD">
        <w:rPr>
          <w:rFonts w:ascii="Times New Roman" w:hAnsi="Times New Roman" w:cs="Times New Roman"/>
          <w:sz w:val="28"/>
          <w:szCs w:val="28"/>
        </w:rPr>
        <w:t xml:space="preserve">, </w:t>
      </w:r>
      <w:r w:rsidRPr="00F74BFD">
        <w:rPr>
          <w:rFonts w:ascii="Times New Roman" w:hAnsi="Times New Roman" w:cs="Times New Roman"/>
          <w:sz w:val="28"/>
          <w:szCs w:val="28"/>
          <w:lang w:val="en-US"/>
        </w:rPr>
        <w:t>Li</w:t>
      </w:r>
      <w:r w:rsidRPr="00F74BFD">
        <w:rPr>
          <w:rFonts w:ascii="Times New Roman" w:hAnsi="Times New Roman" w:cs="Times New Roman"/>
          <w:sz w:val="28"/>
          <w:szCs w:val="28"/>
        </w:rPr>
        <w:t xml:space="preserve">, </w:t>
      </w:r>
      <w:r w:rsidRPr="00F74BFD">
        <w:rPr>
          <w:rFonts w:ascii="Times New Roman" w:hAnsi="Times New Roman" w:cs="Times New Roman"/>
          <w:sz w:val="28"/>
          <w:szCs w:val="28"/>
          <w:lang w:val="en-US"/>
        </w:rPr>
        <w:t>Na</w:t>
      </w:r>
      <w:r w:rsidRPr="00F74BFD">
        <w:rPr>
          <w:rFonts w:ascii="Times New Roman" w:hAnsi="Times New Roman" w:cs="Times New Roman"/>
          <w:sz w:val="28"/>
          <w:szCs w:val="28"/>
        </w:rPr>
        <w:t xml:space="preserve">, </w:t>
      </w:r>
      <w:r w:rsidRPr="00F74BFD">
        <w:rPr>
          <w:rFonts w:ascii="Times New Roman" w:hAnsi="Times New Roman" w:cs="Times New Roman"/>
          <w:sz w:val="28"/>
          <w:szCs w:val="28"/>
          <w:lang w:val="en-US"/>
        </w:rPr>
        <w:t>Fe</w:t>
      </w:r>
      <w:r w:rsidRPr="00F74BFD">
        <w:rPr>
          <w:rFonts w:ascii="Times New Roman" w:hAnsi="Times New Roman" w:cs="Times New Roman"/>
          <w:sz w:val="28"/>
          <w:szCs w:val="28"/>
        </w:rPr>
        <w:t xml:space="preserve">, </w:t>
      </w:r>
      <w:r w:rsidRPr="00F74BFD">
        <w:rPr>
          <w:rFonts w:ascii="Times New Roman" w:hAnsi="Times New Roman" w:cs="Times New Roman"/>
          <w:sz w:val="28"/>
          <w:szCs w:val="28"/>
          <w:lang w:val="en-US"/>
        </w:rPr>
        <w:t>Zn</w:t>
      </w:r>
      <w:r w:rsidRPr="00F74BFD">
        <w:rPr>
          <w:rFonts w:ascii="Times New Roman" w:hAnsi="Times New Roman" w:cs="Times New Roman"/>
          <w:sz w:val="28"/>
          <w:szCs w:val="28"/>
        </w:rPr>
        <w:t xml:space="preserve">, </w:t>
      </w:r>
      <w:r w:rsidRPr="00F74BFD">
        <w:rPr>
          <w:rFonts w:ascii="Times New Roman" w:hAnsi="Times New Roman" w:cs="Times New Roman"/>
          <w:sz w:val="28"/>
          <w:szCs w:val="28"/>
          <w:lang w:val="en-US"/>
        </w:rPr>
        <w:t>P</w:t>
      </w:r>
      <w:r w:rsidRPr="00F74BFD">
        <w:rPr>
          <w:rFonts w:ascii="Times New Roman" w:hAnsi="Times New Roman" w:cs="Times New Roman"/>
          <w:sz w:val="28"/>
          <w:szCs w:val="28"/>
        </w:rPr>
        <w:t xml:space="preserve">, </w:t>
      </w:r>
      <w:r w:rsidRPr="00F74BFD">
        <w:rPr>
          <w:rFonts w:ascii="Times New Roman" w:hAnsi="Times New Roman" w:cs="Times New Roman"/>
          <w:sz w:val="28"/>
          <w:szCs w:val="28"/>
          <w:lang w:val="en-US"/>
        </w:rPr>
        <w:t>Al</w:t>
      </w:r>
      <w:r w:rsidRPr="00F74BFD">
        <w:rPr>
          <w:rFonts w:ascii="Times New Roman" w:hAnsi="Times New Roman" w:cs="Times New Roman"/>
          <w:sz w:val="28"/>
          <w:szCs w:val="28"/>
        </w:rPr>
        <w:t xml:space="preserve"> и дефицит </w:t>
      </w:r>
      <w:r w:rsidRPr="00F74BFD">
        <w:rPr>
          <w:rFonts w:ascii="Times New Roman" w:hAnsi="Times New Roman" w:cs="Times New Roman"/>
          <w:sz w:val="28"/>
          <w:szCs w:val="28"/>
          <w:lang w:val="en-US"/>
        </w:rPr>
        <w:t>Co</w:t>
      </w:r>
      <w:r w:rsidRPr="00F74BFD">
        <w:rPr>
          <w:rFonts w:ascii="Times New Roman" w:hAnsi="Times New Roman" w:cs="Times New Roman"/>
          <w:sz w:val="28"/>
          <w:szCs w:val="28"/>
        </w:rPr>
        <w:t xml:space="preserve">, </w:t>
      </w:r>
      <w:r w:rsidRPr="00F74BFD">
        <w:rPr>
          <w:rFonts w:ascii="Times New Roman" w:hAnsi="Times New Roman" w:cs="Times New Roman"/>
          <w:sz w:val="28"/>
          <w:szCs w:val="28"/>
          <w:lang w:val="en-US"/>
        </w:rPr>
        <w:t>Se</w:t>
      </w:r>
      <w:r w:rsidRPr="00F74BFD">
        <w:rPr>
          <w:rFonts w:ascii="Times New Roman" w:hAnsi="Times New Roman" w:cs="Times New Roman"/>
          <w:sz w:val="28"/>
          <w:szCs w:val="28"/>
        </w:rPr>
        <w:t xml:space="preserve">, </w:t>
      </w:r>
      <w:r w:rsidRPr="00F74BFD">
        <w:rPr>
          <w:rFonts w:ascii="Times New Roman" w:hAnsi="Times New Roman" w:cs="Times New Roman"/>
          <w:sz w:val="28"/>
          <w:szCs w:val="28"/>
          <w:lang w:val="en-US"/>
        </w:rPr>
        <w:t>I</w:t>
      </w:r>
      <w:r w:rsidRPr="00F74BFD">
        <w:rPr>
          <w:rFonts w:ascii="Times New Roman" w:hAnsi="Times New Roman" w:cs="Times New Roman"/>
          <w:sz w:val="28"/>
          <w:szCs w:val="28"/>
        </w:rPr>
        <w:t xml:space="preserve">, </w:t>
      </w:r>
      <w:r w:rsidRPr="00F74BFD">
        <w:rPr>
          <w:rFonts w:ascii="Times New Roman" w:hAnsi="Times New Roman" w:cs="Times New Roman"/>
          <w:sz w:val="28"/>
          <w:szCs w:val="28"/>
          <w:lang w:val="en-US"/>
        </w:rPr>
        <w:t>Mg</w:t>
      </w:r>
      <w:r w:rsidRPr="00F74BFD">
        <w:rPr>
          <w:rFonts w:ascii="Times New Roman" w:hAnsi="Times New Roman" w:cs="Times New Roman"/>
          <w:sz w:val="28"/>
          <w:szCs w:val="28"/>
        </w:rPr>
        <w:t xml:space="preserve">, </w:t>
      </w:r>
      <w:r w:rsidRPr="00F74BFD">
        <w:rPr>
          <w:rFonts w:ascii="Times New Roman" w:hAnsi="Times New Roman" w:cs="Times New Roman"/>
          <w:sz w:val="28"/>
          <w:szCs w:val="28"/>
          <w:lang w:val="en-US"/>
        </w:rPr>
        <w:t>Mn</w:t>
      </w:r>
      <w:r w:rsidRPr="00F74BFD">
        <w:rPr>
          <w:rFonts w:ascii="Times New Roman" w:hAnsi="Times New Roman" w:cs="Times New Roman"/>
          <w:sz w:val="28"/>
          <w:szCs w:val="28"/>
        </w:rPr>
        <w:t xml:space="preserve">, </w:t>
      </w:r>
      <w:r w:rsidRPr="00F74BFD">
        <w:rPr>
          <w:rFonts w:ascii="Times New Roman" w:hAnsi="Times New Roman" w:cs="Times New Roman"/>
          <w:sz w:val="28"/>
          <w:szCs w:val="28"/>
          <w:lang w:val="en-US"/>
        </w:rPr>
        <w:t>Zn</w:t>
      </w:r>
      <w:r w:rsidRPr="00F74BFD">
        <w:rPr>
          <w:rFonts w:ascii="Times New Roman" w:hAnsi="Times New Roman" w:cs="Times New Roman"/>
          <w:sz w:val="28"/>
          <w:szCs w:val="28"/>
        </w:rPr>
        <w:t xml:space="preserve">, </w:t>
      </w:r>
      <w:r w:rsidRPr="00F74BFD">
        <w:rPr>
          <w:rFonts w:ascii="Times New Roman" w:hAnsi="Times New Roman" w:cs="Times New Roman"/>
          <w:sz w:val="28"/>
          <w:szCs w:val="28"/>
          <w:lang w:val="en-US"/>
        </w:rPr>
        <w:t>Ca</w:t>
      </w:r>
      <w:r w:rsidRPr="00F74BFD">
        <w:rPr>
          <w:rFonts w:ascii="Times New Roman" w:hAnsi="Times New Roman" w:cs="Times New Roman"/>
          <w:sz w:val="28"/>
          <w:szCs w:val="28"/>
        </w:rPr>
        <w:t xml:space="preserve">, </w:t>
      </w:r>
      <w:r w:rsidRPr="00F74BFD">
        <w:rPr>
          <w:rFonts w:ascii="Times New Roman" w:hAnsi="Times New Roman" w:cs="Times New Roman"/>
          <w:sz w:val="28"/>
          <w:szCs w:val="28"/>
          <w:lang w:val="en-US"/>
        </w:rPr>
        <w:t>Cu</w:t>
      </w:r>
      <w:r w:rsidRPr="00F74BFD">
        <w:rPr>
          <w:rFonts w:ascii="Times New Roman" w:hAnsi="Times New Roman" w:cs="Times New Roman"/>
          <w:sz w:val="28"/>
          <w:szCs w:val="28"/>
        </w:rPr>
        <w:t xml:space="preserve">, </w:t>
      </w:r>
      <w:r w:rsidRPr="00F74BFD">
        <w:rPr>
          <w:rFonts w:ascii="Times New Roman" w:hAnsi="Times New Roman" w:cs="Times New Roman"/>
          <w:sz w:val="28"/>
          <w:szCs w:val="28"/>
          <w:lang w:val="en-US"/>
        </w:rPr>
        <w:t>Si</w:t>
      </w:r>
      <w:r w:rsidRPr="00F74BFD">
        <w:rPr>
          <w:rFonts w:ascii="Times New Roman" w:hAnsi="Times New Roman" w:cs="Times New Roman"/>
          <w:sz w:val="28"/>
          <w:szCs w:val="28"/>
          <w:lang w:val="kk-KZ"/>
        </w:rPr>
        <w:t>.</w:t>
      </w:r>
    </w:p>
    <w:p w:rsidR="006E0B7C" w:rsidRPr="00F74BFD" w:rsidRDefault="006E0B7C" w:rsidP="007B2C1D">
      <w:pPr>
        <w:spacing w:after="0" w:line="240" w:lineRule="auto"/>
        <w:ind w:firstLine="567"/>
        <w:jc w:val="both"/>
        <w:rPr>
          <w:rFonts w:ascii="Times New Roman" w:hAnsi="Times New Roman" w:cs="Times New Roman"/>
          <w:sz w:val="28"/>
          <w:szCs w:val="28"/>
          <w:lang w:val="kk-KZ"/>
        </w:rPr>
      </w:pPr>
      <w:r w:rsidRPr="00F74BFD">
        <w:rPr>
          <w:rFonts w:ascii="Times New Roman" w:hAnsi="Times New Roman" w:cs="Times New Roman"/>
          <w:sz w:val="28"/>
          <w:szCs w:val="28"/>
          <w:lang w:val="kk-KZ"/>
        </w:rPr>
        <w:t xml:space="preserve">По результатам исследования составлены </w:t>
      </w:r>
      <w:r w:rsidR="002535AB" w:rsidRPr="00F74BFD">
        <w:rPr>
          <w:rFonts w:ascii="Times New Roman" w:hAnsi="Times New Roman" w:cs="Times New Roman"/>
          <w:sz w:val="28"/>
          <w:szCs w:val="28"/>
          <w:lang w:val="kk-KZ"/>
        </w:rPr>
        <w:t xml:space="preserve">25 картограмм, отражающих содержание ХЭ в биосубстратах изучаемого населения. В представленных картограммах визуально продемонстированы региональные различия содержания ХЭ населения Западного Казахстана (Приложение В).  </w:t>
      </w:r>
    </w:p>
    <w:p w:rsidR="00C96926" w:rsidRPr="00F74BFD" w:rsidRDefault="00C96926" w:rsidP="007B2C1D">
      <w:pPr>
        <w:spacing w:after="0" w:line="240" w:lineRule="auto"/>
        <w:jc w:val="both"/>
        <w:rPr>
          <w:rFonts w:ascii="Times New Roman" w:hAnsi="Times New Roman" w:cs="Times New Roman"/>
          <w:b/>
          <w:sz w:val="28"/>
          <w:szCs w:val="28"/>
          <w:lang w:val="kk-KZ"/>
        </w:rPr>
      </w:pPr>
    </w:p>
    <w:p w:rsidR="000B5D5C" w:rsidRPr="00F74BFD" w:rsidRDefault="00C96926" w:rsidP="004C6FBC">
      <w:pPr>
        <w:spacing w:after="0" w:line="240" w:lineRule="auto"/>
        <w:ind w:firstLine="567"/>
        <w:jc w:val="both"/>
        <w:rPr>
          <w:rFonts w:ascii="Times New Roman" w:hAnsi="Times New Roman" w:cs="Times New Roman"/>
          <w:b/>
          <w:sz w:val="28"/>
          <w:szCs w:val="28"/>
        </w:rPr>
      </w:pPr>
      <w:r w:rsidRPr="00F74BFD">
        <w:rPr>
          <w:rFonts w:ascii="Times New Roman" w:hAnsi="Times New Roman" w:cs="Times New Roman"/>
          <w:b/>
          <w:sz w:val="28"/>
          <w:szCs w:val="28"/>
          <w:lang w:val="kk-KZ"/>
        </w:rPr>
        <w:t xml:space="preserve">3.2 </w:t>
      </w:r>
      <w:r w:rsidR="000B5D5C" w:rsidRPr="00F74BFD">
        <w:rPr>
          <w:rFonts w:ascii="Times New Roman" w:hAnsi="Times New Roman" w:cs="Times New Roman"/>
          <w:b/>
          <w:sz w:val="28"/>
          <w:szCs w:val="28"/>
        </w:rPr>
        <w:t xml:space="preserve">Оценка </w:t>
      </w:r>
      <w:r w:rsidRPr="00F74BFD">
        <w:rPr>
          <w:rFonts w:ascii="Times New Roman" w:hAnsi="Times New Roman" w:cs="Times New Roman"/>
          <w:b/>
          <w:sz w:val="28"/>
          <w:szCs w:val="28"/>
        </w:rPr>
        <w:t xml:space="preserve">региональных особенностей </w:t>
      </w:r>
      <w:r w:rsidR="000B5D5C" w:rsidRPr="00F74BFD">
        <w:rPr>
          <w:rFonts w:ascii="Times New Roman" w:hAnsi="Times New Roman" w:cs="Times New Roman"/>
          <w:b/>
          <w:sz w:val="28"/>
          <w:szCs w:val="28"/>
        </w:rPr>
        <w:t>распространенности</w:t>
      </w:r>
      <w:r w:rsidR="000B5D5C" w:rsidRPr="00F74BFD">
        <w:rPr>
          <w:b/>
        </w:rPr>
        <w:t xml:space="preserve"> </w:t>
      </w:r>
      <w:r w:rsidR="000B5D5C" w:rsidRPr="00F74BFD">
        <w:rPr>
          <w:rFonts w:ascii="Times New Roman" w:hAnsi="Times New Roman" w:cs="Times New Roman"/>
          <w:b/>
          <w:sz w:val="28"/>
          <w:szCs w:val="28"/>
        </w:rPr>
        <w:t>дисбаланса ХЭ по данным анализа волос жителей Актюбинской, Западно-Казахстанской, Мангистауской областей</w:t>
      </w:r>
    </w:p>
    <w:p w:rsidR="000B5D5C" w:rsidRPr="00F74BFD" w:rsidRDefault="000B5D5C" w:rsidP="008374A7">
      <w:pPr>
        <w:spacing w:after="0" w:line="240" w:lineRule="auto"/>
        <w:ind w:firstLine="567"/>
        <w:jc w:val="both"/>
        <w:rPr>
          <w:rFonts w:ascii="Times New Roman" w:hAnsi="Times New Roman" w:cs="Times New Roman"/>
          <w:sz w:val="28"/>
          <w:szCs w:val="28"/>
        </w:rPr>
      </w:pPr>
      <w:r w:rsidRPr="00F74BFD">
        <w:rPr>
          <w:rFonts w:ascii="Times New Roman" w:hAnsi="Times New Roman" w:cs="Times New Roman"/>
          <w:sz w:val="28"/>
          <w:szCs w:val="28"/>
        </w:rPr>
        <w:t xml:space="preserve">Проведен сравнительный анализ распространенности частот дисбалансов с использованием коэффициента критерия хи-квадрат Пирсона в зависимости от региона проживания. Анализ показал существенные различия в распространённости частот избытков и недостатков ХЭ в </w:t>
      </w:r>
      <w:r w:rsidR="00492ACC" w:rsidRPr="00F74BFD">
        <w:rPr>
          <w:rFonts w:ascii="Times New Roman" w:hAnsi="Times New Roman" w:cs="Times New Roman"/>
          <w:sz w:val="28"/>
          <w:szCs w:val="28"/>
        </w:rPr>
        <w:t xml:space="preserve">Актюбинской, </w:t>
      </w:r>
      <w:r w:rsidRPr="00F74BFD">
        <w:rPr>
          <w:rFonts w:ascii="Times New Roman" w:hAnsi="Times New Roman" w:cs="Times New Roman"/>
          <w:sz w:val="28"/>
          <w:szCs w:val="28"/>
        </w:rPr>
        <w:t>Западно-Казахстанской, Мангистауской областях.</w:t>
      </w:r>
    </w:p>
    <w:p w:rsidR="001C4F76" w:rsidRPr="00F74BFD" w:rsidRDefault="001C4F76" w:rsidP="007B2C1D">
      <w:pPr>
        <w:spacing w:after="0" w:line="240" w:lineRule="auto"/>
        <w:ind w:firstLine="709"/>
        <w:jc w:val="both"/>
        <w:rPr>
          <w:rFonts w:ascii="Times New Roman" w:hAnsi="Times New Roman" w:cs="Times New Roman"/>
          <w:sz w:val="28"/>
          <w:szCs w:val="28"/>
        </w:rPr>
      </w:pPr>
    </w:p>
    <w:p w:rsidR="001C4F76" w:rsidRPr="00F74BFD" w:rsidRDefault="00CE5D67" w:rsidP="008374A7">
      <w:pPr>
        <w:spacing w:after="0" w:line="240" w:lineRule="auto"/>
        <w:ind w:firstLine="567"/>
        <w:jc w:val="both"/>
        <w:rPr>
          <w:rFonts w:ascii="Times New Roman" w:hAnsi="Times New Roman" w:cs="Times New Roman"/>
          <w:b/>
          <w:sz w:val="28"/>
          <w:szCs w:val="28"/>
        </w:rPr>
      </w:pPr>
      <w:r w:rsidRPr="00F74BFD">
        <w:rPr>
          <w:rFonts w:ascii="Times New Roman" w:hAnsi="Times New Roman" w:cs="Times New Roman"/>
          <w:b/>
          <w:sz w:val="28"/>
          <w:szCs w:val="28"/>
        </w:rPr>
        <w:t>Сравнительный анализ распространенности дисбалансов макроэлементов</w:t>
      </w:r>
    </w:p>
    <w:p w:rsidR="005D43D2" w:rsidRPr="00F74BFD" w:rsidRDefault="005D43D2" w:rsidP="00405740">
      <w:pPr>
        <w:spacing w:after="0" w:line="240" w:lineRule="auto"/>
        <w:ind w:firstLine="567"/>
        <w:jc w:val="both"/>
        <w:rPr>
          <w:rFonts w:ascii="Times New Roman" w:hAnsi="Times New Roman" w:cs="Times New Roman"/>
          <w:sz w:val="28"/>
          <w:szCs w:val="28"/>
        </w:rPr>
      </w:pPr>
      <w:r w:rsidRPr="00F74BFD">
        <w:rPr>
          <w:rFonts w:ascii="Times New Roman" w:hAnsi="Times New Roman" w:cs="Times New Roman"/>
          <w:sz w:val="28"/>
          <w:szCs w:val="28"/>
        </w:rPr>
        <w:t>Дефицит Ca чаще наблюдался в Актюбинской области 42%, в отличие от ЗКО - 22% и Мангистауской области - 36% (χ</w:t>
      </w:r>
      <w:r w:rsidRPr="00F74BFD">
        <w:rPr>
          <w:rFonts w:ascii="Times New Roman" w:hAnsi="Times New Roman" w:cs="Times New Roman"/>
          <w:sz w:val="28"/>
          <w:szCs w:val="28"/>
          <w:vertAlign w:val="superscript"/>
        </w:rPr>
        <w:t>2</w:t>
      </w:r>
      <w:r w:rsidRPr="00F74BFD">
        <w:rPr>
          <w:rFonts w:ascii="Times New Roman" w:hAnsi="Times New Roman" w:cs="Times New Roman"/>
          <w:sz w:val="28"/>
          <w:szCs w:val="28"/>
        </w:rPr>
        <w:t>=17,3; df=4; р=0,002)</w:t>
      </w:r>
      <w:r w:rsidR="005B0E88" w:rsidRPr="00F74BFD">
        <w:rPr>
          <w:rFonts w:ascii="Times New Roman" w:hAnsi="Times New Roman" w:cs="Times New Roman"/>
          <w:sz w:val="28"/>
          <w:szCs w:val="28"/>
        </w:rPr>
        <w:t xml:space="preserve"> (рис. 4</w:t>
      </w:r>
      <w:r w:rsidRPr="00F74BFD">
        <w:rPr>
          <w:rFonts w:ascii="Times New Roman" w:hAnsi="Times New Roman" w:cs="Times New Roman"/>
          <w:sz w:val="28"/>
          <w:szCs w:val="28"/>
        </w:rPr>
        <w:t>).</w:t>
      </w:r>
    </w:p>
    <w:p w:rsidR="008374A7" w:rsidRPr="00F74BFD" w:rsidRDefault="005D43D2" w:rsidP="005D43D2">
      <w:pPr>
        <w:jc w:val="center"/>
      </w:pPr>
      <w:r w:rsidRPr="00F74BFD">
        <w:object w:dxaOrig="7631" w:dyaOrig="435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39.75pt;height:194.25pt" o:ole="">
            <v:imagedata r:id="rId21" o:title=""/>
          </v:shape>
          <o:OLEObject Type="Embed" ProgID="STATISTICA.Graph" ShapeID="_x0000_i1025" DrawAspect="Content" ObjectID="_1732349954" r:id="rId22">
            <o:FieldCodes>\s</o:FieldCodes>
          </o:OLEObject>
        </w:object>
      </w:r>
    </w:p>
    <w:p w:rsidR="005D43D2" w:rsidRPr="00F74BFD" w:rsidRDefault="005D43D2" w:rsidP="008374A7">
      <w:pPr>
        <w:spacing w:after="0" w:line="240" w:lineRule="auto"/>
        <w:jc w:val="center"/>
        <w:rPr>
          <w:rFonts w:ascii="Times New Roman" w:hAnsi="Times New Roman" w:cs="Times New Roman"/>
          <w:sz w:val="28"/>
          <w:szCs w:val="28"/>
        </w:rPr>
      </w:pPr>
    </w:p>
    <w:p w:rsidR="005D43D2" w:rsidRPr="00F74BFD" w:rsidRDefault="008374A7" w:rsidP="008374A7">
      <w:pPr>
        <w:spacing w:after="0" w:line="240" w:lineRule="auto"/>
        <w:jc w:val="center"/>
        <w:rPr>
          <w:rFonts w:ascii="Times New Roman" w:hAnsi="Times New Roman" w:cs="Times New Roman"/>
          <w:sz w:val="28"/>
          <w:szCs w:val="28"/>
        </w:rPr>
      </w:pPr>
      <w:r w:rsidRPr="00F74BFD">
        <w:rPr>
          <w:rFonts w:ascii="Times New Roman" w:hAnsi="Times New Roman" w:cs="Times New Roman"/>
          <w:sz w:val="28"/>
          <w:szCs w:val="28"/>
        </w:rPr>
        <w:t>Рисунок</w:t>
      </w:r>
      <w:r w:rsidR="005D43D2" w:rsidRPr="00F74BFD">
        <w:rPr>
          <w:rFonts w:ascii="Times New Roman" w:hAnsi="Times New Roman" w:cs="Times New Roman"/>
          <w:sz w:val="28"/>
          <w:szCs w:val="28"/>
        </w:rPr>
        <w:t xml:space="preserve"> </w:t>
      </w:r>
      <w:r w:rsidR="005B0E88" w:rsidRPr="00F74BFD">
        <w:rPr>
          <w:rFonts w:ascii="Times New Roman" w:hAnsi="Times New Roman" w:cs="Times New Roman"/>
          <w:sz w:val="28"/>
          <w:szCs w:val="28"/>
        </w:rPr>
        <w:t>4</w:t>
      </w:r>
      <w:r w:rsidR="005D43D2" w:rsidRPr="00F74BFD">
        <w:rPr>
          <w:rFonts w:ascii="Times New Roman" w:hAnsi="Times New Roman" w:cs="Times New Roman"/>
          <w:sz w:val="28"/>
          <w:szCs w:val="28"/>
        </w:rPr>
        <w:t xml:space="preserve"> – Частота (</w:t>
      </w:r>
      <w:r w:rsidR="005D43D2" w:rsidRPr="00F74BFD">
        <w:rPr>
          <w:rFonts w:ascii="Times New Roman" w:hAnsi="Times New Roman" w:cs="Times New Roman"/>
          <w:sz w:val="28"/>
          <w:szCs w:val="28"/>
          <w:lang w:val="en-US"/>
        </w:rPr>
        <w:t>n</w:t>
      </w:r>
      <w:r w:rsidR="005D43D2" w:rsidRPr="00F74BFD">
        <w:rPr>
          <w:rFonts w:ascii="Times New Roman" w:hAnsi="Times New Roman" w:cs="Times New Roman"/>
          <w:sz w:val="28"/>
          <w:szCs w:val="28"/>
        </w:rPr>
        <w:t>) избытка, нормального содержания, недостатка Са в волосах жителей Актюбинской (1), ЗКО (2), Мангистауской областей (3).</w:t>
      </w:r>
    </w:p>
    <w:p w:rsidR="008374A7" w:rsidRPr="00F74BFD" w:rsidRDefault="008374A7" w:rsidP="008374A7">
      <w:pPr>
        <w:spacing w:after="0" w:line="240" w:lineRule="auto"/>
        <w:jc w:val="center"/>
        <w:rPr>
          <w:rFonts w:ascii="Times New Roman" w:hAnsi="Times New Roman" w:cs="Times New Roman"/>
          <w:sz w:val="28"/>
          <w:szCs w:val="28"/>
        </w:rPr>
      </w:pPr>
    </w:p>
    <w:p w:rsidR="005D43D2" w:rsidRPr="00F74BFD" w:rsidRDefault="005D43D2" w:rsidP="008374A7">
      <w:pPr>
        <w:spacing w:after="0" w:line="240" w:lineRule="auto"/>
        <w:ind w:firstLine="567"/>
        <w:jc w:val="both"/>
        <w:rPr>
          <w:rFonts w:ascii="Times New Roman" w:hAnsi="Times New Roman" w:cs="Times New Roman"/>
          <w:sz w:val="28"/>
          <w:szCs w:val="28"/>
        </w:rPr>
      </w:pPr>
      <w:r w:rsidRPr="00F74BFD">
        <w:rPr>
          <w:rFonts w:ascii="Times New Roman" w:hAnsi="Times New Roman" w:cs="Times New Roman"/>
          <w:sz w:val="28"/>
          <w:szCs w:val="28"/>
        </w:rPr>
        <w:t>Наиболее часто встречаются избытки К в Актюбинской области 43,12%, менее часто в ЗКО 30,9%, в Мангистауской 26% (χ</w:t>
      </w:r>
      <w:r w:rsidRPr="00F74BFD">
        <w:rPr>
          <w:rFonts w:ascii="Times New Roman" w:hAnsi="Times New Roman" w:cs="Times New Roman"/>
          <w:sz w:val="28"/>
          <w:szCs w:val="28"/>
          <w:vertAlign w:val="superscript"/>
        </w:rPr>
        <w:t>2</w:t>
      </w:r>
      <w:r w:rsidRPr="00F74BFD">
        <w:rPr>
          <w:rFonts w:ascii="Times New Roman" w:hAnsi="Times New Roman" w:cs="Times New Roman"/>
          <w:sz w:val="28"/>
          <w:szCs w:val="28"/>
        </w:rPr>
        <w:t xml:space="preserve">=15,93; df=4; р=0,003) (рис. </w:t>
      </w:r>
      <w:r w:rsidR="005B0E88" w:rsidRPr="00F74BFD">
        <w:rPr>
          <w:rFonts w:ascii="Times New Roman" w:hAnsi="Times New Roman" w:cs="Times New Roman"/>
          <w:sz w:val="28"/>
          <w:szCs w:val="28"/>
        </w:rPr>
        <w:t>5</w:t>
      </w:r>
      <w:r w:rsidRPr="00F74BFD">
        <w:rPr>
          <w:rFonts w:ascii="Times New Roman" w:hAnsi="Times New Roman" w:cs="Times New Roman"/>
          <w:sz w:val="28"/>
          <w:szCs w:val="28"/>
        </w:rPr>
        <w:t>).</w:t>
      </w:r>
    </w:p>
    <w:p w:rsidR="008374A7" w:rsidRPr="00F74BFD" w:rsidRDefault="008374A7" w:rsidP="008374A7">
      <w:pPr>
        <w:spacing w:after="0" w:line="240" w:lineRule="auto"/>
        <w:ind w:firstLine="567"/>
        <w:jc w:val="both"/>
        <w:rPr>
          <w:rFonts w:ascii="Times New Roman" w:hAnsi="Times New Roman" w:cs="Times New Roman"/>
          <w:sz w:val="28"/>
          <w:szCs w:val="28"/>
        </w:rPr>
      </w:pPr>
    </w:p>
    <w:p w:rsidR="005D43D2" w:rsidRPr="00F74BFD" w:rsidRDefault="005D43D2" w:rsidP="005D43D2">
      <w:pPr>
        <w:jc w:val="center"/>
        <w:rPr>
          <w:rFonts w:ascii="Times New Roman" w:hAnsi="Times New Roman" w:cs="Times New Roman"/>
          <w:sz w:val="28"/>
          <w:szCs w:val="28"/>
        </w:rPr>
      </w:pPr>
      <w:r w:rsidRPr="00F74BFD">
        <w:rPr>
          <w:rFonts w:ascii="Times New Roman" w:hAnsi="Times New Roman" w:cs="Times New Roman"/>
          <w:sz w:val="28"/>
          <w:szCs w:val="28"/>
        </w:rPr>
        <w:t xml:space="preserve"> </w:t>
      </w:r>
      <w:r w:rsidRPr="00F74BFD">
        <w:object w:dxaOrig="7483" w:dyaOrig="4737">
          <v:shape id="_x0000_i1026" type="#_x0000_t75" style="width:339pt;height:3in" o:ole="">
            <v:imagedata r:id="rId23" o:title=""/>
          </v:shape>
          <o:OLEObject Type="Embed" ProgID="STATISTICA.Graph" ShapeID="_x0000_i1026" DrawAspect="Content" ObjectID="_1732349955" r:id="rId24">
            <o:FieldCodes>\s</o:FieldCodes>
          </o:OLEObject>
        </w:object>
      </w:r>
      <w:r w:rsidRPr="00F74BFD">
        <w:rPr>
          <w:rFonts w:ascii="Times New Roman" w:hAnsi="Times New Roman" w:cs="Times New Roman"/>
          <w:sz w:val="28"/>
          <w:szCs w:val="28"/>
        </w:rPr>
        <w:t xml:space="preserve"> </w:t>
      </w:r>
    </w:p>
    <w:p w:rsidR="008374A7" w:rsidRPr="00F74BFD" w:rsidRDefault="008374A7" w:rsidP="008374A7">
      <w:pPr>
        <w:spacing w:after="0" w:line="240" w:lineRule="auto"/>
        <w:jc w:val="center"/>
        <w:rPr>
          <w:rFonts w:ascii="Times New Roman" w:hAnsi="Times New Roman" w:cs="Times New Roman"/>
          <w:sz w:val="28"/>
          <w:szCs w:val="28"/>
        </w:rPr>
      </w:pPr>
    </w:p>
    <w:p w:rsidR="005D43D2" w:rsidRPr="00F74BFD" w:rsidRDefault="005D43D2" w:rsidP="008374A7">
      <w:pPr>
        <w:spacing w:after="0" w:line="240" w:lineRule="auto"/>
        <w:jc w:val="center"/>
        <w:rPr>
          <w:rFonts w:ascii="Times New Roman" w:hAnsi="Times New Roman" w:cs="Times New Roman"/>
          <w:sz w:val="28"/>
          <w:szCs w:val="28"/>
        </w:rPr>
      </w:pPr>
      <w:r w:rsidRPr="00F74BFD">
        <w:rPr>
          <w:rFonts w:ascii="Times New Roman" w:hAnsi="Times New Roman" w:cs="Times New Roman"/>
          <w:sz w:val="28"/>
          <w:szCs w:val="28"/>
        </w:rPr>
        <w:t xml:space="preserve">Рис. </w:t>
      </w:r>
      <w:r w:rsidR="005B0E88" w:rsidRPr="00F74BFD">
        <w:rPr>
          <w:rFonts w:ascii="Times New Roman" w:hAnsi="Times New Roman" w:cs="Times New Roman"/>
          <w:sz w:val="28"/>
          <w:szCs w:val="28"/>
        </w:rPr>
        <w:t>5</w:t>
      </w:r>
      <w:r w:rsidRPr="00F74BFD">
        <w:rPr>
          <w:rFonts w:ascii="Times New Roman" w:hAnsi="Times New Roman" w:cs="Times New Roman"/>
          <w:sz w:val="28"/>
          <w:szCs w:val="28"/>
        </w:rPr>
        <w:t xml:space="preserve"> – Частота (</w:t>
      </w:r>
      <w:r w:rsidRPr="00F74BFD">
        <w:rPr>
          <w:rFonts w:ascii="Times New Roman" w:hAnsi="Times New Roman" w:cs="Times New Roman"/>
          <w:sz w:val="28"/>
          <w:szCs w:val="28"/>
          <w:lang w:val="en-US"/>
        </w:rPr>
        <w:t>n</w:t>
      </w:r>
      <w:r w:rsidRPr="00F74BFD">
        <w:rPr>
          <w:rFonts w:ascii="Times New Roman" w:hAnsi="Times New Roman" w:cs="Times New Roman"/>
          <w:sz w:val="28"/>
          <w:szCs w:val="28"/>
        </w:rPr>
        <w:t xml:space="preserve">) избытка, нормального содержания, недостатка </w:t>
      </w:r>
      <w:r w:rsidRPr="00F74BFD">
        <w:rPr>
          <w:rFonts w:ascii="Times New Roman" w:hAnsi="Times New Roman" w:cs="Times New Roman"/>
          <w:sz w:val="28"/>
          <w:szCs w:val="28"/>
          <w:lang w:val="en-US"/>
        </w:rPr>
        <w:t>K</w:t>
      </w:r>
      <w:r w:rsidRPr="00F74BFD">
        <w:rPr>
          <w:rFonts w:ascii="Times New Roman" w:hAnsi="Times New Roman" w:cs="Times New Roman"/>
          <w:sz w:val="28"/>
          <w:szCs w:val="28"/>
        </w:rPr>
        <w:t xml:space="preserve"> в волосах жителей Актюбинской (1), ЗКО (2), Мангистауской областей (3).</w:t>
      </w:r>
    </w:p>
    <w:p w:rsidR="008374A7" w:rsidRPr="00F74BFD" w:rsidRDefault="008374A7" w:rsidP="008374A7">
      <w:pPr>
        <w:spacing w:after="0" w:line="240" w:lineRule="auto"/>
        <w:jc w:val="center"/>
        <w:rPr>
          <w:rFonts w:ascii="Times New Roman" w:hAnsi="Times New Roman" w:cs="Times New Roman"/>
          <w:sz w:val="28"/>
          <w:szCs w:val="28"/>
        </w:rPr>
      </w:pPr>
    </w:p>
    <w:p w:rsidR="005D43D2" w:rsidRPr="00F74BFD" w:rsidRDefault="005D43D2" w:rsidP="008374A7">
      <w:pPr>
        <w:spacing w:after="0" w:line="240" w:lineRule="auto"/>
        <w:ind w:firstLine="567"/>
        <w:jc w:val="both"/>
        <w:rPr>
          <w:rFonts w:ascii="Times New Roman" w:hAnsi="Times New Roman" w:cs="Times New Roman"/>
          <w:sz w:val="28"/>
          <w:szCs w:val="28"/>
        </w:rPr>
      </w:pPr>
      <w:r w:rsidRPr="00F74BFD">
        <w:rPr>
          <w:rFonts w:ascii="Times New Roman" w:hAnsi="Times New Roman" w:cs="Times New Roman"/>
          <w:sz w:val="28"/>
          <w:szCs w:val="28"/>
        </w:rPr>
        <w:t>Дефицит Mg наиболее часто встречается в Мангистауской области 70,0% (χ</w:t>
      </w:r>
      <w:r w:rsidRPr="00F74BFD">
        <w:rPr>
          <w:rFonts w:ascii="Times New Roman" w:hAnsi="Times New Roman" w:cs="Times New Roman"/>
          <w:sz w:val="28"/>
          <w:szCs w:val="28"/>
          <w:vertAlign w:val="superscript"/>
        </w:rPr>
        <w:t>2</w:t>
      </w:r>
      <w:r w:rsidRPr="00F74BFD">
        <w:rPr>
          <w:rFonts w:ascii="Times New Roman" w:hAnsi="Times New Roman" w:cs="Times New Roman"/>
          <w:sz w:val="28"/>
          <w:szCs w:val="28"/>
        </w:rPr>
        <w:t xml:space="preserve">=188,89; df=4; р&gt;0,001) (рис. </w:t>
      </w:r>
      <w:r w:rsidR="005B0E88" w:rsidRPr="00F74BFD">
        <w:rPr>
          <w:rFonts w:ascii="Times New Roman" w:hAnsi="Times New Roman" w:cs="Times New Roman"/>
          <w:sz w:val="28"/>
          <w:szCs w:val="28"/>
        </w:rPr>
        <w:t>6</w:t>
      </w:r>
      <w:r w:rsidRPr="00F74BFD">
        <w:rPr>
          <w:rFonts w:ascii="Times New Roman" w:hAnsi="Times New Roman" w:cs="Times New Roman"/>
          <w:sz w:val="28"/>
          <w:szCs w:val="28"/>
        </w:rPr>
        <w:t>).</w:t>
      </w:r>
    </w:p>
    <w:p w:rsidR="005D43D2" w:rsidRPr="00F74BFD" w:rsidRDefault="005D43D2" w:rsidP="005D43D2">
      <w:pPr>
        <w:jc w:val="center"/>
        <w:rPr>
          <w:rFonts w:ascii="Times New Roman" w:hAnsi="Times New Roman" w:cs="Times New Roman"/>
          <w:sz w:val="28"/>
          <w:szCs w:val="28"/>
        </w:rPr>
      </w:pPr>
      <w:r w:rsidRPr="00F74BFD">
        <w:object w:dxaOrig="6219" w:dyaOrig="4657">
          <v:shape id="_x0000_i1027" type="#_x0000_t75" style="width:339.75pt;height:255pt" o:ole="">
            <v:imagedata r:id="rId25" o:title="" cropbottom="20585f" cropright="21630f"/>
          </v:shape>
          <o:OLEObject Type="Embed" ProgID="STATISTICA.Graph" ShapeID="_x0000_i1027" DrawAspect="Content" ObjectID="_1732349956" r:id="rId26">
            <o:FieldCodes>\s</o:FieldCodes>
          </o:OLEObject>
        </w:object>
      </w:r>
    </w:p>
    <w:p w:rsidR="005D43D2" w:rsidRPr="00F74BFD" w:rsidRDefault="008374A7" w:rsidP="008374A7">
      <w:pPr>
        <w:spacing w:after="0" w:line="240" w:lineRule="auto"/>
        <w:jc w:val="center"/>
        <w:rPr>
          <w:rFonts w:ascii="Times New Roman" w:hAnsi="Times New Roman" w:cs="Times New Roman"/>
          <w:sz w:val="28"/>
          <w:szCs w:val="28"/>
        </w:rPr>
      </w:pPr>
      <w:r w:rsidRPr="00F74BFD">
        <w:rPr>
          <w:rFonts w:ascii="Times New Roman" w:hAnsi="Times New Roman" w:cs="Times New Roman"/>
          <w:sz w:val="28"/>
          <w:szCs w:val="28"/>
        </w:rPr>
        <w:t>Рисунок</w:t>
      </w:r>
      <w:r w:rsidR="005D43D2" w:rsidRPr="00F74BFD">
        <w:rPr>
          <w:rFonts w:ascii="Times New Roman" w:hAnsi="Times New Roman" w:cs="Times New Roman"/>
          <w:sz w:val="28"/>
          <w:szCs w:val="28"/>
        </w:rPr>
        <w:t xml:space="preserve"> </w:t>
      </w:r>
      <w:r w:rsidR="005B0E88" w:rsidRPr="00F74BFD">
        <w:rPr>
          <w:rFonts w:ascii="Times New Roman" w:hAnsi="Times New Roman" w:cs="Times New Roman"/>
          <w:sz w:val="28"/>
          <w:szCs w:val="28"/>
        </w:rPr>
        <w:t>6</w:t>
      </w:r>
      <w:r w:rsidR="005D43D2" w:rsidRPr="00F74BFD">
        <w:rPr>
          <w:rFonts w:ascii="Times New Roman" w:hAnsi="Times New Roman" w:cs="Times New Roman"/>
          <w:sz w:val="28"/>
          <w:szCs w:val="28"/>
        </w:rPr>
        <w:t xml:space="preserve"> – Частота (</w:t>
      </w:r>
      <w:r w:rsidR="005D43D2" w:rsidRPr="00F74BFD">
        <w:rPr>
          <w:rFonts w:ascii="Times New Roman" w:hAnsi="Times New Roman" w:cs="Times New Roman"/>
          <w:sz w:val="28"/>
          <w:szCs w:val="28"/>
          <w:lang w:val="en-US"/>
        </w:rPr>
        <w:t>n</w:t>
      </w:r>
      <w:r w:rsidR="005D43D2" w:rsidRPr="00F74BFD">
        <w:rPr>
          <w:rFonts w:ascii="Times New Roman" w:hAnsi="Times New Roman" w:cs="Times New Roman"/>
          <w:sz w:val="28"/>
          <w:szCs w:val="28"/>
        </w:rPr>
        <w:t xml:space="preserve">) избытка, нормального содержания, недостатка </w:t>
      </w:r>
      <w:r w:rsidR="005D43D2" w:rsidRPr="00F74BFD">
        <w:rPr>
          <w:rFonts w:ascii="Times New Roman" w:hAnsi="Times New Roman" w:cs="Times New Roman"/>
          <w:sz w:val="28"/>
          <w:szCs w:val="28"/>
          <w:lang w:val="en-US"/>
        </w:rPr>
        <w:t>Mg</w:t>
      </w:r>
      <w:r w:rsidR="005D43D2" w:rsidRPr="00F74BFD">
        <w:rPr>
          <w:rFonts w:ascii="Times New Roman" w:hAnsi="Times New Roman" w:cs="Times New Roman"/>
          <w:sz w:val="28"/>
          <w:szCs w:val="28"/>
        </w:rPr>
        <w:t xml:space="preserve"> в волосах жителей Актюбинской (1), ЗКО (2), Мангистауской областей (3)</w:t>
      </w:r>
    </w:p>
    <w:p w:rsidR="008374A7" w:rsidRPr="00F74BFD" w:rsidRDefault="008374A7" w:rsidP="008374A7">
      <w:pPr>
        <w:spacing w:after="0" w:line="240" w:lineRule="auto"/>
        <w:jc w:val="center"/>
        <w:rPr>
          <w:rFonts w:ascii="Times New Roman" w:hAnsi="Times New Roman" w:cs="Times New Roman"/>
          <w:sz w:val="28"/>
          <w:szCs w:val="28"/>
        </w:rPr>
      </w:pPr>
    </w:p>
    <w:p w:rsidR="005D43D2" w:rsidRPr="00F74BFD" w:rsidRDefault="005D43D2" w:rsidP="008374A7">
      <w:pPr>
        <w:spacing w:after="0" w:line="240" w:lineRule="auto"/>
        <w:ind w:firstLine="567"/>
        <w:jc w:val="both"/>
        <w:rPr>
          <w:rFonts w:ascii="Times New Roman" w:hAnsi="Times New Roman" w:cs="Times New Roman"/>
          <w:sz w:val="28"/>
          <w:szCs w:val="28"/>
        </w:rPr>
      </w:pPr>
      <w:r w:rsidRPr="00F74BFD">
        <w:rPr>
          <w:rFonts w:ascii="Times New Roman" w:hAnsi="Times New Roman" w:cs="Times New Roman"/>
          <w:sz w:val="28"/>
          <w:szCs w:val="28"/>
        </w:rPr>
        <w:t>Самая высокая частота избытков Na 43,38% наблюдается в Актюбинской области (χ</w:t>
      </w:r>
      <w:r w:rsidRPr="00F74BFD">
        <w:rPr>
          <w:rFonts w:ascii="Times New Roman" w:hAnsi="Times New Roman" w:cs="Times New Roman"/>
          <w:sz w:val="28"/>
          <w:szCs w:val="28"/>
          <w:vertAlign w:val="superscript"/>
        </w:rPr>
        <w:t>2</w:t>
      </w:r>
      <w:r w:rsidRPr="00F74BFD">
        <w:rPr>
          <w:rFonts w:ascii="Times New Roman" w:hAnsi="Times New Roman" w:cs="Times New Roman"/>
          <w:sz w:val="28"/>
          <w:szCs w:val="28"/>
        </w:rPr>
        <w:t>=93,16; df=4; р&gt;0,001) (рис.</w:t>
      </w:r>
      <w:r w:rsidR="005B0E88" w:rsidRPr="00F74BFD">
        <w:rPr>
          <w:rFonts w:ascii="Times New Roman" w:hAnsi="Times New Roman" w:cs="Times New Roman"/>
          <w:sz w:val="28"/>
          <w:szCs w:val="28"/>
        </w:rPr>
        <w:t xml:space="preserve"> 7</w:t>
      </w:r>
      <w:r w:rsidRPr="00F74BFD">
        <w:rPr>
          <w:rFonts w:ascii="Times New Roman" w:hAnsi="Times New Roman" w:cs="Times New Roman"/>
          <w:sz w:val="28"/>
          <w:szCs w:val="28"/>
        </w:rPr>
        <w:t>).</w:t>
      </w:r>
    </w:p>
    <w:p w:rsidR="008374A7" w:rsidRPr="00F74BFD" w:rsidRDefault="008374A7" w:rsidP="008374A7">
      <w:pPr>
        <w:spacing w:after="0" w:line="240" w:lineRule="auto"/>
        <w:ind w:firstLine="567"/>
        <w:jc w:val="both"/>
        <w:rPr>
          <w:rFonts w:ascii="Times New Roman" w:hAnsi="Times New Roman" w:cs="Times New Roman"/>
          <w:sz w:val="28"/>
          <w:szCs w:val="28"/>
        </w:rPr>
      </w:pPr>
    </w:p>
    <w:p w:rsidR="005D43D2" w:rsidRPr="00F74BFD" w:rsidRDefault="005D43D2" w:rsidP="005D43D2">
      <w:pPr>
        <w:jc w:val="center"/>
      </w:pPr>
      <w:r w:rsidRPr="00F74BFD">
        <w:object w:dxaOrig="7564" w:dyaOrig="4791">
          <v:shape id="_x0000_i1028" type="#_x0000_t75" style="width:339.75pt;height:216.75pt" o:ole="">
            <v:imagedata r:id="rId27" o:title=""/>
          </v:shape>
          <o:OLEObject Type="Embed" ProgID="STATISTICA.Graph" ShapeID="_x0000_i1028" DrawAspect="Content" ObjectID="_1732349957" r:id="rId28">
            <o:FieldCodes>\s</o:FieldCodes>
          </o:OLEObject>
        </w:object>
      </w:r>
    </w:p>
    <w:p w:rsidR="008374A7" w:rsidRPr="00F74BFD" w:rsidRDefault="008374A7" w:rsidP="008374A7">
      <w:pPr>
        <w:spacing w:after="0" w:line="240" w:lineRule="auto"/>
        <w:jc w:val="center"/>
        <w:rPr>
          <w:rFonts w:ascii="Times New Roman" w:hAnsi="Times New Roman" w:cs="Times New Roman"/>
          <w:sz w:val="28"/>
          <w:szCs w:val="28"/>
        </w:rPr>
      </w:pPr>
    </w:p>
    <w:p w:rsidR="005D43D2" w:rsidRPr="00F74BFD" w:rsidRDefault="005D43D2" w:rsidP="008374A7">
      <w:pPr>
        <w:spacing w:after="0" w:line="240" w:lineRule="auto"/>
        <w:jc w:val="center"/>
        <w:rPr>
          <w:rFonts w:ascii="Times New Roman" w:hAnsi="Times New Roman" w:cs="Times New Roman"/>
          <w:sz w:val="28"/>
          <w:szCs w:val="28"/>
        </w:rPr>
      </w:pPr>
      <w:r w:rsidRPr="00F74BFD">
        <w:rPr>
          <w:rFonts w:ascii="Times New Roman" w:hAnsi="Times New Roman" w:cs="Times New Roman"/>
          <w:sz w:val="28"/>
          <w:szCs w:val="28"/>
        </w:rPr>
        <w:t xml:space="preserve">Рис. </w:t>
      </w:r>
      <w:r w:rsidR="005B0E88" w:rsidRPr="00F74BFD">
        <w:rPr>
          <w:rFonts w:ascii="Times New Roman" w:hAnsi="Times New Roman" w:cs="Times New Roman"/>
          <w:sz w:val="28"/>
          <w:szCs w:val="28"/>
        </w:rPr>
        <w:t>7</w:t>
      </w:r>
      <w:r w:rsidRPr="00F74BFD">
        <w:rPr>
          <w:rFonts w:ascii="Times New Roman" w:hAnsi="Times New Roman" w:cs="Times New Roman"/>
          <w:sz w:val="28"/>
          <w:szCs w:val="28"/>
        </w:rPr>
        <w:t xml:space="preserve"> – Частота (</w:t>
      </w:r>
      <w:r w:rsidRPr="00F74BFD">
        <w:rPr>
          <w:rFonts w:ascii="Times New Roman" w:hAnsi="Times New Roman" w:cs="Times New Roman"/>
          <w:sz w:val="28"/>
          <w:szCs w:val="28"/>
          <w:lang w:val="en-US"/>
        </w:rPr>
        <w:t>n</w:t>
      </w:r>
      <w:r w:rsidRPr="00F74BFD">
        <w:rPr>
          <w:rFonts w:ascii="Times New Roman" w:hAnsi="Times New Roman" w:cs="Times New Roman"/>
          <w:sz w:val="28"/>
          <w:szCs w:val="28"/>
        </w:rPr>
        <w:t xml:space="preserve">) избытка, нормального содержания, недостатка </w:t>
      </w:r>
      <w:r w:rsidRPr="00F74BFD">
        <w:rPr>
          <w:rFonts w:ascii="Times New Roman" w:hAnsi="Times New Roman" w:cs="Times New Roman"/>
          <w:sz w:val="28"/>
          <w:szCs w:val="28"/>
          <w:lang w:val="en-US"/>
        </w:rPr>
        <w:t>N</w:t>
      </w:r>
      <w:r w:rsidRPr="00F74BFD">
        <w:rPr>
          <w:rFonts w:ascii="Times New Roman" w:hAnsi="Times New Roman" w:cs="Times New Roman"/>
          <w:sz w:val="28"/>
          <w:szCs w:val="28"/>
        </w:rPr>
        <w:t>а в волосах жителей Актюбинской (1), ЗКО (2), Мангистауской областей (3).</w:t>
      </w:r>
    </w:p>
    <w:p w:rsidR="008374A7" w:rsidRPr="00F74BFD" w:rsidRDefault="008374A7" w:rsidP="008374A7">
      <w:pPr>
        <w:spacing w:after="0" w:line="240" w:lineRule="auto"/>
        <w:jc w:val="center"/>
        <w:rPr>
          <w:rFonts w:ascii="Times New Roman" w:hAnsi="Times New Roman" w:cs="Times New Roman"/>
          <w:sz w:val="28"/>
          <w:szCs w:val="28"/>
        </w:rPr>
      </w:pPr>
    </w:p>
    <w:p w:rsidR="005D43D2" w:rsidRPr="00F74BFD" w:rsidRDefault="005D43D2" w:rsidP="008374A7">
      <w:pPr>
        <w:spacing w:after="0" w:line="240" w:lineRule="auto"/>
        <w:ind w:firstLine="567"/>
        <w:jc w:val="both"/>
        <w:rPr>
          <w:rFonts w:ascii="Times New Roman" w:hAnsi="Times New Roman" w:cs="Times New Roman"/>
          <w:sz w:val="28"/>
          <w:szCs w:val="28"/>
        </w:rPr>
      </w:pPr>
      <w:r w:rsidRPr="00F74BFD">
        <w:rPr>
          <w:rFonts w:ascii="Times New Roman" w:hAnsi="Times New Roman" w:cs="Times New Roman"/>
          <w:sz w:val="28"/>
          <w:szCs w:val="28"/>
        </w:rPr>
        <w:t>По распространенности избытка P самая высокая частота наблюдается в Актюбинской области 46,85%, далее в Мангистауской области 28,83%, в ЗКО 24,32% (χ</w:t>
      </w:r>
      <w:r w:rsidRPr="00F74BFD">
        <w:rPr>
          <w:rFonts w:ascii="Times New Roman" w:hAnsi="Times New Roman" w:cs="Times New Roman"/>
          <w:sz w:val="28"/>
          <w:szCs w:val="28"/>
          <w:vertAlign w:val="superscript"/>
        </w:rPr>
        <w:t>2</w:t>
      </w:r>
      <w:r w:rsidRPr="00F74BFD">
        <w:rPr>
          <w:rFonts w:ascii="Times New Roman" w:hAnsi="Times New Roman" w:cs="Times New Roman"/>
          <w:sz w:val="28"/>
          <w:szCs w:val="28"/>
        </w:rPr>
        <w:t xml:space="preserve">=20,36; df=4; р&gt;0,001) (рис. </w:t>
      </w:r>
      <w:r w:rsidR="005B0E88" w:rsidRPr="00F74BFD">
        <w:rPr>
          <w:rFonts w:ascii="Times New Roman" w:hAnsi="Times New Roman" w:cs="Times New Roman"/>
          <w:sz w:val="28"/>
          <w:szCs w:val="28"/>
        </w:rPr>
        <w:t>8</w:t>
      </w:r>
      <w:r w:rsidRPr="00F74BFD">
        <w:rPr>
          <w:rFonts w:ascii="Times New Roman" w:hAnsi="Times New Roman" w:cs="Times New Roman"/>
          <w:sz w:val="28"/>
          <w:szCs w:val="28"/>
        </w:rPr>
        <w:t>).</w:t>
      </w:r>
    </w:p>
    <w:p w:rsidR="005D43D2" w:rsidRPr="00F74BFD" w:rsidRDefault="005D43D2" w:rsidP="005D43D2">
      <w:pPr>
        <w:jc w:val="center"/>
      </w:pPr>
      <w:r w:rsidRPr="00F74BFD">
        <w:object w:dxaOrig="6607" w:dyaOrig="4710">
          <v:shape id="_x0000_i1029" type="#_x0000_t75" style="width:339.75pt;height:242.25pt;mso-position-horizontal:absolute" o:ole="">
            <v:imagedata r:id="rId29" o:title=""/>
          </v:shape>
          <o:OLEObject Type="Embed" ProgID="STATISTICA.Graph" ShapeID="_x0000_i1029" DrawAspect="Content" ObjectID="_1732349958" r:id="rId30">
            <o:FieldCodes>\s</o:FieldCodes>
          </o:OLEObject>
        </w:object>
      </w:r>
    </w:p>
    <w:p w:rsidR="005D43D2" w:rsidRPr="00F74BFD" w:rsidRDefault="005D43D2" w:rsidP="008374A7">
      <w:pPr>
        <w:spacing w:after="0" w:line="240" w:lineRule="auto"/>
        <w:jc w:val="center"/>
        <w:rPr>
          <w:rFonts w:ascii="Times New Roman" w:hAnsi="Times New Roman" w:cs="Times New Roman"/>
          <w:sz w:val="28"/>
          <w:szCs w:val="28"/>
        </w:rPr>
      </w:pPr>
      <w:r w:rsidRPr="00F74BFD">
        <w:rPr>
          <w:rFonts w:ascii="Times New Roman" w:hAnsi="Times New Roman" w:cs="Times New Roman"/>
          <w:sz w:val="28"/>
          <w:szCs w:val="28"/>
        </w:rPr>
        <w:t>Ри</w:t>
      </w:r>
      <w:r w:rsidR="008374A7" w:rsidRPr="00F74BFD">
        <w:rPr>
          <w:rFonts w:ascii="Times New Roman" w:hAnsi="Times New Roman" w:cs="Times New Roman"/>
          <w:sz w:val="28"/>
          <w:szCs w:val="28"/>
        </w:rPr>
        <w:t>сунок</w:t>
      </w:r>
      <w:r w:rsidRPr="00F74BFD">
        <w:rPr>
          <w:rFonts w:ascii="Times New Roman" w:hAnsi="Times New Roman" w:cs="Times New Roman"/>
          <w:sz w:val="28"/>
          <w:szCs w:val="28"/>
        </w:rPr>
        <w:t xml:space="preserve"> </w:t>
      </w:r>
      <w:r w:rsidR="005B0E88" w:rsidRPr="00F74BFD">
        <w:rPr>
          <w:rFonts w:ascii="Times New Roman" w:hAnsi="Times New Roman" w:cs="Times New Roman"/>
          <w:sz w:val="28"/>
          <w:szCs w:val="28"/>
        </w:rPr>
        <w:t>8</w:t>
      </w:r>
      <w:r w:rsidRPr="00F74BFD">
        <w:rPr>
          <w:rFonts w:ascii="Times New Roman" w:hAnsi="Times New Roman" w:cs="Times New Roman"/>
          <w:sz w:val="28"/>
          <w:szCs w:val="28"/>
        </w:rPr>
        <w:t xml:space="preserve"> – Частота (</w:t>
      </w:r>
      <w:r w:rsidRPr="00F74BFD">
        <w:rPr>
          <w:rFonts w:ascii="Times New Roman" w:hAnsi="Times New Roman" w:cs="Times New Roman"/>
          <w:sz w:val="28"/>
          <w:szCs w:val="28"/>
          <w:lang w:val="en-US"/>
        </w:rPr>
        <w:t>n</w:t>
      </w:r>
      <w:r w:rsidRPr="00F74BFD">
        <w:rPr>
          <w:rFonts w:ascii="Times New Roman" w:hAnsi="Times New Roman" w:cs="Times New Roman"/>
          <w:sz w:val="28"/>
          <w:szCs w:val="28"/>
        </w:rPr>
        <w:t xml:space="preserve">) избытка, нормального содержания, недостатка </w:t>
      </w:r>
      <w:r w:rsidRPr="00F74BFD">
        <w:rPr>
          <w:rFonts w:ascii="Times New Roman" w:hAnsi="Times New Roman" w:cs="Times New Roman"/>
          <w:sz w:val="28"/>
          <w:szCs w:val="28"/>
          <w:lang w:val="en-US"/>
        </w:rPr>
        <w:t>P</w:t>
      </w:r>
      <w:r w:rsidRPr="00F74BFD">
        <w:rPr>
          <w:rFonts w:ascii="Times New Roman" w:hAnsi="Times New Roman" w:cs="Times New Roman"/>
          <w:sz w:val="28"/>
          <w:szCs w:val="28"/>
        </w:rPr>
        <w:t xml:space="preserve"> в волосах жителей Актюбинской (1), ЗКО (2), Мангистауской областей (3)</w:t>
      </w:r>
    </w:p>
    <w:p w:rsidR="008374A7" w:rsidRPr="00F74BFD" w:rsidRDefault="008374A7" w:rsidP="008374A7">
      <w:pPr>
        <w:spacing w:after="0" w:line="240" w:lineRule="auto"/>
        <w:jc w:val="center"/>
        <w:rPr>
          <w:rFonts w:ascii="Times New Roman" w:hAnsi="Times New Roman" w:cs="Times New Roman"/>
          <w:sz w:val="28"/>
          <w:szCs w:val="28"/>
        </w:rPr>
      </w:pPr>
    </w:p>
    <w:p w:rsidR="00CE5D67" w:rsidRPr="00F74BFD" w:rsidRDefault="00CE5D67" w:rsidP="008374A7">
      <w:pPr>
        <w:spacing w:after="0" w:line="240" w:lineRule="auto"/>
        <w:ind w:firstLine="567"/>
        <w:jc w:val="both"/>
        <w:rPr>
          <w:rFonts w:ascii="Times New Roman" w:hAnsi="Times New Roman" w:cs="Times New Roman"/>
          <w:b/>
          <w:sz w:val="28"/>
          <w:szCs w:val="28"/>
        </w:rPr>
      </w:pPr>
      <w:r w:rsidRPr="00F74BFD">
        <w:rPr>
          <w:rFonts w:ascii="Times New Roman" w:hAnsi="Times New Roman" w:cs="Times New Roman"/>
          <w:b/>
          <w:sz w:val="28"/>
          <w:szCs w:val="28"/>
        </w:rPr>
        <w:t xml:space="preserve">Сравнительный анализ распространенности дисбалансов </w:t>
      </w:r>
      <w:r w:rsidRPr="00F74BFD">
        <w:rPr>
          <w:rFonts w:ascii="Times New Roman" w:hAnsi="Times New Roman" w:cs="Times New Roman"/>
          <w:b/>
          <w:bCs/>
          <w:sz w:val="28"/>
          <w:szCs w:val="28"/>
          <w:shd w:val="clear" w:color="auto" w:fill="FFFFFF"/>
        </w:rPr>
        <w:t>эссенциальных и условно-эссенциальных микроэлементов</w:t>
      </w:r>
    </w:p>
    <w:p w:rsidR="005D43D2" w:rsidRPr="00F74BFD" w:rsidRDefault="005D43D2" w:rsidP="008374A7">
      <w:pPr>
        <w:spacing w:after="0" w:line="240" w:lineRule="auto"/>
        <w:ind w:firstLine="567"/>
        <w:jc w:val="both"/>
        <w:rPr>
          <w:rFonts w:ascii="Times New Roman" w:hAnsi="Times New Roman" w:cs="Times New Roman"/>
          <w:sz w:val="28"/>
          <w:szCs w:val="28"/>
        </w:rPr>
      </w:pPr>
      <w:r w:rsidRPr="00F74BFD">
        <w:rPr>
          <w:rFonts w:ascii="Times New Roman" w:hAnsi="Times New Roman" w:cs="Times New Roman"/>
          <w:sz w:val="28"/>
          <w:szCs w:val="28"/>
        </w:rPr>
        <w:t>Недостаток Co встречается в 39,5% случаев у жителей Актюбинской, в 31,6% у ЗКО, в 28,9% у Мангистауской области (χ</w:t>
      </w:r>
      <w:r w:rsidRPr="00F74BFD">
        <w:rPr>
          <w:rFonts w:ascii="Times New Roman" w:hAnsi="Times New Roman" w:cs="Times New Roman"/>
          <w:sz w:val="28"/>
          <w:szCs w:val="28"/>
          <w:vertAlign w:val="superscript"/>
        </w:rPr>
        <w:t>2</w:t>
      </w:r>
      <w:r w:rsidRPr="00F74BFD">
        <w:rPr>
          <w:rFonts w:ascii="Times New Roman" w:hAnsi="Times New Roman" w:cs="Times New Roman"/>
          <w:sz w:val="28"/>
          <w:szCs w:val="28"/>
        </w:rPr>
        <w:t>=1</w:t>
      </w:r>
      <w:r w:rsidR="005B0E88" w:rsidRPr="00F74BFD">
        <w:rPr>
          <w:rFonts w:ascii="Times New Roman" w:hAnsi="Times New Roman" w:cs="Times New Roman"/>
          <w:sz w:val="28"/>
          <w:szCs w:val="28"/>
        </w:rPr>
        <w:t>0,1; df=4; р=0,039) (рис. 9</w:t>
      </w:r>
      <w:r w:rsidRPr="00F74BFD">
        <w:rPr>
          <w:rFonts w:ascii="Times New Roman" w:hAnsi="Times New Roman" w:cs="Times New Roman"/>
          <w:sz w:val="28"/>
          <w:szCs w:val="28"/>
        </w:rPr>
        <w:t>).</w:t>
      </w:r>
    </w:p>
    <w:p w:rsidR="008374A7" w:rsidRPr="00F74BFD" w:rsidRDefault="008374A7" w:rsidP="008374A7">
      <w:pPr>
        <w:spacing w:after="0" w:line="240" w:lineRule="auto"/>
        <w:ind w:firstLine="567"/>
        <w:jc w:val="both"/>
        <w:rPr>
          <w:rFonts w:ascii="Times New Roman" w:hAnsi="Times New Roman" w:cs="Times New Roman"/>
          <w:sz w:val="28"/>
          <w:szCs w:val="28"/>
        </w:rPr>
      </w:pPr>
    </w:p>
    <w:p w:rsidR="005D43D2" w:rsidRPr="00F74BFD" w:rsidRDefault="005D43D2" w:rsidP="005D43D2">
      <w:pPr>
        <w:jc w:val="center"/>
        <w:rPr>
          <w:rFonts w:ascii="Times New Roman" w:hAnsi="Times New Roman" w:cs="Times New Roman"/>
          <w:sz w:val="28"/>
          <w:szCs w:val="28"/>
        </w:rPr>
      </w:pPr>
      <w:r w:rsidRPr="00F74BFD">
        <w:object w:dxaOrig="6313" w:dyaOrig="4401">
          <v:shape id="_x0000_i1030" type="#_x0000_t75" style="width:341.25pt;height:236.25pt" o:ole="">
            <v:imagedata r:id="rId31" o:title="" cropbottom="21111f" cropright="21367f"/>
          </v:shape>
          <o:OLEObject Type="Embed" ProgID="STATISTICA.Graph" ShapeID="_x0000_i1030" DrawAspect="Content" ObjectID="_1732349959" r:id="rId32">
            <o:FieldCodes>\s</o:FieldCodes>
          </o:OLEObject>
        </w:object>
      </w:r>
    </w:p>
    <w:p w:rsidR="00BE1561" w:rsidRPr="00F74BFD" w:rsidRDefault="008374A7" w:rsidP="00BE1561">
      <w:pPr>
        <w:jc w:val="center"/>
        <w:rPr>
          <w:rFonts w:ascii="Times New Roman" w:hAnsi="Times New Roman" w:cs="Times New Roman"/>
          <w:sz w:val="28"/>
          <w:szCs w:val="28"/>
        </w:rPr>
      </w:pPr>
      <w:r w:rsidRPr="00F74BFD">
        <w:rPr>
          <w:rFonts w:ascii="Times New Roman" w:hAnsi="Times New Roman" w:cs="Times New Roman"/>
          <w:sz w:val="28"/>
          <w:szCs w:val="28"/>
        </w:rPr>
        <w:t xml:space="preserve">Рисунок </w:t>
      </w:r>
      <w:r w:rsidR="005B0E88" w:rsidRPr="00F74BFD">
        <w:rPr>
          <w:rFonts w:ascii="Times New Roman" w:hAnsi="Times New Roman" w:cs="Times New Roman"/>
          <w:sz w:val="28"/>
          <w:szCs w:val="28"/>
        </w:rPr>
        <w:t>9</w:t>
      </w:r>
      <w:r w:rsidR="005D43D2" w:rsidRPr="00F74BFD">
        <w:rPr>
          <w:rFonts w:ascii="Times New Roman" w:hAnsi="Times New Roman" w:cs="Times New Roman"/>
          <w:sz w:val="28"/>
          <w:szCs w:val="28"/>
        </w:rPr>
        <w:t xml:space="preserve"> – Частота (</w:t>
      </w:r>
      <w:r w:rsidR="005D43D2" w:rsidRPr="00F74BFD">
        <w:rPr>
          <w:rFonts w:ascii="Times New Roman" w:hAnsi="Times New Roman" w:cs="Times New Roman"/>
          <w:sz w:val="28"/>
          <w:szCs w:val="28"/>
          <w:lang w:val="en-US"/>
        </w:rPr>
        <w:t>n</w:t>
      </w:r>
      <w:r w:rsidR="005D43D2" w:rsidRPr="00F74BFD">
        <w:rPr>
          <w:rFonts w:ascii="Times New Roman" w:hAnsi="Times New Roman" w:cs="Times New Roman"/>
          <w:sz w:val="28"/>
          <w:szCs w:val="28"/>
        </w:rPr>
        <w:t>) избытка, нормального содержания, недостатка Сo в волосах жителей Актюбинской (1), ЗКО (2), Мангистауской областей (3)</w:t>
      </w:r>
      <w:r w:rsidR="00BE1561" w:rsidRPr="00F74BFD">
        <w:rPr>
          <w:rFonts w:ascii="Times New Roman" w:hAnsi="Times New Roman" w:cs="Times New Roman"/>
          <w:sz w:val="28"/>
          <w:szCs w:val="28"/>
        </w:rPr>
        <w:t xml:space="preserve"> </w:t>
      </w:r>
    </w:p>
    <w:p w:rsidR="005D43D2" w:rsidRPr="00F74BFD" w:rsidRDefault="005D43D2" w:rsidP="00BE1561">
      <w:pPr>
        <w:spacing w:after="0" w:line="240" w:lineRule="auto"/>
        <w:ind w:firstLine="567"/>
        <w:jc w:val="both"/>
        <w:rPr>
          <w:rFonts w:ascii="Times New Roman" w:hAnsi="Times New Roman" w:cs="Times New Roman"/>
          <w:sz w:val="28"/>
          <w:szCs w:val="28"/>
        </w:rPr>
      </w:pPr>
      <w:r w:rsidRPr="00F74BFD">
        <w:rPr>
          <w:rFonts w:ascii="Times New Roman" w:hAnsi="Times New Roman" w:cs="Times New Roman"/>
          <w:sz w:val="28"/>
          <w:szCs w:val="28"/>
        </w:rPr>
        <w:t>При сравнении частоты недостатков Cr по областям, 66,8% случаев дефицита встречались в Актюбинской, а у 55,6% от числа всех жителей с избытком наблюдались в ЗКО (χ</w:t>
      </w:r>
      <w:r w:rsidRPr="00F74BFD">
        <w:rPr>
          <w:rFonts w:ascii="Times New Roman" w:hAnsi="Times New Roman" w:cs="Times New Roman"/>
          <w:sz w:val="28"/>
          <w:szCs w:val="28"/>
          <w:vertAlign w:val="superscript"/>
        </w:rPr>
        <w:t>2</w:t>
      </w:r>
      <w:r w:rsidRPr="00F74BFD">
        <w:rPr>
          <w:rFonts w:ascii="Times New Roman" w:hAnsi="Times New Roman" w:cs="Times New Roman"/>
          <w:sz w:val="28"/>
          <w:szCs w:val="28"/>
        </w:rPr>
        <w:t>=140,1; df=4; р&gt;0,001) (рис.</w:t>
      </w:r>
      <w:r w:rsidR="005B0E88" w:rsidRPr="00F74BFD">
        <w:rPr>
          <w:rFonts w:ascii="Times New Roman" w:hAnsi="Times New Roman" w:cs="Times New Roman"/>
          <w:sz w:val="28"/>
          <w:szCs w:val="28"/>
        </w:rPr>
        <w:t xml:space="preserve"> 10</w:t>
      </w:r>
      <w:r w:rsidRPr="00F74BFD">
        <w:rPr>
          <w:rFonts w:ascii="Times New Roman" w:hAnsi="Times New Roman" w:cs="Times New Roman"/>
          <w:sz w:val="28"/>
          <w:szCs w:val="28"/>
        </w:rPr>
        <w:t>).</w:t>
      </w:r>
    </w:p>
    <w:p w:rsidR="00BE1561" w:rsidRPr="00F74BFD" w:rsidRDefault="00BE1561" w:rsidP="00BE1561">
      <w:pPr>
        <w:spacing w:after="0" w:line="240" w:lineRule="auto"/>
        <w:ind w:firstLine="567"/>
        <w:jc w:val="both"/>
        <w:rPr>
          <w:rFonts w:ascii="Times New Roman" w:hAnsi="Times New Roman" w:cs="Times New Roman"/>
          <w:sz w:val="28"/>
          <w:szCs w:val="28"/>
        </w:rPr>
      </w:pPr>
    </w:p>
    <w:p w:rsidR="005D43D2" w:rsidRPr="00F74BFD" w:rsidRDefault="005D43D2" w:rsidP="005D43D2">
      <w:pPr>
        <w:jc w:val="center"/>
      </w:pPr>
      <w:r w:rsidRPr="00F74BFD">
        <w:object w:dxaOrig="6271" w:dyaOrig="4725">
          <v:shape id="_x0000_i1031" type="#_x0000_t75" style="width:339.75pt;height:257.25pt" o:ole="">
            <v:imagedata r:id="rId33" o:title="" cropbottom="21549f" cropright="21685f"/>
          </v:shape>
          <o:OLEObject Type="Embed" ProgID="STATISTICA.Graph" ShapeID="_x0000_i1031" DrawAspect="Content" ObjectID="_1732349960" r:id="rId34">
            <o:FieldCodes>\s</o:FieldCodes>
          </o:OLEObject>
        </w:object>
      </w:r>
    </w:p>
    <w:p w:rsidR="00BE6BE2" w:rsidRPr="00F74BFD" w:rsidRDefault="00BE6BE2" w:rsidP="00BE6BE2">
      <w:pPr>
        <w:spacing w:after="0" w:line="240" w:lineRule="auto"/>
        <w:jc w:val="center"/>
      </w:pPr>
    </w:p>
    <w:p w:rsidR="005D43D2" w:rsidRPr="00F74BFD" w:rsidRDefault="004556CB" w:rsidP="00BE6BE2">
      <w:pPr>
        <w:spacing w:after="0" w:line="240" w:lineRule="auto"/>
        <w:jc w:val="center"/>
        <w:rPr>
          <w:rFonts w:ascii="Times New Roman" w:hAnsi="Times New Roman" w:cs="Times New Roman"/>
          <w:sz w:val="28"/>
          <w:szCs w:val="28"/>
        </w:rPr>
      </w:pPr>
      <w:r w:rsidRPr="00F74BFD">
        <w:rPr>
          <w:rFonts w:ascii="Times New Roman" w:hAnsi="Times New Roman" w:cs="Times New Roman"/>
          <w:sz w:val="28"/>
          <w:szCs w:val="28"/>
        </w:rPr>
        <w:t>Рисун</w:t>
      </w:r>
      <w:r w:rsidR="008374A7" w:rsidRPr="00F74BFD">
        <w:rPr>
          <w:rFonts w:ascii="Times New Roman" w:hAnsi="Times New Roman" w:cs="Times New Roman"/>
          <w:sz w:val="28"/>
          <w:szCs w:val="28"/>
        </w:rPr>
        <w:t>ок</w:t>
      </w:r>
      <w:r w:rsidR="005D43D2" w:rsidRPr="00F74BFD">
        <w:rPr>
          <w:rFonts w:ascii="Times New Roman" w:hAnsi="Times New Roman" w:cs="Times New Roman"/>
          <w:sz w:val="28"/>
          <w:szCs w:val="28"/>
        </w:rPr>
        <w:t xml:space="preserve"> </w:t>
      </w:r>
      <w:r w:rsidR="005B0E88" w:rsidRPr="00F74BFD">
        <w:rPr>
          <w:rFonts w:ascii="Times New Roman" w:hAnsi="Times New Roman" w:cs="Times New Roman"/>
          <w:sz w:val="28"/>
          <w:szCs w:val="28"/>
        </w:rPr>
        <w:t>10</w:t>
      </w:r>
      <w:r w:rsidR="005D43D2" w:rsidRPr="00F74BFD">
        <w:rPr>
          <w:rFonts w:ascii="Times New Roman" w:hAnsi="Times New Roman" w:cs="Times New Roman"/>
          <w:sz w:val="28"/>
          <w:szCs w:val="28"/>
        </w:rPr>
        <w:t xml:space="preserve"> – Частота (</w:t>
      </w:r>
      <w:r w:rsidR="005D43D2" w:rsidRPr="00F74BFD">
        <w:rPr>
          <w:rFonts w:ascii="Times New Roman" w:hAnsi="Times New Roman" w:cs="Times New Roman"/>
          <w:sz w:val="28"/>
          <w:szCs w:val="28"/>
          <w:lang w:val="en-US"/>
        </w:rPr>
        <w:t>n</w:t>
      </w:r>
      <w:r w:rsidR="005D43D2" w:rsidRPr="00F74BFD">
        <w:rPr>
          <w:rFonts w:ascii="Times New Roman" w:hAnsi="Times New Roman" w:cs="Times New Roman"/>
          <w:sz w:val="28"/>
          <w:szCs w:val="28"/>
        </w:rPr>
        <w:t>) избытка, нормального содержания, недостатка Сr в волосах жителей Актюбинской (1), ЗКО (2), Мангистауской областей (3)</w:t>
      </w:r>
    </w:p>
    <w:p w:rsidR="008374A7" w:rsidRPr="00F74BFD" w:rsidRDefault="008374A7" w:rsidP="00BE6BE2">
      <w:pPr>
        <w:spacing w:after="0" w:line="240" w:lineRule="auto"/>
        <w:jc w:val="center"/>
        <w:rPr>
          <w:rFonts w:ascii="Times New Roman" w:hAnsi="Times New Roman" w:cs="Times New Roman"/>
          <w:sz w:val="20"/>
          <w:szCs w:val="20"/>
        </w:rPr>
      </w:pPr>
    </w:p>
    <w:p w:rsidR="005D43D2" w:rsidRPr="00F74BFD" w:rsidRDefault="005D43D2" w:rsidP="004556CB">
      <w:pPr>
        <w:spacing w:after="0" w:line="240" w:lineRule="auto"/>
        <w:ind w:firstLine="567"/>
        <w:jc w:val="both"/>
        <w:rPr>
          <w:rFonts w:ascii="Times New Roman" w:hAnsi="Times New Roman" w:cs="Times New Roman"/>
          <w:sz w:val="28"/>
          <w:szCs w:val="28"/>
        </w:rPr>
      </w:pPr>
      <w:r w:rsidRPr="00F74BFD">
        <w:rPr>
          <w:rFonts w:ascii="Times New Roman" w:hAnsi="Times New Roman" w:cs="Times New Roman"/>
          <w:sz w:val="28"/>
          <w:szCs w:val="28"/>
        </w:rPr>
        <w:t>Наиболее часто дефицит Cu отмечается в Мангистауской области 60,23% (χ</w:t>
      </w:r>
      <w:r w:rsidRPr="00F74BFD">
        <w:rPr>
          <w:rFonts w:ascii="Times New Roman" w:hAnsi="Times New Roman" w:cs="Times New Roman"/>
          <w:sz w:val="28"/>
          <w:szCs w:val="28"/>
          <w:vertAlign w:val="superscript"/>
        </w:rPr>
        <w:t>2</w:t>
      </w:r>
      <w:r w:rsidRPr="00F74BFD">
        <w:rPr>
          <w:rFonts w:ascii="Times New Roman" w:hAnsi="Times New Roman" w:cs="Times New Roman"/>
          <w:sz w:val="28"/>
          <w:szCs w:val="28"/>
        </w:rPr>
        <w:t xml:space="preserve">=169,7; df=4; р&gt;0,001) (рис. </w:t>
      </w:r>
      <w:r w:rsidR="005B0E88" w:rsidRPr="00F74BFD">
        <w:rPr>
          <w:rFonts w:ascii="Times New Roman" w:hAnsi="Times New Roman" w:cs="Times New Roman"/>
          <w:sz w:val="28"/>
          <w:szCs w:val="28"/>
        </w:rPr>
        <w:t>11</w:t>
      </w:r>
      <w:r w:rsidRPr="00F74BFD">
        <w:rPr>
          <w:rFonts w:ascii="Times New Roman" w:hAnsi="Times New Roman" w:cs="Times New Roman"/>
          <w:sz w:val="28"/>
          <w:szCs w:val="28"/>
        </w:rPr>
        <w:t>).</w:t>
      </w:r>
    </w:p>
    <w:p w:rsidR="004556CB" w:rsidRPr="00F74BFD" w:rsidRDefault="004556CB" w:rsidP="004556CB">
      <w:pPr>
        <w:spacing w:after="0" w:line="240" w:lineRule="auto"/>
        <w:ind w:firstLine="567"/>
        <w:jc w:val="both"/>
        <w:rPr>
          <w:rFonts w:ascii="Times New Roman" w:hAnsi="Times New Roman" w:cs="Times New Roman"/>
          <w:sz w:val="18"/>
          <w:szCs w:val="18"/>
        </w:rPr>
      </w:pPr>
    </w:p>
    <w:p w:rsidR="005D43D2" w:rsidRPr="00F74BFD" w:rsidRDefault="005D43D2" w:rsidP="005D43D2">
      <w:pPr>
        <w:jc w:val="center"/>
        <w:rPr>
          <w:rFonts w:ascii="Times New Roman" w:hAnsi="Times New Roman" w:cs="Times New Roman"/>
          <w:sz w:val="28"/>
          <w:szCs w:val="28"/>
        </w:rPr>
      </w:pPr>
      <w:r w:rsidRPr="00F74BFD">
        <w:object w:dxaOrig="6313" w:dyaOrig="4751">
          <v:shape id="_x0000_i1032" type="#_x0000_t75" style="width:341.25pt;height:252.75pt" o:ole="">
            <v:imagedata r:id="rId35" o:title="" cropbottom="21350f" cropright="21367f"/>
          </v:shape>
          <o:OLEObject Type="Embed" ProgID="STATISTICA.Graph" ShapeID="_x0000_i1032" DrawAspect="Content" ObjectID="_1732349961" r:id="rId36">
            <o:FieldCodes>\s</o:FieldCodes>
          </o:OLEObject>
        </w:object>
      </w:r>
    </w:p>
    <w:p w:rsidR="005D43D2" w:rsidRPr="00F74BFD" w:rsidRDefault="008374A7" w:rsidP="004556CB">
      <w:pPr>
        <w:spacing w:after="0" w:line="240" w:lineRule="auto"/>
        <w:jc w:val="center"/>
        <w:rPr>
          <w:rFonts w:ascii="Times New Roman" w:hAnsi="Times New Roman" w:cs="Times New Roman"/>
          <w:sz w:val="28"/>
          <w:szCs w:val="28"/>
        </w:rPr>
      </w:pPr>
      <w:r w:rsidRPr="00F74BFD">
        <w:rPr>
          <w:rFonts w:ascii="Times New Roman" w:hAnsi="Times New Roman" w:cs="Times New Roman"/>
          <w:sz w:val="28"/>
          <w:szCs w:val="28"/>
        </w:rPr>
        <w:t>Рисунок</w:t>
      </w:r>
      <w:r w:rsidR="005D43D2" w:rsidRPr="00F74BFD">
        <w:rPr>
          <w:rFonts w:ascii="Times New Roman" w:hAnsi="Times New Roman" w:cs="Times New Roman"/>
          <w:sz w:val="28"/>
          <w:szCs w:val="28"/>
        </w:rPr>
        <w:t xml:space="preserve"> </w:t>
      </w:r>
      <w:r w:rsidR="005B0E88" w:rsidRPr="00F74BFD">
        <w:rPr>
          <w:rFonts w:ascii="Times New Roman" w:hAnsi="Times New Roman" w:cs="Times New Roman"/>
          <w:sz w:val="28"/>
          <w:szCs w:val="28"/>
        </w:rPr>
        <w:t>11</w:t>
      </w:r>
      <w:r w:rsidR="005D43D2" w:rsidRPr="00F74BFD">
        <w:rPr>
          <w:rFonts w:ascii="Times New Roman" w:hAnsi="Times New Roman" w:cs="Times New Roman"/>
          <w:sz w:val="28"/>
          <w:szCs w:val="28"/>
        </w:rPr>
        <w:t xml:space="preserve"> – Частота (</w:t>
      </w:r>
      <w:r w:rsidR="005D43D2" w:rsidRPr="00F74BFD">
        <w:rPr>
          <w:rFonts w:ascii="Times New Roman" w:hAnsi="Times New Roman" w:cs="Times New Roman"/>
          <w:sz w:val="28"/>
          <w:szCs w:val="28"/>
          <w:lang w:val="en-US"/>
        </w:rPr>
        <w:t>n</w:t>
      </w:r>
      <w:r w:rsidR="005D43D2" w:rsidRPr="00F74BFD">
        <w:rPr>
          <w:rFonts w:ascii="Times New Roman" w:hAnsi="Times New Roman" w:cs="Times New Roman"/>
          <w:sz w:val="28"/>
          <w:szCs w:val="28"/>
        </w:rPr>
        <w:t>) избытка, нормального содержания, недостатка Сu в волосах жителей Актюбинской (1), ЗКО (2), Мангистауской областей (3)</w:t>
      </w:r>
    </w:p>
    <w:p w:rsidR="005D43D2" w:rsidRPr="00F74BFD" w:rsidRDefault="005D43D2" w:rsidP="004556CB">
      <w:pPr>
        <w:spacing w:after="0" w:line="240" w:lineRule="auto"/>
        <w:ind w:firstLine="567"/>
        <w:jc w:val="both"/>
        <w:rPr>
          <w:rFonts w:ascii="Times New Roman" w:hAnsi="Times New Roman" w:cs="Times New Roman"/>
          <w:sz w:val="28"/>
          <w:szCs w:val="28"/>
        </w:rPr>
      </w:pPr>
      <w:r w:rsidRPr="00F74BFD">
        <w:rPr>
          <w:rFonts w:ascii="Times New Roman" w:hAnsi="Times New Roman" w:cs="Times New Roman"/>
          <w:sz w:val="28"/>
          <w:szCs w:val="28"/>
        </w:rPr>
        <w:t xml:space="preserve">По распространённости дефицита I, наиболее высокая ее степень наблюдается в Мангистауской области 42,2%, а среди избытков наиболее </w:t>
      </w:r>
      <w:r w:rsidRPr="00F74BFD">
        <w:rPr>
          <w:rFonts w:ascii="Times New Roman" w:hAnsi="Times New Roman" w:cs="Times New Roman"/>
          <w:sz w:val="28"/>
          <w:szCs w:val="28"/>
        </w:rPr>
        <w:lastRenderedPageBreak/>
        <w:t>высокая частота в Актюбинской области 43,75% (χ</w:t>
      </w:r>
      <w:r w:rsidRPr="00F74BFD">
        <w:rPr>
          <w:rFonts w:ascii="Times New Roman" w:hAnsi="Times New Roman" w:cs="Times New Roman"/>
          <w:sz w:val="28"/>
          <w:szCs w:val="28"/>
          <w:vertAlign w:val="superscript"/>
        </w:rPr>
        <w:t>2</w:t>
      </w:r>
      <w:r w:rsidRPr="00F74BFD">
        <w:rPr>
          <w:rFonts w:ascii="Times New Roman" w:hAnsi="Times New Roman" w:cs="Times New Roman"/>
          <w:sz w:val="28"/>
          <w:szCs w:val="28"/>
        </w:rPr>
        <w:t xml:space="preserve">=42,78; df=4; р&gt;0,001) (рис. </w:t>
      </w:r>
      <w:r w:rsidR="005B0E88" w:rsidRPr="00F74BFD">
        <w:rPr>
          <w:rFonts w:ascii="Times New Roman" w:hAnsi="Times New Roman" w:cs="Times New Roman"/>
          <w:sz w:val="28"/>
          <w:szCs w:val="28"/>
        </w:rPr>
        <w:t>12</w:t>
      </w:r>
      <w:r w:rsidRPr="00F74BFD">
        <w:rPr>
          <w:rFonts w:ascii="Times New Roman" w:hAnsi="Times New Roman" w:cs="Times New Roman"/>
          <w:sz w:val="28"/>
          <w:szCs w:val="28"/>
        </w:rPr>
        <w:t>).</w:t>
      </w:r>
    </w:p>
    <w:p w:rsidR="004556CB" w:rsidRPr="00F74BFD" w:rsidRDefault="004556CB" w:rsidP="004556CB">
      <w:pPr>
        <w:spacing w:after="0" w:line="240" w:lineRule="auto"/>
        <w:ind w:firstLine="567"/>
        <w:jc w:val="both"/>
        <w:rPr>
          <w:rFonts w:ascii="Times New Roman" w:hAnsi="Times New Roman" w:cs="Times New Roman"/>
          <w:sz w:val="18"/>
          <w:szCs w:val="18"/>
        </w:rPr>
      </w:pPr>
    </w:p>
    <w:p w:rsidR="005D43D2" w:rsidRPr="00F74BFD" w:rsidRDefault="005D43D2" w:rsidP="005D43D2">
      <w:pPr>
        <w:jc w:val="center"/>
      </w:pPr>
      <w:r w:rsidRPr="00F74BFD">
        <w:object w:dxaOrig="6286" w:dyaOrig="4751">
          <v:shape id="_x0000_i1033" type="#_x0000_t75" style="width:339.75pt;height:257.25pt" o:ole="">
            <v:imagedata r:id="rId37" o:title="" cropbottom="20490f" cropright="21577f"/>
          </v:shape>
          <o:OLEObject Type="Embed" ProgID="STATISTICA.Graph" ShapeID="_x0000_i1033" DrawAspect="Content" ObjectID="_1732349962" r:id="rId38">
            <o:FieldCodes>\s</o:FieldCodes>
          </o:OLEObject>
        </w:object>
      </w:r>
    </w:p>
    <w:p w:rsidR="005D43D2" w:rsidRPr="00F74BFD" w:rsidRDefault="008374A7" w:rsidP="004556CB">
      <w:pPr>
        <w:spacing w:after="0" w:line="240" w:lineRule="auto"/>
        <w:jc w:val="center"/>
        <w:rPr>
          <w:rFonts w:ascii="Times New Roman" w:hAnsi="Times New Roman" w:cs="Times New Roman"/>
          <w:sz w:val="28"/>
          <w:szCs w:val="28"/>
        </w:rPr>
      </w:pPr>
      <w:r w:rsidRPr="00F74BFD">
        <w:rPr>
          <w:rFonts w:ascii="Times New Roman" w:hAnsi="Times New Roman" w:cs="Times New Roman"/>
          <w:sz w:val="28"/>
          <w:szCs w:val="28"/>
        </w:rPr>
        <w:t>Рисунок</w:t>
      </w:r>
      <w:r w:rsidR="005D43D2" w:rsidRPr="00F74BFD">
        <w:rPr>
          <w:rFonts w:ascii="Times New Roman" w:hAnsi="Times New Roman" w:cs="Times New Roman"/>
          <w:sz w:val="28"/>
          <w:szCs w:val="28"/>
        </w:rPr>
        <w:t xml:space="preserve"> 1</w:t>
      </w:r>
      <w:r w:rsidR="005B0E88" w:rsidRPr="00F74BFD">
        <w:rPr>
          <w:rFonts w:ascii="Times New Roman" w:hAnsi="Times New Roman" w:cs="Times New Roman"/>
          <w:sz w:val="28"/>
          <w:szCs w:val="28"/>
        </w:rPr>
        <w:t>2</w:t>
      </w:r>
      <w:r w:rsidR="005D43D2" w:rsidRPr="00F74BFD">
        <w:rPr>
          <w:rFonts w:ascii="Times New Roman" w:hAnsi="Times New Roman" w:cs="Times New Roman"/>
          <w:sz w:val="28"/>
          <w:szCs w:val="28"/>
        </w:rPr>
        <w:t xml:space="preserve"> – Частота (</w:t>
      </w:r>
      <w:r w:rsidR="005D43D2" w:rsidRPr="00F74BFD">
        <w:rPr>
          <w:rFonts w:ascii="Times New Roman" w:hAnsi="Times New Roman" w:cs="Times New Roman"/>
          <w:sz w:val="28"/>
          <w:szCs w:val="28"/>
          <w:lang w:val="en-US"/>
        </w:rPr>
        <w:t>n</w:t>
      </w:r>
      <w:r w:rsidR="005D43D2" w:rsidRPr="00F74BFD">
        <w:rPr>
          <w:rFonts w:ascii="Times New Roman" w:hAnsi="Times New Roman" w:cs="Times New Roman"/>
          <w:sz w:val="28"/>
          <w:szCs w:val="28"/>
        </w:rPr>
        <w:t xml:space="preserve">) избытка, нормального содержания, недостатка </w:t>
      </w:r>
      <w:r w:rsidR="005D43D2" w:rsidRPr="00F74BFD">
        <w:rPr>
          <w:rFonts w:ascii="Times New Roman" w:hAnsi="Times New Roman" w:cs="Times New Roman"/>
          <w:sz w:val="28"/>
          <w:szCs w:val="28"/>
          <w:lang w:val="en-US"/>
        </w:rPr>
        <w:t>I</w:t>
      </w:r>
      <w:r w:rsidR="005D43D2" w:rsidRPr="00F74BFD">
        <w:rPr>
          <w:rFonts w:ascii="Times New Roman" w:hAnsi="Times New Roman" w:cs="Times New Roman"/>
          <w:sz w:val="28"/>
          <w:szCs w:val="28"/>
        </w:rPr>
        <w:t xml:space="preserve"> в волосах жителей Актюбинской (1), ЗКО (2), Мангистауской областей (3)</w:t>
      </w:r>
    </w:p>
    <w:p w:rsidR="004556CB" w:rsidRPr="00F74BFD" w:rsidRDefault="004556CB" w:rsidP="004556CB">
      <w:pPr>
        <w:spacing w:after="0" w:line="240" w:lineRule="auto"/>
        <w:jc w:val="center"/>
        <w:rPr>
          <w:rFonts w:ascii="Times New Roman" w:hAnsi="Times New Roman" w:cs="Times New Roman"/>
          <w:sz w:val="20"/>
          <w:szCs w:val="20"/>
        </w:rPr>
      </w:pPr>
    </w:p>
    <w:p w:rsidR="005D43D2" w:rsidRPr="00F74BFD" w:rsidRDefault="005D43D2" w:rsidP="004556CB">
      <w:pPr>
        <w:spacing w:after="0" w:line="240" w:lineRule="auto"/>
        <w:ind w:firstLine="567"/>
        <w:jc w:val="both"/>
        <w:rPr>
          <w:rFonts w:ascii="Times New Roman" w:hAnsi="Times New Roman" w:cs="Times New Roman"/>
          <w:sz w:val="28"/>
          <w:szCs w:val="28"/>
        </w:rPr>
      </w:pPr>
      <w:r w:rsidRPr="00F74BFD">
        <w:rPr>
          <w:rFonts w:ascii="Times New Roman" w:hAnsi="Times New Roman" w:cs="Times New Roman"/>
          <w:sz w:val="28"/>
          <w:szCs w:val="28"/>
        </w:rPr>
        <w:t>Распространенность избытка Li самая высокая в Актюбинской области 41,3% (χ</w:t>
      </w:r>
      <w:r w:rsidRPr="00F74BFD">
        <w:rPr>
          <w:rFonts w:ascii="Times New Roman" w:hAnsi="Times New Roman" w:cs="Times New Roman"/>
          <w:sz w:val="28"/>
          <w:szCs w:val="28"/>
          <w:vertAlign w:val="superscript"/>
        </w:rPr>
        <w:t>2</w:t>
      </w:r>
      <w:r w:rsidRPr="00F74BFD">
        <w:rPr>
          <w:rFonts w:ascii="Times New Roman" w:hAnsi="Times New Roman" w:cs="Times New Roman"/>
          <w:sz w:val="28"/>
          <w:szCs w:val="28"/>
        </w:rPr>
        <w:t xml:space="preserve">=13,27; df=2; р=0,001) (рис. </w:t>
      </w:r>
      <w:r w:rsidR="005B0E88" w:rsidRPr="00F74BFD">
        <w:rPr>
          <w:rFonts w:ascii="Times New Roman" w:hAnsi="Times New Roman" w:cs="Times New Roman"/>
          <w:sz w:val="28"/>
          <w:szCs w:val="28"/>
        </w:rPr>
        <w:t>13</w:t>
      </w:r>
      <w:r w:rsidRPr="00F74BFD">
        <w:rPr>
          <w:rFonts w:ascii="Times New Roman" w:hAnsi="Times New Roman" w:cs="Times New Roman"/>
          <w:sz w:val="28"/>
          <w:szCs w:val="28"/>
        </w:rPr>
        <w:t>).</w:t>
      </w:r>
    </w:p>
    <w:p w:rsidR="004556CB" w:rsidRPr="00F74BFD" w:rsidRDefault="004556CB" w:rsidP="004556CB">
      <w:pPr>
        <w:spacing w:after="0" w:line="240" w:lineRule="auto"/>
        <w:ind w:firstLine="567"/>
        <w:jc w:val="both"/>
        <w:rPr>
          <w:rFonts w:ascii="Times New Roman" w:hAnsi="Times New Roman" w:cs="Times New Roman"/>
          <w:sz w:val="28"/>
          <w:szCs w:val="28"/>
        </w:rPr>
      </w:pPr>
    </w:p>
    <w:p w:rsidR="005D43D2" w:rsidRPr="00F74BFD" w:rsidRDefault="005D43D2" w:rsidP="005D43D2">
      <w:pPr>
        <w:jc w:val="center"/>
        <w:rPr>
          <w:rFonts w:ascii="Times New Roman" w:hAnsi="Times New Roman" w:cs="Times New Roman"/>
          <w:sz w:val="28"/>
          <w:szCs w:val="28"/>
        </w:rPr>
      </w:pPr>
      <w:r w:rsidRPr="00F74BFD">
        <w:object w:dxaOrig="6178" w:dyaOrig="4589">
          <v:shape id="_x0000_i1034" type="#_x0000_t75" style="width:339.75pt;height:251.25pt" o:ole="">
            <v:imagedata r:id="rId39" o:title="" cropbottom="21781f" cropright="22314f"/>
          </v:shape>
          <o:OLEObject Type="Embed" ProgID="STATISTICA.Graph" ShapeID="_x0000_i1034" DrawAspect="Content" ObjectID="_1732349963" r:id="rId40">
            <o:FieldCodes>\s</o:FieldCodes>
          </o:OLEObject>
        </w:object>
      </w:r>
    </w:p>
    <w:p w:rsidR="005D43D2" w:rsidRPr="00F74BFD" w:rsidRDefault="004556CB" w:rsidP="004556CB">
      <w:pPr>
        <w:spacing w:after="0" w:line="240" w:lineRule="auto"/>
        <w:jc w:val="center"/>
        <w:rPr>
          <w:rFonts w:ascii="Times New Roman" w:hAnsi="Times New Roman" w:cs="Times New Roman"/>
          <w:sz w:val="28"/>
          <w:szCs w:val="28"/>
        </w:rPr>
      </w:pPr>
      <w:r w:rsidRPr="00F74BFD">
        <w:rPr>
          <w:rFonts w:ascii="Times New Roman" w:hAnsi="Times New Roman" w:cs="Times New Roman"/>
          <w:sz w:val="28"/>
          <w:szCs w:val="28"/>
        </w:rPr>
        <w:t>Рисунок</w:t>
      </w:r>
      <w:r w:rsidR="005D43D2" w:rsidRPr="00F74BFD">
        <w:rPr>
          <w:rFonts w:ascii="Times New Roman" w:hAnsi="Times New Roman" w:cs="Times New Roman"/>
          <w:sz w:val="28"/>
          <w:szCs w:val="28"/>
        </w:rPr>
        <w:t xml:space="preserve"> 1</w:t>
      </w:r>
      <w:r w:rsidR="005B0E88" w:rsidRPr="00F74BFD">
        <w:rPr>
          <w:rFonts w:ascii="Times New Roman" w:hAnsi="Times New Roman" w:cs="Times New Roman"/>
          <w:sz w:val="28"/>
          <w:szCs w:val="28"/>
        </w:rPr>
        <w:t>3</w:t>
      </w:r>
      <w:r w:rsidR="005D43D2" w:rsidRPr="00F74BFD">
        <w:rPr>
          <w:rFonts w:ascii="Times New Roman" w:hAnsi="Times New Roman" w:cs="Times New Roman"/>
          <w:sz w:val="28"/>
          <w:szCs w:val="28"/>
        </w:rPr>
        <w:t xml:space="preserve"> – Частота (</w:t>
      </w:r>
      <w:r w:rsidR="005D43D2" w:rsidRPr="00F74BFD">
        <w:rPr>
          <w:rFonts w:ascii="Times New Roman" w:hAnsi="Times New Roman" w:cs="Times New Roman"/>
          <w:sz w:val="28"/>
          <w:szCs w:val="28"/>
          <w:lang w:val="en-US"/>
        </w:rPr>
        <w:t>n</w:t>
      </w:r>
      <w:r w:rsidR="005D43D2" w:rsidRPr="00F74BFD">
        <w:rPr>
          <w:rFonts w:ascii="Times New Roman" w:hAnsi="Times New Roman" w:cs="Times New Roman"/>
          <w:sz w:val="28"/>
          <w:szCs w:val="28"/>
        </w:rPr>
        <w:t xml:space="preserve">) избытка, нормального содержания, недостатка </w:t>
      </w:r>
      <w:r w:rsidR="005D43D2" w:rsidRPr="00F74BFD">
        <w:rPr>
          <w:rFonts w:ascii="Times New Roman" w:hAnsi="Times New Roman" w:cs="Times New Roman"/>
          <w:sz w:val="28"/>
          <w:szCs w:val="28"/>
          <w:lang w:val="en-US"/>
        </w:rPr>
        <w:t>Li</w:t>
      </w:r>
      <w:r w:rsidR="005D43D2" w:rsidRPr="00F74BFD">
        <w:rPr>
          <w:rFonts w:ascii="Times New Roman" w:hAnsi="Times New Roman" w:cs="Times New Roman"/>
          <w:sz w:val="28"/>
          <w:szCs w:val="28"/>
        </w:rPr>
        <w:t xml:space="preserve"> в волосах жителей Актюбинской (1), ЗКО (2), Мангистауской областей (3)</w:t>
      </w:r>
    </w:p>
    <w:p w:rsidR="004556CB" w:rsidRPr="00F74BFD" w:rsidRDefault="004556CB" w:rsidP="004556CB">
      <w:pPr>
        <w:spacing w:after="0" w:line="240" w:lineRule="auto"/>
        <w:jc w:val="center"/>
        <w:rPr>
          <w:rFonts w:ascii="Times New Roman" w:hAnsi="Times New Roman" w:cs="Times New Roman"/>
          <w:sz w:val="28"/>
          <w:szCs w:val="28"/>
        </w:rPr>
      </w:pPr>
    </w:p>
    <w:p w:rsidR="005D43D2" w:rsidRPr="00F74BFD" w:rsidRDefault="005D43D2" w:rsidP="004556CB">
      <w:pPr>
        <w:spacing w:after="0" w:line="240" w:lineRule="auto"/>
        <w:ind w:firstLine="567"/>
        <w:jc w:val="both"/>
        <w:rPr>
          <w:rFonts w:ascii="Times New Roman" w:hAnsi="Times New Roman" w:cs="Times New Roman"/>
          <w:sz w:val="28"/>
          <w:szCs w:val="28"/>
        </w:rPr>
      </w:pPr>
      <w:r w:rsidRPr="00F74BFD">
        <w:rPr>
          <w:rFonts w:ascii="Times New Roman" w:hAnsi="Times New Roman" w:cs="Times New Roman"/>
          <w:sz w:val="28"/>
          <w:szCs w:val="28"/>
        </w:rPr>
        <w:lastRenderedPageBreak/>
        <w:t>По частоте встречаемости дефицита Mn на первом месте Мангистауская область 46,6%, в то же время частота избытков здесь 39,43% (χ</w:t>
      </w:r>
      <w:r w:rsidRPr="00F74BFD">
        <w:rPr>
          <w:rFonts w:ascii="Times New Roman" w:hAnsi="Times New Roman" w:cs="Times New Roman"/>
          <w:sz w:val="28"/>
          <w:szCs w:val="28"/>
          <w:vertAlign w:val="superscript"/>
        </w:rPr>
        <w:t>2</w:t>
      </w:r>
      <w:r w:rsidRPr="00F74BFD">
        <w:rPr>
          <w:rFonts w:ascii="Times New Roman" w:hAnsi="Times New Roman" w:cs="Times New Roman"/>
          <w:sz w:val="28"/>
          <w:szCs w:val="28"/>
        </w:rPr>
        <w:t>=156,46; df=4; р&gt;0,001) (рис. 14).</w:t>
      </w:r>
    </w:p>
    <w:p w:rsidR="004556CB" w:rsidRPr="00F74BFD" w:rsidRDefault="004556CB" w:rsidP="004556CB">
      <w:pPr>
        <w:spacing w:after="0" w:line="240" w:lineRule="auto"/>
        <w:ind w:firstLine="567"/>
        <w:jc w:val="both"/>
        <w:rPr>
          <w:rFonts w:ascii="Times New Roman" w:hAnsi="Times New Roman" w:cs="Times New Roman"/>
          <w:sz w:val="28"/>
          <w:szCs w:val="28"/>
        </w:rPr>
      </w:pPr>
    </w:p>
    <w:p w:rsidR="005D43D2" w:rsidRPr="00F74BFD" w:rsidRDefault="005D43D2" w:rsidP="005D43D2">
      <w:pPr>
        <w:jc w:val="center"/>
        <w:rPr>
          <w:rFonts w:ascii="Times New Roman" w:hAnsi="Times New Roman" w:cs="Times New Roman"/>
          <w:sz w:val="28"/>
          <w:szCs w:val="28"/>
        </w:rPr>
      </w:pPr>
      <w:r w:rsidRPr="00F74BFD">
        <w:object w:dxaOrig="6219" w:dyaOrig="4535">
          <v:shape id="_x0000_i1035" type="#_x0000_t75" style="width:339.75pt;height:247.5pt" o:ole="">
            <v:imagedata r:id="rId41" o:title="" cropbottom="20810f" cropright="22048f"/>
          </v:shape>
          <o:OLEObject Type="Embed" ProgID="STATISTICA.Graph" ShapeID="_x0000_i1035" DrawAspect="Content" ObjectID="_1732349964" r:id="rId42">
            <o:FieldCodes>\s</o:FieldCodes>
          </o:OLEObject>
        </w:object>
      </w:r>
    </w:p>
    <w:p w:rsidR="005D43D2" w:rsidRPr="00F74BFD" w:rsidRDefault="004556CB" w:rsidP="004556CB">
      <w:pPr>
        <w:spacing w:after="0" w:line="240" w:lineRule="auto"/>
        <w:jc w:val="center"/>
        <w:rPr>
          <w:rFonts w:ascii="Times New Roman" w:hAnsi="Times New Roman" w:cs="Times New Roman"/>
          <w:sz w:val="28"/>
          <w:szCs w:val="28"/>
        </w:rPr>
      </w:pPr>
      <w:r w:rsidRPr="00F74BFD">
        <w:rPr>
          <w:rFonts w:ascii="Times New Roman" w:hAnsi="Times New Roman" w:cs="Times New Roman"/>
          <w:sz w:val="28"/>
          <w:szCs w:val="28"/>
        </w:rPr>
        <w:t>Рисунок</w:t>
      </w:r>
      <w:r w:rsidR="005D43D2" w:rsidRPr="00F74BFD">
        <w:rPr>
          <w:rFonts w:ascii="Times New Roman" w:hAnsi="Times New Roman" w:cs="Times New Roman"/>
          <w:sz w:val="28"/>
          <w:szCs w:val="28"/>
        </w:rPr>
        <w:t xml:space="preserve"> 14</w:t>
      </w:r>
      <w:r w:rsidRPr="00F74BFD">
        <w:rPr>
          <w:rFonts w:ascii="Times New Roman" w:hAnsi="Times New Roman" w:cs="Times New Roman"/>
          <w:sz w:val="28"/>
          <w:szCs w:val="28"/>
        </w:rPr>
        <w:t xml:space="preserve"> </w:t>
      </w:r>
      <w:r w:rsidR="005D43D2" w:rsidRPr="00F74BFD">
        <w:rPr>
          <w:rFonts w:ascii="Times New Roman" w:hAnsi="Times New Roman" w:cs="Times New Roman"/>
          <w:sz w:val="28"/>
          <w:szCs w:val="28"/>
        </w:rPr>
        <w:t>– Частота (</w:t>
      </w:r>
      <w:r w:rsidR="005D43D2" w:rsidRPr="00F74BFD">
        <w:rPr>
          <w:rFonts w:ascii="Times New Roman" w:hAnsi="Times New Roman" w:cs="Times New Roman"/>
          <w:sz w:val="28"/>
          <w:szCs w:val="28"/>
          <w:lang w:val="en-US"/>
        </w:rPr>
        <w:t>n</w:t>
      </w:r>
      <w:r w:rsidR="005D43D2" w:rsidRPr="00F74BFD">
        <w:rPr>
          <w:rFonts w:ascii="Times New Roman" w:hAnsi="Times New Roman" w:cs="Times New Roman"/>
          <w:sz w:val="28"/>
          <w:szCs w:val="28"/>
        </w:rPr>
        <w:t xml:space="preserve">) избытка, нормального содержания, недостатка </w:t>
      </w:r>
      <w:r w:rsidR="005D43D2" w:rsidRPr="00F74BFD">
        <w:rPr>
          <w:rFonts w:ascii="Times New Roman" w:hAnsi="Times New Roman" w:cs="Times New Roman"/>
          <w:sz w:val="28"/>
          <w:szCs w:val="28"/>
          <w:lang w:val="en-US"/>
        </w:rPr>
        <w:t>Mn</w:t>
      </w:r>
      <w:r w:rsidR="005D43D2" w:rsidRPr="00F74BFD">
        <w:rPr>
          <w:rFonts w:ascii="Times New Roman" w:hAnsi="Times New Roman" w:cs="Times New Roman"/>
          <w:sz w:val="28"/>
          <w:szCs w:val="28"/>
        </w:rPr>
        <w:t xml:space="preserve"> в волосах жителей Актюбинской (1), ЗКО (2), Мангистауской областей (3)</w:t>
      </w:r>
    </w:p>
    <w:p w:rsidR="004556CB" w:rsidRPr="00F74BFD" w:rsidRDefault="004556CB" w:rsidP="004556CB">
      <w:pPr>
        <w:spacing w:after="0" w:line="240" w:lineRule="auto"/>
        <w:jc w:val="center"/>
        <w:rPr>
          <w:rFonts w:ascii="Times New Roman" w:hAnsi="Times New Roman" w:cs="Times New Roman"/>
          <w:sz w:val="28"/>
          <w:szCs w:val="28"/>
        </w:rPr>
      </w:pPr>
    </w:p>
    <w:p w:rsidR="005D43D2" w:rsidRPr="00F74BFD" w:rsidRDefault="005D43D2" w:rsidP="004556CB">
      <w:pPr>
        <w:spacing w:after="0" w:line="240" w:lineRule="auto"/>
        <w:ind w:firstLine="567"/>
        <w:jc w:val="both"/>
        <w:rPr>
          <w:rFonts w:ascii="Times New Roman" w:hAnsi="Times New Roman" w:cs="Times New Roman"/>
          <w:sz w:val="28"/>
          <w:szCs w:val="28"/>
        </w:rPr>
      </w:pPr>
      <w:r w:rsidRPr="00F74BFD">
        <w:rPr>
          <w:rFonts w:ascii="Times New Roman" w:hAnsi="Times New Roman" w:cs="Times New Roman"/>
          <w:sz w:val="28"/>
          <w:szCs w:val="28"/>
        </w:rPr>
        <w:t>Наиболее часто встречается распространенность избытка Ni в ЗКО 38,82% (χ</w:t>
      </w:r>
      <w:r w:rsidRPr="00F74BFD">
        <w:rPr>
          <w:rFonts w:ascii="Times New Roman" w:hAnsi="Times New Roman" w:cs="Times New Roman"/>
          <w:sz w:val="28"/>
          <w:szCs w:val="28"/>
          <w:vertAlign w:val="superscript"/>
        </w:rPr>
        <w:t>2</w:t>
      </w:r>
      <w:r w:rsidRPr="00F74BFD">
        <w:rPr>
          <w:rFonts w:ascii="Times New Roman" w:hAnsi="Times New Roman" w:cs="Times New Roman"/>
          <w:sz w:val="28"/>
          <w:szCs w:val="28"/>
        </w:rPr>
        <w:t xml:space="preserve">=18,32; df=4; р=0,001) (рис. </w:t>
      </w:r>
      <w:r w:rsidR="005B0E88" w:rsidRPr="00F74BFD">
        <w:rPr>
          <w:rFonts w:ascii="Times New Roman" w:hAnsi="Times New Roman" w:cs="Times New Roman"/>
          <w:sz w:val="28"/>
          <w:szCs w:val="28"/>
        </w:rPr>
        <w:t>15</w:t>
      </w:r>
      <w:r w:rsidRPr="00F74BFD">
        <w:rPr>
          <w:rFonts w:ascii="Times New Roman" w:hAnsi="Times New Roman" w:cs="Times New Roman"/>
          <w:sz w:val="28"/>
          <w:szCs w:val="28"/>
        </w:rPr>
        <w:t>).</w:t>
      </w:r>
    </w:p>
    <w:p w:rsidR="004556CB" w:rsidRPr="00F74BFD" w:rsidRDefault="004556CB" w:rsidP="004556CB">
      <w:pPr>
        <w:spacing w:after="0" w:line="240" w:lineRule="auto"/>
        <w:ind w:firstLine="567"/>
        <w:jc w:val="both"/>
        <w:rPr>
          <w:rFonts w:ascii="Times New Roman" w:hAnsi="Times New Roman" w:cs="Times New Roman"/>
          <w:sz w:val="28"/>
          <w:szCs w:val="28"/>
        </w:rPr>
      </w:pPr>
    </w:p>
    <w:p w:rsidR="005D43D2" w:rsidRPr="00F74BFD" w:rsidRDefault="005D43D2" w:rsidP="005D43D2">
      <w:pPr>
        <w:jc w:val="center"/>
        <w:rPr>
          <w:rFonts w:ascii="Times New Roman" w:hAnsi="Times New Roman" w:cs="Times New Roman"/>
          <w:sz w:val="28"/>
          <w:szCs w:val="28"/>
        </w:rPr>
      </w:pPr>
      <w:r w:rsidRPr="00F74BFD">
        <w:object w:dxaOrig="6864" w:dyaOrig="4751">
          <v:shape id="_x0000_i1036" type="#_x0000_t75" style="width:339.75pt;height:233.25pt" o:ole="">
            <v:imagedata r:id="rId43" o:title=""/>
          </v:shape>
          <o:OLEObject Type="Embed" ProgID="STATISTICA.Graph" ShapeID="_x0000_i1036" DrawAspect="Content" ObjectID="_1732349965" r:id="rId44">
            <o:FieldCodes>\s</o:FieldCodes>
          </o:OLEObject>
        </w:object>
      </w:r>
    </w:p>
    <w:p w:rsidR="005D43D2" w:rsidRPr="00F74BFD" w:rsidRDefault="004556CB" w:rsidP="004556CB">
      <w:pPr>
        <w:spacing w:after="0" w:line="240" w:lineRule="auto"/>
        <w:jc w:val="center"/>
        <w:rPr>
          <w:rFonts w:ascii="Times New Roman" w:hAnsi="Times New Roman" w:cs="Times New Roman"/>
          <w:sz w:val="28"/>
          <w:szCs w:val="28"/>
        </w:rPr>
      </w:pPr>
      <w:r w:rsidRPr="00F74BFD">
        <w:rPr>
          <w:rFonts w:ascii="Times New Roman" w:hAnsi="Times New Roman" w:cs="Times New Roman"/>
          <w:sz w:val="28"/>
          <w:szCs w:val="28"/>
        </w:rPr>
        <w:t>Рисунок</w:t>
      </w:r>
      <w:r w:rsidR="005D43D2" w:rsidRPr="00F74BFD">
        <w:rPr>
          <w:rFonts w:ascii="Times New Roman" w:hAnsi="Times New Roman" w:cs="Times New Roman"/>
          <w:sz w:val="28"/>
          <w:szCs w:val="28"/>
        </w:rPr>
        <w:t xml:space="preserve"> 1</w:t>
      </w:r>
      <w:r w:rsidR="005B0E88" w:rsidRPr="00F74BFD">
        <w:rPr>
          <w:rFonts w:ascii="Times New Roman" w:hAnsi="Times New Roman" w:cs="Times New Roman"/>
          <w:sz w:val="28"/>
          <w:szCs w:val="28"/>
        </w:rPr>
        <w:t>5</w:t>
      </w:r>
      <w:r w:rsidR="005D43D2" w:rsidRPr="00F74BFD">
        <w:rPr>
          <w:rFonts w:ascii="Times New Roman" w:hAnsi="Times New Roman" w:cs="Times New Roman"/>
          <w:sz w:val="28"/>
          <w:szCs w:val="28"/>
        </w:rPr>
        <w:t xml:space="preserve"> – Частота (</w:t>
      </w:r>
      <w:r w:rsidR="005D43D2" w:rsidRPr="00F74BFD">
        <w:rPr>
          <w:rFonts w:ascii="Times New Roman" w:hAnsi="Times New Roman" w:cs="Times New Roman"/>
          <w:sz w:val="28"/>
          <w:szCs w:val="28"/>
          <w:lang w:val="en-US"/>
        </w:rPr>
        <w:t>n</w:t>
      </w:r>
      <w:r w:rsidR="005D43D2" w:rsidRPr="00F74BFD">
        <w:rPr>
          <w:rFonts w:ascii="Times New Roman" w:hAnsi="Times New Roman" w:cs="Times New Roman"/>
          <w:sz w:val="28"/>
          <w:szCs w:val="28"/>
        </w:rPr>
        <w:t xml:space="preserve">) избытка, нормального содержания, недостатка </w:t>
      </w:r>
      <w:r w:rsidR="005D43D2" w:rsidRPr="00F74BFD">
        <w:rPr>
          <w:rFonts w:ascii="Times New Roman" w:hAnsi="Times New Roman" w:cs="Times New Roman"/>
          <w:sz w:val="28"/>
          <w:szCs w:val="28"/>
          <w:lang w:val="en-US"/>
        </w:rPr>
        <w:t>Ni</w:t>
      </w:r>
      <w:r w:rsidR="005D43D2" w:rsidRPr="00F74BFD">
        <w:rPr>
          <w:rFonts w:ascii="Times New Roman" w:hAnsi="Times New Roman" w:cs="Times New Roman"/>
          <w:sz w:val="28"/>
          <w:szCs w:val="28"/>
        </w:rPr>
        <w:t xml:space="preserve"> в волосах жителей Актюбинской (1), ЗКО (2), Мангистауской областей (3)</w:t>
      </w:r>
    </w:p>
    <w:p w:rsidR="004556CB" w:rsidRPr="00F74BFD" w:rsidRDefault="004556CB" w:rsidP="004556CB">
      <w:pPr>
        <w:spacing w:after="0" w:line="240" w:lineRule="auto"/>
        <w:jc w:val="center"/>
        <w:rPr>
          <w:rFonts w:ascii="Times New Roman" w:hAnsi="Times New Roman" w:cs="Times New Roman"/>
        </w:rPr>
      </w:pPr>
    </w:p>
    <w:p w:rsidR="005D43D2" w:rsidRPr="00F74BFD" w:rsidRDefault="005D43D2" w:rsidP="004556CB">
      <w:pPr>
        <w:spacing w:after="0" w:line="240" w:lineRule="auto"/>
        <w:ind w:firstLine="567"/>
        <w:jc w:val="both"/>
        <w:rPr>
          <w:rFonts w:ascii="Times New Roman" w:hAnsi="Times New Roman" w:cs="Times New Roman"/>
          <w:sz w:val="28"/>
          <w:szCs w:val="28"/>
        </w:rPr>
      </w:pPr>
      <w:r w:rsidRPr="00F74BFD">
        <w:rPr>
          <w:rFonts w:ascii="Times New Roman" w:hAnsi="Times New Roman" w:cs="Times New Roman"/>
          <w:sz w:val="28"/>
          <w:szCs w:val="28"/>
        </w:rPr>
        <w:lastRenderedPageBreak/>
        <w:t>При сравнении частоты дефицитов Se, наиболее ее высокая степень отмечается в Актюбинской области 40,19%, в Мангистауской области 30,33%, в ЗКО 29,48% (χ</w:t>
      </w:r>
      <w:r w:rsidRPr="00F74BFD">
        <w:rPr>
          <w:rFonts w:ascii="Times New Roman" w:hAnsi="Times New Roman" w:cs="Times New Roman"/>
          <w:sz w:val="28"/>
          <w:szCs w:val="28"/>
          <w:vertAlign w:val="superscript"/>
        </w:rPr>
        <w:t>2</w:t>
      </w:r>
      <w:r w:rsidRPr="00F74BFD">
        <w:rPr>
          <w:rFonts w:ascii="Times New Roman" w:hAnsi="Times New Roman" w:cs="Times New Roman"/>
          <w:sz w:val="28"/>
          <w:szCs w:val="28"/>
        </w:rPr>
        <w:t xml:space="preserve">=18,14; df=4; р=0,001) (рис. </w:t>
      </w:r>
      <w:r w:rsidR="005B0E88" w:rsidRPr="00F74BFD">
        <w:rPr>
          <w:rFonts w:ascii="Times New Roman" w:hAnsi="Times New Roman" w:cs="Times New Roman"/>
          <w:sz w:val="28"/>
          <w:szCs w:val="28"/>
        </w:rPr>
        <w:t>16</w:t>
      </w:r>
      <w:r w:rsidRPr="00F74BFD">
        <w:rPr>
          <w:rFonts w:ascii="Times New Roman" w:hAnsi="Times New Roman" w:cs="Times New Roman"/>
          <w:sz w:val="28"/>
          <w:szCs w:val="28"/>
        </w:rPr>
        <w:t>).</w:t>
      </w:r>
    </w:p>
    <w:p w:rsidR="004556CB" w:rsidRPr="00F74BFD" w:rsidRDefault="004556CB" w:rsidP="004556CB">
      <w:pPr>
        <w:spacing w:after="0" w:line="240" w:lineRule="auto"/>
        <w:ind w:firstLine="567"/>
        <w:jc w:val="both"/>
        <w:rPr>
          <w:rFonts w:ascii="Times New Roman" w:hAnsi="Times New Roman" w:cs="Times New Roman"/>
          <w:sz w:val="16"/>
          <w:szCs w:val="16"/>
        </w:rPr>
      </w:pPr>
    </w:p>
    <w:p w:rsidR="005D43D2" w:rsidRPr="00F74BFD" w:rsidRDefault="005D43D2" w:rsidP="005D43D2">
      <w:pPr>
        <w:jc w:val="center"/>
        <w:rPr>
          <w:rFonts w:ascii="Times New Roman" w:hAnsi="Times New Roman" w:cs="Times New Roman"/>
          <w:sz w:val="28"/>
          <w:szCs w:val="28"/>
        </w:rPr>
      </w:pPr>
      <w:r w:rsidRPr="00F74BFD">
        <w:object w:dxaOrig="6945" w:dyaOrig="4804">
          <v:shape id="_x0000_i1037" type="#_x0000_t75" style="width:341.25pt;height:233.25pt;mso-position-vertical:absolute" o:ole="">
            <v:imagedata r:id="rId45" o:title=""/>
          </v:shape>
          <o:OLEObject Type="Embed" ProgID="STATISTICA.Graph" ShapeID="_x0000_i1037" DrawAspect="Content" ObjectID="_1732349966" r:id="rId46">
            <o:FieldCodes>\s</o:FieldCodes>
          </o:OLEObject>
        </w:object>
      </w:r>
    </w:p>
    <w:p w:rsidR="005D43D2" w:rsidRPr="00F74BFD" w:rsidRDefault="004556CB" w:rsidP="004556CB">
      <w:pPr>
        <w:spacing w:after="0" w:line="240" w:lineRule="auto"/>
        <w:jc w:val="center"/>
        <w:rPr>
          <w:rFonts w:ascii="Times New Roman" w:hAnsi="Times New Roman" w:cs="Times New Roman"/>
          <w:sz w:val="28"/>
          <w:szCs w:val="28"/>
        </w:rPr>
      </w:pPr>
      <w:r w:rsidRPr="00F74BFD">
        <w:rPr>
          <w:rFonts w:ascii="Times New Roman" w:hAnsi="Times New Roman" w:cs="Times New Roman"/>
          <w:sz w:val="28"/>
          <w:szCs w:val="28"/>
        </w:rPr>
        <w:t>Рисунок</w:t>
      </w:r>
      <w:r w:rsidR="005D43D2" w:rsidRPr="00F74BFD">
        <w:rPr>
          <w:rFonts w:ascii="Times New Roman" w:hAnsi="Times New Roman" w:cs="Times New Roman"/>
          <w:sz w:val="28"/>
          <w:szCs w:val="28"/>
        </w:rPr>
        <w:t xml:space="preserve"> 1</w:t>
      </w:r>
      <w:r w:rsidR="005B0E88" w:rsidRPr="00F74BFD">
        <w:rPr>
          <w:rFonts w:ascii="Times New Roman" w:hAnsi="Times New Roman" w:cs="Times New Roman"/>
          <w:sz w:val="28"/>
          <w:szCs w:val="28"/>
        </w:rPr>
        <w:t>6</w:t>
      </w:r>
      <w:r w:rsidR="005D43D2" w:rsidRPr="00F74BFD">
        <w:rPr>
          <w:rFonts w:ascii="Times New Roman" w:hAnsi="Times New Roman" w:cs="Times New Roman"/>
          <w:sz w:val="28"/>
          <w:szCs w:val="28"/>
        </w:rPr>
        <w:t xml:space="preserve"> – Частота (</w:t>
      </w:r>
      <w:r w:rsidR="005D43D2" w:rsidRPr="00F74BFD">
        <w:rPr>
          <w:rFonts w:ascii="Times New Roman" w:hAnsi="Times New Roman" w:cs="Times New Roman"/>
          <w:sz w:val="28"/>
          <w:szCs w:val="28"/>
          <w:lang w:val="en-US"/>
        </w:rPr>
        <w:t>n</w:t>
      </w:r>
      <w:r w:rsidR="005D43D2" w:rsidRPr="00F74BFD">
        <w:rPr>
          <w:rFonts w:ascii="Times New Roman" w:hAnsi="Times New Roman" w:cs="Times New Roman"/>
          <w:sz w:val="28"/>
          <w:szCs w:val="28"/>
        </w:rPr>
        <w:t xml:space="preserve">) избытка, нормального содержания, недостатка </w:t>
      </w:r>
      <w:r w:rsidR="005D43D2" w:rsidRPr="00F74BFD">
        <w:rPr>
          <w:rFonts w:ascii="Times New Roman" w:hAnsi="Times New Roman" w:cs="Times New Roman"/>
          <w:sz w:val="28"/>
          <w:szCs w:val="28"/>
          <w:lang w:val="en-US"/>
        </w:rPr>
        <w:t>Se</w:t>
      </w:r>
      <w:r w:rsidR="005D43D2" w:rsidRPr="00F74BFD">
        <w:rPr>
          <w:rFonts w:ascii="Times New Roman" w:hAnsi="Times New Roman" w:cs="Times New Roman"/>
          <w:sz w:val="28"/>
          <w:szCs w:val="28"/>
        </w:rPr>
        <w:t xml:space="preserve"> в волосах жителей Актюбинской (1), ЗКО (2), Мангистауской областей (3)</w:t>
      </w:r>
    </w:p>
    <w:p w:rsidR="004556CB" w:rsidRPr="00F74BFD" w:rsidRDefault="004556CB" w:rsidP="004556CB">
      <w:pPr>
        <w:spacing w:after="0" w:line="240" w:lineRule="auto"/>
        <w:jc w:val="center"/>
        <w:rPr>
          <w:rFonts w:ascii="Times New Roman" w:hAnsi="Times New Roman" w:cs="Times New Roman"/>
          <w:sz w:val="20"/>
          <w:szCs w:val="20"/>
        </w:rPr>
      </w:pPr>
    </w:p>
    <w:p w:rsidR="005D43D2" w:rsidRPr="00F74BFD" w:rsidRDefault="005D43D2" w:rsidP="004556CB">
      <w:pPr>
        <w:spacing w:after="0" w:line="240" w:lineRule="auto"/>
        <w:ind w:firstLine="567"/>
        <w:jc w:val="both"/>
        <w:rPr>
          <w:rFonts w:ascii="Times New Roman" w:hAnsi="Times New Roman" w:cs="Times New Roman"/>
          <w:sz w:val="28"/>
          <w:szCs w:val="28"/>
        </w:rPr>
      </w:pPr>
      <w:r w:rsidRPr="00F74BFD">
        <w:rPr>
          <w:rFonts w:ascii="Times New Roman" w:hAnsi="Times New Roman" w:cs="Times New Roman"/>
          <w:sz w:val="28"/>
          <w:szCs w:val="28"/>
        </w:rPr>
        <w:t>По содержанию Si самая высокая частота дефицитов встречается в Актюбинской области 32,99%, самая высокая частота избытков наблюдается в ЗКО 53,85% (χ</w:t>
      </w:r>
      <w:r w:rsidRPr="00F74BFD">
        <w:rPr>
          <w:rFonts w:ascii="Times New Roman" w:hAnsi="Times New Roman" w:cs="Times New Roman"/>
          <w:sz w:val="28"/>
          <w:szCs w:val="28"/>
          <w:vertAlign w:val="superscript"/>
        </w:rPr>
        <w:t>2</w:t>
      </w:r>
      <w:r w:rsidRPr="00F74BFD">
        <w:rPr>
          <w:rFonts w:ascii="Times New Roman" w:hAnsi="Times New Roman" w:cs="Times New Roman"/>
          <w:sz w:val="28"/>
          <w:szCs w:val="28"/>
        </w:rPr>
        <w:t xml:space="preserve">=65,01; df=4; р&gt;0,001) (рис. </w:t>
      </w:r>
      <w:r w:rsidR="005B0E88" w:rsidRPr="00F74BFD">
        <w:rPr>
          <w:rFonts w:ascii="Times New Roman" w:hAnsi="Times New Roman" w:cs="Times New Roman"/>
          <w:sz w:val="28"/>
          <w:szCs w:val="28"/>
        </w:rPr>
        <w:t>17</w:t>
      </w:r>
      <w:r w:rsidRPr="00F74BFD">
        <w:rPr>
          <w:rFonts w:ascii="Times New Roman" w:hAnsi="Times New Roman" w:cs="Times New Roman"/>
          <w:sz w:val="28"/>
          <w:szCs w:val="28"/>
        </w:rPr>
        <w:t>).</w:t>
      </w:r>
    </w:p>
    <w:p w:rsidR="00BE1561" w:rsidRPr="00F74BFD" w:rsidRDefault="005D43D2" w:rsidP="005D43D2">
      <w:pPr>
        <w:ind w:firstLine="708"/>
        <w:jc w:val="center"/>
        <w:rPr>
          <w:rFonts w:ascii="Times New Roman" w:hAnsi="Times New Roman" w:cs="Times New Roman"/>
          <w:sz w:val="28"/>
          <w:szCs w:val="28"/>
        </w:rPr>
      </w:pPr>
      <w:r w:rsidRPr="00F74BFD">
        <w:object w:dxaOrig="7012" w:dyaOrig="4831">
          <v:shape id="_x0000_i1038" type="#_x0000_t75" style="width:339pt;height:235.5pt" o:ole="">
            <v:imagedata r:id="rId47" o:title=""/>
          </v:shape>
          <o:OLEObject Type="Embed" ProgID="STATISTICA.Graph" ShapeID="_x0000_i1038" DrawAspect="Content" ObjectID="_1732349967" r:id="rId48">
            <o:FieldCodes>\s</o:FieldCodes>
          </o:OLEObject>
        </w:object>
      </w:r>
    </w:p>
    <w:p w:rsidR="005D43D2" w:rsidRPr="00F74BFD" w:rsidRDefault="005B0E88" w:rsidP="004556CB">
      <w:pPr>
        <w:spacing w:after="0" w:line="240" w:lineRule="auto"/>
        <w:jc w:val="center"/>
        <w:rPr>
          <w:rFonts w:ascii="Times New Roman" w:hAnsi="Times New Roman" w:cs="Times New Roman"/>
          <w:sz w:val="28"/>
          <w:szCs w:val="28"/>
        </w:rPr>
      </w:pPr>
      <w:r w:rsidRPr="00F74BFD">
        <w:rPr>
          <w:rFonts w:ascii="Times New Roman" w:hAnsi="Times New Roman" w:cs="Times New Roman"/>
          <w:sz w:val="28"/>
          <w:szCs w:val="28"/>
        </w:rPr>
        <w:t>Рис</w:t>
      </w:r>
      <w:r w:rsidR="004556CB" w:rsidRPr="00F74BFD">
        <w:rPr>
          <w:rFonts w:ascii="Times New Roman" w:hAnsi="Times New Roman" w:cs="Times New Roman"/>
          <w:sz w:val="28"/>
          <w:szCs w:val="28"/>
        </w:rPr>
        <w:t>унок</w:t>
      </w:r>
      <w:r w:rsidRPr="00F74BFD">
        <w:rPr>
          <w:rFonts w:ascii="Times New Roman" w:hAnsi="Times New Roman" w:cs="Times New Roman"/>
          <w:sz w:val="28"/>
          <w:szCs w:val="28"/>
        </w:rPr>
        <w:t xml:space="preserve"> 17</w:t>
      </w:r>
      <w:r w:rsidR="005D43D2" w:rsidRPr="00F74BFD">
        <w:rPr>
          <w:rFonts w:ascii="Times New Roman" w:hAnsi="Times New Roman" w:cs="Times New Roman"/>
          <w:sz w:val="28"/>
          <w:szCs w:val="28"/>
        </w:rPr>
        <w:t xml:space="preserve"> – Частота (</w:t>
      </w:r>
      <w:r w:rsidR="005D43D2" w:rsidRPr="00F74BFD">
        <w:rPr>
          <w:rFonts w:ascii="Times New Roman" w:hAnsi="Times New Roman" w:cs="Times New Roman"/>
          <w:sz w:val="28"/>
          <w:szCs w:val="28"/>
          <w:lang w:val="en-US"/>
        </w:rPr>
        <w:t>n</w:t>
      </w:r>
      <w:r w:rsidR="005D43D2" w:rsidRPr="00F74BFD">
        <w:rPr>
          <w:rFonts w:ascii="Times New Roman" w:hAnsi="Times New Roman" w:cs="Times New Roman"/>
          <w:sz w:val="28"/>
          <w:szCs w:val="28"/>
        </w:rPr>
        <w:t xml:space="preserve">) избытка, нормального содержания, недостатка </w:t>
      </w:r>
      <w:r w:rsidR="005D43D2" w:rsidRPr="00F74BFD">
        <w:rPr>
          <w:rFonts w:ascii="Times New Roman" w:hAnsi="Times New Roman" w:cs="Times New Roman"/>
          <w:sz w:val="28"/>
          <w:szCs w:val="28"/>
          <w:lang w:val="en-US"/>
        </w:rPr>
        <w:t>Si</w:t>
      </w:r>
      <w:r w:rsidR="005D43D2" w:rsidRPr="00F74BFD">
        <w:rPr>
          <w:rFonts w:ascii="Times New Roman" w:hAnsi="Times New Roman" w:cs="Times New Roman"/>
          <w:sz w:val="28"/>
          <w:szCs w:val="28"/>
        </w:rPr>
        <w:t xml:space="preserve"> в волосах жителей Актюбинской (1), ЗКО (2), Мангистауской областей (3)</w:t>
      </w:r>
    </w:p>
    <w:p w:rsidR="004556CB" w:rsidRPr="00F74BFD" w:rsidRDefault="004556CB" w:rsidP="004556CB">
      <w:pPr>
        <w:spacing w:after="0" w:line="240" w:lineRule="auto"/>
        <w:jc w:val="center"/>
        <w:rPr>
          <w:rFonts w:ascii="Times New Roman" w:hAnsi="Times New Roman" w:cs="Times New Roman"/>
          <w:sz w:val="16"/>
          <w:szCs w:val="16"/>
        </w:rPr>
      </w:pPr>
    </w:p>
    <w:p w:rsidR="005D43D2" w:rsidRPr="00F74BFD" w:rsidRDefault="005D43D2" w:rsidP="004556CB">
      <w:pPr>
        <w:spacing w:after="0" w:line="240" w:lineRule="auto"/>
        <w:ind w:firstLine="567"/>
        <w:jc w:val="both"/>
        <w:rPr>
          <w:rFonts w:ascii="Times New Roman" w:hAnsi="Times New Roman" w:cs="Times New Roman"/>
          <w:sz w:val="28"/>
          <w:szCs w:val="28"/>
        </w:rPr>
      </w:pPr>
      <w:r w:rsidRPr="00F74BFD">
        <w:rPr>
          <w:rFonts w:ascii="Times New Roman" w:hAnsi="Times New Roman" w:cs="Times New Roman"/>
          <w:sz w:val="28"/>
          <w:szCs w:val="28"/>
        </w:rPr>
        <w:t xml:space="preserve">Распространённость дефицитов Zn наиболее высокая в Актюбинской области 48,1%, в ЗКО 26,61%, в Мангистауской области 25,32%. При этом </w:t>
      </w:r>
      <w:r w:rsidRPr="00F74BFD">
        <w:rPr>
          <w:rFonts w:ascii="Times New Roman" w:hAnsi="Times New Roman" w:cs="Times New Roman"/>
          <w:sz w:val="28"/>
          <w:szCs w:val="28"/>
        </w:rPr>
        <w:lastRenderedPageBreak/>
        <w:t>частота избытков также высока в Актюбинской области 35,96%, в ЗКО 34,1%, в Мангистауской области 29,97% (χ</w:t>
      </w:r>
      <w:r w:rsidRPr="00F74BFD">
        <w:rPr>
          <w:rFonts w:ascii="Times New Roman" w:hAnsi="Times New Roman" w:cs="Times New Roman"/>
          <w:sz w:val="28"/>
          <w:szCs w:val="28"/>
          <w:vertAlign w:val="superscript"/>
        </w:rPr>
        <w:t>2</w:t>
      </w:r>
      <w:r w:rsidRPr="00F74BFD">
        <w:rPr>
          <w:rFonts w:ascii="Times New Roman" w:hAnsi="Times New Roman" w:cs="Times New Roman"/>
          <w:sz w:val="28"/>
          <w:szCs w:val="28"/>
        </w:rPr>
        <w:t xml:space="preserve">=11,73; df=4; р=0,02) (рис. </w:t>
      </w:r>
      <w:r w:rsidR="005B0E88" w:rsidRPr="00F74BFD">
        <w:rPr>
          <w:rFonts w:ascii="Times New Roman" w:hAnsi="Times New Roman" w:cs="Times New Roman"/>
          <w:sz w:val="28"/>
          <w:szCs w:val="28"/>
        </w:rPr>
        <w:t>18</w:t>
      </w:r>
      <w:r w:rsidRPr="00F74BFD">
        <w:rPr>
          <w:rFonts w:ascii="Times New Roman" w:hAnsi="Times New Roman" w:cs="Times New Roman"/>
          <w:sz w:val="28"/>
          <w:szCs w:val="28"/>
        </w:rPr>
        <w:t>).</w:t>
      </w:r>
    </w:p>
    <w:p w:rsidR="004556CB" w:rsidRPr="00F74BFD" w:rsidRDefault="004556CB" w:rsidP="004556CB">
      <w:pPr>
        <w:spacing w:after="0" w:line="240" w:lineRule="auto"/>
        <w:ind w:firstLine="567"/>
        <w:jc w:val="both"/>
        <w:rPr>
          <w:rFonts w:ascii="Times New Roman" w:hAnsi="Times New Roman" w:cs="Times New Roman"/>
          <w:sz w:val="16"/>
          <w:szCs w:val="16"/>
        </w:rPr>
      </w:pPr>
    </w:p>
    <w:p w:rsidR="00BE1561" w:rsidRPr="00F74BFD" w:rsidRDefault="005D43D2" w:rsidP="00BE1561">
      <w:pPr>
        <w:jc w:val="center"/>
        <w:rPr>
          <w:lang w:val="en-US"/>
        </w:rPr>
      </w:pPr>
      <w:r w:rsidRPr="00F74BFD">
        <w:rPr>
          <w:lang w:val="en-US"/>
        </w:rPr>
        <w:object w:dxaOrig="7106" w:dyaOrig="4751">
          <v:shape id="_x0000_i1039" type="#_x0000_t75" style="width:339.75pt;height:225.75pt;mso-position-vertical:absolute" o:ole="">
            <v:imagedata r:id="rId49" o:title=""/>
          </v:shape>
          <o:OLEObject Type="Embed" ProgID="STATISTICA.Graph" ShapeID="_x0000_i1039" DrawAspect="Content" ObjectID="_1732349968" r:id="rId50">
            <o:FieldCodes>\s</o:FieldCodes>
          </o:OLEObject>
        </w:object>
      </w:r>
    </w:p>
    <w:p w:rsidR="005D43D2" w:rsidRPr="00F74BFD" w:rsidRDefault="005D43D2" w:rsidP="00BE1561">
      <w:pPr>
        <w:jc w:val="center"/>
        <w:rPr>
          <w:rFonts w:ascii="Times New Roman" w:hAnsi="Times New Roman" w:cs="Times New Roman"/>
          <w:sz w:val="28"/>
          <w:szCs w:val="28"/>
        </w:rPr>
      </w:pPr>
      <w:r w:rsidRPr="00F74BFD">
        <w:rPr>
          <w:rFonts w:ascii="Times New Roman" w:hAnsi="Times New Roman" w:cs="Times New Roman"/>
          <w:sz w:val="28"/>
          <w:szCs w:val="28"/>
        </w:rPr>
        <w:t>Рис</w:t>
      </w:r>
      <w:r w:rsidR="004556CB" w:rsidRPr="00F74BFD">
        <w:rPr>
          <w:rFonts w:ascii="Times New Roman" w:hAnsi="Times New Roman" w:cs="Times New Roman"/>
          <w:sz w:val="28"/>
          <w:szCs w:val="28"/>
        </w:rPr>
        <w:t>унок</w:t>
      </w:r>
      <w:r w:rsidRPr="00F74BFD">
        <w:rPr>
          <w:rFonts w:ascii="Times New Roman" w:hAnsi="Times New Roman" w:cs="Times New Roman"/>
          <w:sz w:val="28"/>
          <w:szCs w:val="28"/>
        </w:rPr>
        <w:t xml:space="preserve"> </w:t>
      </w:r>
      <w:r w:rsidR="005B0E88" w:rsidRPr="00F74BFD">
        <w:rPr>
          <w:rFonts w:ascii="Times New Roman" w:hAnsi="Times New Roman" w:cs="Times New Roman"/>
          <w:sz w:val="28"/>
          <w:szCs w:val="28"/>
        </w:rPr>
        <w:t>18</w:t>
      </w:r>
      <w:r w:rsidRPr="00F74BFD">
        <w:rPr>
          <w:rFonts w:ascii="Times New Roman" w:hAnsi="Times New Roman" w:cs="Times New Roman"/>
          <w:sz w:val="28"/>
          <w:szCs w:val="28"/>
        </w:rPr>
        <w:t xml:space="preserve"> – Частота (</w:t>
      </w:r>
      <w:r w:rsidRPr="00F74BFD">
        <w:rPr>
          <w:rFonts w:ascii="Times New Roman" w:hAnsi="Times New Roman" w:cs="Times New Roman"/>
          <w:sz w:val="28"/>
          <w:szCs w:val="28"/>
          <w:lang w:val="en-US"/>
        </w:rPr>
        <w:t>n</w:t>
      </w:r>
      <w:r w:rsidRPr="00F74BFD">
        <w:rPr>
          <w:rFonts w:ascii="Times New Roman" w:hAnsi="Times New Roman" w:cs="Times New Roman"/>
          <w:sz w:val="28"/>
          <w:szCs w:val="28"/>
        </w:rPr>
        <w:t xml:space="preserve">) избытка, нормального содержания, недостатка </w:t>
      </w:r>
      <w:r w:rsidRPr="00F74BFD">
        <w:rPr>
          <w:rFonts w:ascii="Times New Roman" w:hAnsi="Times New Roman" w:cs="Times New Roman"/>
          <w:sz w:val="28"/>
          <w:szCs w:val="28"/>
          <w:lang w:val="en-US"/>
        </w:rPr>
        <w:t>Zn</w:t>
      </w:r>
      <w:r w:rsidRPr="00F74BFD">
        <w:rPr>
          <w:rFonts w:ascii="Times New Roman" w:hAnsi="Times New Roman" w:cs="Times New Roman"/>
          <w:sz w:val="28"/>
          <w:szCs w:val="28"/>
        </w:rPr>
        <w:t xml:space="preserve"> в волосах жителей Актюбинской (1), ЗКО (2), Мангистауской областей (3)</w:t>
      </w:r>
    </w:p>
    <w:p w:rsidR="00CE5D67" w:rsidRPr="00F74BFD" w:rsidRDefault="00CE5D67" w:rsidP="004556CB">
      <w:pPr>
        <w:spacing w:after="0" w:line="240" w:lineRule="auto"/>
        <w:ind w:firstLine="567"/>
        <w:jc w:val="both"/>
        <w:rPr>
          <w:rFonts w:ascii="Times New Roman" w:hAnsi="Times New Roman" w:cs="Times New Roman"/>
          <w:b/>
          <w:sz w:val="28"/>
          <w:szCs w:val="28"/>
        </w:rPr>
      </w:pPr>
      <w:r w:rsidRPr="00F74BFD">
        <w:rPr>
          <w:rFonts w:ascii="Times New Roman" w:hAnsi="Times New Roman" w:cs="Times New Roman"/>
          <w:b/>
          <w:sz w:val="28"/>
          <w:szCs w:val="28"/>
        </w:rPr>
        <w:t>Сравнительный анализ распространенности дисбалансов</w:t>
      </w:r>
      <w:r w:rsidRPr="00F74BFD">
        <w:rPr>
          <w:rFonts w:ascii="Times New Roman" w:hAnsi="Times New Roman" w:cs="Times New Roman"/>
          <w:b/>
          <w:bCs/>
          <w:sz w:val="28"/>
          <w:szCs w:val="28"/>
          <w:shd w:val="clear" w:color="auto" w:fill="FFFFFF"/>
        </w:rPr>
        <w:t xml:space="preserve"> токсичных и потенциально токсичных ХЭ</w:t>
      </w:r>
    </w:p>
    <w:p w:rsidR="000B5D5C" w:rsidRPr="00F74BFD" w:rsidRDefault="007332B1" w:rsidP="004556CB">
      <w:pPr>
        <w:spacing w:after="0" w:line="240" w:lineRule="auto"/>
        <w:ind w:firstLine="567"/>
        <w:jc w:val="both"/>
        <w:rPr>
          <w:rFonts w:ascii="Times New Roman" w:hAnsi="Times New Roman" w:cs="Times New Roman"/>
          <w:sz w:val="28"/>
          <w:szCs w:val="28"/>
        </w:rPr>
      </w:pPr>
      <w:r w:rsidRPr="00F74BFD">
        <w:rPr>
          <w:rFonts w:ascii="Times New Roman" w:hAnsi="Times New Roman" w:cs="Times New Roman"/>
          <w:sz w:val="28"/>
          <w:szCs w:val="28"/>
        </w:rPr>
        <w:t>По результатам исследования и</w:t>
      </w:r>
      <w:r w:rsidR="000B5D5C" w:rsidRPr="00F74BFD">
        <w:rPr>
          <w:rFonts w:ascii="Times New Roman" w:hAnsi="Times New Roman" w:cs="Times New Roman"/>
          <w:sz w:val="28"/>
          <w:szCs w:val="28"/>
        </w:rPr>
        <w:t>збыточные концентрации Al чаще встречались в Мангистауской области -64,47% из всех жителей Западного региона с избытком Al (χ</w:t>
      </w:r>
      <w:r w:rsidR="000B5D5C" w:rsidRPr="00F74BFD">
        <w:rPr>
          <w:rFonts w:ascii="Times New Roman" w:hAnsi="Times New Roman" w:cs="Times New Roman"/>
          <w:sz w:val="28"/>
          <w:szCs w:val="28"/>
          <w:vertAlign w:val="superscript"/>
        </w:rPr>
        <w:t>2</w:t>
      </w:r>
      <w:r w:rsidR="000B5D5C" w:rsidRPr="00F74BFD">
        <w:rPr>
          <w:rFonts w:ascii="Times New Roman" w:hAnsi="Times New Roman" w:cs="Times New Roman"/>
          <w:sz w:val="28"/>
          <w:szCs w:val="28"/>
        </w:rPr>
        <w:t>=65,8; df=4; р&gt;0,001)</w:t>
      </w:r>
      <w:r w:rsidR="005B0E88" w:rsidRPr="00F74BFD">
        <w:rPr>
          <w:rFonts w:ascii="Times New Roman" w:hAnsi="Times New Roman" w:cs="Times New Roman"/>
          <w:sz w:val="28"/>
          <w:szCs w:val="28"/>
        </w:rPr>
        <w:t xml:space="preserve"> (рис. 19</w:t>
      </w:r>
      <w:r w:rsidR="000B5D5C" w:rsidRPr="00F74BFD">
        <w:rPr>
          <w:rFonts w:ascii="Times New Roman" w:hAnsi="Times New Roman" w:cs="Times New Roman"/>
          <w:sz w:val="28"/>
          <w:szCs w:val="28"/>
        </w:rPr>
        <w:t>)</w:t>
      </w:r>
      <w:r w:rsidR="00BE1561" w:rsidRPr="00F74BFD">
        <w:rPr>
          <w:rFonts w:ascii="Times New Roman" w:hAnsi="Times New Roman" w:cs="Times New Roman"/>
          <w:sz w:val="28"/>
          <w:szCs w:val="28"/>
        </w:rPr>
        <w:t>.</w:t>
      </w:r>
    </w:p>
    <w:p w:rsidR="000B5D5C" w:rsidRPr="00F74BFD" w:rsidRDefault="002D6C63" w:rsidP="002D6C63">
      <w:pPr>
        <w:jc w:val="center"/>
        <w:rPr>
          <w:rFonts w:ascii="Times New Roman" w:hAnsi="Times New Roman" w:cs="Times New Roman"/>
          <w:sz w:val="28"/>
          <w:szCs w:val="28"/>
        </w:rPr>
      </w:pPr>
      <w:r w:rsidRPr="00F74BFD">
        <w:object w:dxaOrig="6783" w:dyaOrig="5111">
          <v:shape id="_x0000_i1040" type="#_x0000_t75" style="width:340.5pt;height:257.25pt" o:ole="">
            <v:imagedata r:id="rId51" o:title="" cropbottom="20864f" cropright="21858f"/>
          </v:shape>
          <o:OLEObject Type="Embed" ProgID="STATISTICA.Graph" ShapeID="_x0000_i1040" DrawAspect="Content" ObjectID="_1732349969" r:id="rId52">
            <o:FieldCodes>\s</o:FieldCodes>
          </o:OLEObject>
        </w:object>
      </w:r>
    </w:p>
    <w:p w:rsidR="000B5D5C" w:rsidRPr="00F74BFD" w:rsidRDefault="004556CB" w:rsidP="000B5D5C">
      <w:pPr>
        <w:jc w:val="center"/>
        <w:rPr>
          <w:rFonts w:ascii="Times New Roman" w:hAnsi="Times New Roman" w:cs="Times New Roman"/>
          <w:sz w:val="28"/>
          <w:szCs w:val="28"/>
        </w:rPr>
      </w:pPr>
      <w:r w:rsidRPr="00F74BFD">
        <w:rPr>
          <w:rFonts w:ascii="Times New Roman" w:hAnsi="Times New Roman" w:cs="Times New Roman"/>
          <w:sz w:val="28"/>
          <w:szCs w:val="28"/>
        </w:rPr>
        <w:t>Рисунок</w:t>
      </w:r>
      <w:r w:rsidR="000B5D5C" w:rsidRPr="00F74BFD">
        <w:rPr>
          <w:rFonts w:ascii="Times New Roman" w:hAnsi="Times New Roman" w:cs="Times New Roman"/>
          <w:sz w:val="28"/>
          <w:szCs w:val="28"/>
        </w:rPr>
        <w:t xml:space="preserve"> </w:t>
      </w:r>
      <w:r w:rsidR="005B0E88" w:rsidRPr="00F74BFD">
        <w:rPr>
          <w:rFonts w:ascii="Times New Roman" w:hAnsi="Times New Roman" w:cs="Times New Roman"/>
          <w:sz w:val="28"/>
          <w:szCs w:val="28"/>
        </w:rPr>
        <w:t>19</w:t>
      </w:r>
      <w:r w:rsidR="000B5D5C" w:rsidRPr="00F74BFD">
        <w:rPr>
          <w:rFonts w:ascii="Times New Roman" w:hAnsi="Times New Roman" w:cs="Times New Roman"/>
          <w:sz w:val="28"/>
          <w:szCs w:val="28"/>
        </w:rPr>
        <w:t xml:space="preserve"> – Частота (</w:t>
      </w:r>
      <w:r w:rsidR="000B5D5C" w:rsidRPr="00F74BFD">
        <w:rPr>
          <w:rFonts w:ascii="Times New Roman" w:hAnsi="Times New Roman" w:cs="Times New Roman"/>
          <w:sz w:val="28"/>
          <w:szCs w:val="28"/>
          <w:lang w:val="en-US"/>
        </w:rPr>
        <w:t>n</w:t>
      </w:r>
      <w:r w:rsidR="000B5D5C" w:rsidRPr="00F74BFD">
        <w:rPr>
          <w:rFonts w:ascii="Times New Roman" w:hAnsi="Times New Roman" w:cs="Times New Roman"/>
          <w:sz w:val="28"/>
          <w:szCs w:val="28"/>
        </w:rPr>
        <w:t>) избытка, нормального содержания, недостатка Al в волосах жителей Актюбинской (1), ЗКО (2), Мангистауской областей (3)</w:t>
      </w:r>
    </w:p>
    <w:p w:rsidR="000B5D5C" w:rsidRPr="00F74BFD" w:rsidRDefault="00AF7907" w:rsidP="004556CB">
      <w:pPr>
        <w:ind w:firstLine="567"/>
        <w:jc w:val="both"/>
        <w:rPr>
          <w:rFonts w:ascii="Times New Roman" w:hAnsi="Times New Roman" w:cs="Times New Roman"/>
          <w:sz w:val="28"/>
          <w:szCs w:val="28"/>
        </w:rPr>
      </w:pPr>
      <w:r w:rsidRPr="00F74BFD">
        <w:rPr>
          <w:rFonts w:ascii="Times New Roman" w:hAnsi="Times New Roman" w:cs="Times New Roman"/>
          <w:sz w:val="28"/>
          <w:szCs w:val="28"/>
        </w:rPr>
        <w:lastRenderedPageBreak/>
        <w:t>По полученным данным и</w:t>
      </w:r>
      <w:r w:rsidR="000B5D5C" w:rsidRPr="00F74BFD">
        <w:rPr>
          <w:rFonts w:ascii="Times New Roman" w:hAnsi="Times New Roman" w:cs="Times New Roman"/>
          <w:sz w:val="28"/>
          <w:szCs w:val="28"/>
        </w:rPr>
        <w:t>збыток Cd отмечается чаще в ЗКО – у 50% жителей с избытком этого элемента (χ</w:t>
      </w:r>
      <w:r w:rsidR="000B5D5C" w:rsidRPr="00F74BFD">
        <w:rPr>
          <w:rFonts w:ascii="Times New Roman" w:hAnsi="Times New Roman" w:cs="Times New Roman"/>
          <w:sz w:val="28"/>
          <w:szCs w:val="28"/>
          <w:vertAlign w:val="superscript"/>
        </w:rPr>
        <w:t>2</w:t>
      </w:r>
      <w:r w:rsidR="000B5D5C" w:rsidRPr="00F74BFD">
        <w:rPr>
          <w:rFonts w:ascii="Times New Roman" w:hAnsi="Times New Roman" w:cs="Times New Roman"/>
          <w:sz w:val="28"/>
          <w:szCs w:val="28"/>
        </w:rPr>
        <w:t>=13,9; d</w:t>
      </w:r>
      <w:r w:rsidR="005B0E88" w:rsidRPr="00F74BFD">
        <w:rPr>
          <w:rFonts w:ascii="Times New Roman" w:hAnsi="Times New Roman" w:cs="Times New Roman"/>
          <w:sz w:val="28"/>
          <w:szCs w:val="28"/>
        </w:rPr>
        <w:t>f=4; р=0,008) (рис. 20</w:t>
      </w:r>
      <w:r w:rsidR="000B5D5C" w:rsidRPr="00F74BFD">
        <w:rPr>
          <w:rFonts w:ascii="Times New Roman" w:hAnsi="Times New Roman" w:cs="Times New Roman"/>
          <w:sz w:val="28"/>
          <w:szCs w:val="28"/>
        </w:rPr>
        <w:t>).</w:t>
      </w:r>
    </w:p>
    <w:p w:rsidR="000B5D5C" w:rsidRPr="00F74BFD" w:rsidRDefault="002D6C63" w:rsidP="002D6C63">
      <w:pPr>
        <w:jc w:val="center"/>
        <w:rPr>
          <w:rFonts w:ascii="Times New Roman" w:hAnsi="Times New Roman" w:cs="Times New Roman"/>
          <w:sz w:val="28"/>
          <w:szCs w:val="28"/>
        </w:rPr>
      </w:pPr>
      <w:r w:rsidRPr="00F74BFD">
        <w:object w:dxaOrig="4281" w:dyaOrig="3258">
          <v:shape id="_x0000_i1041" type="#_x0000_t75" style="width:339.75pt;height:261pt" o:ole="">
            <v:imagedata r:id="rId53" o:title="" cropbottom="21218f" cropright="21698f"/>
          </v:shape>
          <o:OLEObject Type="Embed" ProgID="STATISTICA.Graph" ShapeID="_x0000_i1041" DrawAspect="Content" ObjectID="_1732349970" r:id="rId54">
            <o:FieldCodes>\s</o:FieldCodes>
          </o:OLEObject>
        </w:object>
      </w:r>
    </w:p>
    <w:p w:rsidR="000B5D5C" w:rsidRPr="00F74BFD" w:rsidRDefault="004556CB" w:rsidP="000B5D5C">
      <w:pPr>
        <w:jc w:val="center"/>
        <w:rPr>
          <w:rFonts w:ascii="Times New Roman" w:hAnsi="Times New Roman" w:cs="Times New Roman"/>
          <w:sz w:val="28"/>
          <w:szCs w:val="28"/>
        </w:rPr>
      </w:pPr>
      <w:r w:rsidRPr="00F74BFD">
        <w:rPr>
          <w:rFonts w:ascii="Times New Roman" w:hAnsi="Times New Roman" w:cs="Times New Roman"/>
          <w:sz w:val="28"/>
          <w:szCs w:val="28"/>
        </w:rPr>
        <w:t>Рисунок</w:t>
      </w:r>
      <w:r w:rsidR="000B5D5C" w:rsidRPr="00F74BFD">
        <w:rPr>
          <w:rFonts w:ascii="Times New Roman" w:hAnsi="Times New Roman" w:cs="Times New Roman"/>
          <w:sz w:val="28"/>
          <w:szCs w:val="28"/>
        </w:rPr>
        <w:t xml:space="preserve"> </w:t>
      </w:r>
      <w:r w:rsidR="005B0E88" w:rsidRPr="00F74BFD">
        <w:rPr>
          <w:rFonts w:ascii="Times New Roman" w:hAnsi="Times New Roman" w:cs="Times New Roman"/>
          <w:sz w:val="28"/>
          <w:szCs w:val="28"/>
        </w:rPr>
        <w:t>20</w:t>
      </w:r>
      <w:r w:rsidR="000B5D5C" w:rsidRPr="00F74BFD">
        <w:rPr>
          <w:rFonts w:ascii="Times New Roman" w:hAnsi="Times New Roman" w:cs="Times New Roman"/>
          <w:sz w:val="28"/>
          <w:szCs w:val="28"/>
        </w:rPr>
        <w:t>– Частота (</w:t>
      </w:r>
      <w:r w:rsidR="000B5D5C" w:rsidRPr="00F74BFD">
        <w:rPr>
          <w:rFonts w:ascii="Times New Roman" w:hAnsi="Times New Roman" w:cs="Times New Roman"/>
          <w:sz w:val="28"/>
          <w:szCs w:val="28"/>
          <w:lang w:val="en-US"/>
        </w:rPr>
        <w:t>n</w:t>
      </w:r>
      <w:r w:rsidR="000B5D5C" w:rsidRPr="00F74BFD">
        <w:rPr>
          <w:rFonts w:ascii="Times New Roman" w:hAnsi="Times New Roman" w:cs="Times New Roman"/>
          <w:sz w:val="28"/>
          <w:szCs w:val="28"/>
        </w:rPr>
        <w:t xml:space="preserve">) избытка, нормального содержания, недостатка </w:t>
      </w:r>
      <w:r w:rsidR="00492ACC" w:rsidRPr="00F74BFD">
        <w:rPr>
          <w:rFonts w:ascii="Times New Roman" w:hAnsi="Times New Roman" w:cs="Times New Roman"/>
          <w:sz w:val="28"/>
          <w:szCs w:val="28"/>
        </w:rPr>
        <w:t>С</w:t>
      </w:r>
      <w:r w:rsidR="00492ACC" w:rsidRPr="00F74BFD">
        <w:rPr>
          <w:rFonts w:ascii="Times New Roman" w:hAnsi="Times New Roman" w:cs="Times New Roman"/>
          <w:sz w:val="28"/>
          <w:szCs w:val="28"/>
          <w:lang w:val="en-US"/>
        </w:rPr>
        <w:t>d</w:t>
      </w:r>
      <w:r w:rsidR="000B5D5C" w:rsidRPr="00F74BFD">
        <w:rPr>
          <w:rFonts w:ascii="Times New Roman" w:hAnsi="Times New Roman" w:cs="Times New Roman"/>
          <w:sz w:val="28"/>
          <w:szCs w:val="28"/>
        </w:rPr>
        <w:t xml:space="preserve"> в волосах жителей Актюбинской (1), ЗКО (2), Мангистауской областей (3)</w:t>
      </w:r>
    </w:p>
    <w:p w:rsidR="000B5D5C" w:rsidRPr="00F74BFD" w:rsidRDefault="000B5D5C" w:rsidP="004556CB">
      <w:pPr>
        <w:ind w:firstLine="567"/>
        <w:jc w:val="both"/>
        <w:rPr>
          <w:rFonts w:ascii="Times New Roman" w:hAnsi="Times New Roman" w:cs="Times New Roman"/>
          <w:sz w:val="28"/>
          <w:szCs w:val="28"/>
        </w:rPr>
      </w:pPr>
      <w:r w:rsidRPr="00F74BFD">
        <w:rPr>
          <w:rFonts w:ascii="Times New Roman" w:hAnsi="Times New Roman" w:cs="Times New Roman"/>
          <w:sz w:val="28"/>
          <w:szCs w:val="28"/>
        </w:rPr>
        <w:t>Избыточные концентрации Pb чаще встречаются в ЗКО 42,31% (χ</w:t>
      </w:r>
      <w:r w:rsidRPr="00F74BFD">
        <w:rPr>
          <w:rFonts w:ascii="Times New Roman" w:hAnsi="Times New Roman" w:cs="Times New Roman"/>
          <w:sz w:val="28"/>
          <w:szCs w:val="28"/>
          <w:vertAlign w:val="superscript"/>
        </w:rPr>
        <w:t>2</w:t>
      </w:r>
      <w:r w:rsidRPr="00F74BFD">
        <w:rPr>
          <w:rFonts w:ascii="Times New Roman" w:hAnsi="Times New Roman" w:cs="Times New Roman"/>
          <w:sz w:val="28"/>
          <w:szCs w:val="28"/>
        </w:rPr>
        <w:t xml:space="preserve">=19,37; df=4; р&gt;0,001) </w:t>
      </w:r>
      <w:r w:rsidR="0054505C" w:rsidRPr="00F74BFD">
        <w:rPr>
          <w:rFonts w:ascii="Times New Roman" w:hAnsi="Times New Roman" w:cs="Times New Roman"/>
          <w:sz w:val="28"/>
          <w:szCs w:val="28"/>
        </w:rPr>
        <w:t xml:space="preserve">(рис. </w:t>
      </w:r>
      <w:r w:rsidR="005B0E88" w:rsidRPr="00F74BFD">
        <w:rPr>
          <w:rFonts w:ascii="Times New Roman" w:hAnsi="Times New Roman" w:cs="Times New Roman"/>
          <w:sz w:val="28"/>
          <w:szCs w:val="28"/>
        </w:rPr>
        <w:t>21</w:t>
      </w:r>
      <w:r w:rsidRPr="00F74BFD">
        <w:rPr>
          <w:rFonts w:ascii="Times New Roman" w:hAnsi="Times New Roman" w:cs="Times New Roman"/>
          <w:sz w:val="28"/>
          <w:szCs w:val="28"/>
        </w:rPr>
        <w:t>).</w:t>
      </w:r>
    </w:p>
    <w:p w:rsidR="000A3014" w:rsidRPr="00F74BFD" w:rsidRDefault="002D6C63" w:rsidP="002D6C63">
      <w:pPr>
        <w:jc w:val="center"/>
        <w:rPr>
          <w:rFonts w:ascii="Times New Roman" w:hAnsi="Times New Roman" w:cs="Times New Roman"/>
          <w:sz w:val="28"/>
          <w:szCs w:val="28"/>
        </w:rPr>
      </w:pPr>
      <w:r w:rsidRPr="00F74BFD">
        <w:object w:dxaOrig="9361" w:dyaOrig="7021">
          <v:shape id="_x0000_i1042" type="#_x0000_t75" style="width:340.5pt;height:257.25pt" o:ole="">
            <v:imagedata r:id="rId55" o:title="" cropbottom="20958f" cropright="21395f"/>
          </v:shape>
          <o:OLEObject Type="Embed" ProgID="STATISTICA.Graph" ShapeID="_x0000_i1042" DrawAspect="Content" ObjectID="_1732349971" r:id="rId56">
            <o:FieldCodes>\s</o:FieldCodes>
          </o:OLEObject>
        </w:object>
      </w:r>
    </w:p>
    <w:p w:rsidR="000B5D5C" w:rsidRPr="00F74BFD" w:rsidRDefault="004556CB" w:rsidP="000A3014">
      <w:pPr>
        <w:jc w:val="center"/>
        <w:rPr>
          <w:rFonts w:ascii="Times New Roman" w:hAnsi="Times New Roman" w:cs="Times New Roman"/>
          <w:sz w:val="28"/>
          <w:szCs w:val="28"/>
        </w:rPr>
      </w:pPr>
      <w:r w:rsidRPr="00F74BFD">
        <w:rPr>
          <w:rFonts w:ascii="Times New Roman" w:hAnsi="Times New Roman" w:cs="Times New Roman"/>
          <w:sz w:val="28"/>
          <w:szCs w:val="28"/>
        </w:rPr>
        <w:t>Рисунок</w:t>
      </w:r>
      <w:r w:rsidR="000B5D5C" w:rsidRPr="00F74BFD">
        <w:rPr>
          <w:rFonts w:ascii="Times New Roman" w:hAnsi="Times New Roman" w:cs="Times New Roman"/>
          <w:sz w:val="28"/>
          <w:szCs w:val="28"/>
        </w:rPr>
        <w:t xml:space="preserve"> </w:t>
      </w:r>
      <w:r w:rsidR="005B0E88" w:rsidRPr="00F74BFD">
        <w:rPr>
          <w:rFonts w:ascii="Times New Roman" w:hAnsi="Times New Roman" w:cs="Times New Roman"/>
          <w:sz w:val="28"/>
          <w:szCs w:val="28"/>
        </w:rPr>
        <w:t>21</w:t>
      </w:r>
      <w:r w:rsidR="000B5D5C" w:rsidRPr="00F74BFD">
        <w:rPr>
          <w:rFonts w:ascii="Times New Roman" w:hAnsi="Times New Roman" w:cs="Times New Roman"/>
          <w:sz w:val="28"/>
          <w:szCs w:val="28"/>
        </w:rPr>
        <w:t xml:space="preserve"> – Частота (</w:t>
      </w:r>
      <w:r w:rsidR="000B5D5C" w:rsidRPr="00F74BFD">
        <w:rPr>
          <w:rFonts w:ascii="Times New Roman" w:hAnsi="Times New Roman" w:cs="Times New Roman"/>
          <w:sz w:val="28"/>
          <w:szCs w:val="28"/>
          <w:lang w:val="en-US"/>
        </w:rPr>
        <w:t>n</w:t>
      </w:r>
      <w:r w:rsidR="000B5D5C" w:rsidRPr="00F74BFD">
        <w:rPr>
          <w:rFonts w:ascii="Times New Roman" w:hAnsi="Times New Roman" w:cs="Times New Roman"/>
          <w:sz w:val="28"/>
          <w:szCs w:val="28"/>
        </w:rPr>
        <w:t xml:space="preserve">) избытка, нормального содержания, недостатка </w:t>
      </w:r>
      <w:r w:rsidR="0054505C" w:rsidRPr="00F74BFD">
        <w:rPr>
          <w:rFonts w:ascii="Times New Roman" w:hAnsi="Times New Roman" w:cs="Times New Roman"/>
          <w:sz w:val="28"/>
          <w:szCs w:val="28"/>
          <w:lang w:val="en-US"/>
        </w:rPr>
        <w:t>Pb</w:t>
      </w:r>
      <w:r w:rsidR="000B5D5C" w:rsidRPr="00F74BFD">
        <w:rPr>
          <w:rFonts w:ascii="Times New Roman" w:hAnsi="Times New Roman" w:cs="Times New Roman"/>
          <w:sz w:val="28"/>
          <w:szCs w:val="28"/>
        </w:rPr>
        <w:t xml:space="preserve"> в волосах жителей Актюбинской (1), ЗКО (2), Мангистауской областей (3)</w:t>
      </w:r>
    </w:p>
    <w:p w:rsidR="000F43C2" w:rsidRPr="00F74BFD" w:rsidRDefault="009A392C" w:rsidP="000F43C2">
      <w:pPr>
        <w:spacing w:after="0" w:line="240" w:lineRule="auto"/>
        <w:ind w:firstLine="567"/>
        <w:jc w:val="both"/>
        <w:rPr>
          <w:rFonts w:ascii="Times New Roman" w:hAnsi="Times New Roman" w:cs="Times New Roman"/>
          <w:sz w:val="28"/>
          <w:szCs w:val="28"/>
        </w:rPr>
      </w:pPr>
      <w:r w:rsidRPr="00F74BFD">
        <w:rPr>
          <w:rFonts w:ascii="Times New Roman" w:hAnsi="Times New Roman" w:cs="Times New Roman"/>
          <w:sz w:val="28"/>
          <w:szCs w:val="28"/>
        </w:rPr>
        <w:lastRenderedPageBreak/>
        <w:t>Таким образом, выявлены региональные различия в распространенности дисбалансов в Акт</w:t>
      </w:r>
      <w:r w:rsidR="00220891" w:rsidRPr="00F74BFD">
        <w:rPr>
          <w:rFonts w:ascii="Times New Roman" w:hAnsi="Times New Roman" w:cs="Times New Roman"/>
          <w:sz w:val="28"/>
          <w:szCs w:val="28"/>
        </w:rPr>
        <w:t>юбинской</w:t>
      </w:r>
      <w:r w:rsidRPr="00F74BFD">
        <w:rPr>
          <w:rFonts w:ascii="Times New Roman" w:hAnsi="Times New Roman" w:cs="Times New Roman"/>
          <w:sz w:val="28"/>
          <w:szCs w:val="28"/>
        </w:rPr>
        <w:t>, ЗКО, Мангистауской областях. Наиболее высокие различия по расп</w:t>
      </w:r>
      <w:r w:rsidR="00220891" w:rsidRPr="00F74BFD">
        <w:rPr>
          <w:rFonts w:ascii="Times New Roman" w:hAnsi="Times New Roman" w:cs="Times New Roman"/>
          <w:sz w:val="28"/>
          <w:szCs w:val="28"/>
        </w:rPr>
        <w:t>ространенности</w:t>
      </w:r>
      <w:r w:rsidRPr="00F74BFD">
        <w:rPr>
          <w:rFonts w:ascii="Times New Roman" w:hAnsi="Times New Roman" w:cs="Times New Roman"/>
          <w:sz w:val="28"/>
          <w:szCs w:val="28"/>
        </w:rPr>
        <w:t xml:space="preserve"> дисбалансов </w:t>
      </w:r>
      <w:r w:rsidR="00220891" w:rsidRPr="00F74BFD">
        <w:rPr>
          <w:rFonts w:ascii="Times New Roman" w:hAnsi="Times New Roman" w:cs="Times New Roman"/>
          <w:sz w:val="28"/>
          <w:szCs w:val="28"/>
        </w:rPr>
        <w:t xml:space="preserve">ХЭ </w:t>
      </w:r>
      <w:r w:rsidRPr="00F74BFD">
        <w:rPr>
          <w:rFonts w:ascii="Times New Roman" w:hAnsi="Times New Roman" w:cs="Times New Roman"/>
          <w:sz w:val="28"/>
          <w:szCs w:val="28"/>
        </w:rPr>
        <w:t xml:space="preserve">выражены </w:t>
      </w:r>
      <w:r w:rsidR="00220891" w:rsidRPr="00F74BFD">
        <w:rPr>
          <w:rFonts w:ascii="Times New Roman" w:hAnsi="Times New Roman" w:cs="Times New Roman"/>
          <w:sz w:val="28"/>
          <w:szCs w:val="28"/>
        </w:rPr>
        <w:t xml:space="preserve">в Актюбинской области с дефицитом </w:t>
      </w:r>
      <w:r w:rsidR="00220891" w:rsidRPr="00F74BFD">
        <w:rPr>
          <w:rFonts w:ascii="Times New Roman" w:hAnsi="Times New Roman" w:cs="Times New Roman"/>
          <w:sz w:val="28"/>
          <w:szCs w:val="28"/>
          <w:lang w:val="en-US"/>
        </w:rPr>
        <w:t>Co</w:t>
      </w:r>
      <w:r w:rsidR="00220891" w:rsidRPr="00F74BFD">
        <w:rPr>
          <w:rFonts w:ascii="Times New Roman" w:hAnsi="Times New Roman" w:cs="Times New Roman"/>
          <w:sz w:val="28"/>
          <w:szCs w:val="28"/>
        </w:rPr>
        <w:t xml:space="preserve">, </w:t>
      </w:r>
      <w:r w:rsidR="00220891" w:rsidRPr="00F74BFD">
        <w:rPr>
          <w:rFonts w:ascii="Times New Roman" w:hAnsi="Times New Roman" w:cs="Times New Roman"/>
          <w:sz w:val="28"/>
          <w:szCs w:val="28"/>
          <w:lang w:val="en-US"/>
        </w:rPr>
        <w:t>Ca</w:t>
      </w:r>
      <w:r w:rsidR="00220891" w:rsidRPr="00F74BFD">
        <w:rPr>
          <w:rFonts w:ascii="Times New Roman" w:hAnsi="Times New Roman" w:cs="Times New Roman"/>
          <w:sz w:val="28"/>
          <w:szCs w:val="28"/>
        </w:rPr>
        <w:t xml:space="preserve">, </w:t>
      </w:r>
      <w:r w:rsidR="00220891" w:rsidRPr="00F74BFD">
        <w:rPr>
          <w:rFonts w:ascii="Times New Roman" w:hAnsi="Times New Roman" w:cs="Times New Roman"/>
          <w:sz w:val="28"/>
          <w:szCs w:val="28"/>
          <w:lang w:val="en-US"/>
        </w:rPr>
        <w:t>Se</w:t>
      </w:r>
      <w:r w:rsidR="00220891" w:rsidRPr="00F74BFD">
        <w:rPr>
          <w:rFonts w:ascii="Times New Roman" w:hAnsi="Times New Roman" w:cs="Times New Roman"/>
          <w:sz w:val="28"/>
          <w:szCs w:val="28"/>
        </w:rPr>
        <w:t xml:space="preserve">, </w:t>
      </w:r>
      <w:r w:rsidR="00220891" w:rsidRPr="00F74BFD">
        <w:rPr>
          <w:rFonts w:ascii="Times New Roman" w:hAnsi="Times New Roman" w:cs="Times New Roman"/>
          <w:sz w:val="28"/>
          <w:szCs w:val="28"/>
          <w:lang w:val="en-US"/>
        </w:rPr>
        <w:t>Cr</w:t>
      </w:r>
      <w:r w:rsidR="00220891" w:rsidRPr="00F74BFD">
        <w:rPr>
          <w:rFonts w:ascii="Times New Roman" w:hAnsi="Times New Roman" w:cs="Times New Roman"/>
          <w:sz w:val="28"/>
          <w:szCs w:val="28"/>
        </w:rPr>
        <w:t xml:space="preserve">, </w:t>
      </w:r>
      <w:r w:rsidR="00220891" w:rsidRPr="00F74BFD">
        <w:rPr>
          <w:rFonts w:ascii="Times New Roman" w:hAnsi="Times New Roman" w:cs="Times New Roman"/>
          <w:sz w:val="28"/>
          <w:szCs w:val="28"/>
          <w:lang w:val="en-US"/>
        </w:rPr>
        <w:t>Si</w:t>
      </w:r>
      <w:r w:rsidR="00220891" w:rsidRPr="00F74BFD">
        <w:rPr>
          <w:rFonts w:ascii="Times New Roman" w:hAnsi="Times New Roman" w:cs="Times New Roman"/>
          <w:sz w:val="28"/>
          <w:szCs w:val="28"/>
        </w:rPr>
        <w:t xml:space="preserve">, </w:t>
      </w:r>
      <w:r w:rsidR="00220891" w:rsidRPr="00F74BFD">
        <w:rPr>
          <w:rFonts w:ascii="Times New Roman" w:hAnsi="Times New Roman" w:cs="Times New Roman"/>
          <w:sz w:val="28"/>
          <w:szCs w:val="28"/>
          <w:lang w:val="en-US"/>
        </w:rPr>
        <w:t>Zn</w:t>
      </w:r>
      <w:r w:rsidR="00220891" w:rsidRPr="00F74BFD">
        <w:rPr>
          <w:rFonts w:ascii="Times New Roman" w:hAnsi="Times New Roman" w:cs="Times New Roman"/>
          <w:sz w:val="28"/>
          <w:szCs w:val="28"/>
        </w:rPr>
        <w:t xml:space="preserve"> и избытком </w:t>
      </w:r>
      <w:r w:rsidR="00220891" w:rsidRPr="00F74BFD">
        <w:rPr>
          <w:rFonts w:ascii="Times New Roman" w:hAnsi="Times New Roman" w:cs="Times New Roman"/>
          <w:sz w:val="28"/>
          <w:szCs w:val="28"/>
          <w:lang w:val="en-US"/>
        </w:rPr>
        <w:t>K</w:t>
      </w:r>
      <w:r w:rsidR="00220891" w:rsidRPr="00F74BFD">
        <w:rPr>
          <w:rFonts w:ascii="Times New Roman" w:hAnsi="Times New Roman" w:cs="Times New Roman"/>
          <w:sz w:val="28"/>
          <w:szCs w:val="28"/>
        </w:rPr>
        <w:t xml:space="preserve">, </w:t>
      </w:r>
      <w:r w:rsidR="00220891" w:rsidRPr="00F74BFD">
        <w:rPr>
          <w:rFonts w:ascii="Times New Roman" w:hAnsi="Times New Roman" w:cs="Times New Roman"/>
          <w:sz w:val="28"/>
          <w:szCs w:val="28"/>
          <w:lang w:val="en-US"/>
        </w:rPr>
        <w:t>Li</w:t>
      </w:r>
      <w:r w:rsidR="00220891" w:rsidRPr="00F74BFD">
        <w:rPr>
          <w:rFonts w:ascii="Times New Roman" w:hAnsi="Times New Roman" w:cs="Times New Roman"/>
          <w:sz w:val="28"/>
          <w:szCs w:val="28"/>
        </w:rPr>
        <w:t xml:space="preserve">, </w:t>
      </w:r>
      <w:r w:rsidR="00220891" w:rsidRPr="00F74BFD">
        <w:rPr>
          <w:rFonts w:ascii="Times New Roman" w:hAnsi="Times New Roman" w:cs="Times New Roman"/>
          <w:sz w:val="28"/>
          <w:szCs w:val="28"/>
          <w:lang w:val="en-US"/>
        </w:rPr>
        <w:t>Na</w:t>
      </w:r>
      <w:r w:rsidR="00220891" w:rsidRPr="00F74BFD">
        <w:rPr>
          <w:rFonts w:ascii="Times New Roman" w:hAnsi="Times New Roman" w:cs="Times New Roman"/>
          <w:sz w:val="28"/>
          <w:szCs w:val="28"/>
        </w:rPr>
        <w:t xml:space="preserve">, </w:t>
      </w:r>
      <w:r w:rsidR="00220891" w:rsidRPr="00F74BFD">
        <w:rPr>
          <w:rFonts w:ascii="Times New Roman" w:hAnsi="Times New Roman" w:cs="Times New Roman"/>
          <w:sz w:val="28"/>
          <w:szCs w:val="28"/>
          <w:lang w:val="en-US"/>
        </w:rPr>
        <w:t>P</w:t>
      </w:r>
      <w:r w:rsidR="00220891" w:rsidRPr="00F74BFD">
        <w:rPr>
          <w:rFonts w:ascii="Times New Roman" w:hAnsi="Times New Roman" w:cs="Times New Roman"/>
          <w:sz w:val="28"/>
          <w:szCs w:val="28"/>
        </w:rPr>
        <w:t xml:space="preserve">, </w:t>
      </w:r>
      <w:r w:rsidR="00220891" w:rsidRPr="00F74BFD">
        <w:rPr>
          <w:rFonts w:ascii="Times New Roman" w:hAnsi="Times New Roman" w:cs="Times New Roman"/>
          <w:sz w:val="28"/>
          <w:szCs w:val="28"/>
          <w:lang w:val="en-US"/>
        </w:rPr>
        <w:t>Zn</w:t>
      </w:r>
      <w:r w:rsidR="00220891" w:rsidRPr="00F74BFD">
        <w:rPr>
          <w:rFonts w:ascii="Times New Roman" w:hAnsi="Times New Roman" w:cs="Times New Roman"/>
          <w:sz w:val="28"/>
          <w:szCs w:val="28"/>
        </w:rPr>
        <w:t xml:space="preserve">. </w:t>
      </w:r>
      <w:r w:rsidR="00CE6BF5" w:rsidRPr="00F74BFD">
        <w:rPr>
          <w:rFonts w:ascii="Times New Roman" w:hAnsi="Times New Roman" w:cs="Times New Roman"/>
          <w:sz w:val="28"/>
          <w:szCs w:val="28"/>
        </w:rPr>
        <w:t xml:space="preserve">В Мангистауской области дефицит </w:t>
      </w:r>
      <w:r w:rsidR="00220891" w:rsidRPr="00F74BFD">
        <w:rPr>
          <w:rFonts w:ascii="Times New Roman" w:hAnsi="Times New Roman" w:cs="Times New Roman"/>
          <w:sz w:val="28"/>
          <w:szCs w:val="28"/>
          <w:lang w:val="en-US"/>
        </w:rPr>
        <w:t>Cu</w:t>
      </w:r>
      <w:r w:rsidR="00220891" w:rsidRPr="00F74BFD">
        <w:rPr>
          <w:rFonts w:ascii="Times New Roman" w:hAnsi="Times New Roman" w:cs="Times New Roman"/>
          <w:sz w:val="28"/>
          <w:szCs w:val="28"/>
        </w:rPr>
        <w:t xml:space="preserve">, </w:t>
      </w:r>
      <w:r w:rsidR="00220891" w:rsidRPr="00F74BFD">
        <w:rPr>
          <w:rFonts w:ascii="Times New Roman" w:hAnsi="Times New Roman" w:cs="Times New Roman"/>
          <w:sz w:val="28"/>
          <w:szCs w:val="28"/>
          <w:lang w:val="en-US"/>
        </w:rPr>
        <w:t>I</w:t>
      </w:r>
      <w:r w:rsidR="00220891" w:rsidRPr="00F74BFD">
        <w:rPr>
          <w:rFonts w:ascii="Times New Roman" w:hAnsi="Times New Roman" w:cs="Times New Roman"/>
          <w:sz w:val="28"/>
          <w:szCs w:val="28"/>
        </w:rPr>
        <w:t xml:space="preserve">, </w:t>
      </w:r>
      <w:r w:rsidR="00CE6BF5" w:rsidRPr="00F74BFD">
        <w:rPr>
          <w:rFonts w:ascii="Times New Roman" w:hAnsi="Times New Roman" w:cs="Times New Roman"/>
          <w:sz w:val="28"/>
          <w:szCs w:val="28"/>
          <w:lang w:val="en-US"/>
        </w:rPr>
        <w:t>Mn</w:t>
      </w:r>
      <w:r w:rsidR="00CE6BF5" w:rsidRPr="00F74BFD">
        <w:rPr>
          <w:rFonts w:ascii="Times New Roman" w:hAnsi="Times New Roman" w:cs="Times New Roman"/>
          <w:sz w:val="28"/>
          <w:szCs w:val="28"/>
        </w:rPr>
        <w:t xml:space="preserve">, </w:t>
      </w:r>
      <w:r w:rsidR="00CE6BF5" w:rsidRPr="00F74BFD">
        <w:rPr>
          <w:rFonts w:ascii="Times New Roman" w:hAnsi="Times New Roman" w:cs="Times New Roman"/>
          <w:sz w:val="28"/>
          <w:szCs w:val="28"/>
          <w:lang w:val="en-US"/>
        </w:rPr>
        <w:t>Mg</w:t>
      </w:r>
      <w:r w:rsidR="00CE6BF5" w:rsidRPr="00F74BFD">
        <w:rPr>
          <w:rFonts w:ascii="Times New Roman" w:hAnsi="Times New Roman" w:cs="Times New Roman"/>
          <w:sz w:val="28"/>
          <w:szCs w:val="28"/>
        </w:rPr>
        <w:t xml:space="preserve"> и избыток </w:t>
      </w:r>
      <w:r w:rsidR="00CE6BF5" w:rsidRPr="00F74BFD">
        <w:rPr>
          <w:rFonts w:ascii="Times New Roman" w:hAnsi="Times New Roman" w:cs="Times New Roman"/>
          <w:sz w:val="28"/>
          <w:szCs w:val="28"/>
          <w:lang w:val="en-US"/>
        </w:rPr>
        <w:t>Al</w:t>
      </w:r>
      <w:r w:rsidR="00CE6BF5" w:rsidRPr="00F74BFD">
        <w:rPr>
          <w:rFonts w:ascii="Times New Roman" w:hAnsi="Times New Roman" w:cs="Times New Roman"/>
          <w:sz w:val="28"/>
          <w:szCs w:val="28"/>
        </w:rPr>
        <w:t xml:space="preserve">.  В ЗКО избыток </w:t>
      </w:r>
      <w:r w:rsidR="00CE6BF5" w:rsidRPr="00F74BFD">
        <w:rPr>
          <w:rFonts w:ascii="Times New Roman" w:hAnsi="Times New Roman" w:cs="Times New Roman"/>
          <w:sz w:val="28"/>
          <w:szCs w:val="28"/>
          <w:lang w:val="en-US"/>
        </w:rPr>
        <w:t>Cd</w:t>
      </w:r>
      <w:r w:rsidR="00CE6BF5" w:rsidRPr="00F74BFD">
        <w:rPr>
          <w:rFonts w:ascii="Times New Roman" w:hAnsi="Times New Roman" w:cs="Times New Roman"/>
          <w:sz w:val="28"/>
          <w:szCs w:val="28"/>
        </w:rPr>
        <w:t xml:space="preserve">, </w:t>
      </w:r>
      <w:r w:rsidR="00CE6BF5" w:rsidRPr="00F74BFD">
        <w:rPr>
          <w:rFonts w:ascii="Times New Roman" w:hAnsi="Times New Roman" w:cs="Times New Roman"/>
          <w:sz w:val="28"/>
          <w:szCs w:val="28"/>
          <w:lang w:val="en-US"/>
        </w:rPr>
        <w:t>Ni</w:t>
      </w:r>
      <w:r w:rsidR="00CE6BF5" w:rsidRPr="00F74BFD">
        <w:rPr>
          <w:rFonts w:ascii="Times New Roman" w:hAnsi="Times New Roman" w:cs="Times New Roman"/>
          <w:sz w:val="28"/>
          <w:szCs w:val="28"/>
        </w:rPr>
        <w:t xml:space="preserve">, </w:t>
      </w:r>
      <w:r w:rsidR="00CE6BF5" w:rsidRPr="00F74BFD">
        <w:rPr>
          <w:rFonts w:ascii="Times New Roman" w:hAnsi="Times New Roman" w:cs="Times New Roman"/>
          <w:sz w:val="28"/>
          <w:szCs w:val="28"/>
          <w:lang w:val="en-US"/>
        </w:rPr>
        <w:t>Pb</w:t>
      </w:r>
      <w:r w:rsidR="00CE6BF5" w:rsidRPr="00F74BFD">
        <w:rPr>
          <w:rFonts w:ascii="Times New Roman" w:hAnsi="Times New Roman" w:cs="Times New Roman"/>
          <w:sz w:val="28"/>
          <w:szCs w:val="28"/>
        </w:rPr>
        <w:t>.</w:t>
      </w:r>
      <w:r w:rsidR="00220891" w:rsidRPr="00F74BFD">
        <w:rPr>
          <w:rFonts w:ascii="Times New Roman" w:hAnsi="Times New Roman" w:cs="Times New Roman"/>
          <w:sz w:val="28"/>
          <w:szCs w:val="28"/>
        </w:rPr>
        <w:t xml:space="preserve"> </w:t>
      </w:r>
      <w:r w:rsidRPr="00F74BFD">
        <w:rPr>
          <w:rFonts w:ascii="Times New Roman" w:hAnsi="Times New Roman" w:cs="Times New Roman"/>
          <w:sz w:val="28"/>
          <w:szCs w:val="28"/>
        </w:rPr>
        <w:t xml:space="preserve"> </w:t>
      </w:r>
    </w:p>
    <w:p w:rsidR="0054505C" w:rsidRPr="00F74BFD" w:rsidRDefault="0054505C" w:rsidP="00ED478D">
      <w:pPr>
        <w:pStyle w:val="a6"/>
        <w:shd w:val="clear" w:color="auto" w:fill="FFFFFF"/>
        <w:spacing w:before="0" w:after="0"/>
        <w:ind w:left="0"/>
        <w:textAlignment w:val="baseline"/>
        <w:rPr>
          <w:rFonts w:ascii="Times New Roman" w:hAnsi="Times New Roman" w:cs="Times New Roman"/>
          <w:b/>
          <w:color w:val="auto"/>
          <w:sz w:val="28"/>
          <w:szCs w:val="28"/>
        </w:rPr>
      </w:pPr>
    </w:p>
    <w:p w:rsidR="009A392C" w:rsidRPr="00F74BFD" w:rsidRDefault="00C96926" w:rsidP="004C6FBC">
      <w:pPr>
        <w:spacing w:after="0" w:line="240" w:lineRule="auto"/>
        <w:ind w:firstLine="567"/>
        <w:jc w:val="both"/>
        <w:rPr>
          <w:rFonts w:ascii="Times New Roman" w:hAnsi="Times New Roman" w:cs="Times New Roman"/>
          <w:b/>
          <w:sz w:val="28"/>
          <w:szCs w:val="28"/>
        </w:rPr>
      </w:pPr>
      <w:r w:rsidRPr="00F74BFD">
        <w:rPr>
          <w:rFonts w:ascii="Times New Roman" w:hAnsi="Times New Roman" w:cs="Times New Roman"/>
          <w:b/>
          <w:sz w:val="28"/>
          <w:szCs w:val="28"/>
        </w:rPr>
        <w:t xml:space="preserve">3.3 </w:t>
      </w:r>
      <w:r w:rsidR="000F43C2" w:rsidRPr="00F74BFD">
        <w:rPr>
          <w:rFonts w:ascii="Times New Roman" w:hAnsi="Times New Roman" w:cs="Times New Roman"/>
          <w:b/>
          <w:sz w:val="28"/>
          <w:szCs w:val="28"/>
        </w:rPr>
        <w:t>Анализ влияния</w:t>
      </w:r>
      <w:r w:rsidR="009A392C" w:rsidRPr="00F74BFD">
        <w:rPr>
          <w:rFonts w:ascii="Times New Roman" w:hAnsi="Times New Roman" w:cs="Times New Roman"/>
          <w:b/>
          <w:sz w:val="28"/>
          <w:szCs w:val="28"/>
        </w:rPr>
        <w:t xml:space="preserve"> медико-социальных и гигиенических факторов</w:t>
      </w:r>
      <w:r w:rsidRPr="00F74BFD">
        <w:rPr>
          <w:rFonts w:ascii="Times New Roman" w:hAnsi="Times New Roman" w:cs="Times New Roman"/>
          <w:b/>
          <w:sz w:val="28"/>
          <w:szCs w:val="28"/>
        </w:rPr>
        <w:t xml:space="preserve"> на распрос</w:t>
      </w:r>
      <w:r w:rsidR="000277A0" w:rsidRPr="00F74BFD">
        <w:rPr>
          <w:rFonts w:ascii="Times New Roman" w:hAnsi="Times New Roman" w:cs="Times New Roman"/>
          <w:b/>
          <w:sz w:val="28"/>
          <w:szCs w:val="28"/>
        </w:rPr>
        <w:t>траненность дисбалансов ХЭ</w:t>
      </w:r>
    </w:p>
    <w:p w:rsidR="00901EB6" w:rsidRDefault="00901EB6" w:rsidP="000277A0">
      <w:pPr>
        <w:spacing w:after="0" w:line="240" w:lineRule="auto"/>
        <w:ind w:firstLine="567"/>
        <w:jc w:val="both"/>
        <w:rPr>
          <w:rFonts w:ascii="Times New Roman" w:hAnsi="Times New Roman" w:cs="Times New Roman"/>
          <w:sz w:val="28"/>
          <w:szCs w:val="28"/>
        </w:rPr>
      </w:pPr>
    </w:p>
    <w:p w:rsidR="000321CF" w:rsidRPr="00F74BFD" w:rsidRDefault="00590C9E" w:rsidP="000277A0">
      <w:pPr>
        <w:spacing w:after="0" w:line="240" w:lineRule="auto"/>
        <w:ind w:firstLine="567"/>
        <w:jc w:val="both"/>
        <w:rPr>
          <w:rFonts w:ascii="Times New Roman" w:hAnsi="Times New Roman" w:cs="Times New Roman"/>
          <w:sz w:val="28"/>
          <w:szCs w:val="28"/>
        </w:rPr>
      </w:pPr>
      <w:r w:rsidRPr="00F74BFD">
        <w:rPr>
          <w:rFonts w:ascii="Times New Roman" w:hAnsi="Times New Roman" w:cs="Times New Roman"/>
          <w:sz w:val="28"/>
          <w:szCs w:val="28"/>
        </w:rPr>
        <w:t>Изучение элементного статуса, являясь акту</w:t>
      </w:r>
      <w:r w:rsidR="00CF0651" w:rsidRPr="00F74BFD">
        <w:rPr>
          <w:rFonts w:ascii="Times New Roman" w:hAnsi="Times New Roman" w:cs="Times New Roman"/>
          <w:sz w:val="28"/>
          <w:szCs w:val="28"/>
        </w:rPr>
        <w:t>а</w:t>
      </w:r>
      <w:r w:rsidRPr="00F74BFD">
        <w:rPr>
          <w:rFonts w:ascii="Times New Roman" w:hAnsi="Times New Roman" w:cs="Times New Roman"/>
          <w:sz w:val="28"/>
          <w:szCs w:val="28"/>
        </w:rPr>
        <w:t>льным направлением, позволяет определить экологические и социальные особенности изучаемого региона [</w:t>
      </w:r>
      <w:r w:rsidR="005C20A4" w:rsidRPr="00F74BFD">
        <w:rPr>
          <w:rFonts w:ascii="Times New Roman" w:hAnsi="Times New Roman" w:cs="Times New Roman"/>
          <w:sz w:val="28"/>
          <w:szCs w:val="28"/>
        </w:rPr>
        <w:t>77</w:t>
      </w:r>
      <w:r w:rsidRPr="00F74BFD">
        <w:rPr>
          <w:rFonts w:ascii="Times New Roman" w:hAnsi="Times New Roman" w:cs="Times New Roman"/>
          <w:sz w:val="28"/>
          <w:szCs w:val="28"/>
        </w:rPr>
        <w:t xml:space="preserve">]. </w:t>
      </w:r>
    </w:p>
    <w:p w:rsidR="00F00018" w:rsidRPr="00F74BFD" w:rsidRDefault="00F00018" w:rsidP="000277A0">
      <w:pPr>
        <w:spacing w:after="0" w:line="240" w:lineRule="auto"/>
        <w:ind w:firstLine="567"/>
        <w:jc w:val="both"/>
        <w:rPr>
          <w:rFonts w:ascii="Times New Roman" w:hAnsi="Times New Roman" w:cs="Times New Roman"/>
          <w:sz w:val="28"/>
          <w:szCs w:val="28"/>
        </w:rPr>
      </w:pPr>
      <w:r w:rsidRPr="00F74BFD">
        <w:rPr>
          <w:rFonts w:ascii="Times New Roman" w:hAnsi="Times New Roman" w:cs="Times New Roman"/>
          <w:sz w:val="28"/>
          <w:szCs w:val="28"/>
        </w:rPr>
        <w:t xml:space="preserve">Далее нами по ХЭ, по которым был выявлен дисбаланс и </w:t>
      </w:r>
      <w:r w:rsidR="008F2CBC" w:rsidRPr="00F74BFD">
        <w:rPr>
          <w:rFonts w:ascii="Times New Roman" w:hAnsi="Times New Roman" w:cs="Times New Roman"/>
          <w:sz w:val="28"/>
          <w:szCs w:val="28"/>
        </w:rPr>
        <w:t>статистически значимые корреляционные связи</w:t>
      </w:r>
      <w:r w:rsidRPr="00F74BFD">
        <w:rPr>
          <w:rFonts w:ascii="Times New Roman" w:hAnsi="Times New Roman" w:cs="Times New Roman"/>
          <w:sz w:val="28"/>
          <w:szCs w:val="28"/>
        </w:rPr>
        <w:t xml:space="preserve"> с заболеваемостью</w:t>
      </w:r>
      <w:r w:rsidR="008F2CBC" w:rsidRPr="00F74BFD">
        <w:rPr>
          <w:rFonts w:ascii="Times New Roman" w:hAnsi="Times New Roman" w:cs="Times New Roman"/>
          <w:sz w:val="28"/>
          <w:szCs w:val="28"/>
        </w:rPr>
        <w:t xml:space="preserve"> населения</w:t>
      </w:r>
      <w:r w:rsidRPr="00F74BFD">
        <w:rPr>
          <w:rFonts w:ascii="Times New Roman" w:hAnsi="Times New Roman" w:cs="Times New Roman"/>
          <w:sz w:val="28"/>
          <w:szCs w:val="28"/>
        </w:rPr>
        <w:t xml:space="preserve">, был проведен </w:t>
      </w:r>
      <w:r w:rsidR="00D623CA" w:rsidRPr="00F74BFD">
        <w:rPr>
          <w:rFonts w:ascii="Times New Roman" w:hAnsi="Times New Roman" w:cs="Times New Roman"/>
          <w:sz w:val="28"/>
          <w:szCs w:val="28"/>
        </w:rPr>
        <w:t>ло</w:t>
      </w:r>
      <w:r w:rsidR="008F2CBC" w:rsidRPr="00F74BFD">
        <w:rPr>
          <w:rFonts w:ascii="Times New Roman" w:hAnsi="Times New Roman" w:cs="Times New Roman"/>
          <w:sz w:val="28"/>
          <w:szCs w:val="28"/>
        </w:rPr>
        <w:t>гистический регрессионный анализ</w:t>
      </w:r>
      <w:r w:rsidR="00D623CA" w:rsidRPr="00F74BFD">
        <w:rPr>
          <w:rFonts w:ascii="Times New Roman" w:hAnsi="Times New Roman" w:cs="Times New Roman"/>
          <w:sz w:val="28"/>
          <w:szCs w:val="28"/>
        </w:rPr>
        <w:t xml:space="preserve"> (ЛРА)</w:t>
      </w:r>
      <w:r w:rsidRPr="00F74BFD">
        <w:rPr>
          <w:rFonts w:ascii="Times New Roman" w:hAnsi="Times New Roman" w:cs="Times New Roman"/>
          <w:sz w:val="28"/>
          <w:szCs w:val="28"/>
        </w:rPr>
        <w:t>.</w:t>
      </w:r>
      <w:r w:rsidR="008F2CBC" w:rsidRPr="00F74BFD">
        <w:rPr>
          <w:rFonts w:ascii="Times New Roman" w:hAnsi="Times New Roman" w:cs="Times New Roman"/>
          <w:sz w:val="28"/>
          <w:szCs w:val="28"/>
        </w:rPr>
        <w:t xml:space="preserve"> Бинарной переменной принято наличие или отсутствие дисбаланса</w:t>
      </w:r>
      <w:r w:rsidR="00D14309" w:rsidRPr="00F74BFD">
        <w:rPr>
          <w:rFonts w:ascii="Times New Roman" w:hAnsi="Times New Roman" w:cs="Times New Roman"/>
          <w:sz w:val="28"/>
          <w:szCs w:val="28"/>
        </w:rPr>
        <w:t xml:space="preserve"> (есть / нет)</w:t>
      </w:r>
      <w:r w:rsidR="008F2CBC" w:rsidRPr="00F74BFD">
        <w:rPr>
          <w:rFonts w:ascii="Times New Roman" w:hAnsi="Times New Roman" w:cs="Times New Roman"/>
          <w:sz w:val="28"/>
          <w:szCs w:val="28"/>
        </w:rPr>
        <w:t>.</w:t>
      </w:r>
    </w:p>
    <w:p w:rsidR="000277A0" w:rsidRPr="00F74BFD" w:rsidRDefault="002737D0" w:rsidP="000277A0">
      <w:pPr>
        <w:spacing w:after="0" w:line="240" w:lineRule="auto"/>
        <w:ind w:firstLine="567"/>
        <w:jc w:val="both"/>
        <w:rPr>
          <w:rFonts w:ascii="Times New Roman" w:hAnsi="Times New Roman" w:cs="Times New Roman"/>
          <w:sz w:val="28"/>
          <w:szCs w:val="28"/>
        </w:rPr>
      </w:pPr>
      <w:r w:rsidRPr="00F74BFD">
        <w:rPr>
          <w:rFonts w:ascii="Times New Roman" w:hAnsi="Times New Roman" w:cs="Times New Roman"/>
          <w:sz w:val="28"/>
          <w:szCs w:val="28"/>
        </w:rPr>
        <w:t>Для оценки связи между избытком лития и медико-социальными факторами на 1 этапе был проведен одномерный ЛРА. Переменные, участвовавшие в анализе, и их ассоциации с избытко</w:t>
      </w:r>
      <w:r w:rsidR="002F6295" w:rsidRPr="00F74BFD">
        <w:rPr>
          <w:rFonts w:ascii="Times New Roman" w:hAnsi="Times New Roman" w:cs="Times New Roman"/>
          <w:sz w:val="28"/>
          <w:szCs w:val="28"/>
        </w:rPr>
        <w:t xml:space="preserve">м лития представлены в таблице </w:t>
      </w:r>
      <w:r w:rsidRPr="00F74BFD">
        <w:rPr>
          <w:rFonts w:ascii="Times New Roman" w:hAnsi="Times New Roman" w:cs="Times New Roman"/>
          <w:sz w:val="28"/>
          <w:szCs w:val="28"/>
        </w:rPr>
        <w:t xml:space="preserve">3. </w:t>
      </w:r>
    </w:p>
    <w:p w:rsidR="000277A0" w:rsidRPr="00F74BFD" w:rsidRDefault="000277A0" w:rsidP="000277A0">
      <w:pPr>
        <w:spacing w:after="0" w:line="240" w:lineRule="auto"/>
        <w:ind w:firstLine="567"/>
        <w:jc w:val="both"/>
        <w:rPr>
          <w:rFonts w:ascii="Times New Roman" w:hAnsi="Times New Roman" w:cs="Times New Roman"/>
          <w:sz w:val="28"/>
          <w:szCs w:val="28"/>
        </w:rPr>
      </w:pPr>
      <w:r w:rsidRPr="00F74BFD">
        <w:rPr>
          <w:rFonts w:ascii="Times New Roman" w:hAnsi="Times New Roman" w:cs="Times New Roman"/>
          <w:sz w:val="28"/>
          <w:szCs w:val="28"/>
        </w:rPr>
        <w:t xml:space="preserve">Полученные результаты одномерного анализа продемонстрировали связь статуса с избыточным содержанием лития и факторами: с возрастом 46-55лет нОШ=1,837 (95%ДИ:1,039-3,247), старше≥55лет нОШ=2,820 (95%ДИ:1,486-5,350); с ИМТ нОШ=1,037(95%ДИ:1,002-1,073); с мужским полом нОШ=2,83 (95%ДИ:1,98-4,05). Кроме того, курение и употребление алкоголя также было связано с дисбалансом лития нОШ= 2,12(95%ДИ:1,20-3,74) и нОШ=3,40 (95%ДИ:1,34-8,63) соответственно. У лиц со средне-специальным и высшим образованием шансы иметь избыточный литиевый статус почти в 2 раза ниже нОШ=0,511(95%ДИ:0,338-0,770) и нОШ=0,553(95%ДИ:0,373-0,820). При употреблении при использовании водопроводной нОШ=1,845(95%ДИ:1,346-2,531) и из скважины нОШ=3,532(95%ДИ:0,528-1,043) повышались. Работа с углеводородными соединениями положительно связана с избытком лития нОШ=2,53 (95%ДИ:1,06-6,00) (табл. 3). </w:t>
      </w:r>
    </w:p>
    <w:p w:rsidR="00105F21" w:rsidRPr="00F74BFD" w:rsidRDefault="00105F21" w:rsidP="00ED478D">
      <w:pPr>
        <w:spacing w:after="0" w:line="240" w:lineRule="auto"/>
        <w:ind w:firstLine="567"/>
        <w:jc w:val="both"/>
        <w:rPr>
          <w:rFonts w:ascii="Times New Roman" w:hAnsi="Times New Roman" w:cs="Times New Roman"/>
          <w:sz w:val="28"/>
          <w:szCs w:val="28"/>
        </w:rPr>
      </w:pPr>
    </w:p>
    <w:p w:rsidR="00ED7508" w:rsidRPr="00F74BFD" w:rsidRDefault="002F6295" w:rsidP="00ED478D">
      <w:pPr>
        <w:spacing w:after="0" w:line="240" w:lineRule="auto"/>
        <w:jc w:val="both"/>
        <w:rPr>
          <w:rFonts w:ascii="Times New Roman" w:hAnsi="Times New Roman" w:cs="Times New Roman"/>
          <w:sz w:val="28"/>
          <w:szCs w:val="28"/>
        </w:rPr>
      </w:pPr>
      <w:r w:rsidRPr="00F74BFD">
        <w:rPr>
          <w:rFonts w:ascii="Times New Roman" w:hAnsi="Times New Roman" w:cs="Times New Roman"/>
          <w:sz w:val="28"/>
          <w:szCs w:val="28"/>
        </w:rPr>
        <w:t xml:space="preserve">Таблица </w:t>
      </w:r>
      <w:r w:rsidR="002737D0" w:rsidRPr="00F74BFD">
        <w:rPr>
          <w:rFonts w:ascii="Times New Roman" w:hAnsi="Times New Roman" w:cs="Times New Roman"/>
          <w:sz w:val="28"/>
          <w:szCs w:val="28"/>
        </w:rPr>
        <w:t>3 - Оценка связи между элементным статусом, связанным с избытком лития и медико-социальными факторами, одномерный ЛРА</w:t>
      </w:r>
    </w:p>
    <w:p w:rsidR="00820BF8" w:rsidRPr="00F74BFD" w:rsidRDefault="00820BF8" w:rsidP="00ED478D">
      <w:pPr>
        <w:spacing w:after="0" w:line="240" w:lineRule="auto"/>
        <w:jc w:val="both"/>
        <w:rPr>
          <w:rFonts w:ascii="Times New Roman" w:hAnsi="Times New Roman" w:cs="Times New Roman"/>
          <w:sz w:val="28"/>
          <w:szCs w:val="28"/>
        </w:rPr>
      </w:pPr>
    </w:p>
    <w:tbl>
      <w:tblPr>
        <w:tblW w:w="94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072"/>
        <w:gridCol w:w="3686"/>
        <w:gridCol w:w="1701"/>
      </w:tblGrid>
      <w:tr w:rsidR="00F74BFD" w:rsidRPr="00F74BFD" w:rsidTr="002737D0">
        <w:trPr>
          <w:trHeight w:val="246"/>
        </w:trPr>
        <w:tc>
          <w:tcPr>
            <w:tcW w:w="4072" w:type="dxa"/>
          </w:tcPr>
          <w:p w:rsidR="002737D0" w:rsidRPr="00F74BFD" w:rsidRDefault="002737D0" w:rsidP="007A5559">
            <w:pPr>
              <w:pStyle w:val="Default"/>
              <w:jc w:val="center"/>
              <w:rPr>
                <w:color w:val="auto"/>
              </w:rPr>
            </w:pPr>
            <w:r w:rsidRPr="00F74BFD">
              <w:rPr>
                <w:color w:val="auto"/>
              </w:rPr>
              <w:t>Переменная</w:t>
            </w:r>
          </w:p>
        </w:tc>
        <w:tc>
          <w:tcPr>
            <w:tcW w:w="3686" w:type="dxa"/>
          </w:tcPr>
          <w:p w:rsidR="002737D0" w:rsidRPr="00F74BFD" w:rsidRDefault="002737D0" w:rsidP="002B3918">
            <w:pPr>
              <w:pStyle w:val="Default"/>
              <w:jc w:val="center"/>
              <w:rPr>
                <w:color w:val="auto"/>
              </w:rPr>
            </w:pPr>
            <w:r w:rsidRPr="00F74BFD">
              <w:rPr>
                <w:color w:val="auto"/>
              </w:rPr>
              <w:t>(95% ДИ)</w:t>
            </w:r>
            <w:r w:rsidR="002B3918" w:rsidRPr="00F74BFD">
              <w:rPr>
                <w:color w:val="auto"/>
              </w:rPr>
              <w:t xml:space="preserve"> </w:t>
            </w:r>
            <w:r w:rsidRPr="00F74BFD">
              <w:rPr>
                <w:color w:val="auto"/>
              </w:rPr>
              <w:t>для нОШ</w:t>
            </w:r>
          </w:p>
        </w:tc>
        <w:tc>
          <w:tcPr>
            <w:tcW w:w="1701" w:type="dxa"/>
          </w:tcPr>
          <w:p w:rsidR="002737D0" w:rsidRPr="00F74BFD" w:rsidRDefault="002737D0" w:rsidP="007A5559">
            <w:pPr>
              <w:pStyle w:val="Default"/>
              <w:jc w:val="center"/>
              <w:rPr>
                <w:color w:val="auto"/>
              </w:rPr>
            </w:pPr>
            <w:r w:rsidRPr="00F74BFD">
              <w:rPr>
                <w:color w:val="auto"/>
              </w:rPr>
              <w:t>p</w:t>
            </w:r>
          </w:p>
        </w:tc>
      </w:tr>
      <w:tr w:rsidR="00F74BFD" w:rsidRPr="00F74BFD" w:rsidTr="002737D0">
        <w:trPr>
          <w:trHeight w:val="109"/>
        </w:trPr>
        <w:tc>
          <w:tcPr>
            <w:tcW w:w="4072" w:type="dxa"/>
          </w:tcPr>
          <w:p w:rsidR="002737D0" w:rsidRPr="00F74BFD" w:rsidRDefault="002737D0" w:rsidP="007A5559">
            <w:pPr>
              <w:pStyle w:val="Default"/>
              <w:jc w:val="center"/>
              <w:rPr>
                <w:color w:val="auto"/>
              </w:rPr>
            </w:pPr>
            <w:r w:rsidRPr="00F74BFD">
              <w:rPr>
                <w:color w:val="auto"/>
              </w:rPr>
              <w:t>1</w:t>
            </w:r>
          </w:p>
        </w:tc>
        <w:tc>
          <w:tcPr>
            <w:tcW w:w="3686" w:type="dxa"/>
          </w:tcPr>
          <w:p w:rsidR="002737D0" w:rsidRPr="00F74BFD" w:rsidRDefault="002737D0" w:rsidP="007A5559">
            <w:pPr>
              <w:pStyle w:val="Default"/>
              <w:jc w:val="center"/>
              <w:rPr>
                <w:color w:val="auto"/>
              </w:rPr>
            </w:pPr>
            <w:r w:rsidRPr="00F74BFD">
              <w:rPr>
                <w:color w:val="auto"/>
              </w:rPr>
              <w:t>2</w:t>
            </w:r>
          </w:p>
        </w:tc>
        <w:tc>
          <w:tcPr>
            <w:tcW w:w="1701" w:type="dxa"/>
          </w:tcPr>
          <w:p w:rsidR="002737D0" w:rsidRPr="00F74BFD" w:rsidRDefault="002737D0" w:rsidP="007A5559">
            <w:pPr>
              <w:pStyle w:val="Default"/>
              <w:jc w:val="center"/>
              <w:rPr>
                <w:color w:val="auto"/>
              </w:rPr>
            </w:pPr>
            <w:r w:rsidRPr="00F74BFD">
              <w:rPr>
                <w:color w:val="auto"/>
              </w:rPr>
              <w:t>3</w:t>
            </w:r>
          </w:p>
        </w:tc>
      </w:tr>
      <w:tr w:rsidR="00F74BFD" w:rsidRPr="00F74BFD" w:rsidTr="002737D0">
        <w:trPr>
          <w:trHeight w:val="109"/>
        </w:trPr>
        <w:tc>
          <w:tcPr>
            <w:tcW w:w="4072" w:type="dxa"/>
          </w:tcPr>
          <w:p w:rsidR="00350C67" w:rsidRPr="00F74BFD" w:rsidRDefault="00350C67" w:rsidP="00350C67">
            <w:pPr>
              <w:pStyle w:val="Default"/>
              <w:rPr>
                <w:b/>
                <w:color w:val="auto"/>
              </w:rPr>
            </w:pPr>
            <w:r w:rsidRPr="00F74BFD">
              <w:rPr>
                <w:b/>
                <w:color w:val="auto"/>
              </w:rPr>
              <w:t>Пол:</w:t>
            </w:r>
          </w:p>
          <w:p w:rsidR="00350C67" w:rsidRPr="00F74BFD" w:rsidRDefault="00350C67" w:rsidP="00350C67">
            <w:pPr>
              <w:pStyle w:val="Default"/>
              <w:rPr>
                <w:color w:val="auto"/>
              </w:rPr>
            </w:pPr>
            <w:r w:rsidRPr="00F74BFD">
              <w:rPr>
                <w:color w:val="auto"/>
              </w:rPr>
              <w:t>Женщина</w:t>
            </w:r>
          </w:p>
          <w:p w:rsidR="00350C67" w:rsidRPr="00F74BFD" w:rsidRDefault="00350C67" w:rsidP="00350C67">
            <w:pPr>
              <w:pStyle w:val="Default"/>
              <w:rPr>
                <w:color w:val="auto"/>
              </w:rPr>
            </w:pPr>
            <w:r w:rsidRPr="00F74BFD">
              <w:rPr>
                <w:color w:val="auto"/>
              </w:rPr>
              <w:t xml:space="preserve">Мужчина </w:t>
            </w:r>
          </w:p>
        </w:tc>
        <w:tc>
          <w:tcPr>
            <w:tcW w:w="3686" w:type="dxa"/>
          </w:tcPr>
          <w:p w:rsidR="00350C67" w:rsidRPr="00F74BFD" w:rsidRDefault="00350C67" w:rsidP="00350C67">
            <w:pPr>
              <w:pStyle w:val="Default"/>
              <w:rPr>
                <w:color w:val="auto"/>
              </w:rPr>
            </w:pPr>
          </w:p>
          <w:p w:rsidR="00350C67" w:rsidRPr="00F74BFD" w:rsidRDefault="00350C67" w:rsidP="00350C67">
            <w:pPr>
              <w:pStyle w:val="Default"/>
              <w:rPr>
                <w:color w:val="auto"/>
              </w:rPr>
            </w:pPr>
            <w:r w:rsidRPr="00F74BFD">
              <w:rPr>
                <w:color w:val="auto"/>
              </w:rPr>
              <w:t xml:space="preserve">Reference </w:t>
            </w:r>
          </w:p>
          <w:p w:rsidR="00350C67" w:rsidRPr="00F74BFD" w:rsidRDefault="00350C67" w:rsidP="00350C67">
            <w:pPr>
              <w:pStyle w:val="Default"/>
              <w:rPr>
                <w:color w:val="auto"/>
              </w:rPr>
            </w:pPr>
            <w:r w:rsidRPr="00F74BFD">
              <w:rPr>
                <w:color w:val="auto"/>
              </w:rPr>
              <w:t xml:space="preserve">2,83 (1,98-4,05) </w:t>
            </w:r>
          </w:p>
        </w:tc>
        <w:tc>
          <w:tcPr>
            <w:tcW w:w="1701" w:type="dxa"/>
          </w:tcPr>
          <w:p w:rsidR="00350C67" w:rsidRPr="00F74BFD" w:rsidRDefault="00350C67" w:rsidP="00350C67">
            <w:pPr>
              <w:pStyle w:val="Default"/>
              <w:rPr>
                <w:color w:val="auto"/>
              </w:rPr>
            </w:pPr>
          </w:p>
          <w:p w:rsidR="00350C67" w:rsidRPr="00F74BFD" w:rsidRDefault="00350C67" w:rsidP="00350C67">
            <w:pPr>
              <w:pStyle w:val="Default"/>
              <w:rPr>
                <w:color w:val="auto"/>
              </w:rPr>
            </w:pPr>
          </w:p>
          <w:p w:rsidR="00350C67" w:rsidRPr="00F74BFD" w:rsidRDefault="00350C67" w:rsidP="00350C67">
            <w:pPr>
              <w:pStyle w:val="Default"/>
              <w:rPr>
                <w:color w:val="auto"/>
              </w:rPr>
            </w:pPr>
            <w:r w:rsidRPr="00F74BFD">
              <w:rPr>
                <w:color w:val="auto"/>
              </w:rPr>
              <w:t>&lt;0,001</w:t>
            </w:r>
          </w:p>
        </w:tc>
      </w:tr>
    </w:tbl>
    <w:p w:rsidR="00901EB6" w:rsidRDefault="00901EB6" w:rsidP="002737D0">
      <w:pPr>
        <w:spacing w:after="0" w:line="240" w:lineRule="auto"/>
        <w:ind w:right="60" w:firstLine="708"/>
        <w:contextualSpacing/>
        <w:jc w:val="both"/>
        <w:rPr>
          <w:rFonts w:ascii="Times New Roman" w:hAnsi="Times New Roman" w:cs="Times New Roman"/>
          <w:sz w:val="28"/>
          <w:szCs w:val="28"/>
        </w:rPr>
      </w:pPr>
    </w:p>
    <w:p w:rsidR="00901EB6" w:rsidRDefault="00901EB6" w:rsidP="002737D0">
      <w:pPr>
        <w:spacing w:after="0" w:line="240" w:lineRule="auto"/>
        <w:ind w:right="60" w:firstLine="708"/>
        <w:contextualSpacing/>
        <w:jc w:val="both"/>
        <w:rPr>
          <w:rFonts w:ascii="Times New Roman" w:hAnsi="Times New Roman" w:cs="Times New Roman"/>
          <w:sz w:val="28"/>
          <w:szCs w:val="28"/>
        </w:rPr>
      </w:pPr>
    </w:p>
    <w:p w:rsidR="00901EB6" w:rsidRDefault="00901EB6" w:rsidP="002737D0">
      <w:pPr>
        <w:spacing w:after="0" w:line="240" w:lineRule="auto"/>
        <w:ind w:right="60" w:firstLine="708"/>
        <w:contextualSpacing/>
        <w:jc w:val="both"/>
        <w:rPr>
          <w:rFonts w:ascii="Times New Roman" w:hAnsi="Times New Roman" w:cs="Times New Roman"/>
          <w:sz w:val="28"/>
          <w:szCs w:val="28"/>
        </w:rPr>
      </w:pPr>
    </w:p>
    <w:p w:rsidR="00262277" w:rsidRPr="00F74BFD" w:rsidRDefault="00262277" w:rsidP="002737D0">
      <w:pPr>
        <w:spacing w:after="0" w:line="240" w:lineRule="auto"/>
        <w:ind w:right="60" w:firstLine="708"/>
        <w:contextualSpacing/>
        <w:jc w:val="both"/>
        <w:rPr>
          <w:rFonts w:ascii="Times New Roman" w:hAnsi="Times New Roman" w:cs="Times New Roman"/>
          <w:sz w:val="28"/>
          <w:szCs w:val="28"/>
        </w:rPr>
      </w:pPr>
      <w:r w:rsidRPr="00F74BFD">
        <w:rPr>
          <w:rFonts w:ascii="Times New Roman" w:hAnsi="Times New Roman" w:cs="Times New Roman"/>
          <w:sz w:val="28"/>
          <w:szCs w:val="28"/>
        </w:rPr>
        <w:lastRenderedPageBreak/>
        <w:t>Продолжение таблицы 3</w:t>
      </w:r>
    </w:p>
    <w:p w:rsidR="00350C67" w:rsidRPr="00F74BFD" w:rsidRDefault="00350C67" w:rsidP="002737D0">
      <w:pPr>
        <w:spacing w:after="0" w:line="240" w:lineRule="auto"/>
        <w:ind w:right="60" w:firstLine="708"/>
        <w:contextualSpacing/>
        <w:jc w:val="both"/>
        <w:rPr>
          <w:rFonts w:ascii="Times New Roman" w:hAnsi="Times New Roman" w:cs="Times New Roman"/>
          <w:sz w:val="28"/>
          <w:szCs w:val="28"/>
        </w:rPr>
      </w:pPr>
    </w:p>
    <w:tbl>
      <w:tblPr>
        <w:tblW w:w="94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498"/>
        <w:gridCol w:w="3260"/>
        <w:gridCol w:w="1701"/>
      </w:tblGrid>
      <w:tr w:rsidR="00F74BFD" w:rsidRPr="00F74BFD" w:rsidTr="00B12AD2">
        <w:trPr>
          <w:trHeight w:val="109"/>
        </w:trPr>
        <w:tc>
          <w:tcPr>
            <w:tcW w:w="4498" w:type="dxa"/>
          </w:tcPr>
          <w:p w:rsidR="00262277" w:rsidRPr="00F74BFD" w:rsidRDefault="00262277" w:rsidP="003208BA">
            <w:pPr>
              <w:pStyle w:val="Default"/>
              <w:jc w:val="center"/>
              <w:rPr>
                <w:color w:val="auto"/>
              </w:rPr>
            </w:pPr>
            <w:r w:rsidRPr="00F74BFD">
              <w:rPr>
                <w:color w:val="auto"/>
              </w:rPr>
              <w:t>1</w:t>
            </w:r>
          </w:p>
        </w:tc>
        <w:tc>
          <w:tcPr>
            <w:tcW w:w="3260" w:type="dxa"/>
          </w:tcPr>
          <w:p w:rsidR="00262277" w:rsidRPr="00F74BFD" w:rsidRDefault="00262277" w:rsidP="003208BA">
            <w:pPr>
              <w:pStyle w:val="Default"/>
              <w:jc w:val="center"/>
              <w:rPr>
                <w:color w:val="auto"/>
              </w:rPr>
            </w:pPr>
            <w:r w:rsidRPr="00F74BFD">
              <w:rPr>
                <w:color w:val="auto"/>
              </w:rPr>
              <w:t>2</w:t>
            </w:r>
          </w:p>
        </w:tc>
        <w:tc>
          <w:tcPr>
            <w:tcW w:w="1701" w:type="dxa"/>
          </w:tcPr>
          <w:p w:rsidR="00262277" w:rsidRPr="00F74BFD" w:rsidRDefault="00262277" w:rsidP="003208BA">
            <w:pPr>
              <w:pStyle w:val="Default"/>
              <w:jc w:val="center"/>
              <w:rPr>
                <w:color w:val="auto"/>
              </w:rPr>
            </w:pPr>
            <w:r w:rsidRPr="00F74BFD">
              <w:rPr>
                <w:color w:val="auto"/>
              </w:rPr>
              <w:t>3</w:t>
            </w:r>
          </w:p>
        </w:tc>
      </w:tr>
      <w:tr w:rsidR="00F74BFD" w:rsidRPr="00F74BFD" w:rsidTr="00B12AD2">
        <w:trPr>
          <w:trHeight w:val="521"/>
        </w:trPr>
        <w:tc>
          <w:tcPr>
            <w:tcW w:w="4498" w:type="dxa"/>
          </w:tcPr>
          <w:p w:rsidR="00262277" w:rsidRPr="00F74BFD" w:rsidRDefault="00262277" w:rsidP="003208BA">
            <w:pPr>
              <w:pStyle w:val="Default"/>
              <w:rPr>
                <w:b/>
                <w:color w:val="auto"/>
                <w:lang w:val="kk-KZ"/>
              </w:rPr>
            </w:pPr>
            <w:r w:rsidRPr="00F74BFD">
              <w:rPr>
                <w:b/>
                <w:color w:val="auto"/>
                <w:lang w:val="kk-KZ"/>
              </w:rPr>
              <w:t>Возраст:</w:t>
            </w:r>
          </w:p>
          <w:p w:rsidR="00262277" w:rsidRPr="00F74BFD" w:rsidRDefault="00262277" w:rsidP="003208BA">
            <w:pPr>
              <w:pStyle w:val="Default"/>
              <w:rPr>
                <w:color w:val="auto"/>
                <w:lang w:val="kk-KZ"/>
              </w:rPr>
            </w:pPr>
            <w:r w:rsidRPr="00F74BFD">
              <w:rPr>
                <w:color w:val="auto"/>
                <w:lang w:val="kk-KZ"/>
              </w:rPr>
              <w:t>18-25</w:t>
            </w:r>
          </w:p>
          <w:p w:rsidR="00262277" w:rsidRPr="00F74BFD" w:rsidRDefault="00262277" w:rsidP="003208BA">
            <w:pPr>
              <w:pStyle w:val="Default"/>
              <w:rPr>
                <w:color w:val="auto"/>
                <w:lang w:val="kk-KZ"/>
              </w:rPr>
            </w:pPr>
            <w:r w:rsidRPr="00F74BFD">
              <w:rPr>
                <w:color w:val="auto"/>
                <w:lang w:val="kk-KZ"/>
              </w:rPr>
              <w:t>26-35</w:t>
            </w:r>
          </w:p>
          <w:p w:rsidR="00262277" w:rsidRPr="00F74BFD" w:rsidRDefault="00262277" w:rsidP="003208BA">
            <w:pPr>
              <w:pStyle w:val="Default"/>
              <w:rPr>
                <w:color w:val="auto"/>
                <w:lang w:val="kk-KZ"/>
              </w:rPr>
            </w:pPr>
            <w:r w:rsidRPr="00F74BFD">
              <w:rPr>
                <w:color w:val="auto"/>
                <w:lang w:val="kk-KZ"/>
              </w:rPr>
              <w:t>36-45</w:t>
            </w:r>
          </w:p>
          <w:p w:rsidR="00262277" w:rsidRPr="00F74BFD" w:rsidRDefault="00262277" w:rsidP="003208BA">
            <w:pPr>
              <w:pStyle w:val="Default"/>
              <w:rPr>
                <w:color w:val="auto"/>
              </w:rPr>
            </w:pPr>
            <w:r w:rsidRPr="00F74BFD">
              <w:rPr>
                <w:color w:val="auto"/>
              </w:rPr>
              <w:t xml:space="preserve">46-55 </w:t>
            </w:r>
          </w:p>
          <w:p w:rsidR="00262277" w:rsidRPr="00F74BFD" w:rsidRDefault="00262277" w:rsidP="003208BA">
            <w:pPr>
              <w:pStyle w:val="Default"/>
              <w:rPr>
                <w:color w:val="auto"/>
              </w:rPr>
            </w:pPr>
            <w:r w:rsidRPr="00F74BFD">
              <w:rPr>
                <w:color w:val="auto"/>
              </w:rPr>
              <w:t xml:space="preserve">≥55 лет </w:t>
            </w:r>
          </w:p>
        </w:tc>
        <w:tc>
          <w:tcPr>
            <w:tcW w:w="3260" w:type="dxa"/>
          </w:tcPr>
          <w:p w:rsidR="00262277" w:rsidRPr="00F74BFD" w:rsidRDefault="00262277" w:rsidP="003208BA">
            <w:pPr>
              <w:pStyle w:val="Default"/>
              <w:rPr>
                <w:color w:val="auto"/>
              </w:rPr>
            </w:pPr>
          </w:p>
          <w:p w:rsidR="00262277" w:rsidRPr="00F74BFD" w:rsidRDefault="00262277" w:rsidP="003208BA">
            <w:pPr>
              <w:pStyle w:val="Default"/>
              <w:rPr>
                <w:color w:val="auto"/>
              </w:rPr>
            </w:pPr>
            <w:r w:rsidRPr="00F74BFD">
              <w:rPr>
                <w:color w:val="auto"/>
              </w:rPr>
              <w:t xml:space="preserve">Reference </w:t>
            </w:r>
          </w:p>
          <w:p w:rsidR="00262277" w:rsidRPr="00F74BFD" w:rsidRDefault="00262277" w:rsidP="003208BA">
            <w:pPr>
              <w:pStyle w:val="Default"/>
              <w:rPr>
                <w:color w:val="auto"/>
              </w:rPr>
            </w:pPr>
            <w:r w:rsidRPr="00F74BFD">
              <w:rPr>
                <w:color w:val="auto"/>
              </w:rPr>
              <w:t>0,85(0,51-1,45)</w:t>
            </w:r>
          </w:p>
          <w:p w:rsidR="00262277" w:rsidRPr="00F74BFD" w:rsidRDefault="00262277" w:rsidP="003208BA">
            <w:pPr>
              <w:pStyle w:val="Default"/>
              <w:rPr>
                <w:color w:val="auto"/>
              </w:rPr>
            </w:pPr>
            <w:r w:rsidRPr="00F74BFD">
              <w:rPr>
                <w:color w:val="auto"/>
              </w:rPr>
              <w:t>1,014 (0,594-1,732)</w:t>
            </w:r>
          </w:p>
          <w:p w:rsidR="00262277" w:rsidRPr="00F74BFD" w:rsidRDefault="00262277" w:rsidP="003208BA">
            <w:pPr>
              <w:pStyle w:val="Default"/>
              <w:rPr>
                <w:color w:val="auto"/>
              </w:rPr>
            </w:pPr>
            <w:r w:rsidRPr="00F74BFD">
              <w:rPr>
                <w:color w:val="auto"/>
              </w:rPr>
              <w:t>1,837 (1,039-3,247)</w:t>
            </w:r>
          </w:p>
          <w:p w:rsidR="00262277" w:rsidRPr="00F74BFD" w:rsidRDefault="00262277" w:rsidP="003208BA">
            <w:pPr>
              <w:pStyle w:val="Default"/>
              <w:rPr>
                <w:color w:val="auto"/>
              </w:rPr>
            </w:pPr>
            <w:r w:rsidRPr="00F74BFD">
              <w:rPr>
                <w:color w:val="auto"/>
              </w:rPr>
              <w:t>2,820 (1,486-5,350)</w:t>
            </w:r>
          </w:p>
        </w:tc>
        <w:tc>
          <w:tcPr>
            <w:tcW w:w="1701" w:type="dxa"/>
          </w:tcPr>
          <w:p w:rsidR="00262277" w:rsidRPr="00F74BFD" w:rsidRDefault="00262277" w:rsidP="003208BA">
            <w:pPr>
              <w:pStyle w:val="Default"/>
              <w:rPr>
                <w:color w:val="auto"/>
              </w:rPr>
            </w:pPr>
          </w:p>
          <w:p w:rsidR="00262277" w:rsidRPr="00F74BFD" w:rsidRDefault="00262277" w:rsidP="003208BA">
            <w:pPr>
              <w:pStyle w:val="Default"/>
              <w:rPr>
                <w:color w:val="auto"/>
              </w:rPr>
            </w:pPr>
          </w:p>
          <w:p w:rsidR="00262277" w:rsidRPr="00F74BFD" w:rsidRDefault="00262277" w:rsidP="003208BA">
            <w:pPr>
              <w:pStyle w:val="Default"/>
              <w:rPr>
                <w:color w:val="auto"/>
              </w:rPr>
            </w:pPr>
            <w:r w:rsidRPr="00F74BFD">
              <w:rPr>
                <w:color w:val="auto"/>
              </w:rPr>
              <w:t>0,558</w:t>
            </w:r>
          </w:p>
          <w:p w:rsidR="00262277" w:rsidRPr="00F74BFD" w:rsidRDefault="00262277" w:rsidP="003208BA">
            <w:pPr>
              <w:pStyle w:val="Default"/>
              <w:rPr>
                <w:color w:val="auto"/>
              </w:rPr>
            </w:pPr>
            <w:r w:rsidRPr="00F74BFD">
              <w:rPr>
                <w:color w:val="auto"/>
              </w:rPr>
              <w:t>0,959</w:t>
            </w:r>
          </w:p>
          <w:p w:rsidR="00262277" w:rsidRPr="00F74BFD" w:rsidRDefault="00262277" w:rsidP="003208BA">
            <w:pPr>
              <w:pStyle w:val="Default"/>
              <w:rPr>
                <w:color w:val="auto"/>
              </w:rPr>
            </w:pPr>
            <w:r w:rsidRPr="00F74BFD">
              <w:rPr>
                <w:color w:val="auto"/>
              </w:rPr>
              <w:t>0,037</w:t>
            </w:r>
          </w:p>
          <w:p w:rsidR="00262277" w:rsidRPr="00F74BFD" w:rsidRDefault="00262277" w:rsidP="003208BA">
            <w:pPr>
              <w:pStyle w:val="Default"/>
              <w:rPr>
                <w:color w:val="auto"/>
              </w:rPr>
            </w:pPr>
            <w:r w:rsidRPr="00F74BFD">
              <w:rPr>
                <w:color w:val="auto"/>
              </w:rPr>
              <w:t>0,002</w:t>
            </w:r>
          </w:p>
        </w:tc>
      </w:tr>
      <w:tr w:rsidR="00F74BFD" w:rsidRPr="00F74BFD" w:rsidTr="00B12AD2">
        <w:trPr>
          <w:trHeight w:val="248"/>
        </w:trPr>
        <w:tc>
          <w:tcPr>
            <w:tcW w:w="4498" w:type="dxa"/>
          </w:tcPr>
          <w:p w:rsidR="00262277" w:rsidRPr="00F74BFD" w:rsidRDefault="00262277" w:rsidP="003208BA">
            <w:pPr>
              <w:pStyle w:val="Default"/>
              <w:rPr>
                <w:b/>
                <w:color w:val="auto"/>
              </w:rPr>
            </w:pPr>
            <w:r w:rsidRPr="00F74BFD">
              <w:rPr>
                <w:b/>
                <w:color w:val="auto"/>
              </w:rPr>
              <w:t>Национальность:</w:t>
            </w:r>
          </w:p>
          <w:p w:rsidR="00262277" w:rsidRPr="00F74BFD" w:rsidRDefault="00262277" w:rsidP="003208BA">
            <w:pPr>
              <w:pStyle w:val="Default"/>
              <w:rPr>
                <w:color w:val="auto"/>
              </w:rPr>
            </w:pPr>
            <w:r w:rsidRPr="00F74BFD">
              <w:rPr>
                <w:color w:val="auto"/>
              </w:rPr>
              <w:t xml:space="preserve">Азиатская </w:t>
            </w:r>
          </w:p>
          <w:p w:rsidR="00262277" w:rsidRPr="00F74BFD" w:rsidRDefault="00262277" w:rsidP="003208BA">
            <w:pPr>
              <w:pStyle w:val="Default"/>
              <w:rPr>
                <w:color w:val="auto"/>
              </w:rPr>
            </w:pPr>
            <w:r w:rsidRPr="00F74BFD">
              <w:rPr>
                <w:color w:val="auto"/>
              </w:rPr>
              <w:t>Европейская</w:t>
            </w:r>
          </w:p>
        </w:tc>
        <w:tc>
          <w:tcPr>
            <w:tcW w:w="3260" w:type="dxa"/>
          </w:tcPr>
          <w:p w:rsidR="00262277" w:rsidRPr="00F74BFD" w:rsidRDefault="00262277" w:rsidP="003208BA">
            <w:pPr>
              <w:pStyle w:val="Default"/>
              <w:rPr>
                <w:color w:val="auto"/>
              </w:rPr>
            </w:pPr>
          </w:p>
          <w:p w:rsidR="00262277" w:rsidRPr="00F74BFD" w:rsidRDefault="00262277" w:rsidP="003208BA">
            <w:pPr>
              <w:pStyle w:val="Default"/>
              <w:rPr>
                <w:color w:val="auto"/>
              </w:rPr>
            </w:pPr>
            <w:r w:rsidRPr="00F74BFD">
              <w:rPr>
                <w:color w:val="auto"/>
              </w:rPr>
              <w:t xml:space="preserve">Reference </w:t>
            </w:r>
          </w:p>
          <w:p w:rsidR="00262277" w:rsidRPr="00F74BFD" w:rsidRDefault="00262277" w:rsidP="003208BA">
            <w:pPr>
              <w:pStyle w:val="Default"/>
              <w:rPr>
                <w:color w:val="auto"/>
              </w:rPr>
            </w:pPr>
            <w:r w:rsidRPr="00F74BFD">
              <w:rPr>
                <w:color w:val="auto"/>
                <w:lang w:val="en-US"/>
              </w:rPr>
              <w:t>0</w:t>
            </w:r>
            <w:r w:rsidRPr="00F74BFD">
              <w:rPr>
                <w:color w:val="auto"/>
              </w:rPr>
              <w:t>,</w:t>
            </w:r>
            <w:r w:rsidRPr="00F74BFD">
              <w:rPr>
                <w:color w:val="auto"/>
                <w:lang w:val="en-US"/>
              </w:rPr>
              <w:t>98(0</w:t>
            </w:r>
            <w:r w:rsidRPr="00F74BFD">
              <w:rPr>
                <w:color w:val="auto"/>
              </w:rPr>
              <w:t>,50</w:t>
            </w:r>
            <w:r w:rsidRPr="00F74BFD">
              <w:rPr>
                <w:color w:val="auto"/>
                <w:lang w:val="en-US"/>
              </w:rPr>
              <w:t>-</w:t>
            </w:r>
            <w:r w:rsidRPr="00F74BFD">
              <w:rPr>
                <w:color w:val="auto"/>
              </w:rPr>
              <w:t>1,90</w:t>
            </w:r>
            <w:r w:rsidRPr="00F74BFD">
              <w:rPr>
                <w:color w:val="auto"/>
                <w:lang w:val="en-US"/>
              </w:rPr>
              <w:t>)</w:t>
            </w:r>
            <w:r w:rsidRPr="00F74BFD">
              <w:rPr>
                <w:color w:val="auto"/>
              </w:rPr>
              <w:t xml:space="preserve"> </w:t>
            </w:r>
          </w:p>
        </w:tc>
        <w:tc>
          <w:tcPr>
            <w:tcW w:w="1701" w:type="dxa"/>
          </w:tcPr>
          <w:p w:rsidR="00262277" w:rsidRPr="00F74BFD" w:rsidRDefault="00262277" w:rsidP="003208BA">
            <w:pPr>
              <w:pStyle w:val="Default"/>
              <w:rPr>
                <w:color w:val="auto"/>
                <w:lang w:val="en-US"/>
              </w:rPr>
            </w:pPr>
          </w:p>
          <w:p w:rsidR="00262277" w:rsidRPr="00F74BFD" w:rsidRDefault="00262277" w:rsidP="003208BA">
            <w:pPr>
              <w:pStyle w:val="Default"/>
              <w:rPr>
                <w:color w:val="auto"/>
                <w:lang w:val="en-US"/>
              </w:rPr>
            </w:pPr>
          </w:p>
          <w:p w:rsidR="00262277" w:rsidRPr="00F74BFD" w:rsidRDefault="00262277" w:rsidP="003208BA">
            <w:pPr>
              <w:pStyle w:val="Default"/>
              <w:rPr>
                <w:color w:val="auto"/>
              </w:rPr>
            </w:pPr>
            <w:r w:rsidRPr="00F74BFD">
              <w:rPr>
                <w:color w:val="auto"/>
                <w:lang w:val="en-US"/>
              </w:rPr>
              <w:t>0</w:t>
            </w:r>
            <w:r w:rsidRPr="00F74BFD">
              <w:rPr>
                <w:color w:val="auto"/>
              </w:rPr>
              <w:t>,944</w:t>
            </w:r>
          </w:p>
        </w:tc>
      </w:tr>
      <w:tr w:rsidR="00F74BFD" w:rsidRPr="00F74BFD" w:rsidTr="00B12AD2">
        <w:trPr>
          <w:trHeight w:val="248"/>
        </w:trPr>
        <w:tc>
          <w:tcPr>
            <w:tcW w:w="4498" w:type="dxa"/>
          </w:tcPr>
          <w:p w:rsidR="00262277" w:rsidRPr="00F74BFD" w:rsidRDefault="00262277" w:rsidP="003208BA">
            <w:pPr>
              <w:pStyle w:val="Default"/>
              <w:rPr>
                <w:color w:val="auto"/>
              </w:rPr>
            </w:pPr>
            <w:r w:rsidRPr="00F74BFD">
              <w:rPr>
                <w:color w:val="auto"/>
              </w:rPr>
              <w:t>ИМТ</w:t>
            </w:r>
          </w:p>
        </w:tc>
        <w:tc>
          <w:tcPr>
            <w:tcW w:w="3260" w:type="dxa"/>
          </w:tcPr>
          <w:p w:rsidR="00262277" w:rsidRPr="00F74BFD" w:rsidRDefault="00262277" w:rsidP="003208BA">
            <w:pPr>
              <w:pStyle w:val="Default"/>
              <w:rPr>
                <w:color w:val="auto"/>
              </w:rPr>
            </w:pPr>
            <w:r w:rsidRPr="00F74BFD">
              <w:rPr>
                <w:color w:val="auto"/>
              </w:rPr>
              <w:t>1,037(1,002-1,073)</w:t>
            </w:r>
          </w:p>
        </w:tc>
        <w:tc>
          <w:tcPr>
            <w:tcW w:w="1701" w:type="dxa"/>
          </w:tcPr>
          <w:p w:rsidR="00262277" w:rsidRPr="00F74BFD" w:rsidRDefault="00262277" w:rsidP="003208BA">
            <w:pPr>
              <w:pStyle w:val="Default"/>
              <w:rPr>
                <w:color w:val="auto"/>
              </w:rPr>
            </w:pPr>
            <w:r w:rsidRPr="00F74BFD">
              <w:rPr>
                <w:color w:val="auto"/>
              </w:rPr>
              <w:t>0,036</w:t>
            </w:r>
          </w:p>
        </w:tc>
      </w:tr>
      <w:tr w:rsidR="00F74BFD" w:rsidRPr="00F74BFD" w:rsidTr="00B12AD2">
        <w:trPr>
          <w:trHeight w:val="248"/>
        </w:trPr>
        <w:tc>
          <w:tcPr>
            <w:tcW w:w="4498" w:type="dxa"/>
          </w:tcPr>
          <w:p w:rsidR="00262277" w:rsidRPr="00F74BFD" w:rsidRDefault="00262277" w:rsidP="003208BA">
            <w:pPr>
              <w:pStyle w:val="Default"/>
              <w:rPr>
                <w:b/>
                <w:color w:val="auto"/>
              </w:rPr>
            </w:pPr>
            <w:r w:rsidRPr="00F74BFD">
              <w:rPr>
                <w:b/>
                <w:color w:val="auto"/>
              </w:rPr>
              <w:t>Отношение к курению:</w:t>
            </w:r>
          </w:p>
          <w:p w:rsidR="00262277" w:rsidRPr="00F74BFD" w:rsidRDefault="00262277" w:rsidP="003208BA">
            <w:pPr>
              <w:pStyle w:val="Default"/>
              <w:rPr>
                <w:color w:val="auto"/>
              </w:rPr>
            </w:pPr>
            <w:r w:rsidRPr="00F74BFD">
              <w:rPr>
                <w:color w:val="auto"/>
              </w:rPr>
              <w:t xml:space="preserve">Не курит </w:t>
            </w:r>
          </w:p>
          <w:p w:rsidR="00262277" w:rsidRPr="00F74BFD" w:rsidRDefault="00262277" w:rsidP="003208BA">
            <w:pPr>
              <w:pStyle w:val="Default"/>
              <w:rPr>
                <w:color w:val="auto"/>
              </w:rPr>
            </w:pPr>
            <w:r w:rsidRPr="00F74BFD">
              <w:rPr>
                <w:color w:val="auto"/>
              </w:rPr>
              <w:t>Курит</w:t>
            </w:r>
          </w:p>
        </w:tc>
        <w:tc>
          <w:tcPr>
            <w:tcW w:w="3260" w:type="dxa"/>
          </w:tcPr>
          <w:p w:rsidR="00262277" w:rsidRPr="00F74BFD" w:rsidRDefault="00262277" w:rsidP="003208BA">
            <w:pPr>
              <w:pStyle w:val="Default"/>
              <w:rPr>
                <w:color w:val="auto"/>
              </w:rPr>
            </w:pPr>
          </w:p>
          <w:p w:rsidR="00262277" w:rsidRPr="00F74BFD" w:rsidRDefault="00262277" w:rsidP="003208BA">
            <w:pPr>
              <w:pStyle w:val="Default"/>
              <w:rPr>
                <w:color w:val="auto"/>
              </w:rPr>
            </w:pPr>
            <w:r w:rsidRPr="00F74BFD">
              <w:rPr>
                <w:color w:val="auto"/>
              </w:rPr>
              <w:t xml:space="preserve">Reference </w:t>
            </w:r>
          </w:p>
          <w:p w:rsidR="00262277" w:rsidRPr="00F74BFD" w:rsidRDefault="00262277" w:rsidP="003208BA">
            <w:pPr>
              <w:pStyle w:val="Default"/>
              <w:rPr>
                <w:color w:val="auto"/>
              </w:rPr>
            </w:pPr>
            <w:r w:rsidRPr="00F74BFD">
              <w:rPr>
                <w:color w:val="auto"/>
              </w:rPr>
              <w:t xml:space="preserve">2,12(1,20-3,74) </w:t>
            </w:r>
          </w:p>
        </w:tc>
        <w:tc>
          <w:tcPr>
            <w:tcW w:w="1701" w:type="dxa"/>
          </w:tcPr>
          <w:p w:rsidR="00262277" w:rsidRPr="00F74BFD" w:rsidRDefault="00262277" w:rsidP="003208BA">
            <w:pPr>
              <w:pStyle w:val="Default"/>
              <w:rPr>
                <w:color w:val="auto"/>
              </w:rPr>
            </w:pPr>
          </w:p>
          <w:p w:rsidR="00262277" w:rsidRPr="00F74BFD" w:rsidRDefault="00262277" w:rsidP="003208BA">
            <w:pPr>
              <w:pStyle w:val="Default"/>
              <w:rPr>
                <w:color w:val="auto"/>
              </w:rPr>
            </w:pPr>
          </w:p>
          <w:p w:rsidR="00262277" w:rsidRPr="00F74BFD" w:rsidRDefault="00262277" w:rsidP="003208BA">
            <w:pPr>
              <w:pStyle w:val="Default"/>
              <w:rPr>
                <w:color w:val="auto"/>
              </w:rPr>
            </w:pPr>
            <w:r w:rsidRPr="00F74BFD">
              <w:rPr>
                <w:color w:val="auto"/>
              </w:rPr>
              <w:t>0,010</w:t>
            </w:r>
          </w:p>
        </w:tc>
      </w:tr>
      <w:tr w:rsidR="00F74BFD" w:rsidRPr="00F74BFD" w:rsidTr="00B12AD2">
        <w:trPr>
          <w:trHeight w:val="245"/>
        </w:trPr>
        <w:tc>
          <w:tcPr>
            <w:tcW w:w="4498" w:type="dxa"/>
          </w:tcPr>
          <w:p w:rsidR="00262277" w:rsidRPr="00F74BFD" w:rsidRDefault="00262277" w:rsidP="003208BA">
            <w:pPr>
              <w:pStyle w:val="Default"/>
              <w:rPr>
                <w:b/>
                <w:color w:val="auto"/>
              </w:rPr>
            </w:pPr>
            <w:r w:rsidRPr="00F74BFD">
              <w:rPr>
                <w:b/>
                <w:color w:val="auto"/>
              </w:rPr>
              <w:t>Отношение к алкоголю</w:t>
            </w:r>
          </w:p>
          <w:p w:rsidR="00262277" w:rsidRPr="00F74BFD" w:rsidRDefault="00262277" w:rsidP="003208BA">
            <w:pPr>
              <w:pStyle w:val="Default"/>
              <w:rPr>
                <w:color w:val="auto"/>
              </w:rPr>
            </w:pPr>
            <w:r w:rsidRPr="00F74BFD">
              <w:rPr>
                <w:color w:val="auto"/>
              </w:rPr>
              <w:t xml:space="preserve">Алкоголь &lt;7 пор/нед </w:t>
            </w:r>
          </w:p>
          <w:p w:rsidR="00262277" w:rsidRPr="00F74BFD" w:rsidRDefault="00262277" w:rsidP="003208BA">
            <w:pPr>
              <w:pStyle w:val="Default"/>
              <w:rPr>
                <w:color w:val="auto"/>
              </w:rPr>
            </w:pPr>
            <w:r w:rsidRPr="00F74BFD">
              <w:rPr>
                <w:color w:val="auto"/>
              </w:rPr>
              <w:t xml:space="preserve">Алкоголь &gt;7 пор/нед </w:t>
            </w:r>
          </w:p>
        </w:tc>
        <w:tc>
          <w:tcPr>
            <w:tcW w:w="3260" w:type="dxa"/>
          </w:tcPr>
          <w:p w:rsidR="00262277" w:rsidRPr="00F74BFD" w:rsidRDefault="00262277" w:rsidP="003208BA">
            <w:pPr>
              <w:pStyle w:val="Default"/>
              <w:rPr>
                <w:color w:val="auto"/>
              </w:rPr>
            </w:pPr>
          </w:p>
          <w:p w:rsidR="00262277" w:rsidRPr="00F74BFD" w:rsidRDefault="00262277" w:rsidP="003208BA">
            <w:pPr>
              <w:pStyle w:val="Default"/>
              <w:rPr>
                <w:color w:val="auto"/>
              </w:rPr>
            </w:pPr>
            <w:r w:rsidRPr="00F74BFD">
              <w:rPr>
                <w:color w:val="auto"/>
              </w:rPr>
              <w:t xml:space="preserve">Reference </w:t>
            </w:r>
          </w:p>
          <w:p w:rsidR="00262277" w:rsidRPr="00F74BFD" w:rsidRDefault="00262277" w:rsidP="003208BA">
            <w:pPr>
              <w:pStyle w:val="Default"/>
              <w:rPr>
                <w:color w:val="auto"/>
              </w:rPr>
            </w:pPr>
            <w:r w:rsidRPr="00F74BFD">
              <w:rPr>
                <w:color w:val="auto"/>
              </w:rPr>
              <w:t xml:space="preserve">3,40 (1,34-8,63) </w:t>
            </w:r>
          </w:p>
        </w:tc>
        <w:tc>
          <w:tcPr>
            <w:tcW w:w="1701" w:type="dxa"/>
          </w:tcPr>
          <w:p w:rsidR="00262277" w:rsidRPr="00F74BFD" w:rsidRDefault="00262277" w:rsidP="003208BA">
            <w:pPr>
              <w:pStyle w:val="Default"/>
              <w:rPr>
                <w:color w:val="auto"/>
              </w:rPr>
            </w:pPr>
          </w:p>
          <w:p w:rsidR="00262277" w:rsidRPr="00F74BFD" w:rsidRDefault="00262277" w:rsidP="003208BA">
            <w:pPr>
              <w:pStyle w:val="Default"/>
              <w:rPr>
                <w:color w:val="auto"/>
              </w:rPr>
            </w:pPr>
          </w:p>
          <w:p w:rsidR="00262277" w:rsidRPr="00F74BFD" w:rsidRDefault="00262277" w:rsidP="003208BA">
            <w:pPr>
              <w:pStyle w:val="Default"/>
              <w:rPr>
                <w:color w:val="auto"/>
              </w:rPr>
            </w:pPr>
            <w:r w:rsidRPr="00F74BFD">
              <w:rPr>
                <w:color w:val="auto"/>
              </w:rPr>
              <w:t>0,010</w:t>
            </w:r>
          </w:p>
        </w:tc>
      </w:tr>
      <w:tr w:rsidR="00F74BFD" w:rsidRPr="00F74BFD" w:rsidTr="00B12AD2">
        <w:trPr>
          <w:trHeight w:val="245"/>
        </w:trPr>
        <w:tc>
          <w:tcPr>
            <w:tcW w:w="4498" w:type="dxa"/>
          </w:tcPr>
          <w:p w:rsidR="00262277" w:rsidRPr="00F74BFD" w:rsidRDefault="00262277" w:rsidP="003208BA">
            <w:pPr>
              <w:pStyle w:val="Default"/>
              <w:rPr>
                <w:b/>
                <w:color w:val="auto"/>
              </w:rPr>
            </w:pPr>
            <w:r w:rsidRPr="00F74BFD">
              <w:rPr>
                <w:b/>
                <w:color w:val="auto"/>
              </w:rPr>
              <w:t>Семейный статус</w:t>
            </w:r>
          </w:p>
          <w:p w:rsidR="00262277" w:rsidRPr="00F74BFD" w:rsidRDefault="00262277" w:rsidP="003208BA">
            <w:pPr>
              <w:pStyle w:val="Default"/>
              <w:rPr>
                <w:color w:val="auto"/>
              </w:rPr>
            </w:pPr>
            <w:r w:rsidRPr="00F74BFD">
              <w:rPr>
                <w:color w:val="auto"/>
              </w:rPr>
              <w:t>В браке</w:t>
            </w:r>
          </w:p>
          <w:p w:rsidR="00262277" w:rsidRPr="00F74BFD" w:rsidRDefault="00262277" w:rsidP="003208BA">
            <w:pPr>
              <w:pStyle w:val="Default"/>
              <w:rPr>
                <w:color w:val="auto"/>
              </w:rPr>
            </w:pPr>
            <w:r w:rsidRPr="00F74BFD">
              <w:rPr>
                <w:color w:val="auto"/>
              </w:rPr>
              <w:t>Не в браке</w:t>
            </w:r>
          </w:p>
        </w:tc>
        <w:tc>
          <w:tcPr>
            <w:tcW w:w="3260" w:type="dxa"/>
          </w:tcPr>
          <w:p w:rsidR="00262277" w:rsidRPr="00F74BFD" w:rsidRDefault="00262277" w:rsidP="003208BA">
            <w:pPr>
              <w:pStyle w:val="Default"/>
              <w:rPr>
                <w:color w:val="auto"/>
              </w:rPr>
            </w:pPr>
          </w:p>
          <w:p w:rsidR="00262277" w:rsidRPr="00F74BFD" w:rsidRDefault="00262277" w:rsidP="003208BA">
            <w:pPr>
              <w:pStyle w:val="Default"/>
              <w:rPr>
                <w:color w:val="auto"/>
              </w:rPr>
            </w:pPr>
            <w:r w:rsidRPr="00F74BFD">
              <w:rPr>
                <w:color w:val="auto"/>
              </w:rPr>
              <w:t xml:space="preserve">Reference </w:t>
            </w:r>
          </w:p>
          <w:p w:rsidR="00262277" w:rsidRPr="00F74BFD" w:rsidRDefault="00262277" w:rsidP="003208BA">
            <w:pPr>
              <w:spacing w:after="0" w:line="240" w:lineRule="auto"/>
              <w:rPr>
                <w:rFonts w:ascii="Times New Roman" w:hAnsi="Times New Roman" w:cs="Times New Roman"/>
                <w:sz w:val="24"/>
                <w:szCs w:val="24"/>
              </w:rPr>
            </w:pPr>
            <w:r w:rsidRPr="00F74BFD">
              <w:rPr>
                <w:rFonts w:ascii="Times New Roman" w:hAnsi="Times New Roman" w:cs="Times New Roman"/>
                <w:sz w:val="24"/>
                <w:szCs w:val="24"/>
              </w:rPr>
              <w:t>0,770 (0,539-1,100)</w:t>
            </w:r>
          </w:p>
        </w:tc>
        <w:tc>
          <w:tcPr>
            <w:tcW w:w="1701" w:type="dxa"/>
          </w:tcPr>
          <w:p w:rsidR="00262277" w:rsidRPr="00F74BFD" w:rsidRDefault="00262277" w:rsidP="003208BA">
            <w:pPr>
              <w:pStyle w:val="Default"/>
              <w:rPr>
                <w:color w:val="auto"/>
              </w:rPr>
            </w:pPr>
          </w:p>
          <w:p w:rsidR="00262277" w:rsidRPr="00F74BFD" w:rsidRDefault="00262277" w:rsidP="003208BA">
            <w:pPr>
              <w:pStyle w:val="Default"/>
              <w:rPr>
                <w:color w:val="auto"/>
              </w:rPr>
            </w:pPr>
          </w:p>
          <w:p w:rsidR="00262277" w:rsidRPr="00F74BFD" w:rsidRDefault="00262277" w:rsidP="003208BA">
            <w:pPr>
              <w:pStyle w:val="Default"/>
              <w:rPr>
                <w:color w:val="auto"/>
              </w:rPr>
            </w:pPr>
            <w:r w:rsidRPr="00F74BFD">
              <w:rPr>
                <w:color w:val="auto"/>
              </w:rPr>
              <w:t>0,151</w:t>
            </w:r>
          </w:p>
        </w:tc>
      </w:tr>
      <w:tr w:rsidR="00F74BFD" w:rsidRPr="00F74BFD" w:rsidTr="00B12AD2">
        <w:trPr>
          <w:trHeight w:val="245"/>
        </w:trPr>
        <w:tc>
          <w:tcPr>
            <w:tcW w:w="4498" w:type="dxa"/>
          </w:tcPr>
          <w:p w:rsidR="00262277" w:rsidRPr="00F74BFD" w:rsidRDefault="00262277" w:rsidP="003208BA">
            <w:pPr>
              <w:pStyle w:val="Default"/>
              <w:rPr>
                <w:b/>
                <w:color w:val="auto"/>
              </w:rPr>
            </w:pPr>
            <w:r w:rsidRPr="00F74BFD">
              <w:rPr>
                <w:b/>
                <w:color w:val="auto"/>
              </w:rPr>
              <w:t xml:space="preserve">Образование </w:t>
            </w:r>
          </w:p>
          <w:p w:rsidR="00262277" w:rsidRPr="00F74BFD" w:rsidRDefault="00262277" w:rsidP="003208BA">
            <w:pPr>
              <w:pStyle w:val="Default"/>
              <w:rPr>
                <w:color w:val="auto"/>
              </w:rPr>
            </w:pPr>
            <w:r w:rsidRPr="00F74BFD">
              <w:rPr>
                <w:color w:val="auto"/>
              </w:rPr>
              <w:t>Среднее</w:t>
            </w:r>
          </w:p>
          <w:p w:rsidR="00262277" w:rsidRPr="00F74BFD" w:rsidRDefault="00262277" w:rsidP="003208BA">
            <w:pPr>
              <w:pStyle w:val="Default"/>
              <w:rPr>
                <w:color w:val="auto"/>
              </w:rPr>
            </w:pPr>
            <w:r w:rsidRPr="00F74BFD">
              <w:rPr>
                <w:color w:val="auto"/>
              </w:rPr>
              <w:t>Средне-специальное</w:t>
            </w:r>
          </w:p>
          <w:p w:rsidR="00262277" w:rsidRPr="00F74BFD" w:rsidRDefault="00262277" w:rsidP="003208BA">
            <w:pPr>
              <w:pStyle w:val="Default"/>
              <w:rPr>
                <w:color w:val="auto"/>
              </w:rPr>
            </w:pPr>
            <w:r w:rsidRPr="00F74BFD">
              <w:rPr>
                <w:color w:val="auto"/>
              </w:rPr>
              <w:t>Высшее</w:t>
            </w:r>
          </w:p>
        </w:tc>
        <w:tc>
          <w:tcPr>
            <w:tcW w:w="3260" w:type="dxa"/>
          </w:tcPr>
          <w:p w:rsidR="00262277" w:rsidRPr="00F74BFD" w:rsidRDefault="00262277" w:rsidP="003208BA">
            <w:pPr>
              <w:pStyle w:val="Default"/>
              <w:rPr>
                <w:color w:val="auto"/>
              </w:rPr>
            </w:pPr>
          </w:p>
          <w:p w:rsidR="00262277" w:rsidRPr="00F74BFD" w:rsidRDefault="00262277" w:rsidP="003208BA">
            <w:pPr>
              <w:pStyle w:val="Default"/>
              <w:rPr>
                <w:color w:val="auto"/>
              </w:rPr>
            </w:pPr>
            <w:r w:rsidRPr="00F74BFD">
              <w:rPr>
                <w:color w:val="auto"/>
              </w:rPr>
              <w:t xml:space="preserve">Reference </w:t>
            </w:r>
          </w:p>
          <w:p w:rsidR="00262277" w:rsidRPr="00F74BFD" w:rsidRDefault="00262277" w:rsidP="003208BA">
            <w:pPr>
              <w:pStyle w:val="Default"/>
              <w:rPr>
                <w:color w:val="auto"/>
                <w:lang w:val="en-US"/>
              </w:rPr>
            </w:pPr>
            <w:r w:rsidRPr="00F74BFD">
              <w:rPr>
                <w:color w:val="auto"/>
                <w:lang w:val="en-US"/>
              </w:rPr>
              <w:t>0</w:t>
            </w:r>
            <w:r w:rsidRPr="00F74BFD">
              <w:rPr>
                <w:color w:val="auto"/>
              </w:rPr>
              <w:t>,511</w:t>
            </w:r>
            <w:r w:rsidRPr="00F74BFD">
              <w:rPr>
                <w:color w:val="auto"/>
                <w:lang w:val="en-US"/>
              </w:rPr>
              <w:t>(0</w:t>
            </w:r>
            <w:r w:rsidRPr="00F74BFD">
              <w:rPr>
                <w:color w:val="auto"/>
              </w:rPr>
              <w:t>,338</w:t>
            </w:r>
            <w:r w:rsidRPr="00F74BFD">
              <w:rPr>
                <w:color w:val="auto"/>
                <w:lang w:val="en-US"/>
              </w:rPr>
              <w:t>-0</w:t>
            </w:r>
            <w:r w:rsidRPr="00F74BFD">
              <w:rPr>
                <w:color w:val="auto"/>
              </w:rPr>
              <w:t>,770</w:t>
            </w:r>
            <w:r w:rsidRPr="00F74BFD">
              <w:rPr>
                <w:color w:val="auto"/>
                <w:lang w:val="en-US"/>
              </w:rPr>
              <w:t xml:space="preserve">) </w:t>
            </w:r>
          </w:p>
          <w:p w:rsidR="00262277" w:rsidRPr="00F74BFD" w:rsidRDefault="00262277" w:rsidP="003208BA">
            <w:pPr>
              <w:pStyle w:val="Default"/>
              <w:rPr>
                <w:color w:val="auto"/>
              </w:rPr>
            </w:pPr>
            <w:r w:rsidRPr="00F74BFD">
              <w:rPr>
                <w:color w:val="auto"/>
                <w:lang w:val="en-US"/>
              </w:rPr>
              <w:t>0</w:t>
            </w:r>
            <w:r w:rsidRPr="00F74BFD">
              <w:rPr>
                <w:color w:val="auto"/>
              </w:rPr>
              <w:t>,553</w:t>
            </w:r>
            <w:r w:rsidRPr="00F74BFD">
              <w:rPr>
                <w:color w:val="auto"/>
                <w:lang w:val="en-US"/>
              </w:rPr>
              <w:t>(0</w:t>
            </w:r>
            <w:r w:rsidRPr="00F74BFD">
              <w:rPr>
                <w:color w:val="auto"/>
              </w:rPr>
              <w:t>,373</w:t>
            </w:r>
            <w:r w:rsidRPr="00F74BFD">
              <w:rPr>
                <w:color w:val="auto"/>
                <w:lang w:val="en-US"/>
              </w:rPr>
              <w:t>-0</w:t>
            </w:r>
            <w:r w:rsidRPr="00F74BFD">
              <w:rPr>
                <w:color w:val="auto"/>
              </w:rPr>
              <w:t>,820</w:t>
            </w:r>
            <w:r w:rsidRPr="00F74BFD">
              <w:rPr>
                <w:color w:val="auto"/>
                <w:lang w:val="en-US"/>
              </w:rPr>
              <w:t>)</w:t>
            </w:r>
          </w:p>
        </w:tc>
        <w:tc>
          <w:tcPr>
            <w:tcW w:w="1701" w:type="dxa"/>
            <w:vAlign w:val="center"/>
          </w:tcPr>
          <w:p w:rsidR="00262277" w:rsidRPr="00F74BFD" w:rsidRDefault="00262277" w:rsidP="003208BA">
            <w:pPr>
              <w:spacing w:after="0" w:line="240" w:lineRule="auto"/>
              <w:ind w:left="60" w:right="60"/>
              <w:rPr>
                <w:rFonts w:ascii="Times New Roman" w:hAnsi="Times New Roman" w:cs="Times New Roman"/>
                <w:sz w:val="24"/>
                <w:szCs w:val="24"/>
              </w:rPr>
            </w:pPr>
          </w:p>
          <w:p w:rsidR="00262277" w:rsidRPr="00F74BFD" w:rsidRDefault="00262277" w:rsidP="003208BA">
            <w:pPr>
              <w:spacing w:after="0" w:line="240" w:lineRule="auto"/>
              <w:ind w:left="60" w:right="60"/>
              <w:rPr>
                <w:rFonts w:ascii="Times New Roman" w:hAnsi="Times New Roman" w:cs="Times New Roman"/>
                <w:sz w:val="24"/>
                <w:szCs w:val="24"/>
                <w:lang w:val="en-US"/>
              </w:rPr>
            </w:pPr>
          </w:p>
          <w:p w:rsidR="00262277" w:rsidRPr="00F74BFD" w:rsidRDefault="00262277" w:rsidP="003208BA">
            <w:pPr>
              <w:spacing w:after="0" w:line="240" w:lineRule="auto"/>
              <w:ind w:left="60" w:right="60"/>
              <w:rPr>
                <w:rFonts w:ascii="Times New Roman" w:hAnsi="Times New Roman" w:cs="Times New Roman"/>
                <w:sz w:val="24"/>
                <w:szCs w:val="24"/>
              </w:rPr>
            </w:pPr>
            <w:r w:rsidRPr="00F74BFD">
              <w:rPr>
                <w:rFonts w:ascii="Times New Roman" w:hAnsi="Times New Roman" w:cs="Times New Roman"/>
                <w:sz w:val="24"/>
                <w:szCs w:val="24"/>
                <w:lang w:val="en-US"/>
              </w:rPr>
              <w:t>0</w:t>
            </w:r>
            <w:r w:rsidRPr="00F74BFD">
              <w:rPr>
                <w:rFonts w:ascii="Times New Roman" w:hAnsi="Times New Roman" w:cs="Times New Roman"/>
                <w:sz w:val="24"/>
                <w:szCs w:val="24"/>
              </w:rPr>
              <w:t>,001</w:t>
            </w:r>
          </w:p>
          <w:p w:rsidR="00262277" w:rsidRPr="00F74BFD" w:rsidRDefault="00262277" w:rsidP="003208BA">
            <w:pPr>
              <w:spacing w:after="0" w:line="240" w:lineRule="auto"/>
              <w:ind w:left="60" w:right="60"/>
              <w:rPr>
                <w:rFonts w:ascii="Times New Roman" w:hAnsi="Times New Roman" w:cs="Times New Roman"/>
                <w:sz w:val="24"/>
                <w:szCs w:val="24"/>
              </w:rPr>
            </w:pPr>
            <w:r w:rsidRPr="00F74BFD">
              <w:rPr>
                <w:rFonts w:ascii="Times New Roman" w:hAnsi="Times New Roman" w:cs="Times New Roman"/>
                <w:sz w:val="24"/>
                <w:szCs w:val="24"/>
                <w:lang w:val="en-US"/>
              </w:rPr>
              <w:t>0</w:t>
            </w:r>
            <w:r w:rsidRPr="00F74BFD">
              <w:rPr>
                <w:rFonts w:ascii="Times New Roman" w:hAnsi="Times New Roman" w:cs="Times New Roman"/>
                <w:sz w:val="24"/>
                <w:szCs w:val="24"/>
              </w:rPr>
              <w:t>,003</w:t>
            </w:r>
          </w:p>
        </w:tc>
      </w:tr>
      <w:tr w:rsidR="00F74BFD" w:rsidRPr="00F74BFD" w:rsidTr="00B12AD2">
        <w:trPr>
          <w:trHeight w:val="385"/>
        </w:trPr>
        <w:tc>
          <w:tcPr>
            <w:tcW w:w="4498" w:type="dxa"/>
          </w:tcPr>
          <w:p w:rsidR="00262277" w:rsidRPr="00F74BFD" w:rsidRDefault="00262277" w:rsidP="003208BA">
            <w:pPr>
              <w:pStyle w:val="Default"/>
              <w:rPr>
                <w:b/>
                <w:color w:val="auto"/>
              </w:rPr>
            </w:pPr>
            <w:r w:rsidRPr="00F74BFD">
              <w:rPr>
                <w:b/>
                <w:color w:val="auto"/>
              </w:rPr>
              <w:t>Социальный статус</w:t>
            </w:r>
          </w:p>
          <w:p w:rsidR="00262277" w:rsidRPr="00F74BFD" w:rsidRDefault="00262277" w:rsidP="003208BA">
            <w:pPr>
              <w:pStyle w:val="Default"/>
              <w:rPr>
                <w:color w:val="auto"/>
              </w:rPr>
            </w:pPr>
            <w:r w:rsidRPr="00F74BFD">
              <w:rPr>
                <w:color w:val="auto"/>
              </w:rPr>
              <w:t>Безработный</w:t>
            </w:r>
          </w:p>
          <w:p w:rsidR="00262277" w:rsidRPr="00F74BFD" w:rsidRDefault="00262277" w:rsidP="003208BA">
            <w:pPr>
              <w:pStyle w:val="Default"/>
              <w:rPr>
                <w:color w:val="auto"/>
              </w:rPr>
            </w:pPr>
            <w:r w:rsidRPr="00F74BFD">
              <w:rPr>
                <w:color w:val="auto"/>
              </w:rPr>
              <w:t>Рабочий</w:t>
            </w:r>
          </w:p>
          <w:p w:rsidR="00262277" w:rsidRPr="00F74BFD" w:rsidRDefault="00262277" w:rsidP="003208BA">
            <w:pPr>
              <w:pStyle w:val="Default"/>
              <w:rPr>
                <w:color w:val="auto"/>
              </w:rPr>
            </w:pPr>
            <w:r w:rsidRPr="00F74BFD">
              <w:rPr>
                <w:color w:val="auto"/>
              </w:rPr>
              <w:t>Высококвалифицированный специалист</w:t>
            </w:r>
          </w:p>
        </w:tc>
        <w:tc>
          <w:tcPr>
            <w:tcW w:w="3260" w:type="dxa"/>
          </w:tcPr>
          <w:p w:rsidR="00262277" w:rsidRPr="00F74BFD" w:rsidRDefault="00262277" w:rsidP="003208BA">
            <w:pPr>
              <w:pStyle w:val="Default"/>
              <w:rPr>
                <w:color w:val="auto"/>
              </w:rPr>
            </w:pPr>
          </w:p>
          <w:p w:rsidR="00262277" w:rsidRPr="00F74BFD" w:rsidRDefault="00262277" w:rsidP="003208BA">
            <w:pPr>
              <w:pStyle w:val="Default"/>
              <w:rPr>
                <w:color w:val="auto"/>
              </w:rPr>
            </w:pPr>
            <w:r w:rsidRPr="00F74BFD">
              <w:rPr>
                <w:color w:val="auto"/>
              </w:rPr>
              <w:t xml:space="preserve">Reference </w:t>
            </w:r>
          </w:p>
          <w:p w:rsidR="00262277" w:rsidRPr="00F74BFD" w:rsidRDefault="00262277" w:rsidP="003208BA">
            <w:pPr>
              <w:pStyle w:val="Default"/>
              <w:rPr>
                <w:color w:val="auto"/>
              </w:rPr>
            </w:pPr>
            <w:r w:rsidRPr="00F74BFD">
              <w:rPr>
                <w:color w:val="auto"/>
              </w:rPr>
              <w:t xml:space="preserve">1,13(0,71-1,80) </w:t>
            </w:r>
          </w:p>
          <w:p w:rsidR="00262277" w:rsidRPr="00F74BFD" w:rsidRDefault="00262277" w:rsidP="003208BA">
            <w:pPr>
              <w:pStyle w:val="Default"/>
              <w:rPr>
                <w:color w:val="auto"/>
              </w:rPr>
            </w:pPr>
            <w:r w:rsidRPr="00F74BFD">
              <w:rPr>
                <w:color w:val="auto"/>
              </w:rPr>
              <w:t>0,84(0,58-1,29)</w:t>
            </w:r>
          </w:p>
        </w:tc>
        <w:tc>
          <w:tcPr>
            <w:tcW w:w="1701" w:type="dxa"/>
          </w:tcPr>
          <w:p w:rsidR="00262277" w:rsidRPr="00F74BFD" w:rsidRDefault="00262277" w:rsidP="003208BA">
            <w:pPr>
              <w:pStyle w:val="Default"/>
              <w:rPr>
                <w:color w:val="auto"/>
              </w:rPr>
            </w:pPr>
          </w:p>
          <w:p w:rsidR="00262277" w:rsidRPr="00F74BFD" w:rsidRDefault="00262277" w:rsidP="003208BA">
            <w:pPr>
              <w:pStyle w:val="Default"/>
              <w:rPr>
                <w:color w:val="auto"/>
              </w:rPr>
            </w:pPr>
          </w:p>
          <w:p w:rsidR="00262277" w:rsidRPr="00F74BFD" w:rsidRDefault="00262277" w:rsidP="003208BA">
            <w:pPr>
              <w:pStyle w:val="Default"/>
              <w:rPr>
                <w:color w:val="auto"/>
              </w:rPr>
            </w:pPr>
            <w:r w:rsidRPr="00F74BFD">
              <w:rPr>
                <w:color w:val="auto"/>
              </w:rPr>
              <w:t>0,</w:t>
            </w:r>
            <w:r w:rsidRPr="00F74BFD">
              <w:rPr>
                <w:color w:val="auto"/>
                <w:lang w:val="en-US"/>
              </w:rPr>
              <w:t>6</w:t>
            </w:r>
            <w:r w:rsidRPr="00F74BFD">
              <w:rPr>
                <w:color w:val="auto"/>
              </w:rPr>
              <w:t xml:space="preserve">11 </w:t>
            </w:r>
          </w:p>
          <w:p w:rsidR="00262277" w:rsidRPr="00F74BFD" w:rsidRDefault="00262277" w:rsidP="003208BA">
            <w:pPr>
              <w:pStyle w:val="Default"/>
              <w:rPr>
                <w:color w:val="auto"/>
              </w:rPr>
            </w:pPr>
            <w:r w:rsidRPr="00F74BFD">
              <w:rPr>
                <w:color w:val="auto"/>
                <w:lang w:val="en-US"/>
              </w:rPr>
              <w:t>0</w:t>
            </w:r>
            <w:r w:rsidRPr="00F74BFD">
              <w:rPr>
                <w:color w:val="auto"/>
              </w:rPr>
              <w:t>,420</w:t>
            </w:r>
          </w:p>
        </w:tc>
      </w:tr>
      <w:tr w:rsidR="00F74BFD" w:rsidRPr="00F74BFD" w:rsidTr="00B12AD2">
        <w:trPr>
          <w:trHeight w:val="402"/>
        </w:trPr>
        <w:tc>
          <w:tcPr>
            <w:tcW w:w="4498" w:type="dxa"/>
          </w:tcPr>
          <w:p w:rsidR="00262277" w:rsidRPr="00F74BFD" w:rsidRDefault="00262277" w:rsidP="003208BA">
            <w:pPr>
              <w:pStyle w:val="Default"/>
              <w:contextualSpacing/>
              <w:rPr>
                <w:b/>
                <w:color w:val="auto"/>
              </w:rPr>
            </w:pPr>
            <w:r w:rsidRPr="00F74BFD">
              <w:rPr>
                <w:b/>
                <w:color w:val="auto"/>
              </w:rPr>
              <w:t>Подушевой доход:</w:t>
            </w:r>
          </w:p>
          <w:p w:rsidR="00262277" w:rsidRPr="00F74BFD" w:rsidRDefault="00262277" w:rsidP="003208BA">
            <w:pPr>
              <w:pStyle w:val="Default"/>
              <w:contextualSpacing/>
              <w:rPr>
                <w:color w:val="auto"/>
              </w:rPr>
            </w:pPr>
            <w:r w:rsidRPr="00F74BFD">
              <w:rPr>
                <w:color w:val="auto"/>
              </w:rPr>
              <w:t>Менее величины прожиточного минимума</w:t>
            </w:r>
          </w:p>
          <w:p w:rsidR="00262277" w:rsidRPr="00F74BFD" w:rsidRDefault="00262277" w:rsidP="003208BA">
            <w:pPr>
              <w:pStyle w:val="Default"/>
              <w:contextualSpacing/>
              <w:rPr>
                <w:color w:val="auto"/>
              </w:rPr>
            </w:pPr>
            <w:r w:rsidRPr="00F74BFD">
              <w:rPr>
                <w:color w:val="auto"/>
              </w:rPr>
              <w:t>до 50 тыс.</w:t>
            </w:r>
          </w:p>
          <w:p w:rsidR="00262277" w:rsidRPr="00F74BFD" w:rsidRDefault="00262277" w:rsidP="003208BA">
            <w:pPr>
              <w:pStyle w:val="Default"/>
              <w:contextualSpacing/>
              <w:rPr>
                <w:color w:val="auto"/>
              </w:rPr>
            </w:pPr>
            <w:r w:rsidRPr="00F74BFD">
              <w:rPr>
                <w:color w:val="auto"/>
              </w:rPr>
              <w:t>50-100 тыс.</w:t>
            </w:r>
          </w:p>
          <w:p w:rsidR="00262277" w:rsidRPr="00F74BFD" w:rsidRDefault="00262277" w:rsidP="003208BA">
            <w:pPr>
              <w:pStyle w:val="Default"/>
              <w:contextualSpacing/>
              <w:rPr>
                <w:color w:val="auto"/>
              </w:rPr>
            </w:pPr>
            <w:r w:rsidRPr="00F74BFD">
              <w:rPr>
                <w:color w:val="auto"/>
              </w:rPr>
              <w:t>100-150 тыс.</w:t>
            </w:r>
          </w:p>
          <w:p w:rsidR="00262277" w:rsidRPr="00F74BFD" w:rsidRDefault="00262277" w:rsidP="003208BA">
            <w:pPr>
              <w:pStyle w:val="Default"/>
              <w:contextualSpacing/>
              <w:rPr>
                <w:color w:val="auto"/>
              </w:rPr>
            </w:pPr>
            <w:r w:rsidRPr="00F74BFD">
              <w:rPr>
                <w:color w:val="auto"/>
              </w:rPr>
              <w:t>150-200 тыс.</w:t>
            </w:r>
          </w:p>
          <w:p w:rsidR="00262277" w:rsidRPr="00F74BFD" w:rsidRDefault="00262277" w:rsidP="003208BA">
            <w:pPr>
              <w:pStyle w:val="Default"/>
              <w:contextualSpacing/>
              <w:rPr>
                <w:color w:val="auto"/>
              </w:rPr>
            </w:pPr>
            <w:r w:rsidRPr="00F74BFD">
              <w:rPr>
                <w:color w:val="auto"/>
              </w:rPr>
              <w:t>200 тыс. и выше</w:t>
            </w:r>
          </w:p>
        </w:tc>
        <w:tc>
          <w:tcPr>
            <w:tcW w:w="3260" w:type="dxa"/>
          </w:tcPr>
          <w:p w:rsidR="00262277" w:rsidRPr="00F74BFD" w:rsidRDefault="00262277" w:rsidP="003208BA">
            <w:pPr>
              <w:pStyle w:val="Default"/>
              <w:contextualSpacing/>
              <w:rPr>
                <w:color w:val="auto"/>
              </w:rPr>
            </w:pPr>
          </w:p>
          <w:p w:rsidR="00262277" w:rsidRPr="00F74BFD" w:rsidRDefault="00262277" w:rsidP="003208BA">
            <w:pPr>
              <w:pStyle w:val="Default"/>
              <w:contextualSpacing/>
              <w:rPr>
                <w:color w:val="auto"/>
              </w:rPr>
            </w:pPr>
          </w:p>
          <w:p w:rsidR="00262277" w:rsidRPr="00F74BFD" w:rsidRDefault="00262277" w:rsidP="003208BA">
            <w:pPr>
              <w:pStyle w:val="Default"/>
              <w:contextualSpacing/>
              <w:rPr>
                <w:color w:val="auto"/>
              </w:rPr>
            </w:pPr>
            <w:r w:rsidRPr="00F74BFD">
              <w:rPr>
                <w:color w:val="auto"/>
              </w:rPr>
              <w:t xml:space="preserve">Reference </w:t>
            </w:r>
          </w:p>
          <w:p w:rsidR="00262277" w:rsidRPr="00F74BFD" w:rsidRDefault="00262277" w:rsidP="003208BA">
            <w:pPr>
              <w:pStyle w:val="Default"/>
              <w:contextualSpacing/>
              <w:rPr>
                <w:color w:val="auto"/>
              </w:rPr>
            </w:pPr>
            <w:r w:rsidRPr="00F74BFD">
              <w:rPr>
                <w:color w:val="auto"/>
              </w:rPr>
              <w:t xml:space="preserve">0,93(0,53-1,64) </w:t>
            </w:r>
          </w:p>
          <w:p w:rsidR="00262277" w:rsidRPr="00F74BFD" w:rsidRDefault="00262277" w:rsidP="003208BA">
            <w:pPr>
              <w:pStyle w:val="Default"/>
              <w:contextualSpacing/>
              <w:rPr>
                <w:color w:val="auto"/>
              </w:rPr>
            </w:pPr>
            <w:r w:rsidRPr="00F74BFD">
              <w:rPr>
                <w:color w:val="auto"/>
              </w:rPr>
              <w:t xml:space="preserve">0,75(0,46-1,24) </w:t>
            </w:r>
          </w:p>
          <w:p w:rsidR="00262277" w:rsidRPr="00F74BFD" w:rsidRDefault="00262277" w:rsidP="003208BA">
            <w:pPr>
              <w:pStyle w:val="Default"/>
              <w:contextualSpacing/>
              <w:rPr>
                <w:color w:val="auto"/>
              </w:rPr>
            </w:pPr>
            <w:r w:rsidRPr="00F74BFD">
              <w:rPr>
                <w:color w:val="auto"/>
              </w:rPr>
              <w:t>0,69(0,39-1,19)</w:t>
            </w:r>
          </w:p>
          <w:p w:rsidR="00262277" w:rsidRPr="00F74BFD" w:rsidRDefault="00262277" w:rsidP="003208BA">
            <w:pPr>
              <w:pStyle w:val="Default"/>
              <w:contextualSpacing/>
              <w:rPr>
                <w:color w:val="auto"/>
              </w:rPr>
            </w:pPr>
            <w:r w:rsidRPr="00F74BFD">
              <w:rPr>
                <w:color w:val="auto"/>
              </w:rPr>
              <w:t xml:space="preserve">1,09 (0,53-2,24) </w:t>
            </w:r>
          </w:p>
          <w:p w:rsidR="00262277" w:rsidRPr="00F74BFD" w:rsidRDefault="00262277" w:rsidP="003208BA">
            <w:pPr>
              <w:pStyle w:val="Default"/>
              <w:contextualSpacing/>
              <w:rPr>
                <w:color w:val="auto"/>
              </w:rPr>
            </w:pPr>
            <w:r w:rsidRPr="00F74BFD">
              <w:rPr>
                <w:color w:val="auto"/>
              </w:rPr>
              <w:t xml:space="preserve">0,44(0,17-1,19) </w:t>
            </w:r>
          </w:p>
        </w:tc>
        <w:tc>
          <w:tcPr>
            <w:tcW w:w="1701" w:type="dxa"/>
          </w:tcPr>
          <w:p w:rsidR="00262277" w:rsidRPr="00F74BFD" w:rsidRDefault="00262277" w:rsidP="003208BA">
            <w:pPr>
              <w:pStyle w:val="Default"/>
              <w:contextualSpacing/>
              <w:rPr>
                <w:color w:val="auto"/>
              </w:rPr>
            </w:pPr>
          </w:p>
          <w:p w:rsidR="00262277" w:rsidRPr="00F74BFD" w:rsidRDefault="00262277" w:rsidP="003208BA">
            <w:pPr>
              <w:pStyle w:val="Default"/>
              <w:contextualSpacing/>
              <w:rPr>
                <w:color w:val="auto"/>
              </w:rPr>
            </w:pPr>
          </w:p>
          <w:p w:rsidR="00262277" w:rsidRPr="00F74BFD" w:rsidRDefault="00262277" w:rsidP="003208BA">
            <w:pPr>
              <w:pStyle w:val="Default"/>
              <w:contextualSpacing/>
              <w:rPr>
                <w:color w:val="auto"/>
              </w:rPr>
            </w:pPr>
          </w:p>
          <w:p w:rsidR="00262277" w:rsidRPr="00F74BFD" w:rsidRDefault="00262277" w:rsidP="003208BA">
            <w:pPr>
              <w:pStyle w:val="Default"/>
              <w:contextualSpacing/>
              <w:rPr>
                <w:color w:val="auto"/>
              </w:rPr>
            </w:pPr>
            <w:r w:rsidRPr="00F74BFD">
              <w:rPr>
                <w:color w:val="auto"/>
              </w:rPr>
              <w:t>0,799</w:t>
            </w:r>
          </w:p>
          <w:p w:rsidR="00262277" w:rsidRPr="00F74BFD" w:rsidRDefault="00262277" w:rsidP="003208BA">
            <w:pPr>
              <w:pStyle w:val="Default"/>
              <w:contextualSpacing/>
              <w:rPr>
                <w:color w:val="auto"/>
              </w:rPr>
            </w:pPr>
            <w:r w:rsidRPr="00F74BFD">
              <w:rPr>
                <w:color w:val="auto"/>
              </w:rPr>
              <w:t>0,267</w:t>
            </w:r>
          </w:p>
          <w:p w:rsidR="00262277" w:rsidRPr="00F74BFD" w:rsidRDefault="00262277" w:rsidP="003208BA">
            <w:pPr>
              <w:pStyle w:val="Default"/>
              <w:contextualSpacing/>
              <w:rPr>
                <w:color w:val="auto"/>
              </w:rPr>
            </w:pPr>
            <w:r w:rsidRPr="00F74BFD">
              <w:rPr>
                <w:color w:val="auto"/>
              </w:rPr>
              <w:t>0,182</w:t>
            </w:r>
          </w:p>
          <w:p w:rsidR="00262277" w:rsidRPr="00F74BFD" w:rsidRDefault="00262277" w:rsidP="003208BA">
            <w:pPr>
              <w:pStyle w:val="Default"/>
              <w:contextualSpacing/>
              <w:rPr>
                <w:color w:val="auto"/>
              </w:rPr>
            </w:pPr>
            <w:r w:rsidRPr="00F74BFD">
              <w:rPr>
                <w:color w:val="auto"/>
              </w:rPr>
              <w:t>0,817</w:t>
            </w:r>
          </w:p>
          <w:p w:rsidR="00262277" w:rsidRPr="00F74BFD" w:rsidRDefault="00262277" w:rsidP="003208BA">
            <w:pPr>
              <w:pStyle w:val="Default"/>
              <w:contextualSpacing/>
              <w:rPr>
                <w:color w:val="auto"/>
              </w:rPr>
            </w:pPr>
            <w:r w:rsidRPr="00F74BFD">
              <w:rPr>
                <w:color w:val="auto"/>
              </w:rPr>
              <w:t>0,085</w:t>
            </w:r>
          </w:p>
        </w:tc>
      </w:tr>
      <w:tr w:rsidR="00F74BFD" w:rsidRPr="00F74BFD" w:rsidTr="00B12AD2">
        <w:trPr>
          <w:trHeight w:val="402"/>
        </w:trPr>
        <w:tc>
          <w:tcPr>
            <w:tcW w:w="4498" w:type="dxa"/>
          </w:tcPr>
          <w:p w:rsidR="00262277" w:rsidRPr="00F74BFD" w:rsidRDefault="00262277" w:rsidP="003208BA">
            <w:pPr>
              <w:pStyle w:val="Default"/>
              <w:rPr>
                <w:b/>
                <w:color w:val="auto"/>
              </w:rPr>
            </w:pPr>
            <w:r w:rsidRPr="00F74BFD">
              <w:rPr>
                <w:b/>
                <w:color w:val="auto"/>
              </w:rPr>
              <w:t>Вода</w:t>
            </w:r>
          </w:p>
          <w:p w:rsidR="00262277" w:rsidRPr="00F74BFD" w:rsidRDefault="00262277" w:rsidP="003208BA">
            <w:pPr>
              <w:pStyle w:val="Default"/>
              <w:rPr>
                <w:color w:val="auto"/>
              </w:rPr>
            </w:pPr>
            <w:r w:rsidRPr="00F74BFD">
              <w:rPr>
                <w:color w:val="auto"/>
              </w:rPr>
              <w:t>Бутилированная</w:t>
            </w:r>
          </w:p>
          <w:p w:rsidR="00262277" w:rsidRPr="00F74BFD" w:rsidRDefault="00262277" w:rsidP="003208BA">
            <w:pPr>
              <w:pStyle w:val="Default"/>
              <w:rPr>
                <w:color w:val="auto"/>
              </w:rPr>
            </w:pPr>
            <w:r w:rsidRPr="00F74BFD">
              <w:rPr>
                <w:color w:val="auto"/>
              </w:rPr>
              <w:t>Скважина</w:t>
            </w:r>
          </w:p>
          <w:p w:rsidR="00262277" w:rsidRPr="00F74BFD" w:rsidRDefault="00262277" w:rsidP="003208BA">
            <w:pPr>
              <w:pStyle w:val="Default"/>
              <w:rPr>
                <w:color w:val="auto"/>
              </w:rPr>
            </w:pPr>
            <w:r w:rsidRPr="00F74BFD">
              <w:rPr>
                <w:color w:val="auto"/>
              </w:rPr>
              <w:t>Водопроводная</w:t>
            </w:r>
          </w:p>
          <w:p w:rsidR="00262277" w:rsidRPr="00F74BFD" w:rsidRDefault="00262277" w:rsidP="003208BA">
            <w:pPr>
              <w:pStyle w:val="Default"/>
              <w:rPr>
                <w:color w:val="auto"/>
              </w:rPr>
            </w:pPr>
            <w:r w:rsidRPr="00F74BFD">
              <w:rPr>
                <w:color w:val="auto"/>
              </w:rPr>
              <w:t>Водопроводная в сочетании с бутилированной</w:t>
            </w:r>
          </w:p>
        </w:tc>
        <w:tc>
          <w:tcPr>
            <w:tcW w:w="3260" w:type="dxa"/>
          </w:tcPr>
          <w:p w:rsidR="00262277" w:rsidRPr="00F74BFD" w:rsidRDefault="00262277" w:rsidP="003208BA">
            <w:pPr>
              <w:pStyle w:val="Default"/>
              <w:contextualSpacing/>
              <w:rPr>
                <w:color w:val="auto"/>
              </w:rPr>
            </w:pPr>
          </w:p>
          <w:p w:rsidR="00262277" w:rsidRPr="00F74BFD" w:rsidRDefault="00262277" w:rsidP="003208BA">
            <w:pPr>
              <w:pStyle w:val="Default"/>
              <w:contextualSpacing/>
              <w:rPr>
                <w:color w:val="auto"/>
              </w:rPr>
            </w:pPr>
            <w:r w:rsidRPr="00F74BFD">
              <w:rPr>
                <w:color w:val="auto"/>
              </w:rPr>
              <w:t xml:space="preserve">Reference </w:t>
            </w:r>
          </w:p>
          <w:p w:rsidR="00262277" w:rsidRPr="00F74BFD" w:rsidRDefault="00262277" w:rsidP="003208BA">
            <w:pPr>
              <w:pStyle w:val="Default"/>
              <w:rPr>
                <w:color w:val="auto"/>
              </w:rPr>
            </w:pPr>
            <w:r w:rsidRPr="00F74BFD">
              <w:rPr>
                <w:color w:val="auto"/>
              </w:rPr>
              <w:t xml:space="preserve">3,532(0,528-1,043) </w:t>
            </w:r>
          </w:p>
          <w:p w:rsidR="00262277" w:rsidRPr="00F74BFD" w:rsidRDefault="00262277" w:rsidP="003208BA">
            <w:pPr>
              <w:pStyle w:val="Default"/>
              <w:rPr>
                <w:color w:val="auto"/>
              </w:rPr>
            </w:pPr>
            <w:r w:rsidRPr="00F74BFD">
              <w:rPr>
                <w:color w:val="auto"/>
              </w:rPr>
              <w:t xml:space="preserve">1,845(1,346-2,531) </w:t>
            </w:r>
          </w:p>
          <w:p w:rsidR="00262277" w:rsidRPr="00F74BFD" w:rsidRDefault="00262277" w:rsidP="003208BA">
            <w:pPr>
              <w:pStyle w:val="Default"/>
              <w:rPr>
                <w:color w:val="auto"/>
              </w:rPr>
            </w:pPr>
            <w:r w:rsidRPr="00F74BFD">
              <w:rPr>
                <w:color w:val="auto"/>
              </w:rPr>
              <w:t>0,679 (0,419-1,099)</w:t>
            </w:r>
          </w:p>
        </w:tc>
        <w:tc>
          <w:tcPr>
            <w:tcW w:w="1701" w:type="dxa"/>
          </w:tcPr>
          <w:p w:rsidR="00262277" w:rsidRPr="00F74BFD" w:rsidRDefault="00262277" w:rsidP="003208BA">
            <w:pPr>
              <w:pStyle w:val="Default"/>
              <w:rPr>
                <w:color w:val="auto"/>
              </w:rPr>
            </w:pPr>
          </w:p>
          <w:p w:rsidR="00262277" w:rsidRPr="00F74BFD" w:rsidRDefault="00262277" w:rsidP="003208BA">
            <w:pPr>
              <w:pStyle w:val="Default"/>
              <w:rPr>
                <w:color w:val="auto"/>
              </w:rPr>
            </w:pPr>
          </w:p>
          <w:p w:rsidR="00262277" w:rsidRPr="00F74BFD" w:rsidRDefault="00262277" w:rsidP="003208BA">
            <w:pPr>
              <w:pStyle w:val="Default"/>
              <w:rPr>
                <w:color w:val="auto"/>
              </w:rPr>
            </w:pPr>
            <w:r w:rsidRPr="00F74BFD">
              <w:rPr>
                <w:color w:val="auto"/>
              </w:rPr>
              <w:t>0,002</w:t>
            </w:r>
          </w:p>
          <w:p w:rsidR="00262277" w:rsidRPr="00F74BFD" w:rsidRDefault="00262277" w:rsidP="003208BA">
            <w:pPr>
              <w:pStyle w:val="Default"/>
              <w:rPr>
                <w:color w:val="auto"/>
              </w:rPr>
            </w:pPr>
            <w:r w:rsidRPr="00F74BFD">
              <w:rPr>
                <w:color w:val="auto"/>
              </w:rPr>
              <w:t>0,000</w:t>
            </w:r>
          </w:p>
          <w:p w:rsidR="00262277" w:rsidRPr="00F74BFD" w:rsidRDefault="00262277" w:rsidP="003208BA">
            <w:pPr>
              <w:pStyle w:val="Default"/>
              <w:rPr>
                <w:color w:val="auto"/>
              </w:rPr>
            </w:pPr>
            <w:r w:rsidRPr="00F74BFD">
              <w:rPr>
                <w:color w:val="auto"/>
              </w:rPr>
              <w:t>&lt;0,001</w:t>
            </w:r>
          </w:p>
          <w:p w:rsidR="00262277" w:rsidRPr="00F74BFD" w:rsidRDefault="00262277" w:rsidP="003208BA">
            <w:pPr>
              <w:pStyle w:val="Default"/>
              <w:rPr>
                <w:color w:val="auto"/>
              </w:rPr>
            </w:pPr>
          </w:p>
        </w:tc>
      </w:tr>
      <w:tr w:rsidR="00F74BFD" w:rsidRPr="00F74BFD" w:rsidTr="00B12AD2">
        <w:trPr>
          <w:trHeight w:val="402"/>
        </w:trPr>
        <w:tc>
          <w:tcPr>
            <w:tcW w:w="4498" w:type="dxa"/>
          </w:tcPr>
          <w:p w:rsidR="00262277" w:rsidRPr="00F74BFD" w:rsidRDefault="00262277" w:rsidP="003208BA">
            <w:pPr>
              <w:pStyle w:val="Default"/>
              <w:rPr>
                <w:b/>
                <w:color w:val="auto"/>
              </w:rPr>
            </w:pPr>
            <w:r w:rsidRPr="00F74BFD">
              <w:rPr>
                <w:b/>
                <w:color w:val="auto"/>
              </w:rPr>
              <w:t>Профессиональные вредности:</w:t>
            </w:r>
          </w:p>
          <w:p w:rsidR="00262277" w:rsidRPr="00F74BFD" w:rsidRDefault="00262277" w:rsidP="003208BA">
            <w:pPr>
              <w:pStyle w:val="Default"/>
              <w:rPr>
                <w:color w:val="auto"/>
              </w:rPr>
            </w:pPr>
            <w:r w:rsidRPr="00F74BFD">
              <w:rPr>
                <w:color w:val="auto"/>
              </w:rPr>
              <w:t>Нет вредности;</w:t>
            </w:r>
          </w:p>
          <w:p w:rsidR="00262277" w:rsidRPr="00F74BFD" w:rsidRDefault="00262277" w:rsidP="003208BA">
            <w:pPr>
              <w:pStyle w:val="Default"/>
              <w:rPr>
                <w:color w:val="auto"/>
              </w:rPr>
            </w:pPr>
            <w:r w:rsidRPr="00F74BFD">
              <w:rPr>
                <w:color w:val="auto"/>
              </w:rPr>
              <w:t>Работа с углеводородными соединениями;</w:t>
            </w:r>
          </w:p>
          <w:p w:rsidR="00262277" w:rsidRPr="00F74BFD" w:rsidRDefault="00262277" w:rsidP="003208BA">
            <w:pPr>
              <w:pStyle w:val="Default"/>
              <w:rPr>
                <w:color w:val="auto"/>
              </w:rPr>
            </w:pPr>
            <w:r w:rsidRPr="00F74BFD">
              <w:rPr>
                <w:color w:val="auto"/>
              </w:rPr>
              <w:t>Работа с соединениями хрома</w:t>
            </w:r>
          </w:p>
        </w:tc>
        <w:tc>
          <w:tcPr>
            <w:tcW w:w="3260" w:type="dxa"/>
          </w:tcPr>
          <w:p w:rsidR="00262277" w:rsidRPr="00F74BFD" w:rsidRDefault="00262277" w:rsidP="003208BA">
            <w:pPr>
              <w:pStyle w:val="Default"/>
              <w:contextualSpacing/>
              <w:rPr>
                <w:color w:val="auto"/>
              </w:rPr>
            </w:pPr>
          </w:p>
          <w:p w:rsidR="00262277" w:rsidRPr="00F74BFD" w:rsidRDefault="00262277" w:rsidP="003208BA">
            <w:pPr>
              <w:pStyle w:val="Default"/>
              <w:contextualSpacing/>
              <w:rPr>
                <w:color w:val="auto"/>
              </w:rPr>
            </w:pPr>
            <w:r w:rsidRPr="00F74BFD">
              <w:rPr>
                <w:color w:val="auto"/>
              </w:rPr>
              <w:t xml:space="preserve">Reference </w:t>
            </w:r>
          </w:p>
          <w:p w:rsidR="00262277" w:rsidRPr="00F74BFD" w:rsidRDefault="00262277" w:rsidP="003208BA">
            <w:pPr>
              <w:spacing w:after="0" w:line="240" w:lineRule="auto"/>
              <w:ind w:right="60"/>
              <w:contextualSpacing/>
              <w:rPr>
                <w:rFonts w:ascii="Times New Roman" w:hAnsi="Times New Roman" w:cs="Times New Roman"/>
                <w:sz w:val="24"/>
                <w:szCs w:val="24"/>
              </w:rPr>
            </w:pPr>
            <w:r w:rsidRPr="00F74BFD">
              <w:rPr>
                <w:rFonts w:ascii="Times New Roman" w:hAnsi="Times New Roman" w:cs="Times New Roman"/>
                <w:sz w:val="24"/>
                <w:szCs w:val="24"/>
                <w:lang w:val="en-US"/>
              </w:rPr>
              <w:t>2</w:t>
            </w:r>
            <w:r w:rsidRPr="00F74BFD">
              <w:rPr>
                <w:rFonts w:ascii="Times New Roman" w:hAnsi="Times New Roman" w:cs="Times New Roman"/>
                <w:sz w:val="24"/>
                <w:szCs w:val="24"/>
              </w:rPr>
              <w:t>,</w:t>
            </w:r>
            <w:r w:rsidRPr="00F74BFD">
              <w:rPr>
                <w:rFonts w:ascii="Times New Roman" w:hAnsi="Times New Roman" w:cs="Times New Roman"/>
                <w:sz w:val="24"/>
                <w:szCs w:val="24"/>
                <w:lang w:val="en-US"/>
              </w:rPr>
              <w:t>53</w:t>
            </w:r>
            <w:r w:rsidRPr="00F74BFD">
              <w:rPr>
                <w:rFonts w:ascii="Times New Roman" w:hAnsi="Times New Roman" w:cs="Times New Roman"/>
                <w:sz w:val="24"/>
                <w:szCs w:val="24"/>
              </w:rPr>
              <w:t xml:space="preserve"> (</w:t>
            </w:r>
            <w:r w:rsidRPr="00F74BFD">
              <w:rPr>
                <w:rFonts w:ascii="Times New Roman" w:hAnsi="Times New Roman" w:cs="Times New Roman"/>
                <w:sz w:val="24"/>
                <w:szCs w:val="24"/>
                <w:lang w:val="en-US"/>
              </w:rPr>
              <w:t>1</w:t>
            </w:r>
            <w:r w:rsidRPr="00F74BFD">
              <w:rPr>
                <w:rFonts w:ascii="Times New Roman" w:hAnsi="Times New Roman" w:cs="Times New Roman"/>
                <w:sz w:val="24"/>
                <w:szCs w:val="24"/>
              </w:rPr>
              <w:t>,</w:t>
            </w:r>
            <w:r w:rsidRPr="00F74BFD">
              <w:rPr>
                <w:rFonts w:ascii="Times New Roman" w:hAnsi="Times New Roman" w:cs="Times New Roman"/>
                <w:sz w:val="24"/>
                <w:szCs w:val="24"/>
                <w:lang w:val="en-US"/>
              </w:rPr>
              <w:t>06</w:t>
            </w:r>
            <w:r w:rsidRPr="00F74BFD">
              <w:rPr>
                <w:rFonts w:ascii="Times New Roman" w:hAnsi="Times New Roman" w:cs="Times New Roman"/>
                <w:sz w:val="24"/>
                <w:szCs w:val="24"/>
              </w:rPr>
              <w:t xml:space="preserve">-6,00) </w:t>
            </w:r>
          </w:p>
          <w:p w:rsidR="00262277" w:rsidRPr="00F74BFD" w:rsidRDefault="00262277" w:rsidP="003208BA">
            <w:pPr>
              <w:spacing w:after="0" w:line="240" w:lineRule="auto"/>
              <w:ind w:right="60"/>
              <w:contextualSpacing/>
              <w:rPr>
                <w:rFonts w:ascii="Times New Roman" w:hAnsi="Times New Roman" w:cs="Times New Roman"/>
                <w:sz w:val="24"/>
                <w:szCs w:val="24"/>
              </w:rPr>
            </w:pPr>
          </w:p>
          <w:p w:rsidR="00262277" w:rsidRPr="00F74BFD" w:rsidRDefault="00262277" w:rsidP="003208BA">
            <w:pPr>
              <w:spacing w:after="0" w:line="240" w:lineRule="auto"/>
              <w:ind w:right="60"/>
              <w:contextualSpacing/>
              <w:rPr>
                <w:rFonts w:ascii="Times New Roman" w:hAnsi="Times New Roman" w:cs="Times New Roman"/>
                <w:sz w:val="24"/>
                <w:szCs w:val="24"/>
              </w:rPr>
            </w:pPr>
            <w:r w:rsidRPr="00F74BFD">
              <w:rPr>
                <w:rFonts w:ascii="Times New Roman" w:hAnsi="Times New Roman" w:cs="Times New Roman"/>
                <w:sz w:val="24"/>
                <w:szCs w:val="24"/>
              </w:rPr>
              <w:t>0,488 (0,158-1,508)</w:t>
            </w:r>
          </w:p>
        </w:tc>
        <w:tc>
          <w:tcPr>
            <w:tcW w:w="1701" w:type="dxa"/>
          </w:tcPr>
          <w:p w:rsidR="00262277" w:rsidRPr="00F74BFD" w:rsidRDefault="00262277" w:rsidP="003208BA">
            <w:pPr>
              <w:pStyle w:val="Default"/>
              <w:contextualSpacing/>
              <w:rPr>
                <w:color w:val="auto"/>
              </w:rPr>
            </w:pPr>
          </w:p>
          <w:p w:rsidR="00262277" w:rsidRPr="00F74BFD" w:rsidRDefault="00262277" w:rsidP="003208BA">
            <w:pPr>
              <w:pStyle w:val="Default"/>
              <w:contextualSpacing/>
              <w:rPr>
                <w:color w:val="auto"/>
              </w:rPr>
            </w:pPr>
          </w:p>
          <w:p w:rsidR="00262277" w:rsidRPr="00F74BFD" w:rsidRDefault="00262277" w:rsidP="003208BA">
            <w:pPr>
              <w:pStyle w:val="Default"/>
              <w:contextualSpacing/>
              <w:rPr>
                <w:color w:val="auto"/>
              </w:rPr>
            </w:pPr>
            <w:r w:rsidRPr="00F74BFD">
              <w:rPr>
                <w:color w:val="auto"/>
              </w:rPr>
              <w:t>0,036</w:t>
            </w:r>
          </w:p>
          <w:p w:rsidR="00262277" w:rsidRPr="00F74BFD" w:rsidRDefault="00262277" w:rsidP="003208BA">
            <w:pPr>
              <w:pStyle w:val="Default"/>
              <w:contextualSpacing/>
              <w:rPr>
                <w:color w:val="auto"/>
              </w:rPr>
            </w:pPr>
          </w:p>
          <w:p w:rsidR="00262277" w:rsidRPr="00F74BFD" w:rsidRDefault="00262277" w:rsidP="003208BA">
            <w:pPr>
              <w:pStyle w:val="Default"/>
              <w:contextualSpacing/>
              <w:rPr>
                <w:color w:val="auto"/>
              </w:rPr>
            </w:pPr>
            <w:r w:rsidRPr="00F74BFD">
              <w:rPr>
                <w:color w:val="auto"/>
              </w:rPr>
              <w:t>0,212</w:t>
            </w:r>
          </w:p>
        </w:tc>
      </w:tr>
      <w:tr w:rsidR="00F74BFD" w:rsidRPr="00F74BFD" w:rsidTr="003208BA">
        <w:trPr>
          <w:trHeight w:val="402"/>
        </w:trPr>
        <w:tc>
          <w:tcPr>
            <w:tcW w:w="9459" w:type="dxa"/>
            <w:gridSpan w:val="3"/>
          </w:tcPr>
          <w:p w:rsidR="00262277" w:rsidRPr="00F74BFD" w:rsidRDefault="00262277" w:rsidP="002B3918">
            <w:pPr>
              <w:pStyle w:val="Default"/>
              <w:tabs>
                <w:tab w:val="left" w:pos="2575"/>
              </w:tabs>
              <w:rPr>
                <w:color w:val="auto"/>
                <w:sz w:val="22"/>
                <w:szCs w:val="22"/>
              </w:rPr>
            </w:pPr>
            <w:r w:rsidRPr="00F74BFD">
              <w:rPr>
                <w:color w:val="auto"/>
                <w:sz w:val="22"/>
                <w:szCs w:val="22"/>
              </w:rPr>
              <w:t xml:space="preserve">Примечания: </w:t>
            </w:r>
          </w:p>
          <w:p w:rsidR="00262277" w:rsidRPr="00F74BFD" w:rsidRDefault="00262277" w:rsidP="00B12AD2">
            <w:pPr>
              <w:pStyle w:val="Default"/>
              <w:rPr>
                <w:color w:val="auto"/>
              </w:rPr>
            </w:pPr>
            <w:r w:rsidRPr="00F74BFD">
              <w:rPr>
                <w:color w:val="auto"/>
                <w:sz w:val="22"/>
                <w:szCs w:val="22"/>
              </w:rPr>
              <w:t>1.ИМТ – индекс массы тела. 2. пор/нед – порций в неделю.</w:t>
            </w:r>
          </w:p>
        </w:tc>
      </w:tr>
    </w:tbl>
    <w:p w:rsidR="002737D0" w:rsidRPr="00F74BFD" w:rsidRDefault="002737D0" w:rsidP="00405740">
      <w:pPr>
        <w:autoSpaceDE w:val="0"/>
        <w:autoSpaceDN w:val="0"/>
        <w:adjustRightInd w:val="0"/>
        <w:spacing w:after="0" w:line="240" w:lineRule="auto"/>
        <w:ind w:firstLine="567"/>
        <w:jc w:val="both"/>
        <w:rPr>
          <w:rFonts w:ascii="Times New Roman" w:hAnsi="Times New Roman" w:cs="Times New Roman"/>
          <w:sz w:val="28"/>
          <w:szCs w:val="28"/>
        </w:rPr>
      </w:pPr>
      <w:r w:rsidRPr="00F74BFD">
        <w:rPr>
          <w:rFonts w:ascii="Times New Roman" w:hAnsi="Times New Roman" w:cs="Times New Roman"/>
          <w:sz w:val="28"/>
          <w:szCs w:val="28"/>
        </w:rPr>
        <w:lastRenderedPageBreak/>
        <w:t xml:space="preserve">Далее мы провели множественный ЛРА и определили независимые факторы, ассоциированные с элементным статусом, связанным с избытком лития. </w:t>
      </w:r>
      <w:r w:rsidR="00DA338E" w:rsidRPr="00F74BFD">
        <w:rPr>
          <w:rFonts w:ascii="Times New Roman" w:hAnsi="Times New Roman" w:cs="Times New Roman"/>
          <w:sz w:val="28"/>
          <w:szCs w:val="28"/>
        </w:rPr>
        <w:t>У мужчин шансы иметь избыток лития в 4,2 раза вышем чем у женщ</w:t>
      </w:r>
      <w:r w:rsidR="009A51A9" w:rsidRPr="00F74BFD">
        <w:rPr>
          <w:rFonts w:ascii="Times New Roman" w:hAnsi="Times New Roman" w:cs="Times New Roman"/>
          <w:sz w:val="28"/>
          <w:szCs w:val="28"/>
        </w:rPr>
        <w:t>ин.</w:t>
      </w:r>
      <w:r w:rsidR="00DA338E" w:rsidRPr="00F74BFD">
        <w:rPr>
          <w:rFonts w:ascii="Times New Roman" w:hAnsi="Times New Roman" w:cs="Times New Roman"/>
          <w:sz w:val="28"/>
          <w:szCs w:val="28"/>
        </w:rPr>
        <w:t xml:space="preserve"> </w:t>
      </w:r>
      <w:r w:rsidR="009A51A9" w:rsidRPr="00F74BFD">
        <w:rPr>
          <w:rFonts w:ascii="Times New Roman" w:hAnsi="Times New Roman" w:cs="Times New Roman"/>
          <w:sz w:val="28"/>
          <w:szCs w:val="28"/>
        </w:rPr>
        <w:t>Ш</w:t>
      </w:r>
      <w:r w:rsidR="00DA338E" w:rsidRPr="00F74BFD">
        <w:rPr>
          <w:rFonts w:ascii="Times New Roman" w:hAnsi="Times New Roman" w:cs="Times New Roman"/>
          <w:sz w:val="28"/>
          <w:szCs w:val="28"/>
        </w:rPr>
        <w:t xml:space="preserve">ансы </w:t>
      </w:r>
      <w:r w:rsidR="009A51A9" w:rsidRPr="00F74BFD">
        <w:rPr>
          <w:rFonts w:ascii="Times New Roman" w:hAnsi="Times New Roman" w:cs="Times New Roman"/>
          <w:sz w:val="28"/>
          <w:szCs w:val="28"/>
        </w:rPr>
        <w:t>иметь избыток лития увеличивается с возрастом:</w:t>
      </w:r>
      <w:r w:rsidR="00DA338E" w:rsidRPr="00F74BFD">
        <w:rPr>
          <w:rFonts w:ascii="Times New Roman" w:hAnsi="Times New Roman" w:cs="Times New Roman"/>
          <w:sz w:val="28"/>
          <w:szCs w:val="28"/>
        </w:rPr>
        <w:t xml:space="preserve"> 36-45 лет в 1,9 раз, 46-55 лет в 3,3, а возраст старше 55 лет </w:t>
      </w:r>
      <w:r w:rsidR="009A51A9" w:rsidRPr="00F74BFD">
        <w:rPr>
          <w:rFonts w:ascii="Times New Roman" w:hAnsi="Times New Roman" w:cs="Times New Roman"/>
          <w:sz w:val="28"/>
          <w:szCs w:val="28"/>
        </w:rPr>
        <w:t>в 4,7 раз.</w:t>
      </w:r>
      <w:r w:rsidR="00DA338E" w:rsidRPr="00F74BFD">
        <w:rPr>
          <w:rFonts w:ascii="Times New Roman" w:hAnsi="Times New Roman" w:cs="Times New Roman"/>
          <w:sz w:val="28"/>
          <w:szCs w:val="28"/>
        </w:rPr>
        <w:t xml:space="preserve">  </w:t>
      </w:r>
      <w:r w:rsidRPr="00F74BFD">
        <w:rPr>
          <w:rFonts w:ascii="Times New Roman" w:hAnsi="Times New Roman" w:cs="Times New Roman"/>
          <w:sz w:val="28"/>
          <w:szCs w:val="28"/>
        </w:rPr>
        <w:t>В модели скорректированной по полу, возрасту, шансы иметь избыток лития выше были у лиц, употребляющих воду из скважин в 3,3 раза, водопроводную в 5,</w:t>
      </w:r>
      <w:r w:rsidR="00A67FA4" w:rsidRPr="00F74BFD">
        <w:rPr>
          <w:rFonts w:ascii="Times New Roman" w:hAnsi="Times New Roman" w:cs="Times New Roman"/>
          <w:sz w:val="28"/>
          <w:szCs w:val="28"/>
        </w:rPr>
        <w:t>5</w:t>
      </w:r>
      <w:r w:rsidRPr="00F74BFD">
        <w:rPr>
          <w:rFonts w:ascii="Times New Roman" w:hAnsi="Times New Roman" w:cs="Times New Roman"/>
          <w:sz w:val="28"/>
          <w:szCs w:val="28"/>
        </w:rPr>
        <w:t>, водопроводную в сочетании с бутилированной в 3,</w:t>
      </w:r>
      <w:r w:rsidR="00A67FA4" w:rsidRPr="00F74BFD">
        <w:rPr>
          <w:rFonts w:ascii="Times New Roman" w:hAnsi="Times New Roman" w:cs="Times New Roman"/>
          <w:sz w:val="28"/>
          <w:szCs w:val="28"/>
        </w:rPr>
        <w:t>2</w:t>
      </w:r>
      <w:r w:rsidRPr="00F74BFD">
        <w:rPr>
          <w:rFonts w:ascii="Times New Roman" w:hAnsi="Times New Roman" w:cs="Times New Roman"/>
          <w:sz w:val="28"/>
          <w:szCs w:val="28"/>
        </w:rPr>
        <w:t xml:space="preserve"> раза. Окончательная модель была создана на 11 шаге и содержала переме</w:t>
      </w:r>
      <w:r w:rsidR="002F6295" w:rsidRPr="00F74BFD">
        <w:rPr>
          <w:rFonts w:ascii="Times New Roman" w:hAnsi="Times New Roman" w:cs="Times New Roman"/>
          <w:sz w:val="28"/>
          <w:szCs w:val="28"/>
        </w:rPr>
        <w:t xml:space="preserve">нные, представленные в таблице </w:t>
      </w:r>
      <w:r w:rsidRPr="00F74BFD">
        <w:rPr>
          <w:rFonts w:ascii="Times New Roman" w:hAnsi="Times New Roman" w:cs="Times New Roman"/>
          <w:sz w:val="28"/>
          <w:szCs w:val="28"/>
        </w:rPr>
        <w:t>4.</w:t>
      </w:r>
    </w:p>
    <w:p w:rsidR="000277A0" w:rsidRPr="00F74BFD" w:rsidRDefault="000277A0" w:rsidP="000277A0">
      <w:pPr>
        <w:spacing w:after="0" w:line="240" w:lineRule="auto"/>
        <w:rPr>
          <w:rFonts w:ascii="Times New Roman" w:hAnsi="Times New Roman" w:cs="Times New Roman"/>
          <w:sz w:val="28"/>
          <w:szCs w:val="28"/>
        </w:rPr>
      </w:pPr>
    </w:p>
    <w:p w:rsidR="00ED7508" w:rsidRPr="00F74BFD" w:rsidRDefault="002F6295" w:rsidP="006628DD">
      <w:pPr>
        <w:spacing w:after="0" w:line="240" w:lineRule="auto"/>
        <w:jc w:val="both"/>
        <w:rPr>
          <w:rFonts w:ascii="Times New Roman" w:hAnsi="Times New Roman" w:cs="Times New Roman"/>
          <w:sz w:val="28"/>
          <w:szCs w:val="28"/>
        </w:rPr>
      </w:pPr>
      <w:r w:rsidRPr="00F74BFD">
        <w:rPr>
          <w:rFonts w:ascii="Times New Roman" w:hAnsi="Times New Roman" w:cs="Times New Roman"/>
          <w:sz w:val="28"/>
          <w:szCs w:val="28"/>
        </w:rPr>
        <w:t>Таблица 4</w:t>
      </w:r>
      <w:r w:rsidR="002737D0" w:rsidRPr="00F74BFD">
        <w:rPr>
          <w:rFonts w:ascii="Times New Roman" w:hAnsi="Times New Roman" w:cs="Times New Roman"/>
          <w:sz w:val="28"/>
          <w:szCs w:val="28"/>
        </w:rPr>
        <w:t xml:space="preserve"> - Оценка медико-социальных факторов</w:t>
      </w:r>
      <w:r w:rsidR="006628DD" w:rsidRPr="00F74BFD">
        <w:rPr>
          <w:rFonts w:ascii="Times New Roman" w:hAnsi="Times New Roman" w:cs="Times New Roman"/>
          <w:sz w:val="28"/>
          <w:szCs w:val="28"/>
        </w:rPr>
        <w:t>, связанных</w:t>
      </w:r>
      <w:r w:rsidR="002737D0" w:rsidRPr="00F74BFD">
        <w:rPr>
          <w:rFonts w:ascii="Times New Roman" w:hAnsi="Times New Roman" w:cs="Times New Roman"/>
          <w:sz w:val="28"/>
          <w:szCs w:val="28"/>
        </w:rPr>
        <w:t xml:space="preserve"> с наличием избытка лития</w:t>
      </w:r>
    </w:p>
    <w:p w:rsidR="002737D0" w:rsidRPr="00F74BFD" w:rsidRDefault="002737D0" w:rsidP="000277A0">
      <w:pPr>
        <w:spacing w:after="0" w:line="240" w:lineRule="auto"/>
        <w:rPr>
          <w:rFonts w:ascii="Times New Roman" w:hAnsi="Times New Roman" w:cs="Times New Roman"/>
          <w:sz w:val="28"/>
          <w:szCs w:val="28"/>
        </w:rPr>
      </w:pPr>
      <w:r w:rsidRPr="00F74BFD">
        <w:rPr>
          <w:rFonts w:ascii="Times New Roman" w:hAnsi="Times New Roman" w:cs="Times New Roman"/>
          <w:sz w:val="28"/>
          <w:szCs w:val="28"/>
        </w:rPr>
        <w:t xml:space="preserve"> </w:t>
      </w:r>
    </w:p>
    <w:tbl>
      <w:tblPr>
        <w:tblStyle w:val="a8"/>
        <w:tblW w:w="0" w:type="auto"/>
        <w:tblLook w:val="04A0" w:firstRow="1" w:lastRow="0" w:firstColumn="1" w:lastColumn="0" w:noHBand="0" w:noVBand="1"/>
      </w:tblPr>
      <w:tblGrid>
        <w:gridCol w:w="2660"/>
        <w:gridCol w:w="850"/>
        <w:gridCol w:w="1134"/>
        <w:gridCol w:w="930"/>
        <w:gridCol w:w="850"/>
        <w:gridCol w:w="1134"/>
        <w:gridCol w:w="1134"/>
        <w:gridCol w:w="845"/>
      </w:tblGrid>
      <w:tr w:rsidR="00F74BFD" w:rsidRPr="00F74BFD" w:rsidTr="002737D0">
        <w:tc>
          <w:tcPr>
            <w:tcW w:w="9537" w:type="dxa"/>
            <w:gridSpan w:val="8"/>
          </w:tcPr>
          <w:p w:rsidR="002737D0" w:rsidRPr="00F74BFD" w:rsidRDefault="002737D0" w:rsidP="002737D0">
            <w:pPr>
              <w:jc w:val="center"/>
              <w:rPr>
                <w:rFonts w:ascii="Times New Roman" w:hAnsi="Times New Roman" w:cs="Times New Roman"/>
                <w:sz w:val="24"/>
                <w:szCs w:val="24"/>
              </w:rPr>
            </w:pPr>
            <w:r w:rsidRPr="00F74BFD">
              <w:rPr>
                <w:rFonts w:ascii="Times New Roman" w:hAnsi="Times New Roman" w:cs="Times New Roman"/>
                <w:sz w:val="24"/>
                <w:szCs w:val="24"/>
              </w:rPr>
              <w:t>Избыток лития да/нет</w:t>
            </w:r>
          </w:p>
        </w:tc>
      </w:tr>
      <w:tr w:rsidR="00F74BFD" w:rsidRPr="00F74BFD" w:rsidTr="002737D0">
        <w:tc>
          <w:tcPr>
            <w:tcW w:w="2660" w:type="dxa"/>
          </w:tcPr>
          <w:p w:rsidR="00105F21" w:rsidRPr="00F74BFD" w:rsidRDefault="00105F21" w:rsidP="002737D0">
            <w:pPr>
              <w:jc w:val="center"/>
              <w:rPr>
                <w:rFonts w:ascii="Times New Roman" w:hAnsi="Times New Roman" w:cs="Times New Roman"/>
                <w:sz w:val="24"/>
                <w:szCs w:val="24"/>
              </w:rPr>
            </w:pPr>
            <w:r w:rsidRPr="00F74BFD">
              <w:rPr>
                <w:rFonts w:ascii="Times New Roman" w:hAnsi="Times New Roman" w:cs="Times New Roman"/>
                <w:sz w:val="24"/>
                <w:szCs w:val="24"/>
              </w:rPr>
              <w:t>1</w:t>
            </w:r>
          </w:p>
        </w:tc>
        <w:tc>
          <w:tcPr>
            <w:tcW w:w="850" w:type="dxa"/>
          </w:tcPr>
          <w:p w:rsidR="00105F21" w:rsidRPr="00F74BFD" w:rsidRDefault="00105F21" w:rsidP="002737D0">
            <w:pPr>
              <w:jc w:val="center"/>
              <w:rPr>
                <w:rFonts w:ascii="Times New Roman" w:hAnsi="Times New Roman" w:cs="Times New Roman"/>
                <w:sz w:val="24"/>
                <w:szCs w:val="24"/>
              </w:rPr>
            </w:pPr>
            <w:r w:rsidRPr="00F74BFD">
              <w:rPr>
                <w:rFonts w:ascii="Times New Roman" w:hAnsi="Times New Roman" w:cs="Times New Roman"/>
                <w:sz w:val="24"/>
                <w:szCs w:val="24"/>
              </w:rPr>
              <w:t>2</w:t>
            </w:r>
          </w:p>
        </w:tc>
        <w:tc>
          <w:tcPr>
            <w:tcW w:w="1134" w:type="dxa"/>
          </w:tcPr>
          <w:p w:rsidR="00105F21" w:rsidRPr="00F74BFD" w:rsidRDefault="00105F21" w:rsidP="002737D0">
            <w:pPr>
              <w:jc w:val="center"/>
              <w:rPr>
                <w:rFonts w:ascii="Times New Roman" w:hAnsi="Times New Roman" w:cs="Times New Roman"/>
                <w:sz w:val="24"/>
                <w:szCs w:val="24"/>
              </w:rPr>
            </w:pPr>
            <w:r w:rsidRPr="00F74BFD">
              <w:rPr>
                <w:rFonts w:ascii="Times New Roman" w:hAnsi="Times New Roman" w:cs="Times New Roman"/>
                <w:sz w:val="24"/>
                <w:szCs w:val="24"/>
              </w:rPr>
              <w:t>3</w:t>
            </w:r>
          </w:p>
        </w:tc>
        <w:tc>
          <w:tcPr>
            <w:tcW w:w="930" w:type="dxa"/>
          </w:tcPr>
          <w:p w:rsidR="00105F21" w:rsidRPr="00F74BFD" w:rsidRDefault="00105F21" w:rsidP="002737D0">
            <w:pPr>
              <w:jc w:val="center"/>
              <w:rPr>
                <w:rFonts w:ascii="Times New Roman" w:hAnsi="Times New Roman" w:cs="Times New Roman"/>
                <w:sz w:val="24"/>
                <w:szCs w:val="24"/>
              </w:rPr>
            </w:pPr>
            <w:r w:rsidRPr="00F74BFD">
              <w:rPr>
                <w:rFonts w:ascii="Times New Roman" w:hAnsi="Times New Roman" w:cs="Times New Roman"/>
                <w:sz w:val="24"/>
                <w:szCs w:val="24"/>
              </w:rPr>
              <w:t>4</w:t>
            </w:r>
          </w:p>
        </w:tc>
        <w:tc>
          <w:tcPr>
            <w:tcW w:w="850" w:type="dxa"/>
          </w:tcPr>
          <w:p w:rsidR="00105F21" w:rsidRPr="00F74BFD" w:rsidRDefault="00105F21" w:rsidP="002737D0">
            <w:pPr>
              <w:jc w:val="center"/>
              <w:rPr>
                <w:rFonts w:ascii="Times New Roman" w:hAnsi="Times New Roman" w:cs="Times New Roman"/>
                <w:sz w:val="24"/>
                <w:szCs w:val="24"/>
              </w:rPr>
            </w:pPr>
            <w:r w:rsidRPr="00F74BFD">
              <w:rPr>
                <w:rFonts w:ascii="Times New Roman" w:hAnsi="Times New Roman" w:cs="Times New Roman"/>
                <w:sz w:val="24"/>
                <w:szCs w:val="24"/>
              </w:rPr>
              <w:t>5</w:t>
            </w:r>
          </w:p>
        </w:tc>
        <w:tc>
          <w:tcPr>
            <w:tcW w:w="2268" w:type="dxa"/>
            <w:gridSpan w:val="2"/>
          </w:tcPr>
          <w:p w:rsidR="00105F21" w:rsidRPr="00F74BFD" w:rsidRDefault="00105F21" w:rsidP="002737D0">
            <w:pPr>
              <w:jc w:val="center"/>
              <w:rPr>
                <w:rFonts w:ascii="Times New Roman" w:hAnsi="Times New Roman" w:cs="Times New Roman"/>
                <w:sz w:val="24"/>
                <w:szCs w:val="24"/>
              </w:rPr>
            </w:pPr>
            <w:r w:rsidRPr="00F74BFD">
              <w:rPr>
                <w:rFonts w:ascii="Times New Roman" w:hAnsi="Times New Roman" w:cs="Times New Roman"/>
                <w:sz w:val="24"/>
                <w:szCs w:val="24"/>
              </w:rPr>
              <w:t>6</w:t>
            </w:r>
          </w:p>
        </w:tc>
        <w:tc>
          <w:tcPr>
            <w:tcW w:w="845" w:type="dxa"/>
          </w:tcPr>
          <w:p w:rsidR="00105F21" w:rsidRPr="00F74BFD" w:rsidRDefault="00105F21" w:rsidP="002737D0">
            <w:pPr>
              <w:jc w:val="center"/>
              <w:rPr>
                <w:rFonts w:ascii="Times New Roman" w:hAnsi="Times New Roman" w:cs="Times New Roman"/>
                <w:sz w:val="24"/>
                <w:szCs w:val="24"/>
              </w:rPr>
            </w:pPr>
            <w:r w:rsidRPr="00F74BFD">
              <w:rPr>
                <w:rFonts w:ascii="Times New Roman" w:hAnsi="Times New Roman" w:cs="Times New Roman"/>
                <w:sz w:val="24"/>
                <w:szCs w:val="24"/>
              </w:rPr>
              <w:t>7</w:t>
            </w:r>
          </w:p>
        </w:tc>
      </w:tr>
      <w:tr w:rsidR="00F74BFD" w:rsidRPr="00F74BFD" w:rsidTr="002737D0">
        <w:tc>
          <w:tcPr>
            <w:tcW w:w="2660" w:type="dxa"/>
            <w:vMerge w:val="restart"/>
          </w:tcPr>
          <w:p w:rsidR="002737D0" w:rsidRPr="00F74BFD" w:rsidRDefault="002737D0" w:rsidP="002737D0">
            <w:pPr>
              <w:jc w:val="center"/>
              <w:rPr>
                <w:rFonts w:ascii="Times New Roman" w:hAnsi="Times New Roman" w:cs="Times New Roman"/>
                <w:sz w:val="24"/>
                <w:szCs w:val="24"/>
              </w:rPr>
            </w:pPr>
            <w:r w:rsidRPr="00F74BFD">
              <w:rPr>
                <w:rFonts w:ascii="Times New Roman" w:hAnsi="Times New Roman" w:cs="Times New Roman"/>
                <w:sz w:val="24"/>
                <w:szCs w:val="24"/>
              </w:rPr>
              <w:t>Переменная</w:t>
            </w:r>
          </w:p>
        </w:tc>
        <w:tc>
          <w:tcPr>
            <w:tcW w:w="850" w:type="dxa"/>
            <w:vMerge w:val="restart"/>
          </w:tcPr>
          <w:p w:rsidR="002737D0" w:rsidRPr="00F74BFD" w:rsidRDefault="002737D0" w:rsidP="002737D0">
            <w:pPr>
              <w:jc w:val="center"/>
              <w:rPr>
                <w:rFonts w:ascii="Times New Roman" w:hAnsi="Times New Roman" w:cs="Times New Roman"/>
                <w:sz w:val="24"/>
                <w:szCs w:val="24"/>
              </w:rPr>
            </w:pPr>
            <w:r w:rsidRPr="00F74BFD">
              <w:rPr>
                <w:rFonts w:ascii="Times New Roman" w:hAnsi="Times New Roman" w:cs="Times New Roman"/>
                <w:sz w:val="24"/>
                <w:szCs w:val="24"/>
              </w:rPr>
              <w:t>В</w:t>
            </w:r>
          </w:p>
        </w:tc>
        <w:tc>
          <w:tcPr>
            <w:tcW w:w="1134" w:type="dxa"/>
            <w:vMerge w:val="restart"/>
          </w:tcPr>
          <w:p w:rsidR="002737D0" w:rsidRPr="00F74BFD" w:rsidRDefault="002737D0" w:rsidP="002737D0">
            <w:pPr>
              <w:jc w:val="center"/>
              <w:rPr>
                <w:rFonts w:ascii="Times New Roman" w:hAnsi="Times New Roman" w:cs="Times New Roman"/>
                <w:sz w:val="24"/>
                <w:szCs w:val="24"/>
              </w:rPr>
            </w:pPr>
            <w:r w:rsidRPr="00F74BFD">
              <w:rPr>
                <w:rFonts w:ascii="Times New Roman" w:hAnsi="Times New Roman" w:cs="Times New Roman"/>
                <w:sz w:val="24"/>
                <w:szCs w:val="24"/>
              </w:rPr>
              <w:t>Станд. ошибка</w:t>
            </w:r>
          </w:p>
        </w:tc>
        <w:tc>
          <w:tcPr>
            <w:tcW w:w="930" w:type="dxa"/>
            <w:vMerge w:val="restart"/>
          </w:tcPr>
          <w:p w:rsidR="002737D0" w:rsidRPr="00F74BFD" w:rsidRDefault="002737D0" w:rsidP="002737D0">
            <w:pPr>
              <w:jc w:val="center"/>
              <w:rPr>
                <w:rFonts w:ascii="Times New Roman" w:hAnsi="Times New Roman" w:cs="Times New Roman"/>
                <w:sz w:val="24"/>
                <w:szCs w:val="24"/>
              </w:rPr>
            </w:pPr>
            <w:r w:rsidRPr="00F74BFD">
              <w:rPr>
                <w:rFonts w:ascii="Times New Roman" w:hAnsi="Times New Roman" w:cs="Times New Roman"/>
                <w:sz w:val="24"/>
                <w:szCs w:val="24"/>
              </w:rPr>
              <w:t xml:space="preserve">Вальд </w:t>
            </w:r>
          </w:p>
        </w:tc>
        <w:tc>
          <w:tcPr>
            <w:tcW w:w="850" w:type="dxa"/>
            <w:vMerge w:val="restart"/>
          </w:tcPr>
          <w:p w:rsidR="002737D0" w:rsidRPr="00F74BFD" w:rsidRDefault="002737D0" w:rsidP="002737D0">
            <w:pPr>
              <w:jc w:val="center"/>
              <w:rPr>
                <w:rFonts w:ascii="Times New Roman" w:hAnsi="Times New Roman" w:cs="Times New Roman"/>
                <w:sz w:val="24"/>
                <w:szCs w:val="24"/>
              </w:rPr>
            </w:pPr>
            <w:r w:rsidRPr="00F74BFD">
              <w:rPr>
                <w:rFonts w:ascii="Times New Roman" w:hAnsi="Times New Roman" w:cs="Times New Roman"/>
                <w:sz w:val="24"/>
                <w:szCs w:val="24"/>
              </w:rPr>
              <w:t>сОШ</w:t>
            </w:r>
          </w:p>
        </w:tc>
        <w:tc>
          <w:tcPr>
            <w:tcW w:w="2268" w:type="dxa"/>
            <w:gridSpan w:val="2"/>
          </w:tcPr>
          <w:p w:rsidR="002737D0" w:rsidRPr="00F74BFD" w:rsidRDefault="002737D0" w:rsidP="002737D0">
            <w:pPr>
              <w:jc w:val="center"/>
              <w:rPr>
                <w:rFonts w:ascii="Times New Roman" w:hAnsi="Times New Roman" w:cs="Times New Roman"/>
                <w:sz w:val="24"/>
                <w:szCs w:val="24"/>
              </w:rPr>
            </w:pPr>
            <w:r w:rsidRPr="00F74BFD">
              <w:rPr>
                <w:rFonts w:ascii="Times New Roman" w:hAnsi="Times New Roman" w:cs="Times New Roman"/>
                <w:sz w:val="24"/>
                <w:szCs w:val="24"/>
              </w:rPr>
              <w:t>95% ДИ для сОШ</w:t>
            </w:r>
          </w:p>
        </w:tc>
        <w:tc>
          <w:tcPr>
            <w:tcW w:w="845" w:type="dxa"/>
            <w:vMerge w:val="restart"/>
          </w:tcPr>
          <w:p w:rsidR="002737D0" w:rsidRPr="00F74BFD" w:rsidRDefault="002737D0" w:rsidP="002737D0">
            <w:pPr>
              <w:jc w:val="center"/>
              <w:rPr>
                <w:rFonts w:ascii="Times New Roman" w:hAnsi="Times New Roman" w:cs="Times New Roman"/>
                <w:sz w:val="24"/>
                <w:szCs w:val="24"/>
              </w:rPr>
            </w:pPr>
            <w:r w:rsidRPr="00F74BFD">
              <w:rPr>
                <w:rFonts w:ascii="Times New Roman" w:hAnsi="Times New Roman" w:cs="Times New Roman"/>
                <w:sz w:val="24"/>
                <w:szCs w:val="24"/>
              </w:rPr>
              <w:t>Р</w:t>
            </w:r>
          </w:p>
        </w:tc>
      </w:tr>
      <w:tr w:rsidR="00F74BFD" w:rsidRPr="00F74BFD" w:rsidTr="002737D0">
        <w:tc>
          <w:tcPr>
            <w:tcW w:w="2660" w:type="dxa"/>
            <w:vMerge/>
          </w:tcPr>
          <w:p w:rsidR="002737D0" w:rsidRPr="00F74BFD" w:rsidRDefault="002737D0" w:rsidP="002737D0">
            <w:pPr>
              <w:jc w:val="center"/>
              <w:rPr>
                <w:rFonts w:ascii="Times New Roman" w:hAnsi="Times New Roman" w:cs="Times New Roman"/>
                <w:sz w:val="24"/>
                <w:szCs w:val="24"/>
              </w:rPr>
            </w:pPr>
          </w:p>
        </w:tc>
        <w:tc>
          <w:tcPr>
            <w:tcW w:w="850" w:type="dxa"/>
            <w:vMerge/>
          </w:tcPr>
          <w:p w:rsidR="002737D0" w:rsidRPr="00F74BFD" w:rsidRDefault="002737D0" w:rsidP="002737D0">
            <w:pPr>
              <w:jc w:val="center"/>
              <w:rPr>
                <w:rFonts w:ascii="Times New Roman" w:hAnsi="Times New Roman" w:cs="Times New Roman"/>
                <w:sz w:val="24"/>
                <w:szCs w:val="24"/>
              </w:rPr>
            </w:pPr>
          </w:p>
        </w:tc>
        <w:tc>
          <w:tcPr>
            <w:tcW w:w="1134" w:type="dxa"/>
            <w:vMerge/>
          </w:tcPr>
          <w:p w:rsidR="002737D0" w:rsidRPr="00F74BFD" w:rsidRDefault="002737D0" w:rsidP="002737D0">
            <w:pPr>
              <w:jc w:val="center"/>
              <w:rPr>
                <w:rFonts w:ascii="Times New Roman" w:hAnsi="Times New Roman" w:cs="Times New Roman"/>
                <w:sz w:val="24"/>
                <w:szCs w:val="24"/>
              </w:rPr>
            </w:pPr>
          </w:p>
        </w:tc>
        <w:tc>
          <w:tcPr>
            <w:tcW w:w="930" w:type="dxa"/>
            <w:vMerge/>
          </w:tcPr>
          <w:p w:rsidR="002737D0" w:rsidRPr="00F74BFD" w:rsidRDefault="002737D0" w:rsidP="002737D0">
            <w:pPr>
              <w:jc w:val="center"/>
              <w:rPr>
                <w:rFonts w:ascii="Times New Roman" w:hAnsi="Times New Roman" w:cs="Times New Roman"/>
                <w:sz w:val="24"/>
                <w:szCs w:val="24"/>
              </w:rPr>
            </w:pPr>
          </w:p>
        </w:tc>
        <w:tc>
          <w:tcPr>
            <w:tcW w:w="850" w:type="dxa"/>
            <w:vMerge/>
          </w:tcPr>
          <w:p w:rsidR="002737D0" w:rsidRPr="00F74BFD" w:rsidRDefault="002737D0" w:rsidP="002737D0">
            <w:pPr>
              <w:jc w:val="center"/>
              <w:rPr>
                <w:rFonts w:ascii="Times New Roman" w:hAnsi="Times New Roman" w:cs="Times New Roman"/>
                <w:sz w:val="24"/>
                <w:szCs w:val="24"/>
              </w:rPr>
            </w:pPr>
          </w:p>
        </w:tc>
        <w:tc>
          <w:tcPr>
            <w:tcW w:w="1134" w:type="dxa"/>
          </w:tcPr>
          <w:p w:rsidR="002737D0" w:rsidRPr="00F74BFD" w:rsidRDefault="002737D0" w:rsidP="002737D0">
            <w:pPr>
              <w:jc w:val="center"/>
              <w:rPr>
                <w:rFonts w:ascii="Times New Roman" w:hAnsi="Times New Roman" w:cs="Times New Roman"/>
                <w:sz w:val="24"/>
                <w:szCs w:val="24"/>
              </w:rPr>
            </w:pPr>
            <w:r w:rsidRPr="00F74BFD">
              <w:rPr>
                <w:rFonts w:ascii="Times New Roman" w:hAnsi="Times New Roman" w:cs="Times New Roman"/>
                <w:sz w:val="24"/>
                <w:szCs w:val="24"/>
              </w:rPr>
              <w:t>нижний</w:t>
            </w:r>
          </w:p>
        </w:tc>
        <w:tc>
          <w:tcPr>
            <w:tcW w:w="1134" w:type="dxa"/>
          </w:tcPr>
          <w:p w:rsidR="002737D0" w:rsidRPr="00F74BFD" w:rsidRDefault="002737D0" w:rsidP="002737D0">
            <w:pPr>
              <w:jc w:val="center"/>
              <w:rPr>
                <w:rFonts w:ascii="Times New Roman" w:hAnsi="Times New Roman" w:cs="Times New Roman"/>
                <w:sz w:val="24"/>
                <w:szCs w:val="24"/>
              </w:rPr>
            </w:pPr>
            <w:r w:rsidRPr="00F74BFD">
              <w:rPr>
                <w:rFonts w:ascii="Times New Roman" w:hAnsi="Times New Roman" w:cs="Times New Roman"/>
                <w:sz w:val="24"/>
                <w:szCs w:val="24"/>
              </w:rPr>
              <w:t>верхний</w:t>
            </w:r>
          </w:p>
        </w:tc>
        <w:tc>
          <w:tcPr>
            <w:tcW w:w="845" w:type="dxa"/>
            <w:vMerge/>
          </w:tcPr>
          <w:p w:rsidR="002737D0" w:rsidRPr="00F74BFD" w:rsidRDefault="002737D0" w:rsidP="002737D0">
            <w:pPr>
              <w:jc w:val="center"/>
              <w:rPr>
                <w:rFonts w:ascii="Times New Roman" w:hAnsi="Times New Roman" w:cs="Times New Roman"/>
                <w:sz w:val="24"/>
                <w:szCs w:val="24"/>
              </w:rPr>
            </w:pPr>
          </w:p>
        </w:tc>
      </w:tr>
      <w:tr w:rsidR="00F74BFD" w:rsidRPr="00F74BFD" w:rsidTr="002737D0">
        <w:tc>
          <w:tcPr>
            <w:tcW w:w="2660" w:type="dxa"/>
          </w:tcPr>
          <w:p w:rsidR="002737D0" w:rsidRPr="00F74BFD" w:rsidRDefault="002737D0" w:rsidP="002737D0">
            <w:pPr>
              <w:rPr>
                <w:rFonts w:ascii="Times New Roman" w:hAnsi="Times New Roman" w:cs="Times New Roman"/>
                <w:sz w:val="24"/>
                <w:szCs w:val="24"/>
              </w:rPr>
            </w:pPr>
            <w:r w:rsidRPr="00F74BFD">
              <w:rPr>
                <w:rFonts w:ascii="Times New Roman" w:hAnsi="Times New Roman" w:cs="Times New Roman"/>
                <w:sz w:val="24"/>
                <w:szCs w:val="24"/>
              </w:rPr>
              <w:t xml:space="preserve">Пол </w:t>
            </w:r>
          </w:p>
        </w:tc>
        <w:tc>
          <w:tcPr>
            <w:tcW w:w="850" w:type="dxa"/>
          </w:tcPr>
          <w:p w:rsidR="002737D0" w:rsidRPr="00F74BFD" w:rsidRDefault="002737D0" w:rsidP="002A5817">
            <w:pPr>
              <w:rPr>
                <w:rFonts w:ascii="Times New Roman" w:hAnsi="Times New Roman" w:cs="Times New Roman"/>
                <w:sz w:val="24"/>
                <w:szCs w:val="24"/>
              </w:rPr>
            </w:pPr>
            <w:r w:rsidRPr="00F74BFD">
              <w:rPr>
                <w:rFonts w:ascii="Times New Roman" w:hAnsi="Times New Roman" w:cs="Times New Roman"/>
                <w:sz w:val="24"/>
                <w:szCs w:val="24"/>
              </w:rPr>
              <w:t>1,43</w:t>
            </w:r>
            <w:r w:rsidR="002A5817" w:rsidRPr="00F74BFD">
              <w:rPr>
                <w:rFonts w:ascii="Times New Roman" w:hAnsi="Times New Roman" w:cs="Times New Roman"/>
                <w:sz w:val="24"/>
                <w:szCs w:val="24"/>
              </w:rPr>
              <w:t>2</w:t>
            </w:r>
          </w:p>
        </w:tc>
        <w:tc>
          <w:tcPr>
            <w:tcW w:w="1134" w:type="dxa"/>
          </w:tcPr>
          <w:p w:rsidR="002737D0" w:rsidRPr="00F74BFD" w:rsidRDefault="002737D0" w:rsidP="002737D0">
            <w:pPr>
              <w:rPr>
                <w:rFonts w:ascii="Times New Roman" w:hAnsi="Times New Roman" w:cs="Times New Roman"/>
                <w:sz w:val="24"/>
                <w:szCs w:val="24"/>
              </w:rPr>
            </w:pPr>
            <w:r w:rsidRPr="00F74BFD">
              <w:rPr>
                <w:rFonts w:ascii="Times New Roman" w:hAnsi="Times New Roman" w:cs="Times New Roman"/>
                <w:sz w:val="24"/>
                <w:szCs w:val="24"/>
              </w:rPr>
              <w:t>0,205</w:t>
            </w:r>
          </w:p>
        </w:tc>
        <w:tc>
          <w:tcPr>
            <w:tcW w:w="930" w:type="dxa"/>
          </w:tcPr>
          <w:p w:rsidR="002737D0" w:rsidRPr="00F74BFD" w:rsidRDefault="002737D0" w:rsidP="002A5817">
            <w:pPr>
              <w:rPr>
                <w:rFonts w:ascii="Times New Roman" w:hAnsi="Times New Roman" w:cs="Times New Roman"/>
                <w:sz w:val="24"/>
                <w:szCs w:val="24"/>
              </w:rPr>
            </w:pPr>
            <w:r w:rsidRPr="00F74BFD">
              <w:rPr>
                <w:rFonts w:ascii="Times New Roman" w:hAnsi="Times New Roman" w:cs="Times New Roman"/>
                <w:sz w:val="24"/>
                <w:szCs w:val="24"/>
              </w:rPr>
              <w:t>48,</w:t>
            </w:r>
            <w:r w:rsidR="002A5817" w:rsidRPr="00F74BFD">
              <w:rPr>
                <w:rFonts w:ascii="Times New Roman" w:hAnsi="Times New Roman" w:cs="Times New Roman"/>
                <w:sz w:val="24"/>
                <w:szCs w:val="24"/>
              </w:rPr>
              <w:t>795</w:t>
            </w:r>
          </w:p>
        </w:tc>
        <w:tc>
          <w:tcPr>
            <w:tcW w:w="850" w:type="dxa"/>
          </w:tcPr>
          <w:p w:rsidR="002737D0" w:rsidRPr="00F74BFD" w:rsidRDefault="002737D0" w:rsidP="002A5817">
            <w:pPr>
              <w:rPr>
                <w:rFonts w:ascii="Times New Roman" w:hAnsi="Times New Roman" w:cs="Times New Roman"/>
                <w:sz w:val="24"/>
                <w:szCs w:val="24"/>
              </w:rPr>
            </w:pPr>
            <w:r w:rsidRPr="00F74BFD">
              <w:rPr>
                <w:rFonts w:ascii="Times New Roman" w:hAnsi="Times New Roman" w:cs="Times New Roman"/>
                <w:sz w:val="24"/>
                <w:szCs w:val="24"/>
              </w:rPr>
              <w:t>4,1</w:t>
            </w:r>
            <w:r w:rsidR="002A5817" w:rsidRPr="00F74BFD">
              <w:rPr>
                <w:rFonts w:ascii="Times New Roman" w:hAnsi="Times New Roman" w:cs="Times New Roman"/>
                <w:sz w:val="24"/>
                <w:szCs w:val="24"/>
              </w:rPr>
              <w:t>89</w:t>
            </w:r>
          </w:p>
        </w:tc>
        <w:tc>
          <w:tcPr>
            <w:tcW w:w="1134" w:type="dxa"/>
          </w:tcPr>
          <w:p w:rsidR="002737D0" w:rsidRPr="00F74BFD" w:rsidRDefault="002737D0" w:rsidP="002A5817">
            <w:pPr>
              <w:rPr>
                <w:rFonts w:ascii="Times New Roman" w:hAnsi="Times New Roman" w:cs="Times New Roman"/>
                <w:sz w:val="24"/>
                <w:szCs w:val="24"/>
              </w:rPr>
            </w:pPr>
            <w:r w:rsidRPr="00F74BFD">
              <w:rPr>
                <w:rFonts w:ascii="Times New Roman" w:hAnsi="Times New Roman" w:cs="Times New Roman"/>
                <w:sz w:val="24"/>
                <w:szCs w:val="24"/>
              </w:rPr>
              <w:t>2,80</w:t>
            </w:r>
            <w:r w:rsidR="002A5817" w:rsidRPr="00F74BFD">
              <w:rPr>
                <w:rFonts w:ascii="Times New Roman" w:hAnsi="Times New Roman" w:cs="Times New Roman"/>
                <w:sz w:val="24"/>
                <w:szCs w:val="24"/>
              </w:rPr>
              <w:t>3</w:t>
            </w:r>
          </w:p>
        </w:tc>
        <w:tc>
          <w:tcPr>
            <w:tcW w:w="1134" w:type="dxa"/>
          </w:tcPr>
          <w:p w:rsidR="002737D0" w:rsidRPr="00F74BFD" w:rsidRDefault="002737D0" w:rsidP="002A5817">
            <w:pPr>
              <w:rPr>
                <w:rFonts w:ascii="Times New Roman" w:hAnsi="Times New Roman" w:cs="Times New Roman"/>
                <w:sz w:val="24"/>
                <w:szCs w:val="24"/>
              </w:rPr>
            </w:pPr>
            <w:r w:rsidRPr="00F74BFD">
              <w:rPr>
                <w:rFonts w:ascii="Times New Roman" w:hAnsi="Times New Roman" w:cs="Times New Roman"/>
                <w:sz w:val="24"/>
                <w:szCs w:val="24"/>
              </w:rPr>
              <w:t>6,2</w:t>
            </w:r>
            <w:r w:rsidR="002A5817" w:rsidRPr="00F74BFD">
              <w:rPr>
                <w:rFonts w:ascii="Times New Roman" w:hAnsi="Times New Roman" w:cs="Times New Roman"/>
                <w:sz w:val="24"/>
                <w:szCs w:val="24"/>
              </w:rPr>
              <w:t>61</w:t>
            </w:r>
          </w:p>
        </w:tc>
        <w:tc>
          <w:tcPr>
            <w:tcW w:w="845" w:type="dxa"/>
          </w:tcPr>
          <w:p w:rsidR="002737D0" w:rsidRPr="00F74BFD" w:rsidRDefault="002737D0" w:rsidP="002737D0">
            <w:pPr>
              <w:rPr>
                <w:rFonts w:ascii="Times New Roman" w:hAnsi="Times New Roman" w:cs="Times New Roman"/>
                <w:sz w:val="24"/>
                <w:szCs w:val="24"/>
              </w:rPr>
            </w:pPr>
            <w:r w:rsidRPr="00F74BFD">
              <w:rPr>
                <w:rFonts w:ascii="Times New Roman" w:hAnsi="Times New Roman" w:cs="Times New Roman"/>
                <w:sz w:val="24"/>
                <w:szCs w:val="24"/>
              </w:rPr>
              <w:t>0,000</w:t>
            </w:r>
          </w:p>
        </w:tc>
      </w:tr>
      <w:tr w:rsidR="00F74BFD" w:rsidRPr="00F74BFD" w:rsidTr="002737D0">
        <w:tc>
          <w:tcPr>
            <w:tcW w:w="2660" w:type="dxa"/>
          </w:tcPr>
          <w:p w:rsidR="002737D0" w:rsidRPr="00F74BFD" w:rsidRDefault="002737D0" w:rsidP="002D3E2B">
            <w:pPr>
              <w:pStyle w:val="Default"/>
              <w:rPr>
                <w:color w:val="auto"/>
              </w:rPr>
            </w:pPr>
            <w:r w:rsidRPr="00F74BFD">
              <w:rPr>
                <w:color w:val="auto"/>
              </w:rPr>
              <w:t xml:space="preserve">Возраст </w:t>
            </w:r>
            <w:r w:rsidRPr="00F74BFD">
              <w:rPr>
                <w:color w:val="auto"/>
                <w:lang w:val="kk-KZ"/>
              </w:rPr>
              <w:t>18-25</w:t>
            </w:r>
          </w:p>
        </w:tc>
        <w:tc>
          <w:tcPr>
            <w:tcW w:w="850" w:type="dxa"/>
          </w:tcPr>
          <w:p w:rsidR="002737D0" w:rsidRPr="00F74BFD" w:rsidRDefault="002737D0" w:rsidP="002737D0">
            <w:pPr>
              <w:rPr>
                <w:rFonts w:ascii="Times New Roman" w:hAnsi="Times New Roman" w:cs="Times New Roman"/>
                <w:sz w:val="24"/>
                <w:szCs w:val="24"/>
              </w:rPr>
            </w:pPr>
          </w:p>
        </w:tc>
        <w:tc>
          <w:tcPr>
            <w:tcW w:w="1134" w:type="dxa"/>
          </w:tcPr>
          <w:p w:rsidR="002737D0" w:rsidRPr="00F74BFD" w:rsidRDefault="002737D0" w:rsidP="002737D0">
            <w:pPr>
              <w:rPr>
                <w:rFonts w:ascii="Times New Roman" w:hAnsi="Times New Roman" w:cs="Times New Roman"/>
                <w:sz w:val="24"/>
                <w:szCs w:val="24"/>
              </w:rPr>
            </w:pPr>
          </w:p>
        </w:tc>
        <w:tc>
          <w:tcPr>
            <w:tcW w:w="930" w:type="dxa"/>
          </w:tcPr>
          <w:p w:rsidR="002737D0" w:rsidRPr="00F74BFD" w:rsidRDefault="002A5817" w:rsidP="002737D0">
            <w:pPr>
              <w:rPr>
                <w:rFonts w:ascii="Times New Roman" w:hAnsi="Times New Roman" w:cs="Times New Roman"/>
                <w:sz w:val="24"/>
                <w:szCs w:val="24"/>
              </w:rPr>
            </w:pPr>
            <w:r w:rsidRPr="00F74BFD">
              <w:rPr>
                <w:rFonts w:ascii="Times New Roman" w:hAnsi="Times New Roman" w:cs="Times New Roman"/>
                <w:sz w:val="24"/>
                <w:szCs w:val="24"/>
              </w:rPr>
              <w:t>41,000</w:t>
            </w:r>
          </w:p>
        </w:tc>
        <w:tc>
          <w:tcPr>
            <w:tcW w:w="850" w:type="dxa"/>
          </w:tcPr>
          <w:p w:rsidR="002737D0" w:rsidRPr="00F74BFD" w:rsidRDefault="002737D0" w:rsidP="002737D0">
            <w:pPr>
              <w:rPr>
                <w:rFonts w:ascii="Times New Roman" w:hAnsi="Times New Roman" w:cs="Times New Roman"/>
                <w:sz w:val="24"/>
                <w:szCs w:val="24"/>
              </w:rPr>
            </w:pPr>
          </w:p>
        </w:tc>
        <w:tc>
          <w:tcPr>
            <w:tcW w:w="1134" w:type="dxa"/>
          </w:tcPr>
          <w:p w:rsidR="002737D0" w:rsidRPr="00F74BFD" w:rsidRDefault="002737D0" w:rsidP="002737D0">
            <w:pPr>
              <w:rPr>
                <w:rFonts w:ascii="Times New Roman" w:hAnsi="Times New Roman" w:cs="Times New Roman"/>
                <w:sz w:val="24"/>
                <w:szCs w:val="24"/>
              </w:rPr>
            </w:pPr>
          </w:p>
        </w:tc>
        <w:tc>
          <w:tcPr>
            <w:tcW w:w="1134" w:type="dxa"/>
          </w:tcPr>
          <w:p w:rsidR="002737D0" w:rsidRPr="00F74BFD" w:rsidRDefault="002737D0" w:rsidP="002737D0">
            <w:pPr>
              <w:rPr>
                <w:rFonts w:ascii="Times New Roman" w:hAnsi="Times New Roman" w:cs="Times New Roman"/>
                <w:sz w:val="24"/>
                <w:szCs w:val="24"/>
              </w:rPr>
            </w:pPr>
          </w:p>
        </w:tc>
        <w:tc>
          <w:tcPr>
            <w:tcW w:w="845" w:type="dxa"/>
          </w:tcPr>
          <w:p w:rsidR="002737D0" w:rsidRPr="00F74BFD" w:rsidRDefault="002737D0" w:rsidP="002737D0">
            <w:pPr>
              <w:rPr>
                <w:rFonts w:ascii="Times New Roman" w:hAnsi="Times New Roman" w:cs="Times New Roman"/>
                <w:sz w:val="24"/>
                <w:szCs w:val="24"/>
              </w:rPr>
            </w:pPr>
            <w:r w:rsidRPr="00F74BFD">
              <w:rPr>
                <w:rFonts w:ascii="Times New Roman" w:hAnsi="Times New Roman" w:cs="Times New Roman"/>
                <w:sz w:val="24"/>
                <w:szCs w:val="24"/>
              </w:rPr>
              <w:t>0,000</w:t>
            </w:r>
          </w:p>
        </w:tc>
      </w:tr>
      <w:tr w:rsidR="00F74BFD" w:rsidRPr="00F74BFD" w:rsidTr="002737D0">
        <w:tc>
          <w:tcPr>
            <w:tcW w:w="2660" w:type="dxa"/>
          </w:tcPr>
          <w:p w:rsidR="002737D0" w:rsidRPr="00F74BFD" w:rsidRDefault="002737D0" w:rsidP="002D3E2B">
            <w:pPr>
              <w:pStyle w:val="Default"/>
              <w:rPr>
                <w:color w:val="auto"/>
              </w:rPr>
            </w:pPr>
            <w:r w:rsidRPr="00F74BFD">
              <w:rPr>
                <w:color w:val="auto"/>
              </w:rPr>
              <w:t xml:space="preserve">Возраст </w:t>
            </w:r>
            <w:r w:rsidRPr="00F74BFD">
              <w:rPr>
                <w:color w:val="auto"/>
                <w:lang w:val="kk-KZ"/>
              </w:rPr>
              <w:t>26-35</w:t>
            </w:r>
          </w:p>
        </w:tc>
        <w:tc>
          <w:tcPr>
            <w:tcW w:w="850" w:type="dxa"/>
          </w:tcPr>
          <w:p w:rsidR="002737D0" w:rsidRPr="00F74BFD" w:rsidRDefault="002737D0" w:rsidP="002A5817">
            <w:pPr>
              <w:rPr>
                <w:rFonts w:ascii="Times New Roman" w:hAnsi="Times New Roman" w:cs="Times New Roman"/>
                <w:sz w:val="24"/>
                <w:szCs w:val="24"/>
              </w:rPr>
            </w:pPr>
            <w:r w:rsidRPr="00F74BFD">
              <w:rPr>
                <w:rFonts w:ascii="Times New Roman" w:hAnsi="Times New Roman" w:cs="Times New Roman"/>
                <w:sz w:val="24"/>
                <w:szCs w:val="24"/>
              </w:rPr>
              <w:t>0,01</w:t>
            </w:r>
            <w:r w:rsidR="002A5817" w:rsidRPr="00F74BFD">
              <w:rPr>
                <w:rFonts w:ascii="Times New Roman" w:hAnsi="Times New Roman" w:cs="Times New Roman"/>
                <w:sz w:val="24"/>
                <w:szCs w:val="24"/>
              </w:rPr>
              <w:t>2</w:t>
            </w:r>
          </w:p>
        </w:tc>
        <w:tc>
          <w:tcPr>
            <w:tcW w:w="1134" w:type="dxa"/>
          </w:tcPr>
          <w:p w:rsidR="002737D0" w:rsidRPr="00F74BFD" w:rsidRDefault="002737D0" w:rsidP="002737D0">
            <w:pPr>
              <w:rPr>
                <w:rFonts w:ascii="Times New Roman" w:hAnsi="Times New Roman" w:cs="Times New Roman"/>
                <w:sz w:val="24"/>
                <w:szCs w:val="24"/>
              </w:rPr>
            </w:pPr>
            <w:r w:rsidRPr="00F74BFD">
              <w:rPr>
                <w:rFonts w:ascii="Times New Roman" w:hAnsi="Times New Roman" w:cs="Times New Roman"/>
                <w:sz w:val="24"/>
                <w:szCs w:val="24"/>
              </w:rPr>
              <w:t>0,288</w:t>
            </w:r>
          </w:p>
        </w:tc>
        <w:tc>
          <w:tcPr>
            <w:tcW w:w="930" w:type="dxa"/>
          </w:tcPr>
          <w:p w:rsidR="002737D0" w:rsidRPr="00F74BFD" w:rsidRDefault="002737D0" w:rsidP="002737D0">
            <w:pPr>
              <w:rPr>
                <w:rFonts w:ascii="Times New Roman" w:hAnsi="Times New Roman" w:cs="Times New Roman"/>
                <w:sz w:val="24"/>
                <w:szCs w:val="24"/>
              </w:rPr>
            </w:pPr>
            <w:r w:rsidRPr="00F74BFD">
              <w:rPr>
                <w:rFonts w:ascii="Times New Roman" w:hAnsi="Times New Roman" w:cs="Times New Roman"/>
                <w:sz w:val="24"/>
                <w:szCs w:val="24"/>
              </w:rPr>
              <w:t>0,002</w:t>
            </w:r>
          </w:p>
        </w:tc>
        <w:tc>
          <w:tcPr>
            <w:tcW w:w="850" w:type="dxa"/>
          </w:tcPr>
          <w:p w:rsidR="002737D0" w:rsidRPr="00F74BFD" w:rsidRDefault="002737D0" w:rsidP="002A5817">
            <w:pPr>
              <w:rPr>
                <w:rFonts w:ascii="Times New Roman" w:hAnsi="Times New Roman" w:cs="Times New Roman"/>
                <w:sz w:val="24"/>
                <w:szCs w:val="24"/>
              </w:rPr>
            </w:pPr>
            <w:r w:rsidRPr="00F74BFD">
              <w:rPr>
                <w:rFonts w:ascii="Times New Roman" w:hAnsi="Times New Roman" w:cs="Times New Roman"/>
                <w:sz w:val="24"/>
                <w:szCs w:val="24"/>
              </w:rPr>
              <w:t>1,01</w:t>
            </w:r>
            <w:r w:rsidR="002A5817" w:rsidRPr="00F74BFD">
              <w:rPr>
                <w:rFonts w:ascii="Times New Roman" w:hAnsi="Times New Roman" w:cs="Times New Roman"/>
                <w:sz w:val="24"/>
                <w:szCs w:val="24"/>
              </w:rPr>
              <w:t>2</w:t>
            </w:r>
          </w:p>
        </w:tc>
        <w:tc>
          <w:tcPr>
            <w:tcW w:w="1134" w:type="dxa"/>
          </w:tcPr>
          <w:p w:rsidR="002737D0" w:rsidRPr="00F74BFD" w:rsidRDefault="002737D0" w:rsidP="002A5817">
            <w:pPr>
              <w:rPr>
                <w:rFonts w:ascii="Times New Roman" w:hAnsi="Times New Roman" w:cs="Times New Roman"/>
                <w:sz w:val="24"/>
                <w:szCs w:val="24"/>
              </w:rPr>
            </w:pPr>
            <w:r w:rsidRPr="00F74BFD">
              <w:rPr>
                <w:rFonts w:ascii="Times New Roman" w:hAnsi="Times New Roman" w:cs="Times New Roman"/>
                <w:sz w:val="24"/>
                <w:szCs w:val="24"/>
              </w:rPr>
              <w:t>0,57</w:t>
            </w:r>
            <w:r w:rsidR="002A5817" w:rsidRPr="00F74BFD">
              <w:rPr>
                <w:rFonts w:ascii="Times New Roman" w:hAnsi="Times New Roman" w:cs="Times New Roman"/>
                <w:sz w:val="24"/>
                <w:szCs w:val="24"/>
              </w:rPr>
              <w:t>5</w:t>
            </w:r>
          </w:p>
        </w:tc>
        <w:tc>
          <w:tcPr>
            <w:tcW w:w="1134" w:type="dxa"/>
          </w:tcPr>
          <w:p w:rsidR="002737D0" w:rsidRPr="00F74BFD" w:rsidRDefault="002737D0" w:rsidP="002A5817">
            <w:pPr>
              <w:rPr>
                <w:rFonts w:ascii="Times New Roman" w:hAnsi="Times New Roman" w:cs="Times New Roman"/>
                <w:sz w:val="24"/>
                <w:szCs w:val="24"/>
              </w:rPr>
            </w:pPr>
            <w:r w:rsidRPr="00F74BFD">
              <w:rPr>
                <w:rFonts w:ascii="Times New Roman" w:hAnsi="Times New Roman" w:cs="Times New Roman"/>
                <w:sz w:val="24"/>
                <w:szCs w:val="24"/>
              </w:rPr>
              <w:t>1,78</w:t>
            </w:r>
            <w:r w:rsidR="002A5817" w:rsidRPr="00F74BFD">
              <w:rPr>
                <w:rFonts w:ascii="Times New Roman" w:hAnsi="Times New Roman" w:cs="Times New Roman"/>
                <w:sz w:val="24"/>
                <w:szCs w:val="24"/>
              </w:rPr>
              <w:t>1</w:t>
            </w:r>
          </w:p>
        </w:tc>
        <w:tc>
          <w:tcPr>
            <w:tcW w:w="845" w:type="dxa"/>
          </w:tcPr>
          <w:p w:rsidR="002737D0" w:rsidRPr="00F74BFD" w:rsidRDefault="002737D0" w:rsidP="002A5817">
            <w:pPr>
              <w:rPr>
                <w:rFonts w:ascii="Times New Roman" w:hAnsi="Times New Roman" w:cs="Times New Roman"/>
                <w:sz w:val="24"/>
                <w:szCs w:val="24"/>
              </w:rPr>
            </w:pPr>
            <w:r w:rsidRPr="00F74BFD">
              <w:rPr>
                <w:rFonts w:ascii="Times New Roman" w:hAnsi="Times New Roman" w:cs="Times New Roman"/>
                <w:sz w:val="24"/>
                <w:szCs w:val="24"/>
              </w:rPr>
              <w:t>0,96</w:t>
            </w:r>
            <w:r w:rsidR="002A5817" w:rsidRPr="00F74BFD">
              <w:rPr>
                <w:rFonts w:ascii="Times New Roman" w:hAnsi="Times New Roman" w:cs="Times New Roman"/>
                <w:sz w:val="24"/>
                <w:szCs w:val="24"/>
              </w:rPr>
              <w:t>7</w:t>
            </w:r>
          </w:p>
        </w:tc>
      </w:tr>
      <w:tr w:rsidR="00F74BFD" w:rsidRPr="00F74BFD" w:rsidTr="002737D0">
        <w:tc>
          <w:tcPr>
            <w:tcW w:w="2660" w:type="dxa"/>
          </w:tcPr>
          <w:p w:rsidR="002737D0" w:rsidRPr="00F74BFD" w:rsidRDefault="002737D0" w:rsidP="002D3E2B">
            <w:pPr>
              <w:pStyle w:val="Default"/>
              <w:rPr>
                <w:color w:val="auto"/>
              </w:rPr>
            </w:pPr>
            <w:r w:rsidRPr="00F74BFD">
              <w:rPr>
                <w:color w:val="auto"/>
              </w:rPr>
              <w:t xml:space="preserve">Возраст </w:t>
            </w:r>
            <w:r w:rsidRPr="00F74BFD">
              <w:rPr>
                <w:color w:val="auto"/>
                <w:lang w:val="kk-KZ"/>
              </w:rPr>
              <w:t>36-45</w:t>
            </w:r>
          </w:p>
        </w:tc>
        <w:tc>
          <w:tcPr>
            <w:tcW w:w="850" w:type="dxa"/>
          </w:tcPr>
          <w:p w:rsidR="002737D0" w:rsidRPr="00F74BFD" w:rsidRDefault="002737D0" w:rsidP="002A5817">
            <w:pPr>
              <w:rPr>
                <w:rFonts w:ascii="Times New Roman" w:hAnsi="Times New Roman" w:cs="Times New Roman"/>
                <w:sz w:val="24"/>
                <w:szCs w:val="24"/>
              </w:rPr>
            </w:pPr>
            <w:r w:rsidRPr="00F74BFD">
              <w:rPr>
                <w:rFonts w:ascii="Times New Roman" w:hAnsi="Times New Roman" w:cs="Times New Roman"/>
                <w:sz w:val="24"/>
                <w:szCs w:val="24"/>
              </w:rPr>
              <w:t>0,6</w:t>
            </w:r>
            <w:r w:rsidR="002A5817" w:rsidRPr="00F74BFD">
              <w:rPr>
                <w:rFonts w:ascii="Times New Roman" w:hAnsi="Times New Roman" w:cs="Times New Roman"/>
                <w:sz w:val="24"/>
                <w:szCs w:val="24"/>
              </w:rPr>
              <w:t>28</w:t>
            </w:r>
          </w:p>
        </w:tc>
        <w:tc>
          <w:tcPr>
            <w:tcW w:w="1134" w:type="dxa"/>
          </w:tcPr>
          <w:p w:rsidR="002737D0" w:rsidRPr="00F74BFD" w:rsidRDefault="002737D0" w:rsidP="002A5817">
            <w:pPr>
              <w:rPr>
                <w:rFonts w:ascii="Times New Roman" w:hAnsi="Times New Roman" w:cs="Times New Roman"/>
                <w:sz w:val="24"/>
                <w:szCs w:val="24"/>
              </w:rPr>
            </w:pPr>
            <w:r w:rsidRPr="00F74BFD">
              <w:rPr>
                <w:rFonts w:ascii="Times New Roman" w:hAnsi="Times New Roman" w:cs="Times New Roman"/>
                <w:sz w:val="24"/>
                <w:szCs w:val="24"/>
              </w:rPr>
              <w:t>0,30</w:t>
            </w:r>
            <w:r w:rsidR="002A5817" w:rsidRPr="00F74BFD">
              <w:rPr>
                <w:rFonts w:ascii="Times New Roman" w:hAnsi="Times New Roman" w:cs="Times New Roman"/>
                <w:sz w:val="24"/>
                <w:szCs w:val="24"/>
              </w:rPr>
              <w:t>1</w:t>
            </w:r>
          </w:p>
        </w:tc>
        <w:tc>
          <w:tcPr>
            <w:tcW w:w="930" w:type="dxa"/>
          </w:tcPr>
          <w:p w:rsidR="002737D0" w:rsidRPr="00F74BFD" w:rsidRDefault="002737D0" w:rsidP="002A5817">
            <w:pPr>
              <w:rPr>
                <w:rFonts w:ascii="Times New Roman" w:hAnsi="Times New Roman" w:cs="Times New Roman"/>
                <w:sz w:val="24"/>
                <w:szCs w:val="24"/>
              </w:rPr>
            </w:pPr>
            <w:r w:rsidRPr="00F74BFD">
              <w:rPr>
                <w:rFonts w:ascii="Times New Roman" w:hAnsi="Times New Roman" w:cs="Times New Roman"/>
                <w:sz w:val="24"/>
                <w:szCs w:val="24"/>
              </w:rPr>
              <w:t>4,3</w:t>
            </w:r>
            <w:r w:rsidR="002A5817" w:rsidRPr="00F74BFD">
              <w:rPr>
                <w:rFonts w:ascii="Times New Roman" w:hAnsi="Times New Roman" w:cs="Times New Roman"/>
                <w:sz w:val="24"/>
                <w:szCs w:val="24"/>
              </w:rPr>
              <w:t>46</w:t>
            </w:r>
          </w:p>
        </w:tc>
        <w:tc>
          <w:tcPr>
            <w:tcW w:w="850" w:type="dxa"/>
          </w:tcPr>
          <w:p w:rsidR="002737D0" w:rsidRPr="00F74BFD" w:rsidRDefault="002737D0" w:rsidP="002A5817">
            <w:pPr>
              <w:rPr>
                <w:rFonts w:ascii="Times New Roman" w:hAnsi="Times New Roman" w:cs="Times New Roman"/>
                <w:sz w:val="24"/>
                <w:szCs w:val="24"/>
              </w:rPr>
            </w:pPr>
            <w:r w:rsidRPr="00F74BFD">
              <w:rPr>
                <w:rFonts w:ascii="Times New Roman" w:hAnsi="Times New Roman" w:cs="Times New Roman"/>
                <w:sz w:val="24"/>
                <w:szCs w:val="24"/>
              </w:rPr>
              <w:t>1,87</w:t>
            </w:r>
            <w:r w:rsidR="002A5817" w:rsidRPr="00F74BFD">
              <w:rPr>
                <w:rFonts w:ascii="Times New Roman" w:hAnsi="Times New Roman" w:cs="Times New Roman"/>
                <w:sz w:val="24"/>
                <w:szCs w:val="24"/>
              </w:rPr>
              <w:t>5</w:t>
            </w:r>
          </w:p>
        </w:tc>
        <w:tc>
          <w:tcPr>
            <w:tcW w:w="1134" w:type="dxa"/>
          </w:tcPr>
          <w:p w:rsidR="002737D0" w:rsidRPr="00F74BFD" w:rsidRDefault="002737D0" w:rsidP="002A5817">
            <w:pPr>
              <w:rPr>
                <w:rFonts w:ascii="Times New Roman" w:hAnsi="Times New Roman" w:cs="Times New Roman"/>
                <w:sz w:val="24"/>
                <w:szCs w:val="24"/>
              </w:rPr>
            </w:pPr>
            <w:r w:rsidRPr="00F74BFD">
              <w:rPr>
                <w:rFonts w:ascii="Times New Roman" w:hAnsi="Times New Roman" w:cs="Times New Roman"/>
                <w:sz w:val="24"/>
                <w:szCs w:val="24"/>
              </w:rPr>
              <w:t>1,0</w:t>
            </w:r>
            <w:r w:rsidR="002A5817" w:rsidRPr="00F74BFD">
              <w:rPr>
                <w:rFonts w:ascii="Times New Roman" w:hAnsi="Times New Roman" w:cs="Times New Roman"/>
                <w:sz w:val="24"/>
                <w:szCs w:val="24"/>
              </w:rPr>
              <w:t>38</w:t>
            </w:r>
          </w:p>
        </w:tc>
        <w:tc>
          <w:tcPr>
            <w:tcW w:w="1134" w:type="dxa"/>
          </w:tcPr>
          <w:p w:rsidR="002737D0" w:rsidRPr="00F74BFD" w:rsidRDefault="002737D0" w:rsidP="002A5817">
            <w:pPr>
              <w:rPr>
                <w:rFonts w:ascii="Times New Roman" w:hAnsi="Times New Roman" w:cs="Times New Roman"/>
                <w:sz w:val="24"/>
                <w:szCs w:val="24"/>
              </w:rPr>
            </w:pPr>
            <w:r w:rsidRPr="00F74BFD">
              <w:rPr>
                <w:rFonts w:ascii="Times New Roman" w:hAnsi="Times New Roman" w:cs="Times New Roman"/>
                <w:sz w:val="24"/>
                <w:szCs w:val="24"/>
              </w:rPr>
              <w:t>3,3</w:t>
            </w:r>
            <w:r w:rsidR="002A5817" w:rsidRPr="00F74BFD">
              <w:rPr>
                <w:rFonts w:ascii="Times New Roman" w:hAnsi="Times New Roman" w:cs="Times New Roman"/>
                <w:sz w:val="24"/>
                <w:szCs w:val="24"/>
              </w:rPr>
              <w:t>85</w:t>
            </w:r>
          </w:p>
        </w:tc>
        <w:tc>
          <w:tcPr>
            <w:tcW w:w="845" w:type="dxa"/>
          </w:tcPr>
          <w:p w:rsidR="002737D0" w:rsidRPr="00F74BFD" w:rsidRDefault="002737D0" w:rsidP="002737D0">
            <w:pPr>
              <w:rPr>
                <w:rFonts w:ascii="Times New Roman" w:hAnsi="Times New Roman" w:cs="Times New Roman"/>
                <w:sz w:val="24"/>
                <w:szCs w:val="24"/>
              </w:rPr>
            </w:pPr>
            <w:r w:rsidRPr="00F74BFD">
              <w:rPr>
                <w:rFonts w:ascii="Times New Roman" w:hAnsi="Times New Roman" w:cs="Times New Roman"/>
                <w:sz w:val="24"/>
                <w:szCs w:val="24"/>
              </w:rPr>
              <w:t>0,037</w:t>
            </w:r>
          </w:p>
        </w:tc>
      </w:tr>
      <w:tr w:rsidR="00F74BFD" w:rsidRPr="00F74BFD" w:rsidTr="002737D0">
        <w:tc>
          <w:tcPr>
            <w:tcW w:w="2660" w:type="dxa"/>
          </w:tcPr>
          <w:p w:rsidR="002737D0" w:rsidRPr="00F74BFD" w:rsidRDefault="00B56FA3" w:rsidP="002D3E2B">
            <w:pPr>
              <w:pStyle w:val="Default"/>
              <w:rPr>
                <w:color w:val="auto"/>
              </w:rPr>
            </w:pPr>
            <w:r w:rsidRPr="00F74BFD">
              <w:rPr>
                <w:color w:val="auto"/>
              </w:rPr>
              <w:t>Возраст 46-55</w:t>
            </w:r>
          </w:p>
        </w:tc>
        <w:tc>
          <w:tcPr>
            <w:tcW w:w="850" w:type="dxa"/>
          </w:tcPr>
          <w:p w:rsidR="002737D0" w:rsidRPr="00F74BFD" w:rsidRDefault="002737D0" w:rsidP="002A5817">
            <w:pPr>
              <w:rPr>
                <w:rFonts w:ascii="Times New Roman" w:hAnsi="Times New Roman" w:cs="Times New Roman"/>
                <w:sz w:val="24"/>
                <w:szCs w:val="24"/>
              </w:rPr>
            </w:pPr>
            <w:r w:rsidRPr="00F74BFD">
              <w:rPr>
                <w:rFonts w:ascii="Times New Roman" w:hAnsi="Times New Roman" w:cs="Times New Roman"/>
                <w:sz w:val="24"/>
                <w:szCs w:val="24"/>
              </w:rPr>
              <w:t>1,</w:t>
            </w:r>
            <w:r w:rsidR="002A5817" w:rsidRPr="00F74BFD">
              <w:rPr>
                <w:rFonts w:ascii="Times New Roman" w:hAnsi="Times New Roman" w:cs="Times New Roman"/>
                <w:sz w:val="24"/>
                <w:szCs w:val="24"/>
              </w:rPr>
              <w:t>208</w:t>
            </w:r>
          </w:p>
        </w:tc>
        <w:tc>
          <w:tcPr>
            <w:tcW w:w="1134" w:type="dxa"/>
          </w:tcPr>
          <w:p w:rsidR="002737D0" w:rsidRPr="00F74BFD" w:rsidRDefault="002737D0" w:rsidP="002737D0">
            <w:pPr>
              <w:rPr>
                <w:rFonts w:ascii="Times New Roman" w:hAnsi="Times New Roman" w:cs="Times New Roman"/>
                <w:sz w:val="24"/>
                <w:szCs w:val="24"/>
              </w:rPr>
            </w:pPr>
            <w:r w:rsidRPr="00F74BFD">
              <w:rPr>
                <w:rFonts w:ascii="Times New Roman" w:hAnsi="Times New Roman" w:cs="Times New Roman"/>
                <w:sz w:val="24"/>
                <w:szCs w:val="24"/>
              </w:rPr>
              <w:t>0,320</w:t>
            </w:r>
          </w:p>
        </w:tc>
        <w:tc>
          <w:tcPr>
            <w:tcW w:w="930" w:type="dxa"/>
          </w:tcPr>
          <w:p w:rsidR="002737D0" w:rsidRPr="00F74BFD" w:rsidRDefault="002737D0" w:rsidP="002A5817">
            <w:pPr>
              <w:rPr>
                <w:rFonts w:ascii="Times New Roman" w:hAnsi="Times New Roman" w:cs="Times New Roman"/>
                <w:sz w:val="24"/>
                <w:szCs w:val="24"/>
              </w:rPr>
            </w:pPr>
            <w:r w:rsidRPr="00F74BFD">
              <w:rPr>
                <w:rFonts w:ascii="Times New Roman" w:hAnsi="Times New Roman" w:cs="Times New Roman"/>
                <w:sz w:val="24"/>
                <w:szCs w:val="24"/>
              </w:rPr>
              <w:t>14,</w:t>
            </w:r>
            <w:r w:rsidR="002A5817" w:rsidRPr="00F74BFD">
              <w:rPr>
                <w:rFonts w:ascii="Times New Roman" w:hAnsi="Times New Roman" w:cs="Times New Roman"/>
                <w:sz w:val="24"/>
                <w:szCs w:val="24"/>
              </w:rPr>
              <w:t>238</w:t>
            </w:r>
          </w:p>
        </w:tc>
        <w:tc>
          <w:tcPr>
            <w:tcW w:w="850" w:type="dxa"/>
          </w:tcPr>
          <w:p w:rsidR="002737D0" w:rsidRPr="00F74BFD" w:rsidRDefault="002737D0" w:rsidP="002A5817">
            <w:pPr>
              <w:rPr>
                <w:rFonts w:ascii="Times New Roman" w:hAnsi="Times New Roman" w:cs="Times New Roman"/>
                <w:sz w:val="24"/>
                <w:szCs w:val="24"/>
              </w:rPr>
            </w:pPr>
            <w:r w:rsidRPr="00F74BFD">
              <w:rPr>
                <w:rFonts w:ascii="Times New Roman" w:hAnsi="Times New Roman" w:cs="Times New Roman"/>
                <w:sz w:val="24"/>
                <w:szCs w:val="24"/>
              </w:rPr>
              <w:t>3,3</w:t>
            </w:r>
            <w:r w:rsidR="002A5817" w:rsidRPr="00F74BFD">
              <w:rPr>
                <w:rFonts w:ascii="Times New Roman" w:hAnsi="Times New Roman" w:cs="Times New Roman"/>
                <w:sz w:val="24"/>
                <w:szCs w:val="24"/>
              </w:rPr>
              <w:t>47</w:t>
            </w:r>
          </w:p>
        </w:tc>
        <w:tc>
          <w:tcPr>
            <w:tcW w:w="1134" w:type="dxa"/>
          </w:tcPr>
          <w:p w:rsidR="002737D0" w:rsidRPr="00F74BFD" w:rsidRDefault="002737D0" w:rsidP="002A5817">
            <w:pPr>
              <w:rPr>
                <w:rFonts w:ascii="Times New Roman" w:hAnsi="Times New Roman" w:cs="Times New Roman"/>
                <w:sz w:val="24"/>
                <w:szCs w:val="24"/>
              </w:rPr>
            </w:pPr>
            <w:r w:rsidRPr="00F74BFD">
              <w:rPr>
                <w:rFonts w:ascii="Times New Roman" w:hAnsi="Times New Roman" w:cs="Times New Roman"/>
                <w:sz w:val="24"/>
                <w:szCs w:val="24"/>
              </w:rPr>
              <w:t>1,7</w:t>
            </w:r>
            <w:r w:rsidR="002A5817" w:rsidRPr="00F74BFD">
              <w:rPr>
                <w:rFonts w:ascii="Times New Roman" w:hAnsi="Times New Roman" w:cs="Times New Roman"/>
                <w:sz w:val="24"/>
                <w:szCs w:val="24"/>
              </w:rPr>
              <w:t>87</w:t>
            </w:r>
          </w:p>
        </w:tc>
        <w:tc>
          <w:tcPr>
            <w:tcW w:w="1134" w:type="dxa"/>
          </w:tcPr>
          <w:p w:rsidR="002737D0" w:rsidRPr="00F74BFD" w:rsidRDefault="002737D0" w:rsidP="002A5817">
            <w:pPr>
              <w:rPr>
                <w:rFonts w:ascii="Times New Roman" w:hAnsi="Times New Roman" w:cs="Times New Roman"/>
                <w:sz w:val="24"/>
                <w:szCs w:val="24"/>
              </w:rPr>
            </w:pPr>
            <w:r w:rsidRPr="00F74BFD">
              <w:rPr>
                <w:rFonts w:ascii="Times New Roman" w:hAnsi="Times New Roman" w:cs="Times New Roman"/>
                <w:sz w:val="24"/>
                <w:szCs w:val="24"/>
              </w:rPr>
              <w:t>6,2</w:t>
            </w:r>
            <w:r w:rsidR="002A5817" w:rsidRPr="00F74BFD">
              <w:rPr>
                <w:rFonts w:ascii="Times New Roman" w:hAnsi="Times New Roman" w:cs="Times New Roman"/>
                <w:sz w:val="24"/>
                <w:szCs w:val="24"/>
              </w:rPr>
              <w:t>69</w:t>
            </w:r>
          </w:p>
        </w:tc>
        <w:tc>
          <w:tcPr>
            <w:tcW w:w="845" w:type="dxa"/>
          </w:tcPr>
          <w:p w:rsidR="002737D0" w:rsidRPr="00F74BFD" w:rsidRDefault="002737D0" w:rsidP="002737D0">
            <w:pPr>
              <w:rPr>
                <w:rFonts w:ascii="Times New Roman" w:hAnsi="Times New Roman" w:cs="Times New Roman"/>
                <w:sz w:val="24"/>
                <w:szCs w:val="24"/>
              </w:rPr>
            </w:pPr>
            <w:r w:rsidRPr="00F74BFD">
              <w:rPr>
                <w:rFonts w:ascii="Times New Roman" w:hAnsi="Times New Roman" w:cs="Times New Roman"/>
                <w:sz w:val="24"/>
                <w:szCs w:val="24"/>
              </w:rPr>
              <w:t>0,000</w:t>
            </w:r>
          </w:p>
        </w:tc>
      </w:tr>
      <w:tr w:rsidR="00F74BFD" w:rsidRPr="00F74BFD" w:rsidTr="002737D0">
        <w:tc>
          <w:tcPr>
            <w:tcW w:w="2660" w:type="dxa"/>
          </w:tcPr>
          <w:p w:rsidR="002737D0" w:rsidRPr="00F74BFD" w:rsidRDefault="00B56FA3" w:rsidP="002737D0">
            <w:pPr>
              <w:rPr>
                <w:rFonts w:ascii="Times New Roman" w:hAnsi="Times New Roman" w:cs="Times New Roman"/>
                <w:sz w:val="24"/>
                <w:szCs w:val="24"/>
              </w:rPr>
            </w:pPr>
            <w:r w:rsidRPr="00F74BFD">
              <w:rPr>
                <w:rFonts w:ascii="Times New Roman" w:hAnsi="Times New Roman" w:cs="Times New Roman"/>
                <w:sz w:val="24"/>
                <w:szCs w:val="24"/>
              </w:rPr>
              <w:t>Возраст ≥55 лет</w:t>
            </w:r>
          </w:p>
        </w:tc>
        <w:tc>
          <w:tcPr>
            <w:tcW w:w="850" w:type="dxa"/>
          </w:tcPr>
          <w:p w:rsidR="002737D0" w:rsidRPr="00F74BFD" w:rsidRDefault="002737D0" w:rsidP="002A5817">
            <w:pPr>
              <w:rPr>
                <w:rFonts w:ascii="Times New Roman" w:hAnsi="Times New Roman" w:cs="Times New Roman"/>
                <w:sz w:val="24"/>
                <w:szCs w:val="24"/>
              </w:rPr>
            </w:pPr>
            <w:r w:rsidRPr="00F74BFD">
              <w:rPr>
                <w:rFonts w:ascii="Times New Roman" w:hAnsi="Times New Roman" w:cs="Times New Roman"/>
                <w:sz w:val="24"/>
                <w:szCs w:val="24"/>
              </w:rPr>
              <w:t>1,5</w:t>
            </w:r>
            <w:r w:rsidR="002A5817" w:rsidRPr="00F74BFD">
              <w:rPr>
                <w:rFonts w:ascii="Times New Roman" w:hAnsi="Times New Roman" w:cs="Times New Roman"/>
                <w:sz w:val="24"/>
                <w:szCs w:val="24"/>
              </w:rPr>
              <w:t>52</w:t>
            </w:r>
          </w:p>
        </w:tc>
        <w:tc>
          <w:tcPr>
            <w:tcW w:w="1134" w:type="dxa"/>
          </w:tcPr>
          <w:p w:rsidR="002737D0" w:rsidRPr="00F74BFD" w:rsidRDefault="002737D0" w:rsidP="002737D0">
            <w:pPr>
              <w:rPr>
                <w:rFonts w:ascii="Times New Roman" w:hAnsi="Times New Roman" w:cs="Times New Roman"/>
                <w:sz w:val="24"/>
                <w:szCs w:val="24"/>
              </w:rPr>
            </w:pPr>
            <w:r w:rsidRPr="00F74BFD">
              <w:rPr>
                <w:rFonts w:ascii="Times New Roman" w:hAnsi="Times New Roman" w:cs="Times New Roman"/>
                <w:sz w:val="24"/>
                <w:szCs w:val="24"/>
              </w:rPr>
              <w:t>0,352</w:t>
            </w:r>
          </w:p>
        </w:tc>
        <w:tc>
          <w:tcPr>
            <w:tcW w:w="930" w:type="dxa"/>
          </w:tcPr>
          <w:p w:rsidR="002737D0" w:rsidRPr="00F74BFD" w:rsidRDefault="002737D0" w:rsidP="002A5817">
            <w:pPr>
              <w:rPr>
                <w:rFonts w:ascii="Times New Roman" w:hAnsi="Times New Roman" w:cs="Times New Roman"/>
                <w:sz w:val="24"/>
                <w:szCs w:val="24"/>
              </w:rPr>
            </w:pPr>
            <w:r w:rsidRPr="00F74BFD">
              <w:rPr>
                <w:rFonts w:ascii="Times New Roman" w:hAnsi="Times New Roman" w:cs="Times New Roman"/>
                <w:sz w:val="24"/>
                <w:szCs w:val="24"/>
              </w:rPr>
              <w:t>19,</w:t>
            </w:r>
            <w:r w:rsidR="002A5817" w:rsidRPr="00F74BFD">
              <w:rPr>
                <w:rFonts w:ascii="Times New Roman" w:hAnsi="Times New Roman" w:cs="Times New Roman"/>
                <w:sz w:val="24"/>
                <w:szCs w:val="24"/>
              </w:rPr>
              <w:t>466</w:t>
            </w:r>
          </w:p>
        </w:tc>
        <w:tc>
          <w:tcPr>
            <w:tcW w:w="850" w:type="dxa"/>
          </w:tcPr>
          <w:p w:rsidR="002737D0" w:rsidRPr="00F74BFD" w:rsidRDefault="002737D0" w:rsidP="002A5817">
            <w:pPr>
              <w:rPr>
                <w:rFonts w:ascii="Times New Roman" w:hAnsi="Times New Roman" w:cs="Times New Roman"/>
                <w:sz w:val="24"/>
                <w:szCs w:val="24"/>
              </w:rPr>
            </w:pPr>
            <w:r w:rsidRPr="00F74BFD">
              <w:rPr>
                <w:rFonts w:ascii="Times New Roman" w:hAnsi="Times New Roman" w:cs="Times New Roman"/>
                <w:sz w:val="24"/>
                <w:szCs w:val="24"/>
              </w:rPr>
              <w:t>4,</w:t>
            </w:r>
            <w:r w:rsidR="002A5817" w:rsidRPr="00F74BFD">
              <w:rPr>
                <w:rFonts w:ascii="Times New Roman" w:hAnsi="Times New Roman" w:cs="Times New Roman"/>
                <w:sz w:val="24"/>
                <w:szCs w:val="24"/>
              </w:rPr>
              <w:t>720</w:t>
            </w:r>
          </w:p>
        </w:tc>
        <w:tc>
          <w:tcPr>
            <w:tcW w:w="1134" w:type="dxa"/>
          </w:tcPr>
          <w:p w:rsidR="002737D0" w:rsidRPr="00F74BFD" w:rsidRDefault="002737D0" w:rsidP="002A5817">
            <w:pPr>
              <w:rPr>
                <w:rFonts w:ascii="Times New Roman" w:hAnsi="Times New Roman" w:cs="Times New Roman"/>
                <w:sz w:val="24"/>
                <w:szCs w:val="24"/>
              </w:rPr>
            </w:pPr>
            <w:r w:rsidRPr="00F74BFD">
              <w:rPr>
                <w:rFonts w:ascii="Times New Roman" w:hAnsi="Times New Roman" w:cs="Times New Roman"/>
                <w:sz w:val="24"/>
                <w:szCs w:val="24"/>
              </w:rPr>
              <w:t>2,3</w:t>
            </w:r>
            <w:r w:rsidR="002A5817" w:rsidRPr="00F74BFD">
              <w:rPr>
                <w:rFonts w:ascii="Times New Roman" w:hAnsi="Times New Roman" w:cs="Times New Roman"/>
                <w:sz w:val="24"/>
                <w:szCs w:val="24"/>
              </w:rPr>
              <w:t>69</w:t>
            </w:r>
          </w:p>
        </w:tc>
        <w:tc>
          <w:tcPr>
            <w:tcW w:w="1134" w:type="dxa"/>
          </w:tcPr>
          <w:p w:rsidR="002737D0" w:rsidRPr="00F74BFD" w:rsidRDefault="002737D0" w:rsidP="002A5817">
            <w:pPr>
              <w:rPr>
                <w:rFonts w:ascii="Times New Roman" w:hAnsi="Times New Roman" w:cs="Times New Roman"/>
                <w:sz w:val="24"/>
                <w:szCs w:val="24"/>
              </w:rPr>
            </w:pPr>
            <w:r w:rsidRPr="00F74BFD">
              <w:rPr>
                <w:rFonts w:ascii="Times New Roman" w:hAnsi="Times New Roman" w:cs="Times New Roman"/>
                <w:sz w:val="24"/>
                <w:szCs w:val="24"/>
              </w:rPr>
              <w:t>9,</w:t>
            </w:r>
            <w:r w:rsidR="002A5817" w:rsidRPr="00F74BFD">
              <w:rPr>
                <w:rFonts w:ascii="Times New Roman" w:hAnsi="Times New Roman" w:cs="Times New Roman"/>
                <w:sz w:val="24"/>
                <w:szCs w:val="24"/>
              </w:rPr>
              <w:t>403</w:t>
            </w:r>
          </w:p>
        </w:tc>
        <w:tc>
          <w:tcPr>
            <w:tcW w:w="845" w:type="dxa"/>
          </w:tcPr>
          <w:p w:rsidR="002737D0" w:rsidRPr="00F74BFD" w:rsidRDefault="002737D0" w:rsidP="002737D0">
            <w:pPr>
              <w:rPr>
                <w:rFonts w:ascii="Times New Roman" w:hAnsi="Times New Roman" w:cs="Times New Roman"/>
                <w:sz w:val="24"/>
                <w:szCs w:val="24"/>
              </w:rPr>
            </w:pPr>
            <w:r w:rsidRPr="00F74BFD">
              <w:rPr>
                <w:rFonts w:ascii="Times New Roman" w:hAnsi="Times New Roman" w:cs="Times New Roman"/>
                <w:sz w:val="24"/>
                <w:szCs w:val="24"/>
              </w:rPr>
              <w:t>0,000</w:t>
            </w:r>
          </w:p>
        </w:tc>
      </w:tr>
      <w:tr w:rsidR="00F74BFD" w:rsidRPr="00F74BFD" w:rsidTr="002737D0">
        <w:tc>
          <w:tcPr>
            <w:tcW w:w="2660" w:type="dxa"/>
          </w:tcPr>
          <w:p w:rsidR="002737D0" w:rsidRPr="00F74BFD" w:rsidRDefault="002737D0" w:rsidP="002737D0">
            <w:pPr>
              <w:pStyle w:val="Default"/>
              <w:rPr>
                <w:b/>
                <w:color w:val="auto"/>
              </w:rPr>
            </w:pPr>
            <w:r w:rsidRPr="00F74BFD">
              <w:rPr>
                <w:b/>
                <w:color w:val="auto"/>
              </w:rPr>
              <w:t>Вода</w:t>
            </w:r>
          </w:p>
          <w:p w:rsidR="002737D0" w:rsidRPr="00F74BFD" w:rsidRDefault="002737D0" w:rsidP="002737D0">
            <w:pPr>
              <w:pStyle w:val="Default"/>
              <w:rPr>
                <w:color w:val="auto"/>
              </w:rPr>
            </w:pPr>
            <w:r w:rsidRPr="00F74BFD">
              <w:rPr>
                <w:color w:val="auto"/>
              </w:rPr>
              <w:t>скважина</w:t>
            </w:r>
          </w:p>
        </w:tc>
        <w:tc>
          <w:tcPr>
            <w:tcW w:w="850" w:type="dxa"/>
          </w:tcPr>
          <w:p w:rsidR="002737D0" w:rsidRPr="00F74BFD" w:rsidRDefault="002737D0" w:rsidP="002A5817">
            <w:pPr>
              <w:rPr>
                <w:rFonts w:ascii="Times New Roman" w:hAnsi="Times New Roman" w:cs="Times New Roman"/>
                <w:sz w:val="24"/>
                <w:szCs w:val="24"/>
              </w:rPr>
            </w:pPr>
            <w:r w:rsidRPr="00F74BFD">
              <w:rPr>
                <w:rFonts w:ascii="Times New Roman" w:hAnsi="Times New Roman" w:cs="Times New Roman"/>
                <w:sz w:val="24"/>
                <w:szCs w:val="24"/>
              </w:rPr>
              <w:t>1,19</w:t>
            </w:r>
            <w:r w:rsidR="002A5817" w:rsidRPr="00F74BFD">
              <w:rPr>
                <w:rFonts w:ascii="Times New Roman" w:hAnsi="Times New Roman" w:cs="Times New Roman"/>
                <w:sz w:val="24"/>
                <w:szCs w:val="24"/>
              </w:rPr>
              <w:t>6</w:t>
            </w:r>
          </w:p>
        </w:tc>
        <w:tc>
          <w:tcPr>
            <w:tcW w:w="1134" w:type="dxa"/>
          </w:tcPr>
          <w:p w:rsidR="002737D0" w:rsidRPr="00F74BFD" w:rsidRDefault="002737D0" w:rsidP="002737D0">
            <w:pPr>
              <w:rPr>
                <w:rFonts w:ascii="Times New Roman" w:hAnsi="Times New Roman" w:cs="Times New Roman"/>
                <w:sz w:val="24"/>
                <w:szCs w:val="24"/>
              </w:rPr>
            </w:pPr>
            <w:r w:rsidRPr="00F74BFD">
              <w:rPr>
                <w:rFonts w:ascii="Times New Roman" w:hAnsi="Times New Roman" w:cs="Times New Roman"/>
                <w:sz w:val="24"/>
                <w:szCs w:val="24"/>
              </w:rPr>
              <w:t>0,386</w:t>
            </w:r>
          </w:p>
        </w:tc>
        <w:tc>
          <w:tcPr>
            <w:tcW w:w="930" w:type="dxa"/>
          </w:tcPr>
          <w:p w:rsidR="002737D0" w:rsidRPr="00F74BFD" w:rsidRDefault="002737D0" w:rsidP="002A5817">
            <w:pPr>
              <w:rPr>
                <w:rFonts w:ascii="Times New Roman" w:hAnsi="Times New Roman" w:cs="Times New Roman"/>
                <w:sz w:val="24"/>
                <w:szCs w:val="24"/>
              </w:rPr>
            </w:pPr>
            <w:r w:rsidRPr="00F74BFD">
              <w:rPr>
                <w:rFonts w:ascii="Times New Roman" w:hAnsi="Times New Roman" w:cs="Times New Roman"/>
                <w:sz w:val="24"/>
                <w:szCs w:val="24"/>
              </w:rPr>
              <w:t>9,59</w:t>
            </w:r>
            <w:r w:rsidR="002A5817" w:rsidRPr="00F74BFD">
              <w:rPr>
                <w:rFonts w:ascii="Times New Roman" w:hAnsi="Times New Roman" w:cs="Times New Roman"/>
                <w:sz w:val="24"/>
                <w:szCs w:val="24"/>
              </w:rPr>
              <w:t>9</w:t>
            </w:r>
          </w:p>
        </w:tc>
        <w:tc>
          <w:tcPr>
            <w:tcW w:w="850" w:type="dxa"/>
          </w:tcPr>
          <w:p w:rsidR="002737D0" w:rsidRPr="00F74BFD" w:rsidRDefault="002737D0" w:rsidP="002A5817">
            <w:pPr>
              <w:rPr>
                <w:rFonts w:ascii="Times New Roman" w:hAnsi="Times New Roman" w:cs="Times New Roman"/>
                <w:sz w:val="24"/>
                <w:szCs w:val="24"/>
              </w:rPr>
            </w:pPr>
            <w:r w:rsidRPr="00F74BFD">
              <w:rPr>
                <w:rFonts w:ascii="Times New Roman" w:hAnsi="Times New Roman" w:cs="Times New Roman"/>
                <w:sz w:val="24"/>
                <w:szCs w:val="24"/>
              </w:rPr>
              <w:t>3,30</w:t>
            </w:r>
            <w:r w:rsidR="002A5817" w:rsidRPr="00F74BFD">
              <w:rPr>
                <w:rFonts w:ascii="Times New Roman" w:hAnsi="Times New Roman" w:cs="Times New Roman"/>
                <w:sz w:val="24"/>
                <w:szCs w:val="24"/>
              </w:rPr>
              <w:t>6</w:t>
            </w:r>
          </w:p>
        </w:tc>
        <w:tc>
          <w:tcPr>
            <w:tcW w:w="1134" w:type="dxa"/>
          </w:tcPr>
          <w:p w:rsidR="002737D0" w:rsidRPr="00F74BFD" w:rsidRDefault="002737D0" w:rsidP="002A5817">
            <w:pPr>
              <w:rPr>
                <w:rFonts w:ascii="Times New Roman" w:hAnsi="Times New Roman" w:cs="Times New Roman"/>
                <w:sz w:val="24"/>
                <w:szCs w:val="24"/>
              </w:rPr>
            </w:pPr>
            <w:r w:rsidRPr="00F74BFD">
              <w:rPr>
                <w:rFonts w:ascii="Times New Roman" w:hAnsi="Times New Roman" w:cs="Times New Roman"/>
                <w:sz w:val="24"/>
                <w:szCs w:val="24"/>
              </w:rPr>
              <w:t>1,55</w:t>
            </w:r>
            <w:r w:rsidR="002A5817" w:rsidRPr="00F74BFD">
              <w:rPr>
                <w:rFonts w:ascii="Times New Roman" w:hAnsi="Times New Roman" w:cs="Times New Roman"/>
                <w:sz w:val="24"/>
                <w:szCs w:val="24"/>
              </w:rPr>
              <w:t>2</w:t>
            </w:r>
          </w:p>
        </w:tc>
        <w:tc>
          <w:tcPr>
            <w:tcW w:w="1134" w:type="dxa"/>
          </w:tcPr>
          <w:p w:rsidR="002737D0" w:rsidRPr="00F74BFD" w:rsidRDefault="002737D0" w:rsidP="002A5817">
            <w:pPr>
              <w:rPr>
                <w:rFonts w:ascii="Times New Roman" w:hAnsi="Times New Roman" w:cs="Times New Roman"/>
                <w:sz w:val="24"/>
                <w:szCs w:val="24"/>
              </w:rPr>
            </w:pPr>
            <w:r w:rsidRPr="00F74BFD">
              <w:rPr>
                <w:rFonts w:ascii="Times New Roman" w:hAnsi="Times New Roman" w:cs="Times New Roman"/>
                <w:sz w:val="24"/>
                <w:szCs w:val="24"/>
              </w:rPr>
              <w:t>7,04</w:t>
            </w:r>
            <w:r w:rsidR="002A5817" w:rsidRPr="00F74BFD">
              <w:rPr>
                <w:rFonts w:ascii="Times New Roman" w:hAnsi="Times New Roman" w:cs="Times New Roman"/>
                <w:sz w:val="24"/>
                <w:szCs w:val="24"/>
              </w:rPr>
              <w:t>3</w:t>
            </w:r>
          </w:p>
        </w:tc>
        <w:tc>
          <w:tcPr>
            <w:tcW w:w="845" w:type="dxa"/>
          </w:tcPr>
          <w:p w:rsidR="002737D0" w:rsidRPr="00F74BFD" w:rsidRDefault="002737D0" w:rsidP="002737D0">
            <w:pPr>
              <w:rPr>
                <w:rFonts w:ascii="Times New Roman" w:hAnsi="Times New Roman" w:cs="Times New Roman"/>
                <w:sz w:val="24"/>
                <w:szCs w:val="24"/>
              </w:rPr>
            </w:pPr>
            <w:r w:rsidRPr="00F74BFD">
              <w:rPr>
                <w:rFonts w:ascii="Times New Roman" w:hAnsi="Times New Roman" w:cs="Times New Roman"/>
                <w:sz w:val="24"/>
                <w:szCs w:val="24"/>
              </w:rPr>
              <w:t>0,002</w:t>
            </w:r>
          </w:p>
        </w:tc>
      </w:tr>
      <w:tr w:rsidR="00F74BFD" w:rsidRPr="00F74BFD" w:rsidTr="002737D0">
        <w:tc>
          <w:tcPr>
            <w:tcW w:w="2660" w:type="dxa"/>
          </w:tcPr>
          <w:p w:rsidR="002737D0" w:rsidRPr="00F74BFD" w:rsidRDefault="002737D0" w:rsidP="002737D0">
            <w:pPr>
              <w:pStyle w:val="Default"/>
              <w:rPr>
                <w:b/>
                <w:color w:val="auto"/>
              </w:rPr>
            </w:pPr>
            <w:r w:rsidRPr="00F74BFD">
              <w:rPr>
                <w:b/>
                <w:color w:val="auto"/>
              </w:rPr>
              <w:t>Вода</w:t>
            </w:r>
          </w:p>
          <w:p w:rsidR="002737D0" w:rsidRPr="00F74BFD" w:rsidRDefault="002737D0" w:rsidP="002737D0">
            <w:pPr>
              <w:pStyle w:val="Default"/>
              <w:rPr>
                <w:color w:val="auto"/>
              </w:rPr>
            </w:pPr>
            <w:r w:rsidRPr="00F74BFD">
              <w:rPr>
                <w:color w:val="auto"/>
              </w:rPr>
              <w:t>водопроводная</w:t>
            </w:r>
          </w:p>
        </w:tc>
        <w:tc>
          <w:tcPr>
            <w:tcW w:w="850" w:type="dxa"/>
          </w:tcPr>
          <w:p w:rsidR="002737D0" w:rsidRPr="00F74BFD" w:rsidRDefault="002737D0" w:rsidP="002A5817">
            <w:pPr>
              <w:rPr>
                <w:rFonts w:ascii="Times New Roman" w:hAnsi="Times New Roman" w:cs="Times New Roman"/>
                <w:sz w:val="24"/>
                <w:szCs w:val="24"/>
              </w:rPr>
            </w:pPr>
            <w:r w:rsidRPr="00F74BFD">
              <w:rPr>
                <w:rFonts w:ascii="Times New Roman" w:hAnsi="Times New Roman" w:cs="Times New Roman"/>
                <w:sz w:val="24"/>
                <w:szCs w:val="24"/>
              </w:rPr>
              <w:t>1,70</w:t>
            </w:r>
            <w:r w:rsidR="002A5817" w:rsidRPr="00F74BFD">
              <w:rPr>
                <w:rFonts w:ascii="Times New Roman" w:hAnsi="Times New Roman" w:cs="Times New Roman"/>
                <w:sz w:val="24"/>
                <w:szCs w:val="24"/>
              </w:rPr>
              <w:t>4</w:t>
            </w:r>
          </w:p>
        </w:tc>
        <w:tc>
          <w:tcPr>
            <w:tcW w:w="1134" w:type="dxa"/>
          </w:tcPr>
          <w:p w:rsidR="002737D0" w:rsidRPr="00F74BFD" w:rsidRDefault="002737D0" w:rsidP="002737D0">
            <w:pPr>
              <w:rPr>
                <w:rFonts w:ascii="Times New Roman" w:hAnsi="Times New Roman" w:cs="Times New Roman"/>
                <w:sz w:val="24"/>
                <w:szCs w:val="24"/>
              </w:rPr>
            </w:pPr>
            <w:r w:rsidRPr="00F74BFD">
              <w:rPr>
                <w:rFonts w:ascii="Times New Roman" w:hAnsi="Times New Roman" w:cs="Times New Roman"/>
                <w:sz w:val="24"/>
                <w:szCs w:val="24"/>
              </w:rPr>
              <w:t>0,375</w:t>
            </w:r>
          </w:p>
        </w:tc>
        <w:tc>
          <w:tcPr>
            <w:tcW w:w="930" w:type="dxa"/>
          </w:tcPr>
          <w:p w:rsidR="002737D0" w:rsidRPr="00F74BFD" w:rsidRDefault="002737D0" w:rsidP="002A5817">
            <w:pPr>
              <w:rPr>
                <w:rFonts w:ascii="Times New Roman" w:hAnsi="Times New Roman" w:cs="Times New Roman"/>
                <w:sz w:val="24"/>
                <w:szCs w:val="24"/>
              </w:rPr>
            </w:pPr>
            <w:r w:rsidRPr="00F74BFD">
              <w:rPr>
                <w:rFonts w:ascii="Times New Roman" w:hAnsi="Times New Roman" w:cs="Times New Roman"/>
                <w:sz w:val="24"/>
                <w:szCs w:val="24"/>
              </w:rPr>
              <w:t>20,</w:t>
            </w:r>
            <w:r w:rsidR="002A5817" w:rsidRPr="00F74BFD">
              <w:rPr>
                <w:rFonts w:ascii="Times New Roman" w:hAnsi="Times New Roman" w:cs="Times New Roman"/>
                <w:sz w:val="24"/>
                <w:szCs w:val="24"/>
              </w:rPr>
              <w:t>630</w:t>
            </w:r>
          </w:p>
        </w:tc>
        <w:tc>
          <w:tcPr>
            <w:tcW w:w="850" w:type="dxa"/>
          </w:tcPr>
          <w:p w:rsidR="002737D0" w:rsidRPr="00F74BFD" w:rsidRDefault="002737D0" w:rsidP="002A5817">
            <w:pPr>
              <w:rPr>
                <w:rFonts w:ascii="Times New Roman" w:hAnsi="Times New Roman" w:cs="Times New Roman"/>
                <w:sz w:val="24"/>
                <w:szCs w:val="24"/>
              </w:rPr>
            </w:pPr>
            <w:r w:rsidRPr="00F74BFD">
              <w:rPr>
                <w:rFonts w:ascii="Times New Roman" w:hAnsi="Times New Roman" w:cs="Times New Roman"/>
                <w:sz w:val="24"/>
                <w:szCs w:val="24"/>
              </w:rPr>
              <w:t>5,4</w:t>
            </w:r>
            <w:r w:rsidR="002A5817" w:rsidRPr="00F74BFD">
              <w:rPr>
                <w:rFonts w:ascii="Times New Roman" w:hAnsi="Times New Roman" w:cs="Times New Roman"/>
                <w:sz w:val="24"/>
                <w:szCs w:val="24"/>
              </w:rPr>
              <w:t>96</w:t>
            </w:r>
          </w:p>
        </w:tc>
        <w:tc>
          <w:tcPr>
            <w:tcW w:w="1134" w:type="dxa"/>
          </w:tcPr>
          <w:p w:rsidR="002737D0" w:rsidRPr="00F74BFD" w:rsidRDefault="002737D0" w:rsidP="002A5817">
            <w:pPr>
              <w:rPr>
                <w:rFonts w:ascii="Times New Roman" w:hAnsi="Times New Roman" w:cs="Times New Roman"/>
                <w:sz w:val="24"/>
                <w:szCs w:val="24"/>
              </w:rPr>
            </w:pPr>
            <w:r w:rsidRPr="00F74BFD">
              <w:rPr>
                <w:rFonts w:ascii="Times New Roman" w:hAnsi="Times New Roman" w:cs="Times New Roman"/>
                <w:sz w:val="24"/>
                <w:szCs w:val="24"/>
              </w:rPr>
              <w:t>2,6</w:t>
            </w:r>
            <w:r w:rsidR="002A5817" w:rsidRPr="00F74BFD">
              <w:rPr>
                <w:rFonts w:ascii="Times New Roman" w:hAnsi="Times New Roman" w:cs="Times New Roman"/>
                <w:sz w:val="24"/>
                <w:szCs w:val="24"/>
              </w:rPr>
              <w:t>35</w:t>
            </w:r>
          </w:p>
        </w:tc>
        <w:tc>
          <w:tcPr>
            <w:tcW w:w="1134" w:type="dxa"/>
          </w:tcPr>
          <w:p w:rsidR="002737D0" w:rsidRPr="00F74BFD" w:rsidRDefault="002737D0" w:rsidP="002A5817">
            <w:pPr>
              <w:rPr>
                <w:rFonts w:ascii="Times New Roman" w:hAnsi="Times New Roman" w:cs="Times New Roman"/>
                <w:sz w:val="24"/>
                <w:szCs w:val="24"/>
              </w:rPr>
            </w:pPr>
            <w:r w:rsidRPr="00F74BFD">
              <w:rPr>
                <w:rFonts w:ascii="Times New Roman" w:hAnsi="Times New Roman" w:cs="Times New Roman"/>
                <w:sz w:val="24"/>
                <w:szCs w:val="24"/>
              </w:rPr>
              <w:t>11,4</w:t>
            </w:r>
            <w:r w:rsidR="002A5817" w:rsidRPr="00F74BFD">
              <w:rPr>
                <w:rFonts w:ascii="Times New Roman" w:hAnsi="Times New Roman" w:cs="Times New Roman"/>
                <w:sz w:val="24"/>
                <w:szCs w:val="24"/>
              </w:rPr>
              <w:t>66</w:t>
            </w:r>
          </w:p>
        </w:tc>
        <w:tc>
          <w:tcPr>
            <w:tcW w:w="845" w:type="dxa"/>
          </w:tcPr>
          <w:p w:rsidR="002737D0" w:rsidRPr="00F74BFD" w:rsidRDefault="002737D0" w:rsidP="002737D0">
            <w:pPr>
              <w:rPr>
                <w:rFonts w:ascii="Times New Roman" w:hAnsi="Times New Roman" w:cs="Times New Roman"/>
                <w:sz w:val="24"/>
                <w:szCs w:val="24"/>
              </w:rPr>
            </w:pPr>
            <w:r w:rsidRPr="00F74BFD">
              <w:rPr>
                <w:rFonts w:ascii="Times New Roman" w:hAnsi="Times New Roman" w:cs="Times New Roman"/>
                <w:sz w:val="24"/>
                <w:szCs w:val="24"/>
              </w:rPr>
              <w:t>0,000</w:t>
            </w:r>
          </w:p>
        </w:tc>
      </w:tr>
      <w:tr w:rsidR="00F74BFD" w:rsidRPr="00F74BFD" w:rsidTr="002737D0">
        <w:tc>
          <w:tcPr>
            <w:tcW w:w="2660" w:type="dxa"/>
          </w:tcPr>
          <w:p w:rsidR="002737D0" w:rsidRPr="00F74BFD" w:rsidRDefault="002737D0" w:rsidP="002737D0">
            <w:pPr>
              <w:pStyle w:val="Default"/>
              <w:contextualSpacing/>
              <w:rPr>
                <w:b/>
                <w:color w:val="auto"/>
              </w:rPr>
            </w:pPr>
            <w:r w:rsidRPr="00F74BFD">
              <w:rPr>
                <w:b/>
                <w:color w:val="auto"/>
              </w:rPr>
              <w:t>Вода</w:t>
            </w:r>
          </w:p>
          <w:p w:rsidR="002737D0" w:rsidRPr="00F74BFD" w:rsidRDefault="002737D0" w:rsidP="002737D0">
            <w:pPr>
              <w:pStyle w:val="Default"/>
              <w:contextualSpacing/>
              <w:rPr>
                <w:b/>
                <w:color w:val="auto"/>
              </w:rPr>
            </w:pPr>
            <w:r w:rsidRPr="00F74BFD">
              <w:rPr>
                <w:color w:val="auto"/>
              </w:rPr>
              <w:t>водопроводная в сочетании с бутилированной</w:t>
            </w:r>
          </w:p>
        </w:tc>
        <w:tc>
          <w:tcPr>
            <w:tcW w:w="850" w:type="dxa"/>
          </w:tcPr>
          <w:p w:rsidR="002737D0" w:rsidRPr="00F74BFD" w:rsidRDefault="002737D0" w:rsidP="002A5817">
            <w:pPr>
              <w:rPr>
                <w:rFonts w:ascii="Times New Roman" w:hAnsi="Times New Roman" w:cs="Times New Roman"/>
                <w:sz w:val="24"/>
                <w:szCs w:val="24"/>
              </w:rPr>
            </w:pPr>
            <w:r w:rsidRPr="00F74BFD">
              <w:rPr>
                <w:rFonts w:ascii="Times New Roman" w:hAnsi="Times New Roman" w:cs="Times New Roman"/>
                <w:sz w:val="24"/>
                <w:szCs w:val="24"/>
              </w:rPr>
              <w:t>1,1</w:t>
            </w:r>
            <w:r w:rsidR="002A5817" w:rsidRPr="00F74BFD">
              <w:rPr>
                <w:rFonts w:ascii="Times New Roman" w:hAnsi="Times New Roman" w:cs="Times New Roman"/>
                <w:sz w:val="24"/>
                <w:szCs w:val="24"/>
              </w:rPr>
              <w:t>53</w:t>
            </w:r>
          </w:p>
        </w:tc>
        <w:tc>
          <w:tcPr>
            <w:tcW w:w="1134" w:type="dxa"/>
          </w:tcPr>
          <w:p w:rsidR="002737D0" w:rsidRPr="00F74BFD" w:rsidRDefault="002737D0" w:rsidP="002737D0">
            <w:pPr>
              <w:rPr>
                <w:rFonts w:ascii="Times New Roman" w:hAnsi="Times New Roman" w:cs="Times New Roman"/>
                <w:sz w:val="24"/>
                <w:szCs w:val="24"/>
              </w:rPr>
            </w:pPr>
            <w:r w:rsidRPr="00F74BFD">
              <w:rPr>
                <w:rFonts w:ascii="Times New Roman" w:hAnsi="Times New Roman" w:cs="Times New Roman"/>
                <w:sz w:val="24"/>
                <w:szCs w:val="24"/>
              </w:rPr>
              <w:t>0,431</w:t>
            </w:r>
          </w:p>
        </w:tc>
        <w:tc>
          <w:tcPr>
            <w:tcW w:w="930" w:type="dxa"/>
          </w:tcPr>
          <w:p w:rsidR="002737D0" w:rsidRPr="00F74BFD" w:rsidRDefault="002A5817" w:rsidP="002737D0">
            <w:pPr>
              <w:rPr>
                <w:rFonts w:ascii="Times New Roman" w:hAnsi="Times New Roman" w:cs="Times New Roman"/>
                <w:sz w:val="24"/>
                <w:szCs w:val="24"/>
              </w:rPr>
            </w:pPr>
            <w:r w:rsidRPr="00F74BFD">
              <w:rPr>
                <w:rFonts w:ascii="Times New Roman" w:hAnsi="Times New Roman" w:cs="Times New Roman"/>
                <w:sz w:val="24"/>
                <w:szCs w:val="24"/>
              </w:rPr>
              <w:t>7,169</w:t>
            </w:r>
          </w:p>
        </w:tc>
        <w:tc>
          <w:tcPr>
            <w:tcW w:w="850" w:type="dxa"/>
          </w:tcPr>
          <w:p w:rsidR="002737D0" w:rsidRPr="00F74BFD" w:rsidRDefault="002737D0" w:rsidP="002A5817">
            <w:pPr>
              <w:rPr>
                <w:rFonts w:ascii="Times New Roman" w:hAnsi="Times New Roman" w:cs="Times New Roman"/>
                <w:sz w:val="24"/>
                <w:szCs w:val="24"/>
              </w:rPr>
            </w:pPr>
            <w:r w:rsidRPr="00F74BFD">
              <w:rPr>
                <w:rFonts w:ascii="Times New Roman" w:hAnsi="Times New Roman" w:cs="Times New Roman"/>
                <w:sz w:val="24"/>
                <w:szCs w:val="24"/>
              </w:rPr>
              <w:t>3,1</w:t>
            </w:r>
            <w:r w:rsidR="002A5817" w:rsidRPr="00F74BFD">
              <w:rPr>
                <w:rFonts w:ascii="Times New Roman" w:hAnsi="Times New Roman" w:cs="Times New Roman"/>
                <w:sz w:val="24"/>
                <w:szCs w:val="24"/>
              </w:rPr>
              <w:t>69</w:t>
            </w:r>
          </w:p>
        </w:tc>
        <w:tc>
          <w:tcPr>
            <w:tcW w:w="1134" w:type="dxa"/>
          </w:tcPr>
          <w:p w:rsidR="002737D0" w:rsidRPr="00F74BFD" w:rsidRDefault="002737D0" w:rsidP="002A5817">
            <w:pPr>
              <w:rPr>
                <w:rFonts w:ascii="Times New Roman" w:hAnsi="Times New Roman" w:cs="Times New Roman"/>
                <w:sz w:val="24"/>
                <w:szCs w:val="24"/>
              </w:rPr>
            </w:pPr>
            <w:r w:rsidRPr="00F74BFD">
              <w:rPr>
                <w:rFonts w:ascii="Times New Roman" w:hAnsi="Times New Roman" w:cs="Times New Roman"/>
                <w:sz w:val="24"/>
                <w:szCs w:val="24"/>
              </w:rPr>
              <w:t>1,3</w:t>
            </w:r>
            <w:r w:rsidR="002A5817" w:rsidRPr="00F74BFD">
              <w:rPr>
                <w:rFonts w:ascii="Times New Roman" w:hAnsi="Times New Roman" w:cs="Times New Roman"/>
                <w:sz w:val="24"/>
                <w:szCs w:val="24"/>
              </w:rPr>
              <w:t>62</w:t>
            </w:r>
          </w:p>
        </w:tc>
        <w:tc>
          <w:tcPr>
            <w:tcW w:w="1134" w:type="dxa"/>
          </w:tcPr>
          <w:p w:rsidR="002737D0" w:rsidRPr="00F74BFD" w:rsidRDefault="002737D0" w:rsidP="002A5817">
            <w:pPr>
              <w:rPr>
                <w:rFonts w:ascii="Times New Roman" w:hAnsi="Times New Roman" w:cs="Times New Roman"/>
                <w:sz w:val="24"/>
                <w:szCs w:val="24"/>
              </w:rPr>
            </w:pPr>
            <w:r w:rsidRPr="00F74BFD">
              <w:rPr>
                <w:rFonts w:ascii="Times New Roman" w:hAnsi="Times New Roman" w:cs="Times New Roman"/>
                <w:sz w:val="24"/>
                <w:szCs w:val="24"/>
              </w:rPr>
              <w:t>7,</w:t>
            </w:r>
            <w:r w:rsidR="002A5817" w:rsidRPr="00F74BFD">
              <w:rPr>
                <w:rFonts w:ascii="Times New Roman" w:hAnsi="Times New Roman" w:cs="Times New Roman"/>
                <w:sz w:val="24"/>
                <w:szCs w:val="24"/>
              </w:rPr>
              <w:t>373</w:t>
            </w:r>
          </w:p>
        </w:tc>
        <w:tc>
          <w:tcPr>
            <w:tcW w:w="845" w:type="dxa"/>
          </w:tcPr>
          <w:p w:rsidR="002737D0" w:rsidRPr="00F74BFD" w:rsidRDefault="002737D0" w:rsidP="002A5817">
            <w:pPr>
              <w:rPr>
                <w:rFonts w:ascii="Times New Roman" w:hAnsi="Times New Roman" w:cs="Times New Roman"/>
                <w:sz w:val="24"/>
                <w:szCs w:val="24"/>
              </w:rPr>
            </w:pPr>
            <w:r w:rsidRPr="00F74BFD">
              <w:rPr>
                <w:rFonts w:ascii="Times New Roman" w:hAnsi="Times New Roman" w:cs="Times New Roman"/>
                <w:sz w:val="24"/>
                <w:szCs w:val="24"/>
              </w:rPr>
              <w:t>0,00</w:t>
            </w:r>
            <w:r w:rsidR="002A5817" w:rsidRPr="00F74BFD">
              <w:rPr>
                <w:rFonts w:ascii="Times New Roman" w:hAnsi="Times New Roman" w:cs="Times New Roman"/>
                <w:sz w:val="24"/>
                <w:szCs w:val="24"/>
              </w:rPr>
              <w:t>7</w:t>
            </w:r>
          </w:p>
        </w:tc>
      </w:tr>
      <w:tr w:rsidR="00F74BFD" w:rsidRPr="00F74BFD" w:rsidTr="002737D0">
        <w:tc>
          <w:tcPr>
            <w:tcW w:w="2660" w:type="dxa"/>
          </w:tcPr>
          <w:p w:rsidR="002737D0" w:rsidRPr="00F74BFD" w:rsidRDefault="002737D0" w:rsidP="002737D0">
            <w:pPr>
              <w:rPr>
                <w:rFonts w:ascii="Times New Roman" w:hAnsi="Times New Roman" w:cs="Times New Roman"/>
                <w:sz w:val="24"/>
                <w:szCs w:val="24"/>
              </w:rPr>
            </w:pPr>
            <w:r w:rsidRPr="00F74BFD">
              <w:rPr>
                <w:rFonts w:ascii="Times New Roman" w:hAnsi="Times New Roman" w:cs="Times New Roman"/>
                <w:sz w:val="24"/>
                <w:szCs w:val="24"/>
              </w:rPr>
              <w:t xml:space="preserve">Константа </w:t>
            </w:r>
          </w:p>
        </w:tc>
        <w:tc>
          <w:tcPr>
            <w:tcW w:w="850" w:type="dxa"/>
          </w:tcPr>
          <w:p w:rsidR="002737D0" w:rsidRPr="00F74BFD" w:rsidRDefault="002737D0" w:rsidP="002A5817">
            <w:pPr>
              <w:rPr>
                <w:rFonts w:ascii="Times New Roman" w:hAnsi="Times New Roman" w:cs="Times New Roman"/>
                <w:sz w:val="24"/>
                <w:szCs w:val="24"/>
              </w:rPr>
            </w:pPr>
            <w:r w:rsidRPr="00F74BFD">
              <w:rPr>
                <w:rFonts w:ascii="Times New Roman" w:hAnsi="Times New Roman" w:cs="Times New Roman"/>
                <w:sz w:val="24"/>
                <w:szCs w:val="24"/>
              </w:rPr>
              <w:t>-1,36</w:t>
            </w:r>
            <w:r w:rsidR="002A5817" w:rsidRPr="00F74BFD">
              <w:rPr>
                <w:rFonts w:ascii="Times New Roman" w:hAnsi="Times New Roman" w:cs="Times New Roman"/>
                <w:sz w:val="24"/>
                <w:szCs w:val="24"/>
              </w:rPr>
              <w:t>2</w:t>
            </w:r>
          </w:p>
        </w:tc>
        <w:tc>
          <w:tcPr>
            <w:tcW w:w="1134" w:type="dxa"/>
          </w:tcPr>
          <w:p w:rsidR="002737D0" w:rsidRPr="00F74BFD" w:rsidRDefault="002737D0" w:rsidP="002737D0">
            <w:pPr>
              <w:rPr>
                <w:rFonts w:ascii="Times New Roman" w:hAnsi="Times New Roman" w:cs="Times New Roman"/>
                <w:sz w:val="24"/>
                <w:szCs w:val="24"/>
              </w:rPr>
            </w:pPr>
            <w:r w:rsidRPr="00F74BFD">
              <w:rPr>
                <w:rFonts w:ascii="Times New Roman" w:hAnsi="Times New Roman" w:cs="Times New Roman"/>
                <w:sz w:val="24"/>
                <w:szCs w:val="24"/>
              </w:rPr>
              <w:t>0,456</w:t>
            </w:r>
          </w:p>
        </w:tc>
        <w:tc>
          <w:tcPr>
            <w:tcW w:w="930" w:type="dxa"/>
          </w:tcPr>
          <w:p w:rsidR="002737D0" w:rsidRPr="00F74BFD" w:rsidRDefault="002737D0" w:rsidP="002A5817">
            <w:pPr>
              <w:rPr>
                <w:rFonts w:ascii="Times New Roman" w:hAnsi="Times New Roman" w:cs="Times New Roman"/>
                <w:sz w:val="24"/>
                <w:szCs w:val="24"/>
              </w:rPr>
            </w:pPr>
            <w:r w:rsidRPr="00F74BFD">
              <w:rPr>
                <w:rFonts w:ascii="Times New Roman" w:hAnsi="Times New Roman" w:cs="Times New Roman"/>
                <w:sz w:val="24"/>
                <w:szCs w:val="24"/>
              </w:rPr>
              <w:t>8,9</w:t>
            </w:r>
            <w:r w:rsidR="002A5817" w:rsidRPr="00F74BFD">
              <w:rPr>
                <w:rFonts w:ascii="Times New Roman" w:hAnsi="Times New Roman" w:cs="Times New Roman"/>
                <w:sz w:val="24"/>
                <w:szCs w:val="24"/>
              </w:rPr>
              <w:t>30</w:t>
            </w:r>
          </w:p>
        </w:tc>
        <w:tc>
          <w:tcPr>
            <w:tcW w:w="850" w:type="dxa"/>
          </w:tcPr>
          <w:p w:rsidR="002737D0" w:rsidRPr="00F74BFD" w:rsidRDefault="002A5817" w:rsidP="002737D0">
            <w:pPr>
              <w:rPr>
                <w:rFonts w:ascii="Times New Roman" w:hAnsi="Times New Roman" w:cs="Times New Roman"/>
                <w:sz w:val="24"/>
                <w:szCs w:val="24"/>
              </w:rPr>
            </w:pPr>
            <w:r w:rsidRPr="00F74BFD">
              <w:rPr>
                <w:rFonts w:ascii="Times New Roman" w:hAnsi="Times New Roman" w:cs="Times New Roman"/>
                <w:sz w:val="24"/>
                <w:szCs w:val="24"/>
              </w:rPr>
              <w:t>0,256</w:t>
            </w:r>
          </w:p>
        </w:tc>
        <w:tc>
          <w:tcPr>
            <w:tcW w:w="1134" w:type="dxa"/>
          </w:tcPr>
          <w:p w:rsidR="002737D0" w:rsidRPr="00F74BFD" w:rsidRDefault="002737D0" w:rsidP="002737D0">
            <w:pPr>
              <w:rPr>
                <w:rFonts w:ascii="Times New Roman" w:hAnsi="Times New Roman" w:cs="Times New Roman"/>
                <w:sz w:val="24"/>
                <w:szCs w:val="24"/>
              </w:rPr>
            </w:pPr>
          </w:p>
        </w:tc>
        <w:tc>
          <w:tcPr>
            <w:tcW w:w="1134" w:type="dxa"/>
          </w:tcPr>
          <w:p w:rsidR="002737D0" w:rsidRPr="00F74BFD" w:rsidRDefault="002737D0" w:rsidP="002737D0">
            <w:pPr>
              <w:rPr>
                <w:rFonts w:ascii="Times New Roman" w:hAnsi="Times New Roman" w:cs="Times New Roman"/>
                <w:sz w:val="24"/>
                <w:szCs w:val="24"/>
              </w:rPr>
            </w:pPr>
          </w:p>
        </w:tc>
        <w:tc>
          <w:tcPr>
            <w:tcW w:w="845" w:type="dxa"/>
          </w:tcPr>
          <w:p w:rsidR="002737D0" w:rsidRPr="00F74BFD" w:rsidRDefault="002737D0" w:rsidP="002737D0">
            <w:pPr>
              <w:rPr>
                <w:rFonts w:ascii="Times New Roman" w:hAnsi="Times New Roman" w:cs="Times New Roman"/>
                <w:sz w:val="24"/>
                <w:szCs w:val="24"/>
              </w:rPr>
            </w:pPr>
            <w:r w:rsidRPr="00F74BFD">
              <w:rPr>
                <w:rFonts w:ascii="Times New Roman" w:hAnsi="Times New Roman" w:cs="Times New Roman"/>
                <w:sz w:val="24"/>
                <w:szCs w:val="24"/>
              </w:rPr>
              <w:t>0,003</w:t>
            </w:r>
          </w:p>
        </w:tc>
      </w:tr>
      <w:tr w:rsidR="00F74BFD" w:rsidRPr="00F74BFD" w:rsidTr="002737D0">
        <w:tc>
          <w:tcPr>
            <w:tcW w:w="9537" w:type="dxa"/>
            <w:gridSpan w:val="8"/>
          </w:tcPr>
          <w:p w:rsidR="002737D0" w:rsidRPr="00F74BFD" w:rsidRDefault="002737D0" w:rsidP="002737D0">
            <w:pPr>
              <w:rPr>
                <w:rFonts w:ascii="Times New Roman" w:hAnsi="Times New Roman" w:cs="Times New Roman"/>
                <w:sz w:val="24"/>
                <w:szCs w:val="24"/>
              </w:rPr>
            </w:pPr>
            <w:r w:rsidRPr="00F74BFD">
              <w:rPr>
                <w:rFonts w:ascii="Times New Roman" w:hAnsi="Times New Roman" w:cs="Times New Roman"/>
                <w:sz w:val="24"/>
                <w:szCs w:val="24"/>
              </w:rPr>
              <w:t>Примечание: На 11 шаге R-квадрат Нэйджелкерка 0,168</w:t>
            </w:r>
          </w:p>
          <w:p w:rsidR="002737D0" w:rsidRPr="00F74BFD" w:rsidRDefault="002737D0" w:rsidP="002737D0">
            <w:pPr>
              <w:rPr>
                <w:rFonts w:ascii="Times New Roman" w:hAnsi="Times New Roman" w:cs="Times New Roman"/>
                <w:sz w:val="24"/>
                <w:szCs w:val="24"/>
              </w:rPr>
            </w:pPr>
          </w:p>
        </w:tc>
      </w:tr>
    </w:tbl>
    <w:p w:rsidR="002737D0" w:rsidRPr="00F74BFD" w:rsidRDefault="002737D0" w:rsidP="00B12AD2">
      <w:pPr>
        <w:spacing w:after="0" w:line="240" w:lineRule="auto"/>
        <w:rPr>
          <w:sz w:val="28"/>
          <w:szCs w:val="28"/>
        </w:rPr>
      </w:pPr>
    </w:p>
    <w:p w:rsidR="000277A0" w:rsidRPr="00F74BFD" w:rsidRDefault="000277A0" w:rsidP="00B12AD2">
      <w:pPr>
        <w:pStyle w:val="Default"/>
        <w:ind w:firstLine="567"/>
        <w:jc w:val="both"/>
        <w:rPr>
          <w:color w:val="auto"/>
          <w:sz w:val="28"/>
          <w:szCs w:val="28"/>
        </w:rPr>
      </w:pPr>
      <w:r w:rsidRPr="00F74BFD">
        <w:rPr>
          <w:color w:val="auto"/>
          <w:sz w:val="28"/>
          <w:szCs w:val="28"/>
        </w:rPr>
        <w:t>В результате одномерного ЛРА обнаружена статистически значимая обратно пропорциональная связь между наличием дефицита йода и возрастом ≥55 лет нОШ=0,833 (95%ДИ:0,25-0,73)</w:t>
      </w:r>
      <w:r w:rsidR="00367007" w:rsidRPr="00F74BFD">
        <w:rPr>
          <w:color w:val="auto"/>
          <w:sz w:val="28"/>
          <w:szCs w:val="28"/>
        </w:rPr>
        <w:t xml:space="preserve">, </w:t>
      </w:r>
      <w:r w:rsidR="009B7765" w:rsidRPr="00F74BFD">
        <w:rPr>
          <w:color w:val="auto"/>
          <w:sz w:val="28"/>
          <w:szCs w:val="28"/>
        </w:rPr>
        <w:t>европейской нОШ=0,23 (95%ДИ:0,10</w:t>
      </w:r>
      <w:r w:rsidRPr="00F74BFD">
        <w:rPr>
          <w:color w:val="auto"/>
          <w:sz w:val="28"/>
          <w:szCs w:val="28"/>
        </w:rPr>
        <w:t>-0,5</w:t>
      </w:r>
      <w:r w:rsidR="009B7765" w:rsidRPr="00F74BFD">
        <w:rPr>
          <w:color w:val="auto"/>
          <w:sz w:val="28"/>
          <w:szCs w:val="28"/>
        </w:rPr>
        <w:t>1</w:t>
      </w:r>
      <w:r w:rsidR="00D623CA" w:rsidRPr="00F74BFD">
        <w:rPr>
          <w:color w:val="auto"/>
          <w:sz w:val="28"/>
          <w:szCs w:val="28"/>
        </w:rPr>
        <w:t>)</w:t>
      </w:r>
      <w:r w:rsidRPr="00F74BFD">
        <w:rPr>
          <w:color w:val="auto"/>
          <w:sz w:val="28"/>
          <w:szCs w:val="28"/>
        </w:rPr>
        <w:t>. При этом одинокий семейный статус нОШ=1,517 (95%ДИ:1,11-2,08); образование выше среднего – средне-специальное нОШ=2,749 (95%ДИ:1,93-3,92) и высшее нОШ=1,992 (95%ДИ:1,421-2,79); высококвалифицированная специальность нОШ=1,828 (95%ДИ:1,25-2,67);</w:t>
      </w:r>
      <w:r w:rsidR="00D623CA" w:rsidRPr="00F74BFD">
        <w:rPr>
          <w:color w:val="auto"/>
          <w:sz w:val="28"/>
          <w:szCs w:val="28"/>
        </w:rPr>
        <w:t xml:space="preserve"> употреблением водопроводной воды нОШ=0,657 (95%ДИ:0,50-0,87);</w:t>
      </w:r>
      <w:r w:rsidRPr="00F74BFD">
        <w:rPr>
          <w:color w:val="auto"/>
          <w:sz w:val="28"/>
          <w:szCs w:val="28"/>
        </w:rPr>
        <w:t xml:space="preserve"> употребление воды из скважины нОШ=1,507 (95%ДИ:1,12-2,04) ассоциированы прямой связью с дефицитом йода (табл. 5).</w:t>
      </w:r>
    </w:p>
    <w:p w:rsidR="008D03B9" w:rsidRPr="00F74BFD" w:rsidRDefault="008D03B9" w:rsidP="00505BC7">
      <w:pPr>
        <w:spacing w:after="0" w:line="240" w:lineRule="auto"/>
        <w:jc w:val="both"/>
        <w:rPr>
          <w:rFonts w:ascii="Times New Roman" w:hAnsi="Times New Roman" w:cs="Times New Roman"/>
          <w:sz w:val="28"/>
          <w:szCs w:val="28"/>
        </w:rPr>
      </w:pPr>
    </w:p>
    <w:p w:rsidR="00505BC7" w:rsidRPr="00F74BFD" w:rsidRDefault="002737D0" w:rsidP="00505BC7">
      <w:pPr>
        <w:spacing w:after="0" w:line="240" w:lineRule="auto"/>
        <w:jc w:val="both"/>
        <w:rPr>
          <w:rFonts w:ascii="Times New Roman" w:hAnsi="Times New Roman" w:cs="Times New Roman"/>
          <w:sz w:val="28"/>
          <w:szCs w:val="28"/>
        </w:rPr>
      </w:pPr>
      <w:r w:rsidRPr="00F74BFD">
        <w:rPr>
          <w:rFonts w:ascii="Times New Roman" w:hAnsi="Times New Roman" w:cs="Times New Roman"/>
          <w:sz w:val="28"/>
          <w:szCs w:val="28"/>
        </w:rPr>
        <w:lastRenderedPageBreak/>
        <w:t xml:space="preserve">Таблица </w:t>
      </w:r>
      <w:r w:rsidR="002F6295" w:rsidRPr="00F74BFD">
        <w:rPr>
          <w:rFonts w:ascii="Times New Roman" w:hAnsi="Times New Roman" w:cs="Times New Roman"/>
          <w:sz w:val="28"/>
          <w:szCs w:val="28"/>
        </w:rPr>
        <w:t>5</w:t>
      </w:r>
      <w:r w:rsidRPr="00F74BFD">
        <w:rPr>
          <w:rFonts w:ascii="Times New Roman" w:hAnsi="Times New Roman" w:cs="Times New Roman"/>
          <w:sz w:val="28"/>
          <w:szCs w:val="28"/>
        </w:rPr>
        <w:t xml:space="preserve"> - </w:t>
      </w:r>
      <w:r w:rsidR="00505BC7" w:rsidRPr="00F74BFD">
        <w:rPr>
          <w:rFonts w:ascii="Times New Roman" w:hAnsi="Times New Roman" w:cs="Times New Roman"/>
          <w:sz w:val="28"/>
          <w:szCs w:val="28"/>
        </w:rPr>
        <w:t>Оценка связи между элементным статусом, связанным с дефицитом йода и медико-социальными факторами, одномерный ЛРА</w:t>
      </w:r>
    </w:p>
    <w:p w:rsidR="00987303" w:rsidRPr="00F74BFD" w:rsidRDefault="00987303" w:rsidP="00505BC7">
      <w:pPr>
        <w:spacing w:after="0" w:line="240" w:lineRule="auto"/>
        <w:jc w:val="both"/>
        <w:rPr>
          <w:rFonts w:ascii="Times New Roman" w:hAnsi="Times New Roman" w:cs="Times New Roman"/>
          <w:sz w:val="28"/>
          <w:szCs w:val="28"/>
        </w:rPr>
      </w:pPr>
    </w:p>
    <w:tbl>
      <w:tblPr>
        <w:tblW w:w="94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065"/>
        <w:gridCol w:w="3118"/>
        <w:gridCol w:w="1276"/>
      </w:tblGrid>
      <w:tr w:rsidR="00F74BFD" w:rsidRPr="00F74BFD" w:rsidTr="002737D0">
        <w:trPr>
          <w:trHeight w:val="246"/>
        </w:trPr>
        <w:tc>
          <w:tcPr>
            <w:tcW w:w="5065" w:type="dxa"/>
          </w:tcPr>
          <w:p w:rsidR="002737D0" w:rsidRPr="00F74BFD" w:rsidRDefault="002737D0" w:rsidP="00505BC7">
            <w:pPr>
              <w:pStyle w:val="Default"/>
              <w:jc w:val="center"/>
              <w:rPr>
                <w:color w:val="auto"/>
              </w:rPr>
            </w:pPr>
            <w:r w:rsidRPr="00F74BFD">
              <w:rPr>
                <w:color w:val="auto"/>
              </w:rPr>
              <w:t>Переменная</w:t>
            </w:r>
          </w:p>
        </w:tc>
        <w:tc>
          <w:tcPr>
            <w:tcW w:w="3118" w:type="dxa"/>
          </w:tcPr>
          <w:p w:rsidR="00987303" w:rsidRPr="00F74BFD" w:rsidRDefault="002737D0" w:rsidP="00B12AD2">
            <w:pPr>
              <w:pStyle w:val="Default"/>
              <w:jc w:val="center"/>
              <w:rPr>
                <w:color w:val="auto"/>
              </w:rPr>
            </w:pPr>
            <w:r w:rsidRPr="00F74BFD">
              <w:rPr>
                <w:color w:val="auto"/>
              </w:rPr>
              <w:t>(95% ДИ)</w:t>
            </w:r>
            <w:r w:rsidR="00B12AD2" w:rsidRPr="00F74BFD">
              <w:rPr>
                <w:color w:val="auto"/>
              </w:rPr>
              <w:t xml:space="preserve"> </w:t>
            </w:r>
            <w:r w:rsidRPr="00F74BFD">
              <w:rPr>
                <w:color w:val="auto"/>
              </w:rPr>
              <w:t>для нОШ</w:t>
            </w:r>
          </w:p>
        </w:tc>
        <w:tc>
          <w:tcPr>
            <w:tcW w:w="1276" w:type="dxa"/>
          </w:tcPr>
          <w:p w:rsidR="002737D0" w:rsidRPr="00F74BFD" w:rsidRDefault="002737D0" w:rsidP="00505BC7">
            <w:pPr>
              <w:pStyle w:val="Default"/>
              <w:jc w:val="center"/>
              <w:rPr>
                <w:color w:val="auto"/>
              </w:rPr>
            </w:pPr>
            <w:r w:rsidRPr="00F74BFD">
              <w:rPr>
                <w:color w:val="auto"/>
              </w:rPr>
              <w:t>p</w:t>
            </w:r>
          </w:p>
        </w:tc>
      </w:tr>
      <w:tr w:rsidR="00F74BFD" w:rsidRPr="00F74BFD" w:rsidTr="002737D0">
        <w:trPr>
          <w:trHeight w:val="246"/>
        </w:trPr>
        <w:tc>
          <w:tcPr>
            <w:tcW w:w="5065" w:type="dxa"/>
          </w:tcPr>
          <w:p w:rsidR="00ED7508" w:rsidRPr="00F74BFD" w:rsidRDefault="00ED7508" w:rsidP="00505BC7">
            <w:pPr>
              <w:pStyle w:val="Default"/>
              <w:jc w:val="center"/>
              <w:rPr>
                <w:color w:val="auto"/>
              </w:rPr>
            </w:pPr>
            <w:r w:rsidRPr="00F74BFD">
              <w:rPr>
                <w:color w:val="auto"/>
              </w:rPr>
              <w:t>1</w:t>
            </w:r>
          </w:p>
        </w:tc>
        <w:tc>
          <w:tcPr>
            <w:tcW w:w="3118" w:type="dxa"/>
          </w:tcPr>
          <w:p w:rsidR="00ED7508" w:rsidRPr="00F74BFD" w:rsidRDefault="00ED7508" w:rsidP="00505BC7">
            <w:pPr>
              <w:pStyle w:val="Default"/>
              <w:jc w:val="center"/>
              <w:rPr>
                <w:color w:val="auto"/>
              </w:rPr>
            </w:pPr>
            <w:r w:rsidRPr="00F74BFD">
              <w:rPr>
                <w:color w:val="auto"/>
              </w:rPr>
              <w:t>2</w:t>
            </w:r>
          </w:p>
        </w:tc>
        <w:tc>
          <w:tcPr>
            <w:tcW w:w="1276" w:type="dxa"/>
          </w:tcPr>
          <w:p w:rsidR="00ED7508" w:rsidRPr="00F74BFD" w:rsidRDefault="00ED7508" w:rsidP="00505BC7">
            <w:pPr>
              <w:pStyle w:val="Default"/>
              <w:jc w:val="center"/>
              <w:rPr>
                <w:color w:val="auto"/>
              </w:rPr>
            </w:pPr>
            <w:r w:rsidRPr="00F74BFD">
              <w:rPr>
                <w:color w:val="auto"/>
              </w:rPr>
              <w:t>3</w:t>
            </w:r>
          </w:p>
        </w:tc>
      </w:tr>
      <w:tr w:rsidR="00F74BFD" w:rsidRPr="00F74BFD" w:rsidTr="002737D0">
        <w:trPr>
          <w:trHeight w:val="521"/>
        </w:trPr>
        <w:tc>
          <w:tcPr>
            <w:tcW w:w="5065" w:type="dxa"/>
          </w:tcPr>
          <w:p w:rsidR="002737D0" w:rsidRPr="00F74BFD" w:rsidRDefault="002737D0" w:rsidP="002737D0">
            <w:pPr>
              <w:pStyle w:val="Default"/>
              <w:rPr>
                <w:b/>
                <w:color w:val="auto"/>
                <w:lang w:val="kk-KZ"/>
              </w:rPr>
            </w:pPr>
            <w:r w:rsidRPr="00F74BFD">
              <w:rPr>
                <w:b/>
                <w:color w:val="auto"/>
                <w:lang w:val="kk-KZ"/>
              </w:rPr>
              <w:t>Возраст:</w:t>
            </w:r>
          </w:p>
          <w:p w:rsidR="002737D0" w:rsidRPr="00F74BFD" w:rsidRDefault="002737D0" w:rsidP="002737D0">
            <w:pPr>
              <w:pStyle w:val="Default"/>
              <w:rPr>
                <w:color w:val="auto"/>
                <w:lang w:val="kk-KZ"/>
              </w:rPr>
            </w:pPr>
            <w:r w:rsidRPr="00F74BFD">
              <w:rPr>
                <w:color w:val="auto"/>
                <w:lang w:val="kk-KZ"/>
              </w:rPr>
              <w:t>18-25</w:t>
            </w:r>
          </w:p>
          <w:p w:rsidR="002737D0" w:rsidRPr="00F74BFD" w:rsidRDefault="002737D0" w:rsidP="002737D0">
            <w:pPr>
              <w:pStyle w:val="Default"/>
              <w:rPr>
                <w:color w:val="auto"/>
                <w:lang w:val="kk-KZ"/>
              </w:rPr>
            </w:pPr>
            <w:r w:rsidRPr="00F74BFD">
              <w:rPr>
                <w:color w:val="auto"/>
                <w:lang w:val="kk-KZ"/>
              </w:rPr>
              <w:t>26-35</w:t>
            </w:r>
          </w:p>
          <w:p w:rsidR="002737D0" w:rsidRPr="00F74BFD" w:rsidRDefault="002737D0" w:rsidP="002737D0">
            <w:pPr>
              <w:pStyle w:val="Default"/>
              <w:rPr>
                <w:color w:val="auto"/>
                <w:lang w:val="kk-KZ"/>
              </w:rPr>
            </w:pPr>
            <w:r w:rsidRPr="00F74BFD">
              <w:rPr>
                <w:color w:val="auto"/>
                <w:lang w:val="kk-KZ"/>
              </w:rPr>
              <w:t>36-45</w:t>
            </w:r>
          </w:p>
          <w:p w:rsidR="002737D0" w:rsidRPr="00F74BFD" w:rsidRDefault="00B56FA3" w:rsidP="002737D0">
            <w:pPr>
              <w:pStyle w:val="Default"/>
              <w:rPr>
                <w:color w:val="auto"/>
              </w:rPr>
            </w:pPr>
            <w:r w:rsidRPr="00F74BFD">
              <w:rPr>
                <w:color w:val="auto"/>
              </w:rPr>
              <w:t>46-55</w:t>
            </w:r>
          </w:p>
          <w:p w:rsidR="002737D0" w:rsidRPr="00F74BFD" w:rsidRDefault="00B56FA3" w:rsidP="002737D0">
            <w:pPr>
              <w:pStyle w:val="Default"/>
              <w:rPr>
                <w:color w:val="auto"/>
              </w:rPr>
            </w:pPr>
            <w:r w:rsidRPr="00F74BFD">
              <w:rPr>
                <w:color w:val="auto"/>
              </w:rPr>
              <w:t>≥55 лет</w:t>
            </w:r>
            <w:r w:rsidR="002737D0" w:rsidRPr="00F74BFD">
              <w:rPr>
                <w:color w:val="auto"/>
              </w:rPr>
              <w:t xml:space="preserve"> </w:t>
            </w:r>
          </w:p>
        </w:tc>
        <w:tc>
          <w:tcPr>
            <w:tcW w:w="3118" w:type="dxa"/>
          </w:tcPr>
          <w:p w:rsidR="002737D0" w:rsidRPr="00F74BFD" w:rsidRDefault="002737D0" w:rsidP="002737D0">
            <w:pPr>
              <w:pStyle w:val="Default"/>
              <w:rPr>
                <w:color w:val="auto"/>
              </w:rPr>
            </w:pPr>
          </w:p>
          <w:p w:rsidR="002737D0" w:rsidRPr="00F74BFD" w:rsidRDefault="002737D0" w:rsidP="002737D0">
            <w:pPr>
              <w:pStyle w:val="Default"/>
              <w:rPr>
                <w:color w:val="auto"/>
              </w:rPr>
            </w:pPr>
            <w:r w:rsidRPr="00F74BFD">
              <w:rPr>
                <w:color w:val="auto"/>
              </w:rPr>
              <w:t xml:space="preserve">Reference </w:t>
            </w:r>
          </w:p>
          <w:p w:rsidR="002737D0" w:rsidRPr="00F74BFD" w:rsidRDefault="002737D0" w:rsidP="002737D0">
            <w:pPr>
              <w:pStyle w:val="Default"/>
              <w:rPr>
                <w:color w:val="auto"/>
              </w:rPr>
            </w:pPr>
            <w:r w:rsidRPr="00F74BFD">
              <w:rPr>
                <w:color w:val="auto"/>
              </w:rPr>
              <w:t>1,019 (0,63-1,65)</w:t>
            </w:r>
          </w:p>
          <w:p w:rsidR="002737D0" w:rsidRPr="00F74BFD" w:rsidRDefault="002737D0" w:rsidP="002737D0">
            <w:pPr>
              <w:pStyle w:val="Default"/>
              <w:rPr>
                <w:color w:val="auto"/>
              </w:rPr>
            </w:pPr>
            <w:r w:rsidRPr="00F74BFD">
              <w:rPr>
                <w:color w:val="auto"/>
              </w:rPr>
              <w:t>1,064 (0,66-1,73)</w:t>
            </w:r>
          </w:p>
          <w:p w:rsidR="002737D0" w:rsidRPr="00F74BFD" w:rsidRDefault="002737D0" w:rsidP="002737D0">
            <w:pPr>
              <w:pStyle w:val="Default"/>
              <w:rPr>
                <w:color w:val="auto"/>
              </w:rPr>
            </w:pPr>
            <w:r w:rsidRPr="00F74BFD">
              <w:rPr>
                <w:color w:val="auto"/>
              </w:rPr>
              <w:t>0,656 (0,40-1,07)</w:t>
            </w:r>
          </w:p>
          <w:p w:rsidR="002737D0" w:rsidRPr="00F74BFD" w:rsidRDefault="002737D0" w:rsidP="002737D0">
            <w:pPr>
              <w:pStyle w:val="Default"/>
              <w:rPr>
                <w:color w:val="auto"/>
              </w:rPr>
            </w:pPr>
            <w:r w:rsidRPr="00F74BFD">
              <w:rPr>
                <w:color w:val="auto"/>
              </w:rPr>
              <w:t>0,833 (0,25-0,73)</w:t>
            </w:r>
          </w:p>
        </w:tc>
        <w:tc>
          <w:tcPr>
            <w:tcW w:w="1276" w:type="dxa"/>
          </w:tcPr>
          <w:p w:rsidR="002737D0" w:rsidRPr="00F74BFD" w:rsidRDefault="002737D0" w:rsidP="002737D0">
            <w:pPr>
              <w:pStyle w:val="Default"/>
              <w:rPr>
                <w:color w:val="auto"/>
              </w:rPr>
            </w:pPr>
          </w:p>
          <w:p w:rsidR="002737D0" w:rsidRPr="00F74BFD" w:rsidRDefault="002737D0" w:rsidP="002737D0">
            <w:pPr>
              <w:pStyle w:val="Default"/>
              <w:rPr>
                <w:color w:val="auto"/>
              </w:rPr>
            </w:pPr>
          </w:p>
          <w:p w:rsidR="002737D0" w:rsidRPr="00F74BFD" w:rsidRDefault="002737D0" w:rsidP="002737D0">
            <w:pPr>
              <w:pStyle w:val="Default"/>
              <w:rPr>
                <w:color w:val="auto"/>
              </w:rPr>
            </w:pPr>
            <w:r w:rsidRPr="00F74BFD">
              <w:rPr>
                <w:color w:val="auto"/>
              </w:rPr>
              <w:t>0,937</w:t>
            </w:r>
          </w:p>
          <w:p w:rsidR="002737D0" w:rsidRPr="00F74BFD" w:rsidRDefault="002737D0" w:rsidP="002737D0">
            <w:pPr>
              <w:pStyle w:val="Default"/>
              <w:rPr>
                <w:color w:val="auto"/>
              </w:rPr>
            </w:pPr>
            <w:r w:rsidRPr="00F74BFD">
              <w:rPr>
                <w:color w:val="auto"/>
              </w:rPr>
              <w:t>0,801</w:t>
            </w:r>
          </w:p>
          <w:p w:rsidR="002737D0" w:rsidRPr="00F74BFD" w:rsidRDefault="002737D0" w:rsidP="002737D0">
            <w:pPr>
              <w:pStyle w:val="Default"/>
              <w:rPr>
                <w:color w:val="auto"/>
              </w:rPr>
            </w:pPr>
            <w:r w:rsidRPr="00F74BFD">
              <w:rPr>
                <w:color w:val="auto"/>
              </w:rPr>
              <w:t>0,093</w:t>
            </w:r>
          </w:p>
          <w:p w:rsidR="002737D0" w:rsidRPr="00F74BFD" w:rsidRDefault="002737D0" w:rsidP="002737D0">
            <w:pPr>
              <w:pStyle w:val="Default"/>
              <w:rPr>
                <w:color w:val="auto"/>
              </w:rPr>
            </w:pPr>
            <w:r w:rsidRPr="00F74BFD">
              <w:rPr>
                <w:color w:val="auto"/>
              </w:rPr>
              <w:t>0,002</w:t>
            </w:r>
          </w:p>
        </w:tc>
      </w:tr>
      <w:tr w:rsidR="00F74BFD" w:rsidRPr="00F74BFD" w:rsidTr="002737D0">
        <w:trPr>
          <w:trHeight w:val="245"/>
        </w:trPr>
        <w:tc>
          <w:tcPr>
            <w:tcW w:w="5065" w:type="dxa"/>
          </w:tcPr>
          <w:p w:rsidR="002737D0" w:rsidRPr="00F74BFD" w:rsidRDefault="002737D0" w:rsidP="002737D0">
            <w:pPr>
              <w:pStyle w:val="Default"/>
              <w:rPr>
                <w:b/>
                <w:color w:val="auto"/>
              </w:rPr>
            </w:pPr>
            <w:r w:rsidRPr="00F74BFD">
              <w:rPr>
                <w:b/>
                <w:color w:val="auto"/>
              </w:rPr>
              <w:t>Пол</w:t>
            </w:r>
          </w:p>
          <w:p w:rsidR="002737D0" w:rsidRPr="00F74BFD" w:rsidRDefault="00B56FA3" w:rsidP="002737D0">
            <w:pPr>
              <w:pStyle w:val="Default"/>
              <w:rPr>
                <w:color w:val="auto"/>
              </w:rPr>
            </w:pPr>
            <w:r w:rsidRPr="00F74BFD">
              <w:rPr>
                <w:color w:val="auto"/>
              </w:rPr>
              <w:t>Женщина</w:t>
            </w:r>
            <w:r w:rsidR="002737D0" w:rsidRPr="00F74BFD">
              <w:rPr>
                <w:color w:val="auto"/>
              </w:rPr>
              <w:t xml:space="preserve"> </w:t>
            </w:r>
          </w:p>
          <w:p w:rsidR="002737D0" w:rsidRPr="00F74BFD" w:rsidRDefault="002737D0" w:rsidP="002737D0">
            <w:pPr>
              <w:pStyle w:val="Default"/>
              <w:rPr>
                <w:color w:val="auto"/>
              </w:rPr>
            </w:pPr>
            <w:r w:rsidRPr="00F74BFD">
              <w:rPr>
                <w:color w:val="auto"/>
              </w:rPr>
              <w:t>Мужчи</w:t>
            </w:r>
            <w:r w:rsidR="00B56FA3" w:rsidRPr="00F74BFD">
              <w:rPr>
                <w:color w:val="auto"/>
              </w:rPr>
              <w:t>на</w:t>
            </w:r>
            <w:r w:rsidRPr="00F74BFD">
              <w:rPr>
                <w:color w:val="auto"/>
              </w:rPr>
              <w:t xml:space="preserve"> </w:t>
            </w:r>
          </w:p>
        </w:tc>
        <w:tc>
          <w:tcPr>
            <w:tcW w:w="3118" w:type="dxa"/>
          </w:tcPr>
          <w:p w:rsidR="002737D0" w:rsidRPr="00F74BFD" w:rsidRDefault="002737D0" w:rsidP="002737D0">
            <w:pPr>
              <w:pStyle w:val="Default"/>
              <w:rPr>
                <w:color w:val="auto"/>
              </w:rPr>
            </w:pPr>
          </w:p>
          <w:p w:rsidR="002737D0" w:rsidRPr="00F74BFD" w:rsidRDefault="002737D0" w:rsidP="002737D0">
            <w:pPr>
              <w:pStyle w:val="Default"/>
              <w:rPr>
                <w:color w:val="auto"/>
              </w:rPr>
            </w:pPr>
            <w:r w:rsidRPr="00F74BFD">
              <w:rPr>
                <w:color w:val="auto"/>
              </w:rPr>
              <w:t xml:space="preserve">Reference </w:t>
            </w:r>
          </w:p>
          <w:p w:rsidR="002737D0" w:rsidRPr="00F74BFD" w:rsidRDefault="002737D0" w:rsidP="002737D0">
            <w:pPr>
              <w:pStyle w:val="Default"/>
              <w:rPr>
                <w:color w:val="auto"/>
              </w:rPr>
            </w:pPr>
            <w:r w:rsidRPr="00F74BFD">
              <w:rPr>
                <w:color w:val="auto"/>
              </w:rPr>
              <w:t xml:space="preserve">0,895 (0,68-1,18) </w:t>
            </w:r>
          </w:p>
        </w:tc>
        <w:tc>
          <w:tcPr>
            <w:tcW w:w="1276" w:type="dxa"/>
          </w:tcPr>
          <w:p w:rsidR="002737D0" w:rsidRPr="00F74BFD" w:rsidRDefault="002737D0" w:rsidP="002737D0">
            <w:pPr>
              <w:pStyle w:val="Default"/>
              <w:rPr>
                <w:color w:val="auto"/>
              </w:rPr>
            </w:pPr>
          </w:p>
          <w:p w:rsidR="002737D0" w:rsidRPr="00F74BFD" w:rsidRDefault="002737D0" w:rsidP="002737D0">
            <w:pPr>
              <w:pStyle w:val="Default"/>
              <w:rPr>
                <w:color w:val="auto"/>
              </w:rPr>
            </w:pPr>
          </w:p>
          <w:p w:rsidR="002737D0" w:rsidRPr="00F74BFD" w:rsidRDefault="002737D0" w:rsidP="002737D0">
            <w:pPr>
              <w:pStyle w:val="Default"/>
              <w:rPr>
                <w:color w:val="auto"/>
              </w:rPr>
            </w:pPr>
            <w:r w:rsidRPr="00F74BFD">
              <w:rPr>
                <w:color w:val="auto"/>
              </w:rPr>
              <w:t>0,434</w:t>
            </w:r>
          </w:p>
        </w:tc>
      </w:tr>
      <w:tr w:rsidR="00F74BFD" w:rsidRPr="00F74BFD" w:rsidTr="002737D0">
        <w:trPr>
          <w:trHeight w:val="248"/>
        </w:trPr>
        <w:tc>
          <w:tcPr>
            <w:tcW w:w="5065" w:type="dxa"/>
          </w:tcPr>
          <w:p w:rsidR="002737D0" w:rsidRPr="00F74BFD" w:rsidRDefault="002737D0" w:rsidP="002737D0">
            <w:pPr>
              <w:pStyle w:val="Default"/>
              <w:rPr>
                <w:b/>
                <w:color w:val="auto"/>
              </w:rPr>
            </w:pPr>
            <w:r w:rsidRPr="00F74BFD">
              <w:rPr>
                <w:b/>
                <w:color w:val="auto"/>
              </w:rPr>
              <w:t>Национальность:</w:t>
            </w:r>
          </w:p>
          <w:p w:rsidR="002737D0" w:rsidRPr="00F74BFD" w:rsidRDefault="00B56FA3" w:rsidP="002737D0">
            <w:pPr>
              <w:pStyle w:val="Default"/>
              <w:rPr>
                <w:color w:val="auto"/>
              </w:rPr>
            </w:pPr>
            <w:r w:rsidRPr="00F74BFD">
              <w:rPr>
                <w:color w:val="auto"/>
              </w:rPr>
              <w:t>Азиатская</w:t>
            </w:r>
          </w:p>
          <w:p w:rsidR="002737D0" w:rsidRPr="00F74BFD" w:rsidRDefault="00B56FA3" w:rsidP="004F5AE8">
            <w:pPr>
              <w:pStyle w:val="Default"/>
              <w:rPr>
                <w:color w:val="auto"/>
              </w:rPr>
            </w:pPr>
            <w:r w:rsidRPr="00F74BFD">
              <w:rPr>
                <w:color w:val="auto"/>
              </w:rPr>
              <w:t>Европейская</w:t>
            </w:r>
            <w:r w:rsidR="002737D0" w:rsidRPr="00F74BFD">
              <w:rPr>
                <w:color w:val="auto"/>
              </w:rPr>
              <w:t xml:space="preserve"> </w:t>
            </w:r>
          </w:p>
        </w:tc>
        <w:tc>
          <w:tcPr>
            <w:tcW w:w="3118" w:type="dxa"/>
          </w:tcPr>
          <w:p w:rsidR="002737D0" w:rsidRPr="00F74BFD" w:rsidRDefault="002737D0" w:rsidP="002737D0">
            <w:pPr>
              <w:pStyle w:val="Default"/>
              <w:rPr>
                <w:color w:val="auto"/>
              </w:rPr>
            </w:pPr>
          </w:p>
          <w:p w:rsidR="002737D0" w:rsidRPr="00F74BFD" w:rsidRDefault="002737D0" w:rsidP="002737D0">
            <w:pPr>
              <w:pStyle w:val="Default"/>
              <w:rPr>
                <w:color w:val="auto"/>
              </w:rPr>
            </w:pPr>
            <w:r w:rsidRPr="00F74BFD">
              <w:rPr>
                <w:color w:val="auto"/>
              </w:rPr>
              <w:t xml:space="preserve">Reference </w:t>
            </w:r>
          </w:p>
          <w:p w:rsidR="002737D0" w:rsidRPr="00F74BFD" w:rsidRDefault="004F5AE8" w:rsidP="004F5AE8">
            <w:pPr>
              <w:pStyle w:val="Default"/>
              <w:rPr>
                <w:color w:val="auto"/>
              </w:rPr>
            </w:pPr>
            <w:r w:rsidRPr="00F74BFD">
              <w:rPr>
                <w:color w:val="auto"/>
              </w:rPr>
              <w:t>0,2</w:t>
            </w:r>
            <w:r w:rsidR="002737D0" w:rsidRPr="00F74BFD">
              <w:rPr>
                <w:color w:val="auto"/>
              </w:rPr>
              <w:t xml:space="preserve">3 </w:t>
            </w:r>
            <w:r w:rsidR="002737D0" w:rsidRPr="00F74BFD">
              <w:rPr>
                <w:color w:val="auto"/>
                <w:lang w:val="en-US"/>
              </w:rPr>
              <w:t>(0</w:t>
            </w:r>
            <w:r w:rsidR="002737D0" w:rsidRPr="00F74BFD">
              <w:rPr>
                <w:color w:val="auto"/>
              </w:rPr>
              <w:t>,</w:t>
            </w:r>
            <w:r w:rsidRPr="00F74BFD">
              <w:rPr>
                <w:color w:val="auto"/>
              </w:rPr>
              <w:t>10</w:t>
            </w:r>
            <w:r w:rsidR="002737D0" w:rsidRPr="00F74BFD">
              <w:rPr>
                <w:color w:val="auto"/>
                <w:lang w:val="en-US"/>
              </w:rPr>
              <w:t>-</w:t>
            </w:r>
            <w:r w:rsidR="002737D0" w:rsidRPr="00F74BFD">
              <w:rPr>
                <w:color w:val="auto"/>
              </w:rPr>
              <w:t>0,5</w:t>
            </w:r>
            <w:r w:rsidRPr="00F74BFD">
              <w:rPr>
                <w:color w:val="auto"/>
              </w:rPr>
              <w:t>1</w:t>
            </w:r>
            <w:r w:rsidR="002737D0" w:rsidRPr="00F74BFD">
              <w:rPr>
                <w:color w:val="auto"/>
                <w:lang w:val="en-US"/>
              </w:rPr>
              <w:t>)</w:t>
            </w:r>
            <w:r w:rsidR="002737D0" w:rsidRPr="00F74BFD">
              <w:rPr>
                <w:color w:val="auto"/>
              </w:rPr>
              <w:t xml:space="preserve"> </w:t>
            </w:r>
          </w:p>
        </w:tc>
        <w:tc>
          <w:tcPr>
            <w:tcW w:w="1276" w:type="dxa"/>
          </w:tcPr>
          <w:p w:rsidR="002737D0" w:rsidRPr="00F74BFD" w:rsidRDefault="002737D0" w:rsidP="002737D0">
            <w:pPr>
              <w:pStyle w:val="Default"/>
              <w:rPr>
                <w:color w:val="auto"/>
              </w:rPr>
            </w:pPr>
          </w:p>
          <w:p w:rsidR="002737D0" w:rsidRPr="00F74BFD" w:rsidRDefault="002737D0" w:rsidP="002737D0">
            <w:pPr>
              <w:pStyle w:val="Default"/>
              <w:rPr>
                <w:color w:val="auto"/>
                <w:lang w:val="en-US"/>
              </w:rPr>
            </w:pPr>
          </w:p>
          <w:p w:rsidR="002737D0" w:rsidRPr="00F74BFD" w:rsidRDefault="002737D0" w:rsidP="004F5AE8">
            <w:pPr>
              <w:pStyle w:val="Default"/>
              <w:rPr>
                <w:color w:val="auto"/>
              </w:rPr>
            </w:pPr>
            <w:r w:rsidRPr="00F74BFD">
              <w:rPr>
                <w:color w:val="auto"/>
                <w:lang w:val="en-US"/>
              </w:rPr>
              <w:t>0</w:t>
            </w:r>
            <w:r w:rsidR="004F5AE8" w:rsidRPr="00F74BFD">
              <w:rPr>
                <w:color w:val="auto"/>
              </w:rPr>
              <w:t>,000</w:t>
            </w:r>
          </w:p>
        </w:tc>
      </w:tr>
      <w:tr w:rsidR="00F74BFD" w:rsidRPr="00F74BFD" w:rsidTr="002737D0">
        <w:trPr>
          <w:trHeight w:val="248"/>
        </w:trPr>
        <w:tc>
          <w:tcPr>
            <w:tcW w:w="5065" w:type="dxa"/>
          </w:tcPr>
          <w:p w:rsidR="002737D0" w:rsidRPr="00F74BFD" w:rsidRDefault="002737D0" w:rsidP="002737D0">
            <w:pPr>
              <w:pStyle w:val="Default"/>
              <w:rPr>
                <w:color w:val="auto"/>
              </w:rPr>
            </w:pPr>
            <w:r w:rsidRPr="00F74BFD">
              <w:rPr>
                <w:color w:val="auto"/>
              </w:rPr>
              <w:t>ИМТ</w:t>
            </w:r>
          </w:p>
        </w:tc>
        <w:tc>
          <w:tcPr>
            <w:tcW w:w="3118" w:type="dxa"/>
          </w:tcPr>
          <w:p w:rsidR="002737D0" w:rsidRPr="00F74BFD" w:rsidRDefault="002737D0" w:rsidP="002737D0">
            <w:pPr>
              <w:pStyle w:val="Default"/>
              <w:rPr>
                <w:color w:val="auto"/>
              </w:rPr>
            </w:pPr>
            <w:r w:rsidRPr="00F74BFD">
              <w:rPr>
                <w:color w:val="auto"/>
              </w:rPr>
              <w:t>0,986 (0,958-1,01)</w:t>
            </w:r>
          </w:p>
        </w:tc>
        <w:tc>
          <w:tcPr>
            <w:tcW w:w="1276" w:type="dxa"/>
          </w:tcPr>
          <w:p w:rsidR="002737D0" w:rsidRPr="00F74BFD" w:rsidRDefault="002737D0" w:rsidP="002737D0">
            <w:pPr>
              <w:pStyle w:val="Default"/>
              <w:rPr>
                <w:color w:val="auto"/>
              </w:rPr>
            </w:pPr>
            <w:r w:rsidRPr="00F74BFD">
              <w:rPr>
                <w:color w:val="auto"/>
              </w:rPr>
              <w:t>0,315</w:t>
            </w:r>
          </w:p>
        </w:tc>
      </w:tr>
      <w:tr w:rsidR="00F74BFD" w:rsidRPr="00F74BFD" w:rsidTr="002737D0">
        <w:trPr>
          <w:trHeight w:val="248"/>
        </w:trPr>
        <w:tc>
          <w:tcPr>
            <w:tcW w:w="5065" w:type="dxa"/>
          </w:tcPr>
          <w:p w:rsidR="002737D0" w:rsidRPr="00F74BFD" w:rsidRDefault="002737D0" w:rsidP="002737D0">
            <w:pPr>
              <w:pStyle w:val="Default"/>
              <w:rPr>
                <w:b/>
                <w:color w:val="auto"/>
              </w:rPr>
            </w:pPr>
            <w:r w:rsidRPr="00F74BFD">
              <w:rPr>
                <w:b/>
                <w:color w:val="auto"/>
              </w:rPr>
              <w:t>Отношение к курению:</w:t>
            </w:r>
          </w:p>
          <w:p w:rsidR="002737D0" w:rsidRPr="00F74BFD" w:rsidRDefault="00B56FA3" w:rsidP="002737D0">
            <w:pPr>
              <w:pStyle w:val="Default"/>
              <w:rPr>
                <w:color w:val="auto"/>
              </w:rPr>
            </w:pPr>
            <w:r w:rsidRPr="00F74BFD">
              <w:rPr>
                <w:color w:val="auto"/>
              </w:rPr>
              <w:t>Не курит</w:t>
            </w:r>
            <w:r w:rsidR="002737D0" w:rsidRPr="00F74BFD">
              <w:rPr>
                <w:color w:val="auto"/>
              </w:rPr>
              <w:t xml:space="preserve"> </w:t>
            </w:r>
          </w:p>
          <w:p w:rsidR="002737D0" w:rsidRPr="00F74BFD" w:rsidRDefault="00B56FA3" w:rsidP="002737D0">
            <w:pPr>
              <w:pStyle w:val="Default"/>
              <w:rPr>
                <w:color w:val="auto"/>
              </w:rPr>
            </w:pPr>
            <w:r w:rsidRPr="00F74BFD">
              <w:rPr>
                <w:color w:val="auto"/>
              </w:rPr>
              <w:t>Курит</w:t>
            </w:r>
          </w:p>
        </w:tc>
        <w:tc>
          <w:tcPr>
            <w:tcW w:w="3118" w:type="dxa"/>
          </w:tcPr>
          <w:p w:rsidR="002737D0" w:rsidRPr="00F74BFD" w:rsidRDefault="002737D0" w:rsidP="002737D0">
            <w:pPr>
              <w:pStyle w:val="Default"/>
              <w:rPr>
                <w:color w:val="auto"/>
              </w:rPr>
            </w:pPr>
          </w:p>
          <w:p w:rsidR="002737D0" w:rsidRPr="00F74BFD" w:rsidRDefault="002737D0" w:rsidP="002737D0">
            <w:pPr>
              <w:pStyle w:val="Default"/>
              <w:rPr>
                <w:color w:val="auto"/>
              </w:rPr>
            </w:pPr>
            <w:r w:rsidRPr="00F74BFD">
              <w:rPr>
                <w:color w:val="auto"/>
              </w:rPr>
              <w:t xml:space="preserve">Reference </w:t>
            </w:r>
          </w:p>
          <w:p w:rsidR="002737D0" w:rsidRPr="00F74BFD" w:rsidRDefault="002737D0" w:rsidP="002737D0">
            <w:pPr>
              <w:pStyle w:val="Default"/>
              <w:rPr>
                <w:color w:val="auto"/>
              </w:rPr>
            </w:pPr>
            <w:r w:rsidRPr="00F74BFD">
              <w:rPr>
                <w:color w:val="auto"/>
              </w:rPr>
              <w:t xml:space="preserve">1,042 (0,69-1,57) </w:t>
            </w:r>
          </w:p>
        </w:tc>
        <w:tc>
          <w:tcPr>
            <w:tcW w:w="1276" w:type="dxa"/>
          </w:tcPr>
          <w:p w:rsidR="002737D0" w:rsidRPr="00F74BFD" w:rsidRDefault="002737D0" w:rsidP="002737D0">
            <w:pPr>
              <w:pStyle w:val="Default"/>
              <w:rPr>
                <w:color w:val="auto"/>
              </w:rPr>
            </w:pPr>
          </w:p>
          <w:p w:rsidR="00405740" w:rsidRPr="00F74BFD" w:rsidRDefault="00405740" w:rsidP="002737D0">
            <w:pPr>
              <w:pStyle w:val="Default"/>
              <w:rPr>
                <w:color w:val="auto"/>
              </w:rPr>
            </w:pPr>
          </w:p>
          <w:p w:rsidR="002737D0" w:rsidRPr="00F74BFD" w:rsidRDefault="002737D0" w:rsidP="002737D0">
            <w:pPr>
              <w:pStyle w:val="Default"/>
              <w:rPr>
                <w:color w:val="auto"/>
              </w:rPr>
            </w:pPr>
            <w:r w:rsidRPr="00F74BFD">
              <w:rPr>
                <w:color w:val="auto"/>
              </w:rPr>
              <w:t>0,843</w:t>
            </w:r>
          </w:p>
        </w:tc>
      </w:tr>
      <w:tr w:rsidR="00F74BFD" w:rsidRPr="00F74BFD" w:rsidTr="002737D0">
        <w:trPr>
          <w:trHeight w:val="245"/>
        </w:trPr>
        <w:tc>
          <w:tcPr>
            <w:tcW w:w="5065" w:type="dxa"/>
          </w:tcPr>
          <w:p w:rsidR="002737D0" w:rsidRPr="00F74BFD" w:rsidRDefault="002737D0" w:rsidP="002737D0">
            <w:pPr>
              <w:pStyle w:val="Default"/>
              <w:rPr>
                <w:b/>
                <w:color w:val="auto"/>
              </w:rPr>
            </w:pPr>
            <w:r w:rsidRPr="00F74BFD">
              <w:rPr>
                <w:b/>
                <w:color w:val="auto"/>
              </w:rPr>
              <w:t>Отношение к алкоголю</w:t>
            </w:r>
          </w:p>
          <w:p w:rsidR="002737D0" w:rsidRPr="00F74BFD" w:rsidRDefault="002737D0" w:rsidP="002737D0">
            <w:pPr>
              <w:pStyle w:val="Default"/>
              <w:rPr>
                <w:color w:val="auto"/>
              </w:rPr>
            </w:pPr>
            <w:r w:rsidRPr="00F74BFD">
              <w:rPr>
                <w:color w:val="auto"/>
              </w:rPr>
              <w:t xml:space="preserve">Алкоголь &lt;7 пор/нед </w:t>
            </w:r>
          </w:p>
          <w:p w:rsidR="002737D0" w:rsidRPr="00F74BFD" w:rsidRDefault="002737D0" w:rsidP="002737D0">
            <w:pPr>
              <w:pStyle w:val="Default"/>
              <w:rPr>
                <w:color w:val="auto"/>
              </w:rPr>
            </w:pPr>
            <w:r w:rsidRPr="00F74BFD">
              <w:rPr>
                <w:color w:val="auto"/>
              </w:rPr>
              <w:t xml:space="preserve">Алкоголь &gt;7 пор/нед </w:t>
            </w:r>
          </w:p>
        </w:tc>
        <w:tc>
          <w:tcPr>
            <w:tcW w:w="3118" w:type="dxa"/>
          </w:tcPr>
          <w:p w:rsidR="002737D0" w:rsidRPr="00F74BFD" w:rsidRDefault="002737D0" w:rsidP="002737D0">
            <w:pPr>
              <w:pStyle w:val="Default"/>
              <w:rPr>
                <w:color w:val="auto"/>
              </w:rPr>
            </w:pPr>
          </w:p>
          <w:p w:rsidR="002737D0" w:rsidRPr="00F74BFD" w:rsidRDefault="002737D0" w:rsidP="002737D0">
            <w:pPr>
              <w:pStyle w:val="Default"/>
              <w:rPr>
                <w:color w:val="auto"/>
              </w:rPr>
            </w:pPr>
            <w:r w:rsidRPr="00F74BFD">
              <w:rPr>
                <w:color w:val="auto"/>
              </w:rPr>
              <w:t xml:space="preserve">Reference </w:t>
            </w:r>
          </w:p>
          <w:p w:rsidR="002737D0" w:rsidRPr="00F74BFD" w:rsidRDefault="002737D0" w:rsidP="002737D0">
            <w:pPr>
              <w:pStyle w:val="Default"/>
              <w:rPr>
                <w:color w:val="auto"/>
              </w:rPr>
            </w:pPr>
            <w:r w:rsidRPr="00F74BFD">
              <w:rPr>
                <w:color w:val="auto"/>
              </w:rPr>
              <w:t xml:space="preserve">0,798 (0,46-1,39) </w:t>
            </w:r>
          </w:p>
        </w:tc>
        <w:tc>
          <w:tcPr>
            <w:tcW w:w="1276" w:type="dxa"/>
          </w:tcPr>
          <w:p w:rsidR="002737D0" w:rsidRPr="00F74BFD" w:rsidRDefault="002737D0" w:rsidP="002737D0">
            <w:pPr>
              <w:pStyle w:val="Default"/>
              <w:rPr>
                <w:color w:val="auto"/>
              </w:rPr>
            </w:pPr>
          </w:p>
          <w:p w:rsidR="005A2B5F" w:rsidRPr="00F74BFD" w:rsidRDefault="005A2B5F" w:rsidP="002737D0">
            <w:pPr>
              <w:pStyle w:val="Default"/>
              <w:rPr>
                <w:color w:val="auto"/>
              </w:rPr>
            </w:pPr>
          </w:p>
          <w:p w:rsidR="002737D0" w:rsidRPr="00F74BFD" w:rsidRDefault="002737D0" w:rsidP="002737D0">
            <w:pPr>
              <w:pStyle w:val="Default"/>
              <w:rPr>
                <w:color w:val="auto"/>
              </w:rPr>
            </w:pPr>
            <w:r w:rsidRPr="00F74BFD">
              <w:rPr>
                <w:color w:val="auto"/>
              </w:rPr>
              <w:t>0,430</w:t>
            </w:r>
          </w:p>
        </w:tc>
      </w:tr>
      <w:tr w:rsidR="00F74BFD" w:rsidRPr="00F74BFD" w:rsidTr="002737D0">
        <w:trPr>
          <w:trHeight w:val="245"/>
        </w:trPr>
        <w:tc>
          <w:tcPr>
            <w:tcW w:w="5065" w:type="dxa"/>
          </w:tcPr>
          <w:p w:rsidR="002737D0" w:rsidRPr="00F74BFD" w:rsidRDefault="002737D0" w:rsidP="002737D0">
            <w:pPr>
              <w:pStyle w:val="Default"/>
              <w:rPr>
                <w:b/>
                <w:color w:val="auto"/>
              </w:rPr>
            </w:pPr>
            <w:r w:rsidRPr="00F74BFD">
              <w:rPr>
                <w:b/>
                <w:color w:val="auto"/>
              </w:rPr>
              <w:t>Семейный статус</w:t>
            </w:r>
          </w:p>
          <w:p w:rsidR="002737D0" w:rsidRPr="00F74BFD" w:rsidRDefault="002737D0" w:rsidP="002737D0">
            <w:pPr>
              <w:pStyle w:val="Default"/>
              <w:rPr>
                <w:color w:val="auto"/>
              </w:rPr>
            </w:pPr>
            <w:r w:rsidRPr="00F74BFD">
              <w:rPr>
                <w:color w:val="auto"/>
              </w:rPr>
              <w:t>В браке</w:t>
            </w:r>
          </w:p>
          <w:p w:rsidR="002737D0" w:rsidRPr="00F74BFD" w:rsidRDefault="002737D0" w:rsidP="002737D0">
            <w:pPr>
              <w:pStyle w:val="Default"/>
              <w:rPr>
                <w:color w:val="auto"/>
              </w:rPr>
            </w:pPr>
            <w:r w:rsidRPr="00F74BFD">
              <w:rPr>
                <w:color w:val="auto"/>
              </w:rPr>
              <w:t>Не в браке</w:t>
            </w:r>
          </w:p>
        </w:tc>
        <w:tc>
          <w:tcPr>
            <w:tcW w:w="3118" w:type="dxa"/>
          </w:tcPr>
          <w:p w:rsidR="002737D0" w:rsidRPr="00F74BFD" w:rsidRDefault="002737D0" w:rsidP="002737D0">
            <w:pPr>
              <w:pStyle w:val="Default"/>
              <w:rPr>
                <w:color w:val="auto"/>
              </w:rPr>
            </w:pPr>
          </w:p>
          <w:p w:rsidR="002737D0" w:rsidRPr="00F74BFD" w:rsidRDefault="002737D0" w:rsidP="002737D0">
            <w:pPr>
              <w:pStyle w:val="Default"/>
              <w:rPr>
                <w:color w:val="auto"/>
              </w:rPr>
            </w:pPr>
            <w:r w:rsidRPr="00F74BFD">
              <w:rPr>
                <w:color w:val="auto"/>
              </w:rPr>
              <w:t xml:space="preserve">Reference </w:t>
            </w:r>
          </w:p>
          <w:p w:rsidR="002737D0" w:rsidRPr="00F74BFD" w:rsidRDefault="002737D0" w:rsidP="002737D0">
            <w:pPr>
              <w:spacing w:after="0" w:line="240" w:lineRule="auto"/>
              <w:rPr>
                <w:rFonts w:ascii="Times New Roman" w:hAnsi="Times New Roman" w:cs="Times New Roman"/>
                <w:sz w:val="24"/>
                <w:szCs w:val="24"/>
              </w:rPr>
            </w:pPr>
            <w:r w:rsidRPr="00F74BFD">
              <w:rPr>
                <w:rFonts w:ascii="Times New Roman" w:hAnsi="Times New Roman" w:cs="Times New Roman"/>
                <w:sz w:val="24"/>
                <w:szCs w:val="24"/>
              </w:rPr>
              <w:t>1,517 (1,11-2,08)</w:t>
            </w:r>
          </w:p>
        </w:tc>
        <w:tc>
          <w:tcPr>
            <w:tcW w:w="1276" w:type="dxa"/>
          </w:tcPr>
          <w:p w:rsidR="002737D0" w:rsidRPr="00F74BFD" w:rsidRDefault="002737D0" w:rsidP="002737D0">
            <w:pPr>
              <w:pStyle w:val="Default"/>
              <w:rPr>
                <w:color w:val="auto"/>
              </w:rPr>
            </w:pPr>
          </w:p>
          <w:p w:rsidR="002737D0" w:rsidRPr="00F74BFD" w:rsidRDefault="002737D0" w:rsidP="002737D0">
            <w:pPr>
              <w:pStyle w:val="Default"/>
              <w:rPr>
                <w:color w:val="auto"/>
              </w:rPr>
            </w:pPr>
          </w:p>
          <w:p w:rsidR="002737D0" w:rsidRPr="00F74BFD" w:rsidRDefault="002737D0" w:rsidP="002737D0">
            <w:pPr>
              <w:pStyle w:val="Default"/>
              <w:rPr>
                <w:color w:val="auto"/>
              </w:rPr>
            </w:pPr>
            <w:r w:rsidRPr="00F74BFD">
              <w:rPr>
                <w:color w:val="auto"/>
              </w:rPr>
              <w:t>0,010</w:t>
            </w:r>
          </w:p>
        </w:tc>
      </w:tr>
      <w:tr w:rsidR="00F74BFD" w:rsidRPr="00F74BFD" w:rsidTr="002737D0">
        <w:trPr>
          <w:trHeight w:val="245"/>
        </w:trPr>
        <w:tc>
          <w:tcPr>
            <w:tcW w:w="5065" w:type="dxa"/>
          </w:tcPr>
          <w:p w:rsidR="002737D0" w:rsidRPr="00F74BFD" w:rsidRDefault="002737D0" w:rsidP="002737D0">
            <w:pPr>
              <w:pStyle w:val="Default"/>
              <w:rPr>
                <w:b/>
                <w:color w:val="auto"/>
              </w:rPr>
            </w:pPr>
            <w:r w:rsidRPr="00F74BFD">
              <w:rPr>
                <w:b/>
                <w:color w:val="auto"/>
              </w:rPr>
              <w:t xml:space="preserve">Образование </w:t>
            </w:r>
          </w:p>
          <w:p w:rsidR="002737D0" w:rsidRPr="00F74BFD" w:rsidRDefault="002737D0" w:rsidP="002737D0">
            <w:pPr>
              <w:pStyle w:val="Default"/>
              <w:rPr>
                <w:color w:val="auto"/>
              </w:rPr>
            </w:pPr>
            <w:r w:rsidRPr="00F74BFD">
              <w:rPr>
                <w:color w:val="auto"/>
              </w:rPr>
              <w:t>Среднее</w:t>
            </w:r>
          </w:p>
          <w:p w:rsidR="002737D0" w:rsidRPr="00F74BFD" w:rsidRDefault="002737D0" w:rsidP="002737D0">
            <w:pPr>
              <w:pStyle w:val="Default"/>
              <w:rPr>
                <w:color w:val="auto"/>
              </w:rPr>
            </w:pPr>
            <w:r w:rsidRPr="00F74BFD">
              <w:rPr>
                <w:color w:val="auto"/>
              </w:rPr>
              <w:t>Средне-специальное</w:t>
            </w:r>
          </w:p>
          <w:p w:rsidR="002737D0" w:rsidRPr="00F74BFD" w:rsidRDefault="002737D0" w:rsidP="002737D0">
            <w:pPr>
              <w:pStyle w:val="Default"/>
              <w:rPr>
                <w:color w:val="auto"/>
              </w:rPr>
            </w:pPr>
            <w:r w:rsidRPr="00F74BFD">
              <w:rPr>
                <w:color w:val="auto"/>
              </w:rPr>
              <w:t>Высшее</w:t>
            </w:r>
          </w:p>
        </w:tc>
        <w:tc>
          <w:tcPr>
            <w:tcW w:w="3118" w:type="dxa"/>
          </w:tcPr>
          <w:p w:rsidR="002737D0" w:rsidRPr="00F74BFD" w:rsidRDefault="002737D0" w:rsidP="002737D0">
            <w:pPr>
              <w:pStyle w:val="Default"/>
              <w:rPr>
                <w:color w:val="auto"/>
              </w:rPr>
            </w:pPr>
          </w:p>
          <w:p w:rsidR="002737D0" w:rsidRPr="00F74BFD" w:rsidRDefault="002737D0" w:rsidP="002737D0">
            <w:pPr>
              <w:pStyle w:val="Default"/>
              <w:rPr>
                <w:color w:val="auto"/>
              </w:rPr>
            </w:pPr>
            <w:r w:rsidRPr="00F74BFD">
              <w:rPr>
                <w:color w:val="auto"/>
              </w:rPr>
              <w:t xml:space="preserve">Reference </w:t>
            </w:r>
          </w:p>
          <w:p w:rsidR="002737D0" w:rsidRPr="00F74BFD" w:rsidRDefault="002737D0" w:rsidP="002737D0">
            <w:pPr>
              <w:pStyle w:val="Default"/>
              <w:rPr>
                <w:color w:val="auto"/>
                <w:lang w:val="en-US"/>
              </w:rPr>
            </w:pPr>
            <w:r w:rsidRPr="00F74BFD">
              <w:rPr>
                <w:color w:val="auto"/>
              </w:rPr>
              <w:t xml:space="preserve">2,749 </w:t>
            </w:r>
            <w:r w:rsidRPr="00F74BFD">
              <w:rPr>
                <w:color w:val="auto"/>
                <w:lang w:val="en-US"/>
              </w:rPr>
              <w:t>(</w:t>
            </w:r>
            <w:r w:rsidRPr="00F74BFD">
              <w:rPr>
                <w:color w:val="auto"/>
              </w:rPr>
              <w:t>1,93-3,92</w:t>
            </w:r>
            <w:r w:rsidRPr="00F74BFD">
              <w:rPr>
                <w:color w:val="auto"/>
                <w:lang w:val="en-US"/>
              </w:rPr>
              <w:t xml:space="preserve">) </w:t>
            </w:r>
          </w:p>
          <w:p w:rsidR="002737D0" w:rsidRPr="00F74BFD" w:rsidRDefault="002737D0" w:rsidP="002737D0">
            <w:pPr>
              <w:pStyle w:val="Default"/>
              <w:rPr>
                <w:color w:val="auto"/>
              </w:rPr>
            </w:pPr>
            <w:r w:rsidRPr="00F74BFD">
              <w:rPr>
                <w:color w:val="auto"/>
              </w:rPr>
              <w:t xml:space="preserve">1,992 </w:t>
            </w:r>
            <w:r w:rsidRPr="00F74BFD">
              <w:rPr>
                <w:color w:val="auto"/>
                <w:lang w:val="en-US"/>
              </w:rPr>
              <w:t>(</w:t>
            </w:r>
            <w:r w:rsidRPr="00F74BFD">
              <w:rPr>
                <w:color w:val="auto"/>
              </w:rPr>
              <w:t>1,421-2,79</w:t>
            </w:r>
            <w:r w:rsidRPr="00F74BFD">
              <w:rPr>
                <w:color w:val="auto"/>
                <w:lang w:val="en-US"/>
              </w:rPr>
              <w:t>)</w:t>
            </w:r>
          </w:p>
        </w:tc>
        <w:tc>
          <w:tcPr>
            <w:tcW w:w="1276" w:type="dxa"/>
            <w:vAlign w:val="center"/>
          </w:tcPr>
          <w:p w:rsidR="002737D0" w:rsidRPr="00F74BFD" w:rsidRDefault="002737D0" w:rsidP="002737D0">
            <w:pPr>
              <w:spacing w:after="0" w:line="240" w:lineRule="auto"/>
              <w:ind w:left="60" w:right="60"/>
              <w:rPr>
                <w:rFonts w:ascii="Times New Roman" w:hAnsi="Times New Roman" w:cs="Times New Roman"/>
                <w:sz w:val="24"/>
                <w:szCs w:val="24"/>
              </w:rPr>
            </w:pPr>
          </w:p>
          <w:p w:rsidR="002737D0" w:rsidRPr="00F74BFD" w:rsidRDefault="002737D0" w:rsidP="002737D0">
            <w:pPr>
              <w:spacing w:after="0" w:line="240" w:lineRule="auto"/>
              <w:ind w:left="60" w:right="60"/>
              <w:rPr>
                <w:rFonts w:ascii="Times New Roman" w:hAnsi="Times New Roman" w:cs="Times New Roman"/>
                <w:sz w:val="24"/>
                <w:szCs w:val="24"/>
                <w:lang w:val="en-US"/>
              </w:rPr>
            </w:pPr>
          </w:p>
          <w:p w:rsidR="002737D0" w:rsidRPr="00F74BFD" w:rsidRDefault="002737D0" w:rsidP="002737D0">
            <w:pPr>
              <w:spacing w:after="0" w:line="240" w:lineRule="auto"/>
              <w:ind w:left="60" w:right="60"/>
              <w:rPr>
                <w:rFonts w:ascii="Times New Roman" w:hAnsi="Times New Roman" w:cs="Times New Roman"/>
                <w:sz w:val="24"/>
                <w:szCs w:val="24"/>
              </w:rPr>
            </w:pPr>
            <w:r w:rsidRPr="00F74BFD">
              <w:rPr>
                <w:rFonts w:ascii="Times New Roman" w:hAnsi="Times New Roman" w:cs="Times New Roman"/>
                <w:sz w:val="24"/>
                <w:szCs w:val="24"/>
                <w:lang w:val="en-US"/>
              </w:rPr>
              <w:t>0</w:t>
            </w:r>
            <w:r w:rsidRPr="00F74BFD">
              <w:rPr>
                <w:rFonts w:ascii="Times New Roman" w:hAnsi="Times New Roman" w:cs="Times New Roman"/>
                <w:sz w:val="24"/>
                <w:szCs w:val="24"/>
              </w:rPr>
              <w:t>,000</w:t>
            </w:r>
          </w:p>
          <w:p w:rsidR="002737D0" w:rsidRPr="00F74BFD" w:rsidRDefault="002737D0" w:rsidP="002737D0">
            <w:pPr>
              <w:spacing w:after="0" w:line="240" w:lineRule="auto"/>
              <w:ind w:left="60" w:right="60"/>
              <w:rPr>
                <w:rFonts w:ascii="Times New Roman" w:hAnsi="Times New Roman" w:cs="Times New Roman"/>
                <w:sz w:val="24"/>
                <w:szCs w:val="24"/>
              </w:rPr>
            </w:pPr>
            <w:r w:rsidRPr="00F74BFD">
              <w:rPr>
                <w:rFonts w:ascii="Times New Roman" w:hAnsi="Times New Roman" w:cs="Times New Roman"/>
                <w:sz w:val="24"/>
                <w:szCs w:val="24"/>
                <w:lang w:val="en-US"/>
              </w:rPr>
              <w:t>0</w:t>
            </w:r>
            <w:r w:rsidRPr="00F74BFD">
              <w:rPr>
                <w:rFonts w:ascii="Times New Roman" w:hAnsi="Times New Roman" w:cs="Times New Roman"/>
                <w:sz w:val="24"/>
                <w:szCs w:val="24"/>
              </w:rPr>
              <w:t>,000</w:t>
            </w:r>
          </w:p>
        </w:tc>
      </w:tr>
      <w:tr w:rsidR="00F74BFD" w:rsidRPr="00F74BFD" w:rsidTr="002737D0">
        <w:trPr>
          <w:trHeight w:val="385"/>
        </w:trPr>
        <w:tc>
          <w:tcPr>
            <w:tcW w:w="5065" w:type="dxa"/>
          </w:tcPr>
          <w:p w:rsidR="002737D0" w:rsidRPr="00F74BFD" w:rsidRDefault="002737D0" w:rsidP="002737D0">
            <w:pPr>
              <w:pStyle w:val="Default"/>
              <w:rPr>
                <w:b/>
                <w:color w:val="auto"/>
              </w:rPr>
            </w:pPr>
            <w:r w:rsidRPr="00F74BFD">
              <w:rPr>
                <w:b/>
                <w:color w:val="auto"/>
              </w:rPr>
              <w:t>Социальный статус</w:t>
            </w:r>
          </w:p>
          <w:p w:rsidR="002737D0" w:rsidRPr="00F74BFD" w:rsidRDefault="002737D0" w:rsidP="002737D0">
            <w:pPr>
              <w:pStyle w:val="Default"/>
              <w:rPr>
                <w:color w:val="auto"/>
              </w:rPr>
            </w:pPr>
            <w:r w:rsidRPr="00F74BFD">
              <w:rPr>
                <w:color w:val="auto"/>
              </w:rPr>
              <w:t>Безработный</w:t>
            </w:r>
          </w:p>
          <w:p w:rsidR="002737D0" w:rsidRPr="00F74BFD" w:rsidRDefault="002737D0" w:rsidP="002737D0">
            <w:pPr>
              <w:pStyle w:val="Default"/>
              <w:rPr>
                <w:color w:val="auto"/>
              </w:rPr>
            </w:pPr>
            <w:r w:rsidRPr="00F74BFD">
              <w:rPr>
                <w:color w:val="auto"/>
              </w:rPr>
              <w:t>Рабочий</w:t>
            </w:r>
          </w:p>
          <w:p w:rsidR="002737D0" w:rsidRPr="00F74BFD" w:rsidRDefault="002737D0" w:rsidP="002737D0">
            <w:pPr>
              <w:pStyle w:val="Default"/>
              <w:rPr>
                <w:color w:val="auto"/>
              </w:rPr>
            </w:pPr>
            <w:r w:rsidRPr="00F74BFD">
              <w:rPr>
                <w:color w:val="auto"/>
              </w:rPr>
              <w:t>Высококвалифицированный специалист</w:t>
            </w:r>
          </w:p>
        </w:tc>
        <w:tc>
          <w:tcPr>
            <w:tcW w:w="3118" w:type="dxa"/>
          </w:tcPr>
          <w:p w:rsidR="002737D0" w:rsidRPr="00F74BFD" w:rsidRDefault="002737D0" w:rsidP="002737D0">
            <w:pPr>
              <w:pStyle w:val="Default"/>
              <w:rPr>
                <w:color w:val="auto"/>
              </w:rPr>
            </w:pPr>
          </w:p>
          <w:p w:rsidR="002737D0" w:rsidRPr="00F74BFD" w:rsidRDefault="002737D0" w:rsidP="002737D0">
            <w:pPr>
              <w:pStyle w:val="Default"/>
              <w:rPr>
                <w:color w:val="auto"/>
              </w:rPr>
            </w:pPr>
            <w:r w:rsidRPr="00F74BFD">
              <w:rPr>
                <w:color w:val="auto"/>
              </w:rPr>
              <w:t xml:space="preserve">Reference </w:t>
            </w:r>
          </w:p>
          <w:p w:rsidR="002737D0" w:rsidRPr="00F74BFD" w:rsidRDefault="002737D0" w:rsidP="002737D0">
            <w:pPr>
              <w:pStyle w:val="Default"/>
              <w:rPr>
                <w:color w:val="auto"/>
              </w:rPr>
            </w:pPr>
            <w:r w:rsidRPr="00F74BFD">
              <w:rPr>
                <w:color w:val="auto"/>
              </w:rPr>
              <w:t xml:space="preserve">0,983 (0,65-1,48) </w:t>
            </w:r>
          </w:p>
          <w:p w:rsidR="002737D0" w:rsidRPr="00F74BFD" w:rsidRDefault="002737D0" w:rsidP="002737D0">
            <w:pPr>
              <w:pStyle w:val="Default"/>
              <w:rPr>
                <w:color w:val="auto"/>
              </w:rPr>
            </w:pPr>
            <w:r w:rsidRPr="00F74BFD">
              <w:rPr>
                <w:color w:val="auto"/>
              </w:rPr>
              <w:t>1,828 (1,25-2,67)</w:t>
            </w:r>
          </w:p>
        </w:tc>
        <w:tc>
          <w:tcPr>
            <w:tcW w:w="1276" w:type="dxa"/>
          </w:tcPr>
          <w:p w:rsidR="002737D0" w:rsidRPr="00F74BFD" w:rsidRDefault="002737D0" w:rsidP="002737D0">
            <w:pPr>
              <w:pStyle w:val="Default"/>
              <w:rPr>
                <w:color w:val="auto"/>
              </w:rPr>
            </w:pPr>
          </w:p>
          <w:p w:rsidR="005A2B5F" w:rsidRPr="00F74BFD" w:rsidRDefault="005A2B5F" w:rsidP="002737D0">
            <w:pPr>
              <w:pStyle w:val="Default"/>
              <w:rPr>
                <w:color w:val="auto"/>
              </w:rPr>
            </w:pPr>
          </w:p>
          <w:p w:rsidR="002737D0" w:rsidRPr="00F74BFD" w:rsidRDefault="002737D0" w:rsidP="002737D0">
            <w:pPr>
              <w:pStyle w:val="Default"/>
              <w:rPr>
                <w:color w:val="auto"/>
              </w:rPr>
            </w:pPr>
            <w:r w:rsidRPr="00F74BFD">
              <w:rPr>
                <w:color w:val="auto"/>
              </w:rPr>
              <w:t>0,933</w:t>
            </w:r>
          </w:p>
          <w:p w:rsidR="002737D0" w:rsidRPr="00F74BFD" w:rsidRDefault="002737D0" w:rsidP="002737D0">
            <w:pPr>
              <w:pStyle w:val="Default"/>
              <w:rPr>
                <w:color w:val="auto"/>
              </w:rPr>
            </w:pPr>
            <w:r w:rsidRPr="00F74BFD">
              <w:rPr>
                <w:color w:val="auto"/>
                <w:lang w:val="en-US"/>
              </w:rPr>
              <w:t>0</w:t>
            </w:r>
            <w:r w:rsidRPr="00F74BFD">
              <w:rPr>
                <w:color w:val="auto"/>
              </w:rPr>
              <w:t>,002</w:t>
            </w:r>
          </w:p>
        </w:tc>
      </w:tr>
      <w:tr w:rsidR="00F74BFD" w:rsidRPr="00F74BFD" w:rsidTr="002737D0">
        <w:trPr>
          <w:trHeight w:val="402"/>
        </w:trPr>
        <w:tc>
          <w:tcPr>
            <w:tcW w:w="5065" w:type="dxa"/>
          </w:tcPr>
          <w:p w:rsidR="002737D0" w:rsidRPr="00F74BFD" w:rsidRDefault="002737D0" w:rsidP="002737D0">
            <w:pPr>
              <w:pStyle w:val="Default"/>
              <w:contextualSpacing/>
              <w:rPr>
                <w:b/>
                <w:color w:val="auto"/>
              </w:rPr>
            </w:pPr>
            <w:r w:rsidRPr="00F74BFD">
              <w:rPr>
                <w:b/>
                <w:color w:val="auto"/>
              </w:rPr>
              <w:t>Подушевой доход:</w:t>
            </w:r>
          </w:p>
          <w:p w:rsidR="002737D0" w:rsidRPr="00F74BFD" w:rsidRDefault="002737D0" w:rsidP="002737D0">
            <w:pPr>
              <w:pStyle w:val="Default"/>
              <w:contextualSpacing/>
              <w:rPr>
                <w:color w:val="auto"/>
              </w:rPr>
            </w:pPr>
            <w:r w:rsidRPr="00F74BFD">
              <w:rPr>
                <w:color w:val="auto"/>
              </w:rPr>
              <w:t>Менее величины прожиточного минимума</w:t>
            </w:r>
          </w:p>
          <w:p w:rsidR="002737D0" w:rsidRPr="00F74BFD" w:rsidRDefault="002737D0" w:rsidP="002737D0">
            <w:pPr>
              <w:pStyle w:val="Default"/>
              <w:contextualSpacing/>
              <w:rPr>
                <w:color w:val="auto"/>
              </w:rPr>
            </w:pPr>
            <w:r w:rsidRPr="00F74BFD">
              <w:rPr>
                <w:color w:val="auto"/>
              </w:rPr>
              <w:t>до 50 тыс.</w:t>
            </w:r>
          </w:p>
          <w:p w:rsidR="002737D0" w:rsidRPr="00F74BFD" w:rsidRDefault="002737D0" w:rsidP="002737D0">
            <w:pPr>
              <w:pStyle w:val="Default"/>
              <w:contextualSpacing/>
              <w:rPr>
                <w:color w:val="auto"/>
              </w:rPr>
            </w:pPr>
            <w:r w:rsidRPr="00F74BFD">
              <w:rPr>
                <w:color w:val="auto"/>
              </w:rPr>
              <w:t>50-100 тыс.</w:t>
            </w:r>
          </w:p>
          <w:p w:rsidR="002737D0" w:rsidRPr="00F74BFD" w:rsidRDefault="002737D0" w:rsidP="002737D0">
            <w:pPr>
              <w:pStyle w:val="Default"/>
              <w:contextualSpacing/>
              <w:rPr>
                <w:color w:val="auto"/>
              </w:rPr>
            </w:pPr>
            <w:r w:rsidRPr="00F74BFD">
              <w:rPr>
                <w:color w:val="auto"/>
              </w:rPr>
              <w:t>100-150 тыс.</w:t>
            </w:r>
          </w:p>
          <w:p w:rsidR="002737D0" w:rsidRPr="00F74BFD" w:rsidRDefault="002737D0" w:rsidP="002737D0">
            <w:pPr>
              <w:pStyle w:val="Default"/>
              <w:contextualSpacing/>
              <w:rPr>
                <w:color w:val="auto"/>
              </w:rPr>
            </w:pPr>
            <w:r w:rsidRPr="00F74BFD">
              <w:rPr>
                <w:color w:val="auto"/>
              </w:rPr>
              <w:t>150-200 тыс.</w:t>
            </w:r>
          </w:p>
          <w:p w:rsidR="002737D0" w:rsidRPr="00F74BFD" w:rsidRDefault="002737D0" w:rsidP="002737D0">
            <w:pPr>
              <w:pStyle w:val="Default"/>
              <w:contextualSpacing/>
              <w:rPr>
                <w:color w:val="auto"/>
              </w:rPr>
            </w:pPr>
            <w:r w:rsidRPr="00F74BFD">
              <w:rPr>
                <w:color w:val="auto"/>
              </w:rPr>
              <w:t xml:space="preserve">200 тыс. и выше </w:t>
            </w:r>
          </w:p>
        </w:tc>
        <w:tc>
          <w:tcPr>
            <w:tcW w:w="3118" w:type="dxa"/>
          </w:tcPr>
          <w:p w:rsidR="002737D0" w:rsidRPr="00F74BFD" w:rsidRDefault="002737D0" w:rsidP="002737D0">
            <w:pPr>
              <w:pStyle w:val="Default"/>
              <w:contextualSpacing/>
              <w:rPr>
                <w:color w:val="auto"/>
              </w:rPr>
            </w:pPr>
          </w:p>
          <w:p w:rsidR="002737D0" w:rsidRPr="00F74BFD" w:rsidRDefault="002737D0" w:rsidP="002737D0">
            <w:pPr>
              <w:pStyle w:val="Default"/>
              <w:contextualSpacing/>
              <w:rPr>
                <w:color w:val="auto"/>
              </w:rPr>
            </w:pPr>
            <w:r w:rsidRPr="00F74BFD">
              <w:rPr>
                <w:color w:val="auto"/>
              </w:rPr>
              <w:t xml:space="preserve">Reference </w:t>
            </w:r>
          </w:p>
          <w:p w:rsidR="002737D0" w:rsidRPr="00F74BFD" w:rsidRDefault="004F5AE8" w:rsidP="002737D0">
            <w:pPr>
              <w:pStyle w:val="Default"/>
              <w:contextualSpacing/>
              <w:rPr>
                <w:color w:val="auto"/>
              </w:rPr>
            </w:pPr>
            <w:r w:rsidRPr="00F74BFD">
              <w:rPr>
                <w:color w:val="auto"/>
              </w:rPr>
              <w:t>1</w:t>
            </w:r>
            <w:r w:rsidR="002737D0" w:rsidRPr="00F74BFD">
              <w:rPr>
                <w:color w:val="auto"/>
              </w:rPr>
              <w:t>,</w:t>
            </w:r>
            <w:r w:rsidRPr="00F74BFD">
              <w:rPr>
                <w:color w:val="auto"/>
              </w:rPr>
              <w:t>52</w:t>
            </w:r>
            <w:r w:rsidR="002737D0" w:rsidRPr="00F74BFD">
              <w:rPr>
                <w:color w:val="auto"/>
              </w:rPr>
              <w:t xml:space="preserve"> (0,</w:t>
            </w:r>
            <w:r w:rsidRPr="00F74BFD">
              <w:rPr>
                <w:color w:val="auto"/>
              </w:rPr>
              <w:t>94</w:t>
            </w:r>
            <w:r w:rsidR="002737D0" w:rsidRPr="00F74BFD">
              <w:rPr>
                <w:color w:val="auto"/>
              </w:rPr>
              <w:t>-</w:t>
            </w:r>
            <w:r w:rsidRPr="00F74BFD">
              <w:rPr>
                <w:color w:val="auto"/>
              </w:rPr>
              <w:t>2,47</w:t>
            </w:r>
            <w:r w:rsidR="002737D0" w:rsidRPr="00F74BFD">
              <w:rPr>
                <w:color w:val="auto"/>
              </w:rPr>
              <w:t xml:space="preserve">) </w:t>
            </w:r>
          </w:p>
          <w:p w:rsidR="002737D0" w:rsidRPr="00F74BFD" w:rsidRDefault="002737D0" w:rsidP="002737D0">
            <w:pPr>
              <w:pStyle w:val="Default"/>
              <w:contextualSpacing/>
              <w:rPr>
                <w:color w:val="auto"/>
              </w:rPr>
            </w:pPr>
            <w:r w:rsidRPr="00F74BFD">
              <w:rPr>
                <w:color w:val="auto"/>
              </w:rPr>
              <w:t>1,</w:t>
            </w:r>
            <w:r w:rsidR="004F5AE8" w:rsidRPr="00F74BFD">
              <w:rPr>
                <w:color w:val="auto"/>
              </w:rPr>
              <w:t>50</w:t>
            </w:r>
            <w:r w:rsidRPr="00F74BFD">
              <w:rPr>
                <w:color w:val="auto"/>
              </w:rPr>
              <w:t xml:space="preserve"> (0,</w:t>
            </w:r>
            <w:r w:rsidR="004F5AE8" w:rsidRPr="00F74BFD">
              <w:rPr>
                <w:color w:val="auto"/>
              </w:rPr>
              <w:t>97</w:t>
            </w:r>
            <w:r w:rsidRPr="00F74BFD">
              <w:rPr>
                <w:color w:val="auto"/>
              </w:rPr>
              <w:t>-2,</w:t>
            </w:r>
            <w:r w:rsidR="004F5AE8" w:rsidRPr="00F74BFD">
              <w:rPr>
                <w:color w:val="auto"/>
              </w:rPr>
              <w:t>32</w:t>
            </w:r>
            <w:r w:rsidRPr="00F74BFD">
              <w:rPr>
                <w:color w:val="auto"/>
              </w:rPr>
              <w:t xml:space="preserve">) </w:t>
            </w:r>
          </w:p>
          <w:p w:rsidR="002737D0" w:rsidRPr="00F74BFD" w:rsidRDefault="002737D0" w:rsidP="002737D0">
            <w:pPr>
              <w:pStyle w:val="Default"/>
              <w:contextualSpacing/>
              <w:rPr>
                <w:color w:val="auto"/>
              </w:rPr>
            </w:pPr>
            <w:r w:rsidRPr="00F74BFD">
              <w:rPr>
                <w:color w:val="auto"/>
              </w:rPr>
              <w:t>1,</w:t>
            </w:r>
            <w:r w:rsidR="004F5AE8" w:rsidRPr="00F74BFD">
              <w:rPr>
                <w:color w:val="auto"/>
              </w:rPr>
              <w:t>71</w:t>
            </w:r>
            <w:r w:rsidRPr="00F74BFD">
              <w:rPr>
                <w:color w:val="auto"/>
              </w:rPr>
              <w:t xml:space="preserve"> (</w:t>
            </w:r>
            <w:r w:rsidR="004F5AE8" w:rsidRPr="00F74BFD">
              <w:rPr>
                <w:color w:val="auto"/>
              </w:rPr>
              <w:t>1,06</w:t>
            </w:r>
            <w:r w:rsidRPr="00F74BFD">
              <w:rPr>
                <w:color w:val="auto"/>
              </w:rPr>
              <w:t>-2,</w:t>
            </w:r>
            <w:r w:rsidR="004F5AE8" w:rsidRPr="00F74BFD">
              <w:rPr>
                <w:color w:val="auto"/>
              </w:rPr>
              <w:t>77</w:t>
            </w:r>
            <w:r w:rsidRPr="00F74BFD">
              <w:rPr>
                <w:color w:val="auto"/>
              </w:rPr>
              <w:t xml:space="preserve">) </w:t>
            </w:r>
          </w:p>
          <w:p w:rsidR="002737D0" w:rsidRPr="00F74BFD" w:rsidRDefault="002737D0" w:rsidP="002737D0">
            <w:pPr>
              <w:pStyle w:val="Default"/>
              <w:contextualSpacing/>
              <w:rPr>
                <w:color w:val="auto"/>
              </w:rPr>
            </w:pPr>
            <w:r w:rsidRPr="00F74BFD">
              <w:rPr>
                <w:color w:val="auto"/>
              </w:rPr>
              <w:t>1,</w:t>
            </w:r>
            <w:r w:rsidR="004F5AE8" w:rsidRPr="00F74BFD">
              <w:rPr>
                <w:color w:val="auto"/>
              </w:rPr>
              <w:t>45</w:t>
            </w:r>
            <w:r w:rsidRPr="00F74BFD">
              <w:rPr>
                <w:color w:val="auto"/>
              </w:rPr>
              <w:t xml:space="preserve"> (0,</w:t>
            </w:r>
            <w:r w:rsidR="004F5AE8" w:rsidRPr="00F74BFD">
              <w:rPr>
                <w:color w:val="auto"/>
              </w:rPr>
              <w:t>80</w:t>
            </w:r>
            <w:r w:rsidRPr="00F74BFD">
              <w:rPr>
                <w:color w:val="auto"/>
              </w:rPr>
              <w:t>-</w:t>
            </w:r>
            <w:r w:rsidR="004F5AE8" w:rsidRPr="00F74BFD">
              <w:rPr>
                <w:color w:val="auto"/>
              </w:rPr>
              <w:t>2,62</w:t>
            </w:r>
            <w:r w:rsidRPr="00F74BFD">
              <w:rPr>
                <w:color w:val="auto"/>
              </w:rPr>
              <w:t xml:space="preserve">) </w:t>
            </w:r>
          </w:p>
          <w:p w:rsidR="002737D0" w:rsidRPr="00F74BFD" w:rsidRDefault="002737D0" w:rsidP="00ED25A7">
            <w:pPr>
              <w:pStyle w:val="Default"/>
              <w:contextualSpacing/>
              <w:rPr>
                <w:color w:val="auto"/>
              </w:rPr>
            </w:pPr>
            <w:r w:rsidRPr="00F74BFD">
              <w:rPr>
                <w:color w:val="auto"/>
              </w:rPr>
              <w:t>1,</w:t>
            </w:r>
            <w:r w:rsidR="004F5AE8" w:rsidRPr="00F74BFD">
              <w:rPr>
                <w:color w:val="auto"/>
              </w:rPr>
              <w:t>45</w:t>
            </w:r>
            <w:r w:rsidRPr="00F74BFD">
              <w:rPr>
                <w:color w:val="auto"/>
              </w:rPr>
              <w:t xml:space="preserve"> (0,</w:t>
            </w:r>
            <w:r w:rsidR="004F5AE8" w:rsidRPr="00F74BFD">
              <w:rPr>
                <w:color w:val="auto"/>
              </w:rPr>
              <w:t>60</w:t>
            </w:r>
            <w:r w:rsidRPr="00F74BFD">
              <w:rPr>
                <w:color w:val="auto"/>
              </w:rPr>
              <w:t>-</w:t>
            </w:r>
            <w:r w:rsidR="004F5AE8" w:rsidRPr="00F74BFD">
              <w:rPr>
                <w:color w:val="auto"/>
              </w:rPr>
              <w:t>3,49</w:t>
            </w:r>
            <w:r w:rsidRPr="00F74BFD">
              <w:rPr>
                <w:color w:val="auto"/>
              </w:rPr>
              <w:t xml:space="preserve">) </w:t>
            </w:r>
          </w:p>
        </w:tc>
        <w:tc>
          <w:tcPr>
            <w:tcW w:w="1276" w:type="dxa"/>
          </w:tcPr>
          <w:p w:rsidR="002737D0" w:rsidRPr="00F74BFD" w:rsidRDefault="002737D0" w:rsidP="002737D0">
            <w:pPr>
              <w:pStyle w:val="Default"/>
              <w:contextualSpacing/>
              <w:rPr>
                <w:color w:val="auto"/>
              </w:rPr>
            </w:pPr>
          </w:p>
          <w:p w:rsidR="004F5AE8" w:rsidRPr="00F74BFD" w:rsidRDefault="004F5AE8" w:rsidP="002737D0">
            <w:pPr>
              <w:pStyle w:val="Default"/>
              <w:contextualSpacing/>
              <w:rPr>
                <w:color w:val="auto"/>
              </w:rPr>
            </w:pPr>
          </w:p>
          <w:p w:rsidR="002737D0" w:rsidRPr="00F74BFD" w:rsidRDefault="002737D0" w:rsidP="002737D0">
            <w:pPr>
              <w:pStyle w:val="Default"/>
              <w:contextualSpacing/>
              <w:rPr>
                <w:color w:val="auto"/>
              </w:rPr>
            </w:pPr>
            <w:r w:rsidRPr="00F74BFD">
              <w:rPr>
                <w:color w:val="auto"/>
              </w:rPr>
              <w:t>0,</w:t>
            </w:r>
            <w:r w:rsidR="004F5AE8" w:rsidRPr="00F74BFD">
              <w:rPr>
                <w:color w:val="auto"/>
              </w:rPr>
              <w:t>088</w:t>
            </w:r>
          </w:p>
          <w:p w:rsidR="002737D0" w:rsidRPr="00F74BFD" w:rsidRDefault="002737D0" w:rsidP="002737D0">
            <w:pPr>
              <w:pStyle w:val="Default"/>
              <w:contextualSpacing/>
              <w:rPr>
                <w:color w:val="auto"/>
              </w:rPr>
            </w:pPr>
            <w:r w:rsidRPr="00F74BFD">
              <w:rPr>
                <w:color w:val="auto"/>
              </w:rPr>
              <w:t>0,</w:t>
            </w:r>
            <w:r w:rsidR="004F5AE8" w:rsidRPr="00F74BFD">
              <w:rPr>
                <w:color w:val="auto"/>
              </w:rPr>
              <w:t>066</w:t>
            </w:r>
          </w:p>
          <w:p w:rsidR="002737D0" w:rsidRPr="00F74BFD" w:rsidRDefault="002737D0" w:rsidP="002737D0">
            <w:pPr>
              <w:pStyle w:val="Default"/>
              <w:contextualSpacing/>
              <w:rPr>
                <w:color w:val="auto"/>
              </w:rPr>
            </w:pPr>
            <w:r w:rsidRPr="00F74BFD">
              <w:rPr>
                <w:color w:val="auto"/>
              </w:rPr>
              <w:t>0,</w:t>
            </w:r>
            <w:r w:rsidR="004F5AE8" w:rsidRPr="00F74BFD">
              <w:rPr>
                <w:color w:val="auto"/>
              </w:rPr>
              <w:t>029</w:t>
            </w:r>
          </w:p>
          <w:p w:rsidR="002737D0" w:rsidRPr="00F74BFD" w:rsidRDefault="002737D0" w:rsidP="002737D0">
            <w:pPr>
              <w:pStyle w:val="Default"/>
              <w:contextualSpacing/>
              <w:rPr>
                <w:color w:val="auto"/>
              </w:rPr>
            </w:pPr>
            <w:r w:rsidRPr="00F74BFD">
              <w:rPr>
                <w:color w:val="auto"/>
              </w:rPr>
              <w:t>0,</w:t>
            </w:r>
            <w:r w:rsidR="004F5AE8" w:rsidRPr="00F74BFD">
              <w:rPr>
                <w:color w:val="auto"/>
              </w:rPr>
              <w:t>221</w:t>
            </w:r>
          </w:p>
          <w:p w:rsidR="002737D0" w:rsidRPr="00F74BFD" w:rsidRDefault="002737D0" w:rsidP="00ED25A7">
            <w:pPr>
              <w:pStyle w:val="Default"/>
              <w:contextualSpacing/>
              <w:rPr>
                <w:color w:val="auto"/>
              </w:rPr>
            </w:pPr>
            <w:r w:rsidRPr="00F74BFD">
              <w:rPr>
                <w:color w:val="auto"/>
              </w:rPr>
              <w:t>0,</w:t>
            </w:r>
            <w:r w:rsidR="004F5AE8" w:rsidRPr="00F74BFD">
              <w:rPr>
                <w:color w:val="auto"/>
              </w:rPr>
              <w:t>411</w:t>
            </w:r>
          </w:p>
        </w:tc>
      </w:tr>
      <w:tr w:rsidR="00F74BFD" w:rsidRPr="00F74BFD" w:rsidTr="002737D0">
        <w:trPr>
          <w:trHeight w:val="402"/>
        </w:trPr>
        <w:tc>
          <w:tcPr>
            <w:tcW w:w="5065" w:type="dxa"/>
          </w:tcPr>
          <w:p w:rsidR="002737D0" w:rsidRPr="00F74BFD" w:rsidRDefault="002737D0" w:rsidP="002737D0">
            <w:pPr>
              <w:pStyle w:val="Default"/>
              <w:rPr>
                <w:b/>
                <w:color w:val="auto"/>
              </w:rPr>
            </w:pPr>
            <w:r w:rsidRPr="00F74BFD">
              <w:rPr>
                <w:b/>
                <w:color w:val="auto"/>
              </w:rPr>
              <w:t>Вода</w:t>
            </w:r>
          </w:p>
          <w:p w:rsidR="002737D0" w:rsidRPr="00F74BFD" w:rsidRDefault="002737D0" w:rsidP="002737D0">
            <w:pPr>
              <w:pStyle w:val="Default"/>
              <w:rPr>
                <w:color w:val="auto"/>
              </w:rPr>
            </w:pPr>
            <w:r w:rsidRPr="00F74BFD">
              <w:rPr>
                <w:color w:val="auto"/>
              </w:rPr>
              <w:t>Бутилированная</w:t>
            </w:r>
          </w:p>
          <w:p w:rsidR="002737D0" w:rsidRPr="00F74BFD" w:rsidRDefault="002737D0" w:rsidP="002737D0">
            <w:pPr>
              <w:pStyle w:val="Default"/>
              <w:rPr>
                <w:color w:val="auto"/>
              </w:rPr>
            </w:pPr>
            <w:r w:rsidRPr="00F74BFD">
              <w:rPr>
                <w:color w:val="auto"/>
              </w:rPr>
              <w:t>Скважина</w:t>
            </w:r>
          </w:p>
          <w:p w:rsidR="002737D0" w:rsidRPr="00F74BFD" w:rsidRDefault="002737D0" w:rsidP="002737D0">
            <w:pPr>
              <w:pStyle w:val="Default"/>
              <w:rPr>
                <w:color w:val="auto"/>
              </w:rPr>
            </w:pPr>
            <w:r w:rsidRPr="00F74BFD">
              <w:rPr>
                <w:color w:val="auto"/>
              </w:rPr>
              <w:t>Водопроводная</w:t>
            </w:r>
          </w:p>
          <w:p w:rsidR="002737D0" w:rsidRPr="00F74BFD" w:rsidRDefault="002737D0" w:rsidP="002737D0">
            <w:pPr>
              <w:pStyle w:val="Default"/>
              <w:rPr>
                <w:color w:val="auto"/>
              </w:rPr>
            </w:pPr>
            <w:r w:rsidRPr="00F74BFD">
              <w:rPr>
                <w:color w:val="auto"/>
              </w:rPr>
              <w:t>Водопроводная в сочетании с бутилированной</w:t>
            </w:r>
          </w:p>
        </w:tc>
        <w:tc>
          <w:tcPr>
            <w:tcW w:w="3118" w:type="dxa"/>
          </w:tcPr>
          <w:p w:rsidR="00105F21" w:rsidRPr="00F74BFD" w:rsidRDefault="00105F21" w:rsidP="002737D0">
            <w:pPr>
              <w:pStyle w:val="Default"/>
              <w:contextualSpacing/>
              <w:rPr>
                <w:color w:val="auto"/>
              </w:rPr>
            </w:pPr>
          </w:p>
          <w:p w:rsidR="002737D0" w:rsidRPr="00F74BFD" w:rsidRDefault="002737D0" w:rsidP="002737D0">
            <w:pPr>
              <w:pStyle w:val="Default"/>
              <w:contextualSpacing/>
              <w:rPr>
                <w:color w:val="auto"/>
              </w:rPr>
            </w:pPr>
            <w:r w:rsidRPr="00F74BFD">
              <w:rPr>
                <w:color w:val="auto"/>
              </w:rPr>
              <w:t xml:space="preserve">Reference </w:t>
            </w:r>
          </w:p>
          <w:p w:rsidR="002737D0" w:rsidRPr="00F74BFD" w:rsidRDefault="002737D0" w:rsidP="002737D0">
            <w:pPr>
              <w:pStyle w:val="Default"/>
              <w:tabs>
                <w:tab w:val="right" w:pos="2428"/>
              </w:tabs>
              <w:rPr>
                <w:color w:val="auto"/>
              </w:rPr>
            </w:pPr>
            <w:r w:rsidRPr="00F74BFD">
              <w:rPr>
                <w:color w:val="auto"/>
              </w:rPr>
              <w:t>1,507 (1,12-2,04)</w:t>
            </w:r>
          </w:p>
          <w:p w:rsidR="002737D0" w:rsidRPr="00F74BFD" w:rsidRDefault="002737D0" w:rsidP="002737D0">
            <w:pPr>
              <w:pStyle w:val="Default"/>
              <w:tabs>
                <w:tab w:val="right" w:pos="2428"/>
              </w:tabs>
              <w:rPr>
                <w:color w:val="auto"/>
              </w:rPr>
            </w:pPr>
            <w:r w:rsidRPr="00F74BFD">
              <w:rPr>
                <w:color w:val="auto"/>
              </w:rPr>
              <w:t xml:space="preserve">0,657 (0,50-0,87) </w:t>
            </w:r>
          </w:p>
          <w:p w:rsidR="002737D0" w:rsidRPr="00F74BFD" w:rsidRDefault="002737D0" w:rsidP="002737D0">
            <w:pPr>
              <w:pStyle w:val="Default"/>
              <w:tabs>
                <w:tab w:val="right" w:pos="2428"/>
              </w:tabs>
              <w:rPr>
                <w:color w:val="auto"/>
              </w:rPr>
            </w:pPr>
            <w:r w:rsidRPr="00F74BFD">
              <w:rPr>
                <w:color w:val="auto"/>
              </w:rPr>
              <w:t>0,870 (0,55-1,37)</w:t>
            </w:r>
            <w:r w:rsidRPr="00F74BFD">
              <w:rPr>
                <w:color w:val="auto"/>
              </w:rPr>
              <w:tab/>
            </w:r>
          </w:p>
        </w:tc>
        <w:tc>
          <w:tcPr>
            <w:tcW w:w="1276" w:type="dxa"/>
          </w:tcPr>
          <w:p w:rsidR="002737D0" w:rsidRPr="00F74BFD" w:rsidRDefault="002737D0" w:rsidP="002737D0">
            <w:pPr>
              <w:pStyle w:val="Default"/>
              <w:rPr>
                <w:color w:val="auto"/>
              </w:rPr>
            </w:pPr>
          </w:p>
          <w:p w:rsidR="00105F21" w:rsidRPr="00F74BFD" w:rsidRDefault="00105F21" w:rsidP="002737D0">
            <w:pPr>
              <w:pStyle w:val="Default"/>
              <w:rPr>
                <w:color w:val="auto"/>
              </w:rPr>
            </w:pPr>
          </w:p>
          <w:p w:rsidR="002737D0" w:rsidRPr="00F74BFD" w:rsidRDefault="002737D0" w:rsidP="002737D0">
            <w:pPr>
              <w:pStyle w:val="Default"/>
              <w:rPr>
                <w:color w:val="auto"/>
              </w:rPr>
            </w:pPr>
            <w:r w:rsidRPr="00F74BFD">
              <w:rPr>
                <w:color w:val="auto"/>
              </w:rPr>
              <w:t>0,008</w:t>
            </w:r>
          </w:p>
          <w:p w:rsidR="002737D0" w:rsidRPr="00F74BFD" w:rsidRDefault="002737D0" w:rsidP="002737D0">
            <w:pPr>
              <w:pStyle w:val="Default"/>
              <w:rPr>
                <w:color w:val="auto"/>
              </w:rPr>
            </w:pPr>
            <w:r w:rsidRPr="00F74BFD">
              <w:rPr>
                <w:color w:val="auto"/>
              </w:rPr>
              <w:t>0,003</w:t>
            </w:r>
          </w:p>
          <w:p w:rsidR="002737D0" w:rsidRPr="00F74BFD" w:rsidRDefault="002737D0" w:rsidP="002737D0">
            <w:pPr>
              <w:pStyle w:val="Default"/>
              <w:rPr>
                <w:color w:val="auto"/>
              </w:rPr>
            </w:pPr>
            <w:r w:rsidRPr="00F74BFD">
              <w:rPr>
                <w:color w:val="auto"/>
              </w:rPr>
              <w:t>0,547</w:t>
            </w:r>
          </w:p>
        </w:tc>
      </w:tr>
      <w:tr w:rsidR="00F74BFD" w:rsidRPr="00F74BFD" w:rsidTr="002737D0">
        <w:trPr>
          <w:trHeight w:val="402"/>
        </w:trPr>
        <w:tc>
          <w:tcPr>
            <w:tcW w:w="5065" w:type="dxa"/>
          </w:tcPr>
          <w:p w:rsidR="002737D0" w:rsidRPr="00F74BFD" w:rsidRDefault="002737D0" w:rsidP="002737D0">
            <w:pPr>
              <w:pStyle w:val="Default"/>
              <w:rPr>
                <w:b/>
                <w:color w:val="auto"/>
              </w:rPr>
            </w:pPr>
            <w:r w:rsidRPr="00F74BFD">
              <w:rPr>
                <w:b/>
                <w:color w:val="auto"/>
              </w:rPr>
              <w:t>Профессиональные вредности:</w:t>
            </w:r>
          </w:p>
          <w:p w:rsidR="002737D0" w:rsidRPr="00F74BFD" w:rsidRDefault="002737D0" w:rsidP="002737D0">
            <w:pPr>
              <w:pStyle w:val="Default"/>
              <w:rPr>
                <w:color w:val="auto"/>
              </w:rPr>
            </w:pPr>
            <w:r w:rsidRPr="00F74BFD">
              <w:rPr>
                <w:color w:val="auto"/>
              </w:rPr>
              <w:t>Нет вредности;</w:t>
            </w:r>
          </w:p>
          <w:p w:rsidR="002737D0" w:rsidRPr="00F74BFD" w:rsidRDefault="002737D0" w:rsidP="002737D0">
            <w:pPr>
              <w:pStyle w:val="Default"/>
              <w:rPr>
                <w:b/>
                <w:color w:val="auto"/>
              </w:rPr>
            </w:pPr>
            <w:r w:rsidRPr="00F74BFD">
              <w:rPr>
                <w:color w:val="auto"/>
              </w:rPr>
              <w:t>Работа с углеводородными соединениями Работа с соединениями хрома</w:t>
            </w:r>
          </w:p>
        </w:tc>
        <w:tc>
          <w:tcPr>
            <w:tcW w:w="3118" w:type="dxa"/>
          </w:tcPr>
          <w:p w:rsidR="002737D0" w:rsidRPr="00F74BFD" w:rsidRDefault="002737D0" w:rsidP="002737D0">
            <w:pPr>
              <w:pStyle w:val="Default"/>
              <w:contextualSpacing/>
              <w:rPr>
                <w:color w:val="auto"/>
              </w:rPr>
            </w:pPr>
          </w:p>
          <w:p w:rsidR="002737D0" w:rsidRPr="00F74BFD" w:rsidRDefault="002737D0" w:rsidP="002737D0">
            <w:pPr>
              <w:pStyle w:val="Default"/>
              <w:contextualSpacing/>
              <w:rPr>
                <w:color w:val="auto"/>
              </w:rPr>
            </w:pPr>
            <w:r w:rsidRPr="00F74BFD">
              <w:rPr>
                <w:color w:val="auto"/>
              </w:rPr>
              <w:t xml:space="preserve">Reference </w:t>
            </w:r>
          </w:p>
          <w:p w:rsidR="002737D0" w:rsidRPr="00F74BFD" w:rsidRDefault="002737D0" w:rsidP="002737D0">
            <w:pPr>
              <w:pStyle w:val="Default"/>
              <w:contextualSpacing/>
              <w:rPr>
                <w:color w:val="auto"/>
              </w:rPr>
            </w:pPr>
            <w:r w:rsidRPr="00F74BFD">
              <w:rPr>
                <w:color w:val="auto"/>
              </w:rPr>
              <w:t>0,692 (0,38-1,25)</w:t>
            </w:r>
          </w:p>
          <w:p w:rsidR="002737D0" w:rsidRPr="00F74BFD" w:rsidRDefault="002737D0" w:rsidP="002737D0">
            <w:pPr>
              <w:pStyle w:val="Default"/>
              <w:contextualSpacing/>
              <w:rPr>
                <w:color w:val="auto"/>
              </w:rPr>
            </w:pPr>
            <w:r w:rsidRPr="00F74BFD">
              <w:rPr>
                <w:color w:val="auto"/>
              </w:rPr>
              <w:t>1,288 (0,43-3,87)</w:t>
            </w:r>
          </w:p>
        </w:tc>
        <w:tc>
          <w:tcPr>
            <w:tcW w:w="1276" w:type="dxa"/>
          </w:tcPr>
          <w:p w:rsidR="002737D0" w:rsidRPr="00F74BFD" w:rsidRDefault="002737D0" w:rsidP="002737D0">
            <w:pPr>
              <w:pStyle w:val="Default"/>
              <w:rPr>
                <w:color w:val="auto"/>
              </w:rPr>
            </w:pPr>
          </w:p>
          <w:p w:rsidR="005A2B5F" w:rsidRPr="00F74BFD" w:rsidRDefault="005A2B5F" w:rsidP="002737D0">
            <w:pPr>
              <w:pStyle w:val="Default"/>
              <w:rPr>
                <w:color w:val="auto"/>
              </w:rPr>
            </w:pPr>
          </w:p>
          <w:p w:rsidR="002737D0" w:rsidRPr="00F74BFD" w:rsidRDefault="002737D0" w:rsidP="002737D0">
            <w:pPr>
              <w:pStyle w:val="Default"/>
              <w:rPr>
                <w:color w:val="auto"/>
              </w:rPr>
            </w:pPr>
            <w:r w:rsidRPr="00F74BFD">
              <w:rPr>
                <w:color w:val="auto"/>
              </w:rPr>
              <w:t>0,224</w:t>
            </w:r>
          </w:p>
          <w:p w:rsidR="002737D0" w:rsidRPr="00F74BFD" w:rsidRDefault="002737D0" w:rsidP="002737D0">
            <w:pPr>
              <w:pStyle w:val="Default"/>
              <w:rPr>
                <w:color w:val="auto"/>
              </w:rPr>
            </w:pPr>
            <w:r w:rsidRPr="00F74BFD">
              <w:rPr>
                <w:color w:val="auto"/>
              </w:rPr>
              <w:t>0,651</w:t>
            </w:r>
          </w:p>
        </w:tc>
      </w:tr>
      <w:tr w:rsidR="00F74BFD" w:rsidRPr="00F74BFD" w:rsidTr="007A5559">
        <w:trPr>
          <w:trHeight w:val="402"/>
        </w:trPr>
        <w:tc>
          <w:tcPr>
            <w:tcW w:w="9459" w:type="dxa"/>
            <w:gridSpan w:val="3"/>
          </w:tcPr>
          <w:p w:rsidR="00ED7508" w:rsidRPr="00F74BFD" w:rsidRDefault="00ED7508" w:rsidP="002737D0">
            <w:pPr>
              <w:pStyle w:val="Default"/>
              <w:rPr>
                <w:color w:val="auto"/>
                <w:sz w:val="23"/>
                <w:szCs w:val="23"/>
              </w:rPr>
            </w:pPr>
            <w:r w:rsidRPr="00F74BFD">
              <w:rPr>
                <w:color w:val="auto"/>
                <w:sz w:val="23"/>
                <w:szCs w:val="23"/>
              </w:rPr>
              <w:lastRenderedPageBreak/>
              <w:t xml:space="preserve">Примечания: </w:t>
            </w:r>
          </w:p>
          <w:p w:rsidR="00ED7508" w:rsidRPr="00F74BFD" w:rsidRDefault="00ED7508" w:rsidP="002737D0">
            <w:pPr>
              <w:pStyle w:val="Default"/>
              <w:rPr>
                <w:color w:val="auto"/>
                <w:sz w:val="23"/>
                <w:szCs w:val="23"/>
              </w:rPr>
            </w:pPr>
            <w:r w:rsidRPr="00F74BFD">
              <w:rPr>
                <w:color w:val="auto"/>
                <w:sz w:val="23"/>
                <w:szCs w:val="23"/>
              </w:rPr>
              <w:t>1.</w:t>
            </w:r>
            <w:r w:rsidR="00B12AD2" w:rsidRPr="00F74BFD">
              <w:rPr>
                <w:color w:val="auto"/>
                <w:sz w:val="23"/>
                <w:szCs w:val="23"/>
              </w:rPr>
              <w:t xml:space="preserve"> </w:t>
            </w:r>
            <w:r w:rsidRPr="00F74BFD">
              <w:rPr>
                <w:color w:val="auto"/>
                <w:sz w:val="23"/>
                <w:szCs w:val="23"/>
              </w:rPr>
              <w:t xml:space="preserve">ИМТ – индекс массы тела. </w:t>
            </w:r>
          </w:p>
          <w:p w:rsidR="00ED7508" w:rsidRPr="00F74BFD" w:rsidRDefault="00ED7508" w:rsidP="002737D0">
            <w:pPr>
              <w:pStyle w:val="Default"/>
              <w:rPr>
                <w:color w:val="auto"/>
              </w:rPr>
            </w:pPr>
            <w:r w:rsidRPr="00F74BFD">
              <w:rPr>
                <w:color w:val="auto"/>
                <w:sz w:val="23"/>
                <w:szCs w:val="23"/>
              </w:rPr>
              <w:t xml:space="preserve">2. </w:t>
            </w:r>
            <w:r w:rsidRPr="00F74BFD">
              <w:rPr>
                <w:color w:val="auto"/>
              </w:rPr>
              <w:t>пор/нед</w:t>
            </w:r>
            <w:r w:rsidRPr="00F74BFD">
              <w:rPr>
                <w:color w:val="auto"/>
                <w:sz w:val="23"/>
                <w:szCs w:val="23"/>
              </w:rPr>
              <w:t xml:space="preserve"> – порций в неделю.</w:t>
            </w:r>
          </w:p>
        </w:tc>
      </w:tr>
    </w:tbl>
    <w:p w:rsidR="002737D0" w:rsidRPr="00F74BFD" w:rsidRDefault="002737D0" w:rsidP="002737D0">
      <w:pPr>
        <w:pStyle w:val="Default"/>
        <w:ind w:firstLine="708"/>
        <w:jc w:val="both"/>
        <w:rPr>
          <w:color w:val="auto"/>
        </w:rPr>
      </w:pPr>
    </w:p>
    <w:p w:rsidR="000277A0" w:rsidRPr="00F74BFD" w:rsidRDefault="000277A0" w:rsidP="00B12AD2">
      <w:pPr>
        <w:spacing w:after="0" w:line="240" w:lineRule="auto"/>
        <w:ind w:firstLine="567"/>
        <w:jc w:val="both"/>
        <w:rPr>
          <w:rFonts w:ascii="Times New Roman" w:hAnsi="Times New Roman" w:cs="Times New Roman"/>
          <w:sz w:val="28"/>
          <w:szCs w:val="28"/>
        </w:rPr>
      </w:pPr>
      <w:r w:rsidRPr="00F74BFD">
        <w:rPr>
          <w:rFonts w:ascii="Times New Roman" w:hAnsi="Times New Roman" w:cs="Times New Roman"/>
          <w:sz w:val="28"/>
          <w:szCs w:val="28"/>
        </w:rPr>
        <w:t xml:space="preserve">Результаты многомерного анализа указывают на наличие статистически значимой прямой связи между недостатком йода и средне-специальным образованием, в котором по сравнению со средним, дефицит встречался в </w:t>
      </w:r>
      <w:r w:rsidR="00971A65" w:rsidRPr="00F74BFD">
        <w:rPr>
          <w:rFonts w:ascii="Times New Roman" w:hAnsi="Times New Roman" w:cs="Times New Roman"/>
          <w:sz w:val="28"/>
          <w:szCs w:val="28"/>
        </w:rPr>
        <w:t>2,0</w:t>
      </w:r>
      <w:r w:rsidRPr="00F74BFD">
        <w:rPr>
          <w:rFonts w:ascii="Times New Roman" w:hAnsi="Times New Roman" w:cs="Times New Roman"/>
          <w:sz w:val="28"/>
          <w:szCs w:val="28"/>
        </w:rPr>
        <w:t xml:space="preserve"> раз чаще. У лиц Европейской этничности дефицит йода диагностировали почти в 4 раза реже, без семьи в 1,6 чаще. Употребление водопроводной воды снижал в </w:t>
      </w:r>
      <w:r w:rsidR="00971A65" w:rsidRPr="00F74BFD">
        <w:rPr>
          <w:rFonts w:ascii="Times New Roman" w:hAnsi="Times New Roman" w:cs="Times New Roman"/>
          <w:sz w:val="28"/>
          <w:szCs w:val="28"/>
        </w:rPr>
        <w:t>1,6</w:t>
      </w:r>
      <w:r w:rsidRPr="00F74BFD">
        <w:rPr>
          <w:rFonts w:ascii="Times New Roman" w:hAnsi="Times New Roman" w:cs="Times New Roman"/>
          <w:sz w:val="28"/>
          <w:szCs w:val="28"/>
        </w:rPr>
        <w:t xml:space="preserve"> раза. Мера определенности полученной модели по к</w:t>
      </w:r>
      <w:r w:rsidR="00ED7508" w:rsidRPr="00F74BFD">
        <w:rPr>
          <w:rFonts w:ascii="Times New Roman" w:hAnsi="Times New Roman" w:cs="Times New Roman"/>
          <w:sz w:val="28"/>
          <w:szCs w:val="28"/>
        </w:rPr>
        <w:t>ритерию псевдо R2 Nagel</w:t>
      </w:r>
      <w:r w:rsidR="00D47D31" w:rsidRPr="00F74BFD">
        <w:rPr>
          <w:rFonts w:ascii="Times New Roman" w:hAnsi="Times New Roman" w:cs="Times New Roman"/>
          <w:sz w:val="28"/>
          <w:szCs w:val="28"/>
        </w:rPr>
        <w:t>kerke 0,</w:t>
      </w:r>
      <w:r w:rsidR="00ED7508" w:rsidRPr="00F74BFD">
        <w:rPr>
          <w:rFonts w:ascii="Times New Roman" w:hAnsi="Times New Roman" w:cs="Times New Roman"/>
          <w:sz w:val="28"/>
          <w:szCs w:val="28"/>
        </w:rPr>
        <w:t xml:space="preserve">128 </w:t>
      </w:r>
      <w:r w:rsidR="007F1AFC" w:rsidRPr="00F74BFD">
        <w:rPr>
          <w:rFonts w:ascii="Times New Roman" w:hAnsi="Times New Roman" w:cs="Times New Roman"/>
          <w:sz w:val="28"/>
          <w:szCs w:val="28"/>
        </w:rPr>
        <w:t>(табл.</w:t>
      </w:r>
      <w:r w:rsidRPr="00F74BFD">
        <w:rPr>
          <w:rFonts w:ascii="Times New Roman" w:hAnsi="Times New Roman" w:cs="Times New Roman"/>
          <w:sz w:val="28"/>
          <w:szCs w:val="28"/>
        </w:rPr>
        <w:t xml:space="preserve"> 6).</w:t>
      </w:r>
    </w:p>
    <w:p w:rsidR="00987303" w:rsidRPr="00F74BFD" w:rsidRDefault="00987303" w:rsidP="002737D0">
      <w:pPr>
        <w:pStyle w:val="Default"/>
        <w:rPr>
          <w:color w:val="auto"/>
        </w:rPr>
      </w:pPr>
    </w:p>
    <w:p w:rsidR="002737D0" w:rsidRPr="00F74BFD" w:rsidRDefault="002F6295" w:rsidP="006628DD">
      <w:pPr>
        <w:spacing w:after="0" w:line="240" w:lineRule="auto"/>
        <w:jc w:val="both"/>
        <w:rPr>
          <w:rFonts w:ascii="Times New Roman" w:hAnsi="Times New Roman" w:cs="Times New Roman"/>
          <w:sz w:val="28"/>
          <w:szCs w:val="28"/>
        </w:rPr>
      </w:pPr>
      <w:r w:rsidRPr="00F74BFD">
        <w:rPr>
          <w:rFonts w:ascii="Times New Roman" w:hAnsi="Times New Roman" w:cs="Times New Roman"/>
          <w:sz w:val="28"/>
          <w:szCs w:val="28"/>
        </w:rPr>
        <w:t>Таблица 6</w:t>
      </w:r>
      <w:r w:rsidR="002737D0" w:rsidRPr="00F74BFD">
        <w:rPr>
          <w:rFonts w:ascii="Times New Roman" w:hAnsi="Times New Roman" w:cs="Times New Roman"/>
          <w:sz w:val="28"/>
          <w:szCs w:val="28"/>
        </w:rPr>
        <w:t xml:space="preserve"> - </w:t>
      </w:r>
      <w:r w:rsidR="006628DD" w:rsidRPr="00F74BFD">
        <w:rPr>
          <w:rFonts w:ascii="Times New Roman" w:hAnsi="Times New Roman" w:cs="Times New Roman"/>
          <w:sz w:val="28"/>
          <w:szCs w:val="28"/>
        </w:rPr>
        <w:t xml:space="preserve">Оценка медико-социальных факторов, связанных </w:t>
      </w:r>
      <w:r w:rsidR="002737D0" w:rsidRPr="00F74BFD">
        <w:rPr>
          <w:rFonts w:ascii="Times New Roman" w:hAnsi="Times New Roman" w:cs="Times New Roman"/>
          <w:sz w:val="28"/>
          <w:szCs w:val="28"/>
        </w:rPr>
        <w:t>с наличием дефицита йода</w:t>
      </w:r>
    </w:p>
    <w:p w:rsidR="00820BF8" w:rsidRPr="00F74BFD" w:rsidRDefault="00820BF8" w:rsidP="006628DD">
      <w:pPr>
        <w:spacing w:after="0" w:line="240" w:lineRule="auto"/>
        <w:jc w:val="both"/>
        <w:rPr>
          <w:rFonts w:ascii="Times New Roman" w:hAnsi="Times New Roman" w:cs="Times New Roman"/>
          <w:sz w:val="28"/>
          <w:szCs w:val="28"/>
        </w:rPr>
      </w:pPr>
    </w:p>
    <w:tbl>
      <w:tblPr>
        <w:tblStyle w:val="a8"/>
        <w:tblW w:w="0" w:type="auto"/>
        <w:tblLayout w:type="fixed"/>
        <w:tblLook w:val="04A0" w:firstRow="1" w:lastRow="0" w:firstColumn="1" w:lastColumn="0" w:noHBand="0" w:noVBand="1"/>
      </w:tblPr>
      <w:tblGrid>
        <w:gridCol w:w="2405"/>
        <w:gridCol w:w="851"/>
        <w:gridCol w:w="1134"/>
        <w:gridCol w:w="992"/>
        <w:gridCol w:w="850"/>
        <w:gridCol w:w="1134"/>
        <w:gridCol w:w="1134"/>
        <w:gridCol w:w="845"/>
      </w:tblGrid>
      <w:tr w:rsidR="00F74BFD" w:rsidRPr="00F74BFD" w:rsidTr="002737D0">
        <w:tc>
          <w:tcPr>
            <w:tcW w:w="9345" w:type="dxa"/>
            <w:gridSpan w:val="8"/>
          </w:tcPr>
          <w:p w:rsidR="00987303" w:rsidRPr="00F74BFD" w:rsidRDefault="002737D0" w:rsidP="00B12AD2">
            <w:pPr>
              <w:jc w:val="center"/>
              <w:rPr>
                <w:rFonts w:ascii="Times New Roman" w:hAnsi="Times New Roman" w:cs="Times New Roman"/>
                <w:sz w:val="24"/>
                <w:szCs w:val="24"/>
              </w:rPr>
            </w:pPr>
            <w:r w:rsidRPr="00F74BFD">
              <w:rPr>
                <w:rFonts w:ascii="Times New Roman" w:hAnsi="Times New Roman" w:cs="Times New Roman"/>
                <w:sz w:val="24"/>
                <w:szCs w:val="24"/>
              </w:rPr>
              <w:t>Дефицит йода да/нет</w:t>
            </w:r>
            <w:r w:rsidR="00B12AD2" w:rsidRPr="00F74BFD">
              <w:rPr>
                <w:rFonts w:ascii="Times New Roman" w:hAnsi="Times New Roman" w:cs="Times New Roman"/>
                <w:sz w:val="24"/>
                <w:szCs w:val="24"/>
              </w:rPr>
              <w:t xml:space="preserve"> </w:t>
            </w:r>
          </w:p>
        </w:tc>
      </w:tr>
      <w:tr w:rsidR="00F74BFD" w:rsidRPr="00F74BFD" w:rsidTr="00987303">
        <w:tc>
          <w:tcPr>
            <w:tcW w:w="2405" w:type="dxa"/>
            <w:vMerge w:val="restart"/>
          </w:tcPr>
          <w:p w:rsidR="002737D0" w:rsidRPr="00F74BFD" w:rsidRDefault="002737D0" w:rsidP="002737D0">
            <w:pPr>
              <w:jc w:val="center"/>
              <w:rPr>
                <w:rFonts w:ascii="Times New Roman" w:hAnsi="Times New Roman" w:cs="Times New Roman"/>
                <w:sz w:val="24"/>
                <w:szCs w:val="24"/>
              </w:rPr>
            </w:pPr>
            <w:r w:rsidRPr="00F74BFD">
              <w:rPr>
                <w:rFonts w:ascii="Times New Roman" w:hAnsi="Times New Roman" w:cs="Times New Roman"/>
                <w:sz w:val="24"/>
                <w:szCs w:val="24"/>
              </w:rPr>
              <w:t>Переменная</w:t>
            </w:r>
          </w:p>
        </w:tc>
        <w:tc>
          <w:tcPr>
            <w:tcW w:w="851" w:type="dxa"/>
            <w:vMerge w:val="restart"/>
          </w:tcPr>
          <w:p w:rsidR="002737D0" w:rsidRPr="00F74BFD" w:rsidRDefault="002737D0" w:rsidP="002737D0">
            <w:pPr>
              <w:jc w:val="center"/>
              <w:rPr>
                <w:rFonts w:ascii="Times New Roman" w:hAnsi="Times New Roman" w:cs="Times New Roman"/>
                <w:sz w:val="24"/>
                <w:szCs w:val="24"/>
              </w:rPr>
            </w:pPr>
            <w:r w:rsidRPr="00F74BFD">
              <w:rPr>
                <w:rFonts w:ascii="Times New Roman" w:hAnsi="Times New Roman" w:cs="Times New Roman"/>
                <w:sz w:val="24"/>
                <w:szCs w:val="24"/>
              </w:rPr>
              <w:t>В</w:t>
            </w:r>
          </w:p>
        </w:tc>
        <w:tc>
          <w:tcPr>
            <w:tcW w:w="1134" w:type="dxa"/>
            <w:vMerge w:val="restart"/>
          </w:tcPr>
          <w:p w:rsidR="002737D0" w:rsidRPr="00F74BFD" w:rsidRDefault="00987303" w:rsidP="002737D0">
            <w:pPr>
              <w:jc w:val="center"/>
              <w:rPr>
                <w:rFonts w:ascii="Times New Roman" w:hAnsi="Times New Roman" w:cs="Times New Roman"/>
                <w:sz w:val="24"/>
                <w:szCs w:val="24"/>
              </w:rPr>
            </w:pPr>
            <w:r w:rsidRPr="00F74BFD">
              <w:rPr>
                <w:rFonts w:ascii="Times New Roman" w:hAnsi="Times New Roman" w:cs="Times New Roman"/>
                <w:sz w:val="24"/>
                <w:szCs w:val="24"/>
              </w:rPr>
              <w:t>Стандартная</w:t>
            </w:r>
            <w:r w:rsidR="002737D0" w:rsidRPr="00F74BFD">
              <w:rPr>
                <w:rFonts w:ascii="Times New Roman" w:hAnsi="Times New Roman" w:cs="Times New Roman"/>
                <w:sz w:val="24"/>
                <w:szCs w:val="24"/>
              </w:rPr>
              <w:t xml:space="preserve"> ошибка</w:t>
            </w:r>
          </w:p>
        </w:tc>
        <w:tc>
          <w:tcPr>
            <w:tcW w:w="992" w:type="dxa"/>
            <w:vMerge w:val="restart"/>
          </w:tcPr>
          <w:p w:rsidR="002737D0" w:rsidRPr="00F74BFD" w:rsidRDefault="002737D0" w:rsidP="002737D0">
            <w:pPr>
              <w:jc w:val="center"/>
              <w:rPr>
                <w:rFonts w:ascii="Times New Roman" w:hAnsi="Times New Roman" w:cs="Times New Roman"/>
                <w:sz w:val="24"/>
                <w:szCs w:val="24"/>
              </w:rPr>
            </w:pPr>
            <w:r w:rsidRPr="00F74BFD">
              <w:rPr>
                <w:rFonts w:ascii="Times New Roman" w:hAnsi="Times New Roman" w:cs="Times New Roman"/>
                <w:sz w:val="24"/>
                <w:szCs w:val="24"/>
              </w:rPr>
              <w:t xml:space="preserve">Вальд </w:t>
            </w:r>
          </w:p>
        </w:tc>
        <w:tc>
          <w:tcPr>
            <w:tcW w:w="850" w:type="dxa"/>
            <w:vMerge w:val="restart"/>
          </w:tcPr>
          <w:p w:rsidR="002737D0" w:rsidRPr="00F74BFD" w:rsidRDefault="002737D0" w:rsidP="002737D0">
            <w:pPr>
              <w:jc w:val="center"/>
              <w:rPr>
                <w:rFonts w:ascii="Times New Roman" w:hAnsi="Times New Roman" w:cs="Times New Roman"/>
                <w:sz w:val="24"/>
                <w:szCs w:val="24"/>
              </w:rPr>
            </w:pPr>
            <w:r w:rsidRPr="00F74BFD">
              <w:rPr>
                <w:rFonts w:ascii="Times New Roman" w:hAnsi="Times New Roman" w:cs="Times New Roman"/>
                <w:sz w:val="24"/>
                <w:szCs w:val="24"/>
              </w:rPr>
              <w:t>сОШ</w:t>
            </w:r>
          </w:p>
        </w:tc>
        <w:tc>
          <w:tcPr>
            <w:tcW w:w="2268" w:type="dxa"/>
            <w:gridSpan w:val="2"/>
          </w:tcPr>
          <w:p w:rsidR="002737D0" w:rsidRPr="00F74BFD" w:rsidRDefault="002737D0" w:rsidP="002737D0">
            <w:pPr>
              <w:jc w:val="center"/>
              <w:rPr>
                <w:rFonts w:ascii="Times New Roman" w:hAnsi="Times New Roman" w:cs="Times New Roman"/>
                <w:sz w:val="24"/>
                <w:szCs w:val="24"/>
              </w:rPr>
            </w:pPr>
            <w:r w:rsidRPr="00F74BFD">
              <w:rPr>
                <w:rFonts w:ascii="Times New Roman" w:hAnsi="Times New Roman" w:cs="Times New Roman"/>
                <w:sz w:val="24"/>
                <w:szCs w:val="24"/>
              </w:rPr>
              <w:t>95% ДИ для сОШ</w:t>
            </w:r>
          </w:p>
        </w:tc>
        <w:tc>
          <w:tcPr>
            <w:tcW w:w="845" w:type="dxa"/>
            <w:vMerge w:val="restart"/>
          </w:tcPr>
          <w:p w:rsidR="002737D0" w:rsidRPr="00F74BFD" w:rsidRDefault="002737D0" w:rsidP="002737D0">
            <w:pPr>
              <w:jc w:val="center"/>
              <w:rPr>
                <w:rFonts w:ascii="Times New Roman" w:hAnsi="Times New Roman" w:cs="Times New Roman"/>
                <w:sz w:val="24"/>
                <w:szCs w:val="24"/>
              </w:rPr>
            </w:pPr>
            <w:r w:rsidRPr="00F74BFD">
              <w:rPr>
                <w:rFonts w:ascii="Times New Roman" w:hAnsi="Times New Roman" w:cs="Times New Roman"/>
                <w:sz w:val="24"/>
                <w:szCs w:val="24"/>
              </w:rPr>
              <w:t>Р</w:t>
            </w:r>
          </w:p>
        </w:tc>
      </w:tr>
      <w:tr w:rsidR="00F74BFD" w:rsidRPr="00F74BFD" w:rsidTr="00987303">
        <w:tc>
          <w:tcPr>
            <w:tcW w:w="2405" w:type="dxa"/>
            <w:vMerge/>
          </w:tcPr>
          <w:p w:rsidR="002737D0" w:rsidRPr="00F74BFD" w:rsidRDefault="002737D0" w:rsidP="002737D0">
            <w:pPr>
              <w:jc w:val="center"/>
              <w:rPr>
                <w:rFonts w:ascii="Times New Roman" w:hAnsi="Times New Roman" w:cs="Times New Roman"/>
                <w:sz w:val="24"/>
                <w:szCs w:val="24"/>
              </w:rPr>
            </w:pPr>
          </w:p>
        </w:tc>
        <w:tc>
          <w:tcPr>
            <w:tcW w:w="851" w:type="dxa"/>
            <w:vMerge/>
          </w:tcPr>
          <w:p w:rsidR="002737D0" w:rsidRPr="00F74BFD" w:rsidRDefault="002737D0" w:rsidP="002737D0">
            <w:pPr>
              <w:jc w:val="center"/>
              <w:rPr>
                <w:rFonts w:ascii="Times New Roman" w:hAnsi="Times New Roman" w:cs="Times New Roman"/>
                <w:sz w:val="24"/>
                <w:szCs w:val="24"/>
              </w:rPr>
            </w:pPr>
          </w:p>
        </w:tc>
        <w:tc>
          <w:tcPr>
            <w:tcW w:w="1134" w:type="dxa"/>
            <w:vMerge/>
          </w:tcPr>
          <w:p w:rsidR="002737D0" w:rsidRPr="00F74BFD" w:rsidRDefault="002737D0" w:rsidP="002737D0">
            <w:pPr>
              <w:jc w:val="center"/>
              <w:rPr>
                <w:rFonts w:ascii="Times New Roman" w:hAnsi="Times New Roman" w:cs="Times New Roman"/>
                <w:sz w:val="24"/>
                <w:szCs w:val="24"/>
              </w:rPr>
            </w:pPr>
          </w:p>
        </w:tc>
        <w:tc>
          <w:tcPr>
            <w:tcW w:w="992" w:type="dxa"/>
            <w:vMerge/>
          </w:tcPr>
          <w:p w:rsidR="002737D0" w:rsidRPr="00F74BFD" w:rsidRDefault="002737D0" w:rsidP="002737D0">
            <w:pPr>
              <w:jc w:val="center"/>
              <w:rPr>
                <w:rFonts w:ascii="Times New Roman" w:hAnsi="Times New Roman" w:cs="Times New Roman"/>
                <w:sz w:val="24"/>
                <w:szCs w:val="24"/>
              </w:rPr>
            </w:pPr>
          </w:p>
        </w:tc>
        <w:tc>
          <w:tcPr>
            <w:tcW w:w="850" w:type="dxa"/>
            <w:vMerge/>
          </w:tcPr>
          <w:p w:rsidR="002737D0" w:rsidRPr="00F74BFD" w:rsidRDefault="002737D0" w:rsidP="002737D0">
            <w:pPr>
              <w:jc w:val="center"/>
              <w:rPr>
                <w:rFonts w:ascii="Times New Roman" w:hAnsi="Times New Roman" w:cs="Times New Roman"/>
                <w:sz w:val="24"/>
                <w:szCs w:val="24"/>
              </w:rPr>
            </w:pPr>
          </w:p>
        </w:tc>
        <w:tc>
          <w:tcPr>
            <w:tcW w:w="1134" w:type="dxa"/>
          </w:tcPr>
          <w:p w:rsidR="002737D0" w:rsidRPr="00F74BFD" w:rsidRDefault="002737D0" w:rsidP="002737D0">
            <w:pPr>
              <w:jc w:val="center"/>
              <w:rPr>
                <w:rFonts w:ascii="Times New Roman" w:hAnsi="Times New Roman" w:cs="Times New Roman"/>
                <w:sz w:val="24"/>
                <w:szCs w:val="24"/>
              </w:rPr>
            </w:pPr>
            <w:r w:rsidRPr="00F74BFD">
              <w:rPr>
                <w:rFonts w:ascii="Times New Roman" w:hAnsi="Times New Roman" w:cs="Times New Roman"/>
                <w:sz w:val="24"/>
                <w:szCs w:val="24"/>
              </w:rPr>
              <w:t>нижний</w:t>
            </w:r>
          </w:p>
        </w:tc>
        <w:tc>
          <w:tcPr>
            <w:tcW w:w="1134" w:type="dxa"/>
          </w:tcPr>
          <w:p w:rsidR="002737D0" w:rsidRPr="00F74BFD" w:rsidRDefault="002737D0" w:rsidP="002737D0">
            <w:pPr>
              <w:jc w:val="center"/>
              <w:rPr>
                <w:rFonts w:ascii="Times New Roman" w:hAnsi="Times New Roman" w:cs="Times New Roman"/>
                <w:sz w:val="24"/>
                <w:szCs w:val="24"/>
              </w:rPr>
            </w:pPr>
            <w:r w:rsidRPr="00F74BFD">
              <w:rPr>
                <w:rFonts w:ascii="Times New Roman" w:hAnsi="Times New Roman" w:cs="Times New Roman"/>
                <w:sz w:val="24"/>
                <w:szCs w:val="24"/>
              </w:rPr>
              <w:t>верхний</w:t>
            </w:r>
          </w:p>
        </w:tc>
        <w:tc>
          <w:tcPr>
            <w:tcW w:w="845" w:type="dxa"/>
            <w:vMerge/>
          </w:tcPr>
          <w:p w:rsidR="002737D0" w:rsidRPr="00F74BFD" w:rsidRDefault="002737D0" w:rsidP="002737D0">
            <w:pPr>
              <w:jc w:val="center"/>
              <w:rPr>
                <w:rFonts w:ascii="Times New Roman" w:hAnsi="Times New Roman" w:cs="Times New Roman"/>
                <w:sz w:val="24"/>
                <w:szCs w:val="24"/>
              </w:rPr>
            </w:pPr>
          </w:p>
        </w:tc>
      </w:tr>
      <w:tr w:rsidR="00F74BFD" w:rsidRPr="00F74BFD" w:rsidTr="00987303">
        <w:tc>
          <w:tcPr>
            <w:tcW w:w="2405" w:type="dxa"/>
          </w:tcPr>
          <w:p w:rsidR="002737D0" w:rsidRPr="00F74BFD" w:rsidRDefault="002737D0" w:rsidP="002A5817">
            <w:pPr>
              <w:pStyle w:val="Default"/>
              <w:rPr>
                <w:color w:val="auto"/>
              </w:rPr>
            </w:pPr>
            <w:r w:rsidRPr="00F74BFD">
              <w:rPr>
                <w:color w:val="auto"/>
              </w:rPr>
              <w:t xml:space="preserve">Возраст </w:t>
            </w:r>
            <w:r w:rsidRPr="00F74BFD">
              <w:rPr>
                <w:color w:val="auto"/>
                <w:lang w:val="kk-KZ"/>
              </w:rPr>
              <w:t>18-25</w:t>
            </w:r>
          </w:p>
        </w:tc>
        <w:tc>
          <w:tcPr>
            <w:tcW w:w="851" w:type="dxa"/>
          </w:tcPr>
          <w:p w:rsidR="002737D0" w:rsidRPr="00F74BFD" w:rsidRDefault="002737D0" w:rsidP="002737D0">
            <w:pPr>
              <w:rPr>
                <w:rFonts w:ascii="Times New Roman" w:hAnsi="Times New Roman" w:cs="Times New Roman"/>
                <w:sz w:val="24"/>
                <w:szCs w:val="24"/>
              </w:rPr>
            </w:pPr>
          </w:p>
        </w:tc>
        <w:tc>
          <w:tcPr>
            <w:tcW w:w="1134" w:type="dxa"/>
          </w:tcPr>
          <w:p w:rsidR="002737D0" w:rsidRPr="00F74BFD" w:rsidRDefault="002737D0" w:rsidP="002737D0">
            <w:pPr>
              <w:rPr>
                <w:rFonts w:ascii="Times New Roman" w:hAnsi="Times New Roman" w:cs="Times New Roman"/>
                <w:sz w:val="24"/>
                <w:szCs w:val="24"/>
              </w:rPr>
            </w:pPr>
          </w:p>
        </w:tc>
        <w:tc>
          <w:tcPr>
            <w:tcW w:w="992" w:type="dxa"/>
          </w:tcPr>
          <w:p w:rsidR="002737D0" w:rsidRPr="00F74BFD" w:rsidRDefault="002737D0" w:rsidP="009F6C07">
            <w:pPr>
              <w:rPr>
                <w:rFonts w:ascii="Times New Roman" w:hAnsi="Times New Roman" w:cs="Times New Roman"/>
                <w:sz w:val="24"/>
                <w:szCs w:val="24"/>
              </w:rPr>
            </w:pPr>
            <w:r w:rsidRPr="00F74BFD">
              <w:rPr>
                <w:rFonts w:ascii="Times New Roman" w:hAnsi="Times New Roman" w:cs="Times New Roman"/>
                <w:sz w:val="24"/>
                <w:szCs w:val="24"/>
              </w:rPr>
              <w:t>13,</w:t>
            </w:r>
            <w:r w:rsidR="009F6C07" w:rsidRPr="00F74BFD">
              <w:rPr>
                <w:rFonts w:ascii="Times New Roman" w:hAnsi="Times New Roman" w:cs="Times New Roman"/>
                <w:sz w:val="24"/>
                <w:szCs w:val="24"/>
              </w:rPr>
              <w:t>130</w:t>
            </w:r>
          </w:p>
        </w:tc>
        <w:tc>
          <w:tcPr>
            <w:tcW w:w="850" w:type="dxa"/>
          </w:tcPr>
          <w:p w:rsidR="002737D0" w:rsidRPr="00F74BFD" w:rsidRDefault="002737D0" w:rsidP="002737D0">
            <w:pPr>
              <w:rPr>
                <w:rFonts w:ascii="Times New Roman" w:hAnsi="Times New Roman" w:cs="Times New Roman"/>
                <w:sz w:val="24"/>
                <w:szCs w:val="24"/>
              </w:rPr>
            </w:pPr>
          </w:p>
        </w:tc>
        <w:tc>
          <w:tcPr>
            <w:tcW w:w="1134" w:type="dxa"/>
          </w:tcPr>
          <w:p w:rsidR="002737D0" w:rsidRPr="00F74BFD" w:rsidRDefault="002737D0" w:rsidP="002737D0">
            <w:pPr>
              <w:rPr>
                <w:rFonts w:ascii="Times New Roman" w:hAnsi="Times New Roman" w:cs="Times New Roman"/>
                <w:sz w:val="24"/>
                <w:szCs w:val="24"/>
              </w:rPr>
            </w:pPr>
          </w:p>
        </w:tc>
        <w:tc>
          <w:tcPr>
            <w:tcW w:w="1134" w:type="dxa"/>
          </w:tcPr>
          <w:p w:rsidR="002737D0" w:rsidRPr="00F74BFD" w:rsidRDefault="002737D0" w:rsidP="002737D0">
            <w:pPr>
              <w:rPr>
                <w:rFonts w:ascii="Times New Roman" w:hAnsi="Times New Roman" w:cs="Times New Roman"/>
                <w:sz w:val="24"/>
                <w:szCs w:val="24"/>
              </w:rPr>
            </w:pPr>
          </w:p>
        </w:tc>
        <w:tc>
          <w:tcPr>
            <w:tcW w:w="845" w:type="dxa"/>
          </w:tcPr>
          <w:p w:rsidR="002737D0" w:rsidRPr="00F74BFD" w:rsidRDefault="009F6C07" w:rsidP="002737D0">
            <w:pPr>
              <w:rPr>
                <w:rFonts w:ascii="Times New Roman" w:hAnsi="Times New Roman" w:cs="Times New Roman"/>
                <w:sz w:val="24"/>
                <w:szCs w:val="24"/>
              </w:rPr>
            </w:pPr>
            <w:r w:rsidRPr="00F74BFD">
              <w:rPr>
                <w:rFonts w:ascii="Times New Roman" w:hAnsi="Times New Roman" w:cs="Times New Roman"/>
                <w:sz w:val="24"/>
                <w:szCs w:val="24"/>
              </w:rPr>
              <w:t>0,011</w:t>
            </w:r>
          </w:p>
        </w:tc>
      </w:tr>
      <w:tr w:rsidR="00F74BFD" w:rsidRPr="00F74BFD" w:rsidTr="00987303">
        <w:tc>
          <w:tcPr>
            <w:tcW w:w="2405" w:type="dxa"/>
          </w:tcPr>
          <w:p w:rsidR="002737D0" w:rsidRPr="00F74BFD" w:rsidRDefault="002737D0" w:rsidP="002A5817">
            <w:pPr>
              <w:pStyle w:val="Default"/>
              <w:rPr>
                <w:color w:val="auto"/>
              </w:rPr>
            </w:pPr>
            <w:r w:rsidRPr="00F74BFD">
              <w:rPr>
                <w:color w:val="auto"/>
              </w:rPr>
              <w:t xml:space="preserve">Возраст </w:t>
            </w:r>
            <w:r w:rsidRPr="00F74BFD">
              <w:rPr>
                <w:color w:val="auto"/>
                <w:lang w:val="kk-KZ"/>
              </w:rPr>
              <w:t>26-35</w:t>
            </w:r>
          </w:p>
        </w:tc>
        <w:tc>
          <w:tcPr>
            <w:tcW w:w="851" w:type="dxa"/>
          </w:tcPr>
          <w:p w:rsidR="002737D0" w:rsidRPr="00F74BFD" w:rsidRDefault="002737D0" w:rsidP="009F6C07">
            <w:pPr>
              <w:rPr>
                <w:rFonts w:ascii="Times New Roman" w:hAnsi="Times New Roman" w:cs="Times New Roman"/>
                <w:sz w:val="24"/>
                <w:szCs w:val="24"/>
              </w:rPr>
            </w:pPr>
            <w:r w:rsidRPr="00F74BFD">
              <w:rPr>
                <w:rFonts w:ascii="Times New Roman" w:hAnsi="Times New Roman" w:cs="Times New Roman"/>
                <w:sz w:val="24"/>
                <w:szCs w:val="24"/>
              </w:rPr>
              <w:t>0,2</w:t>
            </w:r>
            <w:r w:rsidR="009F6C07" w:rsidRPr="00F74BFD">
              <w:rPr>
                <w:rFonts w:ascii="Times New Roman" w:hAnsi="Times New Roman" w:cs="Times New Roman"/>
                <w:sz w:val="24"/>
                <w:szCs w:val="24"/>
              </w:rPr>
              <w:t>48</w:t>
            </w:r>
          </w:p>
        </w:tc>
        <w:tc>
          <w:tcPr>
            <w:tcW w:w="1134" w:type="dxa"/>
          </w:tcPr>
          <w:p w:rsidR="002737D0" w:rsidRPr="00F74BFD" w:rsidRDefault="002737D0" w:rsidP="002737D0">
            <w:pPr>
              <w:rPr>
                <w:rFonts w:ascii="Times New Roman" w:hAnsi="Times New Roman" w:cs="Times New Roman"/>
                <w:sz w:val="24"/>
                <w:szCs w:val="24"/>
              </w:rPr>
            </w:pPr>
            <w:r w:rsidRPr="00F74BFD">
              <w:rPr>
                <w:rFonts w:ascii="Times New Roman" w:hAnsi="Times New Roman" w:cs="Times New Roman"/>
                <w:sz w:val="24"/>
                <w:szCs w:val="24"/>
              </w:rPr>
              <w:t>0,286</w:t>
            </w:r>
          </w:p>
        </w:tc>
        <w:tc>
          <w:tcPr>
            <w:tcW w:w="992" w:type="dxa"/>
          </w:tcPr>
          <w:p w:rsidR="002737D0" w:rsidRPr="00F74BFD" w:rsidRDefault="002737D0" w:rsidP="009F6C07">
            <w:pPr>
              <w:rPr>
                <w:rFonts w:ascii="Times New Roman" w:hAnsi="Times New Roman" w:cs="Times New Roman"/>
                <w:sz w:val="24"/>
                <w:szCs w:val="24"/>
              </w:rPr>
            </w:pPr>
            <w:r w:rsidRPr="00F74BFD">
              <w:rPr>
                <w:rFonts w:ascii="Times New Roman" w:hAnsi="Times New Roman" w:cs="Times New Roman"/>
                <w:sz w:val="24"/>
                <w:szCs w:val="24"/>
              </w:rPr>
              <w:t>0,</w:t>
            </w:r>
            <w:r w:rsidR="009F6C07" w:rsidRPr="00F74BFD">
              <w:rPr>
                <w:rFonts w:ascii="Times New Roman" w:hAnsi="Times New Roman" w:cs="Times New Roman"/>
                <w:sz w:val="24"/>
                <w:szCs w:val="24"/>
              </w:rPr>
              <w:t>752</w:t>
            </w:r>
          </w:p>
        </w:tc>
        <w:tc>
          <w:tcPr>
            <w:tcW w:w="850" w:type="dxa"/>
          </w:tcPr>
          <w:p w:rsidR="002737D0" w:rsidRPr="00F74BFD" w:rsidRDefault="002737D0" w:rsidP="009F6C07">
            <w:pPr>
              <w:rPr>
                <w:rFonts w:ascii="Times New Roman" w:hAnsi="Times New Roman" w:cs="Times New Roman"/>
                <w:sz w:val="24"/>
                <w:szCs w:val="24"/>
              </w:rPr>
            </w:pPr>
            <w:r w:rsidRPr="00F74BFD">
              <w:rPr>
                <w:rFonts w:ascii="Times New Roman" w:hAnsi="Times New Roman" w:cs="Times New Roman"/>
                <w:sz w:val="24"/>
                <w:szCs w:val="24"/>
              </w:rPr>
              <w:t>1,2</w:t>
            </w:r>
            <w:r w:rsidR="009F6C07" w:rsidRPr="00F74BFD">
              <w:rPr>
                <w:rFonts w:ascii="Times New Roman" w:hAnsi="Times New Roman" w:cs="Times New Roman"/>
                <w:sz w:val="24"/>
                <w:szCs w:val="24"/>
              </w:rPr>
              <w:t>82</w:t>
            </w:r>
          </w:p>
        </w:tc>
        <w:tc>
          <w:tcPr>
            <w:tcW w:w="1134" w:type="dxa"/>
          </w:tcPr>
          <w:p w:rsidR="002737D0" w:rsidRPr="00F74BFD" w:rsidRDefault="002737D0" w:rsidP="009F6C07">
            <w:pPr>
              <w:rPr>
                <w:rFonts w:ascii="Times New Roman" w:hAnsi="Times New Roman" w:cs="Times New Roman"/>
                <w:sz w:val="24"/>
                <w:szCs w:val="24"/>
              </w:rPr>
            </w:pPr>
            <w:r w:rsidRPr="00F74BFD">
              <w:rPr>
                <w:rFonts w:ascii="Times New Roman" w:hAnsi="Times New Roman" w:cs="Times New Roman"/>
                <w:sz w:val="24"/>
                <w:szCs w:val="24"/>
              </w:rPr>
              <w:t>0,7</w:t>
            </w:r>
            <w:r w:rsidR="009F6C07" w:rsidRPr="00F74BFD">
              <w:rPr>
                <w:rFonts w:ascii="Times New Roman" w:hAnsi="Times New Roman" w:cs="Times New Roman"/>
                <w:sz w:val="24"/>
                <w:szCs w:val="24"/>
              </w:rPr>
              <w:t>32</w:t>
            </w:r>
          </w:p>
        </w:tc>
        <w:tc>
          <w:tcPr>
            <w:tcW w:w="1134" w:type="dxa"/>
          </w:tcPr>
          <w:p w:rsidR="002737D0" w:rsidRPr="00F74BFD" w:rsidRDefault="002737D0" w:rsidP="009F6C07">
            <w:pPr>
              <w:rPr>
                <w:rFonts w:ascii="Times New Roman" w:hAnsi="Times New Roman" w:cs="Times New Roman"/>
                <w:sz w:val="24"/>
                <w:szCs w:val="24"/>
              </w:rPr>
            </w:pPr>
            <w:r w:rsidRPr="00F74BFD">
              <w:rPr>
                <w:rFonts w:ascii="Times New Roman" w:hAnsi="Times New Roman" w:cs="Times New Roman"/>
                <w:sz w:val="24"/>
                <w:szCs w:val="24"/>
              </w:rPr>
              <w:t>2,2</w:t>
            </w:r>
            <w:r w:rsidR="009F6C07" w:rsidRPr="00F74BFD">
              <w:rPr>
                <w:rFonts w:ascii="Times New Roman" w:hAnsi="Times New Roman" w:cs="Times New Roman"/>
                <w:sz w:val="24"/>
                <w:szCs w:val="24"/>
              </w:rPr>
              <w:t>45</w:t>
            </w:r>
          </w:p>
        </w:tc>
        <w:tc>
          <w:tcPr>
            <w:tcW w:w="845" w:type="dxa"/>
          </w:tcPr>
          <w:p w:rsidR="002737D0" w:rsidRPr="00F74BFD" w:rsidRDefault="002737D0" w:rsidP="009F6C07">
            <w:pPr>
              <w:rPr>
                <w:rFonts w:ascii="Times New Roman" w:hAnsi="Times New Roman" w:cs="Times New Roman"/>
                <w:sz w:val="24"/>
                <w:szCs w:val="24"/>
              </w:rPr>
            </w:pPr>
            <w:r w:rsidRPr="00F74BFD">
              <w:rPr>
                <w:rFonts w:ascii="Times New Roman" w:hAnsi="Times New Roman" w:cs="Times New Roman"/>
                <w:sz w:val="24"/>
                <w:szCs w:val="24"/>
              </w:rPr>
              <w:t>0,</w:t>
            </w:r>
            <w:r w:rsidR="009F6C07" w:rsidRPr="00F74BFD">
              <w:rPr>
                <w:rFonts w:ascii="Times New Roman" w:hAnsi="Times New Roman" w:cs="Times New Roman"/>
                <w:sz w:val="24"/>
                <w:szCs w:val="24"/>
              </w:rPr>
              <w:t>386</w:t>
            </w:r>
          </w:p>
        </w:tc>
      </w:tr>
      <w:tr w:rsidR="00F74BFD" w:rsidRPr="00F74BFD" w:rsidTr="00987303">
        <w:tc>
          <w:tcPr>
            <w:tcW w:w="2405" w:type="dxa"/>
          </w:tcPr>
          <w:p w:rsidR="002737D0" w:rsidRPr="00F74BFD" w:rsidRDefault="002737D0" w:rsidP="002A5817">
            <w:pPr>
              <w:pStyle w:val="Default"/>
              <w:rPr>
                <w:color w:val="auto"/>
              </w:rPr>
            </w:pPr>
            <w:r w:rsidRPr="00F74BFD">
              <w:rPr>
                <w:color w:val="auto"/>
              </w:rPr>
              <w:t xml:space="preserve">Возраст </w:t>
            </w:r>
            <w:r w:rsidRPr="00F74BFD">
              <w:rPr>
                <w:color w:val="auto"/>
                <w:lang w:val="kk-KZ"/>
              </w:rPr>
              <w:t>36-45</w:t>
            </w:r>
          </w:p>
        </w:tc>
        <w:tc>
          <w:tcPr>
            <w:tcW w:w="851" w:type="dxa"/>
          </w:tcPr>
          <w:p w:rsidR="002737D0" w:rsidRPr="00F74BFD" w:rsidRDefault="002737D0" w:rsidP="009F6C07">
            <w:pPr>
              <w:rPr>
                <w:rFonts w:ascii="Times New Roman" w:hAnsi="Times New Roman" w:cs="Times New Roman"/>
                <w:sz w:val="24"/>
                <w:szCs w:val="24"/>
              </w:rPr>
            </w:pPr>
            <w:r w:rsidRPr="00F74BFD">
              <w:rPr>
                <w:rFonts w:ascii="Times New Roman" w:hAnsi="Times New Roman" w:cs="Times New Roman"/>
                <w:sz w:val="24"/>
                <w:szCs w:val="24"/>
              </w:rPr>
              <w:t>0,4</w:t>
            </w:r>
            <w:r w:rsidR="009F6C07" w:rsidRPr="00F74BFD">
              <w:rPr>
                <w:rFonts w:ascii="Times New Roman" w:hAnsi="Times New Roman" w:cs="Times New Roman"/>
                <w:sz w:val="24"/>
                <w:szCs w:val="24"/>
              </w:rPr>
              <w:t>33</w:t>
            </w:r>
          </w:p>
        </w:tc>
        <w:tc>
          <w:tcPr>
            <w:tcW w:w="1134" w:type="dxa"/>
          </w:tcPr>
          <w:p w:rsidR="002737D0" w:rsidRPr="00F74BFD" w:rsidRDefault="002737D0" w:rsidP="002737D0">
            <w:pPr>
              <w:rPr>
                <w:rFonts w:ascii="Times New Roman" w:hAnsi="Times New Roman" w:cs="Times New Roman"/>
                <w:sz w:val="24"/>
                <w:szCs w:val="24"/>
              </w:rPr>
            </w:pPr>
            <w:r w:rsidRPr="00F74BFD">
              <w:rPr>
                <w:rFonts w:ascii="Times New Roman" w:hAnsi="Times New Roman" w:cs="Times New Roman"/>
                <w:sz w:val="24"/>
                <w:szCs w:val="24"/>
              </w:rPr>
              <w:t>0,305</w:t>
            </w:r>
          </w:p>
        </w:tc>
        <w:tc>
          <w:tcPr>
            <w:tcW w:w="992" w:type="dxa"/>
          </w:tcPr>
          <w:p w:rsidR="002737D0" w:rsidRPr="00F74BFD" w:rsidRDefault="009F6C07" w:rsidP="002737D0">
            <w:pPr>
              <w:rPr>
                <w:rFonts w:ascii="Times New Roman" w:hAnsi="Times New Roman" w:cs="Times New Roman"/>
                <w:sz w:val="24"/>
                <w:szCs w:val="24"/>
              </w:rPr>
            </w:pPr>
            <w:r w:rsidRPr="00F74BFD">
              <w:rPr>
                <w:rFonts w:ascii="Times New Roman" w:hAnsi="Times New Roman" w:cs="Times New Roman"/>
                <w:sz w:val="24"/>
                <w:szCs w:val="24"/>
              </w:rPr>
              <w:t>2,011</w:t>
            </w:r>
          </w:p>
        </w:tc>
        <w:tc>
          <w:tcPr>
            <w:tcW w:w="850" w:type="dxa"/>
          </w:tcPr>
          <w:p w:rsidR="002737D0" w:rsidRPr="00F74BFD" w:rsidRDefault="002737D0" w:rsidP="009F6C07">
            <w:pPr>
              <w:rPr>
                <w:rFonts w:ascii="Times New Roman" w:hAnsi="Times New Roman" w:cs="Times New Roman"/>
                <w:sz w:val="24"/>
                <w:szCs w:val="24"/>
              </w:rPr>
            </w:pPr>
            <w:r w:rsidRPr="00F74BFD">
              <w:rPr>
                <w:rFonts w:ascii="Times New Roman" w:hAnsi="Times New Roman" w:cs="Times New Roman"/>
                <w:sz w:val="24"/>
                <w:szCs w:val="24"/>
              </w:rPr>
              <w:t>1,5</w:t>
            </w:r>
            <w:r w:rsidR="009F6C07" w:rsidRPr="00F74BFD">
              <w:rPr>
                <w:rFonts w:ascii="Times New Roman" w:hAnsi="Times New Roman" w:cs="Times New Roman"/>
                <w:sz w:val="24"/>
                <w:szCs w:val="24"/>
              </w:rPr>
              <w:t>42</w:t>
            </w:r>
          </w:p>
        </w:tc>
        <w:tc>
          <w:tcPr>
            <w:tcW w:w="1134" w:type="dxa"/>
          </w:tcPr>
          <w:p w:rsidR="002737D0" w:rsidRPr="00F74BFD" w:rsidRDefault="002737D0" w:rsidP="009F6C07">
            <w:pPr>
              <w:rPr>
                <w:rFonts w:ascii="Times New Roman" w:hAnsi="Times New Roman" w:cs="Times New Roman"/>
                <w:sz w:val="24"/>
                <w:szCs w:val="24"/>
              </w:rPr>
            </w:pPr>
            <w:r w:rsidRPr="00F74BFD">
              <w:rPr>
                <w:rFonts w:ascii="Times New Roman" w:hAnsi="Times New Roman" w:cs="Times New Roman"/>
                <w:sz w:val="24"/>
                <w:szCs w:val="24"/>
              </w:rPr>
              <w:t>0,8</w:t>
            </w:r>
            <w:r w:rsidR="009F6C07" w:rsidRPr="00F74BFD">
              <w:rPr>
                <w:rFonts w:ascii="Times New Roman" w:hAnsi="Times New Roman" w:cs="Times New Roman"/>
                <w:sz w:val="24"/>
                <w:szCs w:val="24"/>
              </w:rPr>
              <w:t>48</w:t>
            </w:r>
          </w:p>
        </w:tc>
        <w:tc>
          <w:tcPr>
            <w:tcW w:w="1134" w:type="dxa"/>
          </w:tcPr>
          <w:p w:rsidR="002737D0" w:rsidRPr="00F74BFD" w:rsidRDefault="002737D0" w:rsidP="009F6C07">
            <w:pPr>
              <w:rPr>
                <w:rFonts w:ascii="Times New Roman" w:hAnsi="Times New Roman" w:cs="Times New Roman"/>
                <w:sz w:val="24"/>
                <w:szCs w:val="24"/>
              </w:rPr>
            </w:pPr>
            <w:r w:rsidRPr="00F74BFD">
              <w:rPr>
                <w:rFonts w:ascii="Times New Roman" w:hAnsi="Times New Roman" w:cs="Times New Roman"/>
                <w:sz w:val="24"/>
                <w:szCs w:val="24"/>
              </w:rPr>
              <w:t>2,</w:t>
            </w:r>
            <w:r w:rsidR="009F6C07" w:rsidRPr="00F74BFD">
              <w:rPr>
                <w:rFonts w:ascii="Times New Roman" w:hAnsi="Times New Roman" w:cs="Times New Roman"/>
                <w:sz w:val="24"/>
                <w:szCs w:val="24"/>
              </w:rPr>
              <w:t>804</w:t>
            </w:r>
          </w:p>
        </w:tc>
        <w:tc>
          <w:tcPr>
            <w:tcW w:w="845" w:type="dxa"/>
          </w:tcPr>
          <w:p w:rsidR="002737D0" w:rsidRPr="00F74BFD" w:rsidRDefault="002737D0" w:rsidP="009F6C07">
            <w:pPr>
              <w:rPr>
                <w:rFonts w:ascii="Times New Roman" w:hAnsi="Times New Roman" w:cs="Times New Roman"/>
                <w:sz w:val="24"/>
                <w:szCs w:val="24"/>
              </w:rPr>
            </w:pPr>
            <w:r w:rsidRPr="00F74BFD">
              <w:rPr>
                <w:rFonts w:ascii="Times New Roman" w:hAnsi="Times New Roman" w:cs="Times New Roman"/>
                <w:sz w:val="24"/>
                <w:szCs w:val="24"/>
              </w:rPr>
              <w:t>0,</w:t>
            </w:r>
            <w:r w:rsidR="009F6C07" w:rsidRPr="00F74BFD">
              <w:rPr>
                <w:rFonts w:ascii="Times New Roman" w:hAnsi="Times New Roman" w:cs="Times New Roman"/>
                <w:sz w:val="24"/>
                <w:szCs w:val="24"/>
              </w:rPr>
              <w:t>156</w:t>
            </w:r>
          </w:p>
        </w:tc>
      </w:tr>
      <w:tr w:rsidR="00F74BFD" w:rsidRPr="00F74BFD" w:rsidTr="00987303">
        <w:tc>
          <w:tcPr>
            <w:tcW w:w="2405" w:type="dxa"/>
          </w:tcPr>
          <w:p w:rsidR="002737D0" w:rsidRPr="00F74BFD" w:rsidRDefault="00B56FA3" w:rsidP="002A5817">
            <w:pPr>
              <w:pStyle w:val="Default"/>
              <w:rPr>
                <w:color w:val="auto"/>
              </w:rPr>
            </w:pPr>
            <w:r w:rsidRPr="00F74BFD">
              <w:rPr>
                <w:color w:val="auto"/>
              </w:rPr>
              <w:t>Возраст 46-55</w:t>
            </w:r>
          </w:p>
        </w:tc>
        <w:tc>
          <w:tcPr>
            <w:tcW w:w="851" w:type="dxa"/>
          </w:tcPr>
          <w:p w:rsidR="002737D0" w:rsidRPr="00F74BFD" w:rsidRDefault="002737D0" w:rsidP="009F6C07">
            <w:pPr>
              <w:rPr>
                <w:rFonts w:ascii="Times New Roman" w:hAnsi="Times New Roman" w:cs="Times New Roman"/>
                <w:sz w:val="24"/>
                <w:szCs w:val="24"/>
              </w:rPr>
            </w:pPr>
            <w:r w:rsidRPr="00F74BFD">
              <w:rPr>
                <w:rFonts w:ascii="Times New Roman" w:hAnsi="Times New Roman" w:cs="Times New Roman"/>
                <w:sz w:val="24"/>
                <w:szCs w:val="24"/>
              </w:rPr>
              <w:t>-0,0</w:t>
            </w:r>
            <w:r w:rsidR="009F6C07" w:rsidRPr="00F74BFD">
              <w:rPr>
                <w:rFonts w:ascii="Times New Roman" w:hAnsi="Times New Roman" w:cs="Times New Roman"/>
                <w:sz w:val="24"/>
                <w:szCs w:val="24"/>
              </w:rPr>
              <w:t>36</w:t>
            </w:r>
          </w:p>
        </w:tc>
        <w:tc>
          <w:tcPr>
            <w:tcW w:w="1134" w:type="dxa"/>
          </w:tcPr>
          <w:p w:rsidR="002737D0" w:rsidRPr="00F74BFD" w:rsidRDefault="002737D0" w:rsidP="002737D0">
            <w:pPr>
              <w:rPr>
                <w:rFonts w:ascii="Times New Roman" w:hAnsi="Times New Roman" w:cs="Times New Roman"/>
                <w:sz w:val="24"/>
                <w:szCs w:val="24"/>
              </w:rPr>
            </w:pPr>
            <w:r w:rsidRPr="00F74BFD">
              <w:rPr>
                <w:rFonts w:ascii="Times New Roman" w:hAnsi="Times New Roman" w:cs="Times New Roman"/>
                <w:sz w:val="24"/>
                <w:szCs w:val="24"/>
              </w:rPr>
              <w:t>0,307</w:t>
            </w:r>
          </w:p>
        </w:tc>
        <w:tc>
          <w:tcPr>
            <w:tcW w:w="992" w:type="dxa"/>
          </w:tcPr>
          <w:p w:rsidR="002737D0" w:rsidRPr="00F74BFD" w:rsidRDefault="002737D0" w:rsidP="009F6C07">
            <w:pPr>
              <w:rPr>
                <w:rFonts w:ascii="Times New Roman" w:hAnsi="Times New Roman" w:cs="Times New Roman"/>
                <w:sz w:val="24"/>
                <w:szCs w:val="24"/>
              </w:rPr>
            </w:pPr>
            <w:r w:rsidRPr="00F74BFD">
              <w:rPr>
                <w:rFonts w:ascii="Times New Roman" w:hAnsi="Times New Roman" w:cs="Times New Roman"/>
                <w:sz w:val="24"/>
                <w:szCs w:val="24"/>
              </w:rPr>
              <w:t>0,01</w:t>
            </w:r>
            <w:r w:rsidR="009F6C07" w:rsidRPr="00F74BFD">
              <w:rPr>
                <w:rFonts w:ascii="Times New Roman" w:hAnsi="Times New Roman" w:cs="Times New Roman"/>
                <w:sz w:val="24"/>
                <w:szCs w:val="24"/>
              </w:rPr>
              <w:t>4</w:t>
            </w:r>
          </w:p>
        </w:tc>
        <w:tc>
          <w:tcPr>
            <w:tcW w:w="850" w:type="dxa"/>
          </w:tcPr>
          <w:p w:rsidR="002737D0" w:rsidRPr="00F74BFD" w:rsidRDefault="002737D0" w:rsidP="009F6C07">
            <w:pPr>
              <w:rPr>
                <w:rFonts w:ascii="Times New Roman" w:hAnsi="Times New Roman" w:cs="Times New Roman"/>
                <w:sz w:val="24"/>
                <w:szCs w:val="24"/>
              </w:rPr>
            </w:pPr>
            <w:r w:rsidRPr="00F74BFD">
              <w:rPr>
                <w:rFonts w:ascii="Times New Roman" w:hAnsi="Times New Roman" w:cs="Times New Roman"/>
                <w:sz w:val="24"/>
                <w:szCs w:val="24"/>
              </w:rPr>
              <w:t>0,9</w:t>
            </w:r>
            <w:r w:rsidR="009F6C07" w:rsidRPr="00F74BFD">
              <w:rPr>
                <w:rFonts w:ascii="Times New Roman" w:hAnsi="Times New Roman" w:cs="Times New Roman"/>
                <w:sz w:val="24"/>
                <w:szCs w:val="24"/>
              </w:rPr>
              <w:t>64</w:t>
            </w:r>
          </w:p>
        </w:tc>
        <w:tc>
          <w:tcPr>
            <w:tcW w:w="1134" w:type="dxa"/>
          </w:tcPr>
          <w:p w:rsidR="002737D0" w:rsidRPr="00F74BFD" w:rsidRDefault="002737D0" w:rsidP="009F6C07">
            <w:pPr>
              <w:rPr>
                <w:rFonts w:ascii="Times New Roman" w:hAnsi="Times New Roman" w:cs="Times New Roman"/>
                <w:sz w:val="24"/>
                <w:szCs w:val="24"/>
              </w:rPr>
            </w:pPr>
            <w:r w:rsidRPr="00F74BFD">
              <w:rPr>
                <w:rFonts w:ascii="Times New Roman" w:hAnsi="Times New Roman" w:cs="Times New Roman"/>
                <w:sz w:val="24"/>
                <w:szCs w:val="24"/>
              </w:rPr>
              <w:t>0,52</w:t>
            </w:r>
            <w:r w:rsidR="009F6C07" w:rsidRPr="00F74BFD">
              <w:rPr>
                <w:rFonts w:ascii="Times New Roman" w:hAnsi="Times New Roman" w:cs="Times New Roman"/>
                <w:sz w:val="24"/>
                <w:szCs w:val="24"/>
              </w:rPr>
              <w:t>9</w:t>
            </w:r>
          </w:p>
        </w:tc>
        <w:tc>
          <w:tcPr>
            <w:tcW w:w="1134" w:type="dxa"/>
          </w:tcPr>
          <w:p w:rsidR="002737D0" w:rsidRPr="00F74BFD" w:rsidRDefault="002737D0" w:rsidP="009F6C07">
            <w:pPr>
              <w:rPr>
                <w:rFonts w:ascii="Times New Roman" w:hAnsi="Times New Roman" w:cs="Times New Roman"/>
                <w:sz w:val="24"/>
                <w:szCs w:val="24"/>
              </w:rPr>
            </w:pPr>
            <w:r w:rsidRPr="00F74BFD">
              <w:rPr>
                <w:rFonts w:ascii="Times New Roman" w:hAnsi="Times New Roman" w:cs="Times New Roman"/>
                <w:sz w:val="24"/>
                <w:szCs w:val="24"/>
              </w:rPr>
              <w:t>1,7</w:t>
            </w:r>
            <w:r w:rsidR="009F6C07" w:rsidRPr="00F74BFD">
              <w:rPr>
                <w:rFonts w:ascii="Times New Roman" w:hAnsi="Times New Roman" w:cs="Times New Roman"/>
                <w:sz w:val="24"/>
                <w:szCs w:val="24"/>
              </w:rPr>
              <w:t>59</w:t>
            </w:r>
          </w:p>
        </w:tc>
        <w:tc>
          <w:tcPr>
            <w:tcW w:w="845" w:type="dxa"/>
          </w:tcPr>
          <w:p w:rsidR="002737D0" w:rsidRPr="00F74BFD" w:rsidRDefault="002737D0" w:rsidP="009F6C07">
            <w:pPr>
              <w:rPr>
                <w:rFonts w:ascii="Times New Roman" w:hAnsi="Times New Roman" w:cs="Times New Roman"/>
                <w:sz w:val="24"/>
                <w:szCs w:val="24"/>
              </w:rPr>
            </w:pPr>
            <w:r w:rsidRPr="00F74BFD">
              <w:rPr>
                <w:rFonts w:ascii="Times New Roman" w:hAnsi="Times New Roman" w:cs="Times New Roman"/>
                <w:sz w:val="24"/>
                <w:szCs w:val="24"/>
              </w:rPr>
              <w:t>0,</w:t>
            </w:r>
            <w:r w:rsidR="009F6C07" w:rsidRPr="00F74BFD">
              <w:rPr>
                <w:rFonts w:ascii="Times New Roman" w:hAnsi="Times New Roman" w:cs="Times New Roman"/>
                <w:sz w:val="24"/>
                <w:szCs w:val="24"/>
              </w:rPr>
              <w:t>905</w:t>
            </w:r>
          </w:p>
        </w:tc>
      </w:tr>
      <w:tr w:rsidR="00F74BFD" w:rsidRPr="00F74BFD" w:rsidTr="00987303">
        <w:tc>
          <w:tcPr>
            <w:tcW w:w="2405" w:type="dxa"/>
          </w:tcPr>
          <w:p w:rsidR="002737D0" w:rsidRPr="00F74BFD" w:rsidRDefault="00B56FA3" w:rsidP="002737D0">
            <w:pPr>
              <w:rPr>
                <w:rFonts w:ascii="Times New Roman" w:hAnsi="Times New Roman" w:cs="Times New Roman"/>
                <w:sz w:val="24"/>
                <w:szCs w:val="24"/>
              </w:rPr>
            </w:pPr>
            <w:r w:rsidRPr="00F74BFD">
              <w:rPr>
                <w:rFonts w:ascii="Times New Roman" w:hAnsi="Times New Roman" w:cs="Times New Roman"/>
                <w:sz w:val="24"/>
                <w:szCs w:val="24"/>
              </w:rPr>
              <w:t>Возраст ≥55 лет</w:t>
            </w:r>
          </w:p>
        </w:tc>
        <w:tc>
          <w:tcPr>
            <w:tcW w:w="851" w:type="dxa"/>
          </w:tcPr>
          <w:p w:rsidR="002737D0" w:rsidRPr="00F74BFD" w:rsidRDefault="002737D0" w:rsidP="009F6C07">
            <w:pPr>
              <w:rPr>
                <w:rFonts w:ascii="Times New Roman" w:hAnsi="Times New Roman" w:cs="Times New Roman"/>
                <w:sz w:val="24"/>
                <w:szCs w:val="24"/>
              </w:rPr>
            </w:pPr>
            <w:r w:rsidRPr="00F74BFD">
              <w:rPr>
                <w:rFonts w:ascii="Times New Roman" w:hAnsi="Times New Roman" w:cs="Times New Roman"/>
                <w:sz w:val="24"/>
                <w:szCs w:val="24"/>
              </w:rPr>
              <w:t>-0,3</w:t>
            </w:r>
            <w:r w:rsidR="009F6C07" w:rsidRPr="00F74BFD">
              <w:rPr>
                <w:rFonts w:ascii="Times New Roman" w:hAnsi="Times New Roman" w:cs="Times New Roman"/>
                <w:sz w:val="24"/>
                <w:szCs w:val="24"/>
              </w:rPr>
              <w:t>64</w:t>
            </w:r>
          </w:p>
        </w:tc>
        <w:tc>
          <w:tcPr>
            <w:tcW w:w="1134" w:type="dxa"/>
          </w:tcPr>
          <w:p w:rsidR="002737D0" w:rsidRPr="00F74BFD" w:rsidRDefault="002737D0" w:rsidP="002737D0">
            <w:pPr>
              <w:rPr>
                <w:rFonts w:ascii="Times New Roman" w:hAnsi="Times New Roman" w:cs="Times New Roman"/>
                <w:sz w:val="24"/>
                <w:szCs w:val="24"/>
              </w:rPr>
            </w:pPr>
            <w:r w:rsidRPr="00F74BFD">
              <w:rPr>
                <w:rFonts w:ascii="Times New Roman" w:hAnsi="Times New Roman" w:cs="Times New Roman"/>
                <w:sz w:val="24"/>
                <w:szCs w:val="24"/>
              </w:rPr>
              <w:t>0,323</w:t>
            </w:r>
          </w:p>
        </w:tc>
        <w:tc>
          <w:tcPr>
            <w:tcW w:w="992" w:type="dxa"/>
          </w:tcPr>
          <w:p w:rsidR="002737D0" w:rsidRPr="00F74BFD" w:rsidRDefault="002737D0" w:rsidP="009F6C07">
            <w:pPr>
              <w:rPr>
                <w:rFonts w:ascii="Times New Roman" w:hAnsi="Times New Roman" w:cs="Times New Roman"/>
                <w:sz w:val="24"/>
                <w:szCs w:val="24"/>
              </w:rPr>
            </w:pPr>
            <w:r w:rsidRPr="00F74BFD">
              <w:rPr>
                <w:rFonts w:ascii="Times New Roman" w:hAnsi="Times New Roman" w:cs="Times New Roman"/>
                <w:sz w:val="24"/>
                <w:szCs w:val="24"/>
              </w:rPr>
              <w:t>1,</w:t>
            </w:r>
            <w:r w:rsidR="009F6C07" w:rsidRPr="00F74BFD">
              <w:rPr>
                <w:rFonts w:ascii="Times New Roman" w:hAnsi="Times New Roman" w:cs="Times New Roman"/>
                <w:sz w:val="24"/>
                <w:szCs w:val="24"/>
              </w:rPr>
              <w:t>273</w:t>
            </w:r>
          </w:p>
        </w:tc>
        <w:tc>
          <w:tcPr>
            <w:tcW w:w="850" w:type="dxa"/>
          </w:tcPr>
          <w:p w:rsidR="002737D0" w:rsidRPr="00F74BFD" w:rsidRDefault="002737D0" w:rsidP="009F6C07">
            <w:pPr>
              <w:rPr>
                <w:rFonts w:ascii="Times New Roman" w:hAnsi="Times New Roman" w:cs="Times New Roman"/>
                <w:sz w:val="24"/>
                <w:szCs w:val="24"/>
              </w:rPr>
            </w:pPr>
            <w:r w:rsidRPr="00F74BFD">
              <w:rPr>
                <w:rFonts w:ascii="Times New Roman" w:hAnsi="Times New Roman" w:cs="Times New Roman"/>
                <w:sz w:val="24"/>
                <w:szCs w:val="24"/>
              </w:rPr>
              <w:t>0,6</w:t>
            </w:r>
            <w:r w:rsidR="009F6C07" w:rsidRPr="00F74BFD">
              <w:rPr>
                <w:rFonts w:ascii="Times New Roman" w:hAnsi="Times New Roman" w:cs="Times New Roman"/>
                <w:sz w:val="24"/>
                <w:szCs w:val="24"/>
              </w:rPr>
              <w:t>95</w:t>
            </w:r>
          </w:p>
        </w:tc>
        <w:tc>
          <w:tcPr>
            <w:tcW w:w="1134" w:type="dxa"/>
          </w:tcPr>
          <w:p w:rsidR="002737D0" w:rsidRPr="00F74BFD" w:rsidRDefault="002737D0" w:rsidP="009F6C07">
            <w:pPr>
              <w:rPr>
                <w:rFonts w:ascii="Times New Roman" w:hAnsi="Times New Roman" w:cs="Times New Roman"/>
                <w:sz w:val="24"/>
                <w:szCs w:val="24"/>
              </w:rPr>
            </w:pPr>
            <w:r w:rsidRPr="00F74BFD">
              <w:rPr>
                <w:rFonts w:ascii="Times New Roman" w:hAnsi="Times New Roman" w:cs="Times New Roman"/>
                <w:sz w:val="24"/>
                <w:szCs w:val="24"/>
              </w:rPr>
              <w:t>0,3</w:t>
            </w:r>
            <w:r w:rsidR="009F6C07" w:rsidRPr="00F74BFD">
              <w:rPr>
                <w:rFonts w:ascii="Times New Roman" w:hAnsi="Times New Roman" w:cs="Times New Roman"/>
                <w:sz w:val="24"/>
                <w:szCs w:val="24"/>
              </w:rPr>
              <w:t>69</w:t>
            </w:r>
          </w:p>
        </w:tc>
        <w:tc>
          <w:tcPr>
            <w:tcW w:w="1134" w:type="dxa"/>
          </w:tcPr>
          <w:p w:rsidR="002737D0" w:rsidRPr="00F74BFD" w:rsidRDefault="002737D0" w:rsidP="009F6C07">
            <w:pPr>
              <w:rPr>
                <w:rFonts w:ascii="Times New Roman" w:hAnsi="Times New Roman" w:cs="Times New Roman"/>
                <w:sz w:val="24"/>
                <w:szCs w:val="24"/>
              </w:rPr>
            </w:pPr>
            <w:r w:rsidRPr="00F74BFD">
              <w:rPr>
                <w:rFonts w:ascii="Times New Roman" w:hAnsi="Times New Roman" w:cs="Times New Roman"/>
                <w:sz w:val="24"/>
                <w:szCs w:val="24"/>
              </w:rPr>
              <w:t>1,</w:t>
            </w:r>
            <w:r w:rsidR="009F6C07" w:rsidRPr="00F74BFD">
              <w:rPr>
                <w:rFonts w:ascii="Times New Roman" w:hAnsi="Times New Roman" w:cs="Times New Roman"/>
                <w:sz w:val="24"/>
                <w:szCs w:val="24"/>
              </w:rPr>
              <w:t>308</w:t>
            </w:r>
          </w:p>
        </w:tc>
        <w:tc>
          <w:tcPr>
            <w:tcW w:w="845" w:type="dxa"/>
          </w:tcPr>
          <w:p w:rsidR="002737D0" w:rsidRPr="00F74BFD" w:rsidRDefault="002737D0" w:rsidP="009F6C07">
            <w:pPr>
              <w:rPr>
                <w:rFonts w:ascii="Times New Roman" w:hAnsi="Times New Roman" w:cs="Times New Roman"/>
                <w:sz w:val="24"/>
                <w:szCs w:val="24"/>
              </w:rPr>
            </w:pPr>
            <w:r w:rsidRPr="00F74BFD">
              <w:rPr>
                <w:rFonts w:ascii="Times New Roman" w:hAnsi="Times New Roman" w:cs="Times New Roman"/>
                <w:sz w:val="24"/>
                <w:szCs w:val="24"/>
              </w:rPr>
              <w:t>0,2</w:t>
            </w:r>
            <w:r w:rsidR="009F6C07" w:rsidRPr="00F74BFD">
              <w:rPr>
                <w:rFonts w:ascii="Times New Roman" w:hAnsi="Times New Roman" w:cs="Times New Roman"/>
                <w:sz w:val="24"/>
                <w:szCs w:val="24"/>
              </w:rPr>
              <w:t>59</w:t>
            </w:r>
          </w:p>
        </w:tc>
      </w:tr>
      <w:tr w:rsidR="00F74BFD" w:rsidRPr="00F74BFD" w:rsidTr="00987303">
        <w:tc>
          <w:tcPr>
            <w:tcW w:w="2405" w:type="dxa"/>
          </w:tcPr>
          <w:p w:rsidR="002737D0" w:rsidRPr="00F74BFD" w:rsidRDefault="00B56FA3" w:rsidP="002737D0">
            <w:pPr>
              <w:pStyle w:val="Default"/>
              <w:rPr>
                <w:color w:val="auto"/>
              </w:rPr>
            </w:pPr>
            <w:r w:rsidRPr="00F74BFD">
              <w:rPr>
                <w:color w:val="auto"/>
              </w:rPr>
              <w:t>Европейская</w:t>
            </w:r>
          </w:p>
        </w:tc>
        <w:tc>
          <w:tcPr>
            <w:tcW w:w="851" w:type="dxa"/>
          </w:tcPr>
          <w:p w:rsidR="002737D0" w:rsidRPr="00F74BFD" w:rsidRDefault="005A2B5F" w:rsidP="002737D0">
            <w:pPr>
              <w:rPr>
                <w:rFonts w:ascii="Times New Roman" w:hAnsi="Times New Roman" w:cs="Times New Roman"/>
                <w:sz w:val="24"/>
                <w:szCs w:val="24"/>
              </w:rPr>
            </w:pPr>
            <w:r w:rsidRPr="00F74BFD">
              <w:rPr>
                <w:rFonts w:ascii="Times New Roman" w:hAnsi="Times New Roman" w:cs="Times New Roman"/>
                <w:sz w:val="24"/>
                <w:szCs w:val="24"/>
              </w:rPr>
              <w:t>-1,336</w:t>
            </w:r>
          </w:p>
        </w:tc>
        <w:tc>
          <w:tcPr>
            <w:tcW w:w="1134" w:type="dxa"/>
          </w:tcPr>
          <w:p w:rsidR="002737D0" w:rsidRPr="00F74BFD" w:rsidRDefault="002737D0" w:rsidP="005A2B5F">
            <w:pPr>
              <w:rPr>
                <w:rFonts w:ascii="Times New Roman" w:hAnsi="Times New Roman" w:cs="Times New Roman"/>
                <w:sz w:val="24"/>
                <w:szCs w:val="24"/>
              </w:rPr>
            </w:pPr>
            <w:r w:rsidRPr="00F74BFD">
              <w:rPr>
                <w:rFonts w:ascii="Times New Roman" w:hAnsi="Times New Roman" w:cs="Times New Roman"/>
                <w:sz w:val="24"/>
                <w:szCs w:val="24"/>
              </w:rPr>
              <w:t>0,</w:t>
            </w:r>
            <w:r w:rsidR="005A2B5F" w:rsidRPr="00F74BFD">
              <w:rPr>
                <w:rFonts w:ascii="Times New Roman" w:hAnsi="Times New Roman" w:cs="Times New Roman"/>
                <w:sz w:val="24"/>
                <w:szCs w:val="24"/>
              </w:rPr>
              <w:t>427</w:t>
            </w:r>
          </w:p>
        </w:tc>
        <w:tc>
          <w:tcPr>
            <w:tcW w:w="992" w:type="dxa"/>
          </w:tcPr>
          <w:p w:rsidR="002737D0" w:rsidRPr="00F74BFD" w:rsidRDefault="005A2B5F" w:rsidP="002737D0">
            <w:pPr>
              <w:rPr>
                <w:rFonts w:ascii="Times New Roman" w:hAnsi="Times New Roman" w:cs="Times New Roman"/>
                <w:sz w:val="24"/>
                <w:szCs w:val="24"/>
              </w:rPr>
            </w:pPr>
            <w:r w:rsidRPr="00F74BFD">
              <w:rPr>
                <w:rFonts w:ascii="Times New Roman" w:hAnsi="Times New Roman" w:cs="Times New Roman"/>
                <w:sz w:val="24"/>
                <w:szCs w:val="24"/>
              </w:rPr>
              <w:t>9,766</w:t>
            </w:r>
          </w:p>
        </w:tc>
        <w:tc>
          <w:tcPr>
            <w:tcW w:w="850" w:type="dxa"/>
          </w:tcPr>
          <w:p w:rsidR="002737D0" w:rsidRPr="00F74BFD" w:rsidRDefault="002737D0" w:rsidP="005A2B5F">
            <w:pPr>
              <w:rPr>
                <w:rFonts w:ascii="Times New Roman" w:hAnsi="Times New Roman" w:cs="Times New Roman"/>
                <w:sz w:val="24"/>
                <w:szCs w:val="24"/>
              </w:rPr>
            </w:pPr>
            <w:r w:rsidRPr="00F74BFD">
              <w:rPr>
                <w:rFonts w:ascii="Times New Roman" w:hAnsi="Times New Roman" w:cs="Times New Roman"/>
                <w:sz w:val="24"/>
                <w:szCs w:val="24"/>
              </w:rPr>
              <w:t>0,</w:t>
            </w:r>
            <w:r w:rsidR="005A2B5F" w:rsidRPr="00F74BFD">
              <w:rPr>
                <w:rFonts w:ascii="Times New Roman" w:hAnsi="Times New Roman" w:cs="Times New Roman"/>
                <w:sz w:val="24"/>
                <w:szCs w:val="24"/>
              </w:rPr>
              <w:t>263</w:t>
            </w:r>
          </w:p>
        </w:tc>
        <w:tc>
          <w:tcPr>
            <w:tcW w:w="1134" w:type="dxa"/>
          </w:tcPr>
          <w:p w:rsidR="002737D0" w:rsidRPr="00F74BFD" w:rsidRDefault="002737D0" w:rsidP="005A2B5F">
            <w:pPr>
              <w:rPr>
                <w:rFonts w:ascii="Times New Roman" w:hAnsi="Times New Roman" w:cs="Times New Roman"/>
                <w:sz w:val="24"/>
                <w:szCs w:val="24"/>
              </w:rPr>
            </w:pPr>
            <w:r w:rsidRPr="00F74BFD">
              <w:rPr>
                <w:rFonts w:ascii="Times New Roman" w:hAnsi="Times New Roman" w:cs="Times New Roman"/>
                <w:sz w:val="24"/>
                <w:szCs w:val="24"/>
              </w:rPr>
              <w:t>0,</w:t>
            </w:r>
            <w:r w:rsidR="005A2B5F" w:rsidRPr="00F74BFD">
              <w:rPr>
                <w:rFonts w:ascii="Times New Roman" w:hAnsi="Times New Roman" w:cs="Times New Roman"/>
                <w:sz w:val="24"/>
                <w:szCs w:val="24"/>
              </w:rPr>
              <w:t>114</w:t>
            </w:r>
          </w:p>
        </w:tc>
        <w:tc>
          <w:tcPr>
            <w:tcW w:w="1134" w:type="dxa"/>
          </w:tcPr>
          <w:p w:rsidR="002737D0" w:rsidRPr="00F74BFD" w:rsidRDefault="002737D0" w:rsidP="005A2B5F">
            <w:pPr>
              <w:rPr>
                <w:rFonts w:ascii="Times New Roman" w:hAnsi="Times New Roman" w:cs="Times New Roman"/>
                <w:sz w:val="24"/>
                <w:szCs w:val="24"/>
              </w:rPr>
            </w:pPr>
            <w:r w:rsidRPr="00F74BFD">
              <w:rPr>
                <w:rFonts w:ascii="Times New Roman" w:hAnsi="Times New Roman" w:cs="Times New Roman"/>
                <w:sz w:val="24"/>
                <w:szCs w:val="24"/>
              </w:rPr>
              <w:t>0,6</w:t>
            </w:r>
            <w:r w:rsidR="005A2B5F" w:rsidRPr="00F74BFD">
              <w:rPr>
                <w:rFonts w:ascii="Times New Roman" w:hAnsi="Times New Roman" w:cs="Times New Roman"/>
                <w:sz w:val="24"/>
                <w:szCs w:val="24"/>
              </w:rPr>
              <w:t>08</w:t>
            </w:r>
          </w:p>
        </w:tc>
        <w:tc>
          <w:tcPr>
            <w:tcW w:w="845" w:type="dxa"/>
          </w:tcPr>
          <w:p w:rsidR="002737D0" w:rsidRPr="00F74BFD" w:rsidRDefault="002737D0" w:rsidP="005A2B5F">
            <w:pPr>
              <w:rPr>
                <w:rFonts w:ascii="Times New Roman" w:hAnsi="Times New Roman" w:cs="Times New Roman"/>
                <w:sz w:val="24"/>
                <w:szCs w:val="24"/>
              </w:rPr>
            </w:pPr>
            <w:r w:rsidRPr="00F74BFD">
              <w:rPr>
                <w:rFonts w:ascii="Times New Roman" w:hAnsi="Times New Roman" w:cs="Times New Roman"/>
                <w:sz w:val="24"/>
                <w:szCs w:val="24"/>
              </w:rPr>
              <w:t>0,0</w:t>
            </w:r>
            <w:r w:rsidR="005A2B5F" w:rsidRPr="00F74BFD">
              <w:rPr>
                <w:rFonts w:ascii="Times New Roman" w:hAnsi="Times New Roman" w:cs="Times New Roman"/>
                <w:sz w:val="24"/>
                <w:szCs w:val="24"/>
              </w:rPr>
              <w:t>02</w:t>
            </w:r>
          </w:p>
        </w:tc>
      </w:tr>
      <w:tr w:rsidR="00F74BFD" w:rsidRPr="00F74BFD" w:rsidTr="00987303">
        <w:tc>
          <w:tcPr>
            <w:tcW w:w="2405" w:type="dxa"/>
          </w:tcPr>
          <w:p w:rsidR="002737D0" w:rsidRPr="00F74BFD" w:rsidRDefault="002737D0" w:rsidP="002737D0">
            <w:pPr>
              <w:pStyle w:val="Default"/>
              <w:rPr>
                <w:color w:val="auto"/>
              </w:rPr>
            </w:pPr>
            <w:r w:rsidRPr="00F74BFD">
              <w:rPr>
                <w:color w:val="auto"/>
              </w:rPr>
              <w:t>Среднее</w:t>
            </w:r>
          </w:p>
        </w:tc>
        <w:tc>
          <w:tcPr>
            <w:tcW w:w="851" w:type="dxa"/>
          </w:tcPr>
          <w:p w:rsidR="002737D0" w:rsidRPr="00F74BFD" w:rsidRDefault="002737D0" w:rsidP="002737D0">
            <w:pPr>
              <w:rPr>
                <w:rFonts w:ascii="Times New Roman" w:hAnsi="Times New Roman" w:cs="Times New Roman"/>
                <w:sz w:val="24"/>
                <w:szCs w:val="24"/>
              </w:rPr>
            </w:pPr>
          </w:p>
        </w:tc>
        <w:tc>
          <w:tcPr>
            <w:tcW w:w="1134" w:type="dxa"/>
          </w:tcPr>
          <w:p w:rsidR="002737D0" w:rsidRPr="00F74BFD" w:rsidRDefault="002737D0" w:rsidP="002737D0">
            <w:pPr>
              <w:rPr>
                <w:rFonts w:ascii="Times New Roman" w:hAnsi="Times New Roman" w:cs="Times New Roman"/>
                <w:sz w:val="24"/>
                <w:szCs w:val="24"/>
              </w:rPr>
            </w:pPr>
          </w:p>
        </w:tc>
        <w:tc>
          <w:tcPr>
            <w:tcW w:w="992" w:type="dxa"/>
          </w:tcPr>
          <w:p w:rsidR="002737D0" w:rsidRPr="00F74BFD" w:rsidRDefault="002737D0" w:rsidP="009F6C07">
            <w:pPr>
              <w:rPr>
                <w:rFonts w:ascii="Times New Roman" w:hAnsi="Times New Roman" w:cs="Times New Roman"/>
                <w:sz w:val="24"/>
                <w:szCs w:val="24"/>
              </w:rPr>
            </w:pPr>
            <w:r w:rsidRPr="00F74BFD">
              <w:rPr>
                <w:rFonts w:ascii="Times New Roman" w:hAnsi="Times New Roman" w:cs="Times New Roman"/>
                <w:sz w:val="24"/>
                <w:szCs w:val="24"/>
              </w:rPr>
              <w:t>13,</w:t>
            </w:r>
            <w:r w:rsidR="009F6C07" w:rsidRPr="00F74BFD">
              <w:rPr>
                <w:rFonts w:ascii="Times New Roman" w:hAnsi="Times New Roman" w:cs="Times New Roman"/>
                <w:sz w:val="24"/>
                <w:szCs w:val="24"/>
              </w:rPr>
              <w:t>701</w:t>
            </w:r>
          </w:p>
        </w:tc>
        <w:tc>
          <w:tcPr>
            <w:tcW w:w="850" w:type="dxa"/>
          </w:tcPr>
          <w:p w:rsidR="002737D0" w:rsidRPr="00F74BFD" w:rsidRDefault="002737D0" w:rsidP="002737D0">
            <w:pPr>
              <w:rPr>
                <w:rFonts w:ascii="Times New Roman" w:hAnsi="Times New Roman" w:cs="Times New Roman"/>
                <w:sz w:val="24"/>
                <w:szCs w:val="24"/>
              </w:rPr>
            </w:pPr>
          </w:p>
        </w:tc>
        <w:tc>
          <w:tcPr>
            <w:tcW w:w="1134" w:type="dxa"/>
          </w:tcPr>
          <w:p w:rsidR="002737D0" w:rsidRPr="00F74BFD" w:rsidRDefault="002737D0" w:rsidP="002737D0">
            <w:pPr>
              <w:rPr>
                <w:rFonts w:ascii="Times New Roman" w:hAnsi="Times New Roman" w:cs="Times New Roman"/>
                <w:sz w:val="24"/>
                <w:szCs w:val="24"/>
              </w:rPr>
            </w:pPr>
          </w:p>
        </w:tc>
        <w:tc>
          <w:tcPr>
            <w:tcW w:w="1134" w:type="dxa"/>
          </w:tcPr>
          <w:p w:rsidR="002737D0" w:rsidRPr="00F74BFD" w:rsidRDefault="002737D0" w:rsidP="002737D0">
            <w:pPr>
              <w:rPr>
                <w:rFonts w:ascii="Times New Roman" w:hAnsi="Times New Roman" w:cs="Times New Roman"/>
                <w:sz w:val="24"/>
                <w:szCs w:val="24"/>
              </w:rPr>
            </w:pPr>
          </w:p>
        </w:tc>
        <w:tc>
          <w:tcPr>
            <w:tcW w:w="845" w:type="dxa"/>
          </w:tcPr>
          <w:p w:rsidR="002737D0" w:rsidRPr="00F74BFD" w:rsidRDefault="002737D0" w:rsidP="002737D0">
            <w:pPr>
              <w:rPr>
                <w:rFonts w:ascii="Times New Roman" w:hAnsi="Times New Roman" w:cs="Times New Roman"/>
                <w:sz w:val="24"/>
                <w:szCs w:val="24"/>
              </w:rPr>
            </w:pPr>
            <w:r w:rsidRPr="00F74BFD">
              <w:rPr>
                <w:rFonts w:ascii="Times New Roman" w:hAnsi="Times New Roman" w:cs="Times New Roman"/>
                <w:sz w:val="24"/>
                <w:szCs w:val="24"/>
              </w:rPr>
              <w:t>0,001</w:t>
            </w:r>
          </w:p>
        </w:tc>
      </w:tr>
      <w:tr w:rsidR="00F74BFD" w:rsidRPr="00F74BFD" w:rsidTr="00987303">
        <w:tc>
          <w:tcPr>
            <w:tcW w:w="2405" w:type="dxa"/>
          </w:tcPr>
          <w:p w:rsidR="002737D0" w:rsidRPr="00F74BFD" w:rsidRDefault="002737D0" w:rsidP="002737D0">
            <w:pPr>
              <w:pStyle w:val="Default"/>
              <w:rPr>
                <w:color w:val="auto"/>
              </w:rPr>
            </w:pPr>
            <w:r w:rsidRPr="00F74BFD">
              <w:rPr>
                <w:color w:val="auto"/>
              </w:rPr>
              <w:t>Средне-специальное</w:t>
            </w:r>
          </w:p>
        </w:tc>
        <w:tc>
          <w:tcPr>
            <w:tcW w:w="851" w:type="dxa"/>
          </w:tcPr>
          <w:p w:rsidR="002737D0" w:rsidRPr="00F74BFD" w:rsidRDefault="009F6C07" w:rsidP="002737D0">
            <w:pPr>
              <w:rPr>
                <w:rFonts w:ascii="Times New Roman" w:hAnsi="Times New Roman" w:cs="Times New Roman"/>
                <w:sz w:val="24"/>
                <w:szCs w:val="24"/>
              </w:rPr>
            </w:pPr>
            <w:r w:rsidRPr="00F74BFD">
              <w:rPr>
                <w:rFonts w:ascii="Times New Roman" w:hAnsi="Times New Roman" w:cs="Times New Roman"/>
                <w:sz w:val="24"/>
                <w:szCs w:val="24"/>
              </w:rPr>
              <w:t>0,725</w:t>
            </w:r>
          </w:p>
        </w:tc>
        <w:tc>
          <w:tcPr>
            <w:tcW w:w="1134" w:type="dxa"/>
          </w:tcPr>
          <w:p w:rsidR="002737D0" w:rsidRPr="00F74BFD" w:rsidRDefault="002737D0" w:rsidP="002737D0">
            <w:pPr>
              <w:rPr>
                <w:rFonts w:ascii="Times New Roman" w:hAnsi="Times New Roman" w:cs="Times New Roman"/>
                <w:sz w:val="24"/>
                <w:szCs w:val="24"/>
              </w:rPr>
            </w:pPr>
            <w:r w:rsidRPr="00F74BFD">
              <w:rPr>
                <w:rFonts w:ascii="Times New Roman" w:hAnsi="Times New Roman" w:cs="Times New Roman"/>
                <w:sz w:val="24"/>
                <w:szCs w:val="24"/>
              </w:rPr>
              <w:t>0,205</w:t>
            </w:r>
          </w:p>
        </w:tc>
        <w:tc>
          <w:tcPr>
            <w:tcW w:w="992" w:type="dxa"/>
          </w:tcPr>
          <w:p w:rsidR="002737D0" w:rsidRPr="00F74BFD" w:rsidRDefault="002737D0" w:rsidP="009F6C07">
            <w:pPr>
              <w:rPr>
                <w:rFonts w:ascii="Times New Roman" w:hAnsi="Times New Roman" w:cs="Times New Roman"/>
                <w:sz w:val="24"/>
                <w:szCs w:val="24"/>
              </w:rPr>
            </w:pPr>
            <w:r w:rsidRPr="00F74BFD">
              <w:rPr>
                <w:rFonts w:ascii="Times New Roman" w:hAnsi="Times New Roman" w:cs="Times New Roman"/>
                <w:sz w:val="24"/>
                <w:szCs w:val="24"/>
              </w:rPr>
              <w:t>12,</w:t>
            </w:r>
            <w:r w:rsidR="009F6C07" w:rsidRPr="00F74BFD">
              <w:rPr>
                <w:rFonts w:ascii="Times New Roman" w:hAnsi="Times New Roman" w:cs="Times New Roman"/>
                <w:sz w:val="24"/>
                <w:szCs w:val="24"/>
              </w:rPr>
              <w:t>508</w:t>
            </w:r>
          </w:p>
        </w:tc>
        <w:tc>
          <w:tcPr>
            <w:tcW w:w="850" w:type="dxa"/>
          </w:tcPr>
          <w:p w:rsidR="002737D0" w:rsidRPr="00F74BFD" w:rsidRDefault="002737D0" w:rsidP="009F6C07">
            <w:pPr>
              <w:rPr>
                <w:rFonts w:ascii="Times New Roman" w:hAnsi="Times New Roman" w:cs="Times New Roman"/>
                <w:sz w:val="24"/>
                <w:szCs w:val="24"/>
              </w:rPr>
            </w:pPr>
            <w:r w:rsidRPr="00F74BFD">
              <w:rPr>
                <w:rFonts w:ascii="Times New Roman" w:hAnsi="Times New Roman" w:cs="Times New Roman"/>
                <w:sz w:val="24"/>
                <w:szCs w:val="24"/>
              </w:rPr>
              <w:t>2,0</w:t>
            </w:r>
            <w:r w:rsidR="009F6C07" w:rsidRPr="00F74BFD">
              <w:rPr>
                <w:rFonts w:ascii="Times New Roman" w:hAnsi="Times New Roman" w:cs="Times New Roman"/>
                <w:sz w:val="24"/>
                <w:szCs w:val="24"/>
              </w:rPr>
              <w:t>66</w:t>
            </w:r>
          </w:p>
        </w:tc>
        <w:tc>
          <w:tcPr>
            <w:tcW w:w="1134" w:type="dxa"/>
          </w:tcPr>
          <w:p w:rsidR="002737D0" w:rsidRPr="00F74BFD" w:rsidRDefault="002737D0" w:rsidP="009F6C07">
            <w:pPr>
              <w:rPr>
                <w:rFonts w:ascii="Times New Roman" w:hAnsi="Times New Roman" w:cs="Times New Roman"/>
                <w:sz w:val="24"/>
                <w:szCs w:val="24"/>
              </w:rPr>
            </w:pPr>
            <w:r w:rsidRPr="00F74BFD">
              <w:rPr>
                <w:rFonts w:ascii="Times New Roman" w:hAnsi="Times New Roman" w:cs="Times New Roman"/>
                <w:sz w:val="24"/>
                <w:szCs w:val="24"/>
              </w:rPr>
              <w:t>1,3</w:t>
            </w:r>
            <w:r w:rsidR="009F6C07" w:rsidRPr="00F74BFD">
              <w:rPr>
                <w:rFonts w:ascii="Times New Roman" w:hAnsi="Times New Roman" w:cs="Times New Roman"/>
                <w:sz w:val="24"/>
                <w:szCs w:val="24"/>
              </w:rPr>
              <w:t>82</w:t>
            </w:r>
          </w:p>
        </w:tc>
        <w:tc>
          <w:tcPr>
            <w:tcW w:w="1134" w:type="dxa"/>
          </w:tcPr>
          <w:p w:rsidR="002737D0" w:rsidRPr="00F74BFD" w:rsidRDefault="002737D0" w:rsidP="009F6C07">
            <w:pPr>
              <w:rPr>
                <w:rFonts w:ascii="Times New Roman" w:hAnsi="Times New Roman" w:cs="Times New Roman"/>
                <w:sz w:val="24"/>
                <w:szCs w:val="24"/>
              </w:rPr>
            </w:pPr>
            <w:r w:rsidRPr="00F74BFD">
              <w:rPr>
                <w:rFonts w:ascii="Times New Roman" w:hAnsi="Times New Roman" w:cs="Times New Roman"/>
                <w:sz w:val="24"/>
                <w:szCs w:val="24"/>
              </w:rPr>
              <w:t>3,</w:t>
            </w:r>
            <w:r w:rsidR="009F6C07" w:rsidRPr="00F74BFD">
              <w:rPr>
                <w:rFonts w:ascii="Times New Roman" w:hAnsi="Times New Roman" w:cs="Times New Roman"/>
                <w:sz w:val="24"/>
                <w:szCs w:val="24"/>
              </w:rPr>
              <w:t>088</w:t>
            </w:r>
          </w:p>
        </w:tc>
        <w:tc>
          <w:tcPr>
            <w:tcW w:w="845" w:type="dxa"/>
          </w:tcPr>
          <w:p w:rsidR="002737D0" w:rsidRPr="00F74BFD" w:rsidRDefault="002737D0" w:rsidP="009F6C07">
            <w:pPr>
              <w:rPr>
                <w:rFonts w:ascii="Times New Roman" w:hAnsi="Times New Roman" w:cs="Times New Roman"/>
                <w:sz w:val="24"/>
                <w:szCs w:val="24"/>
              </w:rPr>
            </w:pPr>
            <w:r w:rsidRPr="00F74BFD">
              <w:rPr>
                <w:rFonts w:ascii="Times New Roman" w:hAnsi="Times New Roman" w:cs="Times New Roman"/>
                <w:sz w:val="24"/>
                <w:szCs w:val="24"/>
              </w:rPr>
              <w:t>0,00</w:t>
            </w:r>
            <w:r w:rsidR="009F6C07" w:rsidRPr="00F74BFD">
              <w:rPr>
                <w:rFonts w:ascii="Times New Roman" w:hAnsi="Times New Roman" w:cs="Times New Roman"/>
                <w:sz w:val="24"/>
                <w:szCs w:val="24"/>
              </w:rPr>
              <w:t>0</w:t>
            </w:r>
          </w:p>
        </w:tc>
      </w:tr>
      <w:tr w:rsidR="00F74BFD" w:rsidRPr="00F74BFD" w:rsidTr="00987303">
        <w:tc>
          <w:tcPr>
            <w:tcW w:w="2405" w:type="dxa"/>
          </w:tcPr>
          <w:p w:rsidR="002737D0" w:rsidRPr="00F74BFD" w:rsidRDefault="002737D0" w:rsidP="002737D0">
            <w:pPr>
              <w:rPr>
                <w:rFonts w:ascii="Times New Roman" w:hAnsi="Times New Roman" w:cs="Times New Roman"/>
                <w:sz w:val="24"/>
                <w:szCs w:val="24"/>
              </w:rPr>
            </w:pPr>
            <w:r w:rsidRPr="00F74BFD">
              <w:rPr>
                <w:rFonts w:ascii="Times New Roman" w:hAnsi="Times New Roman" w:cs="Times New Roman"/>
                <w:sz w:val="24"/>
                <w:szCs w:val="24"/>
              </w:rPr>
              <w:t>Высшее</w:t>
            </w:r>
          </w:p>
        </w:tc>
        <w:tc>
          <w:tcPr>
            <w:tcW w:w="851" w:type="dxa"/>
          </w:tcPr>
          <w:p w:rsidR="002737D0" w:rsidRPr="00F74BFD" w:rsidRDefault="002737D0" w:rsidP="009F6C07">
            <w:pPr>
              <w:rPr>
                <w:rFonts w:ascii="Times New Roman" w:hAnsi="Times New Roman" w:cs="Times New Roman"/>
                <w:sz w:val="24"/>
                <w:szCs w:val="24"/>
              </w:rPr>
            </w:pPr>
            <w:r w:rsidRPr="00F74BFD">
              <w:rPr>
                <w:rFonts w:ascii="Times New Roman" w:hAnsi="Times New Roman" w:cs="Times New Roman"/>
                <w:sz w:val="24"/>
                <w:szCs w:val="24"/>
              </w:rPr>
              <w:t>0,2</w:t>
            </w:r>
            <w:r w:rsidR="009F6C07" w:rsidRPr="00F74BFD">
              <w:rPr>
                <w:rFonts w:ascii="Times New Roman" w:hAnsi="Times New Roman" w:cs="Times New Roman"/>
                <w:sz w:val="24"/>
                <w:szCs w:val="24"/>
              </w:rPr>
              <w:t>84</w:t>
            </w:r>
          </w:p>
        </w:tc>
        <w:tc>
          <w:tcPr>
            <w:tcW w:w="1134" w:type="dxa"/>
          </w:tcPr>
          <w:p w:rsidR="002737D0" w:rsidRPr="00F74BFD" w:rsidRDefault="002737D0" w:rsidP="009F6C07">
            <w:pPr>
              <w:rPr>
                <w:rFonts w:ascii="Times New Roman" w:hAnsi="Times New Roman" w:cs="Times New Roman"/>
                <w:sz w:val="24"/>
                <w:szCs w:val="24"/>
              </w:rPr>
            </w:pPr>
            <w:r w:rsidRPr="00F74BFD">
              <w:rPr>
                <w:rFonts w:ascii="Times New Roman" w:hAnsi="Times New Roman" w:cs="Times New Roman"/>
                <w:sz w:val="24"/>
                <w:szCs w:val="24"/>
              </w:rPr>
              <w:t>0,2</w:t>
            </w:r>
            <w:r w:rsidR="009F6C07" w:rsidRPr="00F74BFD">
              <w:rPr>
                <w:rFonts w:ascii="Times New Roman" w:hAnsi="Times New Roman" w:cs="Times New Roman"/>
                <w:sz w:val="24"/>
                <w:szCs w:val="24"/>
              </w:rPr>
              <w:t>09</w:t>
            </w:r>
          </w:p>
        </w:tc>
        <w:tc>
          <w:tcPr>
            <w:tcW w:w="992" w:type="dxa"/>
          </w:tcPr>
          <w:p w:rsidR="002737D0" w:rsidRPr="00F74BFD" w:rsidRDefault="002737D0" w:rsidP="009F6C07">
            <w:pPr>
              <w:rPr>
                <w:rFonts w:ascii="Times New Roman" w:hAnsi="Times New Roman" w:cs="Times New Roman"/>
                <w:sz w:val="24"/>
                <w:szCs w:val="24"/>
              </w:rPr>
            </w:pPr>
            <w:r w:rsidRPr="00F74BFD">
              <w:rPr>
                <w:rFonts w:ascii="Times New Roman" w:hAnsi="Times New Roman" w:cs="Times New Roman"/>
                <w:sz w:val="24"/>
                <w:szCs w:val="24"/>
              </w:rPr>
              <w:t>1,</w:t>
            </w:r>
            <w:r w:rsidR="009F6C07" w:rsidRPr="00F74BFD">
              <w:rPr>
                <w:rFonts w:ascii="Times New Roman" w:hAnsi="Times New Roman" w:cs="Times New Roman"/>
                <w:sz w:val="24"/>
                <w:szCs w:val="24"/>
              </w:rPr>
              <w:t>838</w:t>
            </w:r>
          </w:p>
        </w:tc>
        <w:tc>
          <w:tcPr>
            <w:tcW w:w="850" w:type="dxa"/>
          </w:tcPr>
          <w:p w:rsidR="002737D0" w:rsidRPr="00F74BFD" w:rsidRDefault="002737D0" w:rsidP="009F6C07">
            <w:pPr>
              <w:rPr>
                <w:rFonts w:ascii="Times New Roman" w:hAnsi="Times New Roman" w:cs="Times New Roman"/>
                <w:sz w:val="24"/>
                <w:szCs w:val="24"/>
              </w:rPr>
            </w:pPr>
            <w:r w:rsidRPr="00F74BFD">
              <w:rPr>
                <w:rFonts w:ascii="Times New Roman" w:hAnsi="Times New Roman" w:cs="Times New Roman"/>
                <w:sz w:val="24"/>
                <w:szCs w:val="24"/>
              </w:rPr>
              <w:t>1,3</w:t>
            </w:r>
            <w:r w:rsidR="009F6C07" w:rsidRPr="00F74BFD">
              <w:rPr>
                <w:rFonts w:ascii="Times New Roman" w:hAnsi="Times New Roman" w:cs="Times New Roman"/>
                <w:sz w:val="24"/>
                <w:szCs w:val="24"/>
              </w:rPr>
              <w:t>28</w:t>
            </w:r>
          </w:p>
        </w:tc>
        <w:tc>
          <w:tcPr>
            <w:tcW w:w="1134" w:type="dxa"/>
          </w:tcPr>
          <w:p w:rsidR="002737D0" w:rsidRPr="00F74BFD" w:rsidRDefault="002737D0" w:rsidP="009F6C07">
            <w:pPr>
              <w:rPr>
                <w:rFonts w:ascii="Times New Roman" w:hAnsi="Times New Roman" w:cs="Times New Roman"/>
                <w:sz w:val="24"/>
                <w:szCs w:val="24"/>
              </w:rPr>
            </w:pPr>
            <w:r w:rsidRPr="00F74BFD">
              <w:rPr>
                <w:rFonts w:ascii="Times New Roman" w:hAnsi="Times New Roman" w:cs="Times New Roman"/>
                <w:sz w:val="24"/>
                <w:szCs w:val="24"/>
              </w:rPr>
              <w:t>0,8</w:t>
            </w:r>
            <w:r w:rsidR="009F6C07" w:rsidRPr="00F74BFD">
              <w:rPr>
                <w:rFonts w:ascii="Times New Roman" w:hAnsi="Times New Roman" w:cs="Times New Roman"/>
                <w:sz w:val="24"/>
                <w:szCs w:val="24"/>
              </w:rPr>
              <w:t>81</w:t>
            </w:r>
          </w:p>
        </w:tc>
        <w:tc>
          <w:tcPr>
            <w:tcW w:w="1134" w:type="dxa"/>
          </w:tcPr>
          <w:p w:rsidR="002737D0" w:rsidRPr="00F74BFD" w:rsidRDefault="009F6C07" w:rsidP="002737D0">
            <w:pPr>
              <w:rPr>
                <w:rFonts w:ascii="Times New Roman" w:hAnsi="Times New Roman" w:cs="Times New Roman"/>
                <w:sz w:val="24"/>
                <w:szCs w:val="24"/>
              </w:rPr>
            </w:pPr>
            <w:r w:rsidRPr="00F74BFD">
              <w:rPr>
                <w:rFonts w:ascii="Times New Roman" w:hAnsi="Times New Roman" w:cs="Times New Roman"/>
                <w:sz w:val="24"/>
                <w:szCs w:val="24"/>
              </w:rPr>
              <w:t>2,001</w:t>
            </w:r>
          </w:p>
        </w:tc>
        <w:tc>
          <w:tcPr>
            <w:tcW w:w="845" w:type="dxa"/>
          </w:tcPr>
          <w:p w:rsidR="002737D0" w:rsidRPr="00F74BFD" w:rsidRDefault="002737D0" w:rsidP="009F6C07">
            <w:pPr>
              <w:rPr>
                <w:rFonts w:ascii="Times New Roman" w:hAnsi="Times New Roman" w:cs="Times New Roman"/>
                <w:sz w:val="24"/>
                <w:szCs w:val="24"/>
              </w:rPr>
            </w:pPr>
            <w:r w:rsidRPr="00F74BFD">
              <w:rPr>
                <w:rFonts w:ascii="Times New Roman" w:hAnsi="Times New Roman" w:cs="Times New Roman"/>
                <w:sz w:val="24"/>
                <w:szCs w:val="24"/>
              </w:rPr>
              <w:t>0,</w:t>
            </w:r>
            <w:r w:rsidR="009F6C07" w:rsidRPr="00F74BFD">
              <w:rPr>
                <w:rFonts w:ascii="Times New Roman" w:hAnsi="Times New Roman" w:cs="Times New Roman"/>
                <w:sz w:val="24"/>
                <w:szCs w:val="24"/>
              </w:rPr>
              <w:t>175</w:t>
            </w:r>
          </w:p>
        </w:tc>
      </w:tr>
      <w:tr w:rsidR="00F74BFD" w:rsidRPr="00F74BFD" w:rsidTr="00987303">
        <w:tc>
          <w:tcPr>
            <w:tcW w:w="2405" w:type="dxa"/>
          </w:tcPr>
          <w:p w:rsidR="002737D0" w:rsidRPr="00F74BFD" w:rsidRDefault="002737D0" w:rsidP="002737D0">
            <w:pPr>
              <w:pStyle w:val="Default"/>
              <w:rPr>
                <w:color w:val="auto"/>
              </w:rPr>
            </w:pPr>
            <w:r w:rsidRPr="00F74BFD">
              <w:rPr>
                <w:color w:val="auto"/>
              </w:rPr>
              <w:t>Безработный</w:t>
            </w:r>
          </w:p>
        </w:tc>
        <w:tc>
          <w:tcPr>
            <w:tcW w:w="851" w:type="dxa"/>
          </w:tcPr>
          <w:p w:rsidR="002737D0" w:rsidRPr="00F74BFD" w:rsidRDefault="002737D0" w:rsidP="002737D0">
            <w:pPr>
              <w:rPr>
                <w:rFonts w:ascii="Times New Roman" w:hAnsi="Times New Roman" w:cs="Times New Roman"/>
                <w:sz w:val="24"/>
                <w:szCs w:val="24"/>
              </w:rPr>
            </w:pPr>
          </w:p>
        </w:tc>
        <w:tc>
          <w:tcPr>
            <w:tcW w:w="1134" w:type="dxa"/>
          </w:tcPr>
          <w:p w:rsidR="002737D0" w:rsidRPr="00F74BFD" w:rsidRDefault="002737D0" w:rsidP="002737D0">
            <w:pPr>
              <w:rPr>
                <w:rFonts w:ascii="Times New Roman" w:hAnsi="Times New Roman" w:cs="Times New Roman"/>
                <w:sz w:val="24"/>
                <w:szCs w:val="24"/>
              </w:rPr>
            </w:pPr>
          </w:p>
        </w:tc>
        <w:tc>
          <w:tcPr>
            <w:tcW w:w="992" w:type="dxa"/>
          </w:tcPr>
          <w:p w:rsidR="002737D0" w:rsidRPr="00F74BFD" w:rsidRDefault="002737D0" w:rsidP="009F6C07">
            <w:pPr>
              <w:rPr>
                <w:rFonts w:ascii="Times New Roman" w:hAnsi="Times New Roman" w:cs="Times New Roman"/>
                <w:sz w:val="24"/>
                <w:szCs w:val="24"/>
              </w:rPr>
            </w:pPr>
            <w:r w:rsidRPr="00F74BFD">
              <w:rPr>
                <w:rFonts w:ascii="Times New Roman" w:hAnsi="Times New Roman" w:cs="Times New Roman"/>
                <w:sz w:val="24"/>
                <w:szCs w:val="24"/>
              </w:rPr>
              <w:t>5,</w:t>
            </w:r>
            <w:r w:rsidR="009F6C07" w:rsidRPr="00F74BFD">
              <w:rPr>
                <w:rFonts w:ascii="Times New Roman" w:hAnsi="Times New Roman" w:cs="Times New Roman"/>
                <w:sz w:val="24"/>
                <w:szCs w:val="24"/>
              </w:rPr>
              <w:t>854</w:t>
            </w:r>
          </w:p>
        </w:tc>
        <w:tc>
          <w:tcPr>
            <w:tcW w:w="850" w:type="dxa"/>
          </w:tcPr>
          <w:p w:rsidR="002737D0" w:rsidRPr="00F74BFD" w:rsidRDefault="002737D0" w:rsidP="002737D0">
            <w:pPr>
              <w:rPr>
                <w:rFonts w:ascii="Times New Roman" w:hAnsi="Times New Roman" w:cs="Times New Roman"/>
                <w:sz w:val="24"/>
                <w:szCs w:val="24"/>
              </w:rPr>
            </w:pPr>
          </w:p>
        </w:tc>
        <w:tc>
          <w:tcPr>
            <w:tcW w:w="1134" w:type="dxa"/>
          </w:tcPr>
          <w:p w:rsidR="002737D0" w:rsidRPr="00F74BFD" w:rsidRDefault="002737D0" w:rsidP="002737D0">
            <w:pPr>
              <w:rPr>
                <w:rFonts w:ascii="Times New Roman" w:hAnsi="Times New Roman" w:cs="Times New Roman"/>
                <w:sz w:val="24"/>
                <w:szCs w:val="24"/>
              </w:rPr>
            </w:pPr>
          </w:p>
        </w:tc>
        <w:tc>
          <w:tcPr>
            <w:tcW w:w="1134" w:type="dxa"/>
          </w:tcPr>
          <w:p w:rsidR="002737D0" w:rsidRPr="00F74BFD" w:rsidRDefault="002737D0" w:rsidP="002737D0">
            <w:pPr>
              <w:rPr>
                <w:rFonts w:ascii="Times New Roman" w:hAnsi="Times New Roman" w:cs="Times New Roman"/>
                <w:sz w:val="24"/>
                <w:szCs w:val="24"/>
              </w:rPr>
            </w:pPr>
          </w:p>
        </w:tc>
        <w:tc>
          <w:tcPr>
            <w:tcW w:w="845" w:type="dxa"/>
          </w:tcPr>
          <w:p w:rsidR="002737D0" w:rsidRPr="00F74BFD" w:rsidRDefault="002737D0" w:rsidP="009F6C07">
            <w:pPr>
              <w:rPr>
                <w:rFonts w:ascii="Times New Roman" w:hAnsi="Times New Roman" w:cs="Times New Roman"/>
                <w:sz w:val="24"/>
                <w:szCs w:val="24"/>
              </w:rPr>
            </w:pPr>
            <w:r w:rsidRPr="00F74BFD">
              <w:rPr>
                <w:rFonts w:ascii="Times New Roman" w:hAnsi="Times New Roman" w:cs="Times New Roman"/>
                <w:sz w:val="24"/>
                <w:szCs w:val="24"/>
              </w:rPr>
              <w:t>0,</w:t>
            </w:r>
            <w:r w:rsidR="009F6C07" w:rsidRPr="00F74BFD">
              <w:rPr>
                <w:rFonts w:ascii="Times New Roman" w:hAnsi="Times New Roman" w:cs="Times New Roman"/>
                <w:sz w:val="24"/>
                <w:szCs w:val="24"/>
              </w:rPr>
              <w:t>054</w:t>
            </w:r>
          </w:p>
        </w:tc>
      </w:tr>
      <w:tr w:rsidR="00F74BFD" w:rsidRPr="00F74BFD" w:rsidTr="00987303">
        <w:tc>
          <w:tcPr>
            <w:tcW w:w="2405" w:type="dxa"/>
          </w:tcPr>
          <w:p w:rsidR="002737D0" w:rsidRPr="00F74BFD" w:rsidRDefault="002737D0" w:rsidP="002737D0">
            <w:pPr>
              <w:pStyle w:val="Default"/>
              <w:rPr>
                <w:color w:val="auto"/>
              </w:rPr>
            </w:pPr>
            <w:r w:rsidRPr="00F74BFD">
              <w:rPr>
                <w:color w:val="auto"/>
              </w:rPr>
              <w:t>Рабочий</w:t>
            </w:r>
          </w:p>
        </w:tc>
        <w:tc>
          <w:tcPr>
            <w:tcW w:w="851" w:type="dxa"/>
          </w:tcPr>
          <w:p w:rsidR="002737D0" w:rsidRPr="00F74BFD" w:rsidRDefault="002737D0" w:rsidP="009F6C07">
            <w:pPr>
              <w:rPr>
                <w:rFonts w:ascii="Times New Roman" w:hAnsi="Times New Roman" w:cs="Times New Roman"/>
                <w:sz w:val="24"/>
                <w:szCs w:val="24"/>
              </w:rPr>
            </w:pPr>
            <w:r w:rsidRPr="00F74BFD">
              <w:rPr>
                <w:rFonts w:ascii="Times New Roman" w:hAnsi="Times New Roman" w:cs="Times New Roman"/>
                <w:sz w:val="24"/>
                <w:szCs w:val="24"/>
              </w:rPr>
              <w:t>-0,</w:t>
            </w:r>
            <w:r w:rsidR="009F6C07" w:rsidRPr="00F74BFD">
              <w:rPr>
                <w:rFonts w:ascii="Times New Roman" w:hAnsi="Times New Roman" w:cs="Times New Roman"/>
                <w:sz w:val="24"/>
                <w:szCs w:val="24"/>
              </w:rPr>
              <w:t>187</w:t>
            </w:r>
          </w:p>
        </w:tc>
        <w:tc>
          <w:tcPr>
            <w:tcW w:w="1134" w:type="dxa"/>
          </w:tcPr>
          <w:p w:rsidR="002737D0" w:rsidRPr="00F74BFD" w:rsidRDefault="002737D0" w:rsidP="002737D0">
            <w:pPr>
              <w:rPr>
                <w:rFonts w:ascii="Times New Roman" w:hAnsi="Times New Roman" w:cs="Times New Roman"/>
                <w:sz w:val="24"/>
                <w:szCs w:val="24"/>
              </w:rPr>
            </w:pPr>
            <w:r w:rsidRPr="00F74BFD">
              <w:rPr>
                <w:rFonts w:ascii="Times New Roman" w:hAnsi="Times New Roman" w:cs="Times New Roman"/>
                <w:sz w:val="24"/>
                <w:szCs w:val="24"/>
              </w:rPr>
              <w:t>0,234</w:t>
            </w:r>
          </w:p>
        </w:tc>
        <w:tc>
          <w:tcPr>
            <w:tcW w:w="992" w:type="dxa"/>
          </w:tcPr>
          <w:p w:rsidR="002737D0" w:rsidRPr="00F74BFD" w:rsidRDefault="002737D0" w:rsidP="009F6C07">
            <w:pPr>
              <w:rPr>
                <w:rFonts w:ascii="Times New Roman" w:hAnsi="Times New Roman" w:cs="Times New Roman"/>
                <w:sz w:val="24"/>
                <w:szCs w:val="24"/>
              </w:rPr>
            </w:pPr>
            <w:r w:rsidRPr="00F74BFD">
              <w:rPr>
                <w:rFonts w:ascii="Times New Roman" w:hAnsi="Times New Roman" w:cs="Times New Roman"/>
                <w:sz w:val="24"/>
                <w:szCs w:val="24"/>
              </w:rPr>
              <w:t>0,</w:t>
            </w:r>
            <w:r w:rsidR="009F6C07" w:rsidRPr="00F74BFD">
              <w:rPr>
                <w:rFonts w:ascii="Times New Roman" w:hAnsi="Times New Roman" w:cs="Times New Roman"/>
                <w:sz w:val="24"/>
                <w:szCs w:val="24"/>
              </w:rPr>
              <w:t>642</w:t>
            </w:r>
          </w:p>
        </w:tc>
        <w:tc>
          <w:tcPr>
            <w:tcW w:w="850" w:type="dxa"/>
          </w:tcPr>
          <w:p w:rsidR="002737D0" w:rsidRPr="00F74BFD" w:rsidRDefault="002737D0" w:rsidP="009F6C07">
            <w:pPr>
              <w:rPr>
                <w:rFonts w:ascii="Times New Roman" w:hAnsi="Times New Roman" w:cs="Times New Roman"/>
                <w:sz w:val="24"/>
                <w:szCs w:val="24"/>
              </w:rPr>
            </w:pPr>
            <w:r w:rsidRPr="00F74BFD">
              <w:rPr>
                <w:rFonts w:ascii="Times New Roman" w:hAnsi="Times New Roman" w:cs="Times New Roman"/>
                <w:sz w:val="24"/>
                <w:szCs w:val="24"/>
              </w:rPr>
              <w:t>0,8</w:t>
            </w:r>
            <w:r w:rsidR="009F6C07" w:rsidRPr="00F74BFD">
              <w:rPr>
                <w:rFonts w:ascii="Times New Roman" w:hAnsi="Times New Roman" w:cs="Times New Roman"/>
                <w:sz w:val="24"/>
                <w:szCs w:val="24"/>
              </w:rPr>
              <w:t>29</w:t>
            </w:r>
          </w:p>
        </w:tc>
        <w:tc>
          <w:tcPr>
            <w:tcW w:w="1134" w:type="dxa"/>
          </w:tcPr>
          <w:p w:rsidR="002737D0" w:rsidRPr="00F74BFD" w:rsidRDefault="002737D0" w:rsidP="009F6C07">
            <w:pPr>
              <w:rPr>
                <w:rFonts w:ascii="Times New Roman" w:hAnsi="Times New Roman" w:cs="Times New Roman"/>
                <w:sz w:val="24"/>
                <w:szCs w:val="24"/>
              </w:rPr>
            </w:pPr>
            <w:r w:rsidRPr="00F74BFD">
              <w:rPr>
                <w:rFonts w:ascii="Times New Roman" w:hAnsi="Times New Roman" w:cs="Times New Roman"/>
                <w:sz w:val="24"/>
                <w:szCs w:val="24"/>
              </w:rPr>
              <w:t>0,</w:t>
            </w:r>
            <w:r w:rsidR="009F6C07" w:rsidRPr="00F74BFD">
              <w:rPr>
                <w:rFonts w:ascii="Times New Roman" w:hAnsi="Times New Roman" w:cs="Times New Roman"/>
                <w:sz w:val="24"/>
                <w:szCs w:val="24"/>
              </w:rPr>
              <w:t>524</w:t>
            </w:r>
          </w:p>
        </w:tc>
        <w:tc>
          <w:tcPr>
            <w:tcW w:w="1134" w:type="dxa"/>
          </w:tcPr>
          <w:p w:rsidR="002737D0" w:rsidRPr="00F74BFD" w:rsidRDefault="002737D0" w:rsidP="009F6C07">
            <w:pPr>
              <w:rPr>
                <w:rFonts w:ascii="Times New Roman" w:hAnsi="Times New Roman" w:cs="Times New Roman"/>
                <w:sz w:val="24"/>
                <w:szCs w:val="24"/>
              </w:rPr>
            </w:pPr>
            <w:r w:rsidRPr="00F74BFD">
              <w:rPr>
                <w:rFonts w:ascii="Times New Roman" w:hAnsi="Times New Roman" w:cs="Times New Roman"/>
                <w:sz w:val="24"/>
                <w:szCs w:val="24"/>
              </w:rPr>
              <w:t>1</w:t>
            </w:r>
            <w:r w:rsidR="009F6C07" w:rsidRPr="00F74BFD">
              <w:rPr>
                <w:rFonts w:ascii="Times New Roman" w:hAnsi="Times New Roman" w:cs="Times New Roman"/>
                <w:sz w:val="24"/>
                <w:szCs w:val="24"/>
              </w:rPr>
              <w:t>,311</w:t>
            </w:r>
          </w:p>
        </w:tc>
        <w:tc>
          <w:tcPr>
            <w:tcW w:w="845" w:type="dxa"/>
          </w:tcPr>
          <w:p w:rsidR="002737D0" w:rsidRPr="00F74BFD" w:rsidRDefault="002737D0" w:rsidP="009F6C07">
            <w:pPr>
              <w:rPr>
                <w:rFonts w:ascii="Times New Roman" w:hAnsi="Times New Roman" w:cs="Times New Roman"/>
                <w:sz w:val="24"/>
                <w:szCs w:val="24"/>
              </w:rPr>
            </w:pPr>
            <w:r w:rsidRPr="00F74BFD">
              <w:rPr>
                <w:rFonts w:ascii="Times New Roman" w:hAnsi="Times New Roman" w:cs="Times New Roman"/>
                <w:sz w:val="24"/>
                <w:szCs w:val="24"/>
              </w:rPr>
              <w:t>0,</w:t>
            </w:r>
            <w:r w:rsidR="009F6C07" w:rsidRPr="00F74BFD">
              <w:rPr>
                <w:rFonts w:ascii="Times New Roman" w:hAnsi="Times New Roman" w:cs="Times New Roman"/>
                <w:sz w:val="24"/>
                <w:szCs w:val="24"/>
              </w:rPr>
              <w:t>423</w:t>
            </w:r>
          </w:p>
        </w:tc>
      </w:tr>
      <w:tr w:rsidR="00F74BFD" w:rsidRPr="00F74BFD" w:rsidTr="00987303">
        <w:tc>
          <w:tcPr>
            <w:tcW w:w="2405" w:type="dxa"/>
          </w:tcPr>
          <w:p w:rsidR="002737D0" w:rsidRPr="00F74BFD" w:rsidRDefault="002737D0" w:rsidP="002737D0">
            <w:pPr>
              <w:rPr>
                <w:rFonts w:ascii="Times New Roman" w:hAnsi="Times New Roman" w:cs="Times New Roman"/>
                <w:sz w:val="24"/>
                <w:szCs w:val="24"/>
              </w:rPr>
            </w:pPr>
            <w:r w:rsidRPr="00F74BFD">
              <w:rPr>
                <w:rFonts w:ascii="Times New Roman" w:hAnsi="Times New Roman" w:cs="Times New Roman"/>
                <w:sz w:val="24"/>
                <w:szCs w:val="24"/>
              </w:rPr>
              <w:t>Высококвалифицированный специалист</w:t>
            </w:r>
          </w:p>
        </w:tc>
        <w:tc>
          <w:tcPr>
            <w:tcW w:w="851" w:type="dxa"/>
          </w:tcPr>
          <w:p w:rsidR="002737D0" w:rsidRPr="00F74BFD" w:rsidRDefault="002737D0" w:rsidP="009F6C07">
            <w:pPr>
              <w:rPr>
                <w:rFonts w:ascii="Times New Roman" w:hAnsi="Times New Roman" w:cs="Times New Roman"/>
                <w:sz w:val="24"/>
                <w:szCs w:val="24"/>
              </w:rPr>
            </w:pPr>
            <w:r w:rsidRPr="00F74BFD">
              <w:rPr>
                <w:rFonts w:ascii="Times New Roman" w:hAnsi="Times New Roman" w:cs="Times New Roman"/>
                <w:sz w:val="24"/>
                <w:szCs w:val="24"/>
              </w:rPr>
              <w:t>0,</w:t>
            </w:r>
            <w:r w:rsidR="009F6C07" w:rsidRPr="00F74BFD">
              <w:rPr>
                <w:rFonts w:ascii="Times New Roman" w:hAnsi="Times New Roman" w:cs="Times New Roman"/>
                <w:sz w:val="24"/>
                <w:szCs w:val="24"/>
              </w:rPr>
              <w:t>276</w:t>
            </w:r>
          </w:p>
        </w:tc>
        <w:tc>
          <w:tcPr>
            <w:tcW w:w="1134" w:type="dxa"/>
          </w:tcPr>
          <w:p w:rsidR="002737D0" w:rsidRPr="00F74BFD" w:rsidRDefault="002737D0" w:rsidP="002737D0">
            <w:pPr>
              <w:rPr>
                <w:rFonts w:ascii="Times New Roman" w:hAnsi="Times New Roman" w:cs="Times New Roman"/>
                <w:sz w:val="24"/>
                <w:szCs w:val="24"/>
              </w:rPr>
            </w:pPr>
            <w:r w:rsidRPr="00F74BFD">
              <w:rPr>
                <w:rFonts w:ascii="Times New Roman" w:hAnsi="Times New Roman" w:cs="Times New Roman"/>
                <w:sz w:val="24"/>
                <w:szCs w:val="24"/>
              </w:rPr>
              <w:t>0,223</w:t>
            </w:r>
          </w:p>
        </w:tc>
        <w:tc>
          <w:tcPr>
            <w:tcW w:w="992" w:type="dxa"/>
          </w:tcPr>
          <w:p w:rsidR="002737D0" w:rsidRPr="00F74BFD" w:rsidRDefault="002737D0" w:rsidP="009F6C07">
            <w:pPr>
              <w:rPr>
                <w:rFonts w:ascii="Times New Roman" w:hAnsi="Times New Roman" w:cs="Times New Roman"/>
                <w:sz w:val="24"/>
                <w:szCs w:val="24"/>
              </w:rPr>
            </w:pPr>
            <w:r w:rsidRPr="00F74BFD">
              <w:rPr>
                <w:rFonts w:ascii="Times New Roman" w:hAnsi="Times New Roman" w:cs="Times New Roman"/>
                <w:sz w:val="24"/>
                <w:szCs w:val="24"/>
              </w:rPr>
              <w:t>1,</w:t>
            </w:r>
            <w:r w:rsidR="009F6C07" w:rsidRPr="00F74BFD">
              <w:rPr>
                <w:rFonts w:ascii="Times New Roman" w:hAnsi="Times New Roman" w:cs="Times New Roman"/>
                <w:sz w:val="24"/>
                <w:szCs w:val="24"/>
              </w:rPr>
              <w:t>536</w:t>
            </w:r>
          </w:p>
        </w:tc>
        <w:tc>
          <w:tcPr>
            <w:tcW w:w="850" w:type="dxa"/>
          </w:tcPr>
          <w:p w:rsidR="002737D0" w:rsidRPr="00F74BFD" w:rsidRDefault="002737D0" w:rsidP="009F6C07">
            <w:pPr>
              <w:rPr>
                <w:rFonts w:ascii="Times New Roman" w:hAnsi="Times New Roman" w:cs="Times New Roman"/>
                <w:sz w:val="24"/>
                <w:szCs w:val="24"/>
              </w:rPr>
            </w:pPr>
            <w:r w:rsidRPr="00F74BFD">
              <w:rPr>
                <w:rFonts w:ascii="Times New Roman" w:hAnsi="Times New Roman" w:cs="Times New Roman"/>
                <w:sz w:val="24"/>
                <w:szCs w:val="24"/>
              </w:rPr>
              <w:t>1,</w:t>
            </w:r>
            <w:r w:rsidR="009F6C07" w:rsidRPr="00F74BFD">
              <w:rPr>
                <w:rFonts w:ascii="Times New Roman" w:hAnsi="Times New Roman" w:cs="Times New Roman"/>
                <w:sz w:val="24"/>
                <w:szCs w:val="24"/>
              </w:rPr>
              <w:t>318</w:t>
            </w:r>
          </w:p>
        </w:tc>
        <w:tc>
          <w:tcPr>
            <w:tcW w:w="1134" w:type="dxa"/>
          </w:tcPr>
          <w:p w:rsidR="002737D0" w:rsidRPr="00F74BFD" w:rsidRDefault="002737D0" w:rsidP="009F6C07">
            <w:pPr>
              <w:rPr>
                <w:rFonts w:ascii="Times New Roman" w:hAnsi="Times New Roman" w:cs="Times New Roman"/>
                <w:sz w:val="24"/>
                <w:szCs w:val="24"/>
              </w:rPr>
            </w:pPr>
            <w:r w:rsidRPr="00F74BFD">
              <w:rPr>
                <w:rFonts w:ascii="Times New Roman" w:hAnsi="Times New Roman" w:cs="Times New Roman"/>
                <w:sz w:val="24"/>
                <w:szCs w:val="24"/>
              </w:rPr>
              <w:t>0,8</w:t>
            </w:r>
            <w:r w:rsidR="009F6C07" w:rsidRPr="00F74BFD">
              <w:rPr>
                <w:rFonts w:ascii="Times New Roman" w:hAnsi="Times New Roman" w:cs="Times New Roman"/>
                <w:sz w:val="24"/>
                <w:szCs w:val="24"/>
              </w:rPr>
              <w:t>52</w:t>
            </w:r>
          </w:p>
        </w:tc>
        <w:tc>
          <w:tcPr>
            <w:tcW w:w="1134" w:type="dxa"/>
          </w:tcPr>
          <w:p w:rsidR="002737D0" w:rsidRPr="00F74BFD" w:rsidRDefault="009F6C07" w:rsidP="002737D0">
            <w:pPr>
              <w:rPr>
                <w:rFonts w:ascii="Times New Roman" w:hAnsi="Times New Roman" w:cs="Times New Roman"/>
                <w:sz w:val="24"/>
                <w:szCs w:val="24"/>
              </w:rPr>
            </w:pPr>
            <w:r w:rsidRPr="00F74BFD">
              <w:rPr>
                <w:rFonts w:ascii="Times New Roman" w:hAnsi="Times New Roman" w:cs="Times New Roman"/>
                <w:sz w:val="24"/>
                <w:szCs w:val="24"/>
              </w:rPr>
              <w:t>2,038</w:t>
            </w:r>
          </w:p>
        </w:tc>
        <w:tc>
          <w:tcPr>
            <w:tcW w:w="845" w:type="dxa"/>
          </w:tcPr>
          <w:p w:rsidR="002737D0" w:rsidRPr="00F74BFD" w:rsidRDefault="009F6C07" w:rsidP="002737D0">
            <w:pPr>
              <w:rPr>
                <w:rFonts w:ascii="Times New Roman" w:hAnsi="Times New Roman" w:cs="Times New Roman"/>
                <w:sz w:val="24"/>
                <w:szCs w:val="24"/>
              </w:rPr>
            </w:pPr>
            <w:r w:rsidRPr="00F74BFD">
              <w:rPr>
                <w:rFonts w:ascii="Times New Roman" w:hAnsi="Times New Roman" w:cs="Times New Roman"/>
                <w:sz w:val="24"/>
                <w:szCs w:val="24"/>
              </w:rPr>
              <w:t>0,215</w:t>
            </w:r>
          </w:p>
        </w:tc>
      </w:tr>
      <w:tr w:rsidR="00F74BFD" w:rsidRPr="00F74BFD" w:rsidTr="00987303">
        <w:tc>
          <w:tcPr>
            <w:tcW w:w="2405" w:type="dxa"/>
          </w:tcPr>
          <w:p w:rsidR="002737D0" w:rsidRPr="00F74BFD" w:rsidRDefault="002737D0" w:rsidP="002737D0">
            <w:pPr>
              <w:rPr>
                <w:rFonts w:ascii="Times New Roman" w:hAnsi="Times New Roman" w:cs="Times New Roman"/>
                <w:sz w:val="24"/>
                <w:szCs w:val="24"/>
              </w:rPr>
            </w:pPr>
            <w:r w:rsidRPr="00F74BFD">
              <w:rPr>
                <w:rFonts w:ascii="Times New Roman" w:hAnsi="Times New Roman" w:cs="Times New Roman"/>
                <w:sz w:val="24"/>
                <w:szCs w:val="24"/>
              </w:rPr>
              <w:t>Сем статус</w:t>
            </w:r>
          </w:p>
          <w:p w:rsidR="009F6C07" w:rsidRPr="00F74BFD" w:rsidRDefault="009F6C07" w:rsidP="002737D0">
            <w:pPr>
              <w:rPr>
                <w:rFonts w:ascii="Times New Roman" w:hAnsi="Times New Roman" w:cs="Times New Roman"/>
                <w:sz w:val="24"/>
                <w:szCs w:val="24"/>
              </w:rPr>
            </w:pPr>
            <w:r w:rsidRPr="00F74BFD">
              <w:rPr>
                <w:rFonts w:ascii="Times New Roman" w:hAnsi="Times New Roman" w:cs="Times New Roman"/>
                <w:sz w:val="24"/>
                <w:szCs w:val="24"/>
              </w:rPr>
              <w:t>Холост</w:t>
            </w:r>
          </w:p>
        </w:tc>
        <w:tc>
          <w:tcPr>
            <w:tcW w:w="851" w:type="dxa"/>
          </w:tcPr>
          <w:p w:rsidR="002737D0" w:rsidRPr="00F74BFD" w:rsidRDefault="009F6C07" w:rsidP="002737D0">
            <w:pPr>
              <w:rPr>
                <w:rFonts w:ascii="Times New Roman" w:hAnsi="Times New Roman" w:cs="Times New Roman"/>
                <w:sz w:val="24"/>
                <w:szCs w:val="24"/>
              </w:rPr>
            </w:pPr>
            <w:r w:rsidRPr="00F74BFD">
              <w:rPr>
                <w:rFonts w:ascii="Times New Roman" w:hAnsi="Times New Roman" w:cs="Times New Roman"/>
                <w:sz w:val="24"/>
                <w:szCs w:val="24"/>
              </w:rPr>
              <w:t>0,456</w:t>
            </w:r>
          </w:p>
        </w:tc>
        <w:tc>
          <w:tcPr>
            <w:tcW w:w="1134" w:type="dxa"/>
          </w:tcPr>
          <w:p w:rsidR="002737D0" w:rsidRPr="00F74BFD" w:rsidRDefault="002737D0" w:rsidP="002737D0">
            <w:pPr>
              <w:rPr>
                <w:rFonts w:ascii="Times New Roman" w:hAnsi="Times New Roman" w:cs="Times New Roman"/>
                <w:sz w:val="24"/>
                <w:szCs w:val="24"/>
              </w:rPr>
            </w:pPr>
            <w:r w:rsidRPr="00F74BFD">
              <w:rPr>
                <w:rFonts w:ascii="Times New Roman" w:hAnsi="Times New Roman" w:cs="Times New Roman"/>
                <w:sz w:val="24"/>
                <w:szCs w:val="24"/>
              </w:rPr>
              <w:t>0,20</w:t>
            </w:r>
            <w:r w:rsidR="009F6C07" w:rsidRPr="00F74BFD">
              <w:rPr>
                <w:rFonts w:ascii="Times New Roman" w:hAnsi="Times New Roman" w:cs="Times New Roman"/>
                <w:sz w:val="24"/>
                <w:szCs w:val="24"/>
              </w:rPr>
              <w:t>2</w:t>
            </w:r>
            <w:r w:rsidRPr="00F74BFD">
              <w:rPr>
                <w:rFonts w:ascii="Times New Roman" w:hAnsi="Times New Roman" w:cs="Times New Roman"/>
                <w:sz w:val="24"/>
                <w:szCs w:val="24"/>
              </w:rPr>
              <w:t>3</w:t>
            </w:r>
          </w:p>
        </w:tc>
        <w:tc>
          <w:tcPr>
            <w:tcW w:w="992" w:type="dxa"/>
          </w:tcPr>
          <w:p w:rsidR="002737D0" w:rsidRPr="00F74BFD" w:rsidRDefault="002737D0" w:rsidP="009F6C07">
            <w:pPr>
              <w:rPr>
                <w:rFonts w:ascii="Times New Roman" w:hAnsi="Times New Roman" w:cs="Times New Roman"/>
                <w:sz w:val="24"/>
                <w:szCs w:val="24"/>
              </w:rPr>
            </w:pPr>
            <w:r w:rsidRPr="00F74BFD">
              <w:rPr>
                <w:rFonts w:ascii="Times New Roman" w:hAnsi="Times New Roman" w:cs="Times New Roman"/>
                <w:sz w:val="24"/>
                <w:szCs w:val="24"/>
              </w:rPr>
              <w:t>5,0</w:t>
            </w:r>
            <w:r w:rsidR="009F6C07" w:rsidRPr="00F74BFD">
              <w:rPr>
                <w:rFonts w:ascii="Times New Roman" w:hAnsi="Times New Roman" w:cs="Times New Roman"/>
                <w:sz w:val="24"/>
                <w:szCs w:val="24"/>
              </w:rPr>
              <w:t>67</w:t>
            </w:r>
          </w:p>
        </w:tc>
        <w:tc>
          <w:tcPr>
            <w:tcW w:w="850" w:type="dxa"/>
          </w:tcPr>
          <w:p w:rsidR="002737D0" w:rsidRPr="00F74BFD" w:rsidRDefault="002737D0" w:rsidP="009F6C07">
            <w:pPr>
              <w:rPr>
                <w:rFonts w:ascii="Times New Roman" w:hAnsi="Times New Roman" w:cs="Times New Roman"/>
                <w:sz w:val="24"/>
                <w:szCs w:val="24"/>
              </w:rPr>
            </w:pPr>
            <w:r w:rsidRPr="00F74BFD">
              <w:rPr>
                <w:rFonts w:ascii="Times New Roman" w:hAnsi="Times New Roman" w:cs="Times New Roman"/>
                <w:sz w:val="24"/>
                <w:szCs w:val="24"/>
              </w:rPr>
              <w:t>1,57</w:t>
            </w:r>
            <w:r w:rsidR="009F6C07" w:rsidRPr="00F74BFD">
              <w:rPr>
                <w:rFonts w:ascii="Times New Roman" w:hAnsi="Times New Roman" w:cs="Times New Roman"/>
                <w:sz w:val="24"/>
                <w:szCs w:val="24"/>
              </w:rPr>
              <w:t>7</w:t>
            </w:r>
          </w:p>
        </w:tc>
        <w:tc>
          <w:tcPr>
            <w:tcW w:w="1134" w:type="dxa"/>
          </w:tcPr>
          <w:p w:rsidR="002737D0" w:rsidRPr="00F74BFD" w:rsidRDefault="002737D0" w:rsidP="009F6C07">
            <w:pPr>
              <w:rPr>
                <w:rFonts w:ascii="Times New Roman" w:hAnsi="Times New Roman" w:cs="Times New Roman"/>
                <w:sz w:val="24"/>
                <w:szCs w:val="24"/>
              </w:rPr>
            </w:pPr>
            <w:r w:rsidRPr="00F74BFD">
              <w:rPr>
                <w:rFonts w:ascii="Times New Roman" w:hAnsi="Times New Roman" w:cs="Times New Roman"/>
                <w:sz w:val="24"/>
                <w:szCs w:val="24"/>
              </w:rPr>
              <w:t>1,0</w:t>
            </w:r>
            <w:r w:rsidR="009F6C07" w:rsidRPr="00F74BFD">
              <w:rPr>
                <w:rFonts w:ascii="Times New Roman" w:hAnsi="Times New Roman" w:cs="Times New Roman"/>
                <w:sz w:val="24"/>
                <w:szCs w:val="24"/>
              </w:rPr>
              <w:t>61</w:t>
            </w:r>
          </w:p>
        </w:tc>
        <w:tc>
          <w:tcPr>
            <w:tcW w:w="1134" w:type="dxa"/>
          </w:tcPr>
          <w:p w:rsidR="002737D0" w:rsidRPr="00F74BFD" w:rsidRDefault="002737D0" w:rsidP="009F6C07">
            <w:pPr>
              <w:rPr>
                <w:rFonts w:ascii="Times New Roman" w:hAnsi="Times New Roman" w:cs="Times New Roman"/>
                <w:sz w:val="24"/>
                <w:szCs w:val="24"/>
              </w:rPr>
            </w:pPr>
            <w:r w:rsidRPr="00F74BFD">
              <w:rPr>
                <w:rFonts w:ascii="Times New Roman" w:hAnsi="Times New Roman" w:cs="Times New Roman"/>
                <w:sz w:val="24"/>
                <w:szCs w:val="24"/>
              </w:rPr>
              <w:t>2,3</w:t>
            </w:r>
            <w:r w:rsidR="009F6C07" w:rsidRPr="00F74BFD">
              <w:rPr>
                <w:rFonts w:ascii="Times New Roman" w:hAnsi="Times New Roman" w:cs="Times New Roman"/>
                <w:sz w:val="24"/>
                <w:szCs w:val="24"/>
              </w:rPr>
              <w:t>46</w:t>
            </w:r>
          </w:p>
        </w:tc>
        <w:tc>
          <w:tcPr>
            <w:tcW w:w="845" w:type="dxa"/>
          </w:tcPr>
          <w:p w:rsidR="002737D0" w:rsidRPr="00F74BFD" w:rsidRDefault="002737D0" w:rsidP="009F6C07">
            <w:pPr>
              <w:rPr>
                <w:rFonts w:ascii="Times New Roman" w:hAnsi="Times New Roman" w:cs="Times New Roman"/>
                <w:sz w:val="24"/>
                <w:szCs w:val="24"/>
              </w:rPr>
            </w:pPr>
            <w:r w:rsidRPr="00F74BFD">
              <w:rPr>
                <w:rFonts w:ascii="Times New Roman" w:hAnsi="Times New Roman" w:cs="Times New Roman"/>
                <w:sz w:val="24"/>
                <w:szCs w:val="24"/>
              </w:rPr>
              <w:t>0,0</w:t>
            </w:r>
            <w:r w:rsidR="009F6C07" w:rsidRPr="00F74BFD">
              <w:rPr>
                <w:rFonts w:ascii="Times New Roman" w:hAnsi="Times New Roman" w:cs="Times New Roman"/>
                <w:sz w:val="24"/>
                <w:szCs w:val="24"/>
              </w:rPr>
              <w:t>24</w:t>
            </w:r>
          </w:p>
        </w:tc>
      </w:tr>
      <w:tr w:rsidR="00F74BFD" w:rsidRPr="00F74BFD" w:rsidTr="00987303">
        <w:tc>
          <w:tcPr>
            <w:tcW w:w="2405" w:type="dxa"/>
          </w:tcPr>
          <w:p w:rsidR="002737D0" w:rsidRPr="00F74BFD" w:rsidRDefault="002737D0" w:rsidP="002737D0">
            <w:pPr>
              <w:pStyle w:val="Default"/>
              <w:rPr>
                <w:b/>
                <w:color w:val="auto"/>
              </w:rPr>
            </w:pPr>
            <w:r w:rsidRPr="00F74BFD">
              <w:rPr>
                <w:b/>
                <w:color w:val="auto"/>
              </w:rPr>
              <w:t>Вода</w:t>
            </w:r>
          </w:p>
          <w:p w:rsidR="002737D0" w:rsidRPr="00F74BFD" w:rsidRDefault="002737D0" w:rsidP="002737D0">
            <w:pPr>
              <w:pStyle w:val="Default"/>
              <w:rPr>
                <w:color w:val="auto"/>
              </w:rPr>
            </w:pPr>
            <w:r w:rsidRPr="00F74BFD">
              <w:rPr>
                <w:color w:val="auto"/>
              </w:rPr>
              <w:t>водопроводная</w:t>
            </w:r>
          </w:p>
        </w:tc>
        <w:tc>
          <w:tcPr>
            <w:tcW w:w="851" w:type="dxa"/>
          </w:tcPr>
          <w:p w:rsidR="002737D0" w:rsidRPr="00F74BFD" w:rsidRDefault="002737D0" w:rsidP="009F6C07">
            <w:pPr>
              <w:rPr>
                <w:rFonts w:ascii="Times New Roman" w:hAnsi="Times New Roman" w:cs="Times New Roman"/>
                <w:sz w:val="24"/>
                <w:szCs w:val="24"/>
              </w:rPr>
            </w:pPr>
            <w:r w:rsidRPr="00F74BFD">
              <w:rPr>
                <w:rFonts w:ascii="Times New Roman" w:hAnsi="Times New Roman" w:cs="Times New Roman"/>
                <w:sz w:val="24"/>
                <w:szCs w:val="24"/>
              </w:rPr>
              <w:t>-0,5</w:t>
            </w:r>
            <w:r w:rsidR="009F6C07" w:rsidRPr="00F74BFD">
              <w:rPr>
                <w:rFonts w:ascii="Times New Roman" w:hAnsi="Times New Roman" w:cs="Times New Roman"/>
                <w:sz w:val="24"/>
                <w:szCs w:val="24"/>
              </w:rPr>
              <w:t>26</w:t>
            </w:r>
          </w:p>
        </w:tc>
        <w:tc>
          <w:tcPr>
            <w:tcW w:w="1134" w:type="dxa"/>
          </w:tcPr>
          <w:p w:rsidR="002737D0" w:rsidRPr="00F74BFD" w:rsidRDefault="002737D0" w:rsidP="009F6C07">
            <w:pPr>
              <w:rPr>
                <w:rFonts w:ascii="Times New Roman" w:hAnsi="Times New Roman" w:cs="Times New Roman"/>
                <w:sz w:val="24"/>
                <w:szCs w:val="24"/>
              </w:rPr>
            </w:pPr>
            <w:r w:rsidRPr="00F74BFD">
              <w:rPr>
                <w:rFonts w:ascii="Times New Roman" w:hAnsi="Times New Roman" w:cs="Times New Roman"/>
                <w:sz w:val="24"/>
                <w:szCs w:val="24"/>
              </w:rPr>
              <w:t>0,</w:t>
            </w:r>
            <w:r w:rsidR="009F6C07" w:rsidRPr="00F74BFD">
              <w:rPr>
                <w:rFonts w:ascii="Times New Roman" w:hAnsi="Times New Roman" w:cs="Times New Roman"/>
                <w:sz w:val="24"/>
                <w:szCs w:val="24"/>
              </w:rPr>
              <w:t>160</w:t>
            </w:r>
          </w:p>
        </w:tc>
        <w:tc>
          <w:tcPr>
            <w:tcW w:w="992" w:type="dxa"/>
          </w:tcPr>
          <w:p w:rsidR="002737D0" w:rsidRPr="00F74BFD" w:rsidRDefault="009F6C07" w:rsidP="002737D0">
            <w:pPr>
              <w:rPr>
                <w:rFonts w:ascii="Times New Roman" w:hAnsi="Times New Roman" w:cs="Times New Roman"/>
                <w:sz w:val="24"/>
                <w:szCs w:val="24"/>
              </w:rPr>
            </w:pPr>
            <w:r w:rsidRPr="00F74BFD">
              <w:rPr>
                <w:rFonts w:ascii="Times New Roman" w:hAnsi="Times New Roman" w:cs="Times New Roman"/>
                <w:sz w:val="24"/>
                <w:szCs w:val="24"/>
              </w:rPr>
              <w:t>10,815</w:t>
            </w:r>
          </w:p>
        </w:tc>
        <w:tc>
          <w:tcPr>
            <w:tcW w:w="850" w:type="dxa"/>
          </w:tcPr>
          <w:p w:rsidR="002737D0" w:rsidRPr="00F74BFD" w:rsidRDefault="002737D0" w:rsidP="002737D0">
            <w:pPr>
              <w:rPr>
                <w:rFonts w:ascii="Times New Roman" w:hAnsi="Times New Roman" w:cs="Times New Roman"/>
                <w:sz w:val="24"/>
                <w:szCs w:val="24"/>
              </w:rPr>
            </w:pPr>
            <w:r w:rsidRPr="00F74BFD">
              <w:rPr>
                <w:rFonts w:ascii="Times New Roman" w:hAnsi="Times New Roman" w:cs="Times New Roman"/>
                <w:sz w:val="24"/>
                <w:szCs w:val="24"/>
              </w:rPr>
              <w:t>0,591</w:t>
            </w:r>
          </w:p>
        </w:tc>
        <w:tc>
          <w:tcPr>
            <w:tcW w:w="1134" w:type="dxa"/>
          </w:tcPr>
          <w:p w:rsidR="002737D0" w:rsidRPr="00F74BFD" w:rsidRDefault="002737D0" w:rsidP="002737D0">
            <w:pPr>
              <w:rPr>
                <w:rFonts w:ascii="Times New Roman" w:hAnsi="Times New Roman" w:cs="Times New Roman"/>
                <w:sz w:val="24"/>
                <w:szCs w:val="24"/>
              </w:rPr>
            </w:pPr>
            <w:r w:rsidRPr="00F74BFD">
              <w:rPr>
                <w:rFonts w:ascii="Times New Roman" w:hAnsi="Times New Roman" w:cs="Times New Roman"/>
                <w:sz w:val="24"/>
                <w:szCs w:val="24"/>
              </w:rPr>
              <w:t>0,432</w:t>
            </w:r>
          </w:p>
        </w:tc>
        <w:tc>
          <w:tcPr>
            <w:tcW w:w="1134" w:type="dxa"/>
          </w:tcPr>
          <w:p w:rsidR="002737D0" w:rsidRPr="00F74BFD" w:rsidRDefault="002737D0" w:rsidP="009F6C07">
            <w:pPr>
              <w:rPr>
                <w:rFonts w:ascii="Times New Roman" w:hAnsi="Times New Roman" w:cs="Times New Roman"/>
                <w:sz w:val="24"/>
                <w:szCs w:val="24"/>
              </w:rPr>
            </w:pPr>
            <w:r w:rsidRPr="00F74BFD">
              <w:rPr>
                <w:rFonts w:ascii="Times New Roman" w:hAnsi="Times New Roman" w:cs="Times New Roman"/>
                <w:sz w:val="24"/>
                <w:szCs w:val="24"/>
              </w:rPr>
              <w:t>0,80</w:t>
            </w:r>
            <w:r w:rsidR="009F6C07" w:rsidRPr="00F74BFD">
              <w:rPr>
                <w:rFonts w:ascii="Times New Roman" w:hAnsi="Times New Roman" w:cs="Times New Roman"/>
                <w:sz w:val="24"/>
                <w:szCs w:val="24"/>
              </w:rPr>
              <w:t>8</w:t>
            </w:r>
          </w:p>
        </w:tc>
        <w:tc>
          <w:tcPr>
            <w:tcW w:w="845" w:type="dxa"/>
          </w:tcPr>
          <w:p w:rsidR="002737D0" w:rsidRPr="00F74BFD" w:rsidRDefault="002737D0" w:rsidP="002737D0">
            <w:pPr>
              <w:rPr>
                <w:rFonts w:ascii="Times New Roman" w:hAnsi="Times New Roman" w:cs="Times New Roman"/>
                <w:sz w:val="24"/>
                <w:szCs w:val="24"/>
              </w:rPr>
            </w:pPr>
            <w:r w:rsidRPr="00F74BFD">
              <w:rPr>
                <w:rFonts w:ascii="Times New Roman" w:hAnsi="Times New Roman" w:cs="Times New Roman"/>
                <w:sz w:val="24"/>
                <w:szCs w:val="24"/>
              </w:rPr>
              <w:t>0,001</w:t>
            </w:r>
          </w:p>
        </w:tc>
      </w:tr>
      <w:tr w:rsidR="00F74BFD" w:rsidRPr="00F74BFD" w:rsidTr="00987303">
        <w:tc>
          <w:tcPr>
            <w:tcW w:w="2405" w:type="dxa"/>
          </w:tcPr>
          <w:p w:rsidR="002737D0" w:rsidRPr="00F74BFD" w:rsidRDefault="002737D0" w:rsidP="002737D0">
            <w:pPr>
              <w:pStyle w:val="Default"/>
              <w:contextualSpacing/>
              <w:rPr>
                <w:b/>
                <w:color w:val="auto"/>
              </w:rPr>
            </w:pPr>
            <w:r w:rsidRPr="00F74BFD">
              <w:rPr>
                <w:b/>
                <w:color w:val="auto"/>
              </w:rPr>
              <w:t>Вода</w:t>
            </w:r>
          </w:p>
          <w:p w:rsidR="002737D0" w:rsidRPr="00F74BFD" w:rsidRDefault="002737D0" w:rsidP="002737D0">
            <w:pPr>
              <w:pStyle w:val="Default"/>
              <w:contextualSpacing/>
              <w:rPr>
                <w:b/>
                <w:color w:val="auto"/>
              </w:rPr>
            </w:pPr>
            <w:r w:rsidRPr="00F74BFD">
              <w:rPr>
                <w:color w:val="auto"/>
              </w:rPr>
              <w:t>водопроводная в сочетании с бутилированной</w:t>
            </w:r>
          </w:p>
        </w:tc>
        <w:tc>
          <w:tcPr>
            <w:tcW w:w="851" w:type="dxa"/>
          </w:tcPr>
          <w:p w:rsidR="002737D0" w:rsidRPr="00F74BFD" w:rsidRDefault="002737D0" w:rsidP="009F6C07">
            <w:pPr>
              <w:rPr>
                <w:rFonts w:ascii="Times New Roman" w:hAnsi="Times New Roman" w:cs="Times New Roman"/>
                <w:sz w:val="24"/>
                <w:szCs w:val="24"/>
              </w:rPr>
            </w:pPr>
            <w:r w:rsidRPr="00F74BFD">
              <w:rPr>
                <w:rFonts w:ascii="Times New Roman" w:hAnsi="Times New Roman" w:cs="Times New Roman"/>
                <w:sz w:val="24"/>
                <w:szCs w:val="24"/>
              </w:rPr>
              <w:t>-0,</w:t>
            </w:r>
            <w:r w:rsidR="009F6C07" w:rsidRPr="00F74BFD">
              <w:rPr>
                <w:rFonts w:ascii="Times New Roman" w:hAnsi="Times New Roman" w:cs="Times New Roman"/>
                <w:sz w:val="24"/>
                <w:szCs w:val="24"/>
              </w:rPr>
              <w:t>502</w:t>
            </w:r>
          </w:p>
        </w:tc>
        <w:tc>
          <w:tcPr>
            <w:tcW w:w="1134" w:type="dxa"/>
          </w:tcPr>
          <w:p w:rsidR="002737D0" w:rsidRPr="00F74BFD" w:rsidRDefault="002737D0" w:rsidP="009F6C07">
            <w:pPr>
              <w:rPr>
                <w:rFonts w:ascii="Times New Roman" w:hAnsi="Times New Roman" w:cs="Times New Roman"/>
                <w:sz w:val="24"/>
                <w:szCs w:val="24"/>
              </w:rPr>
            </w:pPr>
            <w:r w:rsidRPr="00F74BFD">
              <w:rPr>
                <w:rFonts w:ascii="Times New Roman" w:hAnsi="Times New Roman" w:cs="Times New Roman"/>
                <w:sz w:val="24"/>
                <w:szCs w:val="24"/>
              </w:rPr>
              <w:t>0,26</w:t>
            </w:r>
            <w:r w:rsidR="009F6C07" w:rsidRPr="00F74BFD">
              <w:rPr>
                <w:rFonts w:ascii="Times New Roman" w:hAnsi="Times New Roman" w:cs="Times New Roman"/>
                <w:sz w:val="24"/>
                <w:szCs w:val="24"/>
              </w:rPr>
              <w:t>6</w:t>
            </w:r>
          </w:p>
        </w:tc>
        <w:tc>
          <w:tcPr>
            <w:tcW w:w="992" w:type="dxa"/>
          </w:tcPr>
          <w:p w:rsidR="002737D0" w:rsidRPr="00F74BFD" w:rsidRDefault="002737D0" w:rsidP="009F6C07">
            <w:pPr>
              <w:rPr>
                <w:rFonts w:ascii="Times New Roman" w:hAnsi="Times New Roman" w:cs="Times New Roman"/>
                <w:sz w:val="24"/>
                <w:szCs w:val="24"/>
              </w:rPr>
            </w:pPr>
            <w:r w:rsidRPr="00F74BFD">
              <w:rPr>
                <w:rFonts w:ascii="Times New Roman" w:hAnsi="Times New Roman" w:cs="Times New Roman"/>
                <w:sz w:val="24"/>
                <w:szCs w:val="24"/>
              </w:rPr>
              <w:t>3,</w:t>
            </w:r>
            <w:r w:rsidR="009F6C07" w:rsidRPr="00F74BFD">
              <w:rPr>
                <w:rFonts w:ascii="Times New Roman" w:hAnsi="Times New Roman" w:cs="Times New Roman"/>
                <w:sz w:val="24"/>
                <w:szCs w:val="24"/>
              </w:rPr>
              <w:t>565</w:t>
            </w:r>
          </w:p>
        </w:tc>
        <w:tc>
          <w:tcPr>
            <w:tcW w:w="850" w:type="dxa"/>
          </w:tcPr>
          <w:p w:rsidR="002737D0" w:rsidRPr="00F74BFD" w:rsidRDefault="002737D0" w:rsidP="009F6C07">
            <w:pPr>
              <w:rPr>
                <w:rFonts w:ascii="Times New Roman" w:hAnsi="Times New Roman" w:cs="Times New Roman"/>
                <w:sz w:val="24"/>
                <w:szCs w:val="24"/>
              </w:rPr>
            </w:pPr>
            <w:r w:rsidRPr="00F74BFD">
              <w:rPr>
                <w:rFonts w:ascii="Times New Roman" w:hAnsi="Times New Roman" w:cs="Times New Roman"/>
                <w:sz w:val="24"/>
                <w:szCs w:val="24"/>
              </w:rPr>
              <w:t>0,6</w:t>
            </w:r>
            <w:r w:rsidR="009F6C07" w:rsidRPr="00F74BFD">
              <w:rPr>
                <w:rFonts w:ascii="Times New Roman" w:hAnsi="Times New Roman" w:cs="Times New Roman"/>
                <w:sz w:val="24"/>
                <w:szCs w:val="24"/>
              </w:rPr>
              <w:t>05</w:t>
            </w:r>
          </w:p>
        </w:tc>
        <w:tc>
          <w:tcPr>
            <w:tcW w:w="1134" w:type="dxa"/>
          </w:tcPr>
          <w:p w:rsidR="002737D0" w:rsidRPr="00F74BFD" w:rsidRDefault="002737D0" w:rsidP="009F6C07">
            <w:pPr>
              <w:rPr>
                <w:rFonts w:ascii="Times New Roman" w:hAnsi="Times New Roman" w:cs="Times New Roman"/>
                <w:sz w:val="24"/>
                <w:szCs w:val="24"/>
              </w:rPr>
            </w:pPr>
            <w:r w:rsidRPr="00F74BFD">
              <w:rPr>
                <w:rFonts w:ascii="Times New Roman" w:hAnsi="Times New Roman" w:cs="Times New Roman"/>
                <w:sz w:val="24"/>
                <w:szCs w:val="24"/>
              </w:rPr>
              <w:t>0,3</w:t>
            </w:r>
            <w:r w:rsidR="009F6C07" w:rsidRPr="00F74BFD">
              <w:rPr>
                <w:rFonts w:ascii="Times New Roman" w:hAnsi="Times New Roman" w:cs="Times New Roman"/>
                <w:sz w:val="24"/>
                <w:szCs w:val="24"/>
              </w:rPr>
              <w:t>59</w:t>
            </w:r>
          </w:p>
        </w:tc>
        <w:tc>
          <w:tcPr>
            <w:tcW w:w="1134" w:type="dxa"/>
          </w:tcPr>
          <w:p w:rsidR="002737D0" w:rsidRPr="00F74BFD" w:rsidRDefault="002737D0" w:rsidP="009F6C07">
            <w:pPr>
              <w:rPr>
                <w:rFonts w:ascii="Times New Roman" w:hAnsi="Times New Roman" w:cs="Times New Roman"/>
                <w:sz w:val="24"/>
                <w:szCs w:val="24"/>
              </w:rPr>
            </w:pPr>
            <w:r w:rsidRPr="00F74BFD">
              <w:rPr>
                <w:rFonts w:ascii="Times New Roman" w:hAnsi="Times New Roman" w:cs="Times New Roman"/>
                <w:sz w:val="24"/>
                <w:szCs w:val="24"/>
              </w:rPr>
              <w:t>1,0</w:t>
            </w:r>
            <w:r w:rsidR="009F6C07" w:rsidRPr="00F74BFD">
              <w:rPr>
                <w:rFonts w:ascii="Times New Roman" w:hAnsi="Times New Roman" w:cs="Times New Roman"/>
                <w:sz w:val="24"/>
                <w:szCs w:val="24"/>
              </w:rPr>
              <w:t>19</w:t>
            </w:r>
          </w:p>
        </w:tc>
        <w:tc>
          <w:tcPr>
            <w:tcW w:w="845" w:type="dxa"/>
          </w:tcPr>
          <w:p w:rsidR="002737D0" w:rsidRPr="00F74BFD" w:rsidRDefault="002737D0" w:rsidP="009F6C07">
            <w:pPr>
              <w:rPr>
                <w:rFonts w:ascii="Times New Roman" w:hAnsi="Times New Roman" w:cs="Times New Roman"/>
                <w:sz w:val="24"/>
                <w:szCs w:val="24"/>
              </w:rPr>
            </w:pPr>
            <w:r w:rsidRPr="00F74BFD">
              <w:rPr>
                <w:rFonts w:ascii="Times New Roman" w:hAnsi="Times New Roman" w:cs="Times New Roman"/>
                <w:sz w:val="24"/>
                <w:szCs w:val="24"/>
              </w:rPr>
              <w:t>0,0</w:t>
            </w:r>
            <w:r w:rsidR="009F6C07" w:rsidRPr="00F74BFD">
              <w:rPr>
                <w:rFonts w:ascii="Times New Roman" w:hAnsi="Times New Roman" w:cs="Times New Roman"/>
                <w:sz w:val="24"/>
                <w:szCs w:val="24"/>
              </w:rPr>
              <w:t>59</w:t>
            </w:r>
          </w:p>
        </w:tc>
      </w:tr>
      <w:tr w:rsidR="00F74BFD" w:rsidRPr="00F74BFD" w:rsidTr="00987303">
        <w:tc>
          <w:tcPr>
            <w:tcW w:w="2405" w:type="dxa"/>
          </w:tcPr>
          <w:p w:rsidR="002737D0" w:rsidRPr="00F74BFD" w:rsidRDefault="002737D0" w:rsidP="002737D0">
            <w:pPr>
              <w:rPr>
                <w:rFonts w:ascii="Times New Roman" w:hAnsi="Times New Roman" w:cs="Times New Roman"/>
                <w:sz w:val="24"/>
                <w:szCs w:val="24"/>
              </w:rPr>
            </w:pPr>
            <w:r w:rsidRPr="00F74BFD">
              <w:rPr>
                <w:rFonts w:ascii="Times New Roman" w:hAnsi="Times New Roman" w:cs="Times New Roman"/>
                <w:sz w:val="24"/>
                <w:szCs w:val="24"/>
              </w:rPr>
              <w:t xml:space="preserve">Константа </w:t>
            </w:r>
          </w:p>
        </w:tc>
        <w:tc>
          <w:tcPr>
            <w:tcW w:w="851" w:type="dxa"/>
          </w:tcPr>
          <w:p w:rsidR="002737D0" w:rsidRPr="00F74BFD" w:rsidRDefault="002737D0" w:rsidP="009F6C07">
            <w:pPr>
              <w:rPr>
                <w:rFonts w:ascii="Times New Roman" w:hAnsi="Times New Roman" w:cs="Times New Roman"/>
                <w:sz w:val="24"/>
                <w:szCs w:val="24"/>
              </w:rPr>
            </w:pPr>
            <w:r w:rsidRPr="00F74BFD">
              <w:rPr>
                <w:rFonts w:ascii="Times New Roman" w:hAnsi="Times New Roman" w:cs="Times New Roman"/>
                <w:sz w:val="24"/>
                <w:szCs w:val="24"/>
              </w:rPr>
              <w:t>-0,</w:t>
            </w:r>
            <w:r w:rsidR="009F6C07" w:rsidRPr="00F74BFD">
              <w:rPr>
                <w:rFonts w:ascii="Times New Roman" w:hAnsi="Times New Roman" w:cs="Times New Roman"/>
                <w:sz w:val="24"/>
                <w:szCs w:val="24"/>
              </w:rPr>
              <w:t>606</w:t>
            </w:r>
          </w:p>
        </w:tc>
        <w:tc>
          <w:tcPr>
            <w:tcW w:w="1134" w:type="dxa"/>
          </w:tcPr>
          <w:p w:rsidR="002737D0" w:rsidRPr="00F74BFD" w:rsidRDefault="002737D0" w:rsidP="009F6C07">
            <w:pPr>
              <w:rPr>
                <w:rFonts w:ascii="Times New Roman" w:hAnsi="Times New Roman" w:cs="Times New Roman"/>
                <w:sz w:val="24"/>
                <w:szCs w:val="24"/>
              </w:rPr>
            </w:pPr>
            <w:r w:rsidRPr="00F74BFD">
              <w:rPr>
                <w:rFonts w:ascii="Times New Roman" w:hAnsi="Times New Roman" w:cs="Times New Roman"/>
                <w:sz w:val="24"/>
                <w:szCs w:val="24"/>
              </w:rPr>
              <w:t>0,34</w:t>
            </w:r>
            <w:r w:rsidR="009F6C07" w:rsidRPr="00F74BFD">
              <w:rPr>
                <w:rFonts w:ascii="Times New Roman" w:hAnsi="Times New Roman" w:cs="Times New Roman"/>
                <w:sz w:val="24"/>
                <w:szCs w:val="24"/>
              </w:rPr>
              <w:t>8</w:t>
            </w:r>
          </w:p>
        </w:tc>
        <w:tc>
          <w:tcPr>
            <w:tcW w:w="992" w:type="dxa"/>
          </w:tcPr>
          <w:p w:rsidR="002737D0" w:rsidRPr="00F74BFD" w:rsidRDefault="009F6C07" w:rsidP="002737D0">
            <w:pPr>
              <w:rPr>
                <w:rFonts w:ascii="Times New Roman" w:hAnsi="Times New Roman" w:cs="Times New Roman"/>
                <w:sz w:val="24"/>
                <w:szCs w:val="24"/>
              </w:rPr>
            </w:pPr>
            <w:r w:rsidRPr="00F74BFD">
              <w:rPr>
                <w:rFonts w:ascii="Times New Roman" w:hAnsi="Times New Roman" w:cs="Times New Roman"/>
                <w:sz w:val="24"/>
                <w:szCs w:val="24"/>
              </w:rPr>
              <w:t>3,027</w:t>
            </w:r>
          </w:p>
        </w:tc>
        <w:tc>
          <w:tcPr>
            <w:tcW w:w="850" w:type="dxa"/>
          </w:tcPr>
          <w:p w:rsidR="002737D0" w:rsidRPr="00F74BFD" w:rsidRDefault="002737D0" w:rsidP="009F6C07">
            <w:pPr>
              <w:rPr>
                <w:rFonts w:ascii="Times New Roman" w:hAnsi="Times New Roman" w:cs="Times New Roman"/>
                <w:sz w:val="24"/>
                <w:szCs w:val="24"/>
              </w:rPr>
            </w:pPr>
            <w:r w:rsidRPr="00F74BFD">
              <w:rPr>
                <w:rFonts w:ascii="Times New Roman" w:hAnsi="Times New Roman" w:cs="Times New Roman"/>
                <w:sz w:val="24"/>
                <w:szCs w:val="24"/>
              </w:rPr>
              <w:t>0,5</w:t>
            </w:r>
            <w:r w:rsidR="009F6C07" w:rsidRPr="00F74BFD">
              <w:rPr>
                <w:rFonts w:ascii="Times New Roman" w:hAnsi="Times New Roman" w:cs="Times New Roman"/>
                <w:sz w:val="24"/>
                <w:szCs w:val="24"/>
              </w:rPr>
              <w:t>45</w:t>
            </w:r>
          </w:p>
        </w:tc>
        <w:tc>
          <w:tcPr>
            <w:tcW w:w="1134" w:type="dxa"/>
          </w:tcPr>
          <w:p w:rsidR="002737D0" w:rsidRPr="00F74BFD" w:rsidRDefault="002737D0" w:rsidP="002737D0">
            <w:pPr>
              <w:rPr>
                <w:rFonts w:ascii="Times New Roman" w:hAnsi="Times New Roman" w:cs="Times New Roman"/>
                <w:sz w:val="24"/>
                <w:szCs w:val="24"/>
              </w:rPr>
            </w:pPr>
          </w:p>
        </w:tc>
        <w:tc>
          <w:tcPr>
            <w:tcW w:w="1134" w:type="dxa"/>
          </w:tcPr>
          <w:p w:rsidR="002737D0" w:rsidRPr="00F74BFD" w:rsidRDefault="002737D0" w:rsidP="002737D0">
            <w:pPr>
              <w:rPr>
                <w:rFonts w:ascii="Times New Roman" w:hAnsi="Times New Roman" w:cs="Times New Roman"/>
                <w:sz w:val="24"/>
                <w:szCs w:val="24"/>
              </w:rPr>
            </w:pPr>
          </w:p>
        </w:tc>
        <w:tc>
          <w:tcPr>
            <w:tcW w:w="845" w:type="dxa"/>
          </w:tcPr>
          <w:p w:rsidR="002737D0" w:rsidRPr="00F74BFD" w:rsidRDefault="002737D0" w:rsidP="009F6C07">
            <w:pPr>
              <w:rPr>
                <w:rFonts w:ascii="Times New Roman" w:hAnsi="Times New Roman" w:cs="Times New Roman"/>
                <w:sz w:val="24"/>
                <w:szCs w:val="24"/>
              </w:rPr>
            </w:pPr>
            <w:r w:rsidRPr="00F74BFD">
              <w:rPr>
                <w:rFonts w:ascii="Times New Roman" w:hAnsi="Times New Roman" w:cs="Times New Roman"/>
                <w:sz w:val="24"/>
                <w:szCs w:val="24"/>
              </w:rPr>
              <w:t>0,</w:t>
            </w:r>
            <w:r w:rsidR="009F6C07" w:rsidRPr="00F74BFD">
              <w:rPr>
                <w:rFonts w:ascii="Times New Roman" w:hAnsi="Times New Roman" w:cs="Times New Roman"/>
                <w:sz w:val="24"/>
                <w:szCs w:val="24"/>
              </w:rPr>
              <w:t>082</w:t>
            </w:r>
          </w:p>
        </w:tc>
      </w:tr>
      <w:tr w:rsidR="00F74BFD" w:rsidRPr="00F74BFD" w:rsidTr="002737D0">
        <w:tc>
          <w:tcPr>
            <w:tcW w:w="9345" w:type="dxa"/>
            <w:gridSpan w:val="8"/>
          </w:tcPr>
          <w:p w:rsidR="002737D0" w:rsidRPr="00F74BFD" w:rsidRDefault="002737D0" w:rsidP="00B12AD2">
            <w:pPr>
              <w:rPr>
                <w:rFonts w:ascii="Times New Roman" w:hAnsi="Times New Roman" w:cs="Times New Roman"/>
                <w:sz w:val="24"/>
                <w:szCs w:val="24"/>
              </w:rPr>
            </w:pPr>
            <w:r w:rsidRPr="00F74BFD">
              <w:rPr>
                <w:rFonts w:ascii="Times New Roman" w:hAnsi="Times New Roman" w:cs="Times New Roman"/>
                <w:sz w:val="24"/>
                <w:szCs w:val="24"/>
              </w:rPr>
              <w:t>Примечание:</w:t>
            </w:r>
            <w:r w:rsidR="00367007" w:rsidRPr="00F74BFD">
              <w:rPr>
                <w:rFonts w:ascii="Times New Roman" w:hAnsi="Times New Roman" w:cs="Times New Roman"/>
                <w:sz w:val="24"/>
                <w:szCs w:val="24"/>
              </w:rPr>
              <w:t xml:space="preserve"> На 9 шаге R-квадрат Нэйджелкерка 0,128</w:t>
            </w:r>
            <w:r w:rsidR="00B12AD2" w:rsidRPr="00F74BFD">
              <w:rPr>
                <w:rFonts w:ascii="Times New Roman" w:hAnsi="Times New Roman" w:cs="Times New Roman"/>
                <w:sz w:val="24"/>
                <w:szCs w:val="24"/>
              </w:rPr>
              <w:t xml:space="preserve"> </w:t>
            </w:r>
          </w:p>
        </w:tc>
      </w:tr>
    </w:tbl>
    <w:p w:rsidR="002737D0" w:rsidRPr="00F74BFD" w:rsidRDefault="002737D0" w:rsidP="004D1925">
      <w:pPr>
        <w:spacing w:after="0" w:line="240" w:lineRule="auto"/>
        <w:ind w:firstLine="708"/>
        <w:jc w:val="both"/>
        <w:rPr>
          <w:rFonts w:ascii="Times New Roman" w:hAnsi="Times New Roman" w:cs="Times New Roman"/>
          <w:sz w:val="28"/>
          <w:szCs w:val="28"/>
        </w:rPr>
      </w:pPr>
    </w:p>
    <w:p w:rsidR="000277A0" w:rsidRPr="00F74BFD" w:rsidRDefault="000277A0" w:rsidP="00B12AD2">
      <w:pPr>
        <w:spacing w:after="0" w:line="240" w:lineRule="auto"/>
        <w:ind w:right="60" w:firstLine="567"/>
        <w:contextualSpacing/>
        <w:jc w:val="both"/>
        <w:rPr>
          <w:rFonts w:ascii="Times New Roman" w:hAnsi="Times New Roman" w:cs="Times New Roman"/>
          <w:sz w:val="28"/>
          <w:szCs w:val="28"/>
        </w:rPr>
      </w:pPr>
      <w:r w:rsidRPr="00F74BFD">
        <w:rPr>
          <w:rFonts w:ascii="Times New Roman" w:hAnsi="Times New Roman" w:cs="Times New Roman"/>
          <w:sz w:val="28"/>
          <w:szCs w:val="28"/>
        </w:rPr>
        <w:t>Полученные результаты одномерного анализа продемонстрировали связь статуса с дефицитным содержанием</w:t>
      </w:r>
      <w:r w:rsidR="00D613A4" w:rsidRPr="00F74BFD">
        <w:rPr>
          <w:rFonts w:ascii="Times New Roman" w:hAnsi="Times New Roman" w:cs="Times New Roman"/>
          <w:sz w:val="28"/>
          <w:szCs w:val="28"/>
        </w:rPr>
        <w:t xml:space="preserve"> кобальта и факторами: с мужским</w:t>
      </w:r>
      <w:r w:rsidRPr="00F74BFD">
        <w:rPr>
          <w:rFonts w:ascii="Times New Roman" w:hAnsi="Times New Roman" w:cs="Times New Roman"/>
          <w:sz w:val="28"/>
          <w:szCs w:val="28"/>
        </w:rPr>
        <w:t xml:space="preserve"> полом нОШ=0,586 (95%ДИ:0,41-0,83); с </w:t>
      </w:r>
      <w:r w:rsidR="00D613A4" w:rsidRPr="00F74BFD">
        <w:rPr>
          <w:rFonts w:ascii="Times New Roman" w:hAnsi="Times New Roman" w:cs="Times New Roman"/>
          <w:sz w:val="28"/>
          <w:szCs w:val="28"/>
        </w:rPr>
        <w:t xml:space="preserve">европейским </w:t>
      </w:r>
      <w:r w:rsidR="00451FB2" w:rsidRPr="00F74BFD">
        <w:rPr>
          <w:rFonts w:ascii="Times New Roman" w:hAnsi="Times New Roman" w:cs="Times New Roman"/>
          <w:sz w:val="28"/>
          <w:szCs w:val="28"/>
        </w:rPr>
        <w:t>этносом</w:t>
      </w:r>
      <w:r w:rsidRPr="00F74BFD">
        <w:rPr>
          <w:rFonts w:ascii="Times New Roman" w:hAnsi="Times New Roman" w:cs="Times New Roman"/>
          <w:sz w:val="28"/>
          <w:szCs w:val="28"/>
        </w:rPr>
        <w:t xml:space="preserve"> нОШ=</w:t>
      </w:r>
      <w:r w:rsidR="00D613A4" w:rsidRPr="00F74BFD">
        <w:rPr>
          <w:rFonts w:ascii="Times New Roman" w:hAnsi="Times New Roman" w:cs="Times New Roman"/>
          <w:sz w:val="28"/>
          <w:szCs w:val="28"/>
        </w:rPr>
        <w:t xml:space="preserve">0,47 </w:t>
      </w:r>
      <w:r w:rsidRPr="00F74BFD">
        <w:rPr>
          <w:rFonts w:ascii="Times New Roman" w:hAnsi="Times New Roman" w:cs="Times New Roman"/>
          <w:sz w:val="28"/>
          <w:szCs w:val="28"/>
        </w:rPr>
        <w:t>(95%ДИ:</w:t>
      </w:r>
      <w:r w:rsidR="00451FB2" w:rsidRPr="00F74BFD">
        <w:rPr>
          <w:rFonts w:ascii="Times New Roman" w:hAnsi="Times New Roman" w:cs="Times New Roman"/>
          <w:sz w:val="28"/>
          <w:szCs w:val="28"/>
        </w:rPr>
        <w:t xml:space="preserve"> 0,26-0,87</w:t>
      </w:r>
      <w:r w:rsidRPr="00F74BFD">
        <w:rPr>
          <w:rFonts w:ascii="Times New Roman" w:hAnsi="Times New Roman" w:cs="Times New Roman"/>
          <w:sz w:val="28"/>
          <w:szCs w:val="28"/>
        </w:rPr>
        <w:t>) (</w:t>
      </w:r>
      <w:r w:rsidR="00D623CA" w:rsidRPr="00F74BFD">
        <w:rPr>
          <w:rFonts w:ascii="Times New Roman" w:hAnsi="Times New Roman" w:cs="Times New Roman"/>
          <w:sz w:val="28"/>
          <w:szCs w:val="28"/>
        </w:rPr>
        <w:t>табл.</w:t>
      </w:r>
      <w:r w:rsidRPr="00F74BFD">
        <w:rPr>
          <w:rFonts w:ascii="Times New Roman" w:hAnsi="Times New Roman" w:cs="Times New Roman"/>
          <w:sz w:val="28"/>
          <w:szCs w:val="28"/>
        </w:rPr>
        <w:t xml:space="preserve"> 7).</w:t>
      </w:r>
    </w:p>
    <w:p w:rsidR="000277A0" w:rsidRPr="00F74BFD" w:rsidRDefault="000277A0" w:rsidP="004D1925">
      <w:pPr>
        <w:spacing w:after="0" w:line="240" w:lineRule="auto"/>
        <w:jc w:val="both"/>
        <w:rPr>
          <w:rFonts w:ascii="Times New Roman" w:hAnsi="Times New Roman" w:cs="Times New Roman"/>
          <w:sz w:val="28"/>
          <w:szCs w:val="28"/>
        </w:rPr>
      </w:pPr>
    </w:p>
    <w:p w:rsidR="000277A0" w:rsidRPr="00F74BFD" w:rsidRDefault="002F6295" w:rsidP="004D1925">
      <w:pPr>
        <w:spacing w:after="0" w:line="240" w:lineRule="auto"/>
        <w:jc w:val="both"/>
        <w:rPr>
          <w:rFonts w:ascii="Times New Roman" w:hAnsi="Times New Roman" w:cs="Times New Roman"/>
          <w:sz w:val="28"/>
          <w:szCs w:val="28"/>
        </w:rPr>
      </w:pPr>
      <w:r w:rsidRPr="00F74BFD">
        <w:rPr>
          <w:rFonts w:ascii="Times New Roman" w:hAnsi="Times New Roman" w:cs="Times New Roman"/>
          <w:sz w:val="28"/>
          <w:szCs w:val="28"/>
        </w:rPr>
        <w:lastRenderedPageBreak/>
        <w:t>Таблица 7</w:t>
      </w:r>
      <w:r w:rsidR="002737D0" w:rsidRPr="00F74BFD">
        <w:rPr>
          <w:rFonts w:ascii="Times New Roman" w:hAnsi="Times New Roman" w:cs="Times New Roman"/>
          <w:sz w:val="28"/>
          <w:szCs w:val="28"/>
        </w:rPr>
        <w:t xml:space="preserve"> - </w:t>
      </w:r>
      <w:r w:rsidR="00505BC7" w:rsidRPr="00F74BFD">
        <w:rPr>
          <w:rFonts w:ascii="Times New Roman" w:hAnsi="Times New Roman" w:cs="Times New Roman"/>
          <w:sz w:val="28"/>
          <w:szCs w:val="28"/>
        </w:rPr>
        <w:t>Оценка связи между элементным статусом, связанным с дефицитом кобальта и медико-социальными факторами, одномерный ЛРА</w:t>
      </w:r>
      <w:r w:rsidR="007F1AFC" w:rsidRPr="00F74BFD">
        <w:rPr>
          <w:rFonts w:ascii="Times New Roman" w:hAnsi="Times New Roman" w:cs="Times New Roman"/>
          <w:sz w:val="28"/>
          <w:szCs w:val="28"/>
        </w:rPr>
        <w:t xml:space="preserve"> </w:t>
      </w:r>
    </w:p>
    <w:p w:rsidR="00987303" w:rsidRPr="00F74BFD" w:rsidRDefault="00987303" w:rsidP="004D1925">
      <w:pPr>
        <w:spacing w:after="0" w:line="240" w:lineRule="auto"/>
        <w:jc w:val="both"/>
        <w:rPr>
          <w:rFonts w:ascii="Times New Roman" w:hAnsi="Times New Roman" w:cs="Times New Roman"/>
          <w:sz w:val="28"/>
          <w:szCs w:val="28"/>
        </w:rPr>
      </w:pPr>
    </w:p>
    <w:tbl>
      <w:tblPr>
        <w:tblW w:w="917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923"/>
        <w:gridCol w:w="2977"/>
        <w:gridCol w:w="1275"/>
      </w:tblGrid>
      <w:tr w:rsidR="00F74BFD" w:rsidRPr="00F74BFD" w:rsidTr="002737D0">
        <w:trPr>
          <w:trHeight w:val="246"/>
        </w:trPr>
        <w:tc>
          <w:tcPr>
            <w:tcW w:w="4923" w:type="dxa"/>
          </w:tcPr>
          <w:p w:rsidR="002737D0" w:rsidRPr="00F74BFD" w:rsidRDefault="002737D0" w:rsidP="00505BC7">
            <w:pPr>
              <w:pStyle w:val="Default"/>
              <w:jc w:val="center"/>
              <w:rPr>
                <w:color w:val="auto"/>
              </w:rPr>
            </w:pPr>
            <w:r w:rsidRPr="00F74BFD">
              <w:rPr>
                <w:color w:val="auto"/>
              </w:rPr>
              <w:t>Переменная</w:t>
            </w:r>
          </w:p>
        </w:tc>
        <w:tc>
          <w:tcPr>
            <w:tcW w:w="2977" w:type="dxa"/>
          </w:tcPr>
          <w:p w:rsidR="003208BA" w:rsidRPr="00F74BFD" w:rsidRDefault="002737D0" w:rsidP="00B12AD2">
            <w:pPr>
              <w:pStyle w:val="Default"/>
              <w:jc w:val="center"/>
              <w:rPr>
                <w:color w:val="auto"/>
              </w:rPr>
            </w:pPr>
            <w:r w:rsidRPr="00F74BFD">
              <w:rPr>
                <w:color w:val="auto"/>
              </w:rPr>
              <w:t>(95% ДИ)</w:t>
            </w:r>
            <w:r w:rsidR="00B12AD2" w:rsidRPr="00F74BFD">
              <w:rPr>
                <w:color w:val="auto"/>
              </w:rPr>
              <w:t xml:space="preserve"> </w:t>
            </w:r>
          </w:p>
          <w:p w:rsidR="002737D0" w:rsidRPr="00F74BFD" w:rsidRDefault="002737D0" w:rsidP="00B12AD2">
            <w:pPr>
              <w:pStyle w:val="Default"/>
              <w:jc w:val="center"/>
              <w:rPr>
                <w:color w:val="auto"/>
              </w:rPr>
            </w:pPr>
            <w:r w:rsidRPr="00F74BFD">
              <w:rPr>
                <w:color w:val="auto"/>
              </w:rPr>
              <w:t>для нОШ</w:t>
            </w:r>
          </w:p>
        </w:tc>
        <w:tc>
          <w:tcPr>
            <w:tcW w:w="1275" w:type="dxa"/>
          </w:tcPr>
          <w:p w:rsidR="002737D0" w:rsidRPr="00F74BFD" w:rsidRDefault="002737D0" w:rsidP="00505BC7">
            <w:pPr>
              <w:pStyle w:val="Default"/>
              <w:jc w:val="center"/>
              <w:rPr>
                <w:color w:val="auto"/>
              </w:rPr>
            </w:pPr>
            <w:r w:rsidRPr="00F74BFD">
              <w:rPr>
                <w:color w:val="auto"/>
              </w:rPr>
              <w:t>p</w:t>
            </w:r>
          </w:p>
        </w:tc>
      </w:tr>
      <w:tr w:rsidR="00F74BFD" w:rsidRPr="00F74BFD" w:rsidTr="002737D0">
        <w:trPr>
          <w:trHeight w:val="109"/>
        </w:trPr>
        <w:tc>
          <w:tcPr>
            <w:tcW w:w="4923" w:type="dxa"/>
          </w:tcPr>
          <w:p w:rsidR="002737D0" w:rsidRPr="00F74BFD" w:rsidRDefault="002737D0" w:rsidP="00505BC7">
            <w:pPr>
              <w:pStyle w:val="Default"/>
              <w:jc w:val="center"/>
              <w:rPr>
                <w:color w:val="auto"/>
              </w:rPr>
            </w:pPr>
            <w:r w:rsidRPr="00F74BFD">
              <w:rPr>
                <w:color w:val="auto"/>
              </w:rPr>
              <w:t>1</w:t>
            </w:r>
          </w:p>
        </w:tc>
        <w:tc>
          <w:tcPr>
            <w:tcW w:w="2977" w:type="dxa"/>
          </w:tcPr>
          <w:p w:rsidR="002737D0" w:rsidRPr="00F74BFD" w:rsidRDefault="003F39A8" w:rsidP="00505BC7">
            <w:pPr>
              <w:pStyle w:val="Default"/>
              <w:jc w:val="center"/>
              <w:rPr>
                <w:color w:val="auto"/>
              </w:rPr>
            </w:pPr>
            <w:r w:rsidRPr="00F74BFD">
              <w:rPr>
                <w:color w:val="auto"/>
              </w:rPr>
              <w:t>2</w:t>
            </w:r>
          </w:p>
        </w:tc>
        <w:tc>
          <w:tcPr>
            <w:tcW w:w="1275" w:type="dxa"/>
          </w:tcPr>
          <w:p w:rsidR="002737D0" w:rsidRPr="00F74BFD" w:rsidRDefault="003F39A8" w:rsidP="00505BC7">
            <w:pPr>
              <w:pStyle w:val="Default"/>
              <w:jc w:val="center"/>
              <w:rPr>
                <w:color w:val="auto"/>
              </w:rPr>
            </w:pPr>
            <w:r w:rsidRPr="00F74BFD">
              <w:rPr>
                <w:color w:val="auto"/>
              </w:rPr>
              <w:t>3</w:t>
            </w:r>
          </w:p>
        </w:tc>
      </w:tr>
      <w:tr w:rsidR="00F74BFD" w:rsidRPr="00F74BFD" w:rsidTr="002737D0">
        <w:trPr>
          <w:trHeight w:val="521"/>
        </w:trPr>
        <w:tc>
          <w:tcPr>
            <w:tcW w:w="4923" w:type="dxa"/>
          </w:tcPr>
          <w:p w:rsidR="002737D0" w:rsidRPr="00F74BFD" w:rsidRDefault="002737D0" w:rsidP="002737D0">
            <w:pPr>
              <w:pStyle w:val="Default"/>
              <w:rPr>
                <w:b/>
                <w:color w:val="auto"/>
                <w:lang w:val="kk-KZ"/>
              </w:rPr>
            </w:pPr>
            <w:r w:rsidRPr="00F74BFD">
              <w:rPr>
                <w:b/>
                <w:color w:val="auto"/>
                <w:lang w:val="kk-KZ"/>
              </w:rPr>
              <w:t>Возраст:</w:t>
            </w:r>
          </w:p>
          <w:p w:rsidR="002737D0" w:rsidRPr="00F74BFD" w:rsidRDefault="002737D0" w:rsidP="002737D0">
            <w:pPr>
              <w:pStyle w:val="Default"/>
              <w:rPr>
                <w:color w:val="auto"/>
                <w:lang w:val="kk-KZ"/>
              </w:rPr>
            </w:pPr>
            <w:r w:rsidRPr="00F74BFD">
              <w:rPr>
                <w:color w:val="auto"/>
                <w:lang w:val="kk-KZ"/>
              </w:rPr>
              <w:t>18-25</w:t>
            </w:r>
          </w:p>
          <w:p w:rsidR="002737D0" w:rsidRPr="00F74BFD" w:rsidRDefault="002737D0" w:rsidP="002737D0">
            <w:pPr>
              <w:pStyle w:val="Default"/>
              <w:rPr>
                <w:color w:val="auto"/>
                <w:lang w:val="kk-KZ"/>
              </w:rPr>
            </w:pPr>
            <w:r w:rsidRPr="00F74BFD">
              <w:rPr>
                <w:color w:val="auto"/>
                <w:lang w:val="kk-KZ"/>
              </w:rPr>
              <w:t>26-35</w:t>
            </w:r>
          </w:p>
          <w:p w:rsidR="002737D0" w:rsidRPr="00F74BFD" w:rsidRDefault="002737D0" w:rsidP="002737D0">
            <w:pPr>
              <w:pStyle w:val="Default"/>
              <w:rPr>
                <w:color w:val="auto"/>
                <w:lang w:val="kk-KZ"/>
              </w:rPr>
            </w:pPr>
            <w:r w:rsidRPr="00F74BFD">
              <w:rPr>
                <w:color w:val="auto"/>
                <w:lang w:val="kk-KZ"/>
              </w:rPr>
              <w:t>36-45</w:t>
            </w:r>
          </w:p>
          <w:p w:rsidR="002737D0" w:rsidRPr="00F74BFD" w:rsidRDefault="00B56FA3" w:rsidP="002737D0">
            <w:pPr>
              <w:pStyle w:val="Default"/>
              <w:rPr>
                <w:color w:val="auto"/>
              </w:rPr>
            </w:pPr>
            <w:r w:rsidRPr="00F74BFD">
              <w:rPr>
                <w:color w:val="auto"/>
              </w:rPr>
              <w:t>46-55</w:t>
            </w:r>
          </w:p>
          <w:p w:rsidR="002737D0" w:rsidRPr="00F74BFD" w:rsidRDefault="00B56FA3" w:rsidP="002737D0">
            <w:pPr>
              <w:pStyle w:val="Default"/>
              <w:rPr>
                <w:color w:val="auto"/>
              </w:rPr>
            </w:pPr>
            <w:r w:rsidRPr="00F74BFD">
              <w:rPr>
                <w:color w:val="auto"/>
              </w:rPr>
              <w:t>≥55 лет</w:t>
            </w:r>
            <w:r w:rsidR="002737D0" w:rsidRPr="00F74BFD">
              <w:rPr>
                <w:color w:val="auto"/>
              </w:rPr>
              <w:t xml:space="preserve"> </w:t>
            </w:r>
          </w:p>
        </w:tc>
        <w:tc>
          <w:tcPr>
            <w:tcW w:w="2977" w:type="dxa"/>
          </w:tcPr>
          <w:p w:rsidR="002737D0" w:rsidRPr="00F74BFD" w:rsidRDefault="002737D0" w:rsidP="002737D0">
            <w:pPr>
              <w:pStyle w:val="Default"/>
              <w:rPr>
                <w:color w:val="auto"/>
              </w:rPr>
            </w:pPr>
          </w:p>
          <w:p w:rsidR="002737D0" w:rsidRPr="00F74BFD" w:rsidRDefault="002737D0" w:rsidP="002737D0">
            <w:pPr>
              <w:pStyle w:val="Default"/>
              <w:rPr>
                <w:color w:val="auto"/>
              </w:rPr>
            </w:pPr>
            <w:r w:rsidRPr="00F74BFD">
              <w:rPr>
                <w:color w:val="auto"/>
              </w:rPr>
              <w:t xml:space="preserve">Reference </w:t>
            </w:r>
          </w:p>
          <w:p w:rsidR="002737D0" w:rsidRPr="00F74BFD" w:rsidRDefault="002737D0" w:rsidP="002737D0">
            <w:pPr>
              <w:pStyle w:val="Default"/>
              <w:rPr>
                <w:color w:val="auto"/>
              </w:rPr>
            </w:pPr>
            <w:r w:rsidRPr="00F74BFD">
              <w:rPr>
                <w:color w:val="auto"/>
              </w:rPr>
              <w:t>0,833 (0,45-1,53)</w:t>
            </w:r>
          </w:p>
          <w:p w:rsidR="002737D0" w:rsidRPr="00F74BFD" w:rsidRDefault="002737D0" w:rsidP="002737D0">
            <w:pPr>
              <w:pStyle w:val="Default"/>
              <w:rPr>
                <w:color w:val="auto"/>
              </w:rPr>
            </w:pPr>
            <w:r w:rsidRPr="00F74BFD">
              <w:rPr>
                <w:color w:val="auto"/>
              </w:rPr>
              <w:t>0,836 (0,453-1,54)</w:t>
            </w:r>
          </w:p>
          <w:p w:rsidR="002737D0" w:rsidRPr="00F74BFD" w:rsidRDefault="002737D0" w:rsidP="002737D0">
            <w:pPr>
              <w:pStyle w:val="Default"/>
              <w:rPr>
                <w:color w:val="auto"/>
              </w:rPr>
            </w:pPr>
            <w:r w:rsidRPr="00F74BFD">
              <w:rPr>
                <w:color w:val="auto"/>
              </w:rPr>
              <w:t>0,756 (0,41-1,39)</w:t>
            </w:r>
          </w:p>
          <w:p w:rsidR="002737D0" w:rsidRPr="00F74BFD" w:rsidRDefault="002737D0" w:rsidP="002737D0">
            <w:pPr>
              <w:pStyle w:val="Default"/>
              <w:rPr>
                <w:color w:val="auto"/>
              </w:rPr>
            </w:pPr>
            <w:r w:rsidRPr="00F74BFD">
              <w:rPr>
                <w:color w:val="auto"/>
              </w:rPr>
              <w:t>1,071 (0,56-2,06)</w:t>
            </w:r>
          </w:p>
        </w:tc>
        <w:tc>
          <w:tcPr>
            <w:tcW w:w="1275" w:type="dxa"/>
          </w:tcPr>
          <w:p w:rsidR="002737D0" w:rsidRPr="00F74BFD" w:rsidRDefault="002737D0" w:rsidP="002737D0">
            <w:pPr>
              <w:pStyle w:val="Default"/>
              <w:rPr>
                <w:color w:val="auto"/>
              </w:rPr>
            </w:pPr>
          </w:p>
          <w:p w:rsidR="002737D0" w:rsidRPr="00F74BFD" w:rsidRDefault="002737D0" w:rsidP="002737D0">
            <w:pPr>
              <w:pStyle w:val="Default"/>
              <w:rPr>
                <w:color w:val="auto"/>
              </w:rPr>
            </w:pPr>
          </w:p>
          <w:p w:rsidR="002737D0" w:rsidRPr="00F74BFD" w:rsidRDefault="002737D0" w:rsidP="002737D0">
            <w:pPr>
              <w:pStyle w:val="Default"/>
              <w:rPr>
                <w:color w:val="auto"/>
              </w:rPr>
            </w:pPr>
            <w:r w:rsidRPr="00F74BFD">
              <w:rPr>
                <w:color w:val="auto"/>
              </w:rPr>
              <w:t>0,558</w:t>
            </w:r>
          </w:p>
          <w:p w:rsidR="002737D0" w:rsidRPr="00F74BFD" w:rsidRDefault="002737D0" w:rsidP="002737D0">
            <w:pPr>
              <w:pStyle w:val="Default"/>
              <w:rPr>
                <w:color w:val="auto"/>
              </w:rPr>
            </w:pPr>
            <w:r w:rsidRPr="00F74BFD">
              <w:rPr>
                <w:color w:val="auto"/>
              </w:rPr>
              <w:t>0,567</w:t>
            </w:r>
          </w:p>
          <w:p w:rsidR="002737D0" w:rsidRPr="00F74BFD" w:rsidRDefault="002737D0" w:rsidP="002737D0">
            <w:pPr>
              <w:pStyle w:val="Default"/>
              <w:rPr>
                <w:color w:val="auto"/>
              </w:rPr>
            </w:pPr>
            <w:r w:rsidRPr="00F74BFD">
              <w:rPr>
                <w:color w:val="auto"/>
              </w:rPr>
              <w:t>0,367</w:t>
            </w:r>
          </w:p>
          <w:p w:rsidR="002737D0" w:rsidRPr="00F74BFD" w:rsidRDefault="002737D0" w:rsidP="002737D0">
            <w:pPr>
              <w:pStyle w:val="Default"/>
              <w:rPr>
                <w:color w:val="auto"/>
              </w:rPr>
            </w:pPr>
            <w:r w:rsidRPr="00F74BFD">
              <w:rPr>
                <w:color w:val="auto"/>
              </w:rPr>
              <w:t>0,836</w:t>
            </w:r>
          </w:p>
        </w:tc>
      </w:tr>
      <w:tr w:rsidR="00F74BFD" w:rsidRPr="00F74BFD" w:rsidTr="002737D0">
        <w:trPr>
          <w:trHeight w:val="245"/>
        </w:trPr>
        <w:tc>
          <w:tcPr>
            <w:tcW w:w="4923" w:type="dxa"/>
          </w:tcPr>
          <w:p w:rsidR="002737D0" w:rsidRPr="00F74BFD" w:rsidRDefault="002737D0" w:rsidP="002737D0">
            <w:pPr>
              <w:pStyle w:val="Default"/>
              <w:rPr>
                <w:b/>
                <w:color w:val="auto"/>
              </w:rPr>
            </w:pPr>
            <w:r w:rsidRPr="00F74BFD">
              <w:rPr>
                <w:b/>
                <w:color w:val="auto"/>
              </w:rPr>
              <w:t>Пол</w:t>
            </w:r>
          </w:p>
          <w:p w:rsidR="002737D0" w:rsidRPr="00F74BFD" w:rsidRDefault="00B56FA3" w:rsidP="002737D0">
            <w:pPr>
              <w:pStyle w:val="Default"/>
              <w:rPr>
                <w:color w:val="auto"/>
              </w:rPr>
            </w:pPr>
            <w:r w:rsidRPr="00F74BFD">
              <w:rPr>
                <w:color w:val="auto"/>
              </w:rPr>
              <w:t>Женщина</w:t>
            </w:r>
            <w:r w:rsidR="002737D0" w:rsidRPr="00F74BFD">
              <w:rPr>
                <w:color w:val="auto"/>
              </w:rPr>
              <w:t xml:space="preserve"> </w:t>
            </w:r>
          </w:p>
          <w:p w:rsidR="002737D0" w:rsidRPr="00F74BFD" w:rsidRDefault="00B56FA3" w:rsidP="002737D0">
            <w:pPr>
              <w:pStyle w:val="Default"/>
              <w:rPr>
                <w:color w:val="auto"/>
              </w:rPr>
            </w:pPr>
            <w:r w:rsidRPr="00F74BFD">
              <w:rPr>
                <w:color w:val="auto"/>
              </w:rPr>
              <w:t>Мужчина</w:t>
            </w:r>
          </w:p>
        </w:tc>
        <w:tc>
          <w:tcPr>
            <w:tcW w:w="2977" w:type="dxa"/>
          </w:tcPr>
          <w:p w:rsidR="002737D0" w:rsidRPr="00F74BFD" w:rsidRDefault="002737D0" w:rsidP="002737D0">
            <w:pPr>
              <w:pStyle w:val="Default"/>
              <w:rPr>
                <w:color w:val="auto"/>
              </w:rPr>
            </w:pPr>
          </w:p>
          <w:p w:rsidR="002737D0" w:rsidRPr="00F74BFD" w:rsidRDefault="002737D0" w:rsidP="002737D0">
            <w:pPr>
              <w:pStyle w:val="Default"/>
              <w:rPr>
                <w:color w:val="auto"/>
              </w:rPr>
            </w:pPr>
            <w:r w:rsidRPr="00F74BFD">
              <w:rPr>
                <w:color w:val="auto"/>
              </w:rPr>
              <w:t xml:space="preserve">Reference </w:t>
            </w:r>
          </w:p>
          <w:p w:rsidR="002737D0" w:rsidRPr="00F74BFD" w:rsidRDefault="002737D0" w:rsidP="002737D0">
            <w:pPr>
              <w:pStyle w:val="Default"/>
              <w:rPr>
                <w:color w:val="auto"/>
              </w:rPr>
            </w:pPr>
            <w:r w:rsidRPr="00F74BFD">
              <w:rPr>
                <w:color w:val="auto"/>
              </w:rPr>
              <w:t xml:space="preserve">0,586 (0,41-0,83) </w:t>
            </w:r>
          </w:p>
        </w:tc>
        <w:tc>
          <w:tcPr>
            <w:tcW w:w="1275" w:type="dxa"/>
          </w:tcPr>
          <w:p w:rsidR="002737D0" w:rsidRPr="00F74BFD" w:rsidRDefault="002737D0" w:rsidP="002737D0">
            <w:pPr>
              <w:pStyle w:val="Default"/>
              <w:rPr>
                <w:color w:val="auto"/>
              </w:rPr>
            </w:pPr>
          </w:p>
          <w:p w:rsidR="002737D0" w:rsidRPr="00F74BFD" w:rsidRDefault="002737D0" w:rsidP="002737D0">
            <w:pPr>
              <w:pStyle w:val="Default"/>
              <w:rPr>
                <w:color w:val="auto"/>
              </w:rPr>
            </w:pPr>
          </w:p>
          <w:p w:rsidR="002737D0" w:rsidRPr="00F74BFD" w:rsidRDefault="002737D0" w:rsidP="002737D0">
            <w:pPr>
              <w:pStyle w:val="Default"/>
              <w:rPr>
                <w:color w:val="auto"/>
              </w:rPr>
            </w:pPr>
            <w:r w:rsidRPr="00F74BFD">
              <w:rPr>
                <w:color w:val="auto"/>
              </w:rPr>
              <w:t>0,003</w:t>
            </w:r>
          </w:p>
        </w:tc>
      </w:tr>
      <w:tr w:rsidR="00F74BFD" w:rsidRPr="00F74BFD" w:rsidTr="002737D0">
        <w:trPr>
          <w:trHeight w:val="248"/>
        </w:trPr>
        <w:tc>
          <w:tcPr>
            <w:tcW w:w="4923" w:type="dxa"/>
          </w:tcPr>
          <w:p w:rsidR="002737D0" w:rsidRPr="00F74BFD" w:rsidRDefault="002737D0" w:rsidP="002737D0">
            <w:pPr>
              <w:pStyle w:val="Default"/>
              <w:rPr>
                <w:b/>
                <w:color w:val="auto"/>
              </w:rPr>
            </w:pPr>
            <w:r w:rsidRPr="00F74BFD">
              <w:rPr>
                <w:b/>
                <w:color w:val="auto"/>
              </w:rPr>
              <w:t>Национальность:</w:t>
            </w:r>
          </w:p>
          <w:p w:rsidR="002737D0" w:rsidRPr="00F74BFD" w:rsidRDefault="00B56FA3" w:rsidP="002737D0">
            <w:pPr>
              <w:pStyle w:val="Default"/>
              <w:rPr>
                <w:color w:val="auto"/>
              </w:rPr>
            </w:pPr>
            <w:r w:rsidRPr="00F74BFD">
              <w:rPr>
                <w:color w:val="auto"/>
              </w:rPr>
              <w:t>Азиатская</w:t>
            </w:r>
          </w:p>
          <w:p w:rsidR="002737D0" w:rsidRPr="00F74BFD" w:rsidRDefault="00B56FA3" w:rsidP="00ED25A7">
            <w:pPr>
              <w:pStyle w:val="Default"/>
              <w:rPr>
                <w:color w:val="auto"/>
              </w:rPr>
            </w:pPr>
            <w:r w:rsidRPr="00F74BFD">
              <w:rPr>
                <w:color w:val="auto"/>
              </w:rPr>
              <w:t>Европейская</w:t>
            </w:r>
          </w:p>
        </w:tc>
        <w:tc>
          <w:tcPr>
            <w:tcW w:w="2977" w:type="dxa"/>
          </w:tcPr>
          <w:p w:rsidR="002737D0" w:rsidRPr="00F74BFD" w:rsidRDefault="002737D0" w:rsidP="002737D0">
            <w:pPr>
              <w:pStyle w:val="Default"/>
              <w:rPr>
                <w:color w:val="auto"/>
              </w:rPr>
            </w:pPr>
          </w:p>
          <w:p w:rsidR="002737D0" w:rsidRPr="00F74BFD" w:rsidRDefault="002737D0" w:rsidP="002737D0">
            <w:pPr>
              <w:pStyle w:val="Default"/>
              <w:rPr>
                <w:color w:val="auto"/>
              </w:rPr>
            </w:pPr>
            <w:r w:rsidRPr="00F74BFD">
              <w:rPr>
                <w:color w:val="auto"/>
              </w:rPr>
              <w:t xml:space="preserve">Reference </w:t>
            </w:r>
          </w:p>
          <w:p w:rsidR="002737D0" w:rsidRPr="00F74BFD" w:rsidRDefault="002737D0" w:rsidP="00ED25A7">
            <w:pPr>
              <w:pStyle w:val="Default"/>
              <w:rPr>
                <w:color w:val="auto"/>
              </w:rPr>
            </w:pPr>
            <w:r w:rsidRPr="00F74BFD">
              <w:rPr>
                <w:color w:val="auto"/>
              </w:rPr>
              <w:t>0,</w:t>
            </w:r>
            <w:r w:rsidR="00ED25A7" w:rsidRPr="00F74BFD">
              <w:rPr>
                <w:color w:val="auto"/>
              </w:rPr>
              <w:t>47</w:t>
            </w:r>
            <w:r w:rsidRPr="00F74BFD">
              <w:rPr>
                <w:color w:val="auto"/>
              </w:rPr>
              <w:t xml:space="preserve"> </w:t>
            </w:r>
            <w:r w:rsidRPr="00F74BFD">
              <w:rPr>
                <w:color w:val="auto"/>
                <w:lang w:val="en-US"/>
              </w:rPr>
              <w:t>(0</w:t>
            </w:r>
            <w:r w:rsidRPr="00F74BFD">
              <w:rPr>
                <w:color w:val="auto"/>
              </w:rPr>
              <w:t>,</w:t>
            </w:r>
            <w:r w:rsidR="00ED25A7" w:rsidRPr="00F74BFD">
              <w:rPr>
                <w:color w:val="auto"/>
              </w:rPr>
              <w:t>26</w:t>
            </w:r>
            <w:r w:rsidRPr="00F74BFD">
              <w:rPr>
                <w:color w:val="auto"/>
                <w:lang w:val="en-US"/>
              </w:rPr>
              <w:t>-</w:t>
            </w:r>
            <w:r w:rsidR="00ED25A7" w:rsidRPr="00F74BFD">
              <w:rPr>
                <w:color w:val="auto"/>
              </w:rPr>
              <w:t>0,87</w:t>
            </w:r>
            <w:r w:rsidRPr="00F74BFD">
              <w:rPr>
                <w:color w:val="auto"/>
                <w:lang w:val="en-US"/>
              </w:rPr>
              <w:t>)</w:t>
            </w:r>
            <w:r w:rsidRPr="00F74BFD">
              <w:rPr>
                <w:color w:val="auto"/>
              </w:rPr>
              <w:t xml:space="preserve"> </w:t>
            </w:r>
          </w:p>
        </w:tc>
        <w:tc>
          <w:tcPr>
            <w:tcW w:w="1275" w:type="dxa"/>
          </w:tcPr>
          <w:p w:rsidR="002737D0" w:rsidRPr="00F74BFD" w:rsidRDefault="002737D0" w:rsidP="002737D0">
            <w:pPr>
              <w:pStyle w:val="Default"/>
              <w:rPr>
                <w:color w:val="auto"/>
              </w:rPr>
            </w:pPr>
          </w:p>
          <w:p w:rsidR="002737D0" w:rsidRPr="00F74BFD" w:rsidRDefault="002737D0" w:rsidP="002737D0">
            <w:pPr>
              <w:pStyle w:val="Default"/>
              <w:rPr>
                <w:color w:val="auto"/>
                <w:lang w:val="en-US"/>
              </w:rPr>
            </w:pPr>
          </w:p>
          <w:p w:rsidR="002737D0" w:rsidRPr="00F74BFD" w:rsidRDefault="002737D0" w:rsidP="00ED25A7">
            <w:pPr>
              <w:pStyle w:val="Default"/>
              <w:rPr>
                <w:color w:val="auto"/>
              </w:rPr>
            </w:pPr>
            <w:r w:rsidRPr="00F74BFD">
              <w:rPr>
                <w:color w:val="auto"/>
                <w:lang w:val="en-US"/>
              </w:rPr>
              <w:t>0</w:t>
            </w:r>
            <w:r w:rsidRPr="00F74BFD">
              <w:rPr>
                <w:color w:val="auto"/>
              </w:rPr>
              <w:t>,</w:t>
            </w:r>
            <w:r w:rsidR="00ED25A7" w:rsidRPr="00F74BFD">
              <w:rPr>
                <w:color w:val="auto"/>
              </w:rPr>
              <w:t>016</w:t>
            </w:r>
          </w:p>
        </w:tc>
      </w:tr>
      <w:tr w:rsidR="00F74BFD" w:rsidRPr="00F74BFD" w:rsidTr="002737D0">
        <w:trPr>
          <w:trHeight w:val="248"/>
        </w:trPr>
        <w:tc>
          <w:tcPr>
            <w:tcW w:w="4923" w:type="dxa"/>
          </w:tcPr>
          <w:p w:rsidR="002737D0" w:rsidRPr="00F74BFD" w:rsidRDefault="002737D0" w:rsidP="002737D0">
            <w:pPr>
              <w:pStyle w:val="Default"/>
              <w:rPr>
                <w:color w:val="auto"/>
              </w:rPr>
            </w:pPr>
            <w:r w:rsidRPr="00F74BFD">
              <w:rPr>
                <w:color w:val="auto"/>
              </w:rPr>
              <w:t>ИМТ</w:t>
            </w:r>
          </w:p>
        </w:tc>
        <w:tc>
          <w:tcPr>
            <w:tcW w:w="2977" w:type="dxa"/>
          </w:tcPr>
          <w:p w:rsidR="002737D0" w:rsidRPr="00F74BFD" w:rsidRDefault="002737D0" w:rsidP="002737D0">
            <w:pPr>
              <w:pStyle w:val="Default"/>
              <w:rPr>
                <w:color w:val="auto"/>
              </w:rPr>
            </w:pPr>
            <w:r w:rsidRPr="00F74BFD">
              <w:rPr>
                <w:color w:val="auto"/>
              </w:rPr>
              <w:t>1,027 (0,99-1,06)</w:t>
            </w:r>
          </w:p>
        </w:tc>
        <w:tc>
          <w:tcPr>
            <w:tcW w:w="1275" w:type="dxa"/>
          </w:tcPr>
          <w:p w:rsidR="002737D0" w:rsidRPr="00F74BFD" w:rsidRDefault="002737D0" w:rsidP="002737D0">
            <w:pPr>
              <w:pStyle w:val="Default"/>
              <w:rPr>
                <w:color w:val="auto"/>
              </w:rPr>
            </w:pPr>
            <w:r w:rsidRPr="00F74BFD">
              <w:rPr>
                <w:color w:val="auto"/>
              </w:rPr>
              <w:t>0,138</w:t>
            </w:r>
          </w:p>
        </w:tc>
      </w:tr>
      <w:tr w:rsidR="00F74BFD" w:rsidRPr="00F74BFD" w:rsidTr="002737D0">
        <w:trPr>
          <w:trHeight w:val="248"/>
        </w:trPr>
        <w:tc>
          <w:tcPr>
            <w:tcW w:w="4923" w:type="dxa"/>
          </w:tcPr>
          <w:p w:rsidR="002737D0" w:rsidRPr="00F74BFD" w:rsidRDefault="002737D0" w:rsidP="002737D0">
            <w:pPr>
              <w:pStyle w:val="Default"/>
              <w:rPr>
                <w:b/>
                <w:color w:val="auto"/>
              </w:rPr>
            </w:pPr>
            <w:r w:rsidRPr="00F74BFD">
              <w:rPr>
                <w:b/>
                <w:color w:val="auto"/>
              </w:rPr>
              <w:t>Отношение к курению:</w:t>
            </w:r>
          </w:p>
          <w:p w:rsidR="002737D0" w:rsidRPr="00F74BFD" w:rsidRDefault="00B56FA3" w:rsidP="002737D0">
            <w:pPr>
              <w:pStyle w:val="Default"/>
              <w:rPr>
                <w:color w:val="auto"/>
              </w:rPr>
            </w:pPr>
            <w:r w:rsidRPr="00F74BFD">
              <w:rPr>
                <w:color w:val="auto"/>
              </w:rPr>
              <w:t>Не курит</w:t>
            </w:r>
            <w:r w:rsidR="002737D0" w:rsidRPr="00F74BFD">
              <w:rPr>
                <w:color w:val="auto"/>
              </w:rPr>
              <w:t xml:space="preserve"> </w:t>
            </w:r>
          </w:p>
          <w:p w:rsidR="002737D0" w:rsidRPr="00F74BFD" w:rsidRDefault="00B56FA3" w:rsidP="002737D0">
            <w:pPr>
              <w:pStyle w:val="Default"/>
              <w:rPr>
                <w:color w:val="auto"/>
              </w:rPr>
            </w:pPr>
            <w:r w:rsidRPr="00F74BFD">
              <w:rPr>
                <w:color w:val="auto"/>
              </w:rPr>
              <w:t>Курит</w:t>
            </w:r>
          </w:p>
        </w:tc>
        <w:tc>
          <w:tcPr>
            <w:tcW w:w="2977" w:type="dxa"/>
          </w:tcPr>
          <w:p w:rsidR="002737D0" w:rsidRPr="00F74BFD" w:rsidRDefault="002737D0" w:rsidP="002737D0">
            <w:pPr>
              <w:pStyle w:val="Default"/>
              <w:rPr>
                <w:color w:val="auto"/>
              </w:rPr>
            </w:pPr>
          </w:p>
          <w:p w:rsidR="002737D0" w:rsidRPr="00F74BFD" w:rsidRDefault="002737D0" w:rsidP="002737D0">
            <w:pPr>
              <w:pStyle w:val="Default"/>
              <w:rPr>
                <w:color w:val="auto"/>
              </w:rPr>
            </w:pPr>
            <w:r w:rsidRPr="00F74BFD">
              <w:rPr>
                <w:color w:val="auto"/>
              </w:rPr>
              <w:t xml:space="preserve">Reference </w:t>
            </w:r>
          </w:p>
          <w:p w:rsidR="002737D0" w:rsidRPr="00F74BFD" w:rsidRDefault="002737D0" w:rsidP="002737D0">
            <w:pPr>
              <w:pStyle w:val="Default"/>
              <w:rPr>
                <w:color w:val="auto"/>
              </w:rPr>
            </w:pPr>
            <w:r w:rsidRPr="00F74BFD">
              <w:rPr>
                <w:color w:val="auto"/>
              </w:rPr>
              <w:t xml:space="preserve">1,259 (0,75-2,13) </w:t>
            </w:r>
          </w:p>
        </w:tc>
        <w:tc>
          <w:tcPr>
            <w:tcW w:w="1275" w:type="dxa"/>
          </w:tcPr>
          <w:p w:rsidR="002737D0" w:rsidRPr="00F74BFD" w:rsidRDefault="002737D0" w:rsidP="002737D0">
            <w:pPr>
              <w:pStyle w:val="Default"/>
              <w:rPr>
                <w:color w:val="auto"/>
              </w:rPr>
            </w:pPr>
          </w:p>
          <w:p w:rsidR="00987303" w:rsidRPr="00F74BFD" w:rsidRDefault="00987303" w:rsidP="002737D0">
            <w:pPr>
              <w:pStyle w:val="Default"/>
              <w:rPr>
                <w:color w:val="auto"/>
              </w:rPr>
            </w:pPr>
          </w:p>
          <w:p w:rsidR="002737D0" w:rsidRPr="00F74BFD" w:rsidRDefault="002737D0" w:rsidP="002737D0">
            <w:pPr>
              <w:pStyle w:val="Default"/>
              <w:rPr>
                <w:color w:val="auto"/>
              </w:rPr>
            </w:pPr>
            <w:r w:rsidRPr="00F74BFD">
              <w:rPr>
                <w:color w:val="auto"/>
              </w:rPr>
              <w:t>0,389</w:t>
            </w:r>
          </w:p>
        </w:tc>
      </w:tr>
      <w:tr w:rsidR="00F74BFD" w:rsidRPr="00F74BFD" w:rsidTr="002737D0">
        <w:trPr>
          <w:trHeight w:val="245"/>
        </w:trPr>
        <w:tc>
          <w:tcPr>
            <w:tcW w:w="4923" w:type="dxa"/>
          </w:tcPr>
          <w:p w:rsidR="002737D0" w:rsidRPr="00F74BFD" w:rsidRDefault="002737D0" w:rsidP="002737D0">
            <w:pPr>
              <w:pStyle w:val="Default"/>
              <w:rPr>
                <w:b/>
                <w:color w:val="auto"/>
              </w:rPr>
            </w:pPr>
            <w:r w:rsidRPr="00F74BFD">
              <w:rPr>
                <w:b/>
                <w:color w:val="auto"/>
              </w:rPr>
              <w:t>Отношение к алкоголю</w:t>
            </w:r>
          </w:p>
          <w:p w:rsidR="002737D0" w:rsidRPr="00F74BFD" w:rsidRDefault="002737D0" w:rsidP="002737D0">
            <w:pPr>
              <w:pStyle w:val="Default"/>
              <w:rPr>
                <w:color w:val="auto"/>
              </w:rPr>
            </w:pPr>
            <w:r w:rsidRPr="00F74BFD">
              <w:rPr>
                <w:color w:val="auto"/>
              </w:rPr>
              <w:t xml:space="preserve">Алкоголь &lt;7 пор/нед </w:t>
            </w:r>
          </w:p>
          <w:p w:rsidR="002737D0" w:rsidRPr="00F74BFD" w:rsidRDefault="002737D0" w:rsidP="002737D0">
            <w:pPr>
              <w:pStyle w:val="Default"/>
              <w:rPr>
                <w:color w:val="auto"/>
              </w:rPr>
            </w:pPr>
            <w:r w:rsidRPr="00F74BFD">
              <w:rPr>
                <w:color w:val="auto"/>
              </w:rPr>
              <w:t xml:space="preserve">Алкоголь &gt;7 пор/нед </w:t>
            </w:r>
          </w:p>
        </w:tc>
        <w:tc>
          <w:tcPr>
            <w:tcW w:w="2977" w:type="dxa"/>
          </w:tcPr>
          <w:p w:rsidR="002737D0" w:rsidRPr="00F74BFD" w:rsidRDefault="002737D0" w:rsidP="002737D0">
            <w:pPr>
              <w:pStyle w:val="Default"/>
              <w:rPr>
                <w:color w:val="auto"/>
              </w:rPr>
            </w:pPr>
          </w:p>
          <w:p w:rsidR="002737D0" w:rsidRPr="00F74BFD" w:rsidRDefault="002737D0" w:rsidP="002737D0">
            <w:pPr>
              <w:pStyle w:val="Default"/>
              <w:rPr>
                <w:color w:val="auto"/>
              </w:rPr>
            </w:pPr>
            <w:r w:rsidRPr="00F74BFD">
              <w:rPr>
                <w:color w:val="auto"/>
              </w:rPr>
              <w:t xml:space="preserve">Reference </w:t>
            </w:r>
          </w:p>
          <w:p w:rsidR="002737D0" w:rsidRPr="00F74BFD" w:rsidRDefault="002737D0" w:rsidP="002737D0">
            <w:pPr>
              <w:pStyle w:val="Default"/>
              <w:rPr>
                <w:color w:val="auto"/>
              </w:rPr>
            </w:pPr>
            <w:r w:rsidRPr="00F74BFD">
              <w:rPr>
                <w:color w:val="auto"/>
              </w:rPr>
              <w:t xml:space="preserve">1,391 (0,669-2,89) </w:t>
            </w:r>
          </w:p>
        </w:tc>
        <w:tc>
          <w:tcPr>
            <w:tcW w:w="1275" w:type="dxa"/>
          </w:tcPr>
          <w:p w:rsidR="002737D0" w:rsidRPr="00F74BFD" w:rsidRDefault="002737D0" w:rsidP="002737D0">
            <w:pPr>
              <w:pStyle w:val="Default"/>
              <w:rPr>
                <w:color w:val="auto"/>
              </w:rPr>
            </w:pPr>
          </w:p>
          <w:p w:rsidR="002737D0" w:rsidRPr="00F74BFD" w:rsidRDefault="002737D0" w:rsidP="002737D0">
            <w:pPr>
              <w:pStyle w:val="Default"/>
              <w:rPr>
                <w:color w:val="auto"/>
              </w:rPr>
            </w:pPr>
          </w:p>
          <w:p w:rsidR="002737D0" w:rsidRPr="00F74BFD" w:rsidRDefault="002737D0" w:rsidP="002737D0">
            <w:pPr>
              <w:pStyle w:val="Default"/>
              <w:rPr>
                <w:color w:val="auto"/>
              </w:rPr>
            </w:pPr>
            <w:r w:rsidRPr="00F74BFD">
              <w:rPr>
                <w:color w:val="auto"/>
              </w:rPr>
              <w:t>0,377</w:t>
            </w:r>
          </w:p>
        </w:tc>
      </w:tr>
      <w:tr w:rsidR="00F74BFD" w:rsidRPr="00F74BFD" w:rsidTr="002737D0">
        <w:trPr>
          <w:trHeight w:val="245"/>
        </w:trPr>
        <w:tc>
          <w:tcPr>
            <w:tcW w:w="4923" w:type="dxa"/>
          </w:tcPr>
          <w:p w:rsidR="002737D0" w:rsidRPr="00F74BFD" w:rsidRDefault="002737D0" w:rsidP="002737D0">
            <w:pPr>
              <w:pStyle w:val="Default"/>
              <w:rPr>
                <w:b/>
                <w:color w:val="auto"/>
              </w:rPr>
            </w:pPr>
            <w:r w:rsidRPr="00F74BFD">
              <w:rPr>
                <w:b/>
                <w:color w:val="auto"/>
              </w:rPr>
              <w:t>Семейный статус</w:t>
            </w:r>
          </w:p>
          <w:p w:rsidR="002737D0" w:rsidRPr="00F74BFD" w:rsidRDefault="002737D0" w:rsidP="002737D0">
            <w:pPr>
              <w:pStyle w:val="Default"/>
              <w:rPr>
                <w:color w:val="auto"/>
              </w:rPr>
            </w:pPr>
            <w:r w:rsidRPr="00F74BFD">
              <w:rPr>
                <w:color w:val="auto"/>
              </w:rPr>
              <w:t>В браке</w:t>
            </w:r>
          </w:p>
          <w:p w:rsidR="002737D0" w:rsidRPr="00F74BFD" w:rsidRDefault="002737D0" w:rsidP="002737D0">
            <w:pPr>
              <w:pStyle w:val="Default"/>
              <w:rPr>
                <w:color w:val="auto"/>
              </w:rPr>
            </w:pPr>
            <w:r w:rsidRPr="00F74BFD">
              <w:rPr>
                <w:color w:val="auto"/>
              </w:rPr>
              <w:t>Не в браке</w:t>
            </w:r>
          </w:p>
        </w:tc>
        <w:tc>
          <w:tcPr>
            <w:tcW w:w="2977" w:type="dxa"/>
          </w:tcPr>
          <w:p w:rsidR="002737D0" w:rsidRPr="00F74BFD" w:rsidRDefault="002737D0" w:rsidP="002737D0">
            <w:pPr>
              <w:pStyle w:val="Default"/>
              <w:rPr>
                <w:color w:val="auto"/>
              </w:rPr>
            </w:pPr>
          </w:p>
          <w:p w:rsidR="002737D0" w:rsidRPr="00F74BFD" w:rsidRDefault="002737D0" w:rsidP="002737D0">
            <w:pPr>
              <w:pStyle w:val="Default"/>
              <w:rPr>
                <w:color w:val="auto"/>
              </w:rPr>
            </w:pPr>
            <w:r w:rsidRPr="00F74BFD">
              <w:rPr>
                <w:color w:val="auto"/>
              </w:rPr>
              <w:t xml:space="preserve">Reference </w:t>
            </w:r>
          </w:p>
          <w:p w:rsidR="002737D0" w:rsidRPr="00F74BFD" w:rsidRDefault="002737D0" w:rsidP="002737D0">
            <w:pPr>
              <w:spacing w:after="0" w:line="240" w:lineRule="auto"/>
              <w:rPr>
                <w:rFonts w:ascii="Times New Roman" w:hAnsi="Times New Roman" w:cs="Times New Roman"/>
                <w:sz w:val="24"/>
                <w:szCs w:val="24"/>
              </w:rPr>
            </w:pPr>
            <w:r w:rsidRPr="00F74BFD">
              <w:rPr>
                <w:rFonts w:ascii="Times New Roman" w:hAnsi="Times New Roman" w:cs="Times New Roman"/>
                <w:sz w:val="24"/>
                <w:szCs w:val="24"/>
              </w:rPr>
              <w:t>1,268 (0,87-1,85)</w:t>
            </w:r>
          </w:p>
        </w:tc>
        <w:tc>
          <w:tcPr>
            <w:tcW w:w="1275" w:type="dxa"/>
          </w:tcPr>
          <w:p w:rsidR="002737D0" w:rsidRPr="00F74BFD" w:rsidRDefault="002737D0" w:rsidP="002737D0">
            <w:pPr>
              <w:pStyle w:val="Default"/>
              <w:rPr>
                <w:color w:val="auto"/>
              </w:rPr>
            </w:pPr>
          </w:p>
          <w:p w:rsidR="002737D0" w:rsidRPr="00F74BFD" w:rsidRDefault="002737D0" w:rsidP="002737D0">
            <w:pPr>
              <w:pStyle w:val="Default"/>
              <w:rPr>
                <w:color w:val="auto"/>
              </w:rPr>
            </w:pPr>
          </w:p>
          <w:p w:rsidR="002737D0" w:rsidRPr="00F74BFD" w:rsidRDefault="002737D0" w:rsidP="002737D0">
            <w:pPr>
              <w:pStyle w:val="Default"/>
              <w:rPr>
                <w:color w:val="auto"/>
              </w:rPr>
            </w:pPr>
            <w:r w:rsidRPr="00F74BFD">
              <w:rPr>
                <w:color w:val="auto"/>
              </w:rPr>
              <w:t>0,216</w:t>
            </w:r>
          </w:p>
        </w:tc>
      </w:tr>
      <w:tr w:rsidR="00F74BFD" w:rsidRPr="00F74BFD" w:rsidTr="002737D0">
        <w:trPr>
          <w:trHeight w:val="245"/>
        </w:trPr>
        <w:tc>
          <w:tcPr>
            <w:tcW w:w="4923" w:type="dxa"/>
          </w:tcPr>
          <w:p w:rsidR="002737D0" w:rsidRPr="00F74BFD" w:rsidRDefault="002737D0" w:rsidP="002737D0">
            <w:pPr>
              <w:pStyle w:val="Default"/>
              <w:rPr>
                <w:b/>
                <w:color w:val="auto"/>
              </w:rPr>
            </w:pPr>
            <w:r w:rsidRPr="00F74BFD">
              <w:rPr>
                <w:b/>
                <w:color w:val="auto"/>
              </w:rPr>
              <w:t xml:space="preserve">Образование </w:t>
            </w:r>
          </w:p>
          <w:p w:rsidR="002737D0" w:rsidRPr="00F74BFD" w:rsidRDefault="002737D0" w:rsidP="002737D0">
            <w:pPr>
              <w:pStyle w:val="Default"/>
              <w:rPr>
                <w:color w:val="auto"/>
              </w:rPr>
            </w:pPr>
            <w:r w:rsidRPr="00F74BFD">
              <w:rPr>
                <w:color w:val="auto"/>
              </w:rPr>
              <w:t>Среднее</w:t>
            </w:r>
          </w:p>
          <w:p w:rsidR="002737D0" w:rsidRPr="00F74BFD" w:rsidRDefault="002737D0" w:rsidP="002737D0">
            <w:pPr>
              <w:pStyle w:val="Default"/>
              <w:rPr>
                <w:color w:val="auto"/>
              </w:rPr>
            </w:pPr>
            <w:r w:rsidRPr="00F74BFD">
              <w:rPr>
                <w:color w:val="auto"/>
              </w:rPr>
              <w:t>Средне-специальное</w:t>
            </w:r>
          </w:p>
          <w:p w:rsidR="002737D0" w:rsidRPr="00F74BFD" w:rsidRDefault="002737D0" w:rsidP="002737D0">
            <w:pPr>
              <w:pStyle w:val="Default"/>
              <w:rPr>
                <w:color w:val="auto"/>
              </w:rPr>
            </w:pPr>
            <w:r w:rsidRPr="00F74BFD">
              <w:rPr>
                <w:color w:val="auto"/>
              </w:rPr>
              <w:t>Высшее</w:t>
            </w:r>
          </w:p>
        </w:tc>
        <w:tc>
          <w:tcPr>
            <w:tcW w:w="2977" w:type="dxa"/>
          </w:tcPr>
          <w:p w:rsidR="002737D0" w:rsidRPr="00F74BFD" w:rsidRDefault="002737D0" w:rsidP="002737D0">
            <w:pPr>
              <w:pStyle w:val="Default"/>
              <w:rPr>
                <w:color w:val="auto"/>
              </w:rPr>
            </w:pPr>
          </w:p>
          <w:p w:rsidR="002737D0" w:rsidRPr="00F74BFD" w:rsidRDefault="002737D0" w:rsidP="002737D0">
            <w:pPr>
              <w:pStyle w:val="Default"/>
              <w:rPr>
                <w:color w:val="auto"/>
              </w:rPr>
            </w:pPr>
            <w:r w:rsidRPr="00F74BFD">
              <w:rPr>
                <w:color w:val="auto"/>
              </w:rPr>
              <w:t xml:space="preserve">Reference </w:t>
            </w:r>
          </w:p>
          <w:p w:rsidR="002737D0" w:rsidRPr="00F74BFD" w:rsidRDefault="002737D0" w:rsidP="002737D0">
            <w:pPr>
              <w:pStyle w:val="Default"/>
              <w:rPr>
                <w:color w:val="auto"/>
                <w:lang w:val="en-US"/>
              </w:rPr>
            </w:pPr>
            <w:r w:rsidRPr="00F74BFD">
              <w:rPr>
                <w:color w:val="auto"/>
              </w:rPr>
              <w:t xml:space="preserve">0,990 </w:t>
            </w:r>
            <w:r w:rsidRPr="00F74BFD">
              <w:rPr>
                <w:color w:val="auto"/>
                <w:lang w:val="en-US"/>
              </w:rPr>
              <w:t>(</w:t>
            </w:r>
            <w:r w:rsidRPr="00F74BFD">
              <w:rPr>
                <w:color w:val="auto"/>
              </w:rPr>
              <w:t>0,65-1,51</w:t>
            </w:r>
            <w:r w:rsidRPr="00F74BFD">
              <w:rPr>
                <w:color w:val="auto"/>
                <w:lang w:val="en-US"/>
              </w:rPr>
              <w:t xml:space="preserve">) </w:t>
            </w:r>
          </w:p>
          <w:p w:rsidR="002737D0" w:rsidRPr="00F74BFD" w:rsidRDefault="002737D0" w:rsidP="002737D0">
            <w:pPr>
              <w:pStyle w:val="Default"/>
              <w:rPr>
                <w:color w:val="auto"/>
              </w:rPr>
            </w:pPr>
            <w:r w:rsidRPr="00F74BFD">
              <w:rPr>
                <w:color w:val="auto"/>
              </w:rPr>
              <w:t xml:space="preserve">0,948 </w:t>
            </w:r>
            <w:r w:rsidRPr="00F74BFD">
              <w:rPr>
                <w:color w:val="auto"/>
                <w:lang w:val="en-US"/>
              </w:rPr>
              <w:t>(</w:t>
            </w:r>
            <w:r w:rsidRPr="00F74BFD">
              <w:rPr>
                <w:color w:val="auto"/>
              </w:rPr>
              <w:t>0,64-1,40</w:t>
            </w:r>
            <w:r w:rsidRPr="00F74BFD">
              <w:rPr>
                <w:color w:val="auto"/>
                <w:lang w:val="en-US"/>
              </w:rPr>
              <w:t>)</w:t>
            </w:r>
          </w:p>
        </w:tc>
        <w:tc>
          <w:tcPr>
            <w:tcW w:w="1275" w:type="dxa"/>
            <w:vAlign w:val="center"/>
          </w:tcPr>
          <w:p w:rsidR="002737D0" w:rsidRPr="00F74BFD" w:rsidRDefault="002737D0" w:rsidP="002737D0">
            <w:pPr>
              <w:spacing w:after="0" w:line="240" w:lineRule="auto"/>
              <w:ind w:left="60" w:right="60"/>
              <w:rPr>
                <w:rFonts w:ascii="Times New Roman" w:hAnsi="Times New Roman" w:cs="Times New Roman"/>
                <w:sz w:val="24"/>
                <w:szCs w:val="24"/>
              </w:rPr>
            </w:pPr>
          </w:p>
          <w:p w:rsidR="002737D0" w:rsidRPr="00F74BFD" w:rsidRDefault="002737D0" w:rsidP="002737D0">
            <w:pPr>
              <w:spacing w:after="0" w:line="240" w:lineRule="auto"/>
              <w:ind w:left="60" w:right="60"/>
              <w:rPr>
                <w:rFonts w:ascii="Times New Roman" w:hAnsi="Times New Roman" w:cs="Times New Roman"/>
                <w:sz w:val="24"/>
                <w:szCs w:val="24"/>
                <w:lang w:val="en-US"/>
              </w:rPr>
            </w:pPr>
          </w:p>
          <w:p w:rsidR="002737D0" w:rsidRPr="00F74BFD" w:rsidRDefault="002737D0" w:rsidP="002737D0">
            <w:pPr>
              <w:spacing w:after="0" w:line="240" w:lineRule="auto"/>
              <w:ind w:left="60" w:right="60"/>
              <w:rPr>
                <w:rFonts w:ascii="Times New Roman" w:hAnsi="Times New Roman" w:cs="Times New Roman"/>
                <w:sz w:val="24"/>
                <w:szCs w:val="24"/>
              </w:rPr>
            </w:pPr>
            <w:r w:rsidRPr="00F74BFD">
              <w:rPr>
                <w:rFonts w:ascii="Times New Roman" w:hAnsi="Times New Roman" w:cs="Times New Roman"/>
                <w:sz w:val="24"/>
                <w:szCs w:val="24"/>
                <w:lang w:val="en-US"/>
              </w:rPr>
              <w:t>0</w:t>
            </w:r>
            <w:r w:rsidRPr="00F74BFD">
              <w:rPr>
                <w:rFonts w:ascii="Times New Roman" w:hAnsi="Times New Roman" w:cs="Times New Roman"/>
                <w:sz w:val="24"/>
                <w:szCs w:val="24"/>
              </w:rPr>
              <w:t>,963</w:t>
            </w:r>
          </w:p>
          <w:p w:rsidR="002737D0" w:rsidRPr="00F74BFD" w:rsidRDefault="002737D0" w:rsidP="002737D0">
            <w:pPr>
              <w:spacing w:after="0" w:line="240" w:lineRule="auto"/>
              <w:ind w:left="60" w:right="60"/>
              <w:rPr>
                <w:rFonts w:ascii="Times New Roman" w:hAnsi="Times New Roman" w:cs="Times New Roman"/>
                <w:sz w:val="24"/>
                <w:szCs w:val="24"/>
              </w:rPr>
            </w:pPr>
            <w:r w:rsidRPr="00F74BFD">
              <w:rPr>
                <w:rFonts w:ascii="Times New Roman" w:hAnsi="Times New Roman" w:cs="Times New Roman"/>
                <w:sz w:val="24"/>
                <w:szCs w:val="24"/>
                <w:lang w:val="en-US"/>
              </w:rPr>
              <w:t>0</w:t>
            </w:r>
            <w:r w:rsidRPr="00F74BFD">
              <w:rPr>
                <w:rFonts w:ascii="Times New Roman" w:hAnsi="Times New Roman" w:cs="Times New Roman"/>
                <w:sz w:val="24"/>
                <w:szCs w:val="24"/>
              </w:rPr>
              <w:t>,789</w:t>
            </w:r>
          </w:p>
        </w:tc>
      </w:tr>
      <w:tr w:rsidR="00F74BFD" w:rsidRPr="00F74BFD" w:rsidTr="002737D0">
        <w:trPr>
          <w:trHeight w:val="385"/>
        </w:trPr>
        <w:tc>
          <w:tcPr>
            <w:tcW w:w="4923" w:type="dxa"/>
          </w:tcPr>
          <w:p w:rsidR="002737D0" w:rsidRPr="00F74BFD" w:rsidRDefault="002737D0" w:rsidP="002737D0">
            <w:pPr>
              <w:pStyle w:val="Default"/>
              <w:rPr>
                <w:b/>
                <w:color w:val="auto"/>
              </w:rPr>
            </w:pPr>
            <w:r w:rsidRPr="00F74BFD">
              <w:rPr>
                <w:b/>
                <w:color w:val="auto"/>
              </w:rPr>
              <w:t>Социальный статус</w:t>
            </w:r>
          </w:p>
          <w:p w:rsidR="002737D0" w:rsidRPr="00F74BFD" w:rsidRDefault="002737D0" w:rsidP="002737D0">
            <w:pPr>
              <w:pStyle w:val="Default"/>
              <w:rPr>
                <w:color w:val="auto"/>
              </w:rPr>
            </w:pPr>
            <w:r w:rsidRPr="00F74BFD">
              <w:rPr>
                <w:color w:val="auto"/>
              </w:rPr>
              <w:t>Безработный</w:t>
            </w:r>
          </w:p>
          <w:p w:rsidR="002737D0" w:rsidRPr="00F74BFD" w:rsidRDefault="002737D0" w:rsidP="002737D0">
            <w:pPr>
              <w:pStyle w:val="Default"/>
              <w:rPr>
                <w:color w:val="auto"/>
              </w:rPr>
            </w:pPr>
            <w:r w:rsidRPr="00F74BFD">
              <w:rPr>
                <w:color w:val="auto"/>
              </w:rPr>
              <w:t>Рабочий</w:t>
            </w:r>
          </w:p>
          <w:p w:rsidR="002737D0" w:rsidRPr="00F74BFD" w:rsidRDefault="002737D0" w:rsidP="002737D0">
            <w:pPr>
              <w:pStyle w:val="Default"/>
              <w:rPr>
                <w:color w:val="auto"/>
              </w:rPr>
            </w:pPr>
            <w:r w:rsidRPr="00F74BFD">
              <w:rPr>
                <w:color w:val="auto"/>
              </w:rPr>
              <w:t>Высококвалифицированный специалист</w:t>
            </w:r>
          </w:p>
        </w:tc>
        <w:tc>
          <w:tcPr>
            <w:tcW w:w="2977" w:type="dxa"/>
          </w:tcPr>
          <w:p w:rsidR="002737D0" w:rsidRPr="00F74BFD" w:rsidRDefault="002737D0" w:rsidP="002737D0">
            <w:pPr>
              <w:pStyle w:val="Default"/>
              <w:rPr>
                <w:color w:val="auto"/>
              </w:rPr>
            </w:pPr>
          </w:p>
          <w:p w:rsidR="002737D0" w:rsidRPr="00F74BFD" w:rsidRDefault="002737D0" w:rsidP="002737D0">
            <w:pPr>
              <w:pStyle w:val="Default"/>
              <w:rPr>
                <w:color w:val="auto"/>
              </w:rPr>
            </w:pPr>
            <w:r w:rsidRPr="00F74BFD">
              <w:rPr>
                <w:color w:val="auto"/>
              </w:rPr>
              <w:t xml:space="preserve">Reference </w:t>
            </w:r>
          </w:p>
          <w:p w:rsidR="002737D0" w:rsidRPr="00F74BFD" w:rsidRDefault="002737D0" w:rsidP="002737D0">
            <w:pPr>
              <w:pStyle w:val="Default"/>
              <w:rPr>
                <w:color w:val="auto"/>
              </w:rPr>
            </w:pPr>
            <w:r w:rsidRPr="00F74BFD">
              <w:rPr>
                <w:color w:val="auto"/>
              </w:rPr>
              <w:t xml:space="preserve">0,872 (0,53-1,44) </w:t>
            </w:r>
          </w:p>
          <w:p w:rsidR="002737D0" w:rsidRPr="00F74BFD" w:rsidRDefault="002737D0" w:rsidP="002737D0">
            <w:pPr>
              <w:pStyle w:val="Default"/>
              <w:rPr>
                <w:color w:val="auto"/>
              </w:rPr>
            </w:pPr>
            <w:r w:rsidRPr="00F74BFD">
              <w:rPr>
                <w:color w:val="auto"/>
              </w:rPr>
              <w:t>0,72 (0,45-1,15)</w:t>
            </w:r>
          </w:p>
        </w:tc>
        <w:tc>
          <w:tcPr>
            <w:tcW w:w="1275" w:type="dxa"/>
          </w:tcPr>
          <w:p w:rsidR="002737D0" w:rsidRPr="00F74BFD" w:rsidRDefault="002737D0" w:rsidP="002737D0">
            <w:pPr>
              <w:pStyle w:val="Default"/>
              <w:rPr>
                <w:color w:val="auto"/>
              </w:rPr>
            </w:pPr>
          </w:p>
          <w:p w:rsidR="00987303" w:rsidRPr="00F74BFD" w:rsidRDefault="00987303" w:rsidP="002737D0">
            <w:pPr>
              <w:pStyle w:val="Default"/>
              <w:rPr>
                <w:color w:val="auto"/>
              </w:rPr>
            </w:pPr>
          </w:p>
          <w:p w:rsidR="002737D0" w:rsidRPr="00F74BFD" w:rsidRDefault="002737D0" w:rsidP="002737D0">
            <w:pPr>
              <w:pStyle w:val="Default"/>
              <w:rPr>
                <w:color w:val="auto"/>
              </w:rPr>
            </w:pPr>
            <w:r w:rsidRPr="00F74BFD">
              <w:rPr>
                <w:color w:val="auto"/>
              </w:rPr>
              <w:t>0,594</w:t>
            </w:r>
          </w:p>
          <w:p w:rsidR="002737D0" w:rsidRPr="00F74BFD" w:rsidRDefault="002737D0" w:rsidP="002737D0">
            <w:pPr>
              <w:pStyle w:val="Default"/>
              <w:rPr>
                <w:color w:val="auto"/>
              </w:rPr>
            </w:pPr>
            <w:r w:rsidRPr="00F74BFD">
              <w:rPr>
                <w:color w:val="auto"/>
                <w:lang w:val="en-US"/>
              </w:rPr>
              <w:t>0</w:t>
            </w:r>
            <w:r w:rsidRPr="00F74BFD">
              <w:rPr>
                <w:color w:val="auto"/>
              </w:rPr>
              <w:t>,168</w:t>
            </w:r>
          </w:p>
        </w:tc>
      </w:tr>
      <w:tr w:rsidR="00F74BFD" w:rsidRPr="00F74BFD" w:rsidTr="002737D0">
        <w:trPr>
          <w:trHeight w:val="402"/>
        </w:trPr>
        <w:tc>
          <w:tcPr>
            <w:tcW w:w="4923" w:type="dxa"/>
          </w:tcPr>
          <w:p w:rsidR="002737D0" w:rsidRPr="00F74BFD" w:rsidRDefault="002737D0" w:rsidP="002737D0">
            <w:pPr>
              <w:pStyle w:val="Default"/>
              <w:contextualSpacing/>
              <w:rPr>
                <w:b/>
                <w:color w:val="auto"/>
              </w:rPr>
            </w:pPr>
            <w:r w:rsidRPr="00F74BFD">
              <w:rPr>
                <w:b/>
                <w:color w:val="auto"/>
              </w:rPr>
              <w:t>Подушевой доход:</w:t>
            </w:r>
          </w:p>
          <w:p w:rsidR="002737D0" w:rsidRPr="00F74BFD" w:rsidRDefault="002737D0" w:rsidP="002737D0">
            <w:pPr>
              <w:pStyle w:val="Default"/>
              <w:contextualSpacing/>
              <w:rPr>
                <w:color w:val="auto"/>
              </w:rPr>
            </w:pPr>
            <w:r w:rsidRPr="00F74BFD">
              <w:rPr>
                <w:color w:val="auto"/>
              </w:rPr>
              <w:t>Менее величины прожиточного минимума</w:t>
            </w:r>
          </w:p>
          <w:p w:rsidR="002737D0" w:rsidRPr="00F74BFD" w:rsidRDefault="002737D0" w:rsidP="002737D0">
            <w:pPr>
              <w:pStyle w:val="Default"/>
              <w:contextualSpacing/>
              <w:rPr>
                <w:color w:val="auto"/>
              </w:rPr>
            </w:pPr>
            <w:r w:rsidRPr="00F74BFD">
              <w:rPr>
                <w:color w:val="auto"/>
              </w:rPr>
              <w:t>до 50 тыс.</w:t>
            </w:r>
          </w:p>
          <w:p w:rsidR="002737D0" w:rsidRPr="00F74BFD" w:rsidRDefault="002737D0" w:rsidP="002737D0">
            <w:pPr>
              <w:pStyle w:val="Default"/>
              <w:contextualSpacing/>
              <w:rPr>
                <w:color w:val="auto"/>
              </w:rPr>
            </w:pPr>
            <w:r w:rsidRPr="00F74BFD">
              <w:rPr>
                <w:color w:val="auto"/>
              </w:rPr>
              <w:t>50-100 тыс.</w:t>
            </w:r>
          </w:p>
          <w:p w:rsidR="002737D0" w:rsidRPr="00F74BFD" w:rsidRDefault="002737D0" w:rsidP="002737D0">
            <w:pPr>
              <w:pStyle w:val="Default"/>
              <w:contextualSpacing/>
              <w:rPr>
                <w:color w:val="auto"/>
              </w:rPr>
            </w:pPr>
            <w:r w:rsidRPr="00F74BFD">
              <w:rPr>
                <w:color w:val="auto"/>
              </w:rPr>
              <w:t>100-150 тыс.</w:t>
            </w:r>
          </w:p>
          <w:p w:rsidR="002737D0" w:rsidRPr="00F74BFD" w:rsidRDefault="002737D0" w:rsidP="002737D0">
            <w:pPr>
              <w:pStyle w:val="Default"/>
              <w:contextualSpacing/>
              <w:rPr>
                <w:color w:val="auto"/>
              </w:rPr>
            </w:pPr>
            <w:r w:rsidRPr="00F74BFD">
              <w:rPr>
                <w:color w:val="auto"/>
              </w:rPr>
              <w:t>150-200 тыс.</w:t>
            </w:r>
          </w:p>
          <w:p w:rsidR="002737D0" w:rsidRPr="00F74BFD" w:rsidRDefault="002737D0" w:rsidP="002737D0">
            <w:pPr>
              <w:pStyle w:val="Default"/>
              <w:contextualSpacing/>
              <w:rPr>
                <w:color w:val="auto"/>
              </w:rPr>
            </w:pPr>
            <w:r w:rsidRPr="00F74BFD">
              <w:rPr>
                <w:color w:val="auto"/>
              </w:rPr>
              <w:t xml:space="preserve">200 тыс. и выше </w:t>
            </w:r>
          </w:p>
        </w:tc>
        <w:tc>
          <w:tcPr>
            <w:tcW w:w="2977" w:type="dxa"/>
          </w:tcPr>
          <w:p w:rsidR="002737D0" w:rsidRPr="00F74BFD" w:rsidRDefault="002737D0" w:rsidP="002737D0">
            <w:pPr>
              <w:pStyle w:val="Default"/>
              <w:contextualSpacing/>
              <w:rPr>
                <w:color w:val="auto"/>
              </w:rPr>
            </w:pPr>
          </w:p>
          <w:p w:rsidR="002737D0" w:rsidRPr="00F74BFD" w:rsidRDefault="002737D0" w:rsidP="002737D0">
            <w:pPr>
              <w:pStyle w:val="Default"/>
              <w:contextualSpacing/>
              <w:rPr>
                <w:color w:val="auto"/>
              </w:rPr>
            </w:pPr>
            <w:r w:rsidRPr="00F74BFD">
              <w:rPr>
                <w:color w:val="auto"/>
              </w:rPr>
              <w:t xml:space="preserve">Reference </w:t>
            </w:r>
          </w:p>
          <w:p w:rsidR="002737D0" w:rsidRPr="00F74BFD" w:rsidRDefault="00ED25A7" w:rsidP="002737D0">
            <w:pPr>
              <w:pStyle w:val="Default"/>
              <w:contextualSpacing/>
              <w:rPr>
                <w:color w:val="auto"/>
              </w:rPr>
            </w:pPr>
            <w:r w:rsidRPr="00F74BFD">
              <w:rPr>
                <w:color w:val="auto"/>
              </w:rPr>
              <w:t>0,98</w:t>
            </w:r>
            <w:r w:rsidR="002737D0" w:rsidRPr="00F74BFD">
              <w:rPr>
                <w:color w:val="auto"/>
              </w:rPr>
              <w:t xml:space="preserve"> (0,</w:t>
            </w:r>
            <w:r w:rsidRPr="00F74BFD">
              <w:rPr>
                <w:color w:val="auto"/>
              </w:rPr>
              <w:t>53</w:t>
            </w:r>
            <w:r w:rsidR="002737D0" w:rsidRPr="00F74BFD">
              <w:rPr>
                <w:color w:val="auto"/>
              </w:rPr>
              <w:t>-</w:t>
            </w:r>
            <w:r w:rsidRPr="00F74BFD">
              <w:rPr>
                <w:color w:val="auto"/>
              </w:rPr>
              <w:t>1,76</w:t>
            </w:r>
            <w:r w:rsidR="002737D0" w:rsidRPr="00F74BFD">
              <w:rPr>
                <w:color w:val="auto"/>
              </w:rPr>
              <w:t xml:space="preserve">) </w:t>
            </w:r>
          </w:p>
          <w:p w:rsidR="002737D0" w:rsidRPr="00F74BFD" w:rsidRDefault="00ED25A7" w:rsidP="002737D0">
            <w:pPr>
              <w:pStyle w:val="Default"/>
              <w:contextualSpacing/>
              <w:rPr>
                <w:color w:val="auto"/>
              </w:rPr>
            </w:pPr>
            <w:r w:rsidRPr="00F74BFD">
              <w:rPr>
                <w:color w:val="auto"/>
              </w:rPr>
              <w:t>0,77</w:t>
            </w:r>
            <w:r w:rsidR="002737D0" w:rsidRPr="00F74BFD">
              <w:rPr>
                <w:color w:val="auto"/>
              </w:rPr>
              <w:t xml:space="preserve"> (0,</w:t>
            </w:r>
            <w:r w:rsidRPr="00F74BFD">
              <w:rPr>
                <w:color w:val="auto"/>
              </w:rPr>
              <w:t>46</w:t>
            </w:r>
            <w:r w:rsidR="002737D0" w:rsidRPr="00F74BFD">
              <w:rPr>
                <w:color w:val="auto"/>
              </w:rPr>
              <w:t>-</w:t>
            </w:r>
            <w:r w:rsidRPr="00F74BFD">
              <w:rPr>
                <w:color w:val="auto"/>
              </w:rPr>
              <w:t>1,31</w:t>
            </w:r>
            <w:r w:rsidR="002737D0" w:rsidRPr="00F74BFD">
              <w:rPr>
                <w:color w:val="auto"/>
              </w:rPr>
              <w:t xml:space="preserve">) </w:t>
            </w:r>
          </w:p>
          <w:p w:rsidR="002737D0" w:rsidRPr="00F74BFD" w:rsidRDefault="00ED25A7" w:rsidP="002737D0">
            <w:pPr>
              <w:pStyle w:val="Default"/>
              <w:contextualSpacing/>
              <w:rPr>
                <w:color w:val="auto"/>
              </w:rPr>
            </w:pPr>
            <w:r w:rsidRPr="00F74BFD">
              <w:rPr>
                <w:color w:val="auto"/>
              </w:rPr>
              <w:t>0,87</w:t>
            </w:r>
            <w:r w:rsidR="002737D0" w:rsidRPr="00F74BFD">
              <w:rPr>
                <w:color w:val="auto"/>
              </w:rPr>
              <w:t xml:space="preserve"> (0,</w:t>
            </w:r>
            <w:r w:rsidRPr="00F74BFD">
              <w:rPr>
                <w:color w:val="auto"/>
              </w:rPr>
              <w:t>48</w:t>
            </w:r>
            <w:r w:rsidR="002737D0" w:rsidRPr="00F74BFD">
              <w:rPr>
                <w:color w:val="auto"/>
              </w:rPr>
              <w:t>-</w:t>
            </w:r>
            <w:r w:rsidRPr="00F74BFD">
              <w:rPr>
                <w:color w:val="auto"/>
              </w:rPr>
              <w:t>1,57</w:t>
            </w:r>
            <w:r w:rsidR="002737D0" w:rsidRPr="00F74BFD">
              <w:rPr>
                <w:color w:val="auto"/>
              </w:rPr>
              <w:t xml:space="preserve">) </w:t>
            </w:r>
          </w:p>
          <w:p w:rsidR="002737D0" w:rsidRPr="00F74BFD" w:rsidRDefault="00ED25A7" w:rsidP="002737D0">
            <w:pPr>
              <w:pStyle w:val="Default"/>
              <w:contextualSpacing/>
              <w:rPr>
                <w:color w:val="auto"/>
              </w:rPr>
            </w:pPr>
            <w:r w:rsidRPr="00F74BFD">
              <w:rPr>
                <w:color w:val="auto"/>
              </w:rPr>
              <w:t>0,68</w:t>
            </w:r>
            <w:r w:rsidR="002737D0" w:rsidRPr="00F74BFD">
              <w:rPr>
                <w:color w:val="auto"/>
              </w:rPr>
              <w:t xml:space="preserve"> (0,</w:t>
            </w:r>
            <w:r w:rsidRPr="00F74BFD">
              <w:rPr>
                <w:color w:val="auto"/>
              </w:rPr>
              <w:t>34</w:t>
            </w:r>
            <w:r w:rsidR="002737D0" w:rsidRPr="00F74BFD">
              <w:rPr>
                <w:color w:val="auto"/>
              </w:rPr>
              <w:t>-</w:t>
            </w:r>
            <w:r w:rsidRPr="00F74BFD">
              <w:rPr>
                <w:color w:val="auto"/>
              </w:rPr>
              <w:t>1,37</w:t>
            </w:r>
            <w:r w:rsidR="002737D0" w:rsidRPr="00F74BFD">
              <w:rPr>
                <w:color w:val="auto"/>
              </w:rPr>
              <w:t xml:space="preserve">) </w:t>
            </w:r>
          </w:p>
          <w:p w:rsidR="002737D0" w:rsidRPr="00F74BFD" w:rsidRDefault="00ED25A7" w:rsidP="002D3E2B">
            <w:pPr>
              <w:pStyle w:val="Default"/>
              <w:contextualSpacing/>
              <w:rPr>
                <w:color w:val="auto"/>
              </w:rPr>
            </w:pPr>
            <w:r w:rsidRPr="00F74BFD">
              <w:rPr>
                <w:color w:val="auto"/>
              </w:rPr>
              <w:t>0,68</w:t>
            </w:r>
            <w:r w:rsidR="002737D0" w:rsidRPr="00F74BFD">
              <w:rPr>
                <w:color w:val="auto"/>
              </w:rPr>
              <w:t xml:space="preserve"> (0,</w:t>
            </w:r>
            <w:r w:rsidRPr="00F74BFD">
              <w:rPr>
                <w:color w:val="auto"/>
              </w:rPr>
              <w:t>24</w:t>
            </w:r>
            <w:r w:rsidR="002737D0" w:rsidRPr="00F74BFD">
              <w:rPr>
                <w:color w:val="auto"/>
              </w:rPr>
              <w:t>-</w:t>
            </w:r>
            <w:r w:rsidRPr="00F74BFD">
              <w:rPr>
                <w:color w:val="auto"/>
              </w:rPr>
              <w:t>1,89</w:t>
            </w:r>
            <w:r w:rsidR="002737D0" w:rsidRPr="00F74BFD">
              <w:rPr>
                <w:color w:val="auto"/>
              </w:rPr>
              <w:t xml:space="preserve">) </w:t>
            </w:r>
          </w:p>
        </w:tc>
        <w:tc>
          <w:tcPr>
            <w:tcW w:w="1275" w:type="dxa"/>
          </w:tcPr>
          <w:p w:rsidR="002737D0" w:rsidRPr="00F74BFD" w:rsidRDefault="002737D0" w:rsidP="002737D0">
            <w:pPr>
              <w:pStyle w:val="Default"/>
              <w:contextualSpacing/>
              <w:rPr>
                <w:color w:val="auto"/>
              </w:rPr>
            </w:pPr>
          </w:p>
          <w:p w:rsidR="00ED25A7" w:rsidRPr="00F74BFD" w:rsidRDefault="00ED25A7" w:rsidP="002737D0">
            <w:pPr>
              <w:pStyle w:val="Default"/>
              <w:contextualSpacing/>
              <w:rPr>
                <w:color w:val="auto"/>
              </w:rPr>
            </w:pPr>
          </w:p>
          <w:p w:rsidR="002737D0" w:rsidRPr="00F74BFD" w:rsidRDefault="002737D0" w:rsidP="002737D0">
            <w:pPr>
              <w:pStyle w:val="Default"/>
              <w:contextualSpacing/>
              <w:rPr>
                <w:color w:val="auto"/>
              </w:rPr>
            </w:pPr>
            <w:r w:rsidRPr="00F74BFD">
              <w:rPr>
                <w:color w:val="auto"/>
              </w:rPr>
              <w:t>0,</w:t>
            </w:r>
            <w:r w:rsidR="00ED25A7" w:rsidRPr="00F74BFD">
              <w:rPr>
                <w:color w:val="auto"/>
              </w:rPr>
              <w:t>913</w:t>
            </w:r>
          </w:p>
          <w:p w:rsidR="002737D0" w:rsidRPr="00F74BFD" w:rsidRDefault="00ED25A7" w:rsidP="002737D0">
            <w:pPr>
              <w:pStyle w:val="Default"/>
              <w:contextualSpacing/>
              <w:rPr>
                <w:color w:val="auto"/>
              </w:rPr>
            </w:pPr>
            <w:r w:rsidRPr="00F74BFD">
              <w:rPr>
                <w:color w:val="auto"/>
              </w:rPr>
              <w:t>0,340</w:t>
            </w:r>
          </w:p>
          <w:p w:rsidR="002737D0" w:rsidRPr="00F74BFD" w:rsidRDefault="002737D0" w:rsidP="002737D0">
            <w:pPr>
              <w:pStyle w:val="Default"/>
              <w:contextualSpacing/>
              <w:rPr>
                <w:color w:val="auto"/>
              </w:rPr>
            </w:pPr>
            <w:r w:rsidRPr="00F74BFD">
              <w:rPr>
                <w:color w:val="auto"/>
              </w:rPr>
              <w:t>0,</w:t>
            </w:r>
            <w:r w:rsidR="00ED25A7" w:rsidRPr="00F74BFD">
              <w:rPr>
                <w:color w:val="auto"/>
              </w:rPr>
              <w:t>636</w:t>
            </w:r>
          </w:p>
          <w:p w:rsidR="002737D0" w:rsidRPr="00F74BFD" w:rsidRDefault="002737D0" w:rsidP="002737D0">
            <w:pPr>
              <w:pStyle w:val="Default"/>
              <w:contextualSpacing/>
              <w:rPr>
                <w:color w:val="auto"/>
              </w:rPr>
            </w:pPr>
            <w:r w:rsidRPr="00F74BFD">
              <w:rPr>
                <w:color w:val="auto"/>
              </w:rPr>
              <w:t>0,</w:t>
            </w:r>
            <w:r w:rsidR="00ED25A7" w:rsidRPr="00F74BFD">
              <w:rPr>
                <w:color w:val="auto"/>
              </w:rPr>
              <w:t>278</w:t>
            </w:r>
          </w:p>
          <w:p w:rsidR="002737D0" w:rsidRPr="00F74BFD" w:rsidRDefault="002737D0" w:rsidP="002D3E2B">
            <w:pPr>
              <w:pStyle w:val="Default"/>
              <w:contextualSpacing/>
              <w:rPr>
                <w:color w:val="auto"/>
              </w:rPr>
            </w:pPr>
            <w:r w:rsidRPr="00F74BFD">
              <w:rPr>
                <w:color w:val="auto"/>
              </w:rPr>
              <w:t>0,</w:t>
            </w:r>
            <w:r w:rsidR="00ED25A7" w:rsidRPr="00F74BFD">
              <w:rPr>
                <w:color w:val="auto"/>
              </w:rPr>
              <w:t>461</w:t>
            </w:r>
          </w:p>
        </w:tc>
      </w:tr>
      <w:tr w:rsidR="00F74BFD" w:rsidRPr="00F74BFD" w:rsidTr="002737D0">
        <w:trPr>
          <w:trHeight w:val="402"/>
        </w:trPr>
        <w:tc>
          <w:tcPr>
            <w:tcW w:w="4923" w:type="dxa"/>
          </w:tcPr>
          <w:p w:rsidR="002737D0" w:rsidRPr="00F74BFD" w:rsidRDefault="002737D0" w:rsidP="002737D0">
            <w:pPr>
              <w:pStyle w:val="Default"/>
              <w:rPr>
                <w:b/>
                <w:color w:val="auto"/>
              </w:rPr>
            </w:pPr>
            <w:r w:rsidRPr="00F74BFD">
              <w:rPr>
                <w:b/>
                <w:color w:val="auto"/>
              </w:rPr>
              <w:t>Вода</w:t>
            </w:r>
          </w:p>
          <w:p w:rsidR="002737D0" w:rsidRPr="00F74BFD" w:rsidRDefault="002737D0" w:rsidP="002737D0">
            <w:pPr>
              <w:pStyle w:val="Default"/>
              <w:rPr>
                <w:color w:val="auto"/>
              </w:rPr>
            </w:pPr>
            <w:r w:rsidRPr="00F74BFD">
              <w:rPr>
                <w:color w:val="auto"/>
              </w:rPr>
              <w:t>Бутилированная</w:t>
            </w:r>
          </w:p>
          <w:p w:rsidR="002737D0" w:rsidRPr="00F74BFD" w:rsidRDefault="002737D0" w:rsidP="002737D0">
            <w:pPr>
              <w:pStyle w:val="Default"/>
              <w:rPr>
                <w:color w:val="auto"/>
              </w:rPr>
            </w:pPr>
            <w:r w:rsidRPr="00F74BFD">
              <w:rPr>
                <w:color w:val="auto"/>
              </w:rPr>
              <w:t>Скважина</w:t>
            </w:r>
          </w:p>
          <w:p w:rsidR="002737D0" w:rsidRPr="00F74BFD" w:rsidRDefault="002737D0" w:rsidP="002737D0">
            <w:pPr>
              <w:pStyle w:val="Default"/>
              <w:rPr>
                <w:color w:val="auto"/>
              </w:rPr>
            </w:pPr>
            <w:r w:rsidRPr="00F74BFD">
              <w:rPr>
                <w:color w:val="auto"/>
              </w:rPr>
              <w:t>Водопроводная</w:t>
            </w:r>
          </w:p>
          <w:p w:rsidR="002737D0" w:rsidRPr="00F74BFD" w:rsidRDefault="002737D0" w:rsidP="002737D0">
            <w:pPr>
              <w:pStyle w:val="Default"/>
              <w:rPr>
                <w:color w:val="auto"/>
              </w:rPr>
            </w:pPr>
            <w:r w:rsidRPr="00F74BFD">
              <w:rPr>
                <w:color w:val="auto"/>
              </w:rPr>
              <w:t>Водопроводная в сочетании с бутилированной</w:t>
            </w:r>
          </w:p>
        </w:tc>
        <w:tc>
          <w:tcPr>
            <w:tcW w:w="2977" w:type="dxa"/>
          </w:tcPr>
          <w:p w:rsidR="002737D0" w:rsidRPr="00F74BFD" w:rsidRDefault="002737D0" w:rsidP="002737D0">
            <w:pPr>
              <w:pStyle w:val="Default"/>
              <w:contextualSpacing/>
              <w:rPr>
                <w:color w:val="auto"/>
              </w:rPr>
            </w:pPr>
          </w:p>
          <w:p w:rsidR="002737D0" w:rsidRPr="00F74BFD" w:rsidRDefault="002737D0" w:rsidP="002737D0">
            <w:pPr>
              <w:pStyle w:val="Default"/>
              <w:contextualSpacing/>
              <w:rPr>
                <w:color w:val="auto"/>
              </w:rPr>
            </w:pPr>
            <w:r w:rsidRPr="00F74BFD">
              <w:rPr>
                <w:color w:val="auto"/>
              </w:rPr>
              <w:t xml:space="preserve">Reference </w:t>
            </w:r>
          </w:p>
          <w:p w:rsidR="002737D0" w:rsidRPr="00F74BFD" w:rsidRDefault="002737D0" w:rsidP="002737D0">
            <w:pPr>
              <w:pStyle w:val="Default"/>
              <w:tabs>
                <w:tab w:val="right" w:pos="2428"/>
              </w:tabs>
              <w:rPr>
                <w:color w:val="auto"/>
              </w:rPr>
            </w:pPr>
            <w:r w:rsidRPr="00F74BFD">
              <w:rPr>
                <w:color w:val="auto"/>
              </w:rPr>
              <w:t>1,011 (0,69-1,46)</w:t>
            </w:r>
          </w:p>
          <w:p w:rsidR="002737D0" w:rsidRPr="00F74BFD" w:rsidRDefault="002737D0" w:rsidP="002737D0">
            <w:pPr>
              <w:pStyle w:val="Default"/>
              <w:tabs>
                <w:tab w:val="right" w:pos="2428"/>
              </w:tabs>
              <w:rPr>
                <w:color w:val="auto"/>
              </w:rPr>
            </w:pPr>
            <w:r w:rsidRPr="00F74BFD">
              <w:rPr>
                <w:color w:val="auto"/>
              </w:rPr>
              <w:t xml:space="preserve">1,013 (0,73-1,42) </w:t>
            </w:r>
          </w:p>
          <w:p w:rsidR="002737D0" w:rsidRPr="00F74BFD" w:rsidRDefault="002737D0" w:rsidP="002737D0">
            <w:pPr>
              <w:pStyle w:val="Default"/>
              <w:tabs>
                <w:tab w:val="right" w:pos="2428"/>
              </w:tabs>
              <w:rPr>
                <w:color w:val="auto"/>
              </w:rPr>
            </w:pPr>
            <w:r w:rsidRPr="00F74BFD">
              <w:rPr>
                <w:color w:val="auto"/>
              </w:rPr>
              <w:t>0,755 (0,45-1,26)</w:t>
            </w:r>
            <w:r w:rsidRPr="00F74BFD">
              <w:rPr>
                <w:color w:val="auto"/>
              </w:rPr>
              <w:tab/>
            </w:r>
          </w:p>
        </w:tc>
        <w:tc>
          <w:tcPr>
            <w:tcW w:w="1275" w:type="dxa"/>
          </w:tcPr>
          <w:p w:rsidR="002737D0" w:rsidRPr="00F74BFD" w:rsidRDefault="002737D0" w:rsidP="002737D0">
            <w:pPr>
              <w:pStyle w:val="Default"/>
              <w:rPr>
                <w:color w:val="auto"/>
              </w:rPr>
            </w:pPr>
          </w:p>
          <w:p w:rsidR="002737D0" w:rsidRPr="00F74BFD" w:rsidRDefault="002737D0" w:rsidP="002737D0">
            <w:pPr>
              <w:pStyle w:val="Default"/>
              <w:rPr>
                <w:color w:val="auto"/>
              </w:rPr>
            </w:pPr>
          </w:p>
          <w:p w:rsidR="002737D0" w:rsidRPr="00F74BFD" w:rsidRDefault="002737D0" w:rsidP="002737D0">
            <w:pPr>
              <w:pStyle w:val="Default"/>
              <w:rPr>
                <w:color w:val="auto"/>
              </w:rPr>
            </w:pPr>
            <w:r w:rsidRPr="00F74BFD">
              <w:rPr>
                <w:color w:val="auto"/>
              </w:rPr>
              <w:t>0,952</w:t>
            </w:r>
          </w:p>
          <w:p w:rsidR="002737D0" w:rsidRPr="00F74BFD" w:rsidRDefault="002737D0" w:rsidP="002737D0">
            <w:pPr>
              <w:pStyle w:val="Default"/>
              <w:rPr>
                <w:color w:val="auto"/>
              </w:rPr>
            </w:pPr>
            <w:r w:rsidRPr="00F74BFD">
              <w:rPr>
                <w:color w:val="auto"/>
              </w:rPr>
              <w:t>0,939</w:t>
            </w:r>
          </w:p>
          <w:p w:rsidR="002737D0" w:rsidRPr="00F74BFD" w:rsidRDefault="002737D0" w:rsidP="002737D0">
            <w:pPr>
              <w:pStyle w:val="Default"/>
              <w:rPr>
                <w:color w:val="auto"/>
              </w:rPr>
            </w:pPr>
            <w:r w:rsidRPr="00F74BFD">
              <w:rPr>
                <w:color w:val="auto"/>
              </w:rPr>
              <w:t>0,283</w:t>
            </w:r>
          </w:p>
        </w:tc>
      </w:tr>
    </w:tbl>
    <w:p w:rsidR="003208BA" w:rsidRPr="00F74BFD" w:rsidRDefault="003208BA" w:rsidP="000B602D">
      <w:pPr>
        <w:spacing w:after="0" w:line="240" w:lineRule="auto"/>
        <w:ind w:right="60" w:firstLine="708"/>
        <w:contextualSpacing/>
        <w:jc w:val="both"/>
        <w:rPr>
          <w:rFonts w:ascii="Times New Roman" w:hAnsi="Times New Roman" w:cs="Times New Roman"/>
          <w:sz w:val="28"/>
          <w:szCs w:val="28"/>
        </w:rPr>
      </w:pPr>
    </w:p>
    <w:p w:rsidR="003208BA" w:rsidRPr="00F74BFD" w:rsidRDefault="003208BA" w:rsidP="000B602D">
      <w:pPr>
        <w:spacing w:after="0" w:line="240" w:lineRule="auto"/>
        <w:ind w:right="60" w:firstLine="708"/>
        <w:contextualSpacing/>
        <w:jc w:val="both"/>
        <w:rPr>
          <w:rFonts w:ascii="Times New Roman" w:hAnsi="Times New Roman" w:cs="Times New Roman"/>
          <w:sz w:val="28"/>
          <w:szCs w:val="28"/>
        </w:rPr>
      </w:pPr>
    </w:p>
    <w:p w:rsidR="003208BA" w:rsidRPr="00F74BFD" w:rsidRDefault="003208BA" w:rsidP="008E7353">
      <w:pPr>
        <w:spacing w:after="0" w:line="240" w:lineRule="auto"/>
        <w:ind w:right="60"/>
        <w:contextualSpacing/>
        <w:jc w:val="both"/>
        <w:rPr>
          <w:rFonts w:ascii="Times New Roman" w:hAnsi="Times New Roman" w:cs="Times New Roman"/>
          <w:sz w:val="28"/>
          <w:szCs w:val="28"/>
        </w:rPr>
      </w:pPr>
      <w:r w:rsidRPr="00F74BFD">
        <w:rPr>
          <w:rFonts w:ascii="Times New Roman" w:hAnsi="Times New Roman" w:cs="Times New Roman"/>
          <w:sz w:val="28"/>
          <w:szCs w:val="28"/>
        </w:rPr>
        <w:lastRenderedPageBreak/>
        <w:t>Продолжение таблицы 7</w:t>
      </w:r>
    </w:p>
    <w:p w:rsidR="003208BA" w:rsidRPr="00F74BFD" w:rsidRDefault="003208BA" w:rsidP="000B602D">
      <w:pPr>
        <w:spacing w:after="0" w:line="240" w:lineRule="auto"/>
        <w:ind w:firstLine="708"/>
        <w:jc w:val="both"/>
        <w:rPr>
          <w:rFonts w:ascii="Times New Roman" w:hAnsi="Times New Roman" w:cs="Times New Roman"/>
          <w:sz w:val="28"/>
          <w:szCs w:val="28"/>
        </w:rPr>
      </w:pPr>
    </w:p>
    <w:tbl>
      <w:tblPr>
        <w:tblW w:w="917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923"/>
        <w:gridCol w:w="2977"/>
        <w:gridCol w:w="1275"/>
      </w:tblGrid>
      <w:tr w:rsidR="00F74BFD" w:rsidRPr="00F74BFD" w:rsidTr="003208BA">
        <w:trPr>
          <w:trHeight w:val="402"/>
        </w:trPr>
        <w:tc>
          <w:tcPr>
            <w:tcW w:w="4923" w:type="dxa"/>
          </w:tcPr>
          <w:p w:rsidR="003208BA" w:rsidRPr="00F74BFD" w:rsidRDefault="003208BA" w:rsidP="003208BA">
            <w:pPr>
              <w:pStyle w:val="Default"/>
              <w:jc w:val="center"/>
              <w:rPr>
                <w:color w:val="auto"/>
              </w:rPr>
            </w:pPr>
            <w:r w:rsidRPr="00F74BFD">
              <w:rPr>
                <w:color w:val="auto"/>
              </w:rPr>
              <w:t>1</w:t>
            </w:r>
          </w:p>
        </w:tc>
        <w:tc>
          <w:tcPr>
            <w:tcW w:w="2977" w:type="dxa"/>
          </w:tcPr>
          <w:p w:rsidR="003208BA" w:rsidRPr="00F74BFD" w:rsidRDefault="003208BA" w:rsidP="003208BA">
            <w:pPr>
              <w:pStyle w:val="Default"/>
              <w:contextualSpacing/>
              <w:jc w:val="center"/>
              <w:rPr>
                <w:color w:val="auto"/>
              </w:rPr>
            </w:pPr>
            <w:r w:rsidRPr="00F74BFD">
              <w:rPr>
                <w:color w:val="auto"/>
              </w:rPr>
              <w:t>2</w:t>
            </w:r>
          </w:p>
        </w:tc>
        <w:tc>
          <w:tcPr>
            <w:tcW w:w="1275" w:type="dxa"/>
          </w:tcPr>
          <w:p w:rsidR="003208BA" w:rsidRPr="00F74BFD" w:rsidRDefault="003208BA" w:rsidP="003208BA">
            <w:pPr>
              <w:pStyle w:val="Default"/>
              <w:jc w:val="center"/>
              <w:rPr>
                <w:color w:val="auto"/>
              </w:rPr>
            </w:pPr>
            <w:r w:rsidRPr="00F74BFD">
              <w:rPr>
                <w:color w:val="auto"/>
              </w:rPr>
              <w:t>3</w:t>
            </w:r>
          </w:p>
        </w:tc>
      </w:tr>
      <w:tr w:rsidR="00F74BFD" w:rsidRPr="00F74BFD" w:rsidTr="003208BA">
        <w:trPr>
          <w:trHeight w:val="402"/>
        </w:trPr>
        <w:tc>
          <w:tcPr>
            <w:tcW w:w="4923" w:type="dxa"/>
          </w:tcPr>
          <w:p w:rsidR="003208BA" w:rsidRPr="00F74BFD" w:rsidRDefault="003208BA" w:rsidP="003208BA">
            <w:pPr>
              <w:pStyle w:val="Default"/>
              <w:rPr>
                <w:b/>
                <w:color w:val="auto"/>
              </w:rPr>
            </w:pPr>
            <w:r w:rsidRPr="00F74BFD">
              <w:rPr>
                <w:b/>
                <w:color w:val="auto"/>
              </w:rPr>
              <w:t>Профессиональные вредности:</w:t>
            </w:r>
          </w:p>
          <w:p w:rsidR="003208BA" w:rsidRPr="00F74BFD" w:rsidRDefault="003208BA" w:rsidP="003208BA">
            <w:pPr>
              <w:pStyle w:val="Default"/>
              <w:rPr>
                <w:color w:val="auto"/>
              </w:rPr>
            </w:pPr>
            <w:r w:rsidRPr="00F74BFD">
              <w:rPr>
                <w:color w:val="auto"/>
              </w:rPr>
              <w:t>Нет вредности;</w:t>
            </w:r>
          </w:p>
          <w:p w:rsidR="003208BA" w:rsidRPr="00F74BFD" w:rsidRDefault="003208BA" w:rsidP="003208BA">
            <w:pPr>
              <w:pStyle w:val="Default"/>
              <w:rPr>
                <w:b/>
                <w:color w:val="auto"/>
              </w:rPr>
            </w:pPr>
            <w:r w:rsidRPr="00F74BFD">
              <w:rPr>
                <w:color w:val="auto"/>
              </w:rPr>
              <w:t>Работа с углеводородными соединениями Работа с соединениями хрома</w:t>
            </w:r>
          </w:p>
        </w:tc>
        <w:tc>
          <w:tcPr>
            <w:tcW w:w="2977" w:type="dxa"/>
          </w:tcPr>
          <w:p w:rsidR="003208BA" w:rsidRPr="00F74BFD" w:rsidRDefault="003208BA" w:rsidP="003208BA">
            <w:pPr>
              <w:pStyle w:val="Default"/>
              <w:contextualSpacing/>
              <w:rPr>
                <w:color w:val="auto"/>
              </w:rPr>
            </w:pPr>
          </w:p>
          <w:p w:rsidR="003208BA" w:rsidRPr="00F74BFD" w:rsidRDefault="003208BA" w:rsidP="003208BA">
            <w:pPr>
              <w:pStyle w:val="Default"/>
              <w:contextualSpacing/>
              <w:rPr>
                <w:color w:val="auto"/>
              </w:rPr>
            </w:pPr>
            <w:r w:rsidRPr="00F74BFD">
              <w:rPr>
                <w:color w:val="auto"/>
              </w:rPr>
              <w:t xml:space="preserve">Reference </w:t>
            </w:r>
          </w:p>
          <w:p w:rsidR="003208BA" w:rsidRPr="00F74BFD" w:rsidRDefault="003208BA" w:rsidP="003208BA">
            <w:pPr>
              <w:pStyle w:val="Default"/>
              <w:contextualSpacing/>
              <w:rPr>
                <w:color w:val="auto"/>
              </w:rPr>
            </w:pPr>
            <w:r w:rsidRPr="00F74BFD">
              <w:rPr>
                <w:color w:val="auto"/>
              </w:rPr>
              <w:t>2,077 (0,87-4,94)</w:t>
            </w:r>
          </w:p>
          <w:p w:rsidR="003208BA" w:rsidRPr="00F74BFD" w:rsidRDefault="003208BA" w:rsidP="003208BA">
            <w:pPr>
              <w:pStyle w:val="Default"/>
              <w:contextualSpacing/>
              <w:rPr>
                <w:color w:val="auto"/>
              </w:rPr>
            </w:pPr>
            <w:r w:rsidRPr="00F74BFD">
              <w:rPr>
                <w:color w:val="auto"/>
              </w:rPr>
              <w:t>3,106 (0,40-24,05)</w:t>
            </w:r>
          </w:p>
        </w:tc>
        <w:tc>
          <w:tcPr>
            <w:tcW w:w="1275" w:type="dxa"/>
          </w:tcPr>
          <w:p w:rsidR="003208BA" w:rsidRPr="00F74BFD" w:rsidRDefault="003208BA" w:rsidP="003208BA">
            <w:pPr>
              <w:pStyle w:val="Default"/>
              <w:rPr>
                <w:color w:val="auto"/>
              </w:rPr>
            </w:pPr>
          </w:p>
          <w:p w:rsidR="003208BA" w:rsidRPr="00F74BFD" w:rsidRDefault="003208BA" w:rsidP="003208BA">
            <w:pPr>
              <w:pStyle w:val="Default"/>
              <w:rPr>
                <w:color w:val="auto"/>
              </w:rPr>
            </w:pPr>
          </w:p>
          <w:p w:rsidR="003208BA" w:rsidRPr="00F74BFD" w:rsidRDefault="003208BA" w:rsidP="003208BA">
            <w:pPr>
              <w:pStyle w:val="Default"/>
              <w:rPr>
                <w:color w:val="auto"/>
              </w:rPr>
            </w:pPr>
            <w:r w:rsidRPr="00F74BFD">
              <w:rPr>
                <w:color w:val="auto"/>
              </w:rPr>
              <w:t>0,098</w:t>
            </w:r>
          </w:p>
          <w:p w:rsidR="003208BA" w:rsidRPr="00F74BFD" w:rsidRDefault="003208BA" w:rsidP="003208BA">
            <w:pPr>
              <w:pStyle w:val="Default"/>
              <w:rPr>
                <w:color w:val="auto"/>
              </w:rPr>
            </w:pPr>
            <w:r w:rsidRPr="00F74BFD">
              <w:rPr>
                <w:color w:val="auto"/>
              </w:rPr>
              <w:t>0,278</w:t>
            </w:r>
          </w:p>
        </w:tc>
      </w:tr>
      <w:tr w:rsidR="00F74BFD" w:rsidRPr="00F74BFD" w:rsidTr="003208BA">
        <w:trPr>
          <w:trHeight w:val="402"/>
        </w:trPr>
        <w:tc>
          <w:tcPr>
            <w:tcW w:w="9175" w:type="dxa"/>
            <w:gridSpan w:val="3"/>
          </w:tcPr>
          <w:p w:rsidR="003208BA" w:rsidRPr="00F74BFD" w:rsidRDefault="003208BA" w:rsidP="003208BA">
            <w:pPr>
              <w:pStyle w:val="Default"/>
              <w:rPr>
                <w:color w:val="auto"/>
                <w:sz w:val="23"/>
                <w:szCs w:val="23"/>
              </w:rPr>
            </w:pPr>
            <w:r w:rsidRPr="00F74BFD">
              <w:rPr>
                <w:color w:val="auto"/>
                <w:sz w:val="23"/>
                <w:szCs w:val="23"/>
              </w:rPr>
              <w:t xml:space="preserve">Примечания: </w:t>
            </w:r>
          </w:p>
          <w:p w:rsidR="003208BA" w:rsidRPr="00F74BFD" w:rsidRDefault="003208BA" w:rsidP="003208BA">
            <w:pPr>
              <w:pStyle w:val="Default"/>
              <w:rPr>
                <w:color w:val="auto"/>
                <w:sz w:val="23"/>
                <w:szCs w:val="23"/>
              </w:rPr>
            </w:pPr>
            <w:r w:rsidRPr="00F74BFD">
              <w:rPr>
                <w:color w:val="auto"/>
                <w:sz w:val="23"/>
                <w:szCs w:val="23"/>
              </w:rPr>
              <w:t xml:space="preserve">1. ИМТ – индекс массы тела. </w:t>
            </w:r>
          </w:p>
          <w:p w:rsidR="003208BA" w:rsidRPr="00F74BFD" w:rsidRDefault="003208BA" w:rsidP="003208BA">
            <w:pPr>
              <w:pStyle w:val="Default"/>
              <w:rPr>
                <w:color w:val="auto"/>
              </w:rPr>
            </w:pPr>
            <w:r w:rsidRPr="00F74BFD">
              <w:rPr>
                <w:color w:val="auto"/>
                <w:sz w:val="23"/>
                <w:szCs w:val="23"/>
              </w:rPr>
              <w:t xml:space="preserve">2. </w:t>
            </w:r>
            <w:r w:rsidRPr="00F74BFD">
              <w:rPr>
                <w:color w:val="auto"/>
              </w:rPr>
              <w:t>пор/нед</w:t>
            </w:r>
            <w:r w:rsidRPr="00F74BFD">
              <w:rPr>
                <w:color w:val="auto"/>
                <w:sz w:val="23"/>
                <w:szCs w:val="23"/>
              </w:rPr>
              <w:t xml:space="preserve"> – порций в неделю.</w:t>
            </w:r>
          </w:p>
        </w:tc>
      </w:tr>
    </w:tbl>
    <w:p w:rsidR="003208BA" w:rsidRPr="00F74BFD" w:rsidRDefault="003208BA" w:rsidP="003208BA">
      <w:pPr>
        <w:spacing w:after="0" w:line="240" w:lineRule="auto"/>
        <w:ind w:right="60" w:firstLine="708"/>
        <w:contextualSpacing/>
        <w:jc w:val="both"/>
        <w:rPr>
          <w:rFonts w:ascii="Times New Roman" w:hAnsi="Times New Roman" w:cs="Times New Roman"/>
          <w:sz w:val="24"/>
          <w:szCs w:val="24"/>
        </w:rPr>
      </w:pPr>
    </w:p>
    <w:p w:rsidR="002737D0" w:rsidRPr="00F74BFD" w:rsidRDefault="002737D0" w:rsidP="00121142">
      <w:pPr>
        <w:spacing w:after="0" w:line="240" w:lineRule="auto"/>
        <w:ind w:firstLine="567"/>
        <w:jc w:val="both"/>
        <w:rPr>
          <w:rFonts w:ascii="Times New Roman" w:hAnsi="Times New Roman" w:cs="Times New Roman"/>
          <w:sz w:val="28"/>
          <w:szCs w:val="28"/>
        </w:rPr>
      </w:pPr>
      <w:r w:rsidRPr="00F74BFD">
        <w:rPr>
          <w:rFonts w:ascii="Times New Roman" w:hAnsi="Times New Roman" w:cs="Times New Roman"/>
          <w:sz w:val="28"/>
          <w:szCs w:val="28"/>
        </w:rPr>
        <w:t>В многомерной модели показано, что у мужчин сОШ дефицита кобальта были в 1,</w:t>
      </w:r>
      <w:r w:rsidR="00BF3DCA" w:rsidRPr="00F74BFD">
        <w:rPr>
          <w:rFonts w:ascii="Times New Roman" w:hAnsi="Times New Roman" w:cs="Times New Roman"/>
          <w:sz w:val="28"/>
          <w:szCs w:val="28"/>
        </w:rPr>
        <w:t>7</w:t>
      </w:r>
      <w:r w:rsidRPr="00F74BFD">
        <w:rPr>
          <w:rFonts w:ascii="Times New Roman" w:hAnsi="Times New Roman" w:cs="Times New Roman"/>
          <w:sz w:val="28"/>
          <w:szCs w:val="28"/>
        </w:rPr>
        <w:t xml:space="preserve"> раза выше, а у лиц с </w:t>
      </w:r>
      <w:r w:rsidR="00BF3DCA" w:rsidRPr="00F74BFD">
        <w:rPr>
          <w:rFonts w:ascii="Times New Roman" w:hAnsi="Times New Roman" w:cs="Times New Roman"/>
          <w:sz w:val="28"/>
          <w:szCs w:val="28"/>
        </w:rPr>
        <w:t>европейской</w:t>
      </w:r>
      <w:r w:rsidRPr="00F74BFD">
        <w:rPr>
          <w:rFonts w:ascii="Times New Roman" w:hAnsi="Times New Roman" w:cs="Times New Roman"/>
          <w:sz w:val="28"/>
          <w:szCs w:val="28"/>
        </w:rPr>
        <w:t xml:space="preserve"> национальностью в </w:t>
      </w:r>
      <w:r w:rsidR="00BF3DCA" w:rsidRPr="00F74BFD">
        <w:rPr>
          <w:rFonts w:ascii="Times New Roman" w:hAnsi="Times New Roman" w:cs="Times New Roman"/>
          <w:sz w:val="28"/>
          <w:szCs w:val="28"/>
        </w:rPr>
        <w:t>2,1</w:t>
      </w:r>
      <w:r w:rsidRPr="00F74BFD">
        <w:rPr>
          <w:rFonts w:ascii="Times New Roman" w:hAnsi="Times New Roman" w:cs="Times New Roman"/>
          <w:sz w:val="28"/>
          <w:szCs w:val="28"/>
        </w:rPr>
        <w:t xml:space="preserve"> раза ниже. Мера определенности полученной модели п</w:t>
      </w:r>
      <w:r w:rsidR="00ED7508" w:rsidRPr="00F74BFD">
        <w:rPr>
          <w:rFonts w:ascii="Times New Roman" w:hAnsi="Times New Roman" w:cs="Times New Roman"/>
          <w:sz w:val="28"/>
          <w:szCs w:val="28"/>
        </w:rPr>
        <w:t>о критерию псевдо R</w:t>
      </w:r>
      <w:r w:rsidR="00ED7508" w:rsidRPr="00F74BFD">
        <w:rPr>
          <w:rFonts w:ascii="Times New Roman" w:hAnsi="Times New Roman" w:cs="Times New Roman"/>
          <w:sz w:val="28"/>
          <w:szCs w:val="28"/>
          <w:vertAlign w:val="superscript"/>
        </w:rPr>
        <w:t>2</w:t>
      </w:r>
      <w:r w:rsidR="00ED7508" w:rsidRPr="00F74BFD">
        <w:rPr>
          <w:rFonts w:ascii="Times New Roman" w:hAnsi="Times New Roman" w:cs="Times New Roman"/>
          <w:sz w:val="28"/>
          <w:szCs w:val="28"/>
        </w:rPr>
        <w:t xml:space="preserve"> Nagelkerke 0,035</w:t>
      </w:r>
      <w:r w:rsidR="000277A0" w:rsidRPr="00F74BFD">
        <w:rPr>
          <w:rFonts w:ascii="Times New Roman" w:hAnsi="Times New Roman" w:cs="Times New Roman"/>
          <w:sz w:val="28"/>
          <w:szCs w:val="28"/>
        </w:rPr>
        <w:t xml:space="preserve"> (</w:t>
      </w:r>
      <w:r w:rsidR="00FA3678" w:rsidRPr="00F74BFD">
        <w:rPr>
          <w:rFonts w:ascii="Times New Roman" w:hAnsi="Times New Roman" w:cs="Times New Roman"/>
          <w:sz w:val="28"/>
          <w:szCs w:val="28"/>
        </w:rPr>
        <w:t>таблица 8</w:t>
      </w:r>
      <w:r w:rsidR="000277A0" w:rsidRPr="00F74BFD">
        <w:rPr>
          <w:rFonts w:ascii="Times New Roman" w:hAnsi="Times New Roman" w:cs="Times New Roman"/>
          <w:sz w:val="28"/>
          <w:szCs w:val="28"/>
        </w:rPr>
        <w:t>).</w:t>
      </w:r>
    </w:p>
    <w:p w:rsidR="000B602D" w:rsidRPr="00F74BFD" w:rsidRDefault="000B602D" w:rsidP="006628DD">
      <w:pPr>
        <w:spacing w:after="0" w:line="240" w:lineRule="auto"/>
        <w:jc w:val="both"/>
        <w:rPr>
          <w:rFonts w:ascii="Times New Roman" w:hAnsi="Times New Roman" w:cs="Times New Roman"/>
          <w:sz w:val="28"/>
          <w:szCs w:val="28"/>
        </w:rPr>
      </w:pPr>
    </w:p>
    <w:p w:rsidR="00FA3678" w:rsidRPr="00F74BFD" w:rsidRDefault="006B7478" w:rsidP="000B602D">
      <w:pPr>
        <w:spacing w:after="0" w:line="240" w:lineRule="auto"/>
        <w:jc w:val="both"/>
        <w:rPr>
          <w:rFonts w:ascii="Times New Roman" w:hAnsi="Times New Roman" w:cs="Times New Roman"/>
          <w:sz w:val="28"/>
          <w:szCs w:val="28"/>
        </w:rPr>
      </w:pPr>
      <w:r w:rsidRPr="00F74BFD">
        <w:rPr>
          <w:rFonts w:ascii="Times New Roman" w:hAnsi="Times New Roman" w:cs="Times New Roman"/>
          <w:sz w:val="28"/>
          <w:szCs w:val="28"/>
        </w:rPr>
        <w:t>Таблица –</w:t>
      </w:r>
      <w:r w:rsidR="002F6295" w:rsidRPr="00F74BFD">
        <w:rPr>
          <w:rFonts w:ascii="Times New Roman" w:hAnsi="Times New Roman" w:cs="Times New Roman"/>
          <w:sz w:val="28"/>
          <w:szCs w:val="28"/>
        </w:rPr>
        <w:t xml:space="preserve"> 8</w:t>
      </w:r>
      <w:r w:rsidRPr="00F74BFD">
        <w:rPr>
          <w:rFonts w:ascii="Times New Roman" w:hAnsi="Times New Roman" w:cs="Times New Roman"/>
          <w:sz w:val="28"/>
          <w:szCs w:val="28"/>
        </w:rPr>
        <w:t xml:space="preserve"> </w:t>
      </w:r>
      <w:r w:rsidR="006628DD" w:rsidRPr="00F74BFD">
        <w:rPr>
          <w:rFonts w:ascii="Times New Roman" w:hAnsi="Times New Roman" w:cs="Times New Roman"/>
          <w:sz w:val="28"/>
          <w:szCs w:val="28"/>
        </w:rPr>
        <w:t xml:space="preserve">Оценка медико-социальных факторов, связанных с наличием </w:t>
      </w:r>
      <w:r w:rsidR="002737D0" w:rsidRPr="00F74BFD">
        <w:rPr>
          <w:rFonts w:ascii="Times New Roman" w:hAnsi="Times New Roman" w:cs="Times New Roman"/>
          <w:sz w:val="28"/>
          <w:szCs w:val="28"/>
        </w:rPr>
        <w:t>дефицита кобальта</w:t>
      </w:r>
    </w:p>
    <w:p w:rsidR="00820BF8" w:rsidRPr="00F74BFD" w:rsidRDefault="00820BF8" w:rsidP="000B602D">
      <w:pPr>
        <w:spacing w:after="0" w:line="240" w:lineRule="auto"/>
        <w:jc w:val="both"/>
        <w:rPr>
          <w:rFonts w:ascii="Times New Roman" w:hAnsi="Times New Roman" w:cs="Times New Roman"/>
          <w:sz w:val="28"/>
          <w:szCs w:val="28"/>
        </w:rPr>
      </w:pPr>
    </w:p>
    <w:tbl>
      <w:tblPr>
        <w:tblStyle w:val="a8"/>
        <w:tblW w:w="9606" w:type="dxa"/>
        <w:tblLayout w:type="fixed"/>
        <w:tblLook w:val="04A0" w:firstRow="1" w:lastRow="0" w:firstColumn="1" w:lastColumn="0" w:noHBand="0" w:noVBand="1"/>
      </w:tblPr>
      <w:tblGrid>
        <w:gridCol w:w="2660"/>
        <w:gridCol w:w="876"/>
        <w:gridCol w:w="1108"/>
        <w:gridCol w:w="851"/>
        <w:gridCol w:w="992"/>
        <w:gridCol w:w="1134"/>
        <w:gridCol w:w="1134"/>
        <w:gridCol w:w="851"/>
      </w:tblGrid>
      <w:tr w:rsidR="00F74BFD" w:rsidRPr="00F74BFD" w:rsidTr="002737D0">
        <w:tc>
          <w:tcPr>
            <w:tcW w:w="9606" w:type="dxa"/>
            <w:gridSpan w:val="8"/>
          </w:tcPr>
          <w:p w:rsidR="002737D0" w:rsidRPr="00F74BFD" w:rsidRDefault="002737D0" w:rsidP="002737D0">
            <w:pPr>
              <w:jc w:val="center"/>
              <w:rPr>
                <w:rFonts w:ascii="Times New Roman" w:hAnsi="Times New Roman" w:cs="Times New Roman"/>
                <w:sz w:val="24"/>
                <w:szCs w:val="24"/>
              </w:rPr>
            </w:pPr>
            <w:r w:rsidRPr="00F74BFD">
              <w:rPr>
                <w:rFonts w:ascii="Times New Roman" w:hAnsi="Times New Roman" w:cs="Times New Roman"/>
                <w:sz w:val="24"/>
                <w:szCs w:val="24"/>
              </w:rPr>
              <w:t>Дефицит кобальта да/нет</w:t>
            </w:r>
          </w:p>
        </w:tc>
      </w:tr>
      <w:tr w:rsidR="00F74BFD" w:rsidRPr="00F74BFD" w:rsidTr="002737D0">
        <w:tc>
          <w:tcPr>
            <w:tcW w:w="2660" w:type="dxa"/>
            <w:vMerge w:val="restart"/>
          </w:tcPr>
          <w:p w:rsidR="002737D0" w:rsidRPr="00F74BFD" w:rsidRDefault="002737D0" w:rsidP="002737D0">
            <w:pPr>
              <w:jc w:val="center"/>
              <w:rPr>
                <w:rFonts w:ascii="Times New Roman" w:hAnsi="Times New Roman" w:cs="Times New Roman"/>
                <w:sz w:val="24"/>
                <w:szCs w:val="24"/>
              </w:rPr>
            </w:pPr>
            <w:r w:rsidRPr="00F74BFD">
              <w:rPr>
                <w:rFonts w:ascii="Times New Roman" w:hAnsi="Times New Roman" w:cs="Times New Roman"/>
                <w:sz w:val="24"/>
                <w:szCs w:val="24"/>
              </w:rPr>
              <w:t>Переменная</w:t>
            </w:r>
          </w:p>
        </w:tc>
        <w:tc>
          <w:tcPr>
            <w:tcW w:w="876" w:type="dxa"/>
            <w:vMerge w:val="restart"/>
          </w:tcPr>
          <w:p w:rsidR="002737D0" w:rsidRPr="00F74BFD" w:rsidRDefault="002737D0" w:rsidP="002737D0">
            <w:pPr>
              <w:jc w:val="center"/>
              <w:rPr>
                <w:rFonts w:ascii="Times New Roman" w:hAnsi="Times New Roman" w:cs="Times New Roman"/>
                <w:sz w:val="24"/>
                <w:szCs w:val="24"/>
              </w:rPr>
            </w:pPr>
            <w:r w:rsidRPr="00F74BFD">
              <w:rPr>
                <w:rFonts w:ascii="Times New Roman" w:hAnsi="Times New Roman" w:cs="Times New Roman"/>
                <w:sz w:val="24"/>
                <w:szCs w:val="24"/>
              </w:rPr>
              <w:t>В</w:t>
            </w:r>
          </w:p>
        </w:tc>
        <w:tc>
          <w:tcPr>
            <w:tcW w:w="1108" w:type="dxa"/>
            <w:vMerge w:val="restart"/>
          </w:tcPr>
          <w:p w:rsidR="002737D0" w:rsidRPr="00F74BFD" w:rsidRDefault="002737D0" w:rsidP="002737D0">
            <w:pPr>
              <w:jc w:val="center"/>
              <w:rPr>
                <w:rFonts w:ascii="Times New Roman" w:hAnsi="Times New Roman" w:cs="Times New Roman"/>
                <w:sz w:val="24"/>
                <w:szCs w:val="24"/>
              </w:rPr>
            </w:pPr>
            <w:r w:rsidRPr="00F74BFD">
              <w:rPr>
                <w:rFonts w:ascii="Times New Roman" w:hAnsi="Times New Roman" w:cs="Times New Roman"/>
                <w:sz w:val="24"/>
                <w:szCs w:val="24"/>
              </w:rPr>
              <w:t>Станд. ошибка</w:t>
            </w:r>
          </w:p>
        </w:tc>
        <w:tc>
          <w:tcPr>
            <w:tcW w:w="851" w:type="dxa"/>
            <w:vMerge w:val="restart"/>
          </w:tcPr>
          <w:p w:rsidR="002737D0" w:rsidRPr="00F74BFD" w:rsidRDefault="002737D0" w:rsidP="002737D0">
            <w:pPr>
              <w:jc w:val="center"/>
              <w:rPr>
                <w:rFonts w:ascii="Times New Roman" w:hAnsi="Times New Roman" w:cs="Times New Roman"/>
                <w:sz w:val="24"/>
                <w:szCs w:val="24"/>
              </w:rPr>
            </w:pPr>
            <w:r w:rsidRPr="00F74BFD">
              <w:rPr>
                <w:rFonts w:ascii="Times New Roman" w:hAnsi="Times New Roman" w:cs="Times New Roman"/>
                <w:sz w:val="24"/>
                <w:szCs w:val="24"/>
              </w:rPr>
              <w:t xml:space="preserve">Вальд </w:t>
            </w:r>
          </w:p>
        </w:tc>
        <w:tc>
          <w:tcPr>
            <w:tcW w:w="992" w:type="dxa"/>
            <w:vMerge w:val="restart"/>
          </w:tcPr>
          <w:p w:rsidR="002737D0" w:rsidRPr="00F74BFD" w:rsidRDefault="002737D0" w:rsidP="002737D0">
            <w:pPr>
              <w:jc w:val="center"/>
              <w:rPr>
                <w:rFonts w:ascii="Times New Roman" w:hAnsi="Times New Roman" w:cs="Times New Roman"/>
                <w:sz w:val="24"/>
                <w:szCs w:val="24"/>
              </w:rPr>
            </w:pPr>
            <w:r w:rsidRPr="00F74BFD">
              <w:rPr>
                <w:rFonts w:ascii="Times New Roman" w:hAnsi="Times New Roman" w:cs="Times New Roman"/>
                <w:sz w:val="24"/>
                <w:szCs w:val="24"/>
              </w:rPr>
              <w:t>сОШ</w:t>
            </w:r>
          </w:p>
        </w:tc>
        <w:tc>
          <w:tcPr>
            <w:tcW w:w="2268" w:type="dxa"/>
            <w:gridSpan w:val="2"/>
          </w:tcPr>
          <w:p w:rsidR="002737D0" w:rsidRPr="00F74BFD" w:rsidRDefault="002737D0" w:rsidP="002737D0">
            <w:pPr>
              <w:jc w:val="center"/>
              <w:rPr>
                <w:rFonts w:ascii="Times New Roman" w:hAnsi="Times New Roman" w:cs="Times New Roman"/>
                <w:sz w:val="24"/>
                <w:szCs w:val="24"/>
              </w:rPr>
            </w:pPr>
            <w:r w:rsidRPr="00F74BFD">
              <w:rPr>
                <w:rFonts w:ascii="Times New Roman" w:hAnsi="Times New Roman" w:cs="Times New Roman"/>
                <w:sz w:val="24"/>
                <w:szCs w:val="24"/>
              </w:rPr>
              <w:t>95% ДИ для сОШ</w:t>
            </w:r>
          </w:p>
        </w:tc>
        <w:tc>
          <w:tcPr>
            <w:tcW w:w="851" w:type="dxa"/>
            <w:vMerge w:val="restart"/>
          </w:tcPr>
          <w:p w:rsidR="002737D0" w:rsidRPr="00F74BFD" w:rsidRDefault="002737D0" w:rsidP="002737D0">
            <w:pPr>
              <w:jc w:val="center"/>
              <w:rPr>
                <w:rFonts w:ascii="Times New Roman" w:hAnsi="Times New Roman" w:cs="Times New Roman"/>
                <w:sz w:val="24"/>
                <w:szCs w:val="24"/>
              </w:rPr>
            </w:pPr>
            <w:r w:rsidRPr="00F74BFD">
              <w:rPr>
                <w:rFonts w:ascii="Times New Roman" w:hAnsi="Times New Roman" w:cs="Times New Roman"/>
                <w:sz w:val="24"/>
                <w:szCs w:val="24"/>
              </w:rPr>
              <w:t>Р</w:t>
            </w:r>
          </w:p>
        </w:tc>
      </w:tr>
      <w:tr w:rsidR="00F74BFD" w:rsidRPr="00F74BFD" w:rsidTr="002737D0">
        <w:tc>
          <w:tcPr>
            <w:tcW w:w="2660" w:type="dxa"/>
            <w:vMerge/>
          </w:tcPr>
          <w:p w:rsidR="002737D0" w:rsidRPr="00F74BFD" w:rsidRDefault="002737D0" w:rsidP="002737D0">
            <w:pPr>
              <w:jc w:val="center"/>
              <w:rPr>
                <w:rFonts w:ascii="Times New Roman" w:hAnsi="Times New Roman" w:cs="Times New Roman"/>
                <w:sz w:val="24"/>
                <w:szCs w:val="24"/>
              </w:rPr>
            </w:pPr>
          </w:p>
        </w:tc>
        <w:tc>
          <w:tcPr>
            <w:tcW w:w="876" w:type="dxa"/>
            <w:vMerge/>
          </w:tcPr>
          <w:p w:rsidR="002737D0" w:rsidRPr="00F74BFD" w:rsidRDefault="002737D0" w:rsidP="002737D0">
            <w:pPr>
              <w:jc w:val="center"/>
              <w:rPr>
                <w:rFonts w:ascii="Times New Roman" w:hAnsi="Times New Roman" w:cs="Times New Roman"/>
                <w:sz w:val="24"/>
                <w:szCs w:val="24"/>
              </w:rPr>
            </w:pPr>
          </w:p>
        </w:tc>
        <w:tc>
          <w:tcPr>
            <w:tcW w:w="1108" w:type="dxa"/>
            <w:vMerge/>
          </w:tcPr>
          <w:p w:rsidR="002737D0" w:rsidRPr="00F74BFD" w:rsidRDefault="002737D0" w:rsidP="002737D0">
            <w:pPr>
              <w:jc w:val="center"/>
              <w:rPr>
                <w:rFonts w:ascii="Times New Roman" w:hAnsi="Times New Roman" w:cs="Times New Roman"/>
                <w:sz w:val="24"/>
                <w:szCs w:val="24"/>
              </w:rPr>
            </w:pPr>
          </w:p>
        </w:tc>
        <w:tc>
          <w:tcPr>
            <w:tcW w:w="851" w:type="dxa"/>
            <w:vMerge/>
          </w:tcPr>
          <w:p w:rsidR="002737D0" w:rsidRPr="00F74BFD" w:rsidRDefault="002737D0" w:rsidP="002737D0">
            <w:pPr>
              <w:jc w:val="center"/>
              <w:rPr>
                <w:rFonts w:ascii="Times New Roman" w:hAnsi="Times New Roman" w:cs="Times New Roman"/>
                <w:sz w:val="24"/>
                <w:szCs w:val="24"/>
              </w:rPr>
            </w:pPr>
          </w:p>
        </w:tc>
        <w:tc>
          <w:tcPr>
            <w:tcW w:w="992" w:type="dxa"/>
            <w:vMerge/>
          </w:tcPr>
          <w:p w:rsidR="002737D0" w:rsidRPr="00F74BFD" w:rsidRDefault="002737D0" w:rsidP="002737D0">
            <w:pPr>
              <w:jc w:val="center"/>
              <w:rPr>
                <w:rFonts w:ascii="Times New Roman" w:hAnsi="Times New Roman" w:cs="Times New Roman"/>
                <w:sz w:val="24"/>
                <w:szCs w:val="24"/>
              </w:rPr>
            </w:pPr>
          </w:p>
        </w:tc>
        <w:tc>
          <w:tcPr>
            <w:tcW w:w="1134" w:type="dxa"/>
          </w:tcPr>
          <w:p w:rsidR="002737D0" w:rsidRPr="00F74BFD" w:rsidRDefault="002737D0" w:rsidP="002737D0">
            <w:pPr>
              <w:jc w:val="center"/>
              <w:rPr>
                <w:rFonts w:ascii="Times New Roman" w:hAnsi="Times New Roman" w:cs="Times New Roman"/>
                <w:sz w:val="24"/>
                <w:szCs w:val="24"/>
              </w:rPr>
            </w:pPr>
            <w:r w:rsidRPr="00F74BFD">
              <w:rPr>
                <w:rFonts w:ascii="Times New Roman" w:hAnsi="Times New Roman" w:cs="Times New Roman"/>
                <w:sz w:val="24"/>
                <w:szCs w:val="24"/>
              </w:rPr>
              <w:t>нижний</w:t>
            </w:r>
          </w:p>
        </w:tc>
        <w:tc>
          <w:tcPr>
            <w:tcW w:w="1134" w:type="dxa"/>
          </w:tcPr>
          <w:p w:rsidR="002737D0" w:rsidRPr="00F74BFD" w:rsidRDefault="002737D0" w:rsidP="002737D0">
            <w:pPr>
              <w:jc w:val="center"/>
              <w:rPr>
                <w:rFonts w:ascii="Times New Roman" w:hAnsi="Times New Roman" w:cs="Times New Roman"/>
                <w:sz w:val="24"/>
                <w:szCs w:val="24"/>
              </w:rPr>
            </w:pPr>
            <w:r w:rsidRPr="00F74BFD">
              <w:rPr>
                <w:rFonts w:ascii="Times New Roman" w:hAnsi="Times New Roman" w:cs="Times New Roman"/>
                <w:sz w:val="24"/>
                <w:szCs w:val="24"/>
              </w:rPr>
              <w:t>верхний</w:t>
            </w:r>
          </w:p>
        </w:tc>
        <w:tc>
          <w:tcPr>
            <w:tcW w:w="851" w:type="dxa"/>
            <w:vMerge/>
          </w:tcPr>
          <w:p w:rsidR="002737D0" w:rsidRPr="00F74BFD" w:rsidRDefault="002737D0" w:rsidP="002737D0">
            <w:pPr>
              <w:jc w:val="center"/>
              <w:rPr>
                <w:rFonts w:ascii="Times New Roman" w:hAnsi="Times New Roman" w:cs="Times New Roman"/>
                <w:sz w:val="24"/>
                <w:szCs w:val="24"/>
              </w:rPr>
            </w:pPr>
          </w:p>
        </w:tc>
      </w:tr>
      <w:tr w:rsidR="00F74BFD" w:rsidRPr="00F74BFD" w:rsidTr="002737D0">
        <w:tc>
          <w:tcPr>
            <w:tcW w:w="2660" w:type="dxa"/>
          </w:tcPr>
          <w:p w:rsidR="002737D0" w:rsidRPr="00F74BFD" w:rsidRDefault="002737D0" w:rsidP="002737D0">
            <w:pPr>
              <w:rPr>
                <w:rFonts w:ascii="Times New Roman" w:hAnsi="Times New Roman" w:cs="Times New Roman"/>
                <w:sz w:val="24"/>
                <w:szCs w:val="24"/>
              </w:rPr>
            </w:pPr>
            <w:r w:rsidRPr="00F74BFD">
              <w:rPr>
                <w:rFonts w:ascii="Times New Roman" w:hAnsi="Times New Roman" w:cs="Times New Roman"/>
                <w:sz w:val="24"/>
                <w:szCs w:val="24"/>
              </w:rPr>
              <w:t xml:space="preserve">Пол </w:t>
            </w:r>
          </w:p>
        </w:tc>
        <w:tc>
          <w:tcPr>
            <w:tcW w:w="876" w:type="dxa"/>
          </w:tcPr>
          <w:p w:rsidR="002737D0" w:rsidRPr="00F74BFD" w:rsidRDefault="002D3E2B" w:rsidP="002737D0">
            <w:pPr>
              <w:rPr>
                <w:rFonts w:ascii="Times New Roman" w:hAnsi="Times New Roman" w:cs="Times New Roman"/>
                <w:sz w:val="24"/>
                <w:szCs w:val="24"/>
              </w:rPr>
            </w:pPr>
            <w:r w:rsidRPr="00F74BFD">
              <w:rPr>
                <w:rFonts w:ascii="Times New Roman" w:hAnsi="Times New Roman" w:cs="Times New Roman"/>
                <w:sz w:val="24"/>
                <w:szCs w:val="24"/>
              </w:rPr>
              <w:t>0,537</w:t>
            </w:r>
          </w:p>
        </w:tc>
        <w:tc>
          <w:tcPr>
            <w:tcW w:w="1108" w:type="dxa"/>
          </w:tcPr>
          <w:p w:rsidR="002737D0" w:rsidRPr="00F74BFD" w:rsidRDefault="002D3E2B" w:rsidP="002737D0">
            <w:pPr>
              <w:rPr>
                <w:rFonts w:ascii="Times New Roman" w:hAnsi="Times New Roman" w:cs="Times New Roman"/>
                <w:sz w:val="24"/>
                <w:szCs w:val="24"/>
              </w:rPr>
            </w:pPr>
            <w:r w:rsidRPr="00F74BFD">
              <w:rPr>
                <w:rFonts w:ascii="Times New Roman" w:hAnsi="Times New Roman" w:cs="Times New Roman"/>
                <w:sz w:val="24"/>
                <w:szCs w:val="24"/>
              </w:rPr>
              <w:t>0,180</w:t>
            </w:r>
          </w:p>
        </w:tc>
        <w:tc>
          <w:tcPr>
            <w:tcW w:w="851" w:type="dxa"/>
          </w:tcPr>
          <w:p w:rsidR="002737D0" w:rsidRPr="00F74BFD" w:rsidRDefault="002D3E2B" w:rsidP="002737D0">
            <w:pPr>
              <w:rPr>
                <w:rFonts w:ascii="Times New Roman" w:hAnsi="Times New Roman" w:cs="Times New Roman"/>
                <w:sz w:val="24"/>
                <w:szCs w:val="24"/>
              </w:rPr>
            </w:pPr>
            <w:r w:rsidRPr="00F74BFD">
              <w:rPr>
                <w:rFonts w:ascii="Times New Roman" w:hAnsi="Times New Roman" w:cs="Times New Roman"/>
                <w:sz w:val="24"/>
                <w:szCs w:val="24"/>
              </w:rPr>
              <w:t>8,869</w:t>
            </w:r>
          </w:p>
        </w:tc>
        <w:tc>
          <w:tcPr>
            <w:tcW w:w="992" w:type="dxa"/>
          </w:tcPr>
          <w:p w:rsidR="002737D0" w:rsidRPr="00F74BFD" w:rsidRDefault="002737D0" w:rsidP="002D3E2B">
            <w:pPr>
              <w:rPr>
                <w:rFonts w:ascii="Times New Roman" w:hAnsi="Times New Roman" w:cs="Times New Roman"/>
                <w:sz w:val="24"/>
                <w:szCs w:val="24"/>
              </w:rPr>
            </w:pPr>
            <w:r w:rsidRPr="00F74BFD">
              <w:rPr>
                <w:rFonts w:ascii="Times New Roman" w:hAnsi="Times New Roman" w:cs="Times New Roman"/>
                <w:sz w:val="24"/>
                <w:szCs w:val="24"/>
              </w:rPr>
              <w:t>1,7</w:t>
            </w:r>
            <w:r w:rsidR="002D3E2B" w:rsidRPr="00F74BFD">
              <w:rPr>
                <w:rFonts w:ascii="Times New Roman" w:hAnsi="Times New Roman" w:cs="Times New Roman"/>
                <w:sz w:val="24"/>
                <w:szCs w:val="24"/>
              </w:rPr>
              <w:t>10</w:t>
            </w:r>
          </w:p>
        </w:tc>
        <w:tc>
          <w:tcPr>
            <w:tcW w:w="1134" w:type="dxa"/>
          </w:tcPr>
          <w:p w:rsidR="002737D0" w:rsidRPr="00F74BFD" w:rsidRDefault="002737D0" w:rsidP="002D3E2B">
            <w:pPr>
              <w:rPr>
                <w:rFonts w:ascii="Times New Roman" w:hAnsi="Times New Roman" w:cs="Times New Roman"/>
                <w:sz w:val="24"/>
                <w:szCs w:val="24"/>
              </w:rPr>
            </w:pPr>
            <w:r w:rsidRPr="00F74BFD">
              <w:rPr>
                <w:rFonts w:ascii="Times New Roman" w:hAnsi="Times New Roman" w:cs="Times New Roman"/>
                <w:sz w:val="24"/>
                <w:szCs w:val="24"/>
              </w:rPr>
              <w:t>1,2</w:t>
            </w:r>
            <w:r w:rsidR="002D3E2B" w:rsidRPr="00F74BFD">
              <w:rPr>
                <w:rFonts w:ascii="Times New Roman" w:hAnsi="Times New Roman" w:cs="Times New Roman"/>
                <w:sz w:val="24"/>
                <w:szCs w:val="24"/>
              </w:rPr>
              <w:t>01</w:t>
            </w:r>
          </w:p>
        </w:tc>
        <w:tc>
          <w:tcPr>
            <w:tcW w:w="1134" w:type="dxa"/>
          </w:tcPr>
          <w:p w:rsidR="002737D0" w:rsidRPr="00F74BFD" w:rsidRDefault="002737D0" w:rsidP="002D3E2B">
            <w:pPr>
              <w:rPr>
                <w:rFonts w:ascii="Times New Roman" w:hAnsi="Times New Roman" w:cs="Times New Roman"/>
                <w:sz w:val="24"/>
                <w:szCs w:val="24"/>
              </w:rPr>
            </w:pPr>
            <w:r w:rsidRPr="00F74BFD">
              <w:rPr>
                <w:rFonts w:ascii="Times New Roman" w:hAnsi="Times New Roman" w:cs="Times New Roman"/>
                <w:sz w:val="24"/>
                <w:szCs w:val="24"/>
              </w:rPr>
              <w:t>2,</w:t>
            </w:r>
            <w:r w:rsidR="002D3E2B" w:rsidRPr="00F74BFD">
              <w:rPr>
                <w:rFonts w:ascii="Times New Roman" w:hAnsi="Times New Roman" w:cs="Times New Roman"/>
                <w:sz w:val="24"/>
                <w:szCs w:val="24"/>
              </w:rPr>
              <w:t>435</w:t>
            </w:r>
          </w:p>
        </w:tc>
        <w:tc>
          <w:tcPr>
            <w:tcW w:w="851" w:type="dxa"/>
          </w:tcPr>
          <w:p w:rsidR="002737D0" w:rsidRPr="00F74BFD" w:rsidRDefault="002737D0" w:rsidP="002737D0">
            <w:pPr>
              <w:rPr>
                <w:rFonts w:ascii="Times New Roman" w:hAnsi="Times New Roman" w:cs="Times New Roman"/>
                <w:sz w:val="24"/>
                <w:szCs w:val="24"/>
              </w:rPr>
            </w:pPr>
            <w:r w:rsidRPr="00F74BFD">
              <w:rPr>
                <w:rFonts w:ascii="Times New Roman" w:hAnsi="Times New Roman" w:cs="Times New Roman"/>
                <w:sz w:val="24"/>
                <w:szCs w:val="24"/>
              </w:rPr>
              <w:t>0</w:t>
            </w:r>
            <w:r w:rsidR="002D3E2B" w:rsidRPr="00F74BFD">
              <w:rPr>
                <w:rFonts w:ascii="Times New Roman" w:hAnsi="Times New Roman" w:cs="Times New Roman"/>
                <w:sz w:val="24"/>
                <w:szCs w:val="24"/>
              </w:rPr>
              <w:t>,003</w:t>
            </w:r>
          </w:p>
        </w:tc>
      </w:tr>
      <w:tr w:rsidR="00F74BFD" w:rsidRPr="00F74BFD" w:rsidTr="002737D0">
        <w:tc>
          <w:tcPr>
            <w:tcW w:w="2660" w:type="dxa"/>
          </w:tcPr>
          <w:p w:rsidR="002737D0" w:rsidRPr="00F74BFD" w:rsidRDefault="00B56FA3" w:rsidP="002737D0">
            <w:pPr>
              <w:pStyle w:val="Default"/>
              <w:rPr>
                <w:color w:val="auto"/>
              </w:rPr>
            </w:pPr>
            <w:r w:rsidRPr="00F74BFD">
              <w:rPr>
                <w:color w:val="auto"/>
              </w:rPr>
              <w:t>Европейская</w:t>
            </w:r>
          </w:p>
        </w:tc>
        <w:tc>
          <w:tcPr>
            <w:tcW w:w="876" w:type="dxa"/>
          </w:tcPr>
          <w:p w:rsidR="002737D0" w:rsidRPr="00F74BFD" w:rsidRDefault="002737D0" w:rsidP="002D3E2B">
            <w:pPr>
              <w:rPr>
                <w:rFonts w:ascii="Times New Roman" w:hAnsi="Times New Roman" w:cs="Times New Roman"/>
                <w:sz w:val="24"/>
                <w:szCs w:val="24"/>
              </w:rPr>
            </w:pPr>
            <w:r w:rsidRPr="00F74BFD">
              <w:rPr>
                <w:rFonts w:ascii="Times New Roman" w:hAnsi="Times New Roman" w:cs="Times New Roman"/>
                <w:sz w:val="24"/>
                <w:szCs w:val="24"/>
              </w:rPr>
              <w:t>-0,</w:t>
            </w:r>
            <w:r w:rsidR="002D3E2B" w:rsidRPr="00F74BFD">
              <w:rPr>
                <w:rFonts w:ascii="Times New Roman" w:hAnsi="Times New Roman" w:cs="Times New Roman"/>
                <w:sz w:val="24"/>
                <w:szCs w:val="24"/>
              </w:rPr>
              <w:t>756</w:t>
            </w:r>
          </w:p>
        </w:tc>
        <w:tc>
          <w:tcPr>
            <w:tcW w:w="1108" w:type="dxa"/>
          </w:tcPr>
          <w:p w:rsidR="002737D0" w:rsidRPr="00F74BFD" w:rsidRDefault="002737D0" w:rsidP="002D3E2B">
            <w:pPr>
              <w:rPr>
                <w:rFonts w:ascii="Times New Roman" w:hAnsi="Times New Roman" w:cs="Times New Roman"/>
                <w:sz w:val="24"/>
                <w:szCs w:val="24"/>
              </w:rPr>
            </w:pPr>
            <w:r w:rsidRPr="00F74BFD">
              <w:rPr>
                <w:rFonts w:ascii="Times New Roman" w:hAnsi="Times New Roman" w:cs="Times New Roman"/>
                <w:sz w:val="24"/>
                <w:szCs w:val="24"/>
              </w:rPr>
              <w:t>0,</w:t>
            </w:r>
            <w:r w:rsidR="002D3E2B" w:rsidRPr="00F74BFD">
              <w:rPr>
                <w:rFonts w:ascii="Times New Roman" w:hAnsi="Times New Roman" w:cs="Times New Roman"/>
                <w:sz w:val="24"/>
                <w:szCs w:val="24"/>
              </w:rPr>
              <w:t>314</w:t>
            </w:r>
          </w:p>
        </w:tc>
        <w:tc>
          <w:tcPr>
            <w:tcW w:w="851" w:type="dxa"/>
          </w:tcPr>
          <w:p w:rsidR="002737D0" w:rsidRPr="00F74BFD" w:rsidRDefault="002D3E2B" w:rsidP="002737D0">
            <w:pPr>
              <w:rPr>
                <w:rFonts w:ascii="Times New Roman" w:hAnsi="Times New Roman" w:cs="Times New Roman"/>
                <w:sz w:val="24"/>
                <w:szCs w:val="24"/>
              </w:rPr>
            </w:pPr>
            <w:r w:rsidRPr="00F74BFD">
              <w:rPr>
                <w:rFonts w:ascii="Times New Roman" w:hAnsi="Times New Roman" w:cs="Times New Roman"/>
                <w:sz w:val="24"/>
                <w:szCs w:val="24"/>
              </w:rPr>
              <w:t>5,818</w:t>
            </w:r>
          </w:p>
        </w:tc>
        <w:tc>
          <w:tcPr>
            <w:tcW w:w="992" w:type="dxa"/>
          </w:tcPr>
          <w:p w:rsidR="002737D0" w:rsidRPr="00F74BFD" w:rsidRDefault="002737D0" w:rsidP="002D3E2B">
            <w:pPr>
              <w:rPr>
                <w:rFonts w:ascii="Times New Roman" w:hAnsi="Times New Roman" w:cs="Times New Roman"/>
                <w:sz w:val="24"/>
                <w:szCs w:val="24"/>
              </w:rPr>
            </w:pPr>
            <w:r w:rsidRPr="00F74BFD">
              <w:rPr>
                <w:rFonts w:ascii="Times New Roman" w:hAnsi="Times New Roman" w:cs="Times New Roman"/>
                <w:sz w:val="24"/>
                <w:szCs w:val="24"/>
              </w:rPr>
              <w:t>0,</w:t>
            </w:r>
            <w:r w:rsidR="002D3E2B" w:rsidRPr="00F74BFD">
              <w:rPr>
                <w:rFonts w:ascii="Times New Roman" w:hAnsi="Times New Roman" w:cs="Times New Roman"/>
                <w:sz w:val="24"/>
                <w:szCs w:val="24"/>
              </w:rPr>
              <w:t>469</w:t>
            </w:r>
          </w:p>
        </w:tc>
        <w:tc>
          <w:tcPr>
            <w:tcW w:w="1134" w:type="dxa"/>
          </w:tcPr>
          <w:p w:rsidR="002737D0" w:rsidRPr="00F74BFD" w:rsidRDefault="002737D0" w:rsidP="002D3E2B">
            <w:pPr>
              <w:rPr>
                <w:rFonts w:ascii="Times New Roman" w:hAnsi="Times New Roman" w:cs="Times New Roman"/>
                <w:sz w:val="24"/>
                <w:szCs w:val="24"/>
              </w:rPr>
            </w:pPr>
            <w:r w:rsidRPr="00F74BFD">
              <w:rPr>
                <w:rFonts w:ascii="Times New Roman" w:hAnsi="Times New Roman" w:cs="Times New Roman"/>
                <w:sz w:val="24"/>
                <w:szCs w:val="24"/>
              </w:rPr>
              <w:t>0,25</w:t>
            </w:r>
            <w:r w:rsidR="002D3E2B" w:rsidRPr="00F74BFD">
              <w:rPr>
                <w:rFonts w:ascii="Times New Roman" w:hAnsi="Times New Roman" w:cs="Times New Roman"/>
                <w:sz w:val="24"/>
                <w:szCs w:val="24"/>
              </w:rPr>
              <w:t>4</w:t>
            </w:r>
          </w:p>
        </w:tc>
        <w:tc>
          <w:tcPr>
            <w:tcW w:w="1134" w:type="dxa"/>
          </w:tcPr>
          <w:p w:rsidR="002737D0" w:rsidRPr="00F74BFD" w:rsidRDefault="002D3E2B" w:rsidP="002737D0">
            <w:pPr>
              <w:rPr>
                <w:rFonts w:ascii="Times New Roman" w:hAnsi="Times New Roman" w:cs="Times New Roman"/>
                <w:sz w:val="24"/>
                <w:szCs w:val="24"/>
              </w:rPr>
            </w:pPr>
            <w:r w:rsidRPr="00F74BFD">
              <w:rPr>
                <w:rFonts w:ascii="Times New Roman" w:hAnsi="Times New Roman" w:cs="Times New Roman"/>
                <w:sz w:val="24"/>
                <w:szCs w:val="24"/>
              </w:rPr>
              <w:t>0,868</w:t>
            </w:r>
          </w:p>
        </w:tc>
        <w:tc>
          <w:tcPr>
            <w:tcW w:w="851" w:type="dxa"/>
          </w:tcPr>
          <w:p w:rsidR="002737D0" w:rsidRPr="00F74BFD" w:rsidRDefault="002737D0" w:rsidP="002D3E2B">
            <w:pPr>
              <w:rPr>
                <w:rFonts w:ascii="Times New Roman" w:hAnsi="Times New Roman" w:cs="Times New Roman"/>
                <w:sz w:val="24"/>
                <w:szCs w:val="24"/>
              </w:rPr>
            </w:pPr>
            <w:r w:rsidRPr="00F74BFD">
              <w:rPr>
                <w:rFonts w:ascii="Times New Roman" w:hAnsi="Times New Roman" w:cs="Times New Roman"/>
                <w:sz w:val="24"/>
                <w:szCs w:val="24"/>
              </w:rPr>
              <w:t>0,0</w:t>
            </w:r>
            <w:r w:rsidR="002D3E2B" w:rsidRPr="00F74BFD">
              <w:rPr>
                <w:rFonts w:ascii="Times New Roman" w:hAnsi="Times New Roman" w:cs="Times New Roman"/>
                <w:sz w:val="24"/>
                <w:szCs w:val="24"/>
              </w:rPr>
              <w:t>16</w:t>
            </w:r>
          </w:p>
        </w:tc>
      </w:tr>
      <w:tr w:rsidR="00F74BFD" w:rsidRPr="00F74BFD" w:rsidTr="002737D0">
        <w:tc>
          <w:tcPr>
            <w:tcW w:w="2660" w:type="dxa"/>
          </w:tcPr>
          <w:p w:rsidR="002737D0" w:rsidRPr="00F74BFD" w:rsidRDefault="002737D0" w:rsidP="002737D0">
            <w:pPr>
              <w:rPr>
                <w:rFonts w:ascii="Times New Roman" w:hAnsi="Times New Roman" w:cs="Times New Roman"/>
                <w:sz w:val="24"/>
                <w:szCs w:val="24"/>
              </w:rPr>
            </w:pPr>
            <w:r w:rsidRPr="00F74BFD">
              <w:rPr>
                <w:rFonts w:ascii="Times New Roman" w:hAnsi="Times New Roman" w:cs="Times New Roman"/>
                <w:sz w:val="24"/>
                <w:szCs w:val="24"/>
              </w:rPr>
              <w:t xml:space="preserve">Константа </w:t>
            </w:r>
          </w:p>
        </w:tc>
        <w:tc>
          <w:tcPr>
            <w:tcW w:w="876" w:type="dxa"/>
          </w:tcPr>
          <w:p w:rsidR="002737D0" w:rsidRPr="00F74BFD" w:rsidRDefault="002737D0" w:rsidP="002D3E2B">
            <w:pPr>
              <w:rPr>
                <w:rFonts w:ascii="Times New Roman" w:hAnsi="Times New Roman" w:cs="Times New Roman"/>
                <w:sz w:val="24"/>
                <w:szCs w:val="24"/>
              </w:rPr>
            </w:pPr>
            <w:r w:rsidRPr="00F74BFD">
              <w:rPr>
                <w:rFonts w:ascii="Times New Roman" w:hAnsi="Times New Roman" w:cs="Times New Roman"/>
                <w:sz w:val="24"/>
                <w:szCs w:val="24"/>
              </w:rPr>
              <w:t>1,2</w:t>
            </w:r>
            <w:r w:rsidR="002D3E2B" w:rsidRPr="00F74BFD">
              <w:rPr>
                <w:rFonts w:ascii="Times New Roman" w:hAnsi="Times New Roman" w:cs="Times New Roman"/>
                <w:sz w:val="24"/>
                <w:szCs w:val="24"/>
              </w:rPr>
              <w:t>16</w:t>
            </w:r>
          </w:p>
        </w:tc>
        <w:tc>
          <w:tcPr>
            <w:tcW w:w="1108" w:type="dxa"/>
          </w:tcPr>
          <w:p w:rsidR="002737D0" w:rsidRPr="00F74BFD" w:rsidRDefault="002737D0" w:rsidP="002737D0">
            <w:pPr>
              <w:rPr>
                <w:rFonts w:ascii="Times New Roman" w:hAnsi="Times New Roman" w:cs="Times New Roman"/>
                <w:sz w:val="24"/>
                <w:szCs w:val="24"/>
              </w:rPr>
            </w:pPr>
            <w:r w:rsidRPr="00F74BFD">
              <w:rPr>
                <w:rFonts w:ascii="Times New Roman" w:hAnsi="Times New Roman" w:cs="Times New Roman"/>
                <w:sz w:val="24"/>
                <w:szCs w:val="24"/>
              </w:rPr>
              <w:t>0,107</w:t>
            </w:r>
          </w:p>
        </w:tc>
        <w:tc>
          <w:tcPr>
            <w:tcW w:w="851" w:type="dxa"/>
          </w:tcPr>
          <w:p w:rsidR="002737D0" w:rsidRPr="00F74BFD" w:rsidRDefault="002D3E2B" w:rsidP="002737D0">
            <w:pPr>
              <w:rPr>
                <w:rFonts w:ascii="Times New Roman" w:hAnsi="Times New Roman" w:cs="Times New Roman"/>
                <w:sz w:val="24"/>
                <w:szCs w:val="24"/>
              </w:rPr>
            </w:pPr>
            <w:r w:rsidRPr="00F74BFD">
              <w:rPr>
                <w:rFonts w:ascii="Times New Roman" w:hAnsi="Times New Roman" w:cs="Times New Roman"/>
                <w:sz w:val="24"/>
                <w:szCs w:val="24"/>
              </w:rPr>
              <w:t>129,566</w:t>
            </w:r>
          </w:p>
        </w:tc>
        <w:tc>
          <w:tcPr>
            <w:tcW w:w="992" w:type="dxa"/>
          </w:tcPr>
          <w:p w:rsidR="002737D0" w:rsidRPr="00F74BFD" w:rsidRDefault="002D3E2B" w:rsidP="002737D0">
            <w:pPr>
              <w:rPr>
                <w:rFonts w:ascii="Times New Roman" w:hAnsi="Times New Roman" w:cs="Times New Roman"/>
                <w:sz w:val="24"/>
                <w:szCs w:val="24"/>
              </w:rPr>
            </w:pPr>
            <w:r w:rsidRPr="00F74BFD">
              <w:rPr>
                <w:rFonts w:ascii="Times New Roman" w:hAnsi="Times New Roman" w:cs="Times New Roman"/>
                <w:sz w:val="24"/>
                <w:szCs w:val="24"/>
              </w:rPr>
              <w:t>3,375</w:t>
            </w:r>
          </w:p>
        </w:tc>
        <w:tc>
          <w:tcPr>
            <w:tcW w:w="1134" w:type="dxa"/>
          </w:tcPr>
          <w:p w:rsidR="002737D0" w:rsidRPr="00F74BFD" w:rsidRDefault="002737D0" w:rsidP="002737D0">
            <w:pPr>
              <w:rPr>
                <w:rFonts w:ascii="Times New Roman" w:hAnsi="Times New Roman" w:cs="Times New Roman"/>
                <w:sz w:val="24"/>
                <w:szCs w:val="24"/>
              </w:rPr>
            </w:pPr>
          </w:p>
        </w:tc>
        <w:tc>
          <w:tcPr>
            <w:tcW w:w="1134" w:type="dxa"/>
          </w:tcPr>
          <w:p w:rsidR="002737D0" w:rsidRPr="00F74BFD" w:rsidRDefault="002737D0" w:rsidP="002737D0">
            <w:pPr>
              <w:rPr>
                <w:rFonts w:ascii="Times New Roman" w:hAnsi="Times New Roman" w:cs="Times New Roman"/>
                <w:sz w:val="24"/>
                <w:szCs w:val="24"/>
              </w:rPr>
            </w:pPr>
          </w:p>
        </w:tc>
        <w:tc>
          <w:tcPr>
            <w:tcW w:w="851" w:type="dxa"/>
          </w:tcPr>
          <w:p w:rsidR="002737D0" w:rsidRPr="00F74BFD" w:rsidRDefault="002737D0" w:rsidP="002737D0">
            <w:pPr>
              <w:rPr>
                <w:rFonts w:ascii="Times New Roman" w:hAnsi="Times New Roman" w:cs="Times New Roman"/>
                <w:sz w:val="24"/>
                <w:szCs w:val="24"/>
              </w:rPr>
            </w:pPr>
            <w:r w:rsidRPr="00F74BFD">
              <w:rPr>
                <w:rFonts w:ascii="Times New Roman" w:hAnsi="Times New Roman" w:cs="Times New Roman"/>
                <w:sz w:val="24"/>
                <w:szCs w:val="24"/>
              </w:rPr>
              <w:t>0,000</w:t>
            </w:r>
          </w:p>
        </w:tc>
      </w:tr>
      <w:tr w:rsidR="00F74BFD" w:rsidRPr="00F74BFD" w:rsidTr="002737D0">
        <w:tc>
          <w:tcPr>
            <w:tcW w:w="9606" w:type="dxa"/>
            <w:gridSpan w:val="8"/>
          </w:tcPr>
          <w:p w:rsidR="002737D0" w:rsidRPr="00F74BFD" w:rsidRDefault="002737D0" w:rsidP="002737D0">
            <w:pPr>
              <w:rPr>
                <w:rFonts w:ascii="Times New Roman" w:hAnsi="Times New Roman" w:cs="Times New Roman"/>
                <w:sz w:val="24"/>
                <w:szCs w:val="24"/>
              </w:rPr>
            </w:pPr>
            <w:r w:rsidRPr="00F74BFD">
              <w:rPr>
                <w:rFonts w:ascii="Times New Roman" w:hAnsi="Times New Roman" w:cs="Times New Roman"/>
                <w:sz w:val="24"/>
                <w:szCs w:val="24"/>
              </w:rPr>
              <w:t>Примечание:</w:t>
            </w:r>
            <w:r w:rsidR="00367007" w:rsidRPr="00F74BFD">
              <w:rPr>
                <w:rFonts w:ascii="Times New Roman" w:hAnsi="Times New Roman" w:cs="Times New Roman"/>
                <w:sz w:val="24"/>
                <w:szCs w:val="24"/>
              </w:rPr>
              <w:t xml:space="preserve"> На 14 шаге R-квадрат Нэйджелкерка 0,035</w:t>
            </w:r>
          </w:p>
          <w:p w:rsidR="002737D0" w:rsidRPr="00F74BFD" w:rsidRDefault="002737D0" w:rsidP="002737D0">
            <w:pPr>
              <w:rPr>
                <w:rFonts w:ascii="Times New Roman" w:hAnsi="Times New Roman" w:cs="Times New Roman"/>
                <w:sz w:val="24"/>
                <w:szCs w:val="24"/>
              </w:rPr>
            </w:pPr>
          </w:p>
        </w:tc>
      </w:tr>
    </w:tbl>
    <w:p w:rsidR="002737D0" w:rsidRPr="00F74BFD" w:rsidRDefault="002737D0" w:rsidP="002737D0">
      <w:pPr>
        <w:spacing w:after="0" w:line="240" w:lineRule="auto"/>
        <w:ind w:right="60" w:firstLine="708"/>
        <w:contextualSpacing/>
        <w:jc w:val="both"/>
        <w:rPr>
          <w:rFonts w:ascii="Times New Roman" w:hAnsi="Times New Roman" w:cs="Times New Roman"/>
          <w:sz w:val="24"/>
          <w:szCs w:val="24"/>
        </w:rPr>
      </w:pPr>
    </w:p>
    <w:p w:rsidR="00FA3678" w:rsidRPr="00F74BFD" w:rsidRDefault="00FA3678" w:rsidP="003208BA">
      <w:pPr>
        <w:pStyle w:val="Default"/>
        <w:ind w:firstLine="567"/>
        <w:contextualSpacing/>
        <w:jc w:val="both"/>
        <w:rPr>
          <w:color w:val="auto"/>
          <w:sz w:val="28"/>
          <w:szCs w:val="28"/>
        </w:rPr>
      </w:pPr>
      <w:r w:rsidRPr="00F74BFD">
        <w:rPr>
          <w:color w:val="auto"/>
          <w:sz w:val="28"/>
          <w:szCs w:val="28"/>
        </w:rPr>
        <w:t>По результатам одномерного ЛРА обнаружена связь между дефицитом селена и мужским полом нОШ=0,40 (95%ДИ:0,22-0,72)</w:t>
      </w:r>
      <w:r w:rsidR="00B56FA3" w:rsidRPr="00F74BFD">
        <w:rPr>
          <w:color w:val="auto"/>
          <w:sz w:val="28"/>
          <w:szCs w:val="28"/>
        </w:rPr>
        <w:t xml:space="preserve"> </w:t>
      </w:r>
      <w:r w:rsidRPr="00F74BFD">
        <w:rPr>
          <w:color w:val="auto"/>
          <w:sz w:val="28"/>
          <w:szCs w:val="28"/>
        </w:rPr>
        <w:t xml:space="preserve">(таблица 9). </w:t>
      </w:r>
    </w:p>
    <w:p w:rsidR="006628DD" w:rsidRPr="00F74BFD" w:rsidRDefault="006628DD" w:rsidP="006628DD">
      <w:pPr>
        <w:spacing w:after="0" w:line="240" w:lineRule="auto"/>
        <w:jc w:val="both"/>
        <w:rPr>
          <w:rFonts w:ascii="Times New Roman" w:hAnsi="Times New Roman" w:cs="Times New Roman"/>
          <w:sz w:val="28"/>
          <w:szCs w:val="28"/>
        </w:rPr>
      </w:pPr>
    </w:p>
    <w:p w:rsidR="002737D0" w:rsidRPr="00F74BFD" w:rsidRDefault="002F6295" w:rsidP="006628DD">
      <w:pPr>
        <w:spacing w:after="0" w:line="240" w:lineRule="auto"/>
        <w:jc w:val="both"/>
        <w:rPr>
          <w:rFonts w:ascii="Times New Roman" w:hAnsi="Times New Roman" w:cs="Times New Roman"/>
          <w:sz w:val="28"/>
          <w:szCs w:val="28"/>
        </w:rPr>
      </w:pPr>
      <w:r w:rsidRPr="00F74BFD">
        <w:rPr>
          <w:rFonts w:ascii="Times New Roman" w:hAnsi="Times New Roman" w:cs="Times New Roman"/>
          <w:sz w:val="28"/>
          <w:szCs w:val="28"/>
        </w:rPr>
        <w:t>Таблица 9</w:t>
      </w:r>
      <w:r w:rsidR="002737D0" w:rsidRPr="00F74BFD">
        <w:rPr>
          <w:rFonts w:ascii="Times New Roman" w:hAnsi="Times New Roman" w:cs="Times New Roman"/>
          <w:sz w:val="28"/>
          <w:szCs w:val="28"/>
        </w:rPr>
        <w:t xml:space="preserve"> - </w:t>
      </w:r>
      <w:r w:rsidR="00505BC7" w:rsidRPr="00F74BFD">
        <w:rPr>
          <w:rFonts w:ascii="Times New Roman" w:hAnsi="Times New Roman" w:cs="Times New Roman"/>
          <w:sz w:val="28"/>
          <w:szCs w:val="28"/>
        </w:rPr>
        <w:t xml:space="preserve">Оценка связи между элементным статусом, связанным с дефицитом селена и медико-социальными факторами, одномерный ЛРА </w:t>
      </w:r>
    </w:p>
    <w:p w:rsidR="00820BF8" w:rsidRPr="00F74BFD" w:rsidRDefault="00820BF8" w:rsidP="006628DD">
      <w:pPr>
        <w:spacing w:after="0" w:line="240" w:lineRule="auto"/>
        <w:jc w:val="both"/>
        <w:rPr>
          <w:rFonts w:ascii="Times New Roman" w:hAnsi="Times New Roman" w:cs="Times New Roman"/>
          <w:sz w:val="28"/>
          <w:szCs w:val="28"/>
        </w:rPr>
      </w:pPr>
    </w:p>
    <w:tbl>
      <w:tblPr>
        <w:tblW w:w="94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065"/>
        <w:gridCol w:w="2835"/>
        <w:gridCol w:w="1559"/>
      </w:tblGrid>
      <w:tr w:rsidR="00F74BFD" w:rsidRPr="00F74BFD" w:rsidTr="002D3E2B">
        <w:trPr>
          <w:trHeight w:val="246"/>
        </w:trPr>
        <w:tc>
          <w:tcPr>
            <w:tcW w:w="5065" w:type="dxa"/>
          </w:tcPr>
          <w:p w:rsidR="002D3E2B" w:rsidRPr="00F74BFD" w:rsidRDefault="002D3E2B" w:rsidP="003208BA">
            <w:pPr>
              <w:pStyle w:val="Default"/>
              <w:jc w:val="center"/>
              <w:rPr>
                <w:color w:val="auto"/>
                <w:sz w:val="23"/>
                <w:szCs w:val="23"/>
              </w:rPr>
            </w:pPr>
            <w:r w:rsidRPr="00F74BFD">
              <w:rPr>
                <w:color w:val="auto"/>
                <w:sz w:val="23"/>
                <w:szCs w:val="23"/>
              </w:rPr>
              <w:t>Переменная</w:t>
            </w:r>
          </w:p>
        </w:tc>
        <w:tc>
          <w:tcPr>
            <w:tcW w:w="2835" w:type="dxa"/>
          </w:tcPr>
          <w:p w:rsidR="002D3E2B" w:rsidRPr="00F74BFD" w:rsidRDefault="002D3E2B" w:rsidP="003208BA">
            <w:pPr>
              <w:pStyle w:val="Default"/>
              <w:jc w:val="center"/>
              <w:rPr>
                <w:color w:val="auto"/>
                <w:sz w:val="23"/>
                <w:szCs w:val="23"/>
              </w:rPr>
            </w:pPr>
            <w:r w:rsidRPr="00F74BFD">
              <w:rPr>
                <w:color w:val="auto"/>
                <w:sz w:val="23"/>
                <w:szCs w:val="23"/>
              </w:rPr>
              <w:t>(95% ДИ)</w:t>
            </w:r>
          </w:p>
          <w:p w:rsidR="002D3E2B" w:rsidRPr="00F74BFD" w:rsidRDefault="002D3E2B" w:rsidP="003208BA">
            <w:pPr>
              <w:pStyle w:val="Default"/>
              <w:jc w:val="center"/>
              <w:rPr>
                <w:color w:val="auto"/>
                <w:sz w:val="23"/>
                <w:szCs w:val="23"/>
              </w:rPr>
            </w:pPr>
            <w:r w:rsidRPr="00F74BFD">
              <w:rPr>
                <w:color w:val="auto"/>
                <w:sz w:val="23"/>
                <w:szCs w:val="23"/>
              </w:rPr>
              <w:t>для нОШ</w:t>
            </w:r>
          </w:p>
        </w:tc>
        <w:tc>
          <w:tcPr>
            <w:tcW w:w="1559" w:type="dxa"/>
          </w:tcPr>
          <w:p w:rsidR="002D3E2B" w:rsidRPr="00F74BFD" w:rsidRDefault="002D3E2B" w:rsidP="003208BA">
            <w:pPr>
              <w:pStyle w:val="Default"/>
              <w:jc w:val="center"/>
              <w:rPr>
                <w:color w:val="auto"/>
                <w:sz w:val="23"/>
                <w:szCs w:val="23"/>
              </w:rPr>
            </w:pPr>
            <w:r w:rsidRPr="00F74BFD">
              <w:rPr>
                <w:color w:val="auto"/>
                <w:sz w:val="23"/>
                <w:szCs w:val="23"/>
              </w:rPr>
              <w:t>p</w:t>
            </w:r>
          </w:p>
        </w:tc>
      </w:tr>
      <w:tr w:rsidR="00F74BFD" w:rsidRPr="00F74BFD" w:rsidTr="002D3E2B">
        <w:trPr>
          <w:trHeight w:val="109"/>
        </w:trPr>
        <w:tc>
          <w:tcPr>
            <w:tcW w:w="5065" w:type="dxa"/>
          </w:tcPr>
          <w:p w:rsidR="002D3E2B" w:rsidRPr="00F74BFD" w:rsidRDefault="002D3E2B" w:rsidP="003208BA">
            <w:pPr>
              <w:pStyle w:val="Default"/>
              <w:jc w:val="center"/>
              <w:rPr>
                <w:color w:val="auto"/>
                <w:sz w:val="23"/>
                <w:szCs w:val="23"/>
              </w:rPr>
            </w:pPr>
            <w:r w:rsidRPr="00F74BFD">
              <w:rPr>
                <w:color w:val="auto"/>
                <w:sz w:val="23"/>
                <w:szCs w:val="23"/>
              </w:rPr>
              <w:t>1</w:t>
            </w:r>
          </w:p>
        </w:tc>
        <w:tc>
          <w:tcPr>
            <w:tcW w:w="2835" w:type="dxa"/>
          </w:tcPr>
          <w:p w:rsidR="002D3E2B" w:rsidRPr="00F74BFD" w:rsidRDefault="002D3E2B" w:rsidP="003208BA">
            <w:pPr>
              <w:pStyle w:val="Default"/>
              <w:jc w:val="center"/>
              <w:rPr>
                <w:color w:val="auto"/>
                <w:sz w:val="23"/>
                <w:szCs w:val="23"/>
              </w:rPr>
            </w:pPr>
            <w:r w:rsidRPr="00F74BFD">
              <w:rPr>
                <w:color w:val="auto"/>
                <w:sz w:val="23"/>
                <w:szCs w:val="23"/>
              </w:rPr>
              <w:t>2</w:t>
            </w:r>
          </w:p>
        </w:tc>
        <w:tc>
          <w:tcPr>
            <w:tcW w:w="1559" w:type="dxa"/>
          </w:tcPr>
          <w:p w:rsidR="002D3E2B" w:rsidRPr="00F74BFD" w:rsidRDefault="002D3E2B" w:rsidP="003208BA">
            <w:pPr>
              <w:pStyle w:val="Default"/>
              <w:jc w:val="center"/>
              <w:rPr>
                <w:color w:val="auto"/>
                <w:sz w:val="23"/>
                <w:szCs w:val="23"/>
              </w:rPr>
            </w:pPr>
            <w:r w:rsidRPr="00F74BFD">
              <w:rPr>
                <w:color w:val="auto"/>
                <w:sz w:val="23"/>
                <w:szCs w:val="23"/>
              </w:rPr>
              <w:t>3</w:t>
            </w:r>
          </w:p>
        </w:tc>
      </w:tr>
      <w:tr w:rsidR="00F74BFD" w:rsidRPr="00F74BFD" w:rsidTr="002D3E2B">
        <w:trPr>
          <w:trHeight w:val="521"/>
        </w:trPr>
        <w:tc>
          <w:tcPr>
            <w:tcW w:w="5065" w:type="dxa"/>
          </w:tcPr>
          <w:p w:rsidR="002D3E2B" w:rsidRPr="00F74BFD" w:rsidRDefault="002D3E2B" w:rsidP="002737D0">
            <w:pPr>
              <w:pStyle w:val="Default"/>
              <w:rPr>
                <w:b/>
                <w:color w:val="auto"/>
                <w:lang w:val="kk-KZ"/>
              </w:rPr>
            </w:pPr>
            <w:r w:rsidRPr="00F74BFD">
              <w:rPr>
                <w:b/>
                <w:color w:val="auto"/>
                <w:lang w:val="kk-KZ"/>
              </w:rPr>
              <w:t>Возраст:</w:t>
            </w:r>
          </w:p>
          <w:p w:rsidR="002D3E2B" w:rsidRPr="00F74BFD" w:rsidRDefault="002D3E2B" w:rsidP="002737D0">
            <w:pPr>
              <w:pStyle w:val="Default"/>
              <w:rPr>
                <w:color w:val="auto"/>
                <w:lang w:val="kk-KZ"/>
              </w:rPr>
            </w:pPr>
            <w:r w:rsidRPr="00F74BFD">
              <w:rPr>
                <w:color w:val="auto"/>
                <w:lang w:val="kk-KZ"/>
              </w:rPr>
              <w:t>18-25</w:t>
            </w:r>
          </w:p>
          <w:p w:rsidR="002D3E2B" w:rsidRPr="00F74BFD" w:rsidRDefault="002D3E2B" w:rsidP="002737D0">
            <w:pPr>
              <w:pStyle w:val="Default"/>
              <w:rPr>
                <w:color w:val="auto"/>
                <w:lang w:val="kk-KZ"/>
              </w:rPr>
            </w:pPr>
            <w:r w:rsidRPr="00F74BFD">
              <w:rPr>
                <w:color w:val="auto"/>
                <w:lang w:val="kk-KZ"/>
              </w:rPr>
              <w:t>26-35</w:t>
            </w:r>
          </w:p>
          <w:p w:rsidR="002D3E2B" w:rsidRPr="00F74BFD" w:rsidRDefault="002D3E2B" w:rsidP="002737D0">
            <w:pPr>
              <w:pStyle w:val="Default"/>
              <w:rPr>
                <w:color w:val="auto"/>
                <w:lang w:val="kk-KZ"/>
              </w:rPr>
            </w:pPr>
            <w:r w:rsidRPr="00F74BFD">
              <w:rPr>
                <w:color w:val="auto"/>
                <w:lang w:val="kk-KZ"/>
              </w:rPr>
              <w:t>36-45</w:t>
            </w:r>
          </w:p>
          <w:p w:rsidR="002D3E2B" w:rsidRPr="00F74BFD" w:rsidRDefault="00B56FA3" w:rsidP="002737D0">
            <w:pPr>
              <w:pStyle w:val="Default"/>
              <w:rPr>
                <w:color w:val="auto"/>
              </w:rPr>
            </w:pPr>
            <w:r w:rsidRPr="00F74BFD">
              <w:rPr>
                <w:color w:val="auto"/>
              </w:rPr>
              <w:t>46-55</w:t>
            </w:r>
          </w:p>
          <w:p w:rsidR="002D3E2B" w:rsidRPr="00F74BFD" w:rsidRDefault="00B56FA3" w:rsidP="002737D0">
            <w:pPr>
              <w:pStyle w:val="Default"/>
              <w:rPr>
                <w:color w:val="auto"/>
              </w:rPr>
            </w:pPr>
            <w:r w:rsidRPr="00F74BFD">
              <w:rPr>
                <w:color w:val="auto"/>
              </w:rPr>
              <w:t>≥55 лет</w:t>
            </w:r>
          </w:p>
        </w:tc>
        <w:tc>
          <w:tcPr>
            <w:tcW w:w="2835" w:type="dxa"/>
          </w:tcPr>
          <w:p w:rsidR="002D3E2B" w:rsidRPr="00F74BFD" w:rsidRDefault="002D3E2B" w:rsidP="002737D0">
            <w:pPr>
              <w:pStyle w:val="Default"/>
              <w:rPr>
                <w:color w:val="auto"/>
              </w:rPr>
            </w:pPr>
          </w:p>
          <w:p w:rsidR="002D3E2B" w:rsidRPr="00F74BFD" w:rsidRDefault="002D3E2B" w:rsidP="002737D0">
            <w:pPr>
              <w:pStyle w:val="Default"/>
              <w:rPr>
                <w:color w:val="auto"/>
              </w:rPr>
            </w:pPr>
            <w:r w:rsidRPr="00F74BFD">
              <w:rPr>
                <w:color w:val="auto"/>
              </w:rPr>
              <w:t xml:space="preserve">Reference </w:t>
            </w:r>
          </w:p>
          <w:p w:rsidR="002D3E2B" w:rsidRPr="00F74BFD" w:rsidRDefault="002D3E2B" w:rsidP="002737D0">
            <w:pPr>
              <w:pStyle w:val="Default"/>
              <w:rPr>
                <w:color w:val="auto"/>
              </w:rPr>
            </w:pPr>
            <w:r w:rsidRPr="00F74BFD">
              <w:rPr>
                <w:color w:val="auto"/>
              </w:rPr>
              <w:t>1,059 (0,39-2,91)</w:t>
            </w:r>
          </w:p>
          <w:p w:rsidR="002D3E2B" w:rsidRPr="00F74BFD" w:rsidRDefault="002D3E2B" w:rsidP="002737D0">
            <w:pPr>
              <w:pStyle w:val="Default"/>
              <w:rPr>
                <w:color w:val="auto"/>
              </w:rPr>
            </w:pPr>
            <w:r w:rsidRPr="00F74BFD">
              <w:rPr>
                <w:color w:val="auto"/>
              </w:rPr>
              <w:t>1,226 (0,43-3,48)</w:t>
            </w:r>
          </w:p>
          <w:p w:rsidR="002D3E2B" w:rsidRPr="00F74BFD" w:rsidRDefault="002D3E2B" w:rsidP="002737D0">
            <w:pPr>
              <w:pStyle w:val="Default"/>
              <w:rPr>
                <w:color w:val="auto"/>
              </w:rPr>
            </w:pPr>
            <w:r w:rsidRPr="00F74BFD">
              <w:rPr>
                <w:color w:val="auto"/>
              </w:rPr>
              <w:t>1,355 (0,47-3,92)</w:t>
            </w:r>
          </w:p>
          <w:p w:rsidR="002D3E2B" w:rsidRPr="00F74BFD" w:rsidRDefault="002D3E2B" w:rsidP="002737D0">
            <w:pPr>
              <w:pStyle w:val="Default"/>
              <w:rPr>
                <w:color w:val="auto"/>
              </w:rPr>
            </w:pPr>
            <w:r w:rsidRPr="00F74BFD">
              <w:rPr>
                <w:color w:val="auto"/>
              </w:rPr>
              <w:t>0,891 (0,32-2,49)</w:t>
            </w:r>
          </w:p>
        </w:tc>
        <w:tc>
          <w:tcPr>
            <w:tcW w:w="1559" w:type="dxa"/>
          </w:tcPr>
          <w:p w:rsidR="002D3E2B" w:rsidRPr="00F74BFD" w:rsidRDefault="002D3E2B" w:rsidP="002737D0">
            <w:pPr>
              <w:pStyle w:val="Default"/>
              <w:rPr>
                <w:color w:val="auto"/>
              </w:rPr>
            </w:pPr>
          </w:p>
          <w:p w:rsidR="002D3E2B" w:rsidRPr="00F74BFD" w:rsidRDefault="002D3E2B" w:rsidP="002737D0">
            <w:pPr>
              <w:pStyle w:val="Default"/>
              <w:rPr>
                <w:color w:val="auto"/>
              </w:rPr>
            </w:pPr>
          </w:p>
          <w:p w:rsidR="002D3E2B" w:rsidRPr="00F74BFD" w:rsidRDefault="002D3E2B" w:rsidP="002737D0">
            <w:pPr>
              <w:pStyle w:val="Default"/>
              <w:rPr>
                <w:color w:val="auto"/>
              </w:rPr>
            </w:pPr>
            <w:r w:rsidRPr="00F74BFD">
              <w:rPr>
                <w:color w:val="auto"/>
              </w:rPr>
              <w:t>0,911</w:t>
            </w:r>
          </w:p>
          <w:p w:rsidR="002D3E2B" w:rsidRPr="00F74BFD" w:rsidRDefault="002D3E2B" w:rsidP="002737D0">
            <w:pPr>
              <w:pStyle w:val="Default"/>
              <w:rPr>
                <w:color w:val="auto"/>
              </w:rPr>
            </w:pPr>
            <w:r w:rsidRPr="00F74BFD">
              <w:rPr>
                <w:color w:val="auto"/>
              </w:rPr>
              <w:t>0,702</w:t>
            </w:r>
          </w:p>
          <w:p w:rsidR="002D3E2B" w:rsidRPr="00F74BFD" w:rsidRDefault="002D3E2B" w:rsidP="002737D0">
            <w:pPr>
              <w:pStyle w:val="Default"/>
              <w:rPr>
                <w:color w:val="auto"/>
              </w:rPr>
            </w:pPr>
            <w:r w:rsidRPr="00F74BFD">
              <w:rPr>
                <w:color w:val="auto"/>
              </w:rPr>
              <w:t>0,575</w:t>
            </w:r>
          </w:p>
          <w:p w:rsidR="002D3E2B" w:rsidRPr="00F74BFD" w:rsidRDefault="002D3E2B" w:rsidP="002737D0">
            <w:pPr>
              <w:pStyle w:val="Default"/>
              <w:rPr>
                <w:color w:val="auto"/>
              </w:rPr>
            </w:pPr>
            <w:r w:rsidRPr="00F74BFD">
              <w:rPr>
                <w:color w:val="auto"/>
              </w:rPr>
              <w:t>0,827</w:t>
            </w:r>
          </w:p>
        </w:tc>
      </w:tr>
      <w:tr w:rsidR="00F74BFD" w:rsidRPr="00F74BFD" w:rsidTr="002D3E2B">
        <w:trPr>
          <w:trHeight w:val="245"/>
        </w:trPr>
        <w:tc>
          <w:tcPr>
            <w:tcW w:w="5065" w:type="dxa"/>
          </w:tcPr>
          <w:p w:rsidR="002D3E2B" w:rsidRPr="00F74BFD" w:rsidRDefault="002D3E2B" w:rsidP="002737D0">
            <w:pPr>
              <w:pStyle w:val="Default"/>
              <w:rPr>
                <w:b/>
                <w:color w:val="auto"/>
              </w:rPr>
            </w:pPr>
            <w:r w:rsidRPr="00F74BFD">
              <w:rPr>
                <w:b/>
                <w:color w:val="auto"/>
              </w:rPr>
              <w:t>Пол</w:t>
            </w:r>
          </w:p>
          <w:p w:rsidR="002D3E2B" w:rsidRPr="00F74BFD" w:rsidRDefault="00B56FA3" w:rsidP="002737D0">
            <w:pPr>
              <w:pStyle w:val="Default"/>
              <w:rPr>
                <w:color w:val="auto"/>
              </w:rPr>
            </w:pPr>
            <w:r w:rsidRPr="00F74BFD">
              <w:rPr>
                <w:color w:val="auto"/>
              </w:rPr>
              <w:t>Женщина</w:t>
            </w:r>
          </w:p>
          <w:p w:rsidR="002D3E2B" w:rsidRPr="00F74BFD" w:rsidRDefault="00B56FA3" w:rsidP="002737D0">
            <w:pPr>
              <w:pStyle w:val="Default"/>
              <w:rPr>
                <w:color w:val="auto"/>
              </w:rPr>
            </w:pPr>
            <w:r w:rsidRPr="00F74BFD">
              <w:rPr>
                <w:color w:val="auto"/>
              </w:rPr>
              <w:t>Мужчина</w:t>
            </w:r>
          </w:p>
        </w:tc>
        <w:tc>
          <w:tcPr>
            <w:tcW w:w="2835" w:type="dxa"/>
          </w:tcPr>
          <w:p w:rsidR="002D3E2B" w:rsidRPr="00F74BFD" w:rsidRDefault="002D3E2B" w:rsidP="002737D0">
            <w:pPr>
              <w:pStyle w:val="Default"/>
              <w:rPr>
                <w:color w:val="auto"/>
              </w:rPr>
            </w:pPr>
          </w:p>
          <w:p w:rsidR="002D3E2B" w:rsidRPr="00F74BFD" w:rsidRDefault="002D3E2B" w:rsidP="002737D0">
            <w:pPr>
              <w:pStyle w:val="Default"/>
              <w:rPr>
                <w:color w:val="auto"/>
              </w:rPr>
            </w:pPr>
            <w:r w:rsidRPr="00F74BFD">
              <w:rPr>
                <w:color w:val="auto"/>
              </w:rPr>
              <w:t xml:space="preserve">Reference </w:t>
            </w:r>
          </w:p>
          <w:p w:rsidR="002D3E2B" w:rsidRPr="00F74BFD" w:rsidRDefault="002D3E2B" w:rsidP="002737D0">
            <w:pPr>
              <w:pStyle w:val="Default"/>
              <w:rPr>
                <w:color w:val="auto"/>
              </w:rPr>
            </w:pPr>
            <w:r w:rsidRPr="00F74BFD">
              <w:rPr>
                <w:color w:val="auto"/>
              </w:rPr>
              <w:t xml:space="preserve">0,40 (0,22-0,72) </w:t>
            </w:r>
          </w:p>
        </w:tc>
        <w:tc>
          <w:tcPr>
            <w:tcW w:w="1559" w:type="dxa"/>
          </w:tcPr>
          <w:p w:rsidR="002D3E2B" w:rsidRPr="00F74BFD" w:rsidRDefault="002D3E2B" w:rsidP="002737D0">
            <w:pPr>
              <w:pStyle w:val="Default"/>
              <w:rPr>
                <w:color w:val="auto"/>
              </w:rPr>
            </w:pPr>
          </w:p>
          <w:p w:rsidR="002D3E2B" w:rsidRPr="00F74BFD" w:rsidRDefault="002D3E2B" w:rsidP="002737D0">
            <w:pPr>
              <w:pStyle w:val="Default"/>
              <w:rPr>
                <w:color w:val="auto"/>
              </w:rPr>
            </w:pPr>
          </w:p>
          <w:p w:rsidR="002D3E2B" w:rsidRPr="00F74BFD" w:rsidRDefault="002D3E2B" w:rsidP="002737D0">
            <w:pPr>
              <w:pStyle w:val="Default"/>
              <w:rPr>
                <w:color w:val="auto"/>
              </w:rPr>
            </w:pPr>
            <w:r w:rsidRPr="00F74BFD">
              <w:rPr>
                <w:color w:val="auto"/>
              </w:rPr>
              <w:t>0,002</w:t>
            </w:r>
          </w:p>
        </w:tc>
      </w:tr>
    </w:tbl>
    <w:p w:rsidR="003208BA" w:rsidRPr="00F74BFD" w:rsidRDefault="003208BA" w:rsidP="002737D0">
      <w:pPr>
        <w:pStyle w:val="Default"/>
        <w:contextualSpacing/>
        <w:rPr>
          <w:color w:val="auto"/>
          <w:sz w:val="28"/>
          <w:szCs w:val="28"/>
        </w:rPr>
      </w:pPr>
    </w:p>
    <w:p w:rsidR="003208BA" w:rsidRPr="00F74BFD" w:rsidRDefault="003208BA" w:rsidP="002737D0">
      <w:pPr>
        <w:pStyle w:val="Default"/>
        <w:contextualSpacing/>
        <w:rPr>
          <w:color w:val="auto"/>
          <w:sz w:val="28"/>
          <w:szCs w:val="28"/>
        </w:rPr>
      </w:pPr>
      <w:r w:rsidRPr="00F74BFD">
        <w:rPr>
          <w:color w:val="auto"/>
          <w:sz w:val="28"/>
          <w:szCs w:val="28"/>
        </w:rPr>
        <w:lastRenderedPageBreak/>
        <w:t>Продолжение таблицы 9</w:t>
      </w:r>
    </w:p>
    <w:p w:rsidR="003208BA" w:rsidRPr="00F74BFD" w:rsidRDefault="003208BA" w:rsidP="002737D0">
      <w:pPr>
        <w:pStyle w:val="Default"/>
        <w:contextualSpacing/>
        <w:rPr>
          <w:color w:val="auto"/>
          <w:sz w:val="28"/>
          <w:szCs w:val="28"/>
        </w:rPr>
      </w:pPr>
    </w:p>
    <w:tbl>
      <w:tblPr>
        <w:tblW w:w="94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065"/>
        <w:gridCol w:w="2835"/>
        <w:gridCol w:w="1559"/>
      </w:tblGrid>
      <w:tr w:rsidR="00F74BFD" w:rsidRPr="00F74BFD" w:rsidTr="003208BA">
        <w:trPr>
          <w:trHeight w:val="245"/>
        </w:trPr>
        <w:tc>
          <w:tcPr>
            <w:tcW w:w="5065" w:type="dxa"/>
          </w:tcPr>
          <w:p w:rsidR="003208BA" w:rsidRPr="00F74BFD" w:rsidRDefault="003208BA" w:rsidP="003208BA">
            <w:pPr>
              <w:pStyle w:val="Default"/>
              <w:jc w:val="center"/>
              <w:rPr>
                <w:color w:val="auto"/>
              </w:rPr>
            </w:pPr>
            <w:r w:rsidRPr="00F74BFD">
              <w:rPr>
                <w:color w:val="auto"/>
              </w:rPr>
              <w:t>1</w:t>
            </w:r>
          </w:p>
        </w:tc>
        <w:tc>
          <w:tcPr>
            <w:tcW w:w="2835" w:type="dxa"/>
          </w:tcPr>
          <w:p w:rsidR="003208BA" w:rsidRPr="00F74BFD" w:rsidRDefault="003208BA" w:rsidP="003208BA">
            <w:pPr>
              <w:pStyle w:val="Default"/>
              <w:jc w:val="center"/>
              <w:rPr>
                <w:color w:val="auto"/>
              </w:rPr>
            </w:pPr>
            <w:r w:rsidRPr="00F74BFD">
              <w:rPr>
                <w:color w:val="auto"/>
              </w:rPr>
              <w:t>2</w:t>
            </w:r>
          </w:p>
        </w:tc>
        <w:tc>
          <w:tcPr>
            <w:tcW w:w="1559" w:type="dxa"/>
          </w:tcPr>
          <w:p w:rsidR="003208BA" w:rsidRPr="00F74BFD" w:rsidRDefault="003208BA" w:rsidP="003208BA">
            <w:pPr>
              <w:pStyle w:val="Default"/>
              <w:jc w:val="center"/>
              <w:rPr>
                <w:color w:val="auto"/>
              </w:rPr>
            </w:pPr>
            <w:r w:rsidRPr="00F74BFD">
              <w:rPr>
                <w:color w:val="auto"/>
              </w:rPr>
              <w:t>3</w:t>
            </w:r>
          </w:p>
        </w:tc>
      </w:tr>
      <w:tr w:rsidR="00F74BFD" w:rsidRPr="00F74BFD" w:rsidTr="003208BA">
        <w:trPr>
          <w:trHeight w:val="248"/>
        </w:trPr>
        <w:tc>
          <w:tcPr>
            <w:tcW w:w="5065" w:type="dxa"/>
          </w:tcPr>
          <w:p w:rsidR="003208BA" w:rsidRPr="00F74BFD" w:rsidRDefault="003208BA" w:rsidP="003208BA">
            <w:pPr>
              <w:pStyle w:val="Default"/>
              <w:rPr>
                <w:b/>
                <w:color w:val="auto"/>
              </w:rPr>
            </w:pPr>
            <w:r w:rsidRPr="00F74BFD">
              <w:rPr>
                <w:b/>
                <w:color w:val="auto"/>
              </w:rPr>
              <w:t>Национальность:</w:t>
            </w:r>
          </w:p>
          <w:p w:rsidR="003208BA" w:rsidRPr="00F74BFD" w:rsidRDefault="003208BA" w:rsidP="003208BA">
            <w:pPr>
              <w:pStyle w:val="Default"/>
              <w:rPr>
                <w:color w:val="auto"/>
              </w:rPr>
            </w:pPr>
            <w:r w:rsidRPr="00F74BFD">
              <w:rPr>
                <w:color w:val="auto"/>
              </w:rPr>
              <w:t>Азиатская</w:t>
            </w:r>
          </w:p>
          <w:p w:rsidR="003208BA" w:rsidRPr="00F74BFD" w:rsidRDefault="003208BA" w:rsidP="003208BA">
            <w:pPr>
              <w:pStyle w:val="Default"/>
              <w:rPr>
                <w:color w:val="auto"/>
              </w:rPr>
            </w:pPr>
            <w:r w:rsidRPr="00F74BFD">
              <w:rPr>
                <w:color w:val="auto"/>
              </w:rPr>
              <w:t>Европейская</w:t>
            </w:r>
          </w:p>
        </w:tc>
        <w:tc>
          <w:tcPr>
            <w:tcW w:w="2835" w:type="dxa"/>
          </w:tcPr>
          <w:p w:rsidR="003208BA" w:rsidRPr="00F74BFD" w:rsidRDefault="003208BA" w:rsidP="003208BA">
            <w:pPr>
              <w:pStyle w:val="Default"/>
              <w:rPr>
                <w:color w:val="auto"/>
              </w:rPr>
            </w:pPr>
          </w:p>
          <w:p w:rsidR="003208BA" w:rsidRPr="00F74BFD" w:rsidRDefault="003208BA" w:rsidP="003208BA">
            <w:pPr>
              <w:pStyle w:val="Default"/>
              <w:rPr>
                <w:color w:val="auto"/>
              </w:rPr>
            </w:pPr>
            <w:r w:rsidRPr="00F74BFD">
              <w:rPr>
                <w:color w:val="auto"/>
              </w:rPr>
              <w:t xml:space="preserve">Reference </w:t>
            </w:r>
          </w:p>
          <w:p w:rsidR="003208BA" w:rsidRPr="00F74BFD" w:rsidRDefault="003208BA" w:rsidP="003208BA">
            <w:pPr>
              <w:pStyle w:val="Default"/>
              <w:rPr>
                <w:color w:val="auto"/>
              </w:rPr>
            </w:pPr>
            <w:r w:rsidRPr="00F74BFD">
              <w:rPr>
                <w:color w:val="auto"/>
              </w:rPr>
              <w:t>1,43 (0,34-6,06)</w:t>
            </w:r>
          </w:p>
        </w:tc>
        <w:tc>
          <w:tcPr>
            <w:tcW w:w="1559" w:type="dxa"/>
          </w:tcPr>
          <w:p w:rsidR="003208BA" w:rsidRPr="00F74BFD" w:rsidRDefault="003208BA" w:rsidP="003208BA">
            <w:pPr>
              <w:pStyle w:val="Default"/>
              <w:rPr>
                <w:color w:val="auto"/>
              </w:rPr>
            </w:pPr>
          </w:p>
          <w:p w:rsidR="003208BA" w:rsidRPr="00F74BFD" w:rsidRDefault="003208BA" w:rsidP="003208BA">
            <w:pPr>
              <w:pStyle w:val="Default"/>
              <w:rPr>
                <w:color w:val="auto"/>
                <w:lang w:val="en-US"/>
              </w:rPr>
            </w:pPr>
          </w:p>
          <w:p w:rsidR="003208BA" w:rsidRPr="00F74BFD" w:rsidRDefault="003208BA" w:rsidP="003208BA">
            <w:pPr>
              <w:pStyle w:val="Default"/>
              <w:rPr>
                <w:color w:val="auto"/>
              </w:rPr>
            </w:pPr>
            <w:r w:rsidRPr="00F74BFD">
              <w:rPr>
                <w:color w:val="auto"/>
                <w:lang w:val="en-US"/>
              </w:rPr>
              <w:t>0</w:t>
            </w:r>
            <w:r w:rsidRPr="00F74BFD">
              <w:rPr>
                <w:color w:val="auto"/>
              </w:rPr>
              <w:t>,629</w:t>
            </w:r>
          </w:p>
        </w:tc>
      </w:tr>
      <w:tr w:rsidR="00F74BFD" w:rsidRPr="00F74BFD" w:rsidTr="003208BA">
        <w:trPr>
          <w:trHeight w:val="248"/>
        </w:trPr>
        <w:tc>
          <w:tcPr>
            <w:tcW w:w="5065" w:type="dxa"/>
          </w:tcPr>
          <w:p w:rsidR="003208BA" w:rsidRPr="00F74BFD" w:rsidRDefault="003208BA" w:rsidP="003208BA">
            <w:pPr>
              <w:pStyle w:val="Default"/>
              <w:rPr>
                <w:color w:val="auto"/>
              </w:rPr>
            </w:pPr>
            <w:r w:rsidRPr="00F74BFD">
              <w:rPr>
                <w:color w:val="auto"/>
              </w:rPr>
              <w:t>ИМТ</w:t>
            </w:r>
          </w:p>
        </w:tc>
        <w:tc>
          <w:tcPr>
            <w:tcW w:w="2835" w:type="dxa"/>
          </w:tcPr>
          <w:p w:rsidR="003208BA" w:rsidRPr="00F74BFD" w:rsidRDefault="003208BA" w:rsidP="003208BA">
            <w:pPr>
              <w:pStyle w:val="Default"/>
              <w:rPr>
                <w:color w:val="auto"/>
              </w:rPr>
            </w:pPr>
            <w:r w:rsidRPr="00F74BFD">
              <w:rPr>
                <w:color w:val="auto"/>
              </w:rPr>
              <w:t>1,027(0,96-1,09)</w:t>
            </w:r>
          </w:p>
        </w:tc>
        <w:tc>
          <w:tcPr>
            <w:tcW w:w="1559" w:type="dxa"/>
          </w:tcPr>
          <w:p w:rsidR="003208BA" w:rsidRPr="00F74BFD" w:rsidRDefault="003208BA" w:rsidP="003208BA">
            <w:pPr>
              <w:pStyle w:val="Default"/>
              <w:rPr>
                <w:color w:val="auto"/>
              </w:rPr>
            </w:pPr>
            <w:r w:rsidRPr="00F74BFD">
              <w:rPr>
                <w:color w:val="auto"/>
              </w:rPr>
              <w:t>0,412</w:t>
            </w:r>
          </w:p>
        </w:tc>
      </w:tr>
      <w:tr w:rsidR="00F74BFD" w:rsidRPr="00F74BFD" w:rsidTr="003208BA">
        <w:trPr>
          <w:trHeight w:val="248"/>
        </w:trPr>
        <w:tc>
          <w:tcPr>
            <w:tcW w:w="5065" w:type="dxa"/>
          </w:tcPr>
          <w:p w:rsidR="003208BA" w:rsidRPr="00F74BFD" w:rsidRDefault="003208BA" w:rsidP="003208BA">
            <w:pPr>
              <w:pStyle w:val="Default"/>
              <w:rPr>
                <w:b/>
                <w:color w:val="auto"/>
              </w:rPr>
            </w:pPr>
            <w:r w:rsidRPr="00F74BFD">
              <w:rPr>
                <w:b/>
                <w:color w:val="auto"/>
              </w:rPr>
              <w:t>Отношение к курению:</w:t>
            </w:r>
          </w:p>
          <w:p w:rsidR="003208BA" w:rsidRPr="00F74BFD" w:rsidRDefault="003208BA" w:rsidP="003208BA">
            <w:pPr>
              <w:pStyle w:val="Default"/>
              <w:rPr>
                <w:color w:val="auto"/>
              </w:rPr>
            </w:pPr>
            <w:r w:rsidRPr="00F74BFD">
              <w:rPr>
                <w:color w:val="auto"/>
              </w:rPr>
              <w:t>Не курит</w:t>
            </w:r>
          </w:p>
          <w:p w:rsidR="003208BA" w:rsidRPr="00F74BFD" w:rsidRDefault="003208BA" w:rsidP="003208BA">
            <w:pPr>
              <w:pStyle w:val="Default"/>
              <w:rPr>
                <w:color w:val="auto"/>
              </w:rPr>
            </w:pPr>
            <w:r w:rsidRPr="00F74BFD">
              <w:rPr>
                <w:color w:val="auto"/>
              </w:rPr>
              <w:t>Курит</w:t>
            </w:r>
          </w:p>
        </w:tc>
        <w:tc>
          <w:tcPr>
            <w:tcW w:w="2835" w:type="dxa"/>
          </w:tcPr>
          <w:p w:rsidR="003208BA" w:rsidRPr="00F74BFD" w:rsidRDefault="003208BA" w:rsidP="003208BA">
            <w:pPr>
              <w:pStyle w:val="Default"/>
              <w:rPr>
                <w:color w:val="auto"/>
              </w:rPr>
            </w:pPr>
          </w:p>
          <w:p w:rsidR="003208BA" w:rsidRPr="00F74BFD" w:rsidRDefault="003208BA" w:rsidP="003208BA">
            <w:pPr>
              <w:pStyle w:val="Default"/>
              <w:rPr>
                <w:color w:val="auto"/>
              </w:rPr>
            </w:pPr>
            <w:r w:rsidRPr="00F74BFD">
              <w:rPr>
                <w:color w:val="auto"/>
              </w:rPr>
              <w:t xml:space="preserve">Reference </w:t>
            </w:r>
          </w:p>
          <w:p w:rsidR="003208BA" w:rsidRPr="00F74BFD" w:rsidRDefault="003208BA" w:rsidP="003208BA">
            <w:pPr>
              <w:pStyle w:val="Default"/>
              <w:rPr>
                <w:color w:val="auto"/>
              </w:rPr>
            </w:pPr>
            <w:r w:rsidRPr="00F74BFD">
              <w:rPr>
                <w:color w:val="auto"/>
              </w:rPr>
              <w:t xml:space="preserve">0,709 (0,32-1,56) </w:t>
            </w:r>
          </w:p>
        </w:tc>
        <w:tc>
          <w:tcPr>
            <w:tcW w:w="1559" w:type="dxa"/>
          </w:tcPr>
          <w:p w:rsidR="003208BA" w:rsidRPr="00F74BFD" w:rsidRDefault="003208BA" w:rsidP="003208BA">
            <w:pPr>
              <w:pStyle w:val="Default"/>
              <w:rPr>
                <w:color w:val="auto"/>
              </w:rPr>
            </w:pPr>
          </w:p>
          <w:p w:rsidR="003208BA" w:rsidRPr="00F74BFD" w:rsidRDefault="003208BA" w:rsidP="003208BA">
            <w:pPr>
              <w:pStyle w:val="Default"/>
              <w:rPr>
                <w:color w:val="auto"/>
              </w:rPr>
            </w:pPr>
          </w:p>
          <w:p w:rsidR="003208BA" w:rsidRPr="00F74BFD" w:rsidRDefault="003208BA" w:rsidP="003208BA">
            <w:pPr>
              <w:pStyle w:val="Default"/>
              <w:rPr>
                <w:color w:val="auto"/>
              </w:rPr>
            </w:pPr>
            <w:r w:rsidRPr="00F74BFD">
              <w:rPr>
                <w:color w:val="auto"/>
              </w:rPr>
              <w:t>0,392</w:t>
            </w:r>
          </w:p>
        </w:tc>
      </w:tr>
      <w:tr w:rsidR="00F74BFD" w:rsidRPr="00F74BFD" w:rsidTr="003208BA">
        <w:trPr>
          <w:trHeight w:val="245"/>
        </w:trPr>
        <w:tc>
          <w:tcPr>
            <w:tcW w:w="5065" w:type="dxa"/>
          </w:tcPr>
          <w:p w:rsidR="003208BA" w:rsidRPr="00F74BFD" w:rsidRDefault="003208BA" w:rsidP="003208BA">
            <w:pPr>
              <w:pStyle w:val="Default"/>
              <w:rPr>
                <w:b/>
                <w:color w:val="auto"/>
              </w:rPr>
            </w:pPr>
            <w:r w:rsidRPr="00F74BFD">
              <w:rPr>
                <w:b/>
                <w:color w:val="auto"/>
              </w:rPr>
              <w:t>Отношение к алкоголю</w:t>
            </w:r>
          </w:p>
          <w:p w:rsidR="003208BA" w:rsidRPr="00F74BFD" w:rsidRDefault="003208BA" w:rsidP="003208BA">
            <w:pPr>
              <w:pStyle w:val="Default"/>
              <w:rPr>
                <w:color w:val="auto"/>
              </w:rPr>
            </w:pPr>
            <w:r w:rsidRPr="00F74BFD">
              <w:rPr>
                <w:color w:val="auto"/>
              </w:rPr>
              <w:t xml:space="preserve">Алкоголь &lt;7 пор/нед </w:t>
            </w:r>
          </w:p>
          <w:p w:rsidR="003208BA" w:rsidRPr="00F74BFD" w:rsidRDefault="003208BA" w:rsidP="003208BA">
            <w:pPr>
              <w:pStyle w:val="Default"/>
              <w:rPr>
                <w:color w:val="auto"/>
              </w:rPr>
            </w:pPr>
            <w:r w:rsidRPr="00F74BFD">
              <w:rPr>
                <w:color w:val="auto"/>
              </w:rPr>
              <w:t xml:space="preserve">Алкоголь &gt;7 пор/нед </w:t>
            </w:r>
          </w:p>
        </w:tc>
        <w:tc>
          <w:tcPr>
            <w:tcW w:w="2835" w:type="dxa"/>
          </w:tcPr>
          <w:p w:rsidR="003208BA" w:rsidRPr="00F74BFD" w:rsidRDefault="003208BA" w:rsidP="003208BA">
            <w:pPr>
              <w:pStyle w:val="Default"/>
              <w:rPr>
                <w:color w:val="auto"/>
              </w:rPr>
            </w:pPr>
          </w:p>
          <w:p w:rsidR="003208BA" w:rsidRPr="00F74BFD" w:rsidRDefault="003208BA" w:rsidP="003208BA">
            <w:pPr>
              <w:pStyle w:val="Default"/>
              <w:rPr>
                <w:color w:val="auto"/>
              </w:rPr>
            </w:pPr>
            <w:r w:rsidRPr="00F74BFD">
              <w:rPr>
                <w:color w:val="auto"/>
              </w:rPr>
              <w:t xml:space="preserve">Reference </w:t>
            </w:r>
          </w:p>
          <w:p w:rsidR="003208BA" w:rsidRPr="00F74BFD" w:rsidRDefault="003208BA" w:rsidP="003208BA">
            <w:pPr>
              <w:pStyle w:val="Default"/>
              <w:rPr>
                <w:color w:val="auto"/>
              </w:rPr>
            </w:pPr>
            <w:r w:rsidRPr="00F74BFD">
              <w:rPr>
                <w:color w:val="auto"/>
              </w:rPr>
              <w:t xml:space="preserve">0,582 (0,22-1,53) </w:t>
            </w:r>
          </w:p>
        </w:tc>
        <w:tc>
          <w:tcPr>
            <w:tcW w:w="1559" w:type="dxa"/>
          </w:tcPr>
          <w:p w:rsidR="003208BA" w:rsidRPr="00F74BFD" w:rsidRDefault="003208BA" w:rsidP="003208BA">
            <w:pPr>
              <w:pStyle w:val="Default"/>
              <w:rPr>
                <w:color w:val="auto"/>
              </w:rPr>
            </w:pPr>
          </w:p>
          <w:p w:rsidR="003208BA" w:rsidRPr="00F74BFD" w:rsidRDefault="003208BA" w:rsidP="003208BA">
            <w:pPr>
              <w:pStyle w:val="Default"/>
              <w:rPr>
                <w:color w:val="auto"/>
              </w:rPr>
            </w:pPr>
          </w:p>
          <w:p w:rsidR="003208BA" w:rsidRPr="00F74BFD" w:rsidRDefault="003208BA" w:rsidP="003208BA">
            <w:pPr>
              <w:pStyle w:val="Default"/>
              <w:rPr>
                <w:color w:val="auto"/>
              </w:rPr>
            </w:pPr>
            <w:r w:rsidRPr="00F74BFD">
              <w:rPr>
                <w:color w:val="auto"/>
              </w:rPr>
              <w:t>0,272</w:t>
            </w:r>
          </w:p>
        </w:tc>
      </w:tr>
      <w:tr w:rsidR="00F74BFD" w:rsidRPr="00F74BFD" w:rsidTr="003208BA">
        <w:trPr>
          <w:trHeight w:val="245"/>
        </w:trPr>
        <w:tc>
          <w:tcPr>
            <w:tcW w:w="5065" w:type="dxa"/>
          </w:tcPr>
          <w:p w:rsidR="003208BA" w:rsidRPr="00F74BFD" w:rsidRDefault="003208BA" w:rsidP="003208BA">
            <w:pPr>
              <w:pStyle w:val="Default"/>
              <w:rPr>
                <w:b/>
                <w:color w:val="auto"/>
              </w:rPr>
            </w:pPr>
            <w:r w:rsidRPr="00F74BFD">
              <w:rPr>
                <w:b/>
                <w:color w:val="auto"/>
              </w:rPr>
              <w:t>Семейный статус</w:t>
            </w:r>
          </w:p>
          <w:p w:rsidR="003208BA" w:rsidRPr="00F74BFD" w:rsidRDefault="003208BA" w:rsidP="003208BA">
            <w:pPr>
              <w:pStyle w:val="Default"/>
              <w:rPr>
                <w:color w:val="auto"/>
              </w:rPr>
            </w:pPr>
            <w:r w:rsidRPr="00F74BFD">
              <w:rPr>
                <w:color w:val="auto"/>
              </w:rPr>
              <w:t>В браке</w:t>
            </w:r>
          </w:p>
          <w:p w:rsidR="003208BA" w:rsidRPr="00F74BFD" w:rsidRDefault="003208BA" w:rsidP="003208BA">
            <w:pPr>
              <w:pStyle w:val="Default"/>
              <w:rPr>
                <w:color w:val="auto"/>
              </w:rPr>
            </w:pPr>
            <w:r w:rsidRPr="00F74BFD">
              <w:rPr>
                <w:color w:val="auto"/>
              </w:rPr>
              <w:t>Не в браке</w:t>
            </w:r>
          </w:p>
        </w:tc>
        <w:tc>
          <w:tcPr>
            <w:tcW w:w="2835" w:type="dxa"/>
          </w:tcPr>
          <w:p w:rsidR="003208BA" w:rsidRPr="00F74BFD" w:rsidRDefault="003208BA" w:rsidP="003208BA">
            <w:pPr>
              <w:pStyle w:val="Default"/>
              <w:rPr>
                <w:color w:val="auto"/>
              </w:rPr>
            </w:pPr>
          </w:p>
          <w:p w:rsidR="003208BA" w:rsidRPr="00F74BFD" w:rsidRDefault="003208BA" w:rsidP="003208BA">
            <w:pPr>
              <w:pStyle w:val="Default"/>
              <w:rPr>
                <w:color w:val="auto"/>
              </w:rPr>
            </w:pPr>
            <w:r w:rsidRPr="00F74BFD">
              <w:rPr>
                <w:color w:val="auto"/>
              </w:rPr>
              <w:t xml:space="preserve">Reference </w:t>
            </w:r>
          </w:p>
          <w:p w:rsidR="003208BA" w:rsidRPr="00F74BFD" w:rsidRDefault="003208BA" w:rsidP="003208BA">
            <w:pPr>
              <w:spacing w:after="0" w:line="240" w:lineRule="auto"/>
              <w:rPr>
                <w:rFonts w:ascii="Times New Roman" w:hAnsi="Times New Roman" w:cs="Times New Roman"/>
                <w:sz w:val="24"/>
                <w:szCs w:val="24"/>
              </w:rPr>
            </w:pPr>
            <w:r w:rsidRPr="00F74BFD">
              <w:rPr>
                <w:rFonts w:ascii="Times New Roman" w:hAnsi="Times New Roman" w:cs="Times New Roman"/>
                <w:sz w:val="24"/>
                <w:szCs w:val="24"/>
              </w:rPr>
              <w:t>1,041 (0,52-2,08)</w:t>
            </w:r>
          </w:p>
        </w:tc>
        <w:tc>
          <w:tcPr>
            <w:tcW w:w="1559" w:type="dxa"/>
          </w:tcPr>
          <w:p w:rsidR="003208BA" w:rsidRPr="00F74BFD" w:rsidRDefault="003208BA" w:rsidP="003208BA">
            <w:pPr>
              <w:pStyle w:val="Default"/>
              <w:rPr>
                <w:color w:val="auto"/>
              </w:rPr>
            </w:pPr>
          </w:p>
          <w:p w:rsidR="003208BA" w:rsidRPr="00F74BFD" w:rsidRDefault="003208BA" w:rsidP="003208BA">
            <w:pPr>
              <w:pStyle w:val="Default"/>
              <w:rPr>
                <w:color w:val="auto"/>
              </w:rPr>
            </w:pPr>
          </w:p>
          <w:p w:rsidR="003208BA" w:rsidRPr="00F74BFD" w:rsidRDefault="003208BA" w:rsidP="003208BA">
            <w:pPr>
              <w:pStyle w:val="Default"/>
              <w:rPr>
                <w:color w:val="auto"/>
              </w:rPr>
            </w:pPr>
            <w:r w:rsidRPr="00F74BFD">
              <w:rPr>
                <w:color w:val="auto"/>
              </w:rPr>
              <w:t>0,910</w:t>
            </w:r>
          </w:p>
        </w:tc>
      </w:tr>
      <w:tr w:rsidR="00F74BFD" w:rsidRPr="00F74BFD" w:rsidTr="003208BA">
        <w:trPr>
          <w:trHeight w:val="245"/>
        </w:trPr>
        <w:tc>
          <w:tcPr>
            <w:tcW w:w="5065" w:type="dxa"/>
          </w:tcPr>
          <w:p w:rsidR="003208BA" w:rsidRPr="00F74BFD" w:rsidRDefault="003208BA" w:rsidP="003208BA">
            <w:pPr>
              <w:pStyle w:val="Default"/>
              <w:rPr>
                <w:b/>
                <w:color w:val="auto"/>
              </w:rPr>
            </w:pPr>
            <w:r w:rsidRPr="00F74BFD">
              <w:rPr>
                <w:b/>
                <w:color w:val="auto"/>
              </w:rPr>
              <w:t xml:space="preserve">Образование </w:t>
            </w:r>
          </w:p>
          <w:p w:rsidR="003208BA" w:rsidRPr="00F74BFD" w:rsidRDefault="003208BA" w:rsidP="003208BA">
            <w:pPr>
              <w:pStyle w:val="Default"/>
              <w:rPr>
                <w:color w:val="auto"/>
              </w:rPr>
            </w:pPr>
            <w:r w:rsidRPr="00F74BFD">
              <w:rPr>
                <w:color w:val="auto"/>
              </w:rPr>
              <w:t>Среднее</w:t>
            </w:r>
          </w:p>
          <w:p w:rsidR="003208BA" w:rsidRPr="00F74BFD" w:rsidRDefault="003208BA" w:rsidP="003208BA">
            <w:pPr>
              <w:pStyle w:val="Default"/>
              <w:rPr>
                <w:color w:val="auto"/>
              </w:rPr>
            </w:pPr>
            <w:r w:rsidRPr="00F74BFD">
              <w:rPr>
                <w:color w:val="auto"/>
              </w:rPr>
              <w:t>Средне-специальное</w:t>
            </w:r>
          </w:p>
          <w:p w:rsidR="003208BA" w:rsidRPr="00F74BFD" w:rsidRDefault="003208BA" w:rsidP="003208BA">
            <w:pPr>
              <w:pStyle w:val="Default"/>
              <w:rPr>
                <w:color w:val="auto"/>
              </w:rPr>
            </w:pPr>
            <w:r w:rsidRPr="00F74BFD">
              <w:rPr>
                <w:color w:val="auto"/>
              </w:rPr>
              <w:t>Высшее</w:t>
            </w:r>
          </w:p>
        </w:tc>
        <w:tc>
          <w:tcPr>
            <w:tcW w:w="2835" w:type="dxa"/>
          </w:tcPr>
          <w:p w:rsidR="003208BA" w:rsidRPr="00F74BFD" w:rsidRDefault="003208BA" w:rsidP="003208BA">
            <w:pPr>
              <w:pStyle w:val="Default"/>
              <w:rPr>
                <w:color w:val="auto"/>
              </w:rPr>
            </w:pPr>
          </w:p>
          <w:p w:rsidR="003208BA" w:rsidRPr="00F74BFD" w:rsidRDefault="003208BA" w:rsidP="003208BA">
            <w:pPr>
              <w:pStyle w:val="Default"/>
              <w:rPr>
                <w:color w:val="auto"/>
              </w:rPr>
            </w:pPr>
            <w:r w:rsidRPr="00F74BFD">
              <w:rPr>
                <w:color w:val="auto"/>
              </w:rPr>
              <w:t xml:space="preserve">Reference </w:t>
            </w:r>
          </w:p>
          <w:p w:rsidR="003208BA" w:rsidRPr="00F74BFD" w:rsidRDefault="003208BA" w:rsidP="003208BA">
            <w:pPr>
              <w:pStyle w:val="Default"/>
              <w:rPr>
                <w:color w:val="auto"/>
                <w:lang w:val="en-US"/>
              </w:rPr>
            </w:pPr>
            <w:r w:rsidRPr="00F74BFD">
              <w:rPr>
                <w:color w:val="auto"/>
                <w:lang w:val="en-US"/>
              </w:rPr>
              <w:t>2</w:t>
            </w:r>
            <w:r w:rsidRPr="00F74BFD">
              <w:rPr>
                <w:color w:val="auto"/>
              </w:rPr>
              <w:t>,055</w:t>
            </w:r>
            <w:r w:rsidRPr="00F74BFD">
              <w:rPr>
                <w:color w:val="auto"/>
                <w:lang w:val="en-US"/>
              </w:rPr>
              <w:t>(0</w:t>
            </w:r>
            <w:r w:rsidRPr="00F74BFD">
              <w:rPr>
                <w:color w:val="auto"/>
              </w:rPr>
              <w:t>,96</w:t>
            </w:r>
            <w:r w:rsidRPr="00F74BFD">
              <w:rPr>
                <w:color w:val="auto"/>
                <w:lang w:val="en-US"/>
              </w:rPr>
              <w:t>-4</w:t>
            </w:r>
            <w:r w:rsidRPr="00F74BFD">
              <w:rPr>
                <w:color w:val="auto"/>
              </w:rPr>
              <w:t>,40</w:t>
            </w:r>
            <w:r w:rsidRPr="00F74BFD">
              <w:rPr>
                <w:color w:val="auto"/>
                <w:lang w:val="en-US"/>
              </w:rPr>
              <w:t xml:space="preserve">) </w:t>
            </w:r>
          </w:p>
          <w:p w:rsidR="003208BA" w:rsidRPr="00F74BFD" w:rsidRDefault="003208BA" w:rsidP="003208BA">
            <w:pPr>
              <w:pStyle w:val="Default"/>
              <w:rPr>
                <w:color w:val="auto"/>
              </w:rPr>
            </w:pPr>
            <w:r w:rsidRPr="00F74BFD">
              <w:rPr>
                <w:color w:val="auto"/>
                <w:lang w:val="en-US"/>
              </w:rPr>
              <w:t>1</w:t>
            </w:r>
            <w:r w:rsidRPr="00F74BFD">
              <w:rPr>
                <w:color w:val="auto"/>
              </w:rPr>
              <w:t>,725</w:t>
            </w:r>
            <w:r w:rsidRPr="00F74BFD">
              <w:rPr>
                <w:color w:val="auto"/>
                <w:lang w:val="en-US"/>
              </w:rPr>
              <w:t>(0</w:t>
            </w:r>
            <w:r w:rsidRPr="00F74BFD">
              <w:rPr>
                <w:color w:val="auto"/>
              </w:rPr>
              <w:t>,88-3,37</w:t>
            </w:r>
            <w:r w:rsidRPr="00F74BFD">
              <w:rPr>
                <w:color w:val="auto"/>
                <w:lang w:val="en-US"/>
              </w:rPr>
              <w:t>)</w:t>
            </w:r>
          </w:p>
        </w:tc>
        <w:tc>
          <w:tcPr>
            <w:tcW w:w="1559" w:type="dxa"/>
            <w:vAlign w:val="center"/>
          </w:tcPr>
          <w:p w:rsidR="003208BA" w:rsidRPr="00F74BFD" w:rsidRDefault="003208BA" w:rsidP="003208BA">
            <w:pPr>
              <w:spacing w:after="0" w:line="240" w:lineRule="auto"/>
              <w:ind w:left="60" w:right="60"/>
              <w:rPr>
                <w:rFonts w:ascii="Times New Roman" w:hAnsi="Times New Roman" w:cs="Times New Roman"/>
                <w:sz w:val="24"/>
                <w:szCs w:val="24"/>
              </w:rPr>
            </w:pPr>
          </w:p>
          <w:p w:rsidR="003208BA" w:rsidRPr="00F74BFD" w:rsidRDefault="003208BA" w:rsidP="003208BA">
            <w:pPr>
              <w:spacing w:after="0" w:line="240" w:lineRule="auto"/>
              <w:ind w:left="60" w:right="60"/>
              <w:rPr>
                <w:rFonts w:ascii="Times New Roman" w:hAnsi="Times New Roman" w:cs="Times New Roman"/>
                <w:sz w:val="24"/>
                <w:szCs w:val="24"/>
                <w:lang w:val="en-US"/>
              </w:rPr>
            </w:pPr>
          </w:p>
          <w:p w:rsidR="003208BA" w:rsidRPr="00F74BFD" w:rsidRDefault="003208BA" w:rsidP="003208BA">
            <w:pPr>
              <w:spacing w:after="0" w:line="240" w:lineRule="auto"/>
              <w:ind w:left="60" w:right="60"/>
              <w:rPr>
                <w:rFonts w:ascii="Times New Roman" w:hAnsi="Times New Roman" w:cs="Times New Roman"/>
                <w:sz w:val="24"/>
                <w:szCs w:val="24"/>
              </w:rPr>
            </w:pPr>
            <w:r w:rsidRPr="00F74BFD">
              <w:rPr>
                <w:rFonts w:ascii="Times New Roman" w:hAnsi="Times New Roman" w:cs="Times New Roman"/>
                <w:sz w:val="24"/>
                <w:szCs w:val="24"/>
                <w:lang w:val="en-US"/>
              </w:rPr>
              <w:t>0</w:t>
            </w:r>
            <w:r w:rsidRPr="00F74BFD">
              <w:rPr>
                <w:rFonts w:ascii="Times New Roman" w:hAnsi="Times New Roman" w:cs="Times New Roman"/>
                <w:sz w:val="24"/>
                <w:szCs w:val="24"/>
              </w:rPr>
              <w:t>,064</w:t>
            </w:r>
          </w:p>
          <w:p w:rsidR="003208BA" w:rsidRPr="00F74BFD" w:rsidRDefault="003208BA" w:rsidP="003208BA">
            <w:pPr>
              <w:spacing w:after="0" w:line="240" w:lineRule="auto"/>
              <w:ind w:left="60" w:right="60"/>
              <w:rPr>
                <w:rFonts w:ascii="Times New Roman" w:hAnsi="Times New Roman" w:cs="Times New Roman"/>
                <w:sz w:val="24"/>
                <w:szCs w:val="24"/>
              </w:rPr>
            </w:pPr>
            <w:r w:rsidRPr="00F74BFD">
              <w:rPr>
                <w:rFonts w:ascii="Times New Roman" w:hAnsi="Times New Roman" w:cs="Times New Roman"/>
                <w:sz w:val="24"/>
                <w:szCs w:val="24"/>
                <w:lang w:val="en-US"/>
              </w:rPr>
              <w:t>0</w:t>
            </w:r>
            <w:r w:rsidRPr="00F74BFD">
              <w:rPr>
                <w:rFonts w:ascii="Times New Roman" w:hAnsi="Times New Roman" w:cs="Times New Roman"/>
                <w:sz w:val="24"/>
                <w:szCs w:val="24"/>
              </w:rPr>
              <w:t>,111</w:t>
            </w:r>
          </w:p>
        </w:tc>
      </w:tr>
      <w:tr w:rsidR="00F74BFD" w:rsidRPr="00F74BFD" w:rsidTr="003208BA">
        <w:trPr>
          <w:trHeight w:val="385"/>
        </w:trPr>
        <w:tc>
          <w:tcPr>
            <w:tcW w:w="5065" w:type="dxa"/>
          </w:tcPr>
          <w:p w:rsidR="003208BA" w:rsidRPr="00F74BFD" w:rsidRDefault="003208BA" w:rsidP="003208BA">
            <w:pPr>
              <w:pStyle w:val="Default"/>
              <w:rPr>
                <w:b/>
                <w:color w:val="auto"/>
              </w:rPr>
            </w:pPr>
            <w:r w:rsidRPr="00F74BFD">
              <w:rPr>
                <w:b/>
                <w:color w:val="auto"/>
              </w:rPr>
              <w:t>Социальный статус</w:t>
            </w:r>
          </w:p>
          <w:p w:rsidR="003208BA" w:rsidRPr="00F74BFD" w:rsidRDefault="003208BA" w:rsidP="003208BA">
            <w:pPr>
              <w:pStyle w:val="Default"/>
              <w:rPr>
                <w:color w:val="auto"/>
              </w:rPr>
            </w:pPr>
            <w:r w:rsidRPr="00F74BFD">
              <w:rPr>
                <w:color w:val="auto"/>
              </w:rPr>
              <w:t>Безработный</w:t>
            </w:r>
          </w:p>
          <w:p w:rsidR="003208BA" w:rsidRPr="00F74BFD" w:rsidRDefault="003208BA" w:rsidP="003208BA">
            <w:pPr>
              <w:pStyle w:val="Default"/>
              <w:rPr>
                <w:color w:val="auto"/>
              </w:rPr>
            </w:pPr>
            <w:r w:rsidRPr="00F74BFD">
              <w:rPr>
                <w:color w:val="auto"/>
              </w:rPr>
              <w:t>Рабочий</w:t>
            </w:r>
          </w:p>
          <w:p w:rsidR="003208BA" w:rsidRPr="00F74BFD" w:rsidRDefault="003208BA" w:rsidP="003208BA">
            <w:pPr>
              <w:pStyle w:val="Default"/>
              <w:rPr>
                <w:color w:val="auto"/>
              </w:rPr>
            </w:pPr>
            <w:r w:rsidRPr="00F74BFD">
              <w:rPr>
                <w:color w:val="auto"/>
              </w:rPr>
              <w:t>Высококвалифицированный специалист</w:t>
            </w:r>
          </w:p>
        </w:tc>
        <w:tc>
          <w:tcPr>
            <w:tcW w:w="2835" w:type="dxa"/>
          </w:tcPr>
          <w:p w:rsidR="003208BA" w:rsidRPr="00F74BFD" w:rsidRDefault="003208BA" w:rsidP="003208BA">
            <w:pPr>
              <w:pStyle w:val="Default"/>
              <w:rPr>
                <w:color w:val="auto"/>
              </w:rPr>
            </w:pPr>
          </w:p>
          <w:p w:rsidR="003208BA" w:rsidRPr="00F74BFD" w:rsidRDefault="003208BA" w:rsidP="003208BA">
            <w:pPr>
              <w:pStyle w:val="Default"/>
              <w:rPr>
                <w:color w:val="auto"/>
              </w:rPr>
            </w:pPr>
            <w:r w:rsidRPr="00F74BFD">
              <w:rPr>
                <w:color w:val="auto"/>
              </w:rPr>
              <w:t xml:space="preserve">Reference </w:t>
            </w:r>
          </w:p>
          <w:p w:rsidR="003208BA" w:rsidRPr="00F74BFD" w:rsidRDefault="003208BA" w:rsidP="003208BA">
            <w:pPr>
              <w:pStyle w:val="Default"/>
              <w:rPr>
                <w:color w:val="auto"/>
              </w:rPr>
            </w:pPr>
            <w:r w:rsidRPr="00F74BFD">
              <w:rPr>
                <w:color w:val="auto"/>
              </w:rPr>
              <w:t xml:space="preserve">0,852(0,40-1,81) </w:t>
            </w:r>
          </w:p>
          <w:p w:rsidR="003208BA" w:rsidRPr="00F74BFD" w:rsidRDefault="003208BA" w:rsidP="003208BA">
            <w:pPr>
              <w:pStyle w:val="Default"/>
              <w:rPr>
                <w:color w:val="auto"/>
              </w:rPr>
            </w:pPr>
            <w:r w:rsidRPr="00F74BFD">
              <w:rPr>
                <w:color w:val="auto"/>
              </w:rPr>
              <w:t>1,978(0,89-4,40)</w:t>
            </w:r>
          </w:p>
        </w:tc>
        <w:tc>
          <w:tcPr>
            <w:tcW w:w="1559" w:type="dxa"/>
          </w:tcPr>
          <w:p w:rsidR="003208BA" w:rsidRPr="00F74BFD" w:rsidRDefault="003208BA" w:rsidP="003208BA">
            <w:pPr>
              <w:pStyle w:val="Default"/>
              <w:rPr>
                <w:color w:val="auto"/>
              </w:rPr>
            </w:pPr>
          </w:p>
          <w:p w:rsidR="003208BA" w:rsidRPr="00F74BFD" w:rsidRDefault="003208BA" w:rsidP="003208BA">
            <w:pPr>
              <w:pStyle w:val="Default"/>
              <w:rPr>
                <w:color w:val="auto"/>
              </w:rPr>
            </w:pPr>
          </w:p>
          <w:p w:rsidR="003208BA" w:rsidRPr="00F74BFD" w:rsidRDefault="003208BA" w:rsidP="003208BA">
            <w:pPr>
              <w:pStyle w:val="Default"/>
              <w:rPr>
                <w:color w:val="auto"/>
              </w:rPr>
            </w:pPr>
            <w:r w:rsidRPr="00F74BFD">
              <w:rPr>
                <w:color w:val="auto"/>
              </w:rPr>
              <w:t>0,</w:t>
            </w:r>
            <w:r w:rsidRPr="00F74BFD">
              <w:rPr>
                <w:color w:val="auto"/>
                <w:lang w:val="en-US"/>
              </w:rPr>
              <w:t>6</w:t>
            </w:r>
            <w:r w:rsidRPr="00F74BFD">
              <w:rPr>
                <w:color w:val="auto"/>
              </w:rPr>
              <w:t xml:space="preserve">76 </w:t>
            </w:r>
          </w:p>
          <w:p w:rsidR="003208BA" w:rsidRPr="00F74BFD" w:rsidRDefault="003208BA" w:rsidP="003208BA">
            <w:pPr>
              <w:pStyle w:val="Default"/>
              <w:rPr>
                <w:color w:val="auto"/>
              </w:rPr>
            </w:pPr>
            <w:r w:rsidRPr="00F74BFD">
              <w:rPr>
                <w:color w:val="auto"/>
                <w:lang w:val="en-US"/>
              </w:rPr>
              <w:t>0</w:t>
            </w:r>
            <w:r w:rsidRPr="00F74BFD">
              <w:rPr>
                <w:color w:val="auto"/>
              </w:rPr>
              <w:t>,095</w:t>
            </w:r>
          </w:p>
        </w:tc>
      </w:tr>
      <w:tr w:rsidR="00F74BFD" w:rsidRPr="00F74BFD" w:rsidTr="003208BA">
        <w:trPr>
          <w:trHeight w:val="402"/>
        </w:trPr>
        <w:tc>
          <w:tcPr>
            <w:tcW w:w="5065" w:type="dxa"/>
          </w:tcPr>
          <w:p w:rsidR="003208BA" w:rsidRPr="00F74BFD" w:rsidRDefault="003208BA" w:rsidP="003208BA">
            <w:pPr>
              <w:pStyle w:val="Default"/>
              <w:contextualSpacing/>
              <w:rPr>
                <w:color w:val="auto"/>
              </w:rPr>
            </w:pPr>
            <w:r w:rsidRPr="00F74BFD">
              <w:rPr>
                <w:color w:val="auto"/>
              </w:rPr>
              <w:t>Подушевой доход:</w:t>
            </w:r>
          </w:p>
          <w:p w:rsidR="003208BA" w:rsidRPr="00F74BFD" w:rsidRDefault="003208BA" w:rsidP="003208BA">
            <w:pPr>
              <w:pStyle w:val="Default"/>
              <w:contextualSpacing/>
              <w:rPr>
                <w:color w:val="auto"/>
              </w:rPr>
            </w:pPr>
            <w:r w:rsidRPr="00F74BFD">
              <w:rPr>
                <w:color w:val="auto"/>
              </w:rPr>
              <w:t>Менее величины прожиточного минимума</w:t>
            </w:r>
          </w:p>
          <w:p w:rsidR="003208BA" w:rsidRPr="00F74BFD" w:rsidRDefault="003208BA" w:rsidP="003208BA">
            <w:pPr>
              <w:pStyle w:val="Default"/>
              <w:contextualSpacing/>
              <w:rPr>
                <w:color w:val="auto"/>
              </w:rPr>
            </w:pPr>
            <w:r w:rsidRPr="00F74BFD">
              <w:rPr>
                <w:color w:val="auto"/>
              </w:rPr>
              <w:t>до 50 тыс.</w:t>
            </w:r>
          </w:p>
          <w:p w:rsidR="003208BA" w:rsidRPr="00F74BFD" w:rsidRDefault="003208BA" w:rsidP="003208BA">
            <w:pPr>
              <w:pStyle w:val="Default"/>
              <w:contextualSpacing/>
              <w:rPr>
                <w:color w:val="auto"/>
              </w:rPr>
            </w:pPr>
            <w:r w:rsidRPr="00F74BFD">
              <w:rPr>
                <w:color w:val="auto"/>
              </w:rPr>
              <w:t>50-100 тыс.</w:t>
            </w:r>
          </w:p>
          <w:p w:rsidR="003208BA" w:rsidRPr="00F74BFD" w:rsidRDefault="003208BA" w:rsidP="003208BA">
            <w:pPr>
              <w:pStyle w:val="Default"/>
              <w:contextualSpacing/>
              <w:rPr>
                <w:color w:val="auto"/>
              </w:rPr>
            </w:pPr>
            <w:r w:rsidRPr="00F74BFD">
              <w:rPr>
                <w:color w:val="auto"/>
              </w:rPr>
              <w:t>100-150 тыс.</w:t>
            </w:r>
          </w:p>
          <w:p w:rsidR="003208BA" w:rsidRPr="00F74BFD" w:rsidRDefault="003208BA" w:rsidP="003208BA">
            <w:pPr>
              <w:pStyle w:val="Default"/>
              <w:contextualSpacing/>
              <w:rPr>
                <w:color w:val="auto"/>
              </w:rPr>
            </w:pPr>
            <w:r w:rsidRPr="00F74BFD">
              <w:rPr>
                <w:color w:val="auto"/>
              </w:rPr>
              <w:t>150-200 тыс.</w:t>
            </w:r>
          </w:p>
          <w:p w:rsidR="003208BA" w:rsidRPr="00F74BFD" w:rsidRDefault="003208BA" w:rsidP="003208BA">
            <w:pPr>
              <w:pStyle w:val="Default"/>
              <w:contextualSpacing/>
              <w:rPr>
                <w:color w:val="auto"/>
              </w:rPr>
            </w:pPr>
            <w:r w:rsidRPr="00F74BFD">
              <w:rPr>
                <w:color w:val="auto"/>
              </w:rPr>
              <w:t xml:space="preserve">200 тыс. и выше </w:t>
            </w:r>
          </w:p>
        </w:tc>
        <w:tc>
          <w:tcPr>
            <w:tcW w:w="2835" w:type="dxa"/>
          </w:tcPr>
          <w:p w:rsidR="003208BA" w:rsidRPr="00F74BFD" w:rsidRDefault="003208BA" w:rsidP="003208BA">
            <w:pPr>
              <w:pStyle w:val="Default"/>
              <w:contextualSpacing/>
              <w:rPr>
                <w:color w:val="auto"/>
              </w:rPr>
            </w:pPr>
          </w:p>
          <w:p w:rsidR="003208BA" w:rsidRPr="00F74BFD" w:rsidRDefault="003208BA" w:rsidP="003208BA">
            <w:pPr>
              <w:pStyle w:val="Default"/>
              <w:contextualSpacing/>
              <w:rPr>
                <w:color w:val="auto"/>
              </w:rPr>
            </w:pPr>
            <w:r w:rsidRPr="00F74BFD">
              <w:rPr>
                <w:color w:val="auto"/>
              </w:rPr>
              <w:t xml:space="preserve">Reference </w:t>
            </w:r>
          </w:p>
          <w:p w:rsidR="003208BA" w:rsidRPr="00F74BFD" w:rsidRDefault="003208BA" w:rsidP="003208BA">
            <w:pPr>
              <w:pStyle w:val="Default"/>
              <w:contextualSpacing/>
              <w:rPr>
                <w:color w:val="auto"/>
              </w:rPr>
            </w:pPr>
            <w:r w:rsidRPr="00F74BFD">
              <w:rPr>
                <w:color w:val="auto"/>
              </w:rPr>
              <w:t>0,80(0,37-1,92)</w:t>
            </w:r>
          </w:p>
          <w:p w:rsidR="003208BA" w:rsidRPr="00F74BFD" w:rsidRDefault="003208BA" w:rsidP="003208BA">
            <w:pPr>
              <w:pStyle w:val="Default"/>
              <w:contextualSpacing/>
              <w:rPr>
                <w:color w:val="auto"/>
              </w:rPr>
            </w:pPr>
            <w:r w:rsidRPr="00F74BFD">
              <w:rPr>
                <w:strike/>
                <w:color w:val="auto"/>
              </w:rPr>
              <w:t xml:space="preserve"> </w:t>
            </w:r>
            <w:r w:rsidRPr="00F74BFD">
              <w:rPr>
                <w:color w:val="auto"/>
              </w:rPr>
              <w:t xml:space="preserve">1,15(0,50-2,62) 2,32(0,76-7,10) </w:t>
            </w:r>
          </w:p>
          <w:p w:rsidR="003208BA" w:rsidRPr="00F74BFD" w:rsidRDefault="003208BA" w:rsidP="003208BA">
            <w:pPr>
              <w:pStyle w:val="Default"/>
              <w:contextualSpacing/>
              <w:rPr>
                <w:color w:val="auto"/>
              </w:rPr>
            </w:pPr>
            <w:r w:rsidRPr="00F74BFD">
              <w:rPr>
                <w:color w:val="auto"/>
              </w:rPr>
              <w:t xml:space="preserve">5,50(0,68-44,33) </w:t>
            </w:r>
          </w:p>
          <w:p w:rsidR="003208BA" w:rsidRPr="00F74BFD" w:rsidRDefault="003208BA" w:rsidP="003208BA">
            <w:pPr>
              <w:pStyle w:val="Default"/>
              <w:contextualSpacing/>
              <w:rPr>
                <w:color w:val="auto"/>
              </w:rPr>
            </w:pPr>
            <w:r w:rsidRPr="00F74BFD">
              <w:rPr>
                <w:color w:val="auto"/>
              </w:rPr>
              <w:t>10,278(1,16-91,25)</w:t>
            </w:r>
            <w:r w:rsidRPr="00F74BFD">
              <w:rPr>
                <w:color w:val="auto"/>
                <w:highlight w:val="yellow"/>
              </w:rPr>
              <w:t xml:space="preserve"> </w:t>
            </w:r>
          </w:p>
        </w:tc>
        <w:tc>
          <w:tcPr>
            <w:tcW w:w="1559" w:type="dxa"/>
          </w:tcPr>
          <w:p w:rsidR="003208BA" w:rsidRPr="00F74BFD" w:rsidRDefault="003208BA" w:rsidP="003208BA">
            <w:pPr>
              <w:pStyle w:val="Default"/>
              <w:contextualSpacing/>
              <w:rPr>
                <w:color w:val="auto"/>
              </w:rPr>
            </w:pPr>
          </w:p>
          <w:p w:rsidR="003208BA" w:rsidRPr="00F74BFD" w:rsidRDefault="003208BA" w:rsidP="003208BA">
            <w:pPr>
              <w:pStyle w:val="Default"/>
              <w:contextualSpacing/>
              <w:rPr>
                <w:color w:val="auto"/>
              </w:rPr>
            </w:pPr>
          </w:p>
          <w:p w:rsidR="003208BA" w:rsidRPr="00F74BFD" w:rsidRDefault="003208BA" w:rsidP="003208BA">
            <w:pPr>
              <w:pStyle w:val="Default"/>
              <w:contextualSpacing/>
              <w:rPr>
                <w:color w:val="auto"/>
              </w:rPr>
            </w:pPr>
            <w:r w:rsidRPr="00F74BFD">
              <w:rPr>
                <w:color w:val="auto"/>
              </w:rPr>
              <w:t>0,620</w:t>
            </w:r>
          </w:p>
          <w:p w:rsidR="003208BA" w:rsidRPr="00F74BFD" w:rsidRDefault="003208BA" w:rsidP="003208BA">
            <w:pPr>
              <w:pStyle w:val="Default"/>
              <w:contextualSpacing/>
              <w:rPr>
                <w:color w:val="auto"/>
              </w:rPr>
            </w:pPr>
            <w:r w:rsidRPr="00F74BFD">
              <w:rPr>
                <w:color w:val="auto"/>
              </w:rPr>
              <w:t>0,737</w:t>
            </w:r>
          </w:p>
          <w:p w:rsidR="003208BA" w:rsidRPr="00F74BFD" w:rsidRDefault="003208BA" w:rsidP="003208BA">
            <w:pPr>
              <w:pStyle w:val="Default"/>
              <w:contextualSpacing/>
              <w:rPr>
                <w:color w:val="auto"/>
              </w:rPr>
            </w:pPr>
            <w:r w:rsidRPr="00F74BFD">
              <w:rPr>
                <w:color w:val="auto"/>
              </w:rPr>
              <w:t>0,140</w:t>
            </w:r>
          </w:p>
          <w:p w:rsidR="003208BA" w:rsidRPr="00F74BFD" w:rsidRDefault="003208BA" w:rsidP="003208BA">
            <w:pPr>
              <w:pStyle w:val="Default"/>
              <w:contextualSpacing/>
              <w:rPr>
                <w:color w:val="auto"/>
              </w:rPr>
            </w:pPr>
            <w:r w:rsidRPr="00F74BFD">
              <w:rPr>
                <w:color w:val="auto"/>
              </w:rPr>
              <w:t>0,109</w:t>
            </w:r>
          </w:p>
          <w:p w:rsidR="003208BA" w:rsidRPr="00F74BFD" w:rsidRDefault="003208BA" w:rsidP="003208BA">
            <w:pPr>
              <w:pStyle w:val="Default"/>
              <w:contextualSpacing/>
              <w:rPr>
                <w:color w:val="auto"/>
              </w:rPr>
            </w:pPr>
            <w:r w:rsidRPr="00F74BFD">
              <w:rPr>
                <w:color w:val="auto"/>
              </w:rPr>
              <w:t>0,998</w:t>
            </w:r>
          </w:p>
        </w:tc>
      </w:tr>
      <w:tr w:rsidR="00F74BFD" w:rsidRPr="00F74BFD" w:rsidTr="003208BA">
        <w:trPr>
          <w:trHeight w:val="402"/>
        </w:trPr>
        <w:tc>
          <w:tcPr>
            <w:tcW w:w="5065" w:type="dxa"/>
          </w:tcPr>
          <w:p w:rsidR="003208BA" w:rsidRPr="00F74BFD" w:rsidRDefault="003208BA" w:rsidP="003208BA">
            <w:pPr>
              <w:pStyle w:val="Default"/>
              <w:rPr>
                <w:b/>
                <w:color w:val="auto"/>
              </w:rPr>
            </w:pPr>
            <w:r w:rsidRPr="00F74BFD">
              <w:rPr>
                <w:b/>
                <w:color w:val="auto"/>
              </w:rPr>
              <w:t>Вода</w:t>
            </w:r>
          </w:p>
          <w:p w:rsidR="003208BA" w:rsidRPr="00F74BFD" w:rsidRDefault="003208BA" w:rsidP="003208BA">
            <w:pPr>
              <w:pStyle w:val="Default"/>
              <w:rPr>
                <w:color w:val="auto"/>
              </w:rPr>
            </w:pPr>
            <w:r w:rsidRPr="00F74BFD">
              <w:rPr>
                <w:color w:val="auto"/>
              </w:rPr>
              <w:t>Бутилированная</w:t>
            </w:r>
          </w:p>
          <w:p w:rsidR="003208BA" w:rsidRPr="00F74BFD" w:rsidRDefault="003208BA" w:rsidP="003208BA">
            <w:pPr>
              <w:pStyle w:val="Default"/>
              <w:rPr>
                <w:color w:val="auto"/>
              </w:rPr>
            </w:pPr>
            <w:r w:rsidRPr="00F74BFD">
              <w:rPr>
                <w:color w:val="auto"/>
              </w:rPr>
              <w:t>Скважина</w:t>
            </w:r>
          </w:p>
          <w:p w:rsidR="003208BA" w:rsidRPr="00F74BFD" w:rsidRDefault="003208BA" w:rsidP="003208BA">
            <w:pPr>
              <w:pStyle w:val="Default"/>
              <w:rPr>
                <w:color w:val="auto"/>
              </w:rPr>
            </w:pPr>
            <w:r w:rsidRPr="00F74BFD">
              <w:rPr>
                <w:color w:val="auto"/>
              </w:rPr>
              <w:t>Водопроводная</w:t>
            </w:r>
          </w:p>
          <w:p w:rsidR="003208BA" w:rsidRPr="00F74BFD" w:rsidRDefault="003208BA" w:rsidP="003208BA">
            <w:pPr>
              <w:pStyle w:val="Default"/>
              <w:rPr>
                <w:color w:val="auto"/>
              </w:rPr>
            </w:pPr>
            <w:r w:rsidRPr="00F74BFD">
              <w:rPr>
                <w:color w:val="auto"/>
              </w:rPr>
              <w:t>Водопроводная в сочетании с бутилированной</w:t>
            </w:r>
          </w:p>
        </w:tc>
        <w:tc>
          <w:tcPr>
            <w:tcW w:w="2835" w:type="dxa"/>
          </w:tcPr>
          <w:p w:rsidR="003208BA" w:rsidRPr="00F74BFD" w:rsidRDefault="003208BA" w:rsidP="003208BA">
            <w:pPr>
              <w:pStyle w:val="Default"/>
              <w:contextualSpacing/>
              <w:rPr>
                <w:color w:val="auto"/>
              </w:rPr>
            </w:pPr>
          </w:p>
          <w:p w:rsidR="003208BA" w:rsidRPr="00F74BFD" w:rsidRDefault="003208BA" w:rsidP="003208BA">
            <w:pPr>
              <w:pStyle w:val="Default"/>
              <w:contextualSpacing/>
              <w:rPr>
                <w:color w:val="auto"/>
              </w:rPr>
            </w:pPr>
            <w:r w:rsidRPr="00F74BFD">
              <w:rPr>
                <w:color w:val="auto"/>
              </w:rPr>
              <w:t xml:space="preserve">Reference </w:t>
            </w:r>
          </w:p>
          <w:p w:rsidR="003208BA" w:rsidRPr="00F74BFD" w:rsidRDefault="003208BA" w:rsidP="003208BA">
            <w:pPr>
              <w:pStyle w:val="Default"/>
              <w:tabs>
                <w:tab w:val="right" w:pos="2428"/>
              </w:tabs>
              <w:rPr>
                <w:color w:val="auto"/>
              </w:rPr>
            </w:pPr>
            <w:r w:rsidRPr="00F74BFD">
              <w:rPr>
                <w:color w:val="auto"/>
              </w:rPr>
              <w:t xml:space="preserve">0,746(0,40-1,39) 1,073(0,59-1,93) </w:t>
            </w:r>
          </w:p>
          <w:p w:rsidR="003208BA" w:rsidRPr="00F74BFD" w:rsidRDefault="003208BA" w:rsidP="003208BA">
            <w:pPr>
              <w:pStyle w:val="Default"/>
              <w:tabs>
                <w:tab w:val="right" w:pos="2428"/>
              </w:tabs>
              <w:rPr>
                <w:color w:val="auto"/>
              </w:rPr>
            </w:pPr>
            <w:r w:rsidRPr="00F74BFD">
              <w:rPr>
                <w:color w:val="auto"/>
              </w:rPr>
              <w:t>1,270 (0,45-3,62)</w:t>
            </w:r>
            <w:r w:rsidRPr="00F74BFD">
              <w:rPr>
                <w:color w:val="auto"/>
              </w:rPr>
              <w:tab/>
            </w:r>
          </w:p>
        </w:tc>
        <w:tc>
          <w:tcPr>
            <w:tcW w:w="1559" w:type="dxa"/>
          </w:tcPr>
          <w:p w:rsidR="003208BA" w:rsidRPr="00F74BFD" w:rsidRDefault="003208BA" w:rsidP="003208BA">
            <w:pPr>
              <w:pStyle w:val="Default"/>
              <w:rPr>
                <w:color w:val="auto"/>
              </w:rPr>
            </w:pPr>
          </w:p>
          <w:p w:rsidR="003208BA" w:rsidRPr="00F74BFD" w:rsidRDefault="003208BA" w:rsidP="003208BA">
            <w:pPr>
              <w:pStyle w:val="Default"/>
              <w:rPr>
                <w:color w:val="auto"/>
              </w:rPr>
            </w:pPr>
          </w:p>
          <w:p w:rsidR="003208BA" w:rsidRPr="00F74BFD" w:rsidRDefault="003208BA" w:rsidP="003208BA">
            <w:pPr>
              <w:pStyle w:val="Default"/>
              <w:rPr>
                <w:color w:val="auto"/>
              </w:rPr>
            </w:pPr>
            <w:r w:rsidRPr="00F74BFD">
              <w:rPr>
                <w:color w:val="auto"/>
              </w:rPr>
              <w:t>0,353</w:t>
            </w:r>
          </w:p>
          <w:p w:rsidR="003208BA" w:rsidRPr="00F74BFD" w:rsidRDefault="003208BA" w:rsidP="003208BA">
            <w:pPr>
              <w:pStyle w:val="Default"/>
              <w:rPr>
                <w:color w:val="auto"/>
              </w:rPr>
            </w:pPr>
            <w:r w:rsidRPr="00F74BFD">
              <w:rPr>
                <w:color w:val="auto"/>
              </w:rPr>
              <w:t>0,814</w:t>
            </w:r>
          </w:p>
          <w:p w:rsidR="003208BA" w:rsidRPr="00F74BFD" w:rsidRDefault="003208BA" w:rsidP="003208BA">
            <w:pPr>
              <w:pStyle w:val="Default"/>
              <w:rPr>
                <w:color w:val="auto"/>
              </w:rPr>
            </w:pPr>
            <w:r w:rsidRPr="00F74BFD">
              <w:rPr>
                <w:color w:val="auto"/>
              </w:rPr>
              <w:t>0,654</w:t>
            </w:r>
          </w:p>
        </w:tc>
      </w:tr>
      <w:tr w:rsidR="00F74BFD" w:rsidRPr="00F74BFD" w:rsidTr="003208BA">
        <w:trPr>
          <w:trHeight w:val="402"/>
        </w:trPr>
        <w:tc>
          <w:tcPr>
            <w:tcW w:w="5065" w:type="dxa"/>
          </w:tcPr>
          <w:p w:rsidR="003208BA" w:rsidRPr="00F74BFD" w:rsidRDefault="003208BA" w:rsidP="003208BA">
            <w:pPr>
              <w:pStyle w:val="Default"/>
              <w:rPr>
                <w:b/>
                <w:color w:val="auto"/>
              </w:rPr>
            </w:pPr>
            <w:r w:rsidRPr="00F74BFD">
              <w:rPr>
                <w:b/>
                <w:color w:val="auto"/>
              </w:rPr>
              <w:t>Профессиональные вредности:</w:t>
            </w:r>
          </w:p>
          <w:p w:rsidR="003208BA" w:rsidRPr="00F74BFD" w:rsidRDefault="003208BA" w:rsidP="003208BA">
            <w:pPr>
              <w:pStyle w:val="Default"/>
              <w:rPr>
                <w:color w:val="auto"/>
              </w:rPr>
            </w:pPr>
            <w:r w:rsidRPr="00F74BFD">
              <w:rPr>
                <w:color w:val="auto"/>
              </w:rPr>
              <w:t>Нет вредности;</w:t>
            </w:r>
          </w:p>
          <w:p w:rsidR="003208BA" w:rsidRPr="00F74BFD" w:rsidRDefault="003208BA" w:rsidP="003208BA">
            <w:pPr>
              <w:pStyle w:val="Default"/>
              <w:rPr>
                <w:color w:val="auto"/>
              </w:rPr>
            </w:pPr>
            <w:r w:rsidRPr="00F74BFD">
              <w:rPr>
                <w:color w:val="auto"/>
              </w:rPr>
              <w:t>Работа с углеводородными соединениями;</w:t>
            </w:r>
          </w:p>
          <w:p w:rsidR="003208BA" w:rsidRPr="00F74BFD" w:rsidRDefault="003208BA" w:rsidP="003208BA">
            <w:pPr>
              <w:pStyle w:val="Default"/>
              <w:rPr>
                <w:color w:val="auto"/>
              </w:rPr>
            </w:pPr>
            <w:r w:rsidRPr="00F74BFD">
              <w:rPr>
                <w:color w:val="auto"/>
              </w:rPr>
              <w:t>Работа с соединениями хрома</w:t>
            </w:r>
          </w:p>
        </w:tc>
        <w:tc>
          <w:tcPr>
            <w:tcW w:w="2835" w:type="dxa"/>
            <w:vAlign w:val="center"/>
          </w:tcPr>
          <w:p w:rsidR="003208BA" w:rsidRPr="00F74BFD" w:rsidRDefault="003208BA" w:rsidP="003208BA">
            <w:pPr>
              <w:pStyle w:val="Default"/>
              <w:contextualSpacing/>
              <w:rPr>
                <w:color w:val="auto"/>
              </w:rPr>
            </w:pPr>
            <w:r w:rsidRPr="00F74BFD">
              <w:rPr>
                <w:color w:val="auto"/>
              </w:rPr>
              <w:t xml:space="preserve">Reference </w:t>
            </w:r>
          </w:p>
          <w:p w:rsidR="003208BA" w:rsidRPr="00F74BFD" w:rsidRDefault="003208BA" w:rsidP="003208BA">
            <w:pPr>
              <w:spacing w:after="0" w:line="240" w:lineRule="auto"/>
              <w:ind w:right="60"/>
              <w:contextualSpacing/>
              <w:rPr>
                <w:rFonts w:ascii="Times New Roman" w:hAnsi="Times New Roman" w:cs="Times New Roman"/>
                <w:sz w:val="24"/>
                <w:szCs w:val="24"/>
                <w:highlight w:val="yellow"/>
              </w:rPr>
            </w:pPr>
            <w:r w:rsidRPr="00F74BFD">
              <w:rPr>
                <w:rFonts w:ascii="Times New Roman" w:hAnsi="Times New Roman" w:cs="Times New Roman"/>
                <w:sz w:val="24"/>
                <w:szCs w:val="24"/>
                <w:lang w:val="en-US"/>
              </w:rPr>
              <w:t>0</w:t>
            </w:r>
            <w:r w:rsidRPr="00F74BFD">
              <w:rPr>
                <w:rFonts w:ascii="Times New Roman" w:hAnsi="Times New Roman" w:cs="Times New Roman"/>
                <w:sz w:val="24"/>
                <w:szCs w:val="24"/>
              </w:rPr>
              <w:t>,425 (0,17-1,05)</w:t>
            </w:r>
            <w:r w:rsidRPr="00F74BFD">
              <w:rPr>
                <w:rFonts w:ascii="Times New Roman" w:hAnsi="Times New Roman" w:cs="Times New Roman"/>
                <w:sz w:val="24"/>
                <w:szCs w:val="24"/>
                <w:highlight w:val="yellow"/>
              </w:rPr>
              <w:t xml:space="preserve"> </w:t>
            </w:r>
          </w:p>
          <w:p w:rsidR="003208BA" w:rsidRPr="00F74BFD" w:rsidRDefault="003208BA" w:rsidP="003208BA">
            <w:pPr>
              <w:spacing w:after="0" w:line="240" w:lineRule="auto"/>
              <w:ind w:right="60"/>
              <w:contextualSpacing/>
              <w:rPr>
                <w:rFonts w:ascii="Times New Roman" w:hAnsi="Times New Roman" w:cs="Times New Roman"/>
                <w:sz w:val="24"/>
                <w:szCs w:val="24"/>
              </w:rPr>
            </w:pPr>
            <w:r w:rsidRPr="00F74BFD">
              <w:rPr>
                <w:rFonts w:ascii="Times New Roman" w:hAnsi="Times New Roman" w:cs="Times New Roman"/>
                <w:sz w:val="24"/>
                <w:szCs w:val="24"/>
              </w:rPr>
              <w:t>1,922 (0,22-2,87 )</w:t>
            </w:r>
          </w:p>
        </w:tc>
        <w:tc>
          <w:tcPr>
            <w:tcW w:w="1559" w:type="dxa"/>
          </w:tcPr>
          <w:p w:rsidR="003208BA" w:rsidRPr="00F74BFD" w:rsidRDefault="003208BA" w:rsidP="003208BA">
            <w:pPr>
              <w:pStyle w:val="Default"/>
              <w:contextualSpacing/>
              <w:rPr>
                <w:color w:val="auto"/>
              </w:rPr>
            </w:pPr>
          </w:p>
          <w:p w:rsidR="003208BA" w:rsidRPr="00F74BFD" w:rsidRDefault="003208BA" w:rsidP="003208BA">
            <w:pPr>
              <w:pStyle w:val="Default"/>
              <w:contextualSpacing/>
              <w:rPr>
                <w:color w:val="auto"/>
              </w:rPr>
            </w:pPr>
            <w:r w:rsidRPr="00F74BFD">
              <w:rPr>
                <w:color w:val="auto"/>
              </w:rPr>
              <w:t>0,064</w:t>
            </w:r>
          </w:p>
          <w:p w:rsidR="003208BA" w:rsidRPr="00F74BFD" w:rsidRDefault="003208BA" w:rsidP="003208BA">
            <w:pPr>
              <w:pStyle w:val="Default"/>
              <w:contextualSpacing/>
              <w:rPr>
                <w:color w:val="auto"/>
              </w:rPr>
            </w:pPr>
            <w:r w:rsidRPr="00F74BFD">
              <w:rPr>
                <w:color w:val="auto"/>
              </w:rPr>
              <w:t>0,999</w:t>
            </w:r>
          </w:p>
        </w:tc>
      </w:tr>
      <w:tr w:rsidR="00F74BFD" w:rsidRPr="00F74BFD" w:rsidTr="003208BA">
        <w:trPr>
          <w:trHeight w:val="402"/>
        </w:trPr>
        <w:tc>
          <w:tcPr>
            <w:tcW w:w="5065" w:type="dxa"/>
          </w:tcPr>
          <w:p w:rsidR="003208BA" w:rsidRPr="00F74BFD" w:rsidRDefault="003208BA" w:rsidP="003208BA">
            <w:pPr>
              <w:pStyle w:val="Default"/>
              <w:rPr>
                <w:color w:val="auto"/>
                <w:sz w:val="23"/>
                <w:szCs w:val="23"/>
              </w:rPr>
            </w:pPr>
            <w:r w:rsidRPr="00F74BFD">
              <w:rPr>
                <w:color w:val="auto"/>
                <w:sz w:val="23"/>
                <w:szCs w:val="23"/>
              </w:rPr>
              <w:t xml:space="preserve">Примечания: </w:t>
            </w:r>
          </w:p>
          <w:p w:rsidR="003208BA" w:rsidRPr="00F74BFD" w:rsidRDefault="003208BA" w:rsidP="003208BA">
            <w:pPr>
              <w:pStyle w:val="Default"/>
              <w:rPr>
                <w:color w:val="auto"/>
                <w:sz w:val="23"/>
                <w:szCs w:val="23"/>
              </w:rPr>
            </w:pPr>
            <w:r w:rsidRPr="00F74BFD">
              <w:rPr>
                <w:color w:val="auto"/>
                <w:sz w:val="23"/>
                <w:szCs w:val="23"/>
              </w:rPr>
              <w:t xml:space="preserve">1.ИМТ – индекс массы тела. </w:t>
            </w:r>
          </w:p>
          <w:p w:rsidR="003208BA" w:rsidRPr="00F74BFD" w:rsidRDefault="003208BA" w:rsidP="003208BA">
            <w:pPr>
              <w:pStyle w:val="Default"/>
              <w:rPr>
                <w:b/>
                <w:color w:val="auto"/>
              </w:rPr>
            </w:pPr>
            <w:r w:rsidRPr="00F74BFD">
              <w:rPr>
                <w:color w:val="auto"/>
                <w:sz w:val="23"/>
                <w:szCs w:val="23"/>
              </w:rPr>
              <w:t xml:space="preserve">2. </w:t>
            </w:r>
            <w:r w:rsidRPr="00F74BFD">
              <w:rPr>
                <w:color w:val="auto"/>
              </w:rPr>
              <w:t>пор/нед</w:t>
            </w:r>
            <w:r w:rsidRPr="00F74BFD">
              <w:rPr>
                <w:color w:val="auto"/>
                <w:sz w:val="23"/>
                <w:szCs w:val="23"/>
              </w:rPr>
              <w:t xml:space="preserve"> – порций в неделю.</w:t>
            </w:r>
          </w:p>
        </w:tc>
        <w:tc>
          <w:tcPr>
            <w:tcW w:w="2835" w:type="dxa"/>
            <w:vAlign w:val="center"/>
          </w:tcPr>
          <w:p w:rsidR="003208BA" w:rsidRPr="00F74BFD" w:rsidRDefault="003208BA" w:rsidP="003208BA">
            <w:pPr>
              <w:pStyle w:val="Default"/>
              <w:contextualSpacing/>
              <w:rPr>
                <w:color w:val="auto"/>
              </w:rPr>
            </w:pPr>
          </w:p>
        </w:tc>
        <w:tc>
          <w:tcPr>
            <w:tcW w:w="1559" w:type="dxa"/>
          </w:tcPr>
          <w:p w:rsidR="003208BA" w:rsidRPr="00F74BFD" w:rsidRDefault="003208BA" w:rsidP="003208BA">
            <w:pPr>
              <w:pStyle w:val="Default"/>
              <w:contextualSpacing/>
              <w:rPr>
                <w:color w:val="auto"/>
              </w:rPr>
            </w:pPr>
          </w:p>
        </w:tc>
      </w:tr>
    </w:tbl>
    <w:p w:rsidR="003208BA" w:rsidRPr="00F74BFD" w:rsidRDefault="003208BA" w:rsidP="003208BA">
      <w:pPr>
        <w:pStyle w:val="Default"/>
        <w:contextualSpacing/>
        <w:rPr>
          <w:color w:val="auto"/>
        </w:rPr>
      </w:pPr>
    </w:p>
    <w:p w:rsidR="002737D0" w:rsidRPr="00F74BFD" w:rsidRDefault="002737D0" w:rsidP="003208BA">
      <w:pPr>
        <w:autoSpaceDE w:val="0"/>
        <w:autoSpaceDN w:val="0"/>
        <w:adjustRightInd w:val="0"/>
        <w:spacing w:after="0" w:line="240" w:lineRule="auto"/>
        <w:ind w:firstLine="567"/>
        <w:jc w:val="both"/>
        <w:rPr>
          <w:rFonts w:ascii="Times New Roman" w:hAnsi="Times New Roman" w:cs="Times New Roman"/>
          <w:sz w:val="28"/>
          <w:szCs w:val="28"/>
        </w:rPr>
      </w:pPr>
      <w:r w:rsidRPr="00F74BFD">
        <w:rPr>
          <w:rFonts w:ascii="Times New Roman" w:hAnsi="Times New Roman" w:cs="Times New Roman"/>
          <w:sz w:val="28"/>
          <w:szCs w:val="28"/>
        </w:rPr>
        <w:t>При проведении многомерного ЛРА получены знач</w:t>
      </w:r>
      <w:r w:rsidR="00DA5006" w:rsidRPr="00F74BFD">
        <w:rPr>
          <w:rFonts w:ascii="Times New Roman" w:hAnsi="Times New Roman" w:cs="Times New Roman"/>
          <w:sz w:val="28"/>
          <w:szCs w:val="28"/>
        </w:rPr>
        <w:t>имые ассоциации с мужским полом</w:t>
      </w:r>
      <w:r w:rsidRPr="00F74BFD">
        <w:rPr>
          <w:rFonts w:ascii="Times New Roman" w:hAnsi="Times New Roman" w:cs="Times New Roman"/>
          <w:sz w:val="28"/>
          <w:szCs w:val="28"/>
        </w:rPr>
        <w:t>. По сравнению с женщинами у мужчин сОШ недостатка селена в 2,5 раза ниже</w:t>
      </w:r>
      <w:r w:rsidR="00DA5006" w:rsidRPr="00F74BFD">
        <w:rPr>
          <w:rFonts w:ascii="Times New Roman" w:hAnsi="Times New Roman" w:cs="Times New Roman"/>
          <w:sz w:val="28"/>
          <w:szCs w:val="28"/>
        </w:rPr>
        <w:t xml:space="preserve"> </w:t>
      </w:r>
      <w:r w:rsidR="007F1AFC" w:rsidRPr="00F74BFD">
        <w:rPr>
          <w:rFonts w:ascii="Times New Roman" w:hAnsi="Times New Roman" w:cs="Times New Roman"/>
          <w:sz w:val="28"/>
          <w:szCs w:val="28"/>
        </w:rPr>
        <w:t>(табл.</w:t>
      </w:r>
      <w:r w:rsidR="00FA3678" w:rsidRPr="00F74BFD">
        <w:rPr>
          <w:rFonts w:ascii="Times New Roman" w:hAnsi="Times New Roman" w:cs="Times New Roman"/>
          <w:sz w:val="28"/>
          <w:szCs w:val="28"/>
        </w:rPr>
        <w:t xml:space="preserve"> 10)</w:t>
      </w:r>
      <w:r w:rsidRPr="00F74BFD">
        <w:rPr>
          <w:rFonts w:ascii="Times New Roman" w:hAnsi="Times New Roman" w:cs="Times New Roman"/>
          <w:sz w:val="28"/>
          <w:szCs w:val="28"/>
        </w:rPr>
        <w:t>.</w:t>
      </w:r>
    </w:p>
    <w:p w:rsidR="002737D0" w:rsidRPr="00F74BFD" w:rsidRDefault="002737D0" w:rsidP="002737D0">
      <w:pPr>
        <w:autoSpaceDE w:val="0"/>
        <w:autoSpaceDN w:val="0"/>
        <w:adjustRightInd w:val="0"/>
        <w:spacing w:after="0" w:line="240" w:lineRule="auto"/>
        <w:rPr>
          <w:rFonts w:ascii="Times New Roman" w:hAnsi="Times New Roman" w:cs="Times New Roman"/>
          <w:sz w:val="24"/>
          <w:szCs w:val="24"/>
        </w:rPr>
      </w:pPr>
    </w:p>
    <w:p w:rsidR="002737D0" w:rsidRPr="00F74BFD" w:rsidRDefault="006B7478" w:rsidP="006628DD">
      <w:pPr>
        <w:spacing w:after="0" w:line="240" w:lineRule="auto"/>
        <w:jc w:val="both"/>
        <w:rPr>
          <w:rFonts w:ascii="Times New Roman" w:hAnsi="Times New Roman" w:cs="Times New Roman"/>
          <w:sz w:val="28"/>
          <w:szCs w:val="28"/>
        </w:rPr>
      </w:pPr>
      <w:r w:rsidRPr="00F74BFD">
        <w:rPr>
          <w:rFonts w:ascii="Times New Roman" w:hAnsi="Times New Roman" w:cs="Times New Roman"/>
          <w:sz w:val="28"/>
          <w:szCs w:val="28"/>
        </w:rPr>
        <w:t xml:space="preserve">Таблица </w:t>
      </w:r>
      <w:r w:rsidR="002F6295" w:rsidRPr="00F74BFD">
        <w:rPr>
          <w:rFonts w:ascii="Times New Roman" w:hAnsi="Times New Roman" w:cs="Times New Roman"/>
          <w:sz w:val="28"/>
          <w:szCs w:val="28"/>
        </w:rPr>
        <w:t>- 10</w:t>
      </w:r>
      <w:r w:rsidRPr="00F74BFD">
        <w:rPr>
          <w:rFonts w:ascii="Times New Roman" w:hAnsi="Times New Roman" w:cs="Times New Roman"/>
          <w:sz w:val="28"/>
          <w:szCs w:val="28"/>
        </w:rPr>
        <w:t xml:space="preserve"> </w:t>
      </w:r>
      <w:r w:rsidR="006628DD" w:rsidRPr="00F74BFD">
        <w:rPr>
          <w:rFonts w:ascii="Times New Roman" w:hAnsi="Times New Roman" w:cs="Times New Roman"/>
          <w:sz w:val="28"/>
          <w:szCs w:val="28"/>
        </w:rPr>
        <w:t xml:space="preserve">Оценка медико-социальных факторов, связанных с наличием </w:t>
      </w:r>
      <w:r w:rsidR="002737D0" w:rsidRPr="00F74BFD">
        <w:rPr>
          <w:rFonts w:ascii="Times New Roman" w:hAnsi="Times New Roman" w:cs="Times New Roman"/>
          <w:sz w:val="28"/>
          <w:szCs w:val="28"/>
        </w:rPr>
        <w:t>дефицита селена</w:t>
      </w:r>
    </w:p>
    <w:tbl>
      <w:tblPr>
        <w:tblStyle w:val="a8"/>
        <w:tblW w:w="0" w:type="auto"/>
        <w:tblLook w:val="04A0" w:firstRow="1" w:lastRow="0" w:firstColumn="1" w:lastColumn="0" w:noHBand="0" w:noVBand="1"/>
      </w:tblPr>
      <w:tblGrid>
        <w:gridCol w:w="1896"/>
        <w:gridCol w:w="876"/>
        <w:gridCol w:w="1116"/>
        <w:gridCol w:w="880"/>
        <w:gridCol w:w="1716"/>
        <w:gridCol w:w="1032"/>
        <w:gridCol w:w="1067"/>
        <w:gridCol w:w="762"/>
      </w:tblGrid>
      <w:tr w:rsidR="00F74BFD" w:rsidRPr="00F74BFD" w:rsidTr="00286CF4">
        <w:tc>
          <w:tcPr>
            <w:tcW w:w="9345" w:type="dxa"/>
            <w:gridSpan w:val="8"/>
          </w:tcPr>
          <w:p w:rsidR="002737D0" w:rsidRPr="00F74BFD" w:rsidRDefault="002737D0" w:rsidP="002737D0">
            <w:pPr>
              <w:jc w:val="center"/>
              <w:rPr>
                <w:rFonts w:ascii="Times New Roman" w:hAnsi="Times New Roman" w:cs="Times New Roman"/>
                <w:sz w:val="24"/>
                <w:szCs w:val="24"/>
              </w:rPr>
            </w:pPr>
            <w:r w:rsidRPr="00F74BFD">
              <w:rPr>
                <w:rFonts w:ascii="Times New Roman" w:hAnsi="Times New Roman" w:cs="Times New Roman"/>
                <w:sz w:val="24"/>
                <w:szCs w:val="24"/>
              </w:rPr>
              <w:lastRenderedPageBreak/>
              <w:t>Дефицит селена да/нет</w:t>
            </w:r>
          </w:p>
        </w:tc>
      </w:tr>
      <w:tr w:rsidR="00F74BFD" w:rsidRPr="00F74BFD" w:rsidTr="00286CF4">
        <w:tc>
          <w:tcPr>
            <w:tcW w:w="1896" w:type="dxa"/>
          </w:tcPr>
          <w:p w:rsidR="00987303" w:rsidRPr="00F74BFD" w:rsidRDefault="00987303" w:rsidP="002737D0">
            <w:pPr>
              <w:jc w:val="center"/>
              <w:rPr>
                <w:rFonts w:ascii="Times New Roman" w:hAnsi="Times New Roman" w:cs="Times New Roman"/>
                <w:sz w:val="24"/>
                <w:szCs w:val="24"/>
              </w:rPr>
            </w:pPr>
            <w:r w:rsidRPr="00F74BFD">
              <w:rPr>
                <w:rFonts w:ascii="Times New Roman" w:hAnsi="Times New Roman" w:cs="Times New Roman"/>
                <w:sz w:val="24"/>
                <w:szCs w:val="24"/>
              </w:rPr>
              <w:t>1</w:t>
            </w:r>
          </w:p>
        </w:tc>
        <w:tc>
          <w:tcPr>
            <w:tcW w:w="876" w:type="dxa"/>
          </w:tcPr>
          <w:p w:rsidR="00987303" w:rsidRPr="00F74BFD" w:rsidRDefault="00987303" w:rsidP="002737D0">
            <w:pPr>
              <w:jc w:val="center"/>
              <w:rPr>
                <w:rFonts w:ascii="Times New Roman" w:hAnsi="Times New Roman" w:cs="Times New Roman"/>
                <w:sz w:val="24"/>
                <w:szCs w:val="24"/>
              </w:rPr>
            </w:pPr>
            <w:r w:rsidRPr="00F74BFD">
              <w:rPr>
                <w:rFonts w:ascii="Times New Roman" w:hAnsi="Times New Roman" w:cs="Times New Roman"/>
                <w:sz w:val="24"/>
                <w:szCs w:val="24"/>
              </w:rPr>
              <w:t>2</w:t>
            </w:r>
          </w:p>
        </w:tc>
        <w:tc>
          <w:tcPr>
            <w:tcW w:w="1116" w:type="dxa"/>
          </w:tcPr>
          <w:p w:rsidR="00987303" w:rsidRPr="00F74BFD" w:rsidRDefault="00987303" w:rsidP="002737D0">
            <w:pPr>
              <w:jc w:val="center"/>
              <w:rPr>
                <w:rFonts w:ascii="Times New Roman" w:hAnsi="Times New Roman" w:cs="Times New Roman"/>
                <w:sz w:val="24"/>
                <w:szCs w:val="24"/>
              </w:rPr>
            </w:pPr>
            <w:r w:rsidRPr="00F74BFD">
              <w:rPr>
                <w:rFonts w:ascii="Times New Roman" w:hAnsi="Times New Roman" w:cs="Times New Roman"/>
                <w:sz w:val="24"/>
                <w:szCs w:val="24"/>
              </w:rPr>
              <w:t>3</w:t>
            </w:r>
          </w:p>
        </w:tc>
        <w:tc>
          <w:tcPr>
            <w:tcW w:w="880" w:type="dxa"/>
          </w:tcPr>
          <w:p w:rsidR="00987303" w:rsidRPr="00F74BFD" w:rsidRDefault="00987303" w:rsidP="002737D0">
            <w:pPr>
              <w:jc w:val="center"/>
              <w:rPr>
                <w:rFonts w:ascii="Times New Roman" w:hAnsi="Times New Roman" w:cs="Times New Roman"/>
                <w:sz w:val="24"/>
                <w:szCs w:val="24"/>
              </w:rPr>
            </w:pPr>
            <w:r w:rsidRPr="00F74BFD">
              <w:rPr>
                <w:rFonts w:ascii="Times New Roman" w:hAnsi="Times New Roman" w:cs="Times New Roman"/>
                <w:sz w:val="24"/>
                <w:szCs w:val="24"/>
              </w:rPr>
              <w:t>4</w:t>
            </w:r>
          </w:p>
        </w:tc>
        <w:tc>
          <w:tcPr>
            <w:tcW w:w="1716" w:type="dxa"/>
          </w:tcPr>
          <w:p w:rsidR="00987303" w:rsidRPr="00F74BFD" w:rsidRDefault="00987303" w:rsidP="002737D0">
            <w:pPr>
              <w:jc w:val="center"/>
              <w:rPr>
                <w:rFonts w:ascii="Times New Roman" w:hAnsi="Times New Roman" w:cs="Times New Roman"/>
                <w:sz w:val="24"/>
                <w:szCs w:val="24"/>
              </w:rPr>
            </w:pPr>
            <w:r w:rsidRPr="00F74BFD">
              <w:rPr>
                <w:rFonts w:ascii="Times New Roman" w:hAnsi="Times New Roman" w:cs="Times New Roman"/>
                <w:sz w:val="24"/>
                <w:szCs w:val="24"/>
              </w:rPr>
              <w:t>5</w:t>
            </w:r>
          </w:p>
        </w:tc>
        <w:tc>
          <w:tcPr>
            <w:tcW w:w="2099" w:type="dxa"/>
            <w:gridSpan w:val="2"/>
          </w:tcPr>
          <w:p w:rsidR="00987303" w:rsidRPr="00F74BFD" w:rsidRDefault="00987303" w:rsidP="002737D0">
            <w:pPr>
              <w:jc w:val="center"/>
              <w:rPr>
                <w:rFonts w:ascii="Times New Roman" w:hAnsi="Times New Roman" w:cs="Times New Roman"/>
                <w:sz w:val="24"/>
                <w:szCs w:val="24"/>
              </w:rPr>
            </w:pPr>
            <w:r w:rsidRPr="00F74BFD">
              <w:rPr>
                <w:rFonts w:ascii="Times New Roman" w:hAnsi="Times New Roman" w:cs="Times New Roman"/>
                <w:sz w:val="24"/>
                <w:szCs w:val="24"/>
              </w:rPr>
              <w:t>6</w:t>
            </w:r>
          </w:p>
        </w:tc>
        <w:tc>
          <w:tcPr>
            <w:tcW w:w="762" w:type="dxa"/>
          </w:tcPr>
          <w:p w:rsidR="00987303" w:rsidRPr="00F74BFD" w:rsidRDefault="00987303" w:rsidP="002737D0">
            <w:pPr>
              <w:jc w:val="center"/>
              <w:rPr>
                <w:rFonts w:ascii="Times New Roman" w:hAnsi="Times New Roman" w:cs="Times New Roman"/>
                <w:sz w:val="24"/>
                <w:szCs w:val="24"/>
              </w:rPr>
            </w:pPr>
            <w:r w:rsidRPr="00F74BFD">
              <w:rPr>
                <w:rFonts w:ascii="Times New Roman" w:hAnsi="Times New Roman" w:cs="Times New Roman"/>
                <w:sz w:val="24"/>
                <w:szCs w:val="24"/>
              </w:rPr>
              <w:t>7</w:t>
            </w:r>
          </w:p>
        </w:tc>
      </w:tr>
      <w:tr w:rsidR="00F74BFD" w:rsidRPr="00F74BFD" w:rsidTr="00286CF4">
        <w:tc>
          <w:tcPr>
            <w:tcW w:w="1896" w:type="dxa"/>
            <w:vMerge w:val="restart"/>
          </w:tcPr>
          <w:p w:rsidR="002737D0" w:rsidRPr="00F74BFD" w:rsidRDefault="002737D0" w:rsidP="002737D0">
            <w:pPr>
              <w:jc w:val="center"/>
              <w:rPr>
                <w:rFonts w:ascii="Times New Roman" w:hAnsi="Times New Roman" w:cs="Times New Roman"/>
                <w:sz w:val="24"/>
                <w:szCs w:val="24"/>
              </w:rPr>
            </w:pPr>
            <w:r w:rsidRPr="00F74BFD">
              <w:rPr>
                <w:rFonts w:ascii="Times New Roman" w:hAnsi="Times New Roman" w:cs="Times New Roman"/>
                <w:sz w:val="24"/>
                <w:szCs w:val="24"/>
              </w:rPr>
              <w:t>Переменная</w:t>
            </w:r>
          </w:p>
        </w:tc>
        <w:tc>
          <w:tcPr>
            <w:tcW w:w="876" w:type="dxa"/>
            <w:vMerge w:val="restart"/>
          </w:tcPr>
          <w:p w:rsidR="002737D0" w:rsidRPr="00F74BFD" w:rsidRDefault="002737D0" w:rsidP="002737D0">
            <w:pPr>
              <w:jc w:val="center"/>
              <w:rPr>
                <w:rFonts w:ascii="Times New Roman" w:hAnsi="Times New Roman" w:cs="Times New Roman"/>
                <w:sz w:val="24"/>
                <w:szCs w:val="24"/>
              </w:rPr>
            </w:pPr>
            <w:r w:rsidRPr="00F74BFD">
              <w:rPr>
                <w:rFonts w:ascii="Times New Roman" w:hAnsi="Times New Roman" w:cs="Times New Roman"/>
                <w:sz w:val="24"/>
                <w:szCs w:val="24"/>
              </w:rPr>
              <w:t>В</w:t>
            </w:r>
          </w:p>
        </w:tc>
        <w:tc>
          <w:tcPr>
            <w:tcW w:w="1116" w:type="dxa"/>
            <w:vMerge w:val="restart"/>
          </w:tcPr>
          <w:p w:rsidR="002737D0" w:rsidRPr="00F74BFD" w:rsidRDefault="002737D0" w:rsidP="002737D0">
            <w:pPr>
              <w:jc w:val="center"/>
              <w:rPr>
                <w:rFonts w:ascii="Times New Roman" w:hAnsi="Times New Roman" w:cs="Times New Roman"/>
                <w:sz w:val="24"/>
                <w:szCs w:val="24"/>
              </w:rPr>
            </w:pPr>
            <w:r w:rsidRPr="00F74BFD">
              <w:rPr>
                <w:rFonts w:ascii="Times New Roman" w:hAnsi="Times New Roman" w:cs="Times New Roman"/>
                <w:sz w:val="24"/>
                <w:szCs w:val="24"/>
              </w:rPr>
              <w:t>Станд. ошибка</w:t>
            </w:r>
          </w:p>
        </w:tc>
        <w:tc>
          <w:tcPr>
            <w:tcW w:w="880" w:type="dxa"/>
            <w:vMerge w:val="restart"/>
          </w:tcPr>
          <w:p w:rsidR="002737D0" w:rsidRPr="00F74BFD" w:rsidRDefault="002737D0" w:rsidP="002737D0">
            <w:pPr>
              <w:jc w:val="center"/>
              <w:rPr>
                <w:rFonts w:ascii="Times New Roman" w:hAnsi="Times New Roman" w:cs="Times New Roman"/>
                <w:sz w:val="24"/>
                <w:szCs w:val="24"/>
              </w:rPr>
            </w:pPr>
            <w:r w:rsidRPr="00F74BFD">
              <w:rPr>
                <w:rFonts w:ascii="Times New Roman" w:hAnsi="Times New Roman" w:cs="Times New Roman"/>
                <w:sz w:val="24"/>
                <w:szCs w:val="24"/>
              </w:rPr>
              <w:t xml:space="preserve">Вальд </w:t>
            </w:r>
          </w:p>
        </w:tc>
        <w:tc>
          <w:tcPr>
            <w:tcW w:w="1716" w:type="dxa"/>
            <w:vMerge w:val="restart"/>
          </w:tcPr>
          <w:p w:rsidR="002737D0" w:rsidRPr="00F74BFD" w:rsidRDefault="002737D0" w:rsidP="002737D0">
            <w:pPr>
              <w:jc w:val="center"/>
              <w:rPr>
                <w:rFonts w:ascii="Times New Roman" w:hAnsi="Times New Roman" w:cs="Times New Roman"/>
                <w:sz w:val="24"/>
                <w:szCs w:val="24"/>
              </w:rPr>
            </w:pPr>
            <w:r w:rsidRPr="00F74BFD">
              <w:rPr>
                <w:rFonts w:ascii="Times New Roman" w:hAnsi="Times New Roman" w:cs="Times New Roman"/>
                <w:sz w:val="24"/>
                <w:szCs w:val="24"/>
              </w:rPr>
              <w:t>сОШ</w:t>
            </w:r>
          </w:p>
        </w:tc>
        <w:tc>
          <w:tcPr>
            <w:tcW w:w="2099" w:type="dxa"/>
            <w:gridSpan w:val="2"/>
          </w:tcPr>
          <w:p w:rsidR="002737D0" w:rsidRPr="00F74BFD" w:rsidRDefault="002737D0" w:rsidP="002737D0">
            <w:pPr>
              <w:jc w:val="center"/>
              <w:rPr>
                <w:rFonts w:ascii="Times New Roman" w:hAnsi="Times New Roman" w:cs="Times New Roman"/>
                <w:sz w:val="24"/>
                <w:szCs w:val="24"/>
              </w:rPr>
            </w:pPr>
            <w:r w:rsidRPr="00F74BFD">
              <w:rPr>
                <w:rFonts w:ascii="Times New Roman" w:hAnsi="Times New Roman" w:cs="Times New Roman"/>
                <w:sz w:val="24"/>
                <w:szCs w:val="24"/>
              </w:rPr>
              <w:t>95% ДИ для сОШ</w:t>
            </w:r>
          </w:p>
        </w:tc>
        <w:tc>
          <w:tcPr>
            <w:tcW w:w="762" w:type="dxa"/>
            <w:vMerge w:val="restart"/>
          </w:tcPr>
          <w:p w:rsidR="002737D0" w:rsidRPr="00F74BFD" w:rsidRDefault="002737D0" w:rsidP="002737D0">
            <w:pPr>
              <w:jc w:val="center"/>
              <w:rPr>
                <w:rFonts w:ascii="Times New Roman" w:hAnsi="Times New Roman" w:cs="Times New Roman"/>
                <w:sz w:val="24"/>
                <w:szCs w:val="24"/>
              </w:rPr>
            </w:pPr>
            <w:r w:rsidRPr="00F74BFD">
              <w:rPr>
                <w:rFonts w:ascii="Times New Roman" w:hAnsi="Times New Roman" w:cs="Times New Roman"/>
                <w:sz w:val="24"/>
                <w:szCs w:val="24"/>
              </w:rPr>
              <w:t>Р</w:t>
            </w:r>
          </w:p>
        </w:tc>
      </w:tr>
      <w:tr w:rsidR="00F74BFD" w:rsidRPr="00F74BFD" w:rsidTr="00286CF4">
        <w:tc>
          <w:tcPr>
            <w:tcW w:w="1896" w:type="dxa"/>
            <w:vMerge/>
          </w:tcPr>
          <w:p w:rsidR="002737D0" w:rsidRPr="00F74BFD" w:rsidRDefault="002737D0" w:rsidP="002737D0">
            <w:pPr>
              <w:jc w:val="center"/>
              <w:rPr>
                <w:rFonts w:ascii="Times New Roman" w:hAnsi="Times New Roman" w:cs="Times New Roman"/>
                <w:sz w:val="24"/>
                <w:szCs w:val="24"/>
              </w:rPr>
            </w:pPr>
          </w:p>
        </w:tc>
        <w:tc>
          <w:tcPr>
            <w:tcW w:w="876" w:type="dxa"/>
            <w:vMerge/>
          </w:tcPr>
          <w:p w:rsidR="002737D0" w:rsidRPr="00F74BFD" w:rsidRDefault="002737D0" w:rsidP="002737D0">
            <w:pPr>
              <w:jc w:val="center"/>
              <w:rPr>
                <w:rFonts w:ascii="Times New Roman" w:hAnsi="Times New Roman" w:cs="Times New Roman"/>
                <w:sz w:val="24"/>
                <w:szCs w:val="24"/>
              </w:rPr>
            </w:pPr>
          </w:p>
        </w:tc>
        <w:tc>
          <w:tcPr>
            <w:tcW w:w="1116" w:type="dxa"/>
            <w:vMerge/>
          </w:tcPr>
          <w:p w:rsidR="002737D0" w:rsidRPr="00F74BFD" w:rsidRDefault="002737D0" w:rsidP="002737D0">
            <w:pPr>
              <w:jc w:val="center"/>
              <w:rPr>
                <w:rFonts w:ascii="Times New Roman" w:hAnsi="Times New Roman" w:cs="Times New Roman"/>
                <w:sz w:val="24"/>
                <w:szCs w:val="24"/>
              </w:rPr>
            </w:pPr>
          </w:p>
        </w:tc>
        <w:tc>
          <w:tcPr>
            <w:tcW w:w="880" w:type="dxa"/>
            <w:vMerge/>
          </w:tcPr>
          <w:p w:rsidR="002737D0" w:rsidRPr="00F74BFD" w:rsidRDefault="002737D0" w:rsidP="002737D0">
            <w:pPr>
              <w:jc w:val="center"/>
              <w:rPr>
                <w:rFonts w:ascii="Times New Roman" w:hAnsi="Times New Roman" w:cs="Times New Roman"/>
                <w:sz w:val="24"/>
                <w:szCs w:val="24"/>
              </w:rPr>
            </w:pPr>
          </w:p>
        </w:tc>
        <w:tc>
          <w:tcPr>
            <w:tcW w:w="1716" w:type="dxa"/>
            <w:vMerge/>
          </w:tcPr>
          <w:p w:rsidR="002737D0" w:rsidRPr="00F74BFD" w:rsidRDefault="002737D0" w:rsidP="002737D0">
            <w:pPr>
              <w:jc w:val="center"/>
              <w:rPr>
                <w:rFonts w:ascii="Times New Roman" w:hAnsi="Times New Roman" w:cs="Times New Roman"/>
                <w:sz w:val="24"/>
                <w:szCs w:val="24"/>
              </w:rPr>
            </w:pPr>
          </w:p>
        </w:tc>
        <w:tc>
          <w:tcPr>
            <w:tcW w:w="1032" w:type="dxa"/>
          </w:tcPr>
          <w:p w:rsidR="002737D0" w:rsidRPr="00F74BFD" w:rsidRDefault="002737D0" w:rsidP="002737D0">
            <w:pPr>
              <w:jc w:val="center"/>
              <w:rPr>
                <w:rFonts w:ascii="Times New Roman" w:hAnsi="Times New Roman" w:cs="Times New Roman"/>
                <w:sz w:val="24"/>
                <w:szCs w:val="24"/>
              </w:rPr>
            </w:pPr>
            <w:r w:rsidRPr="00F74BFD">
              <w:rPr>
                <w:rFonts w:ascii="Times New Roman" w:hAnsi="Times New Roman" w:cs="Times New Roman"/>
                <w:sz w:val="24"/>
                <w:szCs w:val="24"/>
              </w:rPr>
              <w:t>нижний</w:t>
            </w:r>
          </w:p>
        </w:tc>
        <w:tc>
          <w:tcPr>
            <w:tcW w:w="1067" w:type="dxa"/>
          </w:tcPr>
          <w:p w:rsidR="002737D0" w:rsidRPr="00F74BFD" w:rsidRDefault="002737D0" w:rsidP="002737D0">
            <w:pPr>
              <w:jc w:val="center"/>
              <w:rPr>
                <w:rFonts w:ascii="Times New Roman" w:hAnsi="Times New Roman" w:cs="Times New Roman"/>
                <w:sz w:val="24"/>
                <w:szCs w:val="24"/>
              </w:rPr>
            </w:pPr>
            <w:r w:rsidRPr="00F74BFD">
              <w:rPr>
                <w:rFonts w:ascii="Times New Roman" w:hAnsi="Times New Roman" w:cs="Times New Roman"/>
                <w:sz w:val="24"/>
                <w:szCs w:val="24"/>
              </w:rPr>
              <w:t>верхний</w:t>
            </w:r>
          </w:p>
        </w:tc>
        <w:tc>
          <w:tcPr>
            <w:tcW w:w="762" w:type="dxa"/>
            <w:vMerge/>
          </w:tcPr>
          <w:p w:rsidR="002737D0" w:rsidRPr="00F74BFD" w:rsidRDefault="002737D0" w:rsidP="002737D0">
            <w:pPr>
              <w:jc w:val="center"/>
              <w:rPr>
                <w:rFonts w:ascii="Times New Roman" w:hAnsi="Times New Roman" w:cs="Times New Roman"/>
                <w:sz w:val="24"/>
                <w:szCs w:val="24"/>
              </w:rPr>
            </w:pPr>
          </w:p>
        </w:tc>
      </w:tr>
      <w:tr w:rsidR="00F74BFD" w:rsidRPr="00F74BFD" w:rsidTr="00286CF4">
        <w:tc>
          <w:tcPr>
            <w:tcW w:w="1896" w:type="dxa"/>
          </w:tcPr>
          <w:p w:rsidR="002737D0" w:rsidRPr="00F74BFD" w:rsidRDefault="002737D0" w:rsidP="002737D0">
            <w:pPr>
              <w:pStyle w:val="Default"/>
              <w:rPr>
                <w:color w:val="auto"/>
                <w:lang w:val="en-US"/>
              </w:rPr>
            </w:pPr>
            <w:r w:rsidRPr="00F74BFD">
              <w:rPr>
                <w:color w:val="auto"/>
              </w:rPr>
              <w:t xml:space="preserve">Пол мужской </w:t>
            </w:r>
          </w:p>
        </w:tc>
        <w:tc>
          <w:tcPr>
            <w:tcW w:w="876" w:type="dxa"/>
          </w:tcPr>
          <w:p w:rsidR="002737D0" w:rsidRPr="00F74BFD" w:rsidRDefault="002737D0" w:rsidP="007C65B9">
            <w:pPr>
              <w:rPr>
                <w:rFonts w:ascii="Times New Roman" w:hAnsi="Times New Roman" w:cs="Times New Roman"/>
                <w:sz w:val="24"/>
                <w:szCs w:val="24"/>
              </w:rPr>
            </w:pPr>
            <w:r w:rsidRPr="00F74BFD">
              <w:rPr>
                <w:rFonts w:ascii="Times New Roman" w:hAnsi="Times New Roman" w:cs="Times New Roman"/>
                <w:sz w:val="24"/>
                <w:szCs w:val="24"/>
              </w:rPr>
              <w:t>-0,</w:t>
            </w:r>
            <w:r w:rsidR="007C65B9" w:rsidRPr="00F74BFD">
              <w:rPr>
                <w:rFonts w:ascii="Times New Roman" w:hAnsi="Times New Roman" w:cs="Times New Roman"/>
                <w:sz w:val="24"/>
                <w:szCs w:val="24"/>
              </w:rPr>
              <w:t>918</w:t>
            </w:r>
          </w:p>
        </w:tc>
        <w:tc>
          <w:tcPr>
            <w:tcW w:w="1116" w:type="dxa"/>
          </w:tcPr>
          <w:p w:rsidR="002737D0" w:rsidRPr="00F74BFD" w:rsidRDefault="002737D0" w:rsidP="007C65B9">
            <w:pPr>
              <w:rPr>
                <w:rFonts w:ascii="Times New Roman" w:hAnsi="Times New Roman" w:cs="Times New Roman"/>
                <w:sz w:val="24"/>
                <w:szCs w:val="24"/>
              </w:rPr>
            </w:pPr>
            <w:r w:rsidRPr="00F74BFD">
              <w:rPr>
                <w:rFonts w:ascii="Times New Roman" w:hAnsi="Times New Roman" w:cs="Times New Roman"/>
                <w:sz w:val="24"/>
                <w:szCs w:val="24"/>
              </w:rPr>
              <w:t>0,31</w:t>
            </w:r>
            <w:r w:rsidR="007C65B9" w:rsidRPr="00F74BFD">
              <w:rPr>
                <w:rFonts w:ascii="Times New Roman" w:hAnsi="Times New Roman" w:cs="Times New Roman"/>
                <w:sz w:val="24"/>
                <w:szCs w:val="24"/>
              </w:rPr>
              <w:t>4</w:t>
            </w:r>
          </w:p>
        </w:tc>
        <w:tc>
          <w:tcPr>
            <w:tcW w:w="880" w:type="dxa"/>
          </w:tcPr>
          <w:p w:rsidR="002737D0" w:rsidRPr="00F74BFD" w:rsidRDefault="002737D0" w:rsidP="007C65B9">
            <w:pPr>
              <w:rPr>
                <w:rFonts w:ascii="Times New Roman" w:hAnsi="Times New Roman" w:cs="Times New Roman"/>
                <w:sz w:val="24"/>
                <w:szCs w:val="24"/>
              </w:rPr>
            </w:pPr>
            <w:r w:rsidRPr="00F74BFD">
              <w:rPr>
                <w:rFonts w:ascii="Times New Roman" w:hAnsi="Times New Roman" w:cs="Times New Roman"/>
                <w:sz w:val="24"/>
                <w:szCs w:val="24"/>
              </w:rPr>
              <w:t>8,</w:t>
            </w:r>
            <w:r w:rsidR="007C65B9" w:rsidRPr="00F74BFD">
              <w:rPr>
                <w:rFonts w:ascii="Times New Roman" w:hAnsi="Times New Roman" w:cs="Times New Roman"/>
                <w:sz w:val="24"/>
                <w:szCs w:val="24"/>
              </w:rPr>
              <w:t>563</w:t>
            </w:r>
          </w:p>
        </w:tc>
        <w:tc>
          <w:tcPr>
            <w:tcW w:w="1716" w:type="dxa"/>
          </w:tcPr>
          <w:p w:rsidR="002737D0" w:rsidRPr="00F74BFD" w:rsidRDefault="002737D0" w:rsidP="007C65B9">
            <w:pPr>
              <w:rPr>
                <w:rFonts w:ascii="Times New Roman" w:hAnsi="Times New Roman" w:cs="Times New Roman"/>
                <w:sz w:val="24"/>
                <w:szCs w:val="24"/>
              </w:rPr>
            </w:pPr>
            <w:r w:rsidRPr="00F74BFD">
              <w:rPr>
                <w:rFonts w:ascii="Times New Roman" w:hAnsi="Times New Roman" w:cs="Times New Roman"/>
                <w:sz w:val="24"/>
                <w:szCs w:val="24"/>
              </w:rPr>
              <w:t>0,</w:t>
            </w:r>
            <w:r w:rsidR="007C65B9" w:rsidRPr="00F74BFD">
              <w:rPr>
                <w:rFonts w:ascii="Times New Roman" w:hAnsi="Times New Roman" w:cs="Times New Roman"/>
                <w:sz w:val="24"/>
                <w:szCs w:val="24"/>
              </w:rPr>
              <w:t>399</w:t>
            </w:r>
          </w:p>
        </w:tc>
        <w:tc>
          <w:tcPr>
            <w:tcW w:w="1032" w:type="dxa"/>
          </w:tcPr>
          <w:p w:rsidR="002737D0" w:rsidRPr="00F74BFD" w:rsidRDefault="002737D0" w:rsidP="007C65B9">
            <w:pPr>
              <w:rPr>
                <w:rFonts w:ascii="Times New Roman" w:hAnsi="Times New Roman" w:cs="Times New Roman"/>
                <w:sz w:val="24"/>
                <w:szCs w:val="24"/>
              </w:rPr>
            </w:pPr>
            <w:r w:rsidRPr="00F74BFD">
              <w:rPr>
                <w:rFonts w:ascii="Times New Roman" w:hAnsi="Times New Roman" w:cs="Times New Roman"/>
                <w:sz w:val="24"/>
                <w:szCs w:val="24"/>
              </w:rPr>
              <w:t>0,2</w:t>
            </w:r>
            <w:r w:rsidR="007C65B9" w:rsidRPr="00F74BFD">
              <w:rPr>
                <w:rFonts w:ascii="Times New Roman" w:hAnsi="Times New Roman" w:cs="Times New Roman"/>
                <w:sz w:val="24"/>
                <w:szCs w:val="24"/>
              </w:rPr>
              <w:t>16</w:t>
            </w:r>
          </w:p>
        </w:tc>
        <w:tc>
          <w:tcPr>
            <w:tcW w:w="1067" w:type="dxa"/>
          </w:tcPr>
          <w:p w:rsidR="002737D0" w:rsidRPr="00F74BFD" w:rsidRDefault="002737D0" w:rsidP="007C65B9">
            <w:pPr>
              <w:rPr>
                <w:rFonts w:ascii="Times New Roman" w:hAnsi="Times New Roman" w:cs="Times New Roman"/>
                <w:sz w:val="24"/>
                <w:szCs w:val="24"/>
              </w:rPr>
            </w:pPr>
            <w:r w:rsidRPr="00F74BFD">
              <w:rPr>
                <w:rFonts w:ascii="Times New Roman" w:hAnsi="Times New Roman" w:cs="Times New Roman"/>
                <w:sz w:val="24"/>
                <w:szCs w:val="24"/>
              </w:rPr>
              <w:t>0,7</w:t>
            </w:r>
            <w:r w:rsidR="007C65B9" w:rsidRPr="00F74BFD">
              <w:rPr>
                <w:rFonts w:ascii="Times New Roman" w:hAnsi="Times New Roman" w:cs="Times New Roman"/>
                <w:sz w:val="24"/>
                <w:szCs w:val="24"/>
              </w:rPr>
              <w:t>39</w:t>
            </w:r>
          </w:p>
        </w:tc>
        <w:tc>
          <w:tcPr>
            <w:tcW w:w="762" w:type="dxa"/>
          </w:tcPr>
          <w:p w:rsidR="002737D0" w:rsidRPr="00F74BFD" w:rsidRDefault="002737D0" w:rsidP="007C65B9">
            <w:pPr>
              <w:rPr>
                <w:rFonts w:ascii="Times New Roman" w:hAnsi="Times New Roman" w:cs="Times New Roman"/>
                <w:sz w:val="24"/>
                <w:szCs w:val="24"/>
              </w:rPr>
            </w:pPr>
            <w:r w:rsidRPr="00F74BFD">
              <w:rPr>
                <w:rFonts w:ascii="Times New Roman" w:hAnsi="Times New Roman" w:cs="Times New Roman"/>
                <w:sz w:val="24"/>
                <w:szCs w:val="24"/>
              </w:rPr>
              <w:t>0,00</w:t>
            </w:r>
            <w:r w:rsidR="007C65B9" w:rsidRPr="00F74BFD">
              <w:rPr>
                <w:rFonts w:ascii="Times New Roman" w:hAnsi="Times New Roman" w:cs="Times New Roman"/>
                <w:sz w:val="24"/>
                <w:szCs w:val="24"/>
              </w:rPr>
              <w:t>3</w:t>
            </w:r>
          </w:p>
        </w:tc>
      </w:tr>
      <w:tr w:rsidR="00F74BFD" w:rsidRPr="00F74BFD" w:rsidTr="00286CF4">
        <w:tc>
          <w:tcPr>
            <w:tcW w:w="1896" w:type="dxa"/>
          </w:tcPr>
          <w:p w:rsidR="002737D0" w:rsidRPr="00F74BFD" w:rsidRDefault="002D3E2B" w:rsidP="002D3E2B">
            <w:pPr>
              <w:pStyle w:val="Default"/>
              <w:contextualSpacing/>
              <w:rPr>
                <w:color w:val="auto"/>
              </w:rPr>
            </w:pPr>
            <w:r w:rsidRPr="00F74BFD">
              <w:rPr>
                <w:color w:val="auto"/>
              </w:rPr>
              <w:t>Менее величины прожиточного минимума</w:t>
            </w:r>
          </w:p>
        </w:tc>
        <w:tc>
          <w:tcPr>
            <w:tcW w:w="876" w:type="dxa"/>
          </w:tcPr>
          <w:p w:rsidR="002737D0" w:rsidRPr="00F74BFD" w:rsidRDefault="002737D0" w:rsidP="002737D0">
            <w:pPr>
              <w:rPr>
                <w:rFonts w:ascii="Times New Roman" w:hAnsi="Times New Roman" w:cs="Times New Roman"/>
                <w:sz w:val="24"/>
                <w:szCs w:val="24"/>
              </w:rPr>
            </w:pPr>
          </w:p>
        </w:tc>
        <w:tc>
          <w:tcPr>
            <w:tcW w:w="1116" w:type="dxa"/>
          </w:tcPr>
          <w:p w:rsidR="002737D0" w:rsidRPr="00F74BFD" w:rsidRDefault="002737D0" w:rsidP="002737D0">
            <w:pPr>
              <w:rPr>
                <w:rFonts w:ascii="Times New Roman" w:hAnsi="Times New Roman" w:cs="Times New Roman"/>
                <w:sz w:val="24"/>
                <w:szCs w:val="24"/>
              </w:rPr>
            </w:pPr>
          </w:p>
        </w:tc>
        <w:tc>
          <w:tcPr>
            <w:tcW w:w="880" w:type="dxa"/>
          </w:tcPr>
          <w:p w:rsidR="002737D0" w:rsidRPr="00F74BFD" w:rsidRDefault="007C65B9" w:rsidP="002737D0">
            <w:pPr>
              <w:rPr>
                <w:rFonts w:ascii="Times New Roman" w:hAnsi="Times New Roman" w:cs="Times New Roman"/>
                <w:sz w:val="24"/>
                <w:szCs w:val="24"/>
              </w:rPr>
            </w:pPr>
            <w:r w:rsidRPr="00F74BFD">
              <w:rPr>
                <w:rFonts w:ascii="Times New Roman" w:hAnsi="Times New Roman" w:cs="Times New Roman"/>
                <w:sz w:val="24"/>
                <w:szCs w:val="24"/>
              </w:rPr>
              <w:t>5,511</w:t>
            </w:r>
          </w:p>
        </w:tc>
        <w:tc>
          <w:tcPr>
            <w:tcW w:w="1716" w:type="dxa"/>
          </w:tcPr>
          <w:p w:rsidR="002737D0" w:rsidRPr="00F74BFD" w:rsidRDefault="002737D0" w:rsidP="002737D0">
            <w:pPr>
              <w:rPr>
                <w:rFonts w:ascii="Times New Roman" w:hAnsi="Times New Roman" w:cs="Times New Roman"/>
                <w:sz w:val="24"/>
                <w:szCs w:val="24"/>
              </w:rPr>
            </w:pPr>
          </w:p>
        </w:tc>
        <w:tc>
          <w:tcPr>
            <w:tcW w:w="1032" w:type="dxa"/>
          </w:tcPr>
          <w:p w:rsidR="002737D0" w:rsidRPr="00F74BFD" w:rsidRDefault="002737D0" w:rsidP="002737D0">
            <w:pPr>
              <w:rPr>
                <w:rFonts w:ascii="Times New Roman" w:hAnsi="Times New Roman" w:cs="Times New Roman"/>
                <w:sz w:val="24"/>
                <w:szCs w:val="24"/>
              </w:rPr>
            </w:pPr>
          </w:p>
        </w:tc>
        <w:tc>
          <w:tcPr>
            <w:tcW w:w="1067" w:type="dxa"/>
          </w:tcPr>
          <w:p w:rsidR="002737D0" w:rsidRPr="00F74BFD" w:rsidRDefault="002737D0" w:rsidP="002737D0">
            <w:pPr>
              <w:rPr>
                <w:rFonts w:ascii="Times New Roman" w:hAnsi="Times New Roman" w:cs="Times New Roman"/>
                <w:sz w:val="24"/>
                <w:szCs w:val="24"/>
              </w:rPr>
            </w:pPr>
          </w:p>
        </w:tc>
        <w:tc>
          <w:tcPr>
            <w:tcW w:w="762" w:type="dxa"/>
          </w:tcPr>
          <w:p w:rsidR="002737D0" w:rsidRPr="00F74BFD" w:rsidRDefault="002737D0" w:rsidP="007C65B9">
            <w:pPr>
              <w:rPr>
                <w:rFonts w:ascii="Times New Roman" w:hAnsi="Times New Roman" w:cs="Times New Roman"/>
                <w:sz w:val="24"/>
                <w:szCs w:val="24"/>
              </w:rPr>
            </w:pPr>
            <w:r w:rsidRPr="00F74BFD">
              <w:rPr>
                <w:rFonts w:ascii="Times New Roman" w:hAnsi="Times New Roman" w:cs="Times New Roman"/>
                <w:sz w:val="24"/>
                <w:szCs w:val="24"/>
              </w:rPr>
              <w:t>0,</w:t>
            </w:r>
            <w:r w:rsidR="007C65B9" w:rsidRPr="00F74BFD">
              <w:rPr>
                <w:rFonts w:ascii="Times New Roman" w:hAnsi="Times New Roman" w:cs="Times New Roman"/>
                <w:sz w:val="24"/>
                <w:szCs w:val="24"/>
              </w:rPr>
              <w:t>357</w:t>
            </w:r>
          </w:p>
        </w:tc>
      </w:tr>
      <w:tr w:rsidR="00F74BFD" w:rsidRPr="00F74BFD" w:rsidTr="00286CF4">
        <w:tc>
          <w:tcPr>
            <w:tcW w:w="1896" w:type="dxa"/>
          </w:tcPr>
          <w:p w:rsidR="002737D0" w:rsidRPr="00F74BFD" w:rsidRDefault="002D3E2B" w:rsidP="002D3E2B">
            <w:pPr>
              <w:pStyle w:val="Default"/>
              <w:contextualSpacing/>
              <w:rPr>
                <w:color w:val="auto"/>
              </w:rPr>
            </w:pPr>
            <w:r w:rsidRPr="00F74BFD">
              <w:rPr>
                <w:color w:val="auto"/>
              </w:rPr>
              <w:t>до 50 тыс.</w:t>
            </w:r>
          </w:p>
        </w:tc>
        <w:tc>
          <w:tcPr>
            <w:tcW w:w="876" w:type="dxa"/>
          </w:tcPr>
          <w:p w:rsidR="002737D0" w:rsidRPr="00F74BFD" w:rsidRDefault="007C65B9" w:rsidP="007C65B9">
            <w:pPr>
              <w:rPr>
                <w:rFonts w:ascii="Times New Roman" w:hAnsi="Times New Roman" w:cs="Times New Roman"/>
                <w:sz w:val="24"/>
                <w:szCs w:val="24"/>
              </w:rPr>
            </w:pPr>
            <w:r w:rsidRPr="00F74BFD">
              <w:rPr>
                <w:rFonts w:ascii="Times New Roman" w:hAnsi="Times New Roman" w:cs="Times New Roman"/>
                <w:sz w:val="24"/>
                <w:szCs w:val="24"/>
              </w:rPr>
              <w:t>-0</w:t>
            </w:r>
            <w:r w:rsidR="002737D0" w:rsidRPr="00F74BFD">
              <w:rPr>
                <w:rFonts w:ascii="Times New Roman" w:hAnsi="Times New Roman" w:cs="Times New Roman"/>
                <w:sz w:val="24"/>
                <w:szCs w:val="24"/>
              </w:rPr>
              <w:t>,</w:t>
            </w:r>
            <w:r w:rsidRPr="00F74BFD">
              <w:rPr>
                <w:rFonts w:ascii="Times New Roman" w:hAnsi="Times New Roman" w:cs="Times New Roman"/>
                <w:sz w:val="24"/>
                <w:szCs w:val="24"/>
              </w:rPr>
              <w:t>175</w:t>
            </w:r>
          </w:p>
        </w:tc>
        <w:tc>
          <w:tcPr>
            <w:tcW w:w="1116" w:type="dxa"/>
          </w:tcPr>
          <w:p w:rsidR="002737D0" w:rsidRPr="00F74BFD" w:rsidRDefault="002737D0" w:rsidP="007C65B9">
            <w:pPr>
              <w:rPr>
                <w:rFonts w:ascii="Times New Roman" w:hAnsi="Times New Roman" w:cs="Times New Roman"/>
                <w:sz w:val="24"/>
                <w:szCs w:val="24"/>
              </w:rPr>
            </w:pPr>
            <w:r w:rsidRPr="00F74BFD">
              <w:rPr>
                <w:rFonts w:ascii="Times New Roman" w:hAnsi="Times New Roman" w:cs="Times New Roman"/>
                <w:sz w:val="24"/>
                <w:szCs w:val="24"/>
              </w:rPr>
              <w:t>0,</w:t>
            </w:r>
            <w:r w:rsidR="007C65B9" w:rsidRPr="00F74BFD">
              <w:rPr>
                <w:rFonts w:ascii="Times New Roman" w:hAnsi="Times New Roman" w:cs="Times New Roman"/>
                <w:sz w:val="24"/>
                <w:szCs w:val="24"/>
              </w:rPr>
              <w:t>447</w:t>
            </w:r>
          </w:p>
        </w:tc>
        <w:tc>
          <w:tcPr>
            <w:tcW w:w="880" w:type="dxa"/>
          </w:tcPr>
          <w:p w:rsidR="002737D0" w:rsidRPr="00F74BFD" w:rsidRDefault="007C65B9" w:rsidP="002737D0">
            <w:pPr>
              <w:rPr>
                <w:rFonts w:ascii="Times New Roman" w:hAnsi="Times New Roman" w:cs="Times New Roman"/>
                <w:sz w:val="24"/>
                <w:szCs w:val="24"/>
              </w:rPr>
            </w:pPr>
            <w:r w:rsidRPr="00F74BFD">
              <w:rPr>
                <w:rFonts w:ascii="Times New Roman" w:hAnsi="Times New Roman" w:cs="Times New Roman"/>
                <w:sz w:val="24"/>
                <w:szCs w:val="24"/>
              </w:rPr>
              <w:t>0,154</w:t>
            </w:r>
          </w:p>
        </w:tc>
        <w:tc>
          <w:tcPr>
            <w:tcW w:w="1716" w:type="dxa"/>
          </w:tcPr>
          <w:p w:rsidR="002737D0" w:rsidRPr="00F74BFD" w:rsidRDefault="007C65B9" w:rsidP="002737D0">
            <w:pPr>
              <w:rPr>
                <w:rFonts w:ascii="Times New Roman" w:hAnsi="Times New Roman" w:cs="Times New Roman"/>
                <w:sz w:val="24"/>
                <w:szCs w:val="24"/>
              </w:rPr>
            </w:pPr>
            <w:r w:rsidRPr="00F74BFD">
              <w:rPr>
                <w:rFonts w:ascii="Times New Roman" w:hAnsi="Times New Roman" w:cs="Times New Roman"/>
                <w:sz w:val="24"/>
                <w:szCs w:val="24"/>
              </w:rPr>
              <w:t>0,839</w:t>
            </w:r>
          </w:p>
        </w:tc>
        <w:tc>
          <w:tcPr>
            <w:tcW w:w="1032" w:type="dxa"/>
          </w:tcPr>
          <w:p w:rsidR="002737D0" w:rsidRPr="00F74BFD" w:rsidRDefault="002737D0" w:rsidP="007C65B9">
            <w:pPr>
              <w:rPr>
                <w:rFonts w:ascii="Times New Roman" w:hAnsi="Times New Roman" w:cs="Times New Roman"/>
                <w:sz w:val="24"/>
                <w:szCs w:val="24"/>
              </w:rPr>
            </w:pPr>
            <w:r w:rsidRPr="00F74BFD">
              <w:rPr>
                <w:rFonts w:ascii="Times New Roman" w:hAnsi="Times New Roman" w:cs="Times New Roman"/>
                <w:sz w:val="24"/>
                <w:szCs w:val="24"/>
              </w:rPr>
              <w:t>0,</w:t>
            </w:r>
            <w:r w:rsidR="007C65B9" w:rsidRPr="00F74BFD">
              <w:rPr>
                <w:rFonts w:ascii="Times New Roman" w:hAnsi="Times New Roman" w:cs="Times New Roman"/>
                <w:sz w:val="24"/>
                <w:szCs w:val="24"/>
              </w:rPr>
              <w:t>349</w:t>
            </w:r>
          </w:p>
        </w:tc>
        <w:tc>
          <w:tcPr>
            <w:tcW w:w="1067" w:type="dxa"/>
          </w:tcPr>
          <w:p w:rsidR="002737D0" w:rsidRPr="00F74BFD" w:rsidRDefault="007C65B9" w:rsidP="002737D0">
            <w:pPr>
              <w:rPr>
                <w:rFonts w:ascii="Times New Roman" w:hAnsi="Times New Roman" w:cs="Times New Roman"/>
                <w:sz w:val="24"/>
                <w:szCs w:val="24"/>
              </w:rPr>
            </w:pPr>
            <w:r w:rsidRPr="00F74BFD">
              <w:rPr>
                <w:rFonts w:ascii="Times New Roman" w:hAnsi="Times New Roman" w:cs="Times New Roman"/>
                <w:sz w:val="24"/>
                <w:szCs w:val="24"/>
              </w:rPr>
              <w:t>2,017</w:t>
            </w:r>
          </w:p>
        </w:tc>
        <w:tc>
          <w:tcPr>
            <w:tcW w:w="762" w:type="dxa"/>
          </w:tcPr>
          <w:p w:rsidR="002737D0" w:rsidRPr="00F74BFD" w:rsidRDefault="002737D0" w:rsidP="007C65B9">
            <w:pPr>
              <w:rPr>
                <w:rFonts w:ascii="Times New Roman" w:hAnsi="Times New Roman" w:cs="Times New Roman"/>
                <w:sz w:val="24"/>
                <w:szCs w:val="24"/>
              </w:rPr>
            </w:pPr>
            <w:r w:rsidRPr="00F74BFD">
              <w:rPr>
                <w:rFonts w:ascii="Times New Roman" w:hAnsi="Times New Roman" w:cs="Times New Roman"/>
                <w:sz w:val="24"/>
                <w:szCs w:val="24"/>
              </w:rPr>
              <w:t>0,</w:t>
            </w:r>
            <w:r w:rsidR="007C65B9" w:rsidRPr="00F74BFD">
              <w:rPr>
                <w:rFonts w:ascii="Times New Roman" w:hAnsi="Times New Roman" w:cs="Times New Roman"/>
                <w:sz w:val="24"/>
                <w:szCs w:val="24"/>
              </w:rPr>
              <w:t>695</w:t>
            </w:r>
          </w:p>
        </w:tc>
      </w:tr>
      <w:tr w:rsidR="00F74BFD" w:rsidRPr="00F74BFD" w:rsidTr="00286CF4">
        <w:tc>
          <w:tcPr>
            <w:tcW w:w="1896" w:type="dxa"/>
          </w:tcPr>
          <w:p w:rsidR="002737D0" w:rsidRPr="00F74BFD" w:rsidRDefault="002D3E2B" w:rsidP="002D3E2B">
            <w:pPr>
              <w:pStyle w:val="Default"/>
              <w:contextualSpacing/>
              <w:rPr>
                <w:color w:val="auto"/>
              </w:rPr>
            </w:pPr>
            <w:r w:rsidRPr="00F74BFD">
              <w:rPr>
                <w:color w:val="auto"/>
              </w:rPr>
              <w:t>50-100 тыс.</w:t>
            </w:r>
          </w:p>
        </w:tc>
        <w:tc>
          <w:tcPr>
            <w:tcW w:w="876" w:type="dxa"/>
          </w:tcPr>
          <w:p w:rsidR="002737D0" w:rsidRPr="00F74BFD" w:rsidRDefault="007C65B9" w:rsidP="002737D0">
            <w:pPr>
              <w:rPr>
                <w:rFonts w:ascii="Times New Roman" w:hAnsi="Times New Roman" w:cs="Times New Roman"/>
                <w:sz w:val="24"/>
                <w:szCs w:val="24"/>
              </w:rPr>
            </w:pPr>
            <w:r w:rsidRPr="00F74BFD">
              <w:rPr>
                <w:rFonts w:ascii="Times New Roman" w:hAnsi="Times New Roman" w:cs="Times New Roman"/>
                <w:sz w:val="24"/>
                <w:szCs w:val="24"/>
              </w:rPr>
              <w:t>-0,018</w:t>
            </w:r>
          </w:p>
        </w:tc>
        <w:tc>
          <w:tcPr>
            <w:tcW w:w="1116" w:type="dxa"/>
          </w:tcPr>
          <w:p w:rsidR="002737D0" w:rsidRPr="00F74BFD" w:rsidRDefault="002737D0" w:rsidP="007C65B9">
            <w:pPr>
              <w:rPr>
                <w:rFonts w:ascii="Times New Roman" w:hAnsi="Times New Roman" w:cs="Times New Roman"/>
                <w:sz w:val="24"/>
                <w:szCs w:val="24"/>
              </w:rPr>
            </w:pPr>
            <w:r w:rsidRPr="00F74BFD">
              <w:rPr>
                <w:rFonts w:ascii="Times New Roman" w:hAnsi="Times New Roman" w:cs="Times New Roman"/>
                <w:sz w:val="24"/>
                <w:szCs w:val="24"/>
              </w:rPr>
              <w:t>0,</w:t>
            </w:r>
            <w:r w:rsidR="007C65B9" w:rsidRPr="00F74BFD">
              <w:rPr>
                <w:rFonts w:ascii="Times New Roman" w:hAnsi="Times New Roman" w:cs="Times New Roman"/>
                <w:sz w:val="24"/>
                <w:szCs w:val="24"/>
              </w:rPr>
              <w:t>425</w:t>
            </w:r>
          </w:p>
        </w:tc>
        <w:tc>
          <w:tcPr>
            <w:tcW w:w="880" w:type="dxa"/>
          </w:tcPr>
          <w:p w:rsidR="002737D0" w:rsidRPr="00F74BFD" w:rsidRDefault="002737D0" w:rsidP="007C65B9">
            <w:pPr>
              <w:rPr>
                <w:rFonts w:ascii="Times New Roman" w:hAnsi="Times New Roman" w:cs="Times New Roman"/>
                <w:sz w:val="24"/>
                <w:szCs w:val="24"/>
              </w:rPr>
            </w:pPr>
            <w:r w:rsidRPr="00F74BFD">
              <w:rPr>
                <w:rFonts w:ascii="Times New Roman" w:hAnsi="Times New Roman" w:cs="Times New Roman"/>
                <w:sz w:val="24"/>
                <w:szCs w:val="24"/>
              </w:rPr>
              <w:t>0,</w:t>
            </w:r>
            <w:r w:rsidR="007C65B9" w:rsidRPr="00F74BFD">
              <w:rPr>
                <w:rFonts w:ascii="Times New Roman" w:hAnsi="Times New Roman" w:cs="Times New Roman"/>
                <w:sz w:val="24"/>
                <w:szCs w:val="24"/>
              </w:rPr>
              <w:t>002</w:t>
            </w:r>
          </w:p>
        </w:tc>
        <w:tc>
          <w:tcPr>
            <w:tcW w:w="1716" w:type="dxa"/>
          </w:tcPr>
          <w:p w:rsidR="002737D0" w:rsidRPr="00F74BFD" w:rsidRDefault="007C65B9" w:rsidP="007C65B9">
            <w:pPr>
              <w:rPr>
                <w:rFonts w:ascii="Times New Roman" w:hAnsi="Times New Roman" w:cs="Times New Roman"/>
                <w:sz w:val="24"/>
                <w:szCs w:val="24"/>
              </w:rPr>
            </w:pPr>
            <w:r w:rsidRPr="00F74BFD">
              <w:rPr>
                <w:rFonts w:ascii="Times New Roman" w:hAnsi="Times New Roman" w:cs="Times New Roman"/>
                <w:sz w:val="24"/>
                <w:szCs w:val="24"/>
              </w:rPr>
              <w:t>0,982</w:t>
            </w:r>
          </w:p>
        </w:tc>
        <w:tc>
          <w:tcPr>
            <w:tcW w:w="1032" w:type="dxa"/>
          </w:tcPr>
          <w:p w:rsidR="002737D0" w:rsidRPr="00F74BFD" w:rsidRDefault="002737D0" w:rsidP="007C65B9">
            <w:pPr>
              <w:rPr>
                <w:rFonts w:ascii="Times New Roman" w:hAnsi="Times New Roman" w:cs="Times New Roman"/>
                <w:sz w:val="24"/>
                <w:szCs w:val="24"/>
              </w:rPr>
            </w:pPr>
            <w:r w:rsidRPr="00F74BFD">
              <w:rPr>
                <w:rFonts w:ascii="Times New Roman" w:hAnsi="Times New Roman" w:cs="Times New Roman"/>
                <w:sz w:val="24"/>
                <w:szCs w:val="24"/>
              </w:rPr>
              <w:t>0,</w:t>
            </w:r>
            <w:r w:rsidR="007C65B9" w:rsidRPr="00F74BFD">
              <w:rPr>
                <w:rFonts w:ascii="Times New Roman" w:hAnsi="Times New Roman" w:cs="Times New Roman"/>
                <w:sz w:val="24"/>
                <w:szCs w:val="24"/>
              </w:rPr>
              <w:t>427</w:t>
            </w:r>
          </w:p>
        </w:tc>
        <w:tc>
          <w:tcPr>
            <w:tcW w:w="1067" w:type="dxa"/>
          </w:tcPr>
          <w:p w:rsidR="002737D0" w:rsidRPr="00F74BFD" w:rsidRDefault="007C65B9" w:rsidP="002737D0">
            <w:pPr>
              <w:rPr>
                <w:rFonts w:ascii="Times New Roman" w:hAnsi="Times New Roman" w:cs="Times New Roman"/>
                <w:sz w:val="24"/>
                <w:szCs w:val="24"/>
              </w:rPr>
            </w:pPr>
            <w:r w:rsidRPr="00F74BFD">
              <w:rPr>
                <w:rFonts w:ascii="Times New Roman" w:hAnsi="Times New Roman" w:cs="Times New Roman"/>
                <w:sz w:val="24"/>
                <w:szCs w:val="24"/>
              </w:rPr>
              <w:t>2,258</w:t>
            </w:r>
          </w:p>
        </w:tc>
        <w:tc>
          <w:tcPr>
            <w:tcW w:w="762" w:type="dxa"/>
          </w:tcPr>
          <w:p w:rsidR="002737D0" w:rsidRPr="00F74BFD" w:rsidRDefault="002737D0" w:rsidP="007C65B9">
            <w:pPr>
              <w:rPr>
                <w:rFonts w:ascii="Times New Roman" w:hAnsi="Times New Roman" w:cs="Times New Roman"/>
                <w:sz w:val="24"/>
                <w:szCs w:val="24"/>
              </w:rPr>
            </w:pPr>
            <w:r w:rsidRPr="00F74BFD">
              <w:rPr>
                <w:rFonts w:ascii="Times New Roman" w:hAnsi="Times New Roman" w:cs="Times New Roman"/>
                <w:sz w:val="24"/>
                <w:szCs w:val="24"/>
              </w:rPr>
              <w:t>0,</w:t>
            </w:r>
            <w:r w:rsidR="007C65B9" w:rsidRPr="00F74BFD">
              <w:rPr>
                <w:rFonts w:ascii="Times New Roman" w:hAnsi="Times New Roman" w:cs="Times New Roman"/>
                <w:sz w:val="24"/>
                <w:szCs w:val="24"/>
              </w:rPr>
              <w:t>966</w:t>
            </w:r>
          </w:p>
        </w:tc>
      </w:tr>
      <w:tr w:rsidR="00F74BFD" w:rsidRPr="00F74BFD" w:rsidTr="00286CF4">
        <w:tc>
          <w:tcPr>
            <w:tcW w:w="1896" w:type="dxa"/>
          </w:tcPr>
          <w:p w:rsidR="002737D0" w:rsidRPr="00F74BFD" w:rsidRDefault="002D3E2B" w:rsidP="002D3E2B">
            <w:pPr>
              <w:pStyle w:val="Default"/>
              <w:contextualSpacing/>
              <w:rPr>
                <w:color w:val="auto"/>
              </w:rPr>
            </w:pPr>
            <w:r w:rsidRPr="00F74BFD">
              <w:rPr>
                <w:color w:val="auto"/>
              </w:rPr>
              <w:t>100-150 тыс.</w:t>
            </w:r>
          </w:p>
        </w:tc>
        <w:tc>
          <w:tcPr>
            <w:tcW w:w="876" w:type="dxa"/>
          </w:tcPr>
          <w:p w:rsidR="002737D0" w:rsidRPr="00F74BFD" w:rsidRDefault="002737D0" w:rsidP="007C65B9">
            <w:pPr>
              <w:rPr>
                <w:rFonts w:ascii="Times New Roman" w:hAnsi="Times New Roman" w:cs="Times New Roman"/>
                <w:sz w:val="24"/>
                <w:szCs w:val="24"/>
              </w:rPr>
            </w:pPr>
            <w:r w:rsidRPr="00F74BFD">
              <w:rPr>
                <w:rFonts w:ascii="Times New Roman" w:hAnsi="Times New Roman" w:cs="Times New Roman"/>
                <w:sz w:val="24"/>
                <w:szCs w:val="24"/>
              </w:rPr>
              <w:t>0,</w:t>
            </w:r>
            <w:r w:rsidR="007C65B9" w:rsidRPr="00F74BFD">
              <w:rPr>
                <w:rFonts w:ascii="Times New Roman" w:hAnsi="Times New Roman" w:cs="Times New Roman"/>
                <w:sz w:val="24"/>
                <w:szCs w:val="24"/>
              </w:rPr>
              <w:t>776</w:t>
            </w:r>
          </w:p>
        </w:tc>
        <w:tc>
          <w:tcPr>
            <w:tcW w:w="1116" w:type="dxa"/>
          </w:tcPr>
          <w:p w:rsidR="002737D0" w:rsidRPr="00F74BFD" w:rsidRDefault="002737D0" w:rsidP="007C65B9">
            <w:pPr>
              <w:rPr>
                <w:rFonts w:ascii="Times New Roman" w:hAnsi="Times New Roman" w:cs="Times New Roman"/>
                <w:sz w:val="24"/>
                <w:szCs w:val="24"/>
              </w:rPr>
            </w:pPr>
            <w:r w:rsidRPr="00F74BFD">
              <w:rPr>
                <w:rFonts w:ascii="Times New Roman" w:hAnsi="Times New Roman" w:cs="Times New Roman"/>
                <w:sz w:val="24"/>
                <w:szCs w:val="24"/>
              </w:rPr>
              <w:t>0,5</w:t>
            </w:r>
            <w:r w:rsidR="007C65B9" w:rsidRPr="00F74BFD">
              <w:rPr>
                <w:rFonts w:ascii="Times New Roman" w:hAnsi="Times New Roman" w:cs="Times New Roman"/>
                <w:sz w:val="24"/>
                <w:szCs w:val="24"/>
              </w:rPr>
              <w:t>74</w:t>
            </w:r>
          </w:p>
        </w:tc>
        <w:tc>
          <w:tcPr>
            <w:tcW w:w="880" w:type="dxa"/>
          </w:tcPr>
          <w:p w:rsidR="002737D0" w:rsidRPr="00F74BFD" w:rsidRDefault="002737D0" w:rsidP="007C65B9">
            <w:pPr>
              <w:rPr>
                <w:rFonts w:ascii="Times New Roman" w:hAnsi="Times New Roman" w:cs="Times New Roman"/>
                <w:sz w:val="24"/>
                <w:szCs w:val="24"/>
              </w:rPr>
            </w:pPr>
            <w:r w:rsidRPr="00F74BFD">
              <w:rPr>
                <w:rFonts w:ascii="Times New Roman" w:hAnsi="Times New Roman" w:cs="Times New Roman"/>
                <w:sz w:val="24"/>
                <w:szCs w:val="24"/>
              </w:rPr>
              <w:t>1,</w:t>
            </w:r>
            <w:r w:rsidR="007C65B9" w:rsidRPr="00F74BFD">
              <w:rPr>
                <w:rFonts w:ascii="Times New Roman" w:hAnsi="Times New Roman" w:cs="Times New Roman"/>
                <w:sz w:val="24"/>
                <w:szCs w:val="24"/>
              </w:rPr>
              <w:t>829</w:t>
            </w:r>
          </w:p>
        </w:tc>
        <w:tc>
          <w:tcPr>
            <w:tcW w:w="1716" w:type="dxa"/>
          </w:tcPr>
          <w:p w:rsidR="002737D0" w:rsidRPr="00F74BFD" w:rsidRDefault="007C65B9" w:rsidP="002737D0">
            <w:pPr>
              <w:rPr>
                <w:rFonts w:ascii="Times New Roman" w:hAnsi="Times New Roman" w:cs="Times New Roman"/>
                <w:sz w:val="24"/>
                <w:szCs w:val="24"/>
              </w:rPr>
            </w:pPr>
            <w:r w:rsidRPr="00F74BFD">
              <w:rPr>
                <w:rFonts w:ascii="Times New Roman" w:hAnsi="Times New Roman" w:cs="Times New Roman"/>
                <w:sz w:val="24"/>
                <w:szCs w:val="24"/>
              </w:rPr>
              <w:t>2,172</w:t>
            </w:r>
          </w:p>
        </w:tc>
        <w:tc>
          <w:tcPr>
            <w:tcW w:w="1032" w:type="dxa"/>
          </w:tcPr>
          <w:p w:rsidR="002737D0" w:rsidRPr="00F74BFD" w:rsidRDefault="002737D0" w:rsidP="007C65B9">
            <w:pPr>
              <w:rPr>
                <w:rFonts w:ascii="Times New Roman" w:hAnsi="Times New Roman" w:cs="Times New Roman"/>
                <w:sz w:val="24"/>
                <w:szCs w:val="24"/>
              </w:rPr>
            </w:pPr>
            <w:r w:rsidRPr="00F74BFD">
              <w:rPr>
                <w:rFonts w:ascii="Times New Roman" w:hAnsi="Times New Roman" w:cs="Times New Roman"/>
                <w:sz w:val="24"/>
                <w:szCs w:val="24"/>
              </w:rPr>
              <w:t>0,</w:t>
            </w:r>
            <w:r w:rsidR="007C65B9" w:rsidRPr="00F74BFD">
              <w:rPr>
                <w:rFonts w:ascii="Times New Roman" w:hAnsi="Times New Roman" w:cs="Times New Roman"/>
                <w:sz w:val="24"/>
                <w:szCs w:val="24"/>
              </w:rPr>
              <w:t>706</w:t>
            </w:r>
          </w:p>
        </w:tc>
        <w:tc>
          <w:tcPr>
            <w:tcW w:w="1067" w:type="dxa"/>
          </w:tcPr>
          <w:p w:rsidR="002737D0" w:rsidRPr="00F74BFD" w:rsidRDefault="007C65B9" w:rsidP="002737D0">
            <w:pPr>
              <w:rPr>
                <w:rFonts w:ascii="Times New Roman" w:hAnsi="Times New Roman" w:cs="Times New Roman"/>
                <w:sz w:val="24"/>
                <w:szCs w:val="24"/>
              </w:rPr>
            </w:pPr>
            <w:r w:rsidRPr="00F74BFD">
              <w:rPr>
                <w:rFonts w:ascii="Times New Roman" w:hAnsi="Times New Roman" w:cs="Times New Roman"/>
                <w:sz w:val="24"/>
                <w:szCs w:val="24"/>
              </w:rPr>
              <w:t>6,684</w:t>
            </w:r>
          </w:p>
        </w:tc>
        <w:tc>
          <w:tcPr>
            <w:tcW w:w="762" w:type="dxa"/>
          </w:tcPr>
          <w:p w:rsidR="002737D0" w:rsidRPr="00F74BFD" w:rsidRDefault="002737D0" w:rsidP="007C65B9">
            <w:pPr>
              <w:rPr>
                <w:rFonts w:ascii="Times New Roman" w:hAnsi="Times New Roman" w:cs="Times New Roman"/>
                <w:sz w:val="24"/>
                <w:szCs w:val="24"/>
              </w:rPr>
            </w:pPr>
            <w:r w:rsidRPr="00F74BFD">
              <w:rPr>
                <w:rFonts w:ascii="Times New Roman" w:hAnsi="Times New Roman" w:cs="Times New Roman"/>
                <w:sz w:val="24"/>
                <w:szCs w:val="24"/>
              </w:rPr>
              <w:t>0,</w:t>
            </w:r>
            <w:r w:rsidR="007C65B9" w:rsidRPr="00F74BFD">
              <w:rPr>
                <w:rFonts w:ascii="Times New Roman" w:hAnsi="Times New Roman" w:cs="Times New Roman"/>
                <w:sz w:val="24"/>
                <w:szCs w:val="24"/>
              </w:rPr>
              <w:t>176</w:t>
            </w:r>
          </w:p>
        </w:tc>
      </w:tr>
      <w:tr w:rsidR="00F74BFD" w:rsidRPr="00F74BFD" w:rsidTr="00286CF4">
        <w:tc>
          <w:tcPr>
            <w:tcW w:w="1896" w:type="dxa"/>
          </w:tcPr>
          <w:p w:rsidR="002737D0" w:rsidRPr="00F74BFD" w:rsidRDefault="002D3E2B" w:rsidP="002D3E2B">
            <w:pPr>
              <w:pStyle w:val="Default"/>
              <w:contextualSpacing/>
              <w:rPr>
                <w:color w:val="auto"/>
              </w:rPr>
            </w:pPr>
            <w:r w:rsidRPr="00F74BFD">
              <w:rPr>
                <w:color w:val="auto"/>
              </w:rPr>
              <w:t>150-200 тыс.</w:t>
            </w:r>
          </w:p>
        </w:tc>
        <w:tc>
          <w:tcPr>
            <w:tcW w:w="876" w:type="dxa"/>
          </w:tcPr>
          <w:p w:rsidR="002737D0" w:rsidRPr="00F74BFD" w:rsidRDefault="002737D0" w:rsidP="007C65B9">
            <w:pPr>
              <w:rPr>
                <w:rFonts w:ascii="Times New Roman" w:hAnsi="Times New Roman" w:cs="Times New Roman"/>
                <w:sz w:val="24"/>
                <w:szCs w:val="24"/>
              </w:rPr>
            </w:pPr>
            <w:r w:rsidRPr="00F74BFD">
              <w:rPr>
                <w:rFonts w:ascii="Times New Roman" w:hAnsi="Times New Roman" w:cs="Times New Roman"/>
                <w:sz w:val="24"/>
                <w:szCs w:val="24"/>
              </w:rPr>
              <w:t>1,</w:t>
            </w:r>
            <w:r w:rsidR="007C65B9" w:rsidRPr="00F74BFD">
              <w:rPr>
                <w:rFonts w:ascii="Times New Roman" w:hAnsi="Times New Roman" w:cs="Times New Roman"/>
                <w:sz w:val="24"/>
                <w:szCs w:val="24"/>
              </w:rPr>
              <w:t>561</w:t>
            </w:r>
          </w:p>
        </w:tc>
        <w:tc>
          <w:tcPr>
            <w:tcW w:w="1116" w:type="dxa"/>
          </w:tcPr>
          <w:p w:rsidR="002737D0" w:rsidRPr="00F74BFD" w:rsidRDefault="007C65B9" w:rsidP="002737D0">
            <w:pPr>
              <w:rPr>
                <w:rFonts w:ascii="Times New Roman" w:hAnsi="Times New Roman" w:cs="Times New Roman"/>
                <w:sz w:val="24"/>
                <w:szCs w:val="24"/>
              </w:rPr>
            </w:pPr>
            <w:r w:rsidRPr="00F74BFD">
              <w:rPr>
                <w:rFonts w:ascii="Times New Roman" w:hAnsi="Times New Roman" w:cs="Times New Roman"/>
                <w:sz w:val="24"/>
                <w:szCs w:val="24"/>
              </w:rPr>
              <w:t>1,067</w:t>
            </w:r>
          </w:p>
        </w:tc>
        <w:tc>
          <w:tcPr>
            <w:tcW w:w="880" w:type="dxa"/>
          </w:tcPr>
          <w:p w:rsidR="002737D0" w:rsidRPr="00F74BFD" w:rsidRDefault="007C65B9" w:rsidP="002737D0">
            <w:pPr>
              <w:rPr>
                <w:rFonts w:ascii="Times New Roman" w:hAnsi="Times New Roman" w:cs="Times New Roman"/>
                <w:sz w:val="24"/>
                <w:szCs w:val="24"/>
              </w:rPr>
            </w:pPr>
            <w:r w:rsidRPr="00F74BFD">
              <w:rPr>
                <w:rFonts w:ascii="Times New Roman" w:hAnsi="Times New Roman" w:cs="Times New Roman"/>
                <w:sz w:val="24"/>
                <w:szCs w:val="24"/>
              </w:rPr>
              <w:t>2,139</w:t>
            </w:r>
          </w:p>
        </w:tc>
        <w:tc>
          <w:tcPr>
            <w:tcW w:w="1716" w:type="dxa"/>
          </w:tcPr>
          <w:p w:rsidR="002737D0" w:rsidRPr="00F74BFD" w:rsidRDefault="002737D0" w:rsidP="007C65B9">
            <w:pPr>
              <w:rPr>
                <w:rFonts w:ascii="Times New Roman" w:hAnsi="Times New Roman" w:cs="Times New Roman"/>
                <w:sz w:val="24"/>
                <w:szCs w:val="24"/>
              </w:rPr>
            </w:pPr>
            <w:r w:rsidRPr="00F74BFD">
              <w:rPr>
                <w:rFonts w:ascii="Times New Roman" w:hAnsi="Times New Roman" w:cs="Times New Roman"/>
                <w:sz w:val="24"/>
                <w:szCs w:val="24"/>
              </w:rPr>
              <w:t>4,</w:t>
            </w:r>
            <w:r w:rsidR="007C65B9" w:rsidRPr="00F74BFD">
              <w:rPr>
                <w:rFonts w:ascii="Times New Roman" w:hAnsi="Times New Roman" w:cs="Times New Roman"/>
                <w:sz w:val="24"/>
                <w:szCs w:val="24"/>
              </w:rPr>
              <w:t>765</w:t>
            </w:r>
          </w:p>
        </w:tc>
        <w:tc>
          <w:tcPr>
            <w:tcW w:w="1032" w:type="dxa"/>
          </w:tcPr>
          <w:p w:rsidR="002737D0" w:rsidRPr="00F74BFD" w:rsidRDefault="007C65B9" w:rsidP="002737D0">
            <w:pPr>
              <w:rPr>
                <w:rFonts w:ascii="Times New Roman" w:hAnsi="Times New Roman" w:cs="Times New Roman"/>
                <w:sz w:val="24"/>
                <w:szCs w:val="24"/>
              </w:rPr>
            </w:pPr>
            <w:r w:rsidRPr="00F74BFD">
              <w:rPr>
                <w:rFonts w:ascii="Times New Roman" w:hAnsi="Times New Roman" w:cs="Times New Roman"/>
                <w:sz w:val="24"/>
                <w:szCs w:val="24"/>
              </w:rPr>
              <w:t>0,588</w:t>
            </w:r>
          </w:p>
        </w:tc>
        <w:tc>
          <w:tcPr>
            <w:tcW w:w="1067" w:type="dxa"/>
          </w:tcPr>
          <w:p w:rsidR="002737D0" w:rsidRPr="00F74BFD" w:rsidRDefault="007C65B9" w:rsidP="002737D0">
            <w:pPr>
              <w:rPr>
                <w:rFonts w:ascii="Times New Roman" w:hAnsi="Times New Roman" w:cs="Times New Roman"/>
                <w:sz w:val="24"/>
                <w:szCs w:val="24"/>
              </w:rPr>
            </w:pPr>
            <w:r w:rsidRPr="00F74BFD">
              <w:rPr>
                <w:rFonts w:ascii="Times New Roman" w:hAnsi="Times New Roman" w:cs="Times New Roman"/>
                <w:sz w:val="24"/>
                <w:szCs w:val="24"/>
              </w:rPr>
              <w:t>38,603</w:t>
            </w:r>
          </w:p>
        </w:tc>
        <w:tc>
          <w:tcPr>
            <w:tcW w:w="762" w:type="dxa"/>
          </w:tcPr>
          <w:p w:rsidR="002737D0" w:rsidRPr="00F74BFD" w:rsidRDefault="002737D0" w:rsidP="007C65B9">
            <w:pPr>
              <w:rPr>
                <w:rFonts w:ascii="Times New Roman" w:hAnsi="Times New Roman" w:cs="Times New Roman"/>
                <w:sz w:val="24"/>
                <w:szCs w:val="24"/>
              </w:rPr>
            </w:pPr>
            <w:r w:rsidRPr="00F74BFD">
              <w:rPr>
                <w:rFonts w:ascii="Times New Roman" w:hAnsi="Times New Roman" w:cs="Times New Roman"/>
                <w:sz w:val="24"/>
                <w:szCs w:val="24"/>
              </w:rPr>
              <w:t>0,</w:t>
            </w:r>
            <w:r w:rsidR="007C65B9" w:rsidRPr="00F74BFD">
              <w:rPr>
                <w:rFonts w:ascii="Times New Roman" w:hAnsi="Times New Roman" w:cs="Times New Roman"/>
                <w:sz w:val="24"/>
                <w:szCs w:val="24"/>
              </w:rPr>
              <w:t>144</w:t>
            </w:r>
          </w:p>
        </w:tc>
      </w:tr>
      <w:tr w:rsidR="00F74BFD" w:rsidRPr="00F74BFD" w:rsidTr="00286CF4">
        <w:tc>
          <w:tcPr>
            <w:tcW w:w="1896" w:type="dxa"/>
          </w:tcPr>
          <w:p w:rsidR="002737D0" w:rsidRPr="00F74BFD" w:rsidRDefault="002D3E2B" w:rsidP="002737D0">
            <w:pPr>
              <w:rPr>
                <w:rFonts w:ascii="Times New Roman" w:hAnsi="Times New Roman" w:cs="Times New Roman"/>
                <w:sz w:val="24"/>
                <w:szCs w:val="24"/>
              </w:rPr>
            </w:pPr>
            <w:r w:rsidRPr="00F74BFD">
              <w:rPr>
                <w:rFonts w:ascii="Times New Roman" w:hAnsi="Times New Roman" w:cs="Times New Roman"/>
                <w:sz w:val="24"/>
                <w:szCs w:val="24"/>
              </w:rPr>
              <w:t>200 тыс. и выше</w:t>
            </w:r>
          </w:p>
        </w:tc>
        <w:tc>
          <w:tcPr>
            <w:tcW w:w="876" w:type="dxa"/>
          </w:tcPr>
          <w:p w:rsidR="002737D0" w:rsidRPr="00F74BFD" w:rsidRDefault="002737D0" w:rsidP="002737D0">
            <w:pPr>
              <w:rPr>
                <w:rFonts w:ascii="Times New Roman" w:hAnsi="Times New Roman" w:cs="Times New Roman"/>
                <w:sz w:val="24"/>
                <w:szCs w:val="24"/>
              </w:rPr>
            </w:pPr>
            <w:r w:rsidRPr="00F74BFD">
              <w:rPr>
                <w:rFonts w:ascii="Times New Roman" w:hAnsi="Times New Roman" w:cs="Times New Roman"/>
                <w:sz w:val="24"/>
                <w:szCs w:val="24"/>
              </w:rPr>
              <w:t>2,141</w:t>
            </w:r>
          </w:p>
        </w:tc>
        <w:tc>
          <w:tcPr>
            <w:tcW w:w="1116" w:type="dxa"/>
          </w:tcPr>
          <w:p w:rsidR="002737D0" w:rsidRPr="00F74BFD" w:rsidRDefault="002737D0" w:rsidP="002737D0">
            <w:pPr>
              <w:rPr>
                <w:rFonts w:ascii="Times New Roman" w:hAnsi="Times New Roman" w:cs="Times New Roman"/>
                <w:sz w:val="24"/>
                <w:szCs w:val="24"/>
              </w:rPr>
            </w:pPr>
            <w:r w:rsidRPr="00F74BFD">
              <w:rPr>
                <w:rFonts w:ascii="Times New Roman" w:hAnsi="Times New Roman" w:cs="Times New Roman"/>
                <w:sz w:val="24"/>
                <w:szCs w:val="24"/>
              </w:rPr>
              <w:t>1,122</w:t>
            </w:r>
          </w:p>
        </w:tc>
        <w:tc>
          <w:tcPr>
            <w:tcW w:w="880" w:type="dxa"/>
          </w:tcPr>
          <w:p w:rsidR="002737D0" w:rsidRPr="00F74BFD" w:rsidRDefault="002737D0" w:rsidP="002737D0">
            <w:pPr>
              <w:rPr>
                <w:rFonts w:ascii="Times New Roman" w:hAnsi="Times New Roman" w:cs="Times New Roman"/>
                <w:sz w:val="24"/>
                <w:szCs w:val="24"/>
              </w:rPr>
            </w:pPr>
            <w:r w:rsidRPr="00F74BFD">
              <w:rPr>
                <w:rFonts w:ascii="Times New Roman" w:hAnsi="Times New Roman" w:cs="Times New Roman"/>
                <w:sz w:val="24"/>
                <w:szCs w:val="24"/>
              </w:rPr>
              <w:t>3,642</w:t>
            </w:r>
          </w:p>
        </w:tc>
        <w:tc>
          <w:tcPr>
            <w:tcW w:w="1716" w:type="dxa"/>
          </w:tcPr>
          <w:p w:rsidR="002737D0" w:rsidRPr="00F74BFD" w:rsidRDefault="002737D0" w:rsidP="002737D0">
            <w:pPr>
              <w:rPr>
                <w:rFonts w:ascii="Times New Roman" w:hAnsi="Times New Roman" w:cs="Times New Roman"/>
                <w:sz w:val="24"/>
                <w:szCs w:val="24"/>
              </w:rPr>
            </w:pPr>
            <w:r w:rsidRPr="00F74BFD">
              <w:rPr>
                <w:rFonts w:ascii="Times New Roman" w:hAnsi="Times New Roman" w:cs="Times New Roman"/>
                <w:sz w:val="24"/>
                <w:szCs w:val="24"/>
              </w:rPr>
              <w:t>8,512</w:t>
            </w:r>
          </w:p>
        </w:tc>
        <w:tc>
          <w:tcPr>
            <w:tcW w:w="1032" w:type="dxa"/>
          </w:tcPr>
          <w:p w:rsidR="002737D0" w:rsidRPr="00F74BFD" w:rsidRDefault="002737D0" w:rsidP="002737D0">
            <w:pPr>
              <w:rPr>
                <w:rFonts w:ascii="Times New Roman" w:hAnsi="Times New Roman" w:cs="Times New Roman"/>
                <w:sz w:val="24"/>
                <w:szCs w:val="24"/>
              </w:rPr>
            </w:pPr>
            <w:r w:rsidRPr="00F74BFD">
              <w:rPr>
                <w:rFonts w:ascii="Times New Roman" w:hAnsi="Times New Roman" w:cs="Times New Roman"/>
                <w:sz w:val="24"/>
                <w:szCs w:val="24"/>
              </w:rPr>
              <w:t>0,944</w:t>
            </w:r>
          </w:p>
        </w:tc>
        <w:tc>
          <w:tcPr>
            <w:tcW w:w="1067" w:type="dxa"/>
          </w:tcPr>
          <w:p w:rsidR="002737D0" w:rsidRPr="00F74BFD" w:rsidRDefault="002737D0" w:rsidP="002737D0">
            <w:pPr>
              <w:rPr>
                <w:rFonts w:ascii="Times New Roman" w:hAnsi="Times New Roman" w:cs="Times New Roman"/>
                <w:sz w:val="24"/>
                <w:szCs w:val="24"/>
              </w:rPr>
            </w:pPr>
            <w:r w:rsidRPr="00F74BFD">
              <w:rPr>
                <w:rFonts w:ascii="Times New Roman" w:hAnsi="Times New Roman" w:cs="Times New Roman"/>
                <w:sz w:val="24"/>
                <w:szCs w:val="24"/>
              </w:rPr>
              <w:t>76,780</w:t>
            </w:r>
          </w:p>
        </w:tc>
        <w:tc>
          <w:tcPr>
            <w:tcW w:w="762" w:type="dxa"/>
          </w:tcPr>
          <w:p w:rsidR="002737D0" w:rsidRPr="00F74BFD" w:rsidRDefault="002737D0" w:rsidP="002737D0">
            <w:pPr>
              <w:rPr>
                <w:rFonts w:ascii="Times New Roman" w:hAnsi="Times New Roman" w:cs="Times New Roman"/>
                <w:sz w:val="24"/>
                <w:szCs w:val="24"/>
              </w:rPr>
            </w:pPr>
            <w:r w:rsidRPr="00F74BFD">
              <w:rPr>
                <w:rFonts w:ascii="Times New Roman" w:hAnsi="Times New Roman" w:cs="Times New Roman"/>
                <w:sz w:val="24"/>
                <w:szCs w:val="24"/>
              </w:rPr>
              <w:t>0,056</w:t>
            </w:r>
          </w:p>
        </w:tc>
      </w:tr>
      <w:tr w:rsidR="00F74BFD" w:rsidRPr="00F74BFD" w:rsidTr="00286CF4">
        <w:tc>
          <w:tcPr>
            <w:tcW w:w="1896" w:type="dxa"/>
          </w:tcPr>
          <w:p w:rsidR="002737D0" w:rsidRPr="00F74BFD" w:rsidRDefault="002737D0" w:rsidP="002737D0">
            <w:pPr>
              <w:rPr>
                <w:rFonts w:ascii="Times New Roman" w:hAnsi="Times New Roman" w:cs="Times New Roman"/>
                <w:sz w:val="24"/>
                <w:szCs w:val="24"/>
              </w:rPr>
            </w:pPr>
            <w:r w:rsidRPr="00F74BFD">
              <w:rPr>
                <w:rFonts w:ascii="Times New Roman" w:hAnsi="Times New Roman" w:cs="Times New Roman"/>
                <w:sz w:val="24"/>
                <w:szCs w:val="24"/>
              </w:rPr>
              <w:t xml:space="preserve">Константа </w:t>
            </w:r>
          </w:p>
        </w:tc>
        <w:tc>
          <w:tcPr>
            <w:tcW w:w="876" w:type="dxa"/>
          </w:tcPr>
          <w:p w:rsidR="002737D0" w:rsidRPr="00F74BFD" w:rsidRDefault="007C65B9" w:rsidP="002737D0">
            <w:pPr>
              <w:rPr>
                <w:rFonts w:ascii="Times New Roman" w:hAnsi="Times New Roman" w:cs="Times New Roman"/>
                <w:sz w:val="24"/>
                <w:szCs w:val="24"/>
              </w:rPr>
            </w:pPr>
            <w:r w:rsidRPr="00F74BFD">
              <w:rPr>
                <w:rFonts w:ascii="Times New Roman" w:hAnsi="Times New Roman" w:cs="Times New Roman"/>
                <w:sz w:val="24"/>
                <w:szCs w:val="24"/>
              </w:rPr>
              <w:t>3,133</w:t>
            </w:r>
          </w:p>
        </w:tc>
        <w:tc>
          <w:tcPr>
            <w:tcW w:w="1116" w:type="dxa"/>
          </w:tcPr>
          <w:p w:rsidR="002737D0" w:rsidRPr="00F74BFD" w:rsidRDefault="002737D0" w:rsidP="007C65B9">
            <w:pPr>
              <w:rPr>
                <w:rFonts w:ascii="Times New Roman" w:hAnsi="Times New Roman" w:cs="Times New Roman"/>
                <w:sz w:val="24"/>
                <w:szCs w:val="24"/>
              </w:rPr>
            </w:pPr>
            <w:r w:rsidRPr="00F74BFD">
              <w:rPr>
                <w:rFonts w:ascii="Times New Roman" w:hAnsi="Times New Roman" w:cs="Times New Roman"/>
                <w:sz w:val="24"/>
                <w:szCs w:val="24"/>
              </w:rPr>
              <w:t>0,</w:t>
            </w:r>
            <w:r w:rsidR="007C65B9" w:rsidRPr="00F74BFD">
              <w:rPr>
                <w:rFonts w:ascii="Times New Roman" w:hAnsi="Times New Roman" w:cs="Times New Roman"/>
                <w:sz w:val="24"/>
                <w:szCs w:val="24"/>
              </w:rPr>
              <w:t>407</w:t>
            </w:r>
          </w:p>
        </w:tc>
        <w:tc>
          <w:tcPr>
            <w:tcW w:w="880" w:type="dxa"/>
          </w:tcPr>
          <w:p w:rsidR="002737D0" w:rsidRPr="00F74BFD" w:rsidRDefault="007C65B9" w:rsidP="002737D0">
            <w:pPr>
              <w:rPr>
                <w:rFonts w:ascii="Times New Roman" w:hAnsi="Times New Roman" w:cs="Times New Roman"/>
                <w:sz w:val="24"/>
                <w:szCs w:val="24"/>
              </w:rPr>
            </w:pPr>
            <w:r w:rsidRPr="00F74BFD">
              <w:rPr>
                <w:rFonts w:ascii="Times New Roman" w:hAnsi="Times New Roman" w:cs="Times New Roman"/>
                <w:sz w:val="24"/>
                <w:szCs w:val="24"/>
              </w:rPr>
              <w:t>59,186</w:t>
            </w:r>
          </w:p>
        </w:tc>
        <w:tc>
          <w:tcPr>
            <w:tcW w:w="1716" w:type="dxa"/>
          </w:tcPr>
          <w:p w:rsidR="002737D0" w:rsidRPr="00F74BFD" w:rsidRDefault="00F742C8" w:rsidP="002737D0">
            <w:pPr>
              <w:rPr>
                <w:rFonts w:ascii="Times New Roman" w:hAnsi="Times New Roman" w:cs="Times New Roman"/>
                <w:sz w:val="24"/>
                <w:szCs w:val="24"/>
              </w:rPr>
            </w:pPr>
            <w:r w:rsidRPr="00F74BFD">
              <w:rPr>
                <w:rFonts w:ascii="Times New Roman" w:hAnsi="Times New Roman" w:cs="Times New Roman"/>
                <w:sz w:val="24"/>
                <w:szCs w:val="24"/>
              </w:rPr>
              <w:t>22,937</w:t>
            </w:r>
          </w:p>
        </w:tc>
        <w:tc>
          <w:tcPr>
            <w:tcW w:w="1032" w:type="dxa"/>
          </w:tcPr>
          <w:p w:rsidR="002737D0" w:rsidRPr="00F74BFD" w:rsidRDefault="002737D0" w:rsidP="002737D0">
            <w:pPr>
              <w:rPr>
                <w:rFonts w:ascii="Times New Roman" w:hAnsi="Times New Roman" w:cs="Times New Roman"/>
                <w:sz w:val="24"/>
                <w:szCs w:val="24"/>
              </w:rPr>
            </w:pPr>
          </w:p>
        </w:tc>
        <w:tc>
          <w:tcPr>
            <w:tcW w:w="1067" w:type="dxa"/>
          </w:tcPr>
          <w:p w:rsidR="002737D0" w:rsidRPr="00F74BFD" w:rsidRDefault="002737D0" w:rsidP="002737D0">
            <w:pPr>
              <w:rPr>
                <w:rFonts w:ascii="Times New Roman" w:hAnsi="Times New Roman" w:cs="Times New Roman"/>
                <w:sz w:val="24"/>
                <w:szCs w:val="24"/>
              </w:rPr>
            </w:pPr>
          </w:p>
        </w:tc>
        <w:tc>
          <w:tcPr>
            <w:tcW w:w="762" w:type="dxa"/>
          </w:tcPr>
          <w:p w:rsidR="002737D0" w:rsidRPr="00F74BFD" w:rsidRDefault="002737D0" w:rsidP="002737D0">
            <w:pPr>
              <w:rPr>
                <w:rFonts w:ascii="Times New Roman" w:hAnsi="Times New Roman" w:cs="Times New Roman"/>
                <w:sz w:val="24"/>
                <w:szCs w:val="24"/>
              </w:rPr>
            </w:pPr>
            <w:r w:rsidRPr="00F74BFD">
              <w:rPr>
                <w:rFonts w:ascii="Times New Roman" w:hAnsi="Times New Roman" w:cs="Times New Roman"/>
                <w:sz w:val="24"/>
                <w:szCs w:val="24"/>
              </w:rPr>
              <w:t>0,000</w:t>
            </w:r>
          </w:p>
        </w:tc>
      </w:tr>
      <w:tr w:rsidR="00F74BFD" w:rsidRPr="00F74BFD" w:rsidTr="00286CF4">
        <w:tc>
          <w:tcPr>
            <w:tcW w:w="9345" w:type="dxa"/>
            <w:gridSpan w:val="8"/>
          </w:tcPr>
          <w:p w:rsidR="002737D0" w:rsidRPr="00F74BFD" w:rsidRDefault="002737D0" w:rsidP="007C65B9">
            <w:pPr>
              <w:rPr>
                <w:rFonts w:ascii="Times New Roman" w:hAnsi="Times New Roman" w:cs="Times New Roman"/>
                <w:sz w:val="24"/>
                <w:szCs w:val="24"/>
              </w:rPr>
            </w:pPr>
            <w:r w:rsidRPr="00F74BFD">
              <w:rPr>
                <w:rFonts w:ascii="Times New Roman" w:hAnsi="Times New Roman" w:cs="Times New Roman"/>
                <w:sz w:val="24"/>
                <w:szCs w:val="24"/>
              </w:rPr>
              <w:t>Примечание:</w:t>
            </w:r>
            <w:r w:rsidR="00367007" w:rsidRPr="00F74BFD">
              <w:rPr>
                <w:rFonts w:ascii="Times New Roman" w:hAnsi="Times New Roman" w:cs="Times New Roman"/>
                <w:sz w:val="24"/>
                <w:szCs w:val="24"/>
              </w:rPr>
              <w:t xml:space="preserve"> На 1</w:t>
            </w:r>
            <w:r w:rsidR="007C65B9" w:rsidRPr="00F74BFD">
              <w:rPr>
                <w:rFonts w:ascii="Times New Roman" w:hAnsi="Times New Roman" w:cs="Times New Roman"/>
                <w:sz w:val="24"/>
                <w:szCs w:val="24"/>
              </w:rPr>
              <w:t>4</w:t>
            </w:r>
            <w:r w:rsidR="00367007" w:rsidRPr="00F74BFD">
              <w:rPr>
                <w:rFonts w:ascii="Times New Roman" w:hAnsi="Times New Roman" w:cs="Times New Roman"/>
                <w:sz w:val="24"/>
                <w:szCs w:val="24"/>
              </w:rPr>
              <w:t xml:space="preserve"> шаге R-квадрат Нэйджелкерка 0,0</w:t>
            </w:r>
            <w:r w:rsidR="007C65B9" w:rsidRPr="00F74BFD">
              <w:rPr>
                <w:rFonts w:ascii="Times New Roman" w:hAnsi="Times New Roman" w:cs="Times New Roman"/>
                <w:sz w:val="24"/>
                <w:szCs w:val="24"/>
              </w:rPr>
              <w:t>67</w:t>
            </w:r>
          </w:p>
          <w:p w:rsidR="00987303" w:rsidRPr="00F74BFD" w:rsidRDefault="00987303" w:rsidP="007C65B9">
            <w:pPr>
              <w:rPr>
                <w:rFonts w:ascii="Times New Roman" w:hAnsi="Times New Roman" w:cs="Times New Roman"/>
                <w:sz w:val="24"/>
                <w:szCs w:val="24"/>
              </w:rPr>
            </w:pPr>
          </w:p>
        </w:tc>
      </w:tr>
    </w:tbl>
    <w:p w:rsidR="00220891" w:rsidRPr="00F74BFD" w:rsidRDefault="00220891" w:rsidP="00FA3678">
      <w:pPr>
        <w:pStyle w:val="Default"/>
        <w:ind w:firstLine="708"/>
        <w:jc w:val="both"/>
        <w:rPr>
          <w:color w:val="auto"/>
          <w:sz w:val="28"/>
          <w:szCs w:val="28"/>
        </w:rPr>
      </w:pPr>
    </w:p>
    <w:p w:rsidR="00FA3678" w:rsidRPr="00F74BFD" w:rsidRDefault="00FA3678" w:rsidP="003208BA">
      <w:pPr>
        <w:pStyle w:val="Default"/>
        <w:ind w:firstLine="567"/>
        <w:jc w:val="both"/>
        <w:rPr>
          <w:color w:val="auto"/>
          <w:sz w:val="28"/>
          <w:szCs w:val="28"/>
        </w:rPr>
      </w:pPr>
      <w:r w:rsidRPr="00F74BFD">
        <w:rPr>
          <w:color w:val="auto"/>
          <w:sz w:val="28"/>
          <w:szCs w:val="28"/>
        </w:rPr>
        <w:t>Полученные результаты одномерного анализа продемонстрировали связь статуса с избыточным содержанием цинка и факторами: с возрастом 46-55лет нОШ=0,415 (95%ДИ:0,25-0,69), старше ≥55лет нОШ=0,336 (95%ДИ:0,19-0,58); с ИМТ нОШ=0,924(95%ДИ:0,89-0,95). У лиц с высшим образованием обнаружена прям</w:t>
      </w:r>
      <w:r w:rsidR="00284715" w:rsidRPr="00F74BFD">
        <w:rPr>
          <w:color w:val="auto"/>
          <w:sz w:val="28"/>
          <w:szCs w:val="28"/>
        </w:rPr>
        <w:t>о</w:t>
      </w:r>
      <w:r w:rsidRPr="00F74BFD">
        <w:rPr>
          <w:color w:val="auto"/>
          <w:sz w:val="28"/>
          <w:szCs w:val="28"/>
        </w:rPr>
        <w:t xml:space="preserve"> пропорциональная связь нОШ=1,548 (95%ДИ:1,11-2,15)</w:t>
      </w:r>
      <w:r w:rsidR="006628DD" w:rsidRPr="00F74BFD">
        <w:rPr>
          <w:color w:val="auto"/>
          <w:sz w:val="28"/>
          <w:szCs w:val="28"/>
        </w:rPr>
        <w:t xml:space="preserve"> (табл. 11)</w:t>
      </w:r>
      <w:r w:rsidRPr="00F74BFD">
        <w:rPr>
          <w:color w:val="auto"/>
          <w:sz w:val="28"/>
          <w:szCs w:val="28"/>
        </w:rPr>
        <w:t xml:space="preserve">. </w:t>
      </w:r>
    </w:p>
    <w:p w:rsidR="006628DD" w:rsidRPr="00F74BFD" w:rsidRDefault="006628DD" w:rsidP="006628DD">
      <w:pPr>
        <w:spacing w:after="0" w:line="240" w:lineRule="auto"/>
        <w:jc w:val="both"/>
        <w:rPr>
          <w:rFonts w:ascii="Times New Roman" w:hAnsi="Times New Roman" w:cs="Times New Roman"/>
          <w:sz w:val="28"/>
          <w:szCs w:val="28"/>
        </w:rPr>
      </w:pPr>
    </w:p>
    <w:p w:rsidR="002737D0" w:rsidRPr="00F74BFD" w:rsidRDefault="00FA3678" w:rsidP="006628DD">
      <w:pPr>
        <w:spacing w:after="0" w:line="240" w:lineRule="auto"/>
        <w:jc w:val="both"/>
        <w:rPr>
          <w:rFonts w:ascii="Times New Roman" w:hAnsi="Times New Roman" w:cs="Times New Roman"/>
          <w:sz w:val="28"/>
          <w:szCs w:val="28"/>
        </w:rPr>
      </w:pPr>
      <w:r w:rsidRPr="00F74BFD">
        <w:rPr>
          <w:rFonts w:ascii="Times New Roman" w:hAnsi="Times New Roman" w:cs="Times New Roman"/>
          <w:sz w:val="28"/>
          <w:szCs w:val="28"/>
        </w:rPr>
        <w:t xml:space="preserve">Таблица </w:t>
      </w:r>
      <w:r w:rsidR="006628DD" w:rsidRPr="00F74BFD">
        <w:rPr>
          <w:rFonts w:ascii="Times New Roman" w:hAnsi="Times New Roman" w:cs="Times New Roman"/>
          <w:sz w:val="28"/>
          <w:szCs w:val="28"/>
        </w:rPr>
        <w:t xml:space="preserve">11 </w:t>
      </w:r>
      <w:r w:rsidRPr="00F74BFD">
        <w:rPr>
          <w:rFonts w:ascii="Times New Roman" w:hAnsi="Times New Roman" w:cs="Times New Roman"/>
          <w:sz w:val="28"/>
          <w:szCs w:val="28"/>
        </w:rPr>
        <w:t xml:space="preserve">– </w:t>
      </w:r>
      <w:r w:rsidR="00BA098E" w:rsidRPr="00F74BFD">
        <w:rPr>
          <w:rFonts w:ascii="Times New Roman" w:hAnsi="Times New Roman" w:cs="Times New Roman"/>
          <w:sz w:val="28"/>
          <w:szCs w:val="28"/>
        </w:rPr>
        <w:t xml:space="preserve">Оценка связи между элементным статусом, связанным с избытком цинка и медико-социальными факторами, одномерный ЛРА </w:t>
      </w:r>
    </w:p>
    <w:p w:rsidR="00820BF8" w:rsidRPr="00F74BFD" w:rsidRDefault="00820BF8" w:rsidP="006628DD">
      <w:pPr>
        <w:spacing w:after="0" w:line="240" w:lineRule="auto"/>
        <w:jc w:val="both"/>
        <w:rPr>
          <w:sz w:val="28"/>
          <w:szCs w:val="28"/>
        </w:rPr>
      </w:pPr>
    </w:p>
    <w:tbl>
      <w:tblPr>
        <w:tblW w:w="960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214"/>
        <w:gridCol w:w="3686"/>
        <w:gridCol w:w="1701"/>
      </w:tblGrid>
      <w:tr w:rsidR="00F74BFD" w:rsidRPr="00F74BFD" w:rsidTr="0023449C">
        <w:trPr>
          <w:trHeight w:val="246"/>
        </w:trPr>
        <w:tc>
          <w:tcPr>
            <w:tcW w:w="4214" w:type="dxa"/>
          </w:tcPr>
          <w:p w:rsidR="001B2ADF" w:rsidRPr="00F74BFD" w:rsidRDefault="001B2ADF" w:rsidP="00BA098E">
            <w:pPr>
              <w:pStyle w:val="Default"/>
              <w:jc w:val="center"/>
              <w:rPr>
                <w:color w:val="auto"/>
              </w:rPr>
            </w:pPr>
            <w:r w:rsidRPr="00F74BFD">
              <w:rPr>
                <w:color w:val="auto"/>
              </w:rPr>
              <w:t>Переменная</w:t>
            </w:r>
          </w:p>
        </w:tc>
        <w:tc>
          <w:tcPr>
            <w:tcW w:w="3686" w:type="dxa"/>
          </w:tcPr>
          <w:p w:rsidR="001B2ADF" w:rsidRPr="00F74BFD" w:rsidRDefault="001B2ADF" w:rsidP="00BA098E">
            <w:pPr>
              <w:pStyle w:val="Default"/>
              <w:jc w:val="center"/>
              <w:rPr>
                <w:color w:val="auto"/>
              </w:rPr>
            </w:pPr>
            <w:r w:rsidRPr="00F74BFD">
              <w:rPr>
                <w:color w:val="auto"/>
              </w:rPr>
              <w:t>(95% ДИ)</w:t>
            </w:r>
          </w:p>
          <w:p w:rsidR="001B2ADF" w:rsidRPr="00F74BFD" w:rsidRDefault="001B2ADF" w:rsidP="00BA098E">
            <w:pPr>
              <w:pStyle w:val="Default"/>
              <w:jc w:val="center"/>
              <w:rPr>
                <w:color w:val="auto"/>
              </w:rPr>
            </w:pPr>
            <w:r w:rsidRPr="00F74BFD">
              <w:rPr>
                <w:color w:val="auto"/>
              </w:rPr>
              <w:t>для нОШ</w:t>
            </w:r>
          </w:p>
          <w:p w:rsidR="00987303" w:rsidRPr="00F74BFD" w:rsidRDefault="00987303" w:rsidP="00BA098E">
            <w:pPr>
              <w:pStyle w:val="Default"/>
              <w:jc w:val="center"/>
              <w:rPr>
                <w:color w:val="auto"/>
              </w:rPr>
            </w:pPr>
          </w:p>
        </w:tc>
        <w:tc>
          <w:tcPr>
            <w:tcW w:w="1701" w:type="dxa"/>
          </w:tcPr>
          <w:p w:rsidR="001B2ADF" w:rsidRPr="00F74BFD" w:rsidRDefault="001B2ADF" w:rsidP="00BA098E">
            <w:pPr>
              <w:pStyle w:val="Default"/>
              <w:jc w:val="center"/>
              <w:rPr>
                <w:color w:val="auto"/>
              </w:rPr>
            </w:pPr>
            <w:r w:rsidRPr="00F74BFD">
              <w:rPr>
                <w:color w:val="auto"/>
              </w:rPr>
              <w:t>p</w:t>
            </w:r>
          </w:p>
        </w:tc>
      </w:tr>
      <w:tr w:rsidR="00F74BFD" w:rsidRPr="00F74BFD" w:rsidTr="0023449C">
        <w:trPr>
          <w:trHeight w:val="109"/>
        </w:trPr>
        <w:tc>
          <w:tcPr>
            <w:tcW w:w="4214" w:type="dxa"/>
          </w:tcPr>
          <w:p w:rsidR="001B2ADF" w:rsidRPr="00F74BFD" w:rsidRDefault="001B2ADF" w:rsidP="00BA098E">
            <w:pPr>
              <w:pStyle w:val="Default"/>
              <w:jc w:val="center"/>
              <w:rPr>
                <w:color w:val="auto"/>
              </w:rPr>
            </w:pPr>
            <w:r w:rsidRPr="00F74BFD">
              <w:rPr>
                <w:color w:val="auto"/>
              </w:rPr>
              <w:t>1</w:t>
            </w:r>
          </w:p>
        </w:tc>
        <w:tc>
          <w:tcPr>
            <w:tcW w:w="3686" w:type="dxa"/>
          </w:tcPr>
          <w:p w:rsidR="001B2ADF" w:rsidRPr="00F74BFD" w:rsidRDefault="00367007" w:rsidP="00BA098E">
            <w:pPr>
              <w:pStyle w:val="Default"/>
              <w:jc w:val="center"/>
              <w:rPr>
                <w:color w:val="auto"/>
              </w:rPr>
            </w:pPr>
            <w:r w:rsidRPr="00F74BFD">
              <w:rPr>
                <w:color w:val="auto"/>
              </w:rPr>
              <w:t>2</w:t>
            </w:r>
          </w:p>
        </w:tc>
        <w:tc>
          <w:tcPr>
            <w:tcW w:w="1701" w:type="dxa"/>
          </w:tcPr>
          <w:p w:rsidR="001B2ADF" w:rsidRPr="00F74BFD" w:rsidRDefault="00367007" w:rsidP="00BA098E">
            <w:pPr>
              <w:pStyle w:val="Default"/>
              <w:jc w:val="center"/>
              <w:rPr>
                <w:color w:val="auto"/>
              </w:rPr>
            </w:pPr>
            <w:r w:rsidRPr="00F74BFD">
              <w:rPr>
                <w:color w:val="auto"/>
              </w:rPr>
              <w:t>3</w:t>
            </w:r>
          </w:p>
        </w:tc>
      </w:tr>
      <w:tr w:rsidR="00F74BFD" w:rsidRPr="00F74BFD" w:rsidTr="0023449C">
        <w:trPr>
          <w:trHeight w:val="521"/>
        </w:trPr>
        <w:tc>
          <w:tcPr>
            <w:tcW w:w="4214" w:type="dxa"/>
          </w:tcPr>
          <w:p w:rsidR="001B2ADF" w:rsidRPr="00F74BFD" w:rsidRDefault="001B2ADF" w:rsidP="0023449C">
            <w:pPr>
              <w:pStyle w:val="Default"/>
              <w:rPr>
                <w:b/>
                <w:color w:val="auto"/>
                <w:lang w:val="kk-KZ"/>
              </w:rPr>
            </w:pPr>
            <w:r w:rsidRPr="00F74BFD">
              <w:rPr>
                <w:b/>
                <w:color w:val="auto"/>
                <w:lang w:val="kk-KZ"/>
              </w:rPr>
              <w:t>Возраст:</w:t>
            </w:r>
          </w:p>
          <w:p w:rsidR="001B2ADF" w:rsidRPr="00F74BFD" w:rsidRDefault="001B2ADF" w:rsidP="0023449C">
            <w:pPr>
              <w:pStyle w:val="Default"/>
              <w:rPr>
                <w:color w:val="auto"/>
                <w:lang w:val="kk-KZ"/>
              </w:rPr>
            </w:pPr>
            <w:r w:rsidRPr="00F74BFD">
              <w:rPr>
                <w:color w:val="auto"/>
                <w:lang w:val="kk-KZ"/>
              </w:rPr>
              <w:t>18-25</w:t>
            </w:r>
          </w:p>
          <w:p w:rsidR="001B2ADF" w:rsidRPr="00F74BFD" w:rsidRDefault="001B2ADF" w:rsidP="0023449C">
            <w:pPr>
              <w:pStyle w:val="Default"/>
              <w:rPr>
                <w:color w:val="auto"/>
                <w:lang w:val="kk-KZ"/>
              </w:rPr>
            </w:pPr>
            <w:r w:rsidRPr="00F74BFD">
              <w:rPr>
                <w:color w:val="auto"/>
                <w:lang w:val="kk-KZ"/>
              </w:rPr>
              <w:t>26-35</w:t>
            </w:r>
          </w:p>
          <w:p w:rsidR="001B2ADF" w:rsidRPr="00F74BFD" w:rsidRDefault="001B2ADF" w:rsidP="0023449C">
            <w:pPr>
              <w:pStyle w:val="Default"/>
              <w:rPr>
                <w:color w:val="auto"/>
                <w:lang w:val="kk-KZ"/>
              </w:rPr>
            </w:pPr>
            <w:r w:rsidRPr="00F74BFD">
              <w:rPr>
                <w:color w:val="auto"/>
                <w:lang w:val="kk-KZ"/>
              </w:rPr>
              <w:t>36-45</w:t>
            </w:r>
          </w:p>
          <w:p w:rsidR="001B2ADF" w:rsidRPr="00F74BFD" w:rsidRDefault="00B56FA3" w:rsidP="0023449C">
            <w:pPr>
              <w:pStyle w:val="Default"/>
              <w:rPr>
                <w:color w:val="auto"/>
              </w:rPr>
            </w:pPr>
            <w:r w:rsidRPr="00F74BFD">
              <w:rPr>
                <w:color w:val="auto"/>
              </w:rPr>
              <w:t>46-55</w:t>
            </w:r>
          </w:p>
          <w:p w:rsidR="001B2ADF" w:rsidRPr="00F74BFD" w:rsidRDefault="00B56FA3" w:rsidP="0023449C">
            <w:pPr>
              <w:pStyle w:val="Default"/>
              <w:rPr>
                <w:color w:val="auto"/>
              </w:rPr>
            </w:pPr>
            <w:r w:rsidRPr="00F74BFD">
              <w:rPr>
                <w:color w:val="auto"/>
              </w:rPr>
              <w:t>≥55 лет</w:t>
            </w:r>
            <w:r w:rsidR="001B2ADF" w:rsidRPr="00F74BFD">
              <w:rPr>
                <w:color w:val="auto"/>
              </w:rPr>
              <w:t xml:space="preserve"> </w:t>
            </w:r>
          </w:p>
        </w:tc>
        <w:tc>
          <w:tcPr>
            <w:tcW w:w="3686" w:type="dxa"/>
          </w:tcPr>
          <w:p w:rsidR="001B2ADF" w:rsidRPr="00F74BFD" w:rsidRDefault="001B2ADF" w:rsidP="0023449C">
            <w:pPr>
              <w:pStyle w:val="Default"/>
              <w:rPr>
                <w:color w:val="auto"/>
              </w:rPr>
            </w:pPr>
          </w:p>
          <w:p w:rsidR="001B2ADF" w:rsidRPr="00F74BFD" w:rsidRDefault="001B2ADF" w:rsidP="0023449C">
            <w:pPr>
              <w:pStyle w:val="Default"/>
              <w:rPr>
                <w:color w:val="auto"/>
              </w:rPr>
            </w:pPr>
            <w:r w:rsidRPr="00F74BFD">
              <w:rPr>
                <w:color w:val="auto"/>
              </w:rPr>
              <w:t xml:space="preserve">Reference </w:t>
            </w:r>
          </w:p>
          <w:p w:rsidR="001B2ADF" w:rsidRPr="00F74BFD" w:rsidRDefault="001B2ADF" w:rsidP="0023449C">
            <w:pPr>
              <w:pStyle w:val="Default"/>
              <w:rPr>
                <w:color w:val="auto"/>
              </w:rPr>
            </w:pPr>
            <w:r w:rsidRPr="00F74BFD">
              <w:rPr>
                <w:color w:val="auto"/>
              </w:rPr>
              <w:t>1,015 (0,63-1,64)</w:t>
            </w:r>
          </w:p>
          <w:p w:rsidR="001B2ADF" w:rsidRPr="00F74BFD" w:rsidRDefault="001B2ADF" w:rsidP="0023449C">
            <w:pPr>
              <w:pStyle w:val="Default"/>
              <w:rPr>
                <w:color w:val="auto"/>
              </w:rPr>
            </w:pPr>
            <w:r w:rsidRPr="00F74BFD">
              <w:rPr>
                <w:color w:val="auto"/>
              </w:rPr>
              <w:t>0,707 (0,44-1,15)</w:t>
            </w:r>
          </w:p>
          <w:p w:rsidR="001B2ADF" w:rsidRPr="00F74BFD" w:rsidRDefault="001B2ADF" w:rsidP="0023449C">
            <w:pPr>
              <w:pStyle w:val="Default"/>
              <w:rPr>
                <w:color w:val="auto"/>
              </w:rPr>
            </w:pPr>
            <w:r w:rsidRPr="00F74BFD">
              <w:rPr>
                <w:color w:val="auto"/>
              </w:rPr>
              <w:t>0,415 (0,25-0,69)</w:t>
            </w:r>
          </w:p>
          <w:p w:rsidR="001B2ADF" w:rsidRPr="00F74BFD" w:rsidRDefault="001B2ADF" w:rsidP="0023449C">
            <w:pPr>
              <w:pStyle w:val="Default"/>
              <w:rPr>
                <w:color w:val="auto"/>
              </w:rPr>
            </w:pPr>
            <w:r w:rsidRPr="00F74BFD">
              <w:rPr>
                <w:color w:val="auto"/>
              </w:rPr>
              <w:t>0,336 (0,19-0,58)</w:t>
            </w:r>
          </w:p>
        </w:tc>
        <w:tc>
          <w:tcPr>
            <w:tcW w:w="1701" w:type="dxa"/>
          </w:tcPr>
          <w:p w:rsidR="001B2ADF" w:rsidRPr="00F74BFD" w:rsidRDefault="001B2ADF" w:rsidP="0023449C">
            <w:pPr>
              <w:pStyle w:val="Default"/>
              <w:rPr>
                <w:color w:val="auto"/>
              </w:rPr>
            </w:pPr>
          </w:p>
          <w:p w:rsidR="00987303" w:rsidRPr="00F74BFD" w:rsidRDefault="00987303" w:rsidP="0023449C">
            <w:pPr>
              <w:pStyle w:val="Default"/>
              <w:rPr>
                <w:color w:val="auto"/>
              </w:rPr>
            </w:pPr>
          </w:p>
          <w:p w:rsidR="001B2ADF" w:rsidRPr="00F74BFD" w:rsidRDefault="001B2ADF" w:rsidP="0023449C">
            <w:pPr>
              <w:pStyle w:val="Default"/>
              <w:rPr>
                <w:color w:val="auto"/>
              </w:rPr>
            </w:pPr>
            <w:r w:rsidRPr="00F74BFD">
              <w:rPr>
                <w:color w:val="auto"/>
              </w:rPr>
              <w:t>0,951</w:t>
            </w:r>
          </w:p>
          <w:p w:rsidR="001B2ADF" w:rsidRPr="00F74BFD" w:rsidRDefault="001B2ADF" w:rsidP="0023449C">
            <w:pPr>
              <w:pStyle w:val="Default"/>
              <w:rPr>
                <w:color w:val="auto"/>
              </w:rPr>
            </w:pPr>
            <w:r w:rsidRPr="00F74BFD">
              <w:rPr>
                <w:color w:val="auto"/>
              </w:rPr>
              <w:t>0,163</w:t>
            </w:r>
          </w:p>
          <w:p w:rsidR="001B2ADF" w:rsidRPr="00F74BFD" w:rsidRDefault="001B2ADF" w:rsidP="0023449C">
            <w:pPr>
              <w:pStyle w:val="Default"/>
              <w:rPr>
                <w:color w:val="auto"/>
              </w:rPr>
            </w:pPr>
            <w:r w:rsidRPr="00F74BFD">
              <w:rPr>
                <w:color w:val="auto"/>
              </w:rPr>
              <w:t>0,001</w:t>
            </w:r>
          </w:p>
          <w:p w:rsidR="001B2ADF" w:rsidRPr="00F74BFD" w:rsidRDefault="001B2ADF" w:rsidP="0023449C">
            <w:pPr>
              <w:pStyle w:val="Default"/>
              <w:rPr>
                <w:color w:val="auto"/>
              </w:rPr>
            </w:pPr>
            <w:r w:rsidRPr="00F74BFD">
              <w:rPr>
                <w:color w:val="auto"/>
              </w:rPr>
              <w:t>0,000</w:t>
            </w:r>
          </w:p>
        </w:tc>
      </w:tr>
      <w:tr w:rsidR="00F74BFD" w:rsidRPr="00F74BFD" w:rsidTr="0023449C">
        <w:trPr>
          <w:trHeight w:val="245"/>
        </w:trPr>
        <w:tc>
          <w:tcPr>
            <w:tcW w:w="4214" w:type="dxa"/>
          </w:tcPr>
          <w:p w:rsidR="001B2ADF" w:rsidRPr="00F74BFD" w:rsidRDefault="001B2ADF" w:rsidP="0023449C">
            <w:pPr>
              <w:pStyle w:val="Default"/>
              <w:rPr>
                <w:b/>
                <w:color w:val="auto"/>
              </w:rPr>
            </w:pPr>
            <w:r w:rsidRPr="00F74BFD">
              <w:rPr>
                <w:b/>
                <w:color w:val="auto"/>
              </w:rPr>
              <w:t>Пол</w:t>
            </w:r>
          </w:p>
          <w:p w:rsidR="001B2ADF" w:rsidRPr="00F74BFD" w:rsidRDefault="00B56FA3" w:rsidP="0023449C">
            <w:pPr>
              <w:pStyle w:val="Default"/>
              <w:rPr>
                <w:color w:val="auto"/>
              </w:rPr>
            </w:pPr>
            <w:r w:rsidRPr="00F74BFD">
              <w:rPr>
                <w:color w:val="auto"/>
              </w:rPr>
              <w:t>Женщина</w:t>
            </w:r>
            <w:r w:rsidR="001B2ADF" w:rsidRPr="00F74BFD">
              <w:rPr>
                <w:color w:val="auto"/>
              </w:rPr>
              <w:t xml:space="preserve"> </w:t>
            </w:r>
          </w:p>
          <w:p w:rsidR="001B2ADF" w:rsidRPr="00F74BFD" w:rsidRDefault="00B56FA3" w:rsidP="0023449C">
            <w:pPr>
              <w:pStyle w:val="Default"/>
              <w:rPr>
                <w:color w:val="auto"/>
              </w:rPr>
            </w:pPr>
            <w:r w:rsidRPr="00F74BFD">
              <w:rPr>
                <w:color w:val="auto"/>
              </w:rPr>
              <w:t>Мужчина</w:t>
            </w:r>
          </w:p>
        </w:tc>
        <w:tc>
          <w:tcPr>
            <w:tcW w:w="3686" w:type="dxa"/>
          </w:tcPr>
          <w:p w:rsidR="001B2ADF" w:rsidRPr="00F74BFD" w:rsidRDefault="001B2ADF" w:rsidP="0023449C">
            <w:pPr>
              <w:pStyle w:val="Default"/>
              <w:rPr>
                <w:color w:val="auto"/>
              </w:rPr>
            </w:pPr>
          </w:p>
          <w:p w:rsidR="001B2ADF" w:rsidRPr="00F74BFD" w:rsidRDefault="001B2ADF" w:rsidP="0023449C">
            <w:pPr>
              <w:pStyle w:val="Default"/>
              <w:rPr>
                <w:color w:val="auto"/>
              </w:rPr>
            </w:pPr>
            <w:r w:rsidRPr="00F74BFD">
              <w:rPr>
                <w:color w:val="auto"/>
              </w:rPr>
              <w:t xml:space="preserve">Reference </w:t>
            </w:r>
          </w:p>
          <w:p w:rsidR="001B2ADF" w:rsidRPr="00F74BFD" w:rsidRDefault="001B2ADF" w:rsidP="0023449C">
            <w:pPr>
              <w:pStyle w:val="Default"/>
              <w:rPr>
                <w:color w:val="auto"/>
              </w:rPr>
            </w:pPr>
            <w:r w:rsidRPr="00F74BFD">
              <w:rPr>
                <w:color w:val="auto"/>
              </w:rPr>
              <w:t xml:space="preserve">0,782 (0,59-1,04) </w:t>
            </w:r>
          </w:p>
        </w:tc>
        <w:tc>
          <w:tcPr>
            <w:tcW w:w="1701" w:type="dxa"/>
          </w:tcPr>
          <w:p w:rsidR="001B2ADF" w:rsidRPr="00F74BFD" w:rsidRDefault="001B2ADF" w:rsidP="0023449C">
            <w:pPr>
              <w:pStyle w:val="Default"/>
              <w:rPr>
                <w:color w:val="auto"/>
              </w:rPr>
            </w:pPr>
          </w:p>
          <w:p w:rsidR="001B2ADF" w:rsidRPr="00F74BFD" w:rsidRDefault="001B2ADF" w:rsidP="0023449C">
            <w:pPr>
              <w:pStyle w:val="Default"/>
              <w:rPr>
                <w:color w:val="auto"/>
              </w:rPr>
            </w:pPr>
          </w:p>
          <w:p w:rsidR="001B2ADF" w:rsidRPr="00F74BFD" w:rsidRDefault="001B2ADF" w:rsidP="0023449C">
            <w:pPr>
              <w:pStyle w:val="Default"/>
              <w:rPr>
                <w:color w:val="auto"/>
              </w:rPr>
            </w:pPr>
            <w:r w:rsidRPr="00F74BFD">
              <w:rPr>
                <w:color w:val="auto"/>
              </w:rPr>
              <w:t>0,089</w:t>
            </w:r>
          </w:p>
        </w:tc>
      </w:tr>
      <w:tr w:rsidR="00F74BFD" w:rsidRPr="00F74BFD" w:rsidTr="0023449C">
        <w:trPr>
          <w:trHeight w:val="248"/>
        </w:trPr>
        <w:tc>
          <w:tcPr>
            <w:tcW w:w="4214" w:type="dxa"/>
          </w:tcPr>
          <w:p w:rsidR="001B2ADF" w:rsidRPr="00F74BFD" w:rsidRDefault="001B2ADF" w:rsidP="0023449C">
            <w:pPr>
              <w:pStyle w:val="Default"/>
              <w:rPr>
                <w:b/>
                <w:color w:val="auto"/>
              </w:rPr>
            </w:pPr>
            <w:r w:rsidRPr="00F74BFD">
              <w:rPr>
                <w:b/>
                <w:color w:val="auto"/>
              </w:rPr>
              <w:t>Национальность:</w:t>
            </w:r>
          </w:p>
          <w:p w:rsidR="001B2ADF" w:rsidRPr="00F74BFD" w:rsidRDefault="00B56FA3" w:rsidP="0023449C">
            <w:pPr>
              <w:pStyle w:val="Default"/>
              <w:rPr>
                <w:color w:val="auto"/>
              </w:rPr>
            </w:pPr>
            <w:r w:rsidRPr="00F74BFD">
              <w:rPr>
                <w:color w:val="auto"/>
              </w:rPr>
              <w:t>Азиатская</w:t>
            </w:r>
          </w:p>
          <w:p w:rsidR="001B2ADF" w:rsidRPr="00F74BFD" w:rsidRDefault="00B56FA3" w:rsidP="00987303">
            <w:pPr>
              <w:pStyle w:val="Default"/>
              <w:rPr>
                <w:color w:val="auto"/>
              </w:rPr>
            </w:pPr>
            <w:r w:rsidRPr="00F74BFD">
              <w:rPr>
                <w:color w:val="auto"/>
              </w:rPr>
              <w:t>Европейская</w:t>
            </w:r>
          </w:p>
        </w:tc>
        <w:tc>
          <w:tcPr>
            <w:tcW w:w="3686" w:type="dxa"/>
          </w:tcPr>
          <w:p w:rsidR="001B2ADF" w:rsidRPr="00F74BFD" w:rsidRDefault="001B2ADF" w:rsidP="0023449C">
            <w:pPr>
              <w:pStyle w:val="Default"/>
              <w:rPr>
                <w:color w:val="auto"/>
              </w:rPr>
            </w:pPr>
          </w:p>
          <w:p w:rsidR="001B2ADF" w:rsidRPr="00F74BFD" w:rsidRDefault="001B2ADF" w:rsidP="0023449C">
            <w:pPr>
              <w:pStyle w:val="Default"/>
              <w:rPr>
                <w:color w:val="auto"/>
              </w:rPr>
            </w:pPr>
            <w:r w:rsidRPr="00F74BFD">
              <w:rPr>
                <w:color w:val="auto"/>
              </w:rPr>
              <w:t xml:space="preserve">Reference </w:t>
            </w:r>
          </w:p>
          <w:p w:rsidR="001B2ADF" w:rsidRPr="00F74BFD" w:rsidRDefault="00185F24" w:rsidP="00987303">
            <w:pPr>
              <w:pStyle w:val="Default"/>
              <w:rPr>
                <w:color w:val="auto"/>
              </w:rPr>
            </w:pPr>
            <w:r w:rsidRPr="00F74BFD">
              <w:rPr>
                <w:color w:val="auto"/>
              </w:rPr>
              <w:t>0,98</w:t>
            </w:r>
            <w:r w:rsidR="001B2ADF" w:rsidRPr="00F74BFD">
              <w:rPr>
                <w:color w:val="auto"/>
              </w:rPr>
              <w:t xml:space="preserve"> </w:t>
            </w:r>
            <w:r w:rsidR="001B2ADF" w:rsidRPr="00F74BFD">
              <w:rPr>
                <w:color w:val="auto"/>
                <w:lang w:val="en-US"/>
              </w:rPr>
              <w:t>(0</w:t>
            </w:r>
            <w:r w:rsidR="001B2ADF" w:rsidRPr="00F74BFD">
              <w:rPr>
                <w:color w:val="auto"/>
              </w:rPr>
              <w:t>,</w:t>
            </w:r>
            <w:r w:rsidRPr="00F74BFD">
              <w:rPr>
                <w:color w:val="auto"/>
              </w:rPr>
              <w:t>54</w:t>
            </w:r>
            <w:r w:rsidR="001B2ADF" w:rsidRPr="00F74BFD">
              <w:rPr>
                <w:color w:val="auto"/>
                <w:lang w:val="en-US"/>
              </w:rPr>
              <w:t>-</w:t>
            </w:r>
            <w:r w:rsidR="001B2ADF" w:rsidRPr="00F74BFD">
              <w:rPr>
                <w:color w:val="auto"/>
              </w:rPr>
              <w:t>1,</w:t>
            </w:r>
            <w:r w:rsidRPr="00F74BFD">
              <w:rPr>
                <w:color w:val="auto"/>
              </w:rPr>
              <w:t>77</w:t>
            </w:r>
            <w:r w:rsidR="001B2ADF" w:rsidRPr="00F74BFD">
              <w:rPr>
                <w:color w:val="auto"/>
                <w:lang w:val="en-US"/>
              </w:rPr>
              <w:t>)</w:t>
            </w:r>
            <w:r w:rsidR="001B2ADF" w:rsidRPr="00F74BFD">
              <w:rPr>
                <w:color w:val="auto"/>
              </w:rPr>
              <w:t xml:space="preserve"> </w:t>
            </w:r>
          </w:p>
        </w:tc>
        <w:tc>
          <w:tcPr>
            <w:tcW w:w="1701" w:type="dxa"/>
          </w:tcPr>
          <w:p w:rsidR="001B2ADF" w:rsidRPr="00F74BFD" w:rsidRDefault="001B2ADF" w:rsidP="0023449C">
            <w:pPr>
              <w:pStyle w:val="Default"/>
              <w:rPr>
                <w:color w:val="auto"/>
              </w:rPr>
            </w:pPr>
          </w:p>
          <w:p w:rsidR="001B2ADF" w:rsidRPr="00F74BFD" w:rsidRDefault="001B2ADF" w:rsidP="0023449C">
            <w:pPr>
              <w:pStyle w:val="Default"/>
              <w:rPr>
                <w:color w:val="auto"/>
                <w:lang w:val="en-US"/>
              </w:rPr>
            </w:pPr>
          </w:p>
          <w:p w:rsidR="001B2ADF" w:rsidRPr="00F74BFD" w:rsidRDefault="001B2ADF" w:rsidP="00987303">
            <w:pPr>
              <w:pStyle w:val="Default"/>
              <w:rPr>
                <w:color w:val="auto"/>
              </w:rPr>
            </w:pPr>
            <w:r w:rsidRPr="00F74BFD">
              <w:rPr>
                <w:color w:val="auto"/>
                <w:lang w:val="en-US"/>
              </w:rPr>
              <w:t>0</w:t>
            </w:r>
            <w:r w:rsidRPr="00F74BFD">
              <w:rPr>
                <w:color w:val="auto"/>
              </w:rPr>
              <w:t>,9</w:t>
            </w:r>
            <w:r w:rsidR="00185F24" w:rsidRPr="00F74BFD">
              <w:rPr>
                <w:color w:val="auto"/>
              </w:rPr>
              <w:t>42</w:t>
            </w:r>
          </w:p>
        </w:tc>
      </w:tr>
      <w:tr w:rsidR="00F74BFD" w:rsidRPr="00F74BFD" w:rsidTr="0023449C">
        <w:trPr>
          <w:trHeight w:val="248"/>
        </w:trPr>
        <w:tc>
          <w:tcPr>
            <w:tcW w:w="4214" w:type="dxa"/>
          </w:tcPr>
          <w:p w:rsidR="001B2ADF" w:rsidRPr="00F74BFD" w:rsidRDefault="001B2ADF" w:rsidP="0023449C">
            <w:pPr>
              <w:pStyle w:val="Default"/>
              <w:rPr>
                <w:color w:val="auto"/>
              </w:rPr>
            </w:pPr>
            <w:r w:rsidRPr="00F74BFD">
              <w:rPr>
                <w:color w:val="auto"/>
              </w:rPr>
              <w:t>ИМТ</w:t>
            </w:r>
          </w:p>
        </w:tc>
        <w:tc>
          <w:tcPr>
            <w:tcW w:w="3686" w:type="dxa"/>
          </w:tcPr>
          <w:p w:rsidR="001B2ADF" w:rsidRPr="00F74BFD" w:rsidRDefault="001B2ADF" w:rsidP="0023449C">
            <w:pPr>
              <w:pStyle w:val="Default"/>
              <w:rPr>
                <w:color w:val="auto"/>
              </w:rPr>
            </w:pPr>
            <w:r w:rsidRPr="00F74BFD">
              <w:rPr>
                <w:color w:val="auto"/>
              </w:rPr>
              <w:t>0,924(0,89-0,95)</w:t>
            </w:r>
          </w:p>
        </w:tc>
        <w:tc>
          <w:tcPr>
            <w:tcW w:w="1701" w:type="dxa"/>
          </w:tcPr>
          <w:p w:rsidR="001B2ADF" w:rsidRPr="00F74BFD" w:rsidRDefault="001B2ADF" w:rsidP="0023449C">
            <w:pPr>
              <w:pStyle w:val="Default"/>
              <w:rPr>
                <w:color w:val="auto"/>
              </w:rPr>
            </w:pPr>
            <w:r w:rsidRPr="00F74BFD">
              <w:rPr>
                <w:color w:val="auto"/>
              </w:rPr>
              <w:t>0,000</w:t>
            </w:r>
          </w:p>
        </w:tc>
      </w:tr>
      <w:tr w:rsidR="00F74BFD" w:rsidRPr="00F74BFD" w:rsidTr="0023449C">
        <w:trPr>
          <w:trHeight w:val="248"/>
        </w:trPr>
        <w:tc>
          <w:tcPr>
            <w:tcW w:w="4214" w:type="dxa"/>
          </w:tcPr>
          <w:p w:rsidR="001B2ADF" w:rsidRPr="00F74BFD" w:rsidRDefault="001B2ADF" w:rsidP="0023449C">
            <w:pPr>
              <w:pStyle w:val="Default"/>
              <w:rPr>
                <w:b/>
                <w:color w:val="auto"/>
              </w:rPr>
            </w:pPr>
            <w:r w:rsidRPr="00F74BFD">
              <w:rPr>
                <w:b/>
                <w:color w:val="auto"/>
              </w:rPr>
              <w:t>Отношение к курению:</w:t>
            </w:r>
          </w:p>
          <w:p w:rsidR="001B2ADF" w:rsidRPr="00F74BFD" w:rsidRDefault="00B56FA3" w:rsidP="0023449C">
            <w:pPr>
              <w:pStyle w:val="Default"/>
              <w:rPr>
                <w:color w:val="auto"/>
              </w:rPr>
            </w:pPr>
            <w:r w:rsidRPr="00F74BFD">
              <w:rPr>
                <w:color w:val="auto"/>
              </w:rPr>
              <w:t>Не курит</w:t>
            </w:r>
            <w:r w:rsidR="001B2ADF" w:rsidRPr="00F74BFD">
              <w:rPr>
                <w:color w:val="auto"/>
              </w:rPr>
              <w:t xml:space="preserve"> </w:t>
            </w:r>
          </w:p>
          <w:p w:rsidR="001B2ADF" w:rsidRPr="00F74BFD" w:rsidRDefault="00B56FA3" w:rsidP="0023449C">
            <w:pPr>
              <w:pStyle w:val="Default"/>
              <w:rPr>
                <w:color w:val="auto"/>
              </w:rPr>
            </w:pPr>
            <w:r w:rsidRPr="00F74BFD">
              <w:rPr>
                <w:color w:val="auto"/>
              </w:rPr>
              <w:t>Курит</w:t>
            </w:r>
          </w:p>
        </w:tc>
        <w:tc>
          <w:tcPr>
            <w:tcW w:w="3686" w:type="dxa"/>
          </w:tcPr>
          <w:p w:rsidR="001B2ADF" w:rsidRPr="00F74BFD" w:rsidRDefault="001B2ADF" w:rsidP="0023449C">
            <w:pPr>
              <w:pStyle w:val="Default"/>
              <w:rPr>
                <w:color w:val="auto"/>
              </w:rPr>
            </w:pPr>
          </w:p>
          <w:p w:rsidR="001B2ADF" w:rsidRPr="00F74BFD" w:rsidRDefault="001B2ADF" w:rsidP="0023449C">
            <w:pPr>
              <w:pStyle w:val="Default"/>
              <w:rPr>
                <w:color w:val="auto"/>
              </w:rPr>
            </w:pPr>
            <w:r w:rsidRPr="00F74BFD">
              <w:rPr>
                <w:color w:val="auto"/>
              </w:rPr>
              <w:t xml:space="preserve">Reference </w:t>
            </w:r>
          </w:p>
          <w:p w:rsidR="001B2ADF" w:rsidRPr="00F74BFD" w:rsidRDefault="001B2ADF" w:rsidP="0023449C">
            <w:pPr>
              <w:pStyle w:val="Default"/>
              <w:rPr>
                <w:color w:val="auto"/>
              </w:rPr>
            </w:pPr>
            <w:r w:rsidRPr="00F74BFD">
              <w:rPr>
                <w:color w:val="auto"/>
              </w:rPr>
              <w:t xml:space="preserve">0,828 (0,54-1,27) </w:t>
            </w:r>
          </w:p>
        </w:tc>
        <w:tc>
          <w:tcPr>
            <w:tcW w:w="1701" w:type="dxa"/>
          </w:tcPr>
          <w:p w:rsidR="001B2ADF" w:rsidRPr="00F74BFD" w:rsidRDefault="001B2ADF" w:rsidP="0023449C">
            <w:pPr>
              <w:pStyle w:val="Default"/>
              <w:rPr>
                <w:color w:val="auto"/>
              </w:rPr>
            </w:pPr>
          </w:p>
          <w:p w:rsidR="001B2ADF" w:rsidRPr="00F74BFD" w:rsidRDefault="001B2ADF" w:rsidP="0023449C">
            <w:pPr>
              <w:pStyle w:val="Default"/>
              <w:rPr>
                <w:color w:val="auto"/>
              </w:rPr>
            </w:pPr>
          </w:p>
          <w:p w:rsidR="001B2ADF" w:rsidRPr="00F74BFD" w:rsidRDefault="001B2ADF" w:rsidP="0023449C">
            <w:pPr>
              <w:pStyle w:val="Default"/>
              <w:rPr>
                <w:color w:val="auto"/>
              </w:rPr>
            </w:pPr>
            <w:r w:rsidRPr="00F74BFD">
              <w:rPr>
                <w:color w:val="auto"/>
              </w:rPr>
              <w:t>0,382</w:t>
            </w:r>
          </w:p>
        </w:tc>
      </w:tr>
    </w:tbl>
    <w:p w:rsidR="00196C3C" w:rsidRPr="00F74BFD" w:rsidRDefault="00196C3C" w:rsidP="003208BA">
      <w:pPr>
        <w:pStyle w:val="Default"/>
        <w:ind w:hanging="142"/>
        <w:jc w:val="both"/>
        <w:rPr>
          <w:color w:val="auto"/>
          <w:sz w:val="28"/>
          <w:szCs w:val="28"/>
        </w:rPr>
      </w:pPr>
    </w:p>
    <w:p w:rsidR="00901EB6" w:rsidRDefault="00901EB6" w:rsidP="003208BA">
      <w:pPr>
        <w:pStyle w:val="Default"/>
        <w:ind w:hanging="142"/>
        <w:jc w:val="both"/>
        <w:rPr>
          <w:color w:val="auto"/>
          <w:sz w:val="28"/>
          <w:szCs w:val="28"/>
        </w:rPr>
      </w:pPr>
    </w:p>
    <w:p w:rsidR="003208BA" w:rsidRPr="00F74BFD" w:rsidRDefault="003208BA" w:rsidP="003208BA">
      <w:pPr>
        <w:pStyle w:val="Default"/>
        <w:ind w:hanging="142"/>
        <w:jc w:val="both"/>
        <w:rPr>
          <w:color w:val="auto"/>
          <w:sz w:val="28"/>
          <w:szCs w:val="28"/>
        </w:rPr>
      </w:pPr>
      <w:r w:rsidRPr="00F74BFD">
        <w:rPr>
          <w:color w:val="auto"/>
          <w:sz w:val="28"/>
          <w:szCs w:val="28"/>
        </w:rPr>
        <w:lastRenderedPageBreak/>
        <w:t>Продолжение таблицы 11</w:t>
      </w:r>
    </w:p>
    <w:p w:rsidR="003208BA" w:rsidRPr="00F74BFD" w:rsidRDefault="003208BA" w:rsidP="003208BA">
      <w:pPr>
        <w:pStyle w:val="Default"/>
        <w:ind w:hanging="142"/>
        <w:jc w:val="both"/>
        <w:rPr>
          <w:color w:val="auto"/>
          <w:sz w:val="28"/>
          <w:szCs w:val="28"/>
        </w:rPr>
      </w:pPr>
    </w:p>
    <w:tbl>
      <w:tblPr>
        <w:tblW w:w="960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214"/>
        <w:gridCol w:w="3686"/>
        <w:gridCol w:w="1701"/>
      </w:tblGrid>
      <w:tr w:rsidR="00F74BFD" w:rsidRPr="00F74BFD" w:rsidTr="003208BA">
        <w:trPr>
          <w:trHeight w:val="248"/>
        </w:trPr>
        <w:tc>
          <w:tcPr>
            <w:tcW w:w="4214" w:type="dxa"/>
          </w:tcPr>
          <w:p w:rsidR="003208BA" w:rsidRPr="00F74BFD" w:rsidRDefault="003208BA" w:rsidP="003208BA">
            <w:pPr>
              <w:pStyle w:val="Default"/>
              <w:jc w:val="center"/>
              <w:rPr>
                <w:color w:val="auto"/>
              </w:rPr>
            </w:pPr>
            <w:r w:rsidRPr="00F74BFD">
              <w:rPr>
                <w:color w:val="auto"/>
              </w:rPr>
              <w:t>1</w:t>
            </w:r>
          </w:p>
        </w:tc>
        <w:tc>
          <w:tcPr>
            <w:tcW w:w="3686" w:type="dxa"/>
          </w:tcPr>
          <w:p w:rsidR="003208BA" w:rsidRPr="00F74BFD" w:rsidRDefault="003208BA" w:rsidP="003208BA">
            <w:pPr>
              <w:pStyle w:val="Default"/>
              <w:jc w:val="center"/>
              <w:rPr>
                <w:color w:val="auto"/>
              </w:rPr>
            </w:pPr>
            <w:r w:rsidRPr="00F74BFD">
              <w:rPr>
                <w:color w:val="auto"/>
              </w:rPr>
              <w:t>2</w:t>
            </w:r>
          </w:p>
        </w:tc>
        <w:tc>
          <w:tcPr>
            <w:tcW w:w="1701" w:type="dxa"/>
          </w:tcPr>
          <w:p w:rsidR="003208BA" w:rsidRPr="00F74BFD" w:rsidRDefault="003208BA" w:rsidP="003208BA">
            <w:pPr>
              <w:pStyle w:val="Default"/>
              <w:jc w:val="center"/>
              <w:rPr>
                <w:color w:val="auto"/>
              </w:rPr>
            </w:pPr>
            <w:r w:rsidRPr="00F74BFD">
              <w:rPr>
                <w:color w:val="auto"/>
              </w:rPr>
              <w:t>3</w:t>
            </w:r>
          </w:p>
        </w:tc>
      </w:tr>
      <w:tr w:rsidR="00F74BFD" w:rsidRPr="00F74BFD" w:rsidTr="003208BA">
        <w:trPr>
          <w:trHeight w:val="245"/>
        </w:trPr>
        <w:tc>
          <w:tcPr>
            <w:tcW w:w="4214" w:type="dxa"/>
          </w:tcPr>
          <w:p w:rsidR="003208BA" w:rsidRPr="00F74BFD" w:rsidRDefault="003208BA" w:rsidP="003208BA">
            <w:pPr>
              <w:pStyle w:val="Default"/>
              <w:rPr>
                <w:b/>
                <w:color w:val="auto"/>
              </w:rPr>
            </w:pPr>
            <w:r w:rsidRPr="00F74BFD">
              <w:rPr>
                <w:b/>
                <w:color w:val="auto"/>
              </w:rPr>
              <w:t>Отношение к алкоголю</w:t>
            </w:r>
          </w:p>
          <w:p w:rsidR="003208BA" w:rsidRPr="00F74BFD" w:rsidRDefault="003208BA" w:rsidP="003208BA">
            <w:pPr>
              <w:pStyle w:val="Default"/>
              <w:rPr>
                <w:color w:val="auto"/>
              </w:rPr>
            </w:pPr>
            <w:r w:rsidRPr="00F74BFD">
              <w:rPr>
                <w:color w:val="auto"/>
              </w:rPr>
              <w:t xml:space="preserve">Алкоголь &lt;7 пор/нед </w:t>
            </w:r>
          </w:p>
          <w:p w:rsidR="003208BA" w:rsidRPr="00F74BFD" w:rsidRDefault="003208BA" w:rsidP="003208BA">
            <w:pPr>
              <w:pStyle w:val="Default"/>
              <w:rPr>
                <w:color w:val="auto"/>
              </w:rPr>
            </w:pPr>
            <w:r w:rsidRPr="00F74BFD">
              <w:rPr>
                <w:color w:val="auto"/>
              </w:rPr>
              <w:t xml:space="preserve">Алкоголь &gt;7 пор/нед </w:t>
            </w:r>
          </w:p>
        </w:tc>
        <w:tc>
          <w:tcPr>
            <w:tcW w:w="3686" w:type="dxa"/>
          </w:tcPr>
          <w:p w:rsidR="003208BA" w:rsidRPr="00F74BFD" w:rsidRDefault="003208BA" w:rsidP="003208BA">
            <w:pPr>
              <w:pStyle w:val="Default"/>
              <w:rPr>
                <w:color w:val="auto"/>
              </w:rPr>
            </w:pPr>
          </w:p>
          <w:p w:rsidR="003208BA" w:rsidRPr="00F74BFD" w:rsidRDefault="003208BA" w:rsidP="003208BA">
            <w:pPr>
              <w:pStyle w:val="Default"/>
              <w:rPr>
                <w:color w:val="auto"/>
              </w:rPr>
            </w:pPr>
            <w:r w:rsidRPr="00F74BFD">
              <w:rPr>
                <w:color w:val="auto"/>
              </w:rPr>
              <w:t xml:space="preserve">Reference </w:t>
            </w:r>
          </w:p>
          <w:p w:rsidR="003208BA" w:rsidRPr="00F74BFD" w:rsidRDefault="003208BA" w:rsidP="003208BA">
            <w:pPr>
              <w:pStyle w:val="Default"/>
              <w:rPr>
                <w:color w:val="auto"/>
              </w:rPr>
            </w:pPr>
            <w:r w:rsidRPr="00F74BFD">
              <w:rPr>
                <w:color w:val="auto"/>
              </w:rPr>
              <w:t xml:space="preserve">0,725 (0,40-1,30) </w:t>
            </w:r>
          </w:p>
        </w:tc>
        <w:tc>
          <w:tcPr>
            <w:tcW w:w="1701" w:type="dxa"/>
          </w:tcPr>
          <w:p w:rsidR="003208BA" w:rsidRPr="00F74BFD" w:rsidRDefault="003208BA" w:rsidP="003208BA">
            <w:pPr>
              <w:pStyle w:val="Default"/>
              <w:rPr>
                <w:color w:val="auto"/>
              </w:rPr>
            </w:pPr>
          </w:p>
          <w:p w:rsidR="003208BA" w:rsidRPr="00F74BFD" w:rsidRDefault="003208BA" w:rsidP="003208BA">
            <w:pPr>
              <w:pStyle w:val="Default"/>
              <w:rPr>
                <w:color w:val="auto"/>
              </w:rPr>
            </w:pPr>
          </w:p>
          <w:p w:rsidR="003208BA" w:rsidRPr="00F74BFD" w:rsidRDefault="003208BA" w:rsidP="003208BA">
            <w:pPr>
              <w:pStyle w:val="Default"/>
              <w:rPr>
                <w:color w:val="auto"/>
              </w:rPr>
            </w:pPr>
            <w:r w:rsidRPr="00F74BFD">
              <w:rPr>
                <w:color w:val="auto"/>
              </w:rPr>
              <w:t>0,282</w:t>
            </w:r>
          </w:p>
        </w:tc>
      </w:tr>
      <w:tr w:rsidR="00F74BFD" w:rsidRPr="00F74BFD" w:rsidTr="003208BA">
        <w:trPr>
          <w:trHeight w:val="245"/>
        </w:trPr>
        <w:tc>
          <w:tcPr>
            <w:tcW w:w="4214" w:type="dxa"/>
          </w:tcPr>
          <w:p w:rsidR="003208BA" w:rsidRPr="00F74BFD" w:rsidRDefault="003208BA" w:rsidP="003208BA">
            <w:pPr>
              <w:pStyle w:val="Default"/>
              <w:rPr>
                <w:b/>
                <w:color w:val="auto"/>
              </w:rPr>
            </w:pPr>
            <w:r w:rsidRPr="00F74BFD">
              <w:rPr>
                <w:b/>
                <w:color w:val="auto"/>
              </w:rPr>
              <w:t>Семейный статус</w:t>
            </w:r>
          </w:p>
          <w:p w:rsidR="003208BA" w:rsidRPr="00F74BFD" w:rsidRDefault="003208BA" w:rsidP="003208BA">
            <w:pPr>
              <w:pStyle w:val="Default"/>
              <w:rPr>
                <w:color w:val="auto"/>
              </w:rPr>
            </w:pPr>
            <w:r w:rsidRPr="00F74BFD">
              <w:rPr>
                <w:color w:val="auto"/>
              </w:rPr>
              <w:t>В браке</w:t>
            </w:r>
          </w:p>
          <w:p w:rsidR="003208BA" w:rsidRPr="00F74BFD" w:rsidRDefault="003208BA" w:rsidP="003208BA">
            <w:pPr>
              <w:pStyle w:val="Default"/>
              <w:rPr>
                <w:color w:val="auto"/>
              </w:rPr>
            </w:pPr>
            <w:r w:rsidRPr="00F74BFD">
              <w:rPr>
                <w:color w:val="auto"/>
              </w:rPr>
              <w:t>Не в браке</w:t>
            </w:r>
          </w:p>
        </w:tc>
        <w:tc>
          <w:tcPr>
            <w:tcW w:w="3686" w:type="dxa"/>
          </w:tcPr>
          <w:p w:rsidR="003208BA" w:rsidRPr="00F74BFD" w:rsidRDefault="003208BA" w:rsidP="003208BA">
            <w:pPr>
              <w:pStyle w:val="Default"/>
              <w:rPr>
                <w:color w:val="auto"/>
              </w:rPr>
            </w:pPr>
          </w:p>
          <w:p w:rsidR="003208BA" w:rsidRPr="00F74BFD" w:rsidRDefault="003208BA" w:rsidP="003208BA">
            <w:pPr>
              <w:pStyle w:val="Default"/>
              <w:rPr>
                <w:color w:val="auto"/>
              </w:rPr>
            </w:pPr>
            <w:r w:rsidRPr="00F74BFD">
              <w:rPr>
                <w:color w:val="auto"/>
              </w:rPr>
              <w:t xml:space="preserve">Reference </w:t>
            </w:r>
          </w:p>
          <w:p w:rsidR="003208BA" w:rsidRPr="00F74BFD" w:rsidRDefault="003208BA" w:rsidP="003208BA">
            <w:pPr>
              <w:spacing w:after="0" w:line="240" w:lineRule="auto"/>
              <w:rPr>
                <w:rFonts w:ascii="Times New Roman" w:hAnsi="Times New Roman" w:cs="Times New Roman"/>
                <w:sz w:val="24"/>
                <w:szCs w:val="24"/>
              </w:rPr>
            </w:pPr>
            <w:r w:rsidRPr="00F74BFD">
              <w:rPr>
                <w:rFonts w:ascii="Times New Roman" w:hAnsi="Times New Roman" w:cs="Times New Roman"/>
                <w:sz w:val="24"/>
                <w:szCs w:val="24"/>
              </w:rPr>
              <w:t>1,153 (0,84-1,59)</w:t>
            </w:r>
          </w:p>
        </w:tc>
        <w:tc>
          <w:tcPr>
            <w:tcW w:w="1701" w:type="dxa"/>
          </w:tcPr>
          <w:p w:rsidR="003208BA" w:rsidRPr="00F74BFD" w:rsidRDefault="003208BA" w:rsidP="003208BA">
            <w:pPr>
              <w:pStyle w:val="Default"/>
              <w:rPr>
                <w:color w:val="auto"/>
              </w:rPr>
            </w:pPr>
          </w:p>
          <w:p w:rsidR="003208BA" w:rsidRPr="00F74BFD" w:rsidRDefault="003208BA" w:rsidP="003208BA">
            <w:pPr>
              <w:pStyle w:val="Default"/>
              <w:rPr>
                <w:color w:val="auto"/>
              </w:rPr>
            </w:pPr>
          </w:p>
          <w:p w:rsidR="003208BA" w:rsidRPr="00F74BFD" w:rsidRDefault="003208BA" w:rsidP="003208BA">
            <w:pPr>
              <w:pStyle w:val="Default"/>
              <w:rPr>
                <w:color w:val="auto"/>
              </w:rPr>
            </w:pPr>
            <w:r w:rsidRPr="00F74BFD">
              <w:rPr>
                <w:color w:val="auto"/>
              </w:rPr>
              <w:t>0,387</w:t>
            </w:r>
          </w:p>
        </w:tc>
      </w:tr>
      <w:tr w:rsidR="00F74BFD" w:rsidRPr="00F74BFD" w:rsidTr="003208BA">
        <w:trPr>
          <w:trHeight w:val="245"/>
        </w:trPr>
        <w:tc>
          <w:tcPr>
            <w:tcW w:w="4214" w:type="dxa"/>
          </w:tcPr>
          <w:p w:rsidR="003208BA" w:rsidRPr="00F74BFD" w:rsidRDefault="003208BA" w:rsidP="003208BA">
            <w:pPr>
              <w:pStyle w:val="Default"/>
              <w:rPr>
                <w:b/>
                <w:color w:val="auto"/>
              </w:rPr>
            </w:pPr>
            <w:r w:rsidRPr="00F74BFD">
              <w:rPr>
                <w:b/>
                <w:color w:val="auto"/>
              </w:rPr>
              <w:t xml:space="preserve">Образование </w:t>
            </w:r>
          </w:p>
          <w:p w:rsidR="003208BA" w:rsidRPr="00F74BFD" w:rsidRDefault="003208BA" w:rsidP="003208BA">
            <w:pPr>
              <w:pStyle w:val="Default"/>
              <w:rPr>
                <w:color w:val="auto"/>
              </w:rPr>
            </w:pPr>
            <w:r w:rsidRPr="00F74BFD">
              <w:rPr>
                <w:color w:val="auto"/>
              </w:rPr>
              <w:t>Среднее</w:t>
            </w:r>
          </w:p>
          <w:p w:rsidR="003208BA" w:rsidRPr="00F74BFD" w:rsidRDefault="003208BA" w:rsidP="003208BA">
            <w:pPr>
              <w:pStyle w:val="Default"/>
              <w:rPr>
                <w:color w:val="auto"/>
              </w:rPr>
            </w:pPr>
            <w:r w:rsidRPr="00F74BFD">
              <w:rPr>
                <w:color w:val="auto"/>
              </w:rPr>
              <w:t>Средне-специальное</w:t>
            </w:r>
          </w:p>
          <w:p w:rsidR="003208BA" w:rsidRPr="00F74BFD" w:rsidRDefault="003208BA" w:rsidP="003208BA">
            <w:pPr>
              <w:pStyle w:val="Default"/>
              <w:rPr>
                <w:color w:val="auto"/>
              </w:rPr>
            </w:pPr>
            <w:r w:rsidRPr="00F74BFD">
              <w:rPr>
                <w:color w:val="auto"/>
              </w:rPr>
              <w:t>Высшее</w:t>
            </w:r>
          </w:p>
        </w:tc>
        <w:tc>
          <w:tcPr>
            <w:tcW w:w="3686" w:type="dxa"/>
          </w:tcPr>
          <w:p w:rsidR="003208BA" w:rsidRPr="00F74BFD" w:rsidRDefault="003208BA" w:rsidP="003208BA">
            <w:pPr>
              <w:pStyle w:val="Default"/>
              <w:rPr>
                <w:color w:val="auto"/>
              </w:rPr>
            </w:pPr>
          </w:p>
          <w:p w:rsidR="003208BA" w:rsidRPr="00F74BFD" w:rsidRDefault="003208BA" w:rsidP="003208BA">
            <w:pPr>
              <w:pStyle w:val="Default"/>
              <w:rPr>
                <w:color w:val="auto"/>
              </w:rPr>
            </w:pPr>
            <w:r w:rsidRPr="00F74BFD">
              <w:rPr>
                <w:color w:val="auto"/>
              </w:rPr>
              <w:t xml:space="preserve">Reference </w:t>
            </w:r>
          </w:p>
          <w:p w:rsidR="003208BA" w:rsidRPr="00F74BFD" w:rsidRDefault="003208BA" w:rsidP="003208BA">
            <w:pPr>
              <w:pStyle w:val="Default"/>
              <w:rPr>
                <w:color w:val="auto"/>
                <w:lang w:val="en-US"/>
              </w:rPr>
            </w:pPr>
            <w:r w:rsidRPr="00F74BFD">
              <w:rPr>
                <w:color w:val="auto"/>
              </w:rPr>
              <w:t xml:space="preserve">1,084 </w:t>
            </w:r>
            <w:r w:rsidRPr="00F74BFD">
              <w:rPr>
                <w:color w:val="auto"/>
                <w:lang w:val="en-US"/>
              </w:rPr>
              <w:t>(0</w:t>
            </w:r>
            <w:r w:rsidRPr="00F74BFD">
              <w:rPr>
                <w:color w:val="auto"/>
              </w:rPr>
              <w:t>,76</w:t>
            </w:r>
            <w:r w:rsidRPr="00F74BFD">
              <w:rPr>
                <w:color w:val="auto"/>
                <w:lang w:val="en-US"/>
              </w:rPr>
              <w:t>-1</w:t>
            </w:r>
            <w:r w:rsidRPr="00F74BFD">
              <w:rPr>
                <w:color w:val="auto"/>
              </w:rPr>
              <w:t>,55</w:t>
            </w:r>
            <w:r w:rsidRPr="00F74BFD">
              <w:rPr>
                <w:color w:val="auto"/>
                <w:lang w:val="en-US"/>
              </w:rPr>
              <w:t xml:space="preserve">) </w:t>
            </w:r>
          </w:p>
          <w:p w:rsidR="003208BA" w:rsidRPr="00F74BFD" w:rsidRDefault="003208BA" w:rsidP="003208BA">
            <w:pPr>
              <w:pStyle w:val="Default"/>
              <w:rPr>
                <w:color w:val="auto"/>
              </w:rPr>
            </w:pPr>
            <w:r w:rsidRPr="00F74BFD">
              <w:rPr>
                <w:color w:val="auto"/>
                <w:lang w:val="en-US"/>
              </w:rPr>
              <w:t>1</w:t>
            </w:r>
            <w:r w:rsidRPr="00F74BFD">
              <w:rPr>
                <w:color w:val="auto"/>
              </w:rPr>
              <w:t xml:space="preserve">,548 </w:t>
            </w:r>
            <w:r w:rsidRPr="00F74BFD">
              <w:rPr>
                <w:color w:val="auto"/>
                <w:lang w:val="en-US"/>
              </w:rPr>
              <w:t>(1</w:t>
            </w:r>
            <w:r w:rsidRPr="00F74BFD">
              <w:rPr>
                <w:color w:val="auto"/>
              </w:rPr>
              <w:t>,11-2,15</w:t>
            </w:r>
            <w:r w:rsidRPr="00F74BFD">
              <w:rPr>
                <w:color w:val="auto"/>
                <w:lang w:val="en-US"/>
              </w:rPr>
              <w:t>)</w:t>
            </w:r>
          </w:p>
        </w:tc>
        <w:tc>
          <w:tcPr>
            <w:tcW w:w="1701" w:type="dxa"/>
            <w:vAlign w:val="center"/>
          </w:tcPr>
          <w:p w:rsidR="003208BA" w:rsidRPr="00F74BFD" w:rsidRDefault="003208BA" w:rsidP="003208BA">
            <w:pPr>
              <w:spacing w:after="0" w:line="240" w:lineRule="auto"/>
              <w:ind w:left="60" w:right="60"/>
              <w:rPr>
                <w:rFonts w:ascii="Times New Roman" w:hAnsi="Times New Roman" w:cs="Times New Roman"/>
                <w:sz w:val="24"/>
                <w:szCs w:val="24"/>
              </w:rPr>
            </w:pPr>
          </w:p>
          <w:p w:rsidR="003208BA" w:rsidRPr="00F74BFD" w:rsidRDefault="003208BA" w:rsidP="003208BA">
            <w:pPr>
              <w:spacing w:after="0" w:line="240" w:lineRule="auto"/>
              <w:ind w:left="60" w:right="60"/>
              <w:rPr>
                <w:rFonts w:ascii="Times New Roman" w:hAnsi="Times New Roman" w:cs="Times New Roman"/>
                <w:sz w:val="24"/>
                <w:szCs w:val="24"/>
                <w:lang w:val="en-US"/>
              </w:rPr>
            </w:pPr>
          </w:p>
          <w:p w:rsidR="003208BA" w:rsidRPr="00F74BFD" w:rsidRDefault="003208BA" w:rsidP="003208BA">
            <w:pPr>
              <w:spacing w:after="0" w:line="240" w:lineRule="auto"/>
              <w:ind w:left="60" w:right="60"/>
              <w:rPr>
                <w:rFonts w:ascii="Times New Roman" w:hAnsi="Times New Roman" w:cs="Times New Roman"/>
                <w:sz w:val="24"/>
                <w:szCs w:val="24"/>
              </w:rPr>
            </w:pPr>
            <w:r w:rsidRPr="00F74BFD">
              <w:rPr>
                <w:rFonts w:ascii="Times New Roman" w:hAnsi="Times New Roman" w:cs="Times New Roman"/>
                <w:sz w:val="24"/>
                <w:szCs w:val="24"/>
                <w:lang w:val="en-US"/>
              </w:rPr>
              <w:t>0</w:t>
            </w:r>
            <w:r w:rsidRPr="00F74BFD">
              <w:rPr>
                <w:rFonts w:ascii="Times New Roman" w:hAnsi="Times New Roman" w:cs="Times New Roman"/>
                <w:sz w:val="24"/>
                <w:szCs w:val="24"/>
              </w:rPr>
              <w:t>,657</w:t>
            </w:r>
          </w:p>
          <w:p w:rsidR="003208BA" w:rsidRPr="00F74BFD" w:rsidRDefault="003208BA" w:rsidP="003208BA">
            <w:pPr>
              <w:spacing w:after="0" w:line="240" w:lineRule="auto"/>
              <w:ind w:left="60" w:right="60"/>
              <w:rPr>
                <w:rFonts w:ascii="Times New Roman" w:hAnsi="Times New Roman" w:cs="Times New Roman"/>
                <w:sz w:val="24"/>
                <w:szCs w:val="24"/>
              </w:rPr>
            </w:pPr>
            <w:r w:rsidRPr="00F74BFD">
              <w:rPr>
                <w:rFonts w:ascii="Times New Roman" w:hAnsi="Times New Roman" w:cs="Times New Roman"/>
                <w:sz w:val="24"/>
                <w:szCs w:val="24"/>
                <w:lang w:val="en-US"/>
              </w:rPr>
              <w:t>0</w:t>
            </w:r>
            <w:r w:rsidRPr="00F74BFD">
              <w:rPr>
                <w:rFonts w:ascii="Times New Roman" w:hAnsi="Times New Roman" w:cs="Times New Roman"/>
                <w:sz w:val="24"/>
                <w:szCs w:val="24"/>
              </w:rPr>
              <w:t>,009</w:t>
            </w:r>
          </w:p>
        </w:tc>
      </w:tr>
      <w:tr w:rsidR="00F74BFD" w:rsidRPr="00F74BFD" w:rsidTr="003208BA">
        <w:trPr>
          <w:trHeight w:val="385"/>
        </w:trPr>
        <w:tc>
          <w:tcPr>
            <w:tcW w:w="4214" w:type="dxa"/>
          </w:tcPr>
          <w:p w:rsidR="003208BA" w:rsidRPr="00F74BFD" w:rsidRDefault="003208BA" w:rsidP="003208BA">
            <w:pPr>
              <w:pStyle w:val="Default"/>
              <w:rPr>
                <w:b/>
                <w:color w:val="auto"/>
              </w:rPr>
            </w:pPr>
            <w:r w:rsidRPr="00F74BFD">
              <w:rPr>
                <w:b/>
                <w:color w:val="auto"/>
              </w:rPr>
              <w:t>Социальный статус</w:t>
            </w:r>
          </w:p>
          <w:p w:rsidR="003208BA" w:rsidRPr="00F74BFD" w:rsidRDefault="003208BA" w:rsidP="003208BA">
            <w:pPr>
              <w:pStyle w:val="Default"/>
              <w:rPr>
                <w:color w:val="auto"/>
              </w:rPr>
            </w:pPr>
            <w:r w:rsidRPr="00F74BFD">
              <w:rPr>
                <w:color w:val="auto"/>
              </w:rPr>
              <w:t>Безработный</w:t>
            </w:r>
          </w:p>
          <w:p w:rsidR="003208BA" w:rsidRPr="00F74BFD" w:rsidRDefault="003208BA" w:rsidP="003208BA">
            <w:pPr>
              <w:pStyle w:val="Default"/>
              <w:rPr>
                <w:color w:val="auto"/>
              </w:rPr>
            </w:pPr>
            <w:r w:rsidRPr="00F74BFD">
              <w:rPr>
                <w:color w:val="auto"/>
              </w:rPr>
              <w:t>Рабочий</w:t>
            </w:r>
          </w:p>
          <w:p w:rsidR="003208BA" w:rsidRPr="00F74BFD" w:rsidRDefault="003208BA" w:rsidP="003208BA">
            <w:pPr>
              <w:pStyle w:val="Default"/>
              <w:rPr>
                <w:color w:val="auto"/>
              </w:rPr>
            </w:pPr>
            <w:r w:rsidRPr="00F74BFD">
              <w:rPr>
                <w:color w:val="auto"/>
              </w:rPr>
              <w:t>Высококвалифицированный специалист</w:t>
            </w:r>
          </w:p>
        </w:tc>
        <w:tc>
          <w:tcPr>
            <w:tcW w:w="3686" w:type="dxa"/>
          </w:tcPr>
          <w:p w:rsidR="003208BA" w:rsidRPr="00F74BFD" w:rsidRDefault="003208BA" w:rsidP="003208BA">
            <w:pPr>
              <w:pStyle w:val="Default"/>
              <w:rPr>
                <w:color w:val="auto"/>
              </w:rPr>
            </w:pPr>
          </w:p>
          <w:p w:rsidR="003208BA" w:rsidRPr="00F74BFD" w:rsidRDefault="003208BA" w:rsidP="003208BA">
            <w:pPr>
              <w:pStyle w:val="Default"/>
              <w:rPr>
                <w:color w:val="auto"/>
              </w:rPr>
            </w:pPr>
          </w:p>
          <w:p w:rsidR="003208BA" w:rsidRPr="00F74BFD" w:rsidRDefault="003208BA" w:rsidP="003208BA">
            <w:pPr>
              <w:pStyle w:val="Default"/>
              <w:rPr>
                <w:color w:val="auto"/>
              </w:rPr>
            </w:pPr>
            <w:r w:rsidRPr="00F74BFD">
              <w:rPr>
                <w:color w:val="auto"/>
              </w:rPr>
              <w:t xml:space="preserve">Reference </w:t>
            </w:r>
          </w:p>
          <w:p w:rsidR="003208BA" w:rsidRPr="00F74BFD" w:rsidRDefault="003208BA" w:rsidP="003208BA">
            <w:pPr>
              <w:pStyle w:val="Default"/>
              <w:rPr>
                <w:color w:val="auto"/>
              </w:rPr>
            </w:pPr>
            <w:r w:rsidRPr="00F74BFD">
              <w:rPr>
                <w:color w:val="auto"/>
              </w:rPr>
              <w:t xml:space="preserve">0,896 (0,597-1,34) </w:t>
            </w:r>
          </w:p>
          <w:p w:rsidR="003208BA" w:rsidRPr="00F74BFD" w:rsidRDefault="003208BA" w:rsidP="003208BA">
            <w:pPr>
              <w:pStyle w:val="Default"/>
              <w:rPr>
                <w:color w:val="auto"/>
              </w:rPr>
            </w:pPr>
            <w:r w:rsidRPr="00F74BFD">
              <w:rPr>
                <w:color w:val="auto"/>
              </w:rPr>
              <w:t>1,160 (0,79-1,68)</w:t>
            </w:r>
          </w:p>
        </w:tc>
        <w:tc>
          <w:tcPr>
            <w:tcW w:w="1701" w:type="dxa"/>
          </w:tcPr>
          <w:p w:rsidR="003208BA" w:rsidRPr="00F74BFD" w:rsidRDefault="003208BA" w:rsidP="003208BA">
            <w:pPr>
              <w:pStyle w:val="Default"/>
              <w:rPr>
                <w:color w:val="auto"/>
              </w:rPr>
            </w:pPr>
          </w:p>
          <w:p w:rsidR="003208BA" w:rsidRPr="00F74BFD" w:rsidRDefault="003208BA" w:rsidP="003208BA">
            <w:pPr>
              <w:pStyle w:val="Default"/>
              <w:rPr>
                <w:color w:val="auto"/>
              </w:rPr>
            </w:pPr>
          </w:p>
          <w:p w:rsidR="003208BA" w:rsidRPr="00F74BFD" w:rsidRDefault="003208BA" w:rsidP="003208BA">
            <w:pPr>
              <w:pStyle w:val="Default"/>
              <w:rPr>
                <w:color w:val="auto"/>
              </w:rPr>
            </w:pPr>
          </w:p>
          <w:p w:rsidR="003208BA" w:rsidRPr="00F74BFD" w:rsidRDefault="003208BA" w:rsidP="003208BA">
            <w:pPr>
              <w:pStyle w:val="Default"/>
              <w:rPr>
                <w:color w:val="auto"/>
              </w:rPr>
            </w:pPr>
            <w:r w:rsidRPr="00F74BFD">
              <w:rPr>
                <w:color w:val="auto"/>
              </w:rPr>
              <w:t xml:space="preserve">0,594 </w:t>
            </w:r>
          </w:p>
          <w:p w:rsidR="003208BA" w:rsidRPr="00F74BFD" w:rsidRDefault="003208BA" w:rsidP="003208BA">
            <w:pPr>
              <w:pStyle w:val="Default"/>
              <w:rPr>
                <w:color w:val="auto"/>
              </w:rPr>
            </w:pPr>
            <w:r w:rsidRPr="00F74BFD">
              <w:rPr>
                <w:color w:val="auto"/>
                <w:lang w:val="en-US"/>
              </w:rPr>
              <w:t>0</w:t>
            </w:r>
            <w:r w:rsidRPr="00F74BFD">
              <w:rPr>
                <w:color w:val="auto"/>
              </w:rPr>
              <w:t>,437</w:t>
            </w:r>
          </w:p>
        </w:tc>
      </w:tr>
      <w:tr w:rsidR="00F74BFD" w:rsidRPr="00F74BFD" w:rsidTr="003208BA">
        <w:trPr>
          <w:trHeight w:val="402"/>
        </w:trPr>
        <w:tc>
          <w:tcPr>
            <w:tcW w:w="4214" w:type="dxa"/>
          </w:tcPr>
          <w:p w:rsidR="003208BA" w:rsidRPr="00F74BFD" w:rsidRDefault="003208BA" w:rsidP="003208BA">
            <w:pPr>
              <w:pStyle w:val="Default"/>
              <w:contextualSpacing/>
              <w:rPr>
                <w:b/>
                <w:color w:val="auto"/>
              </w:rPr>
            </w:pPr>
            <w:r w:rsidRPr="00F74BFD">
              <w:rPr>
                <w:b/>
                <w:color w:val="auto"/>
              </w:rPr>
              <w:t>Подушевой доход:</w:t>
            </w:r>
          </w:p>
          <w:p w:rsidR="003208BA" w:rsidRPr="00F74BFD" w:rsidRDefault="003208BA" w:rsidP="003208BA">
            <w:pPr>
              <w:pStyle w:val="Default"/>
              <w:contextualSpacing/>
              <w:rPr>
                <w:color w:val="auto"/>
              </w:rPr>
            </w:pPr>
            <w:r w:rsidRPr="00F74BFD">
              <w:rPr>
                <w:color w:val="auto"/>
              </w:rPr>
              <w:t>Менее величины прожиточного минимума</w:t>
            </w:r>
          </w:p>
          <w:p w:rsidR="003208BA" w:rsidRPr="00F74BFD" w:rsidRDefault="003208BA" w:rsidP="003208BA">
            <w:pPr>
              <w:pStyle w:val="Default"/>
              <w:contextualSpacing/>
              <w:rPr>
                <w:color w:val="auto"/>
              </w:rPr>
            </w:pPr>
            <w:r w:rsidRPr="00F74BFD">
              <w:rPr>
                <w:color w:val="auto"/>
              </w:rPr>
              <w:t>до 50 тыс.</w:t>
            </w:r>
          </w:p>
          <w:p w:rsidR="003208BA" w:rsidRPr="00F74BFD" w:rsidRDefault="003208BA" w:rsidP="003208BA">
            <w:pPr>
              <w:pStyle w:val="Default"/>
              <w:contextualSpacing/>
              <w:rPr>
                <w:color w:val="auto"/>
              </w:rPr>
            </w:pPr>
            <w:r w:rsidRPr="00F74BFD">
              <w:rPr>
                <w:color w:val="auto"/>
              </w:rPr>
              <w:t>50-100 тыс.</w:t>
            </w:r>
          </w:p>
          <w:p w:rsidR="003208BA" w:rsidRPr="00F74BFD" w:rsidRDefault="003208BA" w:rsidP="003208BA">
            <w:pPr>
              <w:pStyle w:val="Default"/>
              <w:contextualSpacing/>
              <w:rPr>
                <w:color w:val="auto"/>
              </w:rPr>
            </w:pPr>
            <w:r w:rsidRPr="00F74BFD">
              <w:rPr>
                <w:color w:val="auto"/>
              </w:rPr>
              <w:t>100-150 тыс.</w:t>
            </w:r>
          </w:p>
          <w:p w:rsidR="003208BA" w:rsidRPr="00F74BFD" w:rsidRDefault="003208BA" w:rsidP="003208BA">
            <w:pPr>
              <w:pStyle w:val="Default"/>
              <w:contextualSpacing/>
              <w:rPr>
                <w:color w:val="auto"/>
              </w:rPr>
            </w:pPr>
            <w:r w:rsidRPr="00F74BFD">
              <w:rPr>
                <w:color w:val="auto"/>
              </w:rPr>
              <w:t>150-200 тыс.</w:t>
            </w:r>
          </w:p>
          <w:p w:rsidR="003208BA" w:rsidRPr="00F74BFD" w:rsidRDefault="003208BA" w:rsidP="003208BA">
            <w:pPr>
              <w:pStyle w:val="Default"/>
              <w:contextualSpacing/>
              <w:rPr>
                <w:color w:val="auto"/>
              </w:rPr>
            </w:pPr>
            <w:r w:rsidRPr="00F74BFD">
              <w:rPr>
                <w:color w:val="auto"/>
              </w:rPr>
              <w:t xml:space="preserve">200 тыс. и выше </w:t>
            </w:r>
          </w:p>
        </w:tc>
        <w:tc>
          <w:tcPr>
            <w:tcW w:w="3686" w:type="dxa"/>
          </w:tcPr>
          <w:p w:rsidR="003208BA" w:rsidRPr="00F74BFD" w:rsidRDefault="003208BA" w:rsidP="003208BA">
            <w:pPr>
              <w:pStyle w:val="Default"/>
              <w:contextualSpacing/>
              <w:rPr>
                <w:color w:val="auto"/>
              </w:rPr>
            </w:pPr>
          </w:p>
          <w:p w:rsidR="003208BA" w:rsidRPr="00F74BFD" w:rsidRDefault="003208BA" w:rsidP="003208BA">
            <w:pPr>
              <w:pStyle w:val="Default"/>
              <w:contextualSpacing/>
              <w:rPr>
                <w:color w:val="auto"/>
              </w:rPr>
            </w:pPr>
            <w:r w:rsidRPr="00F74BFD">
              <w:rPr>
                <w:color w:val="auto"/>
              </w:rPr>
              <w:t xml:space="preserve">Reference </w:t>
            </w:r>
          </w:p>
          <w:p w:rsidR="003208BA" w:rsidRPr="00F74BFD" w:rsidRDefault="003208BA" w:rsidP="003208BA">
            <w:pPr>
              <w:pStyle w:val="Default"/>
              <w:contextualSpacing/>
              <w:rPr>
                <w:color w:val="auto"/>
              </w:rPr>
            </w:pPr>
          </w:p>
          <w:p w:rsidR="003208BA" w:rsidRPr="00F74BFD" w:rsidRDefault="003208BA" w:rsidP="003208BA">
            <w:pPr>
              <w:pStyle w:val="Default"/>
              <w:contextualSpacing/>
              <w:rPr>
                <w:color w:val="auto"/>
              </w:rPr>
            </w:pPr>
            <w:r w:rsidRPr="00F74BFD">
              <w:rPr>
                <w:color w:val="auto"/>
              </w:rPr>
              <w:t xml:space="preserve">1,27 (0,79-2,09) </w:t>
            </w:r>
          </w:p>
          <w:p w:rsidR="003208BA" w:rsidRPr="00F74BFD" w:rsidRDefault="003208BA" w:rsidP="003208BA">
            <w:pPr>
              <w:pStyle w:val="Default"/>
              <w:contextualSpacing/>
              <w:rPr>
                <w:color w:val="auto"/>
              </w:rPr>
            </w:pPr>
            <w:r w:rsidRPr="00F74BFD">
              <w:rPr>
                <w:color w:val="auto"/>
              </w:rPr>
              <w:t xml:space="preserve">1,38 (0,89-12,13) </w:t>
            </w:r>
          </w:p>
          <w:p w:rsidR="003208BA" w:rsidRPr="00F74BFD" w:rsidRDefault="003208BA" w:rsidP="003208BA">
            <w:pPr>
              <w:pStyle w:val="Default"/>
              <w:contextualSpacing/>
              <w:rPr>
                <w:color w:val="auto"/>
              </w:rPr>
            </w:pPr>
            <w:r w:rsidRPr="00F74BFD">
              <w:rPr>
                <w:color w:val="auto"/>
              </w:rPr>
              <w:t>1,17 (0,71-1,92)</w:t>
            </w:r>
          </w:p>
          <w:p w:rsidR="003208BA" w:rsidRPr="00F74BFD" w:rsidRDefault="003208BA" w:rsidP="003208BA">
            <w:pPr>
              <w:pStyle w:val="Default"/>
              <w:contextualSpacing/>
              <w:rPr>
                <w:color w:val="auto"/>
              </w:rPr>
            </w:pPr>
            <w:r w:rsidRPr="00F74BFD">
              <w:rPr>
                <w:color w:val="auto"/>
              </w:rPr>
              <w:t xml:space="preserve">1,77 (0,98-3,19) </w:t>
            </w:r>
          </w:p>
          <w:p w:rsidR="003208BA" w:rsidRPr="00F74BFD" w:rsidRDefault="003208BA" w:rsidP="003208BA">
            <w:pPr>
              <w:pStyle w:val="Default"/>
              <w:contextualSpacing/>
              <w:rPr>
                <w:color w:val="auto"/>
              </w:rPr>
            </w:pPr>
            <w:r w:rsidRPr="00F74BFD">
              <w:rPr>
                <w:color w:val="auto"/>
              </w:rPr>
              <w:t xml:space="preserve">1,50 (0,62-3,63) </w:t>
            </w:r>
          </w:p>
        </w:tc>
        <w:tc>
          <w:tcPr>
            <w:tcW w:w="1701" w:type="dxa"/>
          </w:tcPr>
          <w:p w:rsidR="003208BA" w:rsidRPr="00F74BFD" w:rsidRDefault="003208BA" w:rsidP="003208BA">
            <w:pPr>
              <w:pStyle w:val="Default"/>
              <w:contextualSpacing/>
              <w:rPr>
                <w:color w:val="auto"/>
              </w:rPr>
            </w:pPr>
          </w:p>
          <w:p w:rsidR="003208BA" w:rsidRPr="00F74BFD" w:rsidRDefault="003208BA" w:rsidP="003208BA">
            <w:pPr>
              <w:pStyle w:val="Default"/>
              <w:contextualSpacing/>
              <w:rPr>
                <w:color w:val="auto"/>
              </w:rPr>
            </w:pPr>
          </w:p>
          <w:p w:rsidR="003208BA" w:rsidRPr="00F74BFD" w:rsidRDefault="003208BA" w:rsidP="003208BA">
            <w:pPr>
              <w:pStyle w:val="Default"/>
              <w:contextualSpacing/>
              <w:rPr>
                <w:color w:val="auto"/>
              </w:rPr>
            </w:pPr>
          </w:p>
          <w:p w:rsidR="003208BA" w:rsidRPr="00F74BFD" w:rsidRDefault="003208BA" w:rsidP="003208BA">
            <w:pPr>
              <w:pStyle w:val="Default"/>
              <w:contextualSpacing/>
              <w:rPr>
                <w:color w:val="auto"/>
              </w:rPr>
            </w:pPr>
            <w:r w:rsidRPr="00F74BFD">
              <w:rPr>
                <w:color w:val="auto"/>
              </w:rPr>
              <w:t>0,314</w:t>
            </w:r>
          </w:p>
          <w:p w:rsidR="003208BA" w:rsidRPr="00F74BFD" w:rsidRDefault="003208BA" w:rsidP="003208BA">
            <w:pPr>
              <w:pStyle w:val="Default"/>
              <w:contextualSpacing/>
              <w:rPr>
                <w:color w:val="auto"/>
              </w:rPr>
            </w:pPr>
            <w:r w:rsidRPr="00F74BFD">
              <w:rPr>
                <w:color w:val="auto"/>
              </w:rPr>
              <w:t>0,148</w:t>
            </w:r>
          </w:p>
          <w:p w:rsidR="003208BA" w:rsidRPr="00F74BFD" w:rsidRDefault="003208BA" w:rsidP="003208BA">
            <w:pPr>
              <w:pStyle w:val="Default"/>
              <w:contextualSpacing/>
              <w:rPr>
                <w:color w:val="auto"/>
              </w:rPr>
            </w:pPr>
            <w:r w:rsidRPr="00F74BFD">
              <w:rPr>
                <w:color w:val="auto"/>
              </w:rPr>
              <w:t>0,540</w:t>
            </w:r>
          </w:p>
          <w:p w:rsidR="003208BA" w:rsidRPr="00F74BFD" w:rsidRDefault="003208BA" w:rsidP="003208BA">
            <w:pPr>
              <w:pStyle w:val="Default"/>
              <w:contextualSpacing/>
              <w:rPr>
                <w:color w:val="auto"/>
              </w:rPr>
            </w:pPr>
            <w:r w:rsidRPr="00F74BFD">
              <w:rPr>
                <w:color w:val="auto"/>
              </w:rPr>
              <w:t>0,058</w:t>
            </w:r>
          </w:p>
          <w:p w:rsidR="003208BA" w:rsidRPr="00F74BFD" w:rsidRDefault="003208BA" w:rsidP="003208BA">
            <w:pPr>
              <w:pStyle w:val="Default"/>
              <w:contextualSpacing/>
              <w:rPr>
                <w:color w:val="auto"/>
              </w:rPr>
            </w:pPr>
            <w:r w:rsidRPr="00F74BFD">
              <w:rPr>
                <w:color w:val="auto"/>
              </w:rPr>
              <w:t>0,368</w:t>
            </w:r>
          </w:p>
        </w:tc>
      </w:tr>
      <w:tr w:rsidR="00F74BFD" w:rsidRPr="00F74BFD" w:rsidTr="003208BA">
        <w:trPr>
          <w:trHeight w:val="402"/>
        </w:trPr>
        <w:tc>
          <w:tcPr>
            <w:tcW w:w="4214" w:type="dxa"/>
          </w:tcPr>
          <w:p w:rsidR="003208BA" w:rsidRPr="00F74BFD" w:rsidRDefault="003208BA" w:rsidP="003208BA">
            <w:pPr>
              <w:pStyle w:val="Default"/>
              <w:rPr>
                <w:b/>
                <w:color w:val="auto"/>
              </w:rPr>
            </w:pPr>
            <w:r w:rsidRPr="00F74BFD">
              <w:rPr>
                <w:b/>
                <w:color w:val="auto"/>
              </w:rPr>
              <w:t>Вода</w:t>
            </w:r>
          </w:p>
          <w:p w:rsidR="003208BA" w:rsidRPr="00F74BFD" w:rsidRDefault="003208BA" w:rsidP="003208BA">
            <w:pPr>
              <w:pStyle w:val="Default"/>
              <w:rPr>
                <w:color w:val="auto"/>
              </w:rPr>
            </w:pPr>
            <w:r w:rsidRPr="00F74BFD">
              <w:rPr>
                <w:color w:val="auto"/>
              </w:rPr>
              <w:t>Бутилированная</w:t>
            </w:r>
          </w:p>
          <w:p w:rsidR="003208BA" w:rsidRPr="00F74BFD" w:rsidRDefault="003208BA" w:rsidP="003208BA">
            <w:pPr>
              <w:pStyle w:val="Default"/>
              <w:rPr>
                <w:color w:val="auto"/>
              </w:rPr>
            </w:pPr>
            <w:r w:rsidRPr="00F74BFD">
              <w:rPr>
                <w:color w:val="auto"/>
              </w:rPr>
              <w:t>Скважина</w:t>
            </w:r>
          </w:p>
          <w:p w:rsidR="003208BA" w:rsidRPr="00F74BFD" w:rsidRDefault="003208BA" w:rsidP="003208BA">
            <w:pPr>
              <w:pStyle w:val="Default"/>
              <w:rPr>
                <w:color w:val="auto"/>
              </w:rPr>
            </w:pPr>
            <w:r w:rsidRPr="00F74BFD">
              <w:rPr>
                <w:color w:val="auto"/>
              </w:rPr>
              <w:t>Водопроводная</w:t>
            </w:r>
          </w:p>
          <w:p w:rsidR="003208BA" w:rsidRPr="00F74BFD" w:rsidRDefault="003208BA" w:rsidP="003208BA">
            <w:pPr>
              <w:pStyle w:val="Default"/>
              <w:rPr>
                <w:color w:val="auto"/>
              </w:rPr>
            </w:pPr>
            <w:r w:rsidRPr="00F74BFD">
              <w:rPr>
                <w:color w:val="auto"/>
              </w:rPr>
              <w:t>Водопроводная в сочетании с бутилированной</w:t>
            </w:r>
          </w:p>
        </w:tc>
        <w:tc>
          <w:tcPr>
            <w:tcW w:w="3686" w:type="dxa"/>
          </w:tcPr>
          <w:p w:rsidR="003208BA" w:rsidRPr="00F74BFD" w:rsidRDefault="003208BA" w:rsidP="003208BA">
            <w:pPr>
              <w:pStyle w:val="Default"/>
              <w:contextualSpacing/>
              <w:rPr>
                <w:color w:val="auto"/>
              </w:rPr>
            </w:pPr>
          </w:p>
          <w:p w:rsidR="003208BA" w:rsidRPr="00F74BFD" w:rsidRDefault="003208BA" w:rsidP="003208BA">
            <w:pPr>
              <w:pStyle w:val="Default"/>
              <w:contextualSpacing/>
              <w:rPr>
                <w:color w:val="auto"/>
              </w:rPr>
            </w:pPr>
            <w:r w:rsidRPr="00F74BFD">
              <w:rPr>
                <w:color w:val="auto"/>
              </w:rPr>
              <w:t xml:space="preserve">Reference </w:t>
            </w:r>
          </w:p>
          <w:p w:rsidR="003208BA" w:rsidRPr="00F74BFD" w:rsidRDefault="003208BA" w:rsidP="003208BA">
            <w:pPr>
              <w:pStyle w:val="Default"/>
              <w:tabs>
                <w:tab w:val="right" w:pos="2428"/>
              </w:tabs>
              <w:rPr>
                <w:color w:val="auto"/>
              </w:rPr>
            </w:pPr>
            <w:r w:rsidRPr="00F74BFD">
              <w:rPr>
                <w:color w:val="auto"/>
              </w:rPr>
              <w:t xml:space="preserve">0,796(0,39-1,60) </w:t>
            </w:r>
          </w:p>
          <w:p w:rsidR="003208BA" w:rsidRPr="00F74BFD" w:rsidRDefault="003208BA" w:rsidP="003208BA">
            <w:pPr>
              <w:pStyle w:val="Default"/>
              <w:tabs>
                <w:tab w:val="right" w:pos="2428"/>
              </w:tabs>
              <w:rPr>
                <w:color w:val="auto"/>
              </w:rPr>
            </w:pPr>
            <w:r w:rsidRPr="00F74BFD">
              <w:rPr>
                <w:color w:val="auto"/>
              </w:rPr>
              <w:t xml:space="preserve">1,155 (0,85-1,57) </w:t>
            </w:r>
          </w:p>
          <w:p w:rsidR="003208BA" w:rsidRPr="00F74BFD" w:rsidRDefault="003208BA" w:rsidP="003208BA">
            <w:pPr>
              <w:pStyle w:val="Default"/>
              <w:tabs>
                <w:tab w:val="right" w:pos="2428"/>
              </w:tabs>
              <w:rPr>
                <w:color w:val="auto"/>
              </w:rPr>
            </w:pPr>
            <w:r w:rsidRPr="00F74BFD">
              <w:rPr>
                <w:color w:val="auto"/>
              </w:rPr>
              <w:t xml:space="preserve">0,951 (0,72-1,26) </w:t>
            </w:r>
          </w:p>
          <w:p w:rsidR="003208BA" w:rsidRPr="00F74BFD" w:rsidRDefault="003208BA" w:rsidP="003208BA">
            <w:pPr>
              <w:pStyle w:val="Default"/>
              <w:tabs>
                <w:tab w:val="right" w:pos="2428"/>
              </w:tabs>
              <w:rPr>
                <w:color w:val="auto"/>
              </w:rPr>
            </w:pPr>
            <w:r w:rsidRPr="00F74BFD">
              <w:rPr>
                <w:color w:val="auto"/>
              </w:rPr>
              <w:t>0,923 (0,58-1,46)</w:t>
            </w:r>
            <w:r w:rsidRPr="00F74BFD">
              <w:rPr>
                <w:color w:val="auto"/>
              </w:rPr>
              <w:tab/>
            </w:r>
          </w:p>
        </w:tc>
        <w:tc>
          <w:tcPr>
            <w:tcW w:w="1701" w:type="dxa"/>
          </w:tcPr>
          <w:p w:rsidR="003208BA" w:rsidRPr="00F74BFD" w:rsidRDefault="003208BA" w:rsidP="003208BA">
            <w:pPr>
              <w:pStyle w:val="Default"/>
              <w:rPr>
                <w:color w:val="auto"/>
              </w:rPr>
            </w:pPr>
          </w:p>
          <w:p w:rsidR="003208BA" w:rsidRPr="00F74BFD" w:rsidRDefault="003208BA" w:rsidP="003208BA">
            <w:pPr>
              <w:pStyle w:val="Default"/>
              <w:rPr>
                <w:color w:val="auto"/>
              </w:rPr>
            </w:pPr>
          </w:p>
          <w:p w:rsidR="003208BA" w:rsidRPr="00F74BFD" w:rsidRDefault="003208BA" w:rsidP="003208BA">
            <w:pPr>
              <w:pStyle w:val="Default"/>
              <w:rPr>
                <w:color w:val="auto"/>
              </w:rPr>
            </w:pPr>
            <w:r w:rsidRPr="00F74BFD">
              <w:rPr>
                <w:color w:val="auto"/>
              </w:rPr>
              <w:t>0,522</w:t>
            </w:r>
          </w:p>
          <w:p w:rsidR="003208BA" w:rsidRPr="00F74BFD" w:rsidRDefault="003208BA" w:rsidP="003208BA">
            <w:pPr>
              <w:pStyle w:val="Default"/>
              <w:rPr>
                <w:color w:val="auto"/>
              </w:rPr>
            </w:pPr>
            <w:r w:rsidRPr="00F74BFD">
              <w:rPr>
                <w:color w:val="auto"/>
              </w:rPr>
              <w:t>0,359</w:t>
            </w:r>
          </w:p>
          <w:p w:rsidR="003208BA" w:rsidRPr="00F74BFD" w:rsidRDefault="003208BA" w:rsidP="003208BA">
            <w:pPr>
              <w:pStyle w:val="Default"/>
              <w:rPr>
                <w:color w:val="auto"/>
              </w:rPr>
            </w:pPr>
            <w:r w:rsidRPr="00F74BFD">
              <w:rPr>
                <w:color w:val="auto"/>
              </w:rPr>
              <w:t>0,723</w:t>
            </w:r>
          </w:p>
          <w:p w:rsidR="003208BA" w:rsidRPr="00F74BFD" w:rsidRDefault="003208BA" w:rsidP="003208BA">
            <w:pPr>
              <w:pStyle w:val="Default"/>
              <w:rPr>
                <w:color w:val="auto"/>
              </w:rPr>
            </w:pPr>
            <w:r w:rsidRPr="00F74BFD">
              <w:rPr>
                <w:color w:val="auto"/>
              </w:rPr>
              <w:t>0,733</w:t>
            </w:r>
          </w:p>
        </w:tc>
      </w:tr>
      <w:tr w:rsidR="00F74BFD" w:rsidRPr="00F74BFD" w:rsidTr="003208BA">
        <w:trPr>
          <w:trHeight w:val="402"/>
        </w:trPr>
        <w:tc>
          <w:tcPr>
            <w:tcW w:w="4214" w:type="dxa"/>
          </w:tcPr>
          <w:p w:rsidR="003208BA" w:rsidRPr="00F74BFD" w:rsidRDefault="003208BA" w:rsidP="003208BA">
            <w:pPr>
              <w:pStyle w:val="Default"/>
              <w:rPr>
                <w:b/>
                <w:color w:val="auto"/>
              </w:rPr>
            </w:pPr>
            <w:r w:rsidRPr="00F74BFD">
              <w:rPr>
                <w:b/>
                <w:color w:val="auto"/>
              </w:rPr>
              <w:t>Профессиональные вредности:</w:t>
            </w:r>
          </w:p>
          <w:p w:rsidR="003208BA" w:rsidRPr="00F74BFD" w:rsidRDefault="003208BA" w:rsidP="003208BA">
            <w:pPr>
              <w:pStyle w:val="Default"/>
              <w:rPr>
                <w:color w:val="auto"/>
              </w:rPr>
            </w:pPr>
            <w:r w:rsidRPr="00F74BFD">
              <w:rPr>
                <w:color w:val="auto"/>
              </w:rPr>
              <w:t>Нет вредности;</w:t>
            </w:r>
          </w:p>
          <w:p w:rsidR="003208BA" w:rsidRPr="00F74BFD" w:rsidRDefault="003208BA" w:rsidP="003208BA">
            <w:pPr>
              <w:pStyle w:val="Default"/>
              <w:rPr>
                <w:color w:val="auto"/>
              </w:rPr>
            </w:pPr>
            <w:r w:rsidRPr="00F74BFD">
              <w:rPr>
                <w:color w:val="auto"/>
              </w:rPr>
              <w:t xml:space="preserve">Работа с углеводородными соединениями </w:t>
            </w:r>
          </w:p>
          <w:p w:rsidR="003208BA" w:rsidRPr="00F74BFD" w:rsidRDefault="003208BA" w:rsidP="003208BA">
            <w:pPr>
              <w:pStyle w:val="Default"/>
              <w:rPr>
                <w:color w:val="auto"/>
              </w:rPr>
            </w:pPr>
            <w:r w:rsidRPr="00F74BFD">
              <w:rPr>
                <w:color w:val="auto"/>
              </w:rPr>
              <w:t>Работа с соединениями хрома</w:t>
            </w:r>
          </w:p>
        </w:tc>
        <w:tc>
          <w:tcPr>
            <w:tcW w:w="3686" w:type="dxa"/>
            <w:vAlign w:val="center"/>
          </w:tcPr>
          <w:p w:rsidR="003208BA" w:rsidRPr="00F74BFD" w:rsidRDefault="003208BA" w:rsidP="003208BA">
            <w:pPr>
              <w:pStyle w:val="Default"/>
              <w:contextualSpacing/>
              <w:rPr>
                <w:color w:val="auto"/>
              </w:rPr>
            </w:pPr>
          </w:p>
          <w:p w:rsidR="003208BA" w:rsidRPr="00F74BFD" w:rsidRDefault="003208BA" w:rsidP="003208BA">
            <w:pPr>
              <w:pStyle w:val="Default"/>
              <w:contextualSpacing/>
              <w:rPr>
                <w:color w:val="auto"/>
              </w:rPr>
            </w:pPr>
            <w:r w:rsidRPr="00F74BFD">
              <w:rPr>
                <w:color w:val="auto"/>
              </w:rPr>
              <w:t xml:space="preserve">Reference </w:t>
            </w:r>
          </w:p>
          <w:p w:rsidR="003208BA" w:rsidRPr="00F74BFD" w:rsidRDefault="003208BA" w:rsidP="003208BA">
            <w:pPr>
              <w:spacing w:after="0" w:line="240" w:lineRule="auto"/>
              <w:ind w:right="60"/>
              <w:contextualSpacing/>
              <w:rPr>
                <w:rFonts w:ascii="Times New Roman" w:hAnsi="Times New Roman" w:cs="Times New Roman"/>
                <w:sz w:val="24"/>
                <w:szCs w:val="24"/>
                <w:lang w:val="en-US"/>
              </w:rPr>
            </w:pPr>
          </w:p>
          <w:p w:rsidR="003208BA" w:rsidRPr="00F74BFD" w:rsidRDefault="003208BA" w:rsidP="003208BA">
            <w:pPr>
              <w:spacing w:after="0" w:line="240" w:lineRule="auto"/>
              <w:ind w:right="60"/>
              <w:contextualSpacing/>
              <w:rPr>
                <w:rFonts w:ascii="Times New Roman" w:hAnsi="Times New Roman" w:cs="Times New Roman"/>
                <w:sz w:val="24"/>
                <w:szCs w:val="24"/>
              </w:rPr>
            </w:pPr>
            <w:r w:rsidRPr="00F74BFD">
              <w:rPr>
                <w:rFonts w:ascii="Times New Roman" w:hAnsi="Times New Roman" w:cs="Times New Roman"/>
                <w:sz w:val="24"/>
                <w:szCs w:val="24"/>
                <w:lang w:val="en-US"/>
              </w:rPr>
              <w:t>0</w:t>
            </w:r>
            <w:r w:rsidRPr="00F74BFD">
              <w:rPr>
                <w:rFonts w:ascii="Times New Roman" w:hAnsi="Times New Roman" w:cs="Times New Roman"/>
                <w:sz w:val="24"/>
                <w:szCs w:val="24"/>
              </w:rPr>
              <w:t>,971 (0,54-1,73)</w:t>
            </w:r>
          </w:p>
          <w:p w:rsidR="003208BA" w:rsidRPr="00F74BFD" w:rsidRDefault="003208BA" w:rsidP="003208BA">
            <w:pPr>
              <w:spacing w:after="0" w:line="240" w:lineRule="auto"/>
              <w:ind w:right="60"/>
              <w:contextualSpacing/>
              <w:rPr>
                <w:rFonts w:ascii="Times New Roman" w:hAnsi="Times New Roman" w:cs="Times New Roman"/>
                <w:sz w:val="24"/>
                <w:szCs w:val="24"/>
              </w:rPr>
            </w:pPr>
            <w:r w:rsidRPr="00F74BFD">
              <w:rPr>
                <w:rFonts w:ascii="Times New Roman" w:hAnsi="Times New Roman" w:cs="Times New Roman"/>
                <w:sz w:val="24"/>
                <w:szCs w:val="24"/>
              </w:rPr>
              <w:t xml:space="preserve"> 0,518 (0,14-1,89)</w:t>
            </w:r>
          </w:p>
        </w:tc>
        <w:tc>
          <w:tcPr>
            <w:tcW w:w="1701" w:type="dxa"/>
          </w:tcPr>
          <w:p w:rsidR="003208BA" w:rsidRPr="00F74BFD" w:rsidRDefault="003208BA" w:rsidP="003208BA">
            <w:pPr>
              <w:pStyle w:val="Default"/>
              <w:contextualSpacing/>
              <w:rPr>
                <w:color w:val="auto"/>
              </w:rPr>
            </w:pPr>
          </w:p>
          <w:p w:rsidR="003208BA" w:rsidRPr="00F74BFD" w:rsidRDefault="003208BA" w:rsidP="003208BA">
            <w:pPr>
              <w:pStyle w:val="Default"/>
              <w:contextualSpacing/>
              <w:rPr>
                <w:color w:val="auto"/>
              </w:rPr>
            </w:pPr>
          </w:p>
          <w:p w:rsidR="003208BA" w:rsidRPr="00F74BFD" w:rsidRDefault="003208BA" w:rsidP="003208BA">
            <w:pPr>
              <w:pStyle w:val="Default"/>
              <w:contextualSpacing/>
              <w:rPr>
                <w:color w:val="auto"/>
              </w:rPr>
            </w:pPr>
          </w:p>
          <w:p w:rsidR="003208BA" w:rsidRPr="00F74BFD" w:rsidRDefault="003208BA" w:rsidP="003208BA">
            <w:pPr>
              <w:pStyle w:val="Default"/>
              <w:contextualSpacing/>
              <w:rPr>
                <w:color w:val="auto"/>
              </w:rPr>
            </w:pPr>
            <w:r w:rsidRPr="00F74BFD">
              <w:rPr>
                <w:color w:val="auto"/>
              </w:rPr>
              <w:t>0,922</w:t>
            </w:r>
          </w:p>
          <w:p w:rsidR="003208BA" w:rsidRPr="00F74BFD" w:rsidRDefault="003208BA" w:rsidP="003208BA">
            <w:pPr>
              <w:pStyle w:val="Default"/>
              <w:contextualSpacing/>
              <w:rPr>
                <w:color w:val="auto"/>
              </w:rPr>
            </w:pPr>
            <w:r w:rsidRPr="00F74BFD">
              <w:rPr>
                <w:color w:val="auto"/>
              </w:rPr>
              <w:t>0,320</w:t>
            </w:r>
          </w:p>
        </w:tc>
      </w:tr>
      <w:tr w:rsidR="00F74BFD" w:rsidRPr="00F74BFD" w:rsidTr="003208BA">
        <w:trPr>
          <w:trHeight w:val="402"/>
        </w:trPr>
        <w:tc>
          <w:tcPr>
            <w:tcW w:w="9601" w:type="dxa"/>
            <w:gridSpan w:val="3"/>
          </w:tcPr>
          <w:p w:rsidR="003208BA" w:rsidRPr="00F74BFD" w:rsidRDefault="003208BA" w:rsidP="003208BA">
            <w:pPr>
              <w:pStyle w:val="Default"/>
              <w:rPr>
                <w:color w:val="auto"/>
                <w:sz w:val="23"/>
                <w:szCs w:val="23"/>
              </w:rPr>
            </w:pPr>
            <w:r w:rsidRPr="00F74BFD">
              <w:rPr>
                <w:color w:val="auto"/>
                <w:sz w:val="23"/>
                <w:szCs w:val="23"/>
              </w:rPr>
              <w:t xml:space="preserve">Примечания: </w:t>
            </w:r>
          </w:p>
          <w:p w:rsidR="003208BA" w:rsidRPr="00F74BFD" w:rsidRDefault="003208BA" w:rsidP="003208BA">
            <w:pPr>
              <w:pStyle w:val="Default"/>
              <w:rPr>
                <w:color w:val="auto"/>
                <w:sz w:val="23"/>
                <w:szCs w:val="23"/>
              </w:rPr>
            </w:pPr>
            <w:r w:rsidRPr="00F74BFD">
              <w:rPr>
                <w:color w:val="auto"/>
                <w:sz w:val="23"/>
                <w:szCs w:val="23"/>
              </w:rPr>
              <w:t xml:space="preserve">1.ИМТ – индекс массы тела. </w:t>
            </w:r>
          </w:p>
          <w:p w:rsidR="003208BA" w:rsidRPr="00F74BFD" w:rsidRDefault="003208BA" w:rsidP="003208BA">
            <w:pPr>
              <w:pStyle w:val="Default"/>
              <w:contextualSpacing/>
              <w:rPr>
                <w:color w:val="auto"/>
              </w:rPr>
            </w:pPr>
            <w:r w:rsidRPr="00F74BFD">
              <w:rPr>
                <w:color w:val="auto"/>
                <w:sz w:val="23"/>
                <w:szCs w:val="23"/>
              </w:rPr>
              <w:t xml:space="preserve">2. </w:t>
            </w:r>
            <w:r w:rsidRPr="00F74BFD">
              <w:rPr>
                <w:color w:val="auto"/>
              </w:rPr>
              <w:t>пор/нед</w:t>
            </w:r>
            <w:r w:rsidRPr="00F74BFD">
              <w:rPr>
                <w:color w:val="auto"/>
                <w:sz w:val="23"/>
                <w:szCs w:val="23"/>
              </w:rPr>
              <w:t xml:space="preserve"> – порций в неделю.</w:t>
            </w:r>
          </w:p>
        </w:tc>
      </w:tr>
    </w:tbl>
    <w:p w:rsidR="003208BA" w:rsidRPr="00F74BFD" w:rsidRDefault="003208BA" w:rsidP="003208BA">
      <w:pPr>
        <w:pStyle w:val="Default"/>
        <w:ind w:hanging="142"/>
        <w:jc w:val="both"/>
        <w:rPr>
          <w:color w:val="auto"/>
          <w:sz w:val="28"/>
          <w:szCs w:val="28"/>
        </w:rPr>
      </w:pPr>
    </w:p>
    <w:p w:rsidR="00FA3678" w:rsidRPr="00F74BFD" w:rsidRDefault="00FA3678" w:rsidP="00196C3C">
      <w:pPr>
        <w:spacing w:after="0" w:line="240" w:lineRule="auto"/>
        <w:ind w:firstLine="567"/>
        <w:jc w:val="both"/>
        <w:rPr>
          <w:rFonts w:ascii="Times New Roman" w:hAnsi="Times New Roman" w:cs="Times New Roman"/>
          <w:sz w:val="28"/>
          <w:szCs w:val="28"/>
        </w:rPr>
      </w:pPr>
      <w:r w:rsidRPr="00F74BFD">
        <w:rPr>
          <w:rFonts w:ascii="Times New Roman" w:hAnsi="Times New Roman" w:cs="Times New Roman"/>
          <w:sz w:val="28"/>
          <w:szCs w:val="28"/>
        </w:rPr>
        <w:t>По результатам многомерного анализа выявлено наличие статистически значимой обратной связи между избытком и возрастом 46-55 лет и ≥55 лет, в котором по сравнению с возрастом 18-25 лет избыток цинка встречался в 2,</w:t>
      </w:r>
      <w:r w:rsidR="00DF7A48" w:rsidRPr="00F74BFD">
        <w:rPr>
          <w:rFonts w:ascii="Times New Roman" w:hAnsi="Times New Roman" w:cs="Times New Roman"/>
          <w:sz w:val="28"/>
          <w:szCs w:val="28"/>
        </w:rPr>
        <w:t>3</w:t>
      </w:r>
      <w:r w:rsidRPr="00F74BFD">
        <w:rPr>
          <w:rFonts w:ascii="Times New Roman" w:hAnsi="Times New Roman" w:cs="Times New Roman"/>
          <w:sz w:val="28"/>
          <w:szCs w:val="28"/>
        </w:rPr>
        <w:t xml:space="preserve"> и 2,8 раза реже соответственно. Мужской пол и ИМТ ассоциирован обратно пропорционально с риском избытка цинка. Мера определенности полученной модели по критерию псевдо R</w:t>
      </w:r>
      <w:r w:rsidRPr="00F74BFD">
        <w:rPr>
          <w:rFonts w:ascii="Times New Roman" w:hAnsi="Times New Roman" w:cs="Times New Roman"/>
          <w:sz w:val="28"/>
          <w:szCs w:val="28"/>
          <w:vertAlign w:val="superscript"/>
        </w:rPr>
        <w:t>2</w:t>
      </w:r>
      <w:r w:rsidRPr="00F74BFD">
        <w:rPr>
          <w:rFonts w:ascii="Times New Roman" w:hAnsi="Times New Roman" w:cs="Times New Roman"/>
          <w:sz w:val="28"/>
          <w:szCs w:val="28"/>
        </w:rPr>
        <w:t xml:space="preserve"> Nagelkerke </w:t>
      </w:r>
      <w:r w:rsidR="00220891" w:rsidRPr="00F74BFD">
        <w:rPr>
          <w:rFonts w:ascii="Times New Roman" w:hAnsi="Times New Roman" w:cs="Times New Roman"/>
          <w:sz w:val="28"/>
          <w:szCs w:val="28"/>
        </w:rPr>
        <w:t>0,08</w:t>
      </w:r>
      <w:r w:rsidR="00C20BD9" w:rsidRPr="00F74BFD">
        <w:rPr>
          <w:rFonts w:ascii="Times New Roman" w:hAnsi="Times New Roman" w:cs="Times New Roman"/>
          <w:sz w:val="28"/>
          <w:szCs w:val="28"/>
        </w:rPr>
        <w:t>7</w:t>
      </w:r>
      <w:r w:rsidR="006628DD" w:rsidRPr="00F74BFD">
        <w:rPr>
          <w:rFonts w:ascii="Times New Roman" w:hAnsi="Times New Roman" w:cs="Times New Roman"/>
          <w:sz w:val="28"/>
          <w:szCs w:val="28"/>
        </w:rPr>
        <w:t xml:space="preserve"> (таб</w:t>
      </w:r>
      <w:r w:rsidR="007F1AFC" w:rsidRPr="00F74BFD">
        <w:rPr>
          <w:rFonts w:ascii="Times New Roman" w:hAnsi="Times New Roman" w:cs="Times New Roman"/>
          <w:sz w:val="28"/>
          <w:szCs w:val="28"/>
        </w:rPr>
        <w:t>л</w:t>
      </w:r>
      <w:r w:rsidR="006628DD" w:rsidRPr="00F74BFD">
        <w:rPr>
          <w:rFonts w:ascii="Times New Roman" w:hAnsi="Times New Roman" w:cs="Times New Roman"/>
          <w:sz w:val="28"/>
          <w:szCs w:val="28"/>
        </w:rPr>
        <w:t>. 12</w:t>
      </w:r>
      <w:r w:rsidRPr="00F74BFD">
        <w:rPr>
          <w:rFonts w:ascii="Times New Roman" w:hAnsi="Times New Roman" w:cs="Times New Roman"/>
          <w:sz w:val="28"/>
          <w:szCs w:val="28"/>
        </w:rPr>
        <w:t>).</w:t>
      </w:r>
    </w:p>
    <w:p w:rsidR="001B2ADF" w:rsidRPr="00F74BFD" w:rsidRDefault="001B2ADF" w:rsidP="000B602D">
      <w:pPr>
        <w:pStyle w:val="Default"/>
        <w:ind w:firstLine="708"/>
        <w:jc w:val="both"/>
        <w:rPr>
          <w:color w:val="auto"/>
        </w:rPr>
      </w:pPr>
    </w:p>
    <w:p w:rsidR="00ED478D" w:rsidRPr="00F74BFD" w:rsidRDefault="006628DD" w:rsidP="000B602D">
      <w:pPr>
        <w:spacing w:after="0" w:line="240" w:lineRule="auto"/>
        <w:jc w:val="both"/>
        <w:rPr>
          <w:rFonts w:ascii="Times New Roman" w:hAnsi="Times New Roman" w:cs="Times New Roman"/>
          <w:sz w:val="28"/>
          <w:szCs w:val="28"/>
          <w:lang w:val="kk-KZ"/>
        </w:rPr>
      </w:pPr>
      <w:r w:rsidRPr="00F74BFD">
        <w:rPr>
          <w:rFonts w:ascii="Times New Roman" w:hAnsi="Times New Roman" w:cs="Times New Roman"/>
          <w:sz w:val="28"/>
          <w:szCs w:val="28"/>
        </w:rPr>
        <w:t>Таблица 12 -</w:t>
      </w:r>
      <w:r w:rsidR="000B602D" w:rsidRPr="00F74BFD">
        <w:rPr>
          <w:rFonts w:ascii="Times New Roman" w:hAnsi="Times New Roman" w:cs="Times New Roman"/>
          <w:sz w:val="28"/>
          <w:szCs w:val="28"/>
        </w:rPr>
        <w:t xml:space="preserve"> </w:t>
      </w:r>
      <w:r w:rsidRPr="00F74BFD">
        <w:rPr>
          <w:rFonts w:ascii="Times New Roman" w:hAnsi="Times New Roman" w:cs="Times New Roman"/>
          <w:sz w:val="28"/>
          <w:szCs w:val="28"/>
        </w:rPr>
        <w:t xml:space="preserve">Оценка медико-социальных факторов, связанных с наличием </w:t>
      </w:r>
      <w:r w:rsidR="00820BF8" w:rsidRPr="00F74BFD">
        <w:rPr>
          <w:rFonts w:ascii="Times New Roman" w:hAnsi="Times New Roman" w:cs="Times New Roman"/>
          <w:sz w:val="28"/>
          <w:szCs w:val="28"/>
        </w:rPr>
        <w:t>избытка цинк</w:t>
      </w:r>
      <w:r w:rsidR="00820BF8" w:rsidRPr="00F74BFD">
        <w:rPr>
          <w:rFonts w:ascii="Times New Roman" w:hAnsi="Times New Roman" w:cs="Times New Roman"/>
          <w:sz w:val="28"/>
          <w:szCs w:val="28"/>
          <w:lang w:val="kk-KZ"/>
        </w:rPr>
        <w:t>а</w:t>
      </w:r>
    </w:p>
    <w:p w:rsidR="00820BF8" w:rsidRPr="00F74BFD" w:rsidRDefault="00820BF8" w:rsidP="000B602D">
      <w:pPr>
        <w:spacing w:after="0" w:line="240" w:lineRule="auto"/>
        <w:jc w:val="both"/>
        <w:rPr>
          <w:rFonts w:ascii="Times New Roman" w:hAnsi="Times New Roman" w:cs="Times New Roman"/>
          <w:sz w:val="28"/>
          <w:szCs w:val="28"/>
          <w:lang w:val="kk-KZ"/>
        </w:rPr>
      </w:pPr>
    </w:p>
    <w:tbl>
      <w:tblPr>
        <w:tblStyle w:val="a8"/>
        <w:tblW w:w="0" w:type="auto"/>
        <w:tblLook w:val="04A0" w:firstRow="1" w:lastRow="0" w:firstColumn="1" w:lastColumn="0" w:noHBand="0" w:noVBand="1"/>
      </w:tblPr>
      <w:tblGrid>
        <w:gridCol w:w="2830"/>
        <w:gridCol w:w="878"/>
        <w:gridCol w:w="1048"/>
        <w:gridCol w:w="891"/>
        <w:gridCol w:w="782"/>
        <w:gridCol w:w="1054"/>
        <w:gridCol w:w="1081"/>
        <w:gridCol w:w="781"/>
      </w:tblGrid>
      <w:tr w:rsidR="00F74BFD" w:rsidRPr="00F74BFD" w:rsidTr="002A5817">
        <w:tc>
          <w:tcPr>
            <w:tcW w:w="9345" w:type="dxa"/>
            <w:gridSpan w:val="8"/>
          </w:tcPr>
          <w:p w:rsidR="001B2ADF" w:rsidRPr="00F74BFD" w:rsidRDefault="00FA3678" w:rsidP="0023449C">
            <w:pPr>
              <w:jc w:val="center"/>
              <w:rPr>
                <w:rFonts w:ascii="Times New Roman" w:hAnsi="Times New Roman" w:cs="Times New Roman"/>
                <w:sz w:val="24"/>
                <w:szCs w:val="24"/>
              </w:rPr>
            </w:pPr>
            <w:r w:rsidRPr="00F74BFD">
              <w:rPr>
                <w:rFonts w:ascii="Times New Roman" w:hAnsi="Times New Roman" w:cs="Times New Roman"/>
                <w:sz w:val="24"/>
                <w:szCs w:val="24"/>
              </w:rPr>
              <w:t>Избыток цинка</w:t>
            </w:r>
            <w:r w:rsidR="001B2ADF" w:rsidRPr="00F74BFD">
              <w:rPr>
                <w:rFonts w:ascii="Times New Roman" w:hAnsi="Times New Roman" w:cs="Times New Roman"/>
                <w:sz w:val="24"/>
                <w:szCs w:val="24"/>
              </w:rPr>
              <w:t xml:space="preserve"> да/нет</w:t>
            </w:r>
          </w:p>
        </w:tc>
      </w:tr>
      <w:tr w:rsidR="00F74BFD" w:rsidRPr="00F74BFD" w:rsidTr="002A5817">
        <w:tc>
          <w:tcPr>
            <w:tcW w:w="2830" w:type="dxa"/>
          </w:tcPr>
          <w:p w:rsidR="00987303" w:rsidRPr="00F74BFD" w:rsidRDefault="00987303" w:rsidP="0023449C">
            <w:pPr>
              <w:jc w:val="center"/>
              <w:rPr>
                <w:rFonts w:ascii="Times New Roman" w:hAnsi="Times New Roman" w:cs="Times New Roman"/>
                <w:sz w:val="24"/>
                <w:szCs w:val="24"/>
              </w:rPr>
            </w:pPr>
            <w:r w:rsidRPr="00F74BFD">
              <w:rPr>
                <w:rFonts w:ascii="Times New Roman" w:hAnsi="Times New Roman" w:cs="Times New Roman"/>
                <w:sz w:val="24"/>
                <w:szCs w:val="24"/>
              </w:rPr>
              <w:t>1</w:t>
            </w:r>
          </w:p>
        </w:tc>
        <w:tc>
          <w:tcPr>
            <w:tcW w:w="878" w:type="dxa"/>
          </w:tcPr>
          <w:p w:rsidR="00987303" w:rsidRPr="00F74BFD" w:rsidRDefault="00987303" w:rsidP="0023449C">
            <w:pPr>
              <w:jc w:val="center"/>
              <w:rPr>
                <w:rFonts w:ascii="Times New Roman" w:hAnsi="Times New Roman" w:cs="Times New Roman"/>
                <w:sz w:val="24"/>
                <w:szCs w:val="24"/>
              </w:rPr>
            </w:pPr>
            <w:r w:rsidRPr="00F74BFD">
              <w:rPr>
                <w:rFonts w:ascii="Times New Roman" w:hAnsi="Times New Roman" w:cs="Times New Roman"/>
                <w:sz w:val="24"/>
                <w:szCs w:val="24"/>
              </w:rPr>
              <w:t>2</w:t>
            </w:r>
          </w:p>
        </w:tc>
        <w:tc>
          <w:tcPr>
            <w:tcW w:w="1048" w:type="dxa"/>
          </w:tcPr>
          <w:p w:rsidR="00987303" w:rsidRPr="00F74BFD" w:rsidRDefault="00987303" w:rsidP="0023449C">
            <w:pPr>
              <w:jc w:val="center"/>
              <w:rPr>
                <w:rFonts w:ascii="Times New Roman" w:hAnsi="Times New Roman" w:cs="Times New Roman"/>
                <w:sz w:val="24"/>
                <w:szCs w:val="24"/>
              </w:rPr>
            </w:pPr>
            <w:r w:rsidRPr="00F74BFD">
              <w:rPr>
                <w:rFonts w:ascii="Times New Roman" w:hAnsi="Times New Roman" w:cs="Times New Roman"/>
                <w:sz w:val="24"/>
                <w:szCs w:val="24"/>
              </w:rPr>
              <w:t>3</w:t>
            </w:r>
          </w:p>
        </w:tc>
        <w:tc>
          <w:tcPr>
            <w:tcW w:w="891" w:type="dxa"/>
          </w:tcPr>
          <w:p w:rsidR="00987303" w:rsidRPr="00F74BFD" w:rsidRDefault="00987303" w:rsidP="0023449C">
            <w:pPr>
              <w:jc w:val="center"/>
              <w:rPr>
                <w:rFonts w:ascii="Times New Roman" w:hAnsi="Times New Roman" w:cs="Times New Roman"/>
                <w:sz w:val="24"/>
                <w:szCs w:val="24"/>
              </w:rPr>
            </w:pPr>
            <w:r w:rsidRPr="00F74BFD">
              <w:rPr>
                <w:rFonts w:ascii="Times New Roman" w:hAnsi="Times New Roman" w:cs="Times New Roman"/>
                <w:sz w:val="24"/>
                <w:szCs w:val="24"/>
              </w:rPr>
              <w:t>4</w:t>
            </w:r>
          </w:p>
        </w:tc>
        <w:tc>
          <w:tcPr>
            <w:tcW w:w="782" w:type="dxa"/>
          </w:tcPr>
          <w:p w:rsidR="00987303" w:rsidRPr="00F74BFD" w:rsidRDefault="00987303" w:rsidP="0023449C">
            <w:pPr>
              <w:jc w:val="center"/>
              <w:rPr>
                <w:rFonts w:ascii="Times New Roman" w:hAnsi="Times New Roman" w:cs="Times New Roman"/>
                <w:sz w:val="24"/>
                <w:szCs w:val="24"/>
              </w:rPr>
            </w:pPr>
            <w:r w:rsidRPr="00F74BFD">
              <w:rPr>
                <w:rFonts w:ascii="Times New Roman" w:hAnsi="Times New Roman" w:cs="Times New Roman"/>
                <w:sz w:val="24"/>
                <w:szCs w:val="24"/>
              </w:rPr>
              <w:t>5</w:t>
            </w:r>
          </w:p>
        </w:tc>
        <w:tc>
          <w:tcPr>
            <w:tcW w:w="2135" w:type="dxa"/>
            <w:gridSpan w:val="2"/>
          </w:tcPr>
          <w:p w:rsidR="00987303" w:rsidRPr="00F74BFD" w:rsidRDefault="00987303" w:rsidP="0023449C">
            <w:pPr>
              <w:jc w:val="center"/>
              <w:rPr>
                <w:rFonts w:ascii="Times New Roman" w:hAnsi="Times New Roman" w:cs="Times New Roman"/>
                <w:sz w:val="24"/>
                <w:szCs w:val="24"/>
              </w:rPr>
            </w:pPr>
            <w:r w:rsidRPr="00F74BFD">
              <w:rPr>
                <w:rFonts w:ascii="Times New Roman" w:hAnsi="Times New Roman" w:cs="Times New Roman"/>
                <w:sz w:val="24"/>
                <w:szCs w:val="24"/>
              </w:rPr>
              <w:t>6</w:t>
            </w:r>
          </w:p>
        </w:tc>
        <w:tc>
          <w:tcPr>
            <w:tcW w:w="781" w:type="dxa"/>
          </w:tcPr>
          <w:p w:rsidR="00987303" w:rsidRPr="00F74BFD" w:rsidRDefault="00987303" w:rsidP="0023449C">
            <w:pPr>
              <w:jc w:val="center"/>
              <w:rPr>
                <w:rFonts w:ascii="Times New Roman" w:hAnsi="Times New Roman" w:cs="Times New Roman"/>
                <w:sz w:val="24"/>
                <w:szCs w:val="24"/>
              </w:rPr>
            </w:pPr>
            <w:r w:rsidRPr="00F74BFD">
              <w:rPr>
                <w:rFonts w:ascii="Times New Roman" w:hAnsi="Times New Roman" w:cs="Times New Roman"/>
                <w:sz w:val="24"/>
                <w:szCs w:val="24"/>
              </w:rPr>
              <w:t>7</w:t>
            </w:r>
          </w:p>
        </w:tc>
      </w:tr>
      <w:tr w:rsidR="00F74BFD" w:rsidRPr="00F74BFD" w:rsidTr="002A5817">
        <w:tc>
          <w:tcPr>
            <w:tcW w:w="2830" w:type="dxa"/>
            <w:vMerge w:val="restart"/>
          </w:tcPr>
          <w:p w:rsidR="001B2ADF" w:rsidRPr="00F74BFD" w:rsidRDefault="001B2ADF" w:rsidP="0023449C">
            <w:pPr>
              <w:jc w:val="center"/>
              <w:rPr>
                <w:rFonts w:ascii="Times New Roman" w:hAnsi="Times New Roman" w:cs="Times New Roman"/>
                <w:sz w:val="24"/>
                <w:szCs w:val="24"/>
              </w:rPr>
            </w:pPr>
            <w:r w:rsidRPr="00F74BFD">
              <w:rPr>
                <w:rFonts w:ascii="Times New Roman" w:hAnsi="Times New Roman" w:cs="Times New Roman"/>
                <w:sz w:val="24"/>
                <w:szCs w:val="24"/>
              </w:rPr>
              <w:t>Переменная</w:t>
            </w:r>
          </w:p>
        </w:tc>
        <w:tc>
          <w:tcPr>
            <w:tcW w:w="878" w:type="dxa"/>
            <w:vMerge w:val="restart"/>
          </w:tcPr>
          <w:p w:rsidR="001B2ADF" w:rsidRPr="00F74BFD" w:rsidRDefault="001B2ADF" w:rsidP="0023449C">
            <w:pPr>
              <w:jc w:val="center"/>
              <w:rPr>
                <w:rFonts w:ascii="Times New Roman" w:hAnsi="Times New Roman" w:cs="Times New Roman"/>
                <w:sz w:val="24"/>
                <w:szCs w:val="24"/>
              </w:rPr>
            </w:pPr>
            <w:r w:rsidRPr="00F74BFD">
              <w:rPr>
                <w:rFonts w:ascii="Times New Roman" w:hAnsi="Times New Roman" w:cs="Times New Roman"/>
                <w:sz w:val="24"/>
                <w:szCs w:val="24"/>
              </w:rPr>
              <w:t>В</w:t>
            </w:r>
          </w:p>
        </w:tc>
        <w:tc>
          <w:tcPr>
            <w:tcW w:w="1048" w:type="dxa"/>
            <w:vMerge w:val="restart"/>
          </w:tcPr>
          <w:p w:rsidR="001B2ADF" w:rsidRPr="00F74BFD" w:rsidRDefault="001B2ADF" w:rsidP="0023449C">
            <w:pPr>
              <w:jc w:val="center"/>
              <w:rPr>
                <w:rFonts w:ascii="Times New Roman" w:hAnsi="Times New Roman" w:cs="Times New Roman"/>
                <w:sz w:val="24"/>
                <w:szCs w:val="24"/>
              </w:rPr>
            </w:pPr>
            <w:r w:rsidRPr="00F74BFD">
              <w:rPr>
                <w:rFonts w:ascii="Times New Roman" w:hAnsi="Times New Roman" w:cs="Times New Roman"/>
                <w:sz w:val="24"/>
                <w:szCs w:val="24"/>
              </w:rPr>
              <w:t>Станд. Ошибка</w:t>
            </w:r>
          </w:p>
        </w:tc>
        <w:tc>
          <w:tcPr>
            <w:tcW w:w="891" w:type="dxa"/>
            <w:vMerge w:val="restart"/>
          </w:tcPr>
          <w:p w:rsidR="001B2ADF" w:rsidRPr="00F74BFD" w:rsidRDefault="001B2ADF" w:rsidP="0023449C">
            <w:pPr>
              <w:jc w:val="center"/>
              <w:rPr>
                <w:rFonts w:ascii="Times New Roman" w:hAnsi="Times New Roman" w:cs="Times New Roman"/>
                <w:sz w:val="24"/>
                <w:szCs w:val="24"/>
              </w:rPr>
            </w:pPr>
            <w:r w:rsidRPr="00F74BFD">
              <w:rPr>
                <w:rFonts w:ascii="Times New Roman" w:hAnsi="Times New Roman" w:cs="Times New Roman"/>
                <w:sz w:val="24"/>
                <w:szCs w:val="24"/>
              </w:rPr>
              <w:t xml:space="preserve">Вальд </w:t>
            </w:r>
          </w:p>
        </w:tc>
        <w:tc>
          <w:tcPr>
            <w:tcW w:w="782" w:type="dxa"/>
            <w:vMerge w:val="restart"/>
          </w:tcPr>
          <w:p w:rsidR="001B2ADF" w:rsidRPr="00F74BFD" w:rsidRDefault="001B2ADF" w:rsidP="0023449C">
            <w:pPr>
              <w:jc w:val="center"/>
              <w:rPr>
                <w:rFonts w:ascii="Times New Roman" w:hAnsi="Times New Roman" w:cs="Times New Roman"/>
                <w:sz w:val="24"/>
                <w:szCs w:val="24"/>
              </w:rPr>
            </w:pPr>
            <w:r w:rsidRPr="00F74BFD">
              <w:rPr>
                <w:rFonts w:ascii="Times New Roman" w:hAnsi="Times New Roman" w:cs="Times New Roman"/>
                <w:sz w:val="24"/>
                <w:szCs w:val="24"/>
              </w:rPr>
              <w:t>сОШ</w:t>
            </w:r>
          </w:p>
        </w:tc>
        <w:tc>
          <w:tcPr>
            <w:tcW w:w="2135" w:type="dxa"/>
            <w:gridSpan w:val="2"/>
          </w:tcPr>
          <w:p w:rsidR="001B2ADF" w:rsidRPr="00F74BFD" w:rsidRDefault="001B2ADF" w:rsidP="0023449C">
            <w:pPr>
              <w:jc w:val="center"/>
              <w:rPr>
                <w:rFonts w:ascii="Times New Roman" w:hAnsi="Times New Roman" w:cs="Times New Roman"/>
                <w:sz w:val="24"/>
                <w:szCs w:val="24"/>
              </w:rPr>
            </w:pPr>
            <w:r w:rsidRPr="00F74BFD">
              <w:rPr>
                <w:rFonts w:ascii="Times New Roman" w:hAnsi="Times New Roman" w:cs="Times New Roman"/>
                <w:sz w:val="24"/>
                <w:szCs w:val="24"/>
              </w:rPr>
              <w:t>95% ДИ для сОШ</w:t>
            </w:r>
          </w:p>
        </w:tc>
        <w:tc>
          <w:tcPr>
            <w:tcW w:w="781" w:type="dxa"/>
            <w:vMerge w:val="restart"/>
          </w:tcPr>
          <w:p w:rsidR="001B2ADF" w:rsidRPr="00F74BFD" w:rsidRDefault="001B2ADF" w:rsidP="0023449C">
            <w:pPr>
              <w:jc w:val="center"/>
              <w:rPr>
                <w:rFonts w:ascii="Times New Roman" w:hAnsi="Times New Roman" w:cs="Times New Roman"/>
                <w:sz w:val="24"/>
                <w:szCs w:val="24"/>
              </w:rPr>
            </w:pPr>
            <w:r w:rsidRPr="00F74BFD">
              <w:rPr>
                <w:rFonts w:ascii="Times New Roman" w:hAnsi="Times New Roman" w:cs="Times New Roman"/>
                <w:sz w:val="24"/>
                <w:szCs w:val="24"/>
              </w:rPr>
              <w:t>Р</w:t>
            </w:r>
          </w:p>
        </w:tc>
      </w:tr>
      <w:tr w:rsidR="00F74BFD" w:rsidRPr="00F74BFD" w:rsidTr="002A5817">
        <w:tc>
          <w:tcPr>
            <w:tcW w:w="2830" w:type="dxa"/>
            <w:vMerge/>
          </w:tcPr>
          <w:p w:rsidR="001B2ADF" w:rsidRPr="00F74BFD" w:rsidRDefault="001B2ADF" w:rsidP="0023449C">
            <w:pPr>
              <w:jc w:val="center"/>
              <w:rPr>
                <w:rFonts w:ascii="Times New Roman" w:hAnsi="Times New Roman" w:cs="Times New Roman"/>
                <w:sz w:val="24"/>
                <w:szCs w:val="24"/>
              </w:rPr>
            </w:pPr>
          </w:p>
        </w:tc>
        <w:tc>
          <w:tcPr>
            <w:tcW w:w="878" w:type="dxa"/>
            <w:vMerge/>
          </w:tcPr>
          <w:p w:rsidR="001B2ADF" w:rsidRPr="00F74BFD" w:rsidRDefault="001B2ADF" w:rsidP="0023449C">
            <w:pPr>
              <w:jc w:val="center"/>
              <w:rPr>
                <w:rFonts w:ascii="Times New Roman" w:hAnsi="Times New Roman" w:cs="Times New Roman"/>
                <w:sz w:val="24"/>
                <w:szCs w:val="24"/>
              </w:rPr>
            </w:pPr>
          </w:p>
        </w:tc>
        <w:tc>
          <w:tcPr>
            <w:tcW w:w="1048" w:type="dxa"/>
            <w:vMerge/>
          </w:tcPr>
          <w:p w:rsidR="001B2ADF" w:rsidRPr="00F74BFD" w:rsidRDefault="001B2ADF" w:rsidP="0023449C">
            <w:pPr>
              <w:jc w:val="center"/>
              <w:rPr>
                <w:rFonts w:ascii="Times New Roman" w:hAnsi="Times New Roman" w:cs="Times New Roman"/>
                <w:sz w:val="24"/>
                <w:szCs w:val="24"/>
              </w:rPr>
            </w:pPr>
          </w:p>
        </w:tc>
        <w:tc>
          <w:tcPr>
            <w:tcW w:w="891" w:type="dxa"/>
            <w:vMerge/>
          </w:tcPr>
          <w:p w:rsidR="001B2ADF" w:rsidRPr="00F74BFD" w:rsidRDefault="001B2ADF" w:rsidP="0023449C">
            <w:pPr>
              <w:jc w:val="center"/>
              <w:rPr>
                <w:rFonts w:ascii="Times New Roman" w:hAnsi="Times New Roman" w:cs="Times New Roman"/>
                <w:sz w:val="24"/>
                <w:szCs w:val="24"/>
              </w:rPr>
            </w:pPr>
          </w:p>
        </w:tc>
        <w:tc>
          <w:tcPr>
            <w:tcW w:w="782" w:type="dxa"/>
            <w:vMerge/>
          </w:tcPr>
          <w:p w:rsidR="001B2ADF" w:rsidRPr="00F74BFD" w:rsidRDefault="001B2ADF" w:rsidP="0023449C">
            <w:pPr>
              <w:jc w:val="center"/>
              <w:rPr>
                <w:rFonts w:ascii="Times New Roman" w:hAnsi="Times New Roman" w:cs="Times New Roman"/>
                <w:sz w:val="24"/>
                <w:szCs w:val="24"/>
              </w:rPr>
            </w:pPr>
          </w:p>
        </w:tc>
        <w:tc>
          <w:tcPr>
            <w:tcW w:w="1054" w:type="dxa"/>
          </w:tcPr>
          <w:p w:rsidR="001B2ADF" w:rsidRPr="00F74BFD" w:rsidRDefault="001B2ADF" w:rsidP="0023449C">
            <w:pPr>
              <w:jc w:val="center"/>
              <w:rPr>
                <w:rFonts w:ascii="Times New Roman" w:hAnsi="Times New Roman" w:cs="Times New Roman"/>
                <w:sz w:val="24"/>
                <w:szCs w:val="24"/>
              </w:rPr>
            </w:pPr>
            <w:r w:rsidRPr="00F74BFD">
              <w:rPr>
                <w:rFonts w:ascii="Times New Roman" w:hAnsi="Times New Roman" w:cs="Times New Roman"/>
                <w:sz w:val="24"/>
                <w:szCs w:val="24"/>
              </w:rPr>
              <w:t>нижний</w:t>
            </w:r>
          </w:p>
        </w:tc>
        <w:tc>
          <w:tcPr>
            <w:tcW w:w="1081" w:type="dxa"/>
          </w:tcPr>
          <w:p w:rsidR="001B2ADF" w:rsidRPr="00F74BFD" w:rsidRDefault="001B2ADF" w:rsidP="0023449C">
            <w:pPr>
              <w:jc w:val="center"/>
              <w:rPr>
                <w:rFonts w:ascii="Times New Roman" w:hAnsi="Times New Roman" w:cs="Times New Roman"/>
                <w:sz w:val="24"/>
                <w:szCs w:val="24"/>
              </w:rPr>
            </w:pPr>
            <w:r w:rsidRPr="00F74BFD">
              <w:rPr>
                <w:rFonts w:ascii="Times New Roman" w:hAnsi="Times New Roman" w:cs="Times New Roman"/>
                <w:sz w:val="24"/>
                <w:szCs w:val="24"/>
              </w:rPr>
              <w:t>верхний</w:t>
            </w:r>
          </w:p>
        </w:tc>
        <w:tc>
          <w:tcPr>
            <w:tcW w:w="781" w:type="dxa"/>
            <w:vMerge/>
          </w:tcPr>
          <w:p w:rsidR="001B2ADF" w:rsidRPr="00F74BFD" w:rsidRDefault="001B2ADF" w:rsidP="0023449C">
            <w:pPr>
              <w:jc w:val="center"/>
              <w:rPr>
                <w:rFonts w:ascii="Times New Roman" w:hAnsi="Times New Roman" w:cs="Times New Roman"/>
                <w:sz w:val="24"/>
                <w:szCs w:val="24"/>
              </w:rPr>
            </w:pPr>
          </w:p>
        </w:tc>
      </w:tr>
      <w:tr w:rsidR="00F74BFD" w:rsidRPr="00F74BFD" w:rsidTr="002A5817">
        <w:tc>
          <w:tcPr>
            <w:tcW w:w="2830" w:type="dxa"/>
          </w:tcPr>
          <w:p w:rsidR="001B2ADF" w:rsidRPr="00F74BFD" w:rsidRDefault="001B2ADF" w:rsidP="0023449C">
            <w:pPr>
              <w:rPr>
                <w:rFonts w:ascii="Times New Roman" w:hAnsi="Times New Roman" w:cs="Times New Roman"/>
                <w:sz w:val="24"/>
                <w:szCs w:val="24"/>
              </w:rPr>
            </w:pPr>
            <w:r w:rsidRPr="00F74BFD">
              <w:rPr>
                <w:rFonts w:ascii="Times New Roman" w:hAnsi="Times New Roman" w:cs="Times New Roman"/>
                <w:sz w:val="24"/>
                <w:szCs w:val="24"/>
              </w:rPr>
              <w:t xml:space="preserve">Пол </w:t>
            </w:r>
          </w:p>
        </w:tc>
        <w:tc>
          <w:tcPr>
            <w:tcW w:w="878" w:type="dxa"/>
          </w:tcPr>
          <w:p w:rsidR="001B2ADF" w:rsidRPr="00F74BFD" w:rsidRDefault="001B2ADF" w:rsidP="00C20BD9">
            <w:pPr>
              <w:jc w:val="center"/>
              <w:rPr>
                <w:rFonts w:ascii="Times New Roman" w:hAnsi="Times New Roman" w:cs="Times New Roman"/>
                <w:sz w:val="24"/>
                <w:szCs w:val="24"/>
              </w:rPr>
            </w:pPr>
            <w:r w:rsidRPr="00F74BFD">
              <w:rPr>
                <w:rFonts w:ascii="Times New Roman" w:hAnsi="Times New Roman" w:cs="Times New Roman"/>
                <w:sz w:val="24"/>
                <w:szCs w:val="24"/>
              </w:rPr>
              <w:t>-0,4</w:t>
            </w:r>
            <w:r w:rsidR="00C20BD9" w:rsidRPr="00F74BFD">
              <w:rPr>
                <w:rFonts w:ascii="Times New Roman" w:hAnsi="Times New Roman" w:cs="Times New Roman"/>
                <w:sz w:val="24"/>
                <w:szCs w:val="24"/>
              </w:rPr>
              <w:t>43</w:t>
            </w:r>
          </w:p>
        </w:tc>
        <w:tc>
          <w:tcPr>
            <w:tcW w:w="1048" w:type="dxa"/>
          </w:tcPr>
          <w:p w:rsidR="001B2ADF" w:rsidRPr="00F74BFD" w:rsidRDefault="001B2ADF" w:rsidP="0023449C">
            <w:pPr>
              <w:jc w:val="center"/>
              <w:rPr>
                <w:rFonts w:ascii="Times New Roman" w:hAnsi="Times New Roman" w:cs="Times New Roman"/>
                <w:sz w:val="24"/>
                <w:szCs w:val="24"/>
              </w:rPr>
            </w:pPr>
            <w:r w:rsidRPr="00F74BFD">
              <w:rPr>
                <w:rFonts w:ascii="Times New Roman" w:hAnsi="Times New Roman" w:cs="Times New Roman"/>
                <w:sz w:val="24"/>
                <w:szCs w:val="24"/>
              </w:rPr>
              <w:t>0,157</w:t>
            </w:r>
          </w:p>
        </w:tc>
        <w:tc>
          <w:tcPr>
            <w:tcW w:w="891" w:type="dxa"/>
          </w:tcPr>
          <w:p w:rsidR="001B2ADF" w:rsidRPr="00F74BFD" w:rsidRDefault="001B2ADF" w:rsidP="00C20BD9">
            <w:pPr>
              <w:jc w:val="center"/>
              <w:rPr>
                <w:rFonts w:ascii="Times New Roman" w:hAnsi="Times New Roman" w:cs="Times New Roman"/>
                <w:sz w:val="24"/>
                <w:szCs w:val="24"/>
              </w:rPr>
            </w:pPr>
            <w:r w:rsidRPr="00F74BFD">
              <w:rPr>
                <w:rFonts w:ascii="Times New Roman" w:hAnsi="Times New Roman" w:cs="Times New Roman"/>
                <w:sz w:val="24"/>
                <w:szCs w:val="24"/>
              </w:rPr>
              <w:t>7,</w:t>
            </w:r>
            <w:r w:rsidR="00C20BD9" w:rsidRPr="00F74BFD">
              <w:rPr>
                <w:rFonts w:ascii="Times New Roman" w:hAnsi="Times New Roman" w:cs="Times New Roman"/>
                <w:sz w:val="24"/>
                <w:szCs w:val="24"/>
              </w:rPr>
              <w:t>948</w:t>
            </w:r>
          </w:p>
        </w:tc>
        <w:tc>
          <w:tcPr>
            <w:tcW w:w="782" w:type="dxa"/>
          </w:tcPr>
          <w:p w:rsidR="001B2ADF" w:rsidRPr="00F74BFD" w:rsidRDefault="001B2ADF" w:rsidP="00C20BD9">
            <w:pPr>
              <w:jc w:val="center"/>
              <w:rPr>
                <w:rFonts w:ascii="Times New Roman" w:hAnsi="Times New Roman" w:cs="Times New Roman"/>
                <w:sz w:val="24"/>
                <w:szCs w:val="24"/>
              </w:rPr>
            </w:pPr>
            <w:r w:rsidRPr="00F74BFD">
              <w:rPr>
                <w:rFonts w:ascii="Times New Roman" w:hAnsi="Times New Roman" w:cs="Times New Roman"/>
                <w:sz w:val="24"/>
                <w:szCs w:val="24"/>
              </w:rPr>
              <w:t>0,64</w:t>
            </w:r>
            <w:r w:rsidR="00C20BD9" w:rsidRPr="00F74BFD">
              <w:rPr>
                <w:rFonts w:ascii="Times New Roman" w:hAnsi="Times New Roman" w:cs="Times New Roman"/>
                <w:sz w:val="24"/>
                <w:szCs w:val="24"/>
              </w:rPr>
              <w:t>2</w:t>
            </w:r>
          </w:p>
        </w:tc>
        <w:tc>
          <w:tcPr>
            <w:tcW w:w="1054" w:type="dxa"/>
          </w:tcPr>
          <w:p w:rsidR="001B2ADF" w:rsidRPr="00F74BFD" w:rsidRDefault="001B2ADF" w:rsidP="00C20BD9">
            <w:pPr>
              <w:jc w:val="center"/>
              <w:rPr>
                <w:rFonts w:ascii="Times New Roman" w:hAnsi="Times New Roman" w:cs="Times New Roman"/>
                <w:sz w:val="24"/>
                <w:szCs w:val="24"/>
              </w:rPr>
            </w:pPr>
            <w:r w:rsidRPr="00F74BFD">
              <w:rPr>
                <w:rFonts w:ascii="Times New Roman" w:hAnsi="Times New Roman" w:cs="Times New Roman"/>
                <w:sz w:val="24"/>
                <w:szCs w:val="24"/>
              </w:rPr>
              <w:t>0,47</w:t>
            </w:r>
            <w:r w:rsidR="00C20BD9" w:rsidRPr="00F74BFD">
              <w:rPr>
                <w:rFonts w:ascii="Times New Roman" w:hAnsi="Times New Roman" w:cs="Times New Roman"/>
                <w:sz w:val="24"/>
                <w:szCs w:val="24"/>
              </w:rPr>
              <w:t>2</w:t>
            </w:r>
          </w:p>
        </w:tc>
        <w:tc>
          <w:tcPr>
            <w:tcW w:w="1081" w:type="dxa"/>
          </w:tcPr>
          <w:p w:rsidR="001B2ADF" w:rsidRPr="00F74BFD" w:rsidRDefault="001B2ADF" w:rsidP="00C20BD9">
            <w:pPr>
              <w:jc w:val="center"/>
              <w:rPr>
                <w:rFonts w:ascii="Times New Roman" w:hAnsi="Times New Roman" w:cs="Times New Roman"/>
                <w:sz w:val="24"/>
                <w:szCs w:val="24"/>
              </w:rPr>
            </w:pPr>
            <w:r w:rsidRPr="00F74BFD">
              <w:rPr>
                <w:rFonts w:ascii="Times New Roman" w:hAnsi="Times New Roman" w:cs="Times New Roman"/>
                <w:sz w:val="24"/>
                <w:szCs w:val="24"/>
              </w:rPr>
              <w:t>0,8</w:t>
            </w:r>
            <w:r w:rsidR="00C20BD9" w:rsidRPr="00F74BFD">
              <w:rPr>
                <w:rFonts w:ascii="Times New Roman" w:hAnsi="Times New Roman" w:cs="Times New Roman"/>
                <w:sz w:val="24"/>
                <w:szCs w:val="24"/>
              </w:rPr>
              <w:t>74</w:t>
            </w:r>
          </w:p>
        </w:tc>
        <w:tc>
          <w:tcPr>
            <w:tcW w:w="781" w:type="dxa"/>
          </w:tcPr>
          <w:p w:rsidR="001B2ADF" w:rsidRPr="00F74BFD" w:rsidRDefault="001B2ADF" w:rsidP="00C20BD9">
            <w:pPr>
              <w:jc w:val="center"/>
              <w:rPr>
                <w:rFonts w:ascii="Times New Roman" w:hAnsi="Times New Roman" w:cs="Times New Roman"/>
                <w:sz w:val="24"/>
                <w:szCs w:val="24"/>
              </w:rPr>
            </w:pPr>
            <w:r w:rsidRPr="00F74BFD">
              <w:rPr>
                <w:rFonts w:ascii="Times New Roman" w:hAnsi="Times New Roman" w:cs="Times New Roman"/>
                <w:sz w:val="24"/>
                <w:szCs w:val="24"/>
              </w:rPr>
              <w:t>0,00</w:t>
            </w:r>
            <w:r w:rsidR="00C20BD9" w:rsidRPr="00F74BFD">
              <w:rPr>
                <w:rFonts w:ascii="Times New Roman" w:hAnsi="Times New Roman" w:cs="Times New Roman"/>
                <w:sz w:val="24"/>
                <w:szCs w:val="24"/>
              </w:rPr>
              <w:t>5</w:t>
            </w:r>
          </w:p>
        </w:tc>
      </w:tr>
      <w:tr w:rsidR="00F74BFD" w:rsidRPr="00F74BFD" w:rsidTr="002A5817">
        <w:tc>
          <w:tcPr>
            <w:tcW w:w="2830" w:type="dxa"/>
          </w:tcPr>
          <w:p w:rsidR="001B2ADF" w:rsidRPr="00F74BFD" w:rsidRDefault="001B2ADF" w:rsidP="002A5817">
            <w:pPr>
              <w:pStyle w:val="Default"/>
              <w:rPr>
                <w:color w:val="auto"/>
              </w:rPr>
            </w:pPr>
            <w:r w:rsidRPr="00F74BFD">
              <w:rPr>
                <w:color w:val="auto"/>
              </w:rPr>
              <w:t xml:space="preserve">Возраст </w:t>
            </w:r>
            <w:r w:rsidRPr="00F74BFD">
              <w:rPr>
                <w:color w:val="auto"/>
                <w:lang w:val="kk-KZ"/>
              </w:rPr>
              <w:t>18-25</w:t>
            </w:r>
          </w:p>
        </w:tc>
        <w:tc>
          <w:tcPr>
            <w:tcW w:w="878" w:type="dxa"/>
          </w:tcPr>
          <w:p w:rsidR="001B2ADF" w:rsidRPr="00F74BFD" w:rsidRDefault="001B2ADF" w:rsidP="0023449C">
            <w:pPr>
              <w:rPr>
                <w:rFonts w:ascii="Times New Roman" w:hAnsi="Times New Roman" w:cs="Times New Roman"/>
                <w:sz w:val="24"/>
                <w:szCs w:val="24"/>
              </w:rPr>
            </w:pPr>
          </w:p>
        </w:tc>
        <w:tc>
          <w:tcPr>
            <w:tcW w:w="1048" w:type="dxa"/>
          </w:tcPr>
          <w:p w:rsidR="001B2ADF" w:rsidRPr="00F74BFD" w:rsidRDefault="001B2ADF" w:rsidP="0023449C">
            <w:pPr>
              <w:rPr>
                <w:rFonts w:ascii="Times New Roman" w:hAnsi="Times New Roman" w:cs="Times New Roman"/>
                <w:sz w:val="24"/>
                <w:szCs w:val="24"/>
              </w:rPr>
            </w:pPr>
          </w:p>
        </w:tc>
        <w:tc>
          <w:tcPr>
            <w:tcW w:w="891" w:type="dxa"/>
          </w:tcPr>
          <w:p w:rsidR="001B2ADF" w:rsidRPr="00F74BFD" w:rsidRDefault="00C20BD9" w:rsidP="0023449C">
            <w:pPr>
              <w:rPr>
                <w:rFonts w:ascii="Times New Roman" w:hAnsi="Times New Roman" w:cs="Times New Roman"/>
                <w:sz w:val="24"/>
                <w:szCs w:val="24"/>
              </w:rPr>
            </w:pPr>
            <w:r w:rsidRPr="00F74BFD">
              <w:rPr>
                <w:rFonts w:ascii="Times New Roman" w:hAnsi="Times New Roman" w:cs="Times New Roman"/>
                <w:sz w:val="24"/>
                <w:szCs w:val="24"/>
              </w:rPr>
              <w:t>26,731</w:t>
            </w:r>
          </w:p>
        </w:tc>
        <w:tc>
          <w:tcPr>
            <w:tcW w:w="782" w:type="dxa"/>
          </w:tcPr>
          <w:p w:rsidR="001B2ADF" w:rsidRPr="00F74BFD" w:rsidRDefault="001B2ADF" w:rsidP="0023449C">
            <w:pPr>
              <w:rPr>
                <w:rFonts w:ascii="Times New Roman" w:hAnsi="Times New Roman" w:cs="Times New Roman"/>
                <w:sz w:val="24"/>
                <w:szCs w:val="24"/>
              </w:rPr>
            </w:pPr>
          </w:p>
        </w:tc>
        <w:tc>
          <w:tcPr>
            <w:tcW w:w="1054" w:type="dxa"/>
          </w:tcPr>
          <w:p w:rsidR="001B2ADF" w:rsidRPr="00F74BFD" w:rsidRDefault="001B2ADF" w:rsidP="0023449C">
            <w:pPr>
              <w:rPr>
                <w:rFonts w:ascii="Times New Roman" w:hAnsi="Times New Roman" w:cs="Times New Roman"/>
                <w:sz w:val="24"/>
                <w:szCs w:val="24"/>
              </w:rPr>
            </w:pPr>
          </w:p>
        </w:tc>
        <w:tc>
          <w:tcPr>
            <w:tcW w:w="1081" w:type="dxa"/>
          </w:tcPr>
          <w:p w:rsidR="001B2ADF" w:rsidRPr="00F74BFD" w:rsidRDefault="001B2ADF" w:rsidP="0023449C">
            <w:pPr>
              <w:rPr>
                <w:rFonts w:ascii="Times New Roman" w:hAnsi="Times New Roman" w:cs="Times New Roman"/>
                <w:sz w:val="24"/>
                <w:szCs w:val="24"/>
              </w:rPr>
            </w:pPr>
          </w:p>
        </w:tc>
        <w:tc>
          <w:tcPr>
            <w:tcW w:w="781" w:type="dxa"/>
          </w:tcPr>
          <w:p w:rsidR="001B2ADF" w:rsidRPr="00F74BFD" w:rsidRDefault="001B2ADF" w:rsidP="0023449C">
            <w:pPr>
              <w:rPr>
                <w:rFonts w:ascii="Times New Roman" w:hAnsi="Times New Roman" w:cs="Times New Roman"/>
                <w:sz w:val="24"/>
                <w:szCs w:val="24"/>
              </w:rPr>
            </w:pPr>
            <w:r w:rsidRPr="00F74BFD">
              <w:rPr>
                <w:rFonts w:ascii="Times New Roman" w:hAnsi="Times New Roman" w:cs="Times New Roman"/>
                <w:sz w:val="24"/>
                <w:szCs w:val="24"/>
              </w:rPr>
              <w:t>0,000</w:t>
            </w:r>
          </w:p>
        </w:tc>
      </w:tr>
      <w:tr w:rsidR="00F74BFD" w:rsidRPr="00F74BFD" w:rsidTr="002A5817">
        <w:tc>
          <w:tcPr>
            <w:tcW w:w="2830" w:type="dxa"/>
          </w:tcPr>
          <w:p w:rsidR="001B2ADF" w:rsidRPr="00F74BFD" w:rsidRDefault="001B2ADF" w:rsidP="002A5817">
            <w:pPr>
              <w:pStyle w:val="Default"/>
              <w:rPr>
                <w:color w:val="auto"/>
              </w:rPr>
            </w:pPr>
            <w:r w:rsidRPr="00F74BFD">
              <w:rPr>
                <w:color w:val="auto"/>
              </w:rPr>
              <w:t xml:space="preserve">Возраст </w:t>
            </w:r>
            <w:r w:rsidRPr="00F74BFD">
              <w:rPr>
                <w:color w:val="auto"/>
                <w:lang w:val="kk-KZ"/>
              </w:rPr>
              <w:t>26-35</w:t>
            </w:r>
          </w:p>
        </w:tc>
        <w:tc>
          <w:tcPr>
            <w:tcW w:w="878" w:type="dxa"/>
          </w:tcPr>
          <w:p w:rsidR="001B2ADF" w:rsidRPr="00F74BFD" w:rsidRDefault="001B2ADF" w:rsidP="0023449C">
            <w:pPr>
              <w:rPr>
                <w:rFonts w:ascii="Times New Roman" w:hAnsi="Times New Roman" w:cs="Times New Roman"/>
                <w:sz w:val="24"/>
                <w:szCs w:val="24"/>
              </w:rPr>
            </w:pPr>
            <w:r w:rsidRPr="00F74BFD">
              <w:rPr>
                <w:rFonts w:ascii="Times New Roman" w:hAnsi="Times New Roman" w:cs="Times New Roman"/>
                <w:sz w:val="24"/>
                <w:szCs w:val="24"/>
              </w:rPr>
              <w:t>0,027</w:t>
            </w:r>
          </w:p>
        </w:tc>
        <w:tc>
          <w:tcPr>
            <w:tcW w:w="1048" w:type="dxa"/>
          </w:tcPr>
          <w:p w:rsidR="001B2ADF" w:rsidRPr="00F74BFD" w:rsidRDefault="001B2ADF" w:rsidP="0023449C">
            <w:pPr>
              <w:rPr>
                <w:rFonts w:ascii="Times New Roman" w:hAnsi="Times New Roman" w:cs="Times New Roman"/>
                <w:sz w:val="24"/>
                <w:szCs w:val="24"/>
              </w:rPr>
            </w:pPr>
            <w:r w:rsidRPr="00F74BFD">
              <w:rPr>
                <w:rFonts w:ascii="Times New Roman" w:hAnsi="Times New Roman" w:cs="Times New Roman"/>
                <w:sz w:val="24"/>
                <w:szCs w:val="24"/>
              </w:rPr>
              <w:t>0,249</w:t>
            </w:r>
          </w:p>
        </w:tc>
        <w:tc>
          <w:tcPr>
            <w:tcW w:w="891" w:type="dxa"/>
          </w:tcPr>
          <w:p w:rsidR="001B2ADF" w:rsidRPr="00F74BFD" w:rsidRDefault="001B2ADF" w:rsidP="0023449C">
            <w:pPr>
              <w:rPr>
                <w:rFonts w:ascii="Times New Roman" w:hAnsi="Times New Roman" w:cs="Times New Roman"/>
                <w:sz w:val="24"/>
                <w:szCs w:val="24"/>
              </w:rPr>
            </w:pPr>
            <w:r w:rsidRPr="00F74BFD">
              <w:rPr>
                <w:rFonts w:ascii="Times New Roman" w:hAnsi="Times New Roman" w:cs="Times New Roman"/>
                <w:sz w:val="24"/>
                <w:szCs w:val="24"/>
              </w:rPr>
              <w:t>0,012</w:t>
            </w:r>
          </w:p>
        </w:tc>
        <w:tc>
          <w:tcPr>
            <w:tcW w:w="782" w:type="dxa"/>
          </w:tcPr>
          <w:p w:rsidR="001B2ADF" w:rsidRPr="00F74BFD" w:rsidRDefault="001B2ADF" w:rsidP="0023449C">
            <w:pPr>
              <w:rPr>
                <w:rFonts w:ascii="Times New Roman" w:hAnsi="Times New Roman" w:cs="Times New Roman"/>
                <w:sz w:val="24"/>
                <w:szCs w:val="24"/>
              </w:rPr>
            </w:pPr>
            <w:r w:rsidRPr="00F74BFD">
              <w:rPr>
                <w:rFonts w:ascii="Times New Roman" w:hAnsi="Times New Roman" w:cs="Times New Roman"/>
                <w:sz w:val="24"/>
                <w:szCs w:val="24"/>
              </w:rPr>
              <w:t>1,028</w:t>
            </w:r>
          </w:p>
        </w:tc>
        <w:tc>
          <w:tcPr>
            <w:tcW w:w="1054" w:type="dxa"/>
          </w:tcPr>
          <w:p w:rsidR="001B2ADF" w:rsidRPr="00F74BFD" w:rsidRDefault="001B2ADF" w:rsidP="0023449C">
            <w:pPr>
              <w:rPr>
                <w:rFonts w:ascii="Times New Roman" w:hAnsi="Times New Roman" w:cs="Times New Roman"/>
                <w:sz w:val="24"/>
                <w:szCs w:val="24"/>
              </w:rPr>
            </w:pPr>
            <w:r w:rsidRPr="00F74BFD">
              <w:rPr>
                <w:rFonts w:ascii="Times New Roman" w:hAnsi="Times New Roman" w:cs="Times New Roman"/>
                <w:sz w:val="24"/>
                <w:szCs w:val="24"/>
              </w:rPr>
              <w:t>0,630</w:t>
            </w:r>
          </w:p>
        </w:tc>
        <w:tc>
          <w:tcPr>
            <w:tcW w:w="1081" w:type="dxa"/>
          </w:tcPr>
          <w:p w:rsidR="001B2ADF" w:rsidRPr="00F74BFD" w:rsidRDefault="001B2ADF" w:rsidP="0023449C">
            <w:pPr>
              <w:rPr>
                <w:rFonts w:ascii="Times New Roman" w:hAnsi="Times New Roman" w:cs="Times New Roman"/>
                <w:sz w:val="24"/>
                <w:szCs w:val="24"/>
              </w:rPr>
            </w:pPr>
            <w:r w:rsidRPr="00F74BFD">
              <w:rPr>
                <w:rFonts w:ascii="Times New Roman" w:hAnsi="Times New Roman" w:cs="Times New Roman"/>
                <w:sz w:val="24"/>
                <w:szCs w:val="24"/>
              </w:rPr>
              <w:t>1,675</w:t>
            </w:r>
          </w:p>
        </w:tc>
        <w:tc>
          <w:tcPr>
            <w:tcW w:w="781" w:type="dxa"/>
          </w:tcPr>
          <w:p w:rsidR="001B2ADF" w:rsidRPr="00F74BFD" w:rsidRDefault="001B2ADF" w:rsidP="0023449C">
            <w:pPr>
              <w:rPr>
                <w:rFonts w:ascii="Times New Roman" w:hAnsi="Times New Roman" w:cs="Times New Roman"/>
                <w:sz w:val="24"/>
                <w:szCs w:val="24"/>
              </w:rPr>
            </w:pPr>
            <w:r w:rsidRPr="00F74BFD">
              <w:rPr>
                <w:rFonts w:ascii="Times New Roman" w:hAnsi="Times New Roman" w:cs="Times New Roman"/>
                <w:sz w:val="24"/>
                <w:szCs w:val="24"/>
              </w:rPr>
              <w:t>0,913</w:t>
            </w:r>
          </w:p>
        </w:tc>
      </w:tr>
      <w:tr w:rsidR="00F74BFD" w:rsidRPr="00F74BFD" w:rsidTr="002A5817">
        <w:tc>
          <w:tcPr>
            <w:tcW w:w="2830" w:type="dxa"/>
          </w:tcPr>
          <w:p w:rsidR="001B2ADF" w:rsidRPr="00F74BFD" w:rsidRDefault="001B2ADF" w:rsidP="002A5817">
            <w:pPr>
              <w:pStyle w:val="Default"/>
              <w:rPr>
                <w:color w:val="auto"/>
              </w:rPr>
            </w:pPr>
            <w:r w:rsidRPr="00F74BFD">
              <w:rPr>
                <w:color w:val="auto"/>
              </w:rPr>
              <w:t xml:space="preserve">Возраст </w:t>
            </w:r>
            <w:r w:rsidRPr="00F74BFD">
              <w:rPr>
                <w:color w:val="auto"/>
                <w:lang w:val="kk-KZ"/>
              </w:rPr>
              <w:t>36-45</w:t>
            </w:r>
          </w:p>
        </w:tc>
        <w:tc>
          <w:tcPr>
            <w:tcW w:w="878" w:type="dxa"/>
          </w:tcPr>
          <w:p w:rsidR="001B2ADF" w:rsidRPr="00F74BFD" w:rsidRDefault="001B2ADF" w:rsidP="00C20BD9">
            <w:pPr>
              <w:rPr>
                <w:rFonts w:ascii="Times New Roman" w:hAnsi="Times New Roman" w:cs="Times New Roman"/>
                <w:sz w:val="24"/>
                <w:szCs w:val="24"/>
              </w:rPr>
            </w:pPr>
            <w:r w:rsidRPr="00F74BFD">
              <w:rPr>
                <w:rFonts w:ascii="Times New Roman" w:hAnsi="Times New Roman" w:cs="Times New Roman"/>
                <w:sz w:val="24"/>
                <w:szCs w:val="24"/>
              </w:rPr>
              <w:t>-0,37</w:t>
            </w:r>
            <w:r w:rsidR="00C20BD9" w:rsidRPr="00F74BFD">
              <w:rPr>
                <w:rFonts w:ascii="Times New Roman" w:hAnsi="Times New Roman" w:cs="Times New Roman"/>
                <w:sz w:val="24"/>
                <w:szCs w:val="24"/>
              </w:rPr>
              <w:t>5</w:t>
            </w:r>
          </w:p>
        </w:tc>
        <w:tc>
          <w:tcPr>
            <w:tcW w:w="1048" w:type="dxa"/>
          </w:tcPr>
          <w:p w:rsidR="001B2ADF" w:rsidRPr="00F74BFD" w:rsidRDefault="001B2ADF" w:rsidP="0023449C">
            <w:pPr>
              <w:rPr>
                <w:rFonts w:ascii="Times New Roman" w:hAnsi="Times New Roman" w:cs="Times New Roman"/>
                <w:sz w:val="24"/>
                <w:szCs w:val="24"/>
              </w:rPr>
            </w:pPr>
            <w:r w:rsidRPr="00F74BFD">
              <w:rPr>
                <w:rFonts w:ascii="Times New Roman" w:hAnsi="Times New Roman" w:cs="Times New Roman"/>
                <w:sz w:val="24"/>
                <w:szCs w:val="24"/>
              </w:rPr>
              <w:t>0,263</w:t>
            </w:r>
          </w:p>
        </w:tc>
        <w:tc>
          <w:tcPr>
            <w:tcW w:w="891" w:type="dxa"/>
          </w:tcPr>
          <w:p w:rsidR="001B2ADF" w:rsidRPr="00F74BFD" w:rsidRDefault="001B2ADF" w:rsidP="00C20BD9">
            <w:pPr>
              <w:rPr>
                <w:rFonts w:ascii="Times New Roman" w:hAnsi="Times New Roman" w:cs="Times New Roman"/>
                <w:sz w:val="24"/>
                <w:szCs w:val="24"/>
              </w:rPr>
            </w:pPr>
            <w:r w:rsidRPr="00F74BFD">
              <w:rPr>
                <w:rFonts w:ascii="Times New Roman" w:hAnsi="Times New Roman" w:cs="Times New Roman"/>
                <w:sz w:val="24"/>
                <w:szCs w:val="24"/>
              </w:rPr>
              <w:t>2,0</w:t>
            </w:r>
            <w:r w:rsidR="00C20BD9" w:rsidRPr="00F74BFD">
              <w:rPr>
                <w:rFonts w:ascii="Times New Roman" w:hAnsi="Times New Roman" w:cs="Times New Roman"/>
                <w:sz w:val="24"/>
                <w:szCs w:val="24"/>
              </w:rPr>
              <w:t>33</w:t>
            </w:r>
          </w:p>
        </w:tc>
        <w:tc>
          <w:tcPr>
            <w:tcW w:w="782" w:type="dxa"/>
          </w:tcPr>
          <w:p w:rsidR="001B2ADF" w:rsidRPr="00F74BFD" w:rsidRDefault="001B2ADF" w:rsidP="00C20BD9">
            <w:pPr>
              <w:rPr>
                <w:rFonts w:ascii="Times New Roman" w:hAnsi="Times New Roman" w:cs="Times New Roman"/>
                <w:sz w:val="24"/>
                <w:szCs w:val="24"/>
              </w:rPr>
            </w:pPr>
            <w:r w:rsidRPr="00F74BFD">
              <w:rPr>
                <w:rFonts w:ascii="Times New Roman" w:hAnsi="Times New Roman" w:cs="Times New Roman"/>
                <w:sz w:val="24"/>
                <w:szCs w:val="24"/>
              </w:rPr>
              <w:t>0,68</w:t>
            </w:r>
            <w:r w:rsidR="00C20BD9" w:rsidRPr="00F74BFD">
              <w:rPr>
                <w:rFonts w:ascii="Times New Roman" w:hAnsi="Times New Roman" w:cs="Times New Roman"/>
                <w:sz w:val="24"/>
                <w:szCs w:val="24"/>
              </w:rPr>
              <w:t>7</w:t>
            </w:r>
          </w:p>
        </w:tc>
        <w:tc>
          <w:tcPr>
            <w:tcW w:w="1054" w:type="dxa"/>
          </w:tcPr>
          <w:p w:rsidR="001B2ADF" w:rsidRPr="00F74BFD" w:rsidRDefault="001B2ADF" w:rsidP="00C20BD9">
            <w:pPr>
              <w:rPr>
                <w:rFonts w:ascii="Times New Roman" w:hAnsi="Times New Roman" w:cs="Times New Roman"/>
                <w:sz w:val="24"/>
                <w:szCs w:val="24"/>
              </w:rPr>
            </w:pPr>
            <w:r w:rsidRPr="00F74BFD">
              <w:rPr>
                <w:rFonts w:ascii="Times New Roman" w:hAnsi="Times New Roman" w:cs="Times New Roman"/>
                <w:sz w:val="24"/>
                <w:szCs w:val="24"/>
              </w:rPr>
              <w:t>0,41</w:t>
            </w:r>
            <w:r w:rsidR="00C20BD9" w:rsidRPr="00F74BFD">
              <w:rPr>
                <w:rFonts w:ascii="Times New Roman" w:hAnsi="Times New Roman" w:cs="Times New Roman"/>
                <w:sz w:val="24"/>
                <w:szCs w:val="24"/>
              </w:rPr>
              <w:t>0</w:t>
            </w:r>
          </w:p>
        </w:tc>
        <w:tc>
          <w:tcPr>
            <w:tcW w:w="1081" w:type="dxa"/>
          </w:tcPr>
          <w:p w:rsidR="001B2ADF" w:rsidRPr="00F74BFD" w:rsidRDefault="001B2ADF" w:rsidP="00C20BD9">
            <w:pPr>
              <w:rPr>
                <w:rFonts w:ascii="Times New Roman" w:hAnsi="Times New Roman" w:cs="Times New Roman"/>
                <w:sz w:val="24"/>
                <w:szCs w:val="24"/>
              </w:rPr>
            </w:pPr>
            <w:r w:rsidRPr="00F74BFD">
              <w:rPr>
                <w:rFonts w:ascii="Times New Roman" w:hAnsi="Times New Roman" w:cs="Times New Roman"/>
                <w:sz w:val="24"/>
                <w:szCs w:val="24"/>
              </w:rPr>
              <w:t>1,15</w:t>
            </w:r>
            <w:r w:rsidR="00C20BD9" w:rsidRPr="00F74BFD">
              <w:rPr>
                <w:rFonts w:ascii="Times New Roman" w:hAnsi="Times New Roman" w:cs="Times New Roman"/>
                <w:sz w:val="24"/>
                <w:szCs w:val="24"/>
              </w:rPr>
              <w:t>1</w:t>
            </w:r>
          </w:p>
        </w:tc>
        <w:tc>
          <w:tcPr>
            <w:tcW w:w="781" w:type="dxa"/>
          </w:tcPr>
          <w:p w:rsidR="001B2ADF" w:rsidRPr="00F74BFD" w:rsidRDefault="001B2ADF" w:rsidP="00C20BD9">
            <w:pPr>
              <w:rPr>
                <w:rFonts w:ascii="Times New Roman" w:hAnsi="Times New Roman" w:cs="Times New Roman"/>
                <w:sz w:val="24"/>
                <w:szCs w:val="24"/>
              </w:rPr>
            </w:pPr>
            <w:r w:rsidRPr="00F74BFD">
              <w:rPr>
                <w:rFonts w:ascii="Times New Roman" w:hAnsi="Times New Roman" w:cs="Times New Roman"/>
                <w:sz w:val="24"/>
                <w:szCs w:val="24"/>
              </w:rPr>
              <w:t>0,15</w:t>
            </w:r>
            <w:r w:rsidR="00C20BD9" w:rsidRPr="00F74BFD">
              <w:rPr>
                <w:rFonts w:ascii="Times New Roman" w:hAnsi="Times New Roman" w:cs="Times New Roman"/>
                <w:sz w:val="24"/>
                <w:szCs w:val="24"/>
              </w:rPr>
              <w:t>4</w:t>
            </w:r>
          </w:p>
        </w:tc>
      </w:tr>
      <w:tr w:rsidR="00F74BFD" w:rsidRPr="00F74BFD" w:rsidTr="002A5817">
        <w:tc>
          <w:tcPr>
            <w:tcW w:w="2830" w:type="dxa"/>
          </w:tcPr>
          <w:p w:rsidR="001B2ADF" w:rsidRPr="00F74BFD" w:rsidRDefault="008E7876" w:rsidP="002A5817">
            <w:pPr>
              <w:pStyle w:val="Default"/>
              <w:rPr>
                <w:color w:val="auto"/>
              </w:rPr>
            </w:pPr>
            <w:r w:rsidRPr="00F74BFD">
              <w:rPr>
                <w:color w:val="auto"/>
              </w:rPr>
              <w:t>Возраст 46-55</w:t>
            </w:r>
          </w:p>
        </w:tc>
        <w:tc>
          <w:tcPr>
            <w:tcW w:w="878" w:type="dxa"/>
          </w:tcPr>
          <w:p w:rsidR="001B2ADF" w:rsidRPr="00F74BFD" w:rsidRDefault="001B2ADF" w:rsidP="00C20BD9">
            <w:pPr>
              <w:rPr>
                <w:rFonts w:ascii="Times New Roman" w:hAnsi="Times New Roman" w:cs="Times New Roman"/>
                <w:sz w:val="24"/>
                <w:szCs w:val="24"/>
              </w:rPr>
            </w:pPr>
            <w:r w:rsidRPr="00F74BFD">
              <w:rPr>
                <w:rFonts w:ascii="Times New Roman" w:hAnsi="Times New Roman" w:cs="Times New Roman"/>
                <w:sz w:val="24"/>
                <w:szCs w:val="24"/>
              </w:rPr>
              <w:t>-0,8</w:t>
            </w:r>
            <w:r w:rsidR="00C20BD9" w:rsidRPr="00F74BFD">
              <w:rPr>
                <w:rFonts w:ascii="Times New Roman" w:hAnsi="Times New Roman" w:cs="Times New Roman"/>
                <w:sz w:val="24"/>
                <w:szCs w:val="24"/>
              </w:rPr>
              <w:t>27</w:t>
            </w:r>
          </w:p>
        </w:tc>
        <w:tc>
          <w:tcPr>
            <w:tcW w:w="1048" w:type="dxa"/>
          </w:tcPr>
          <w:p w:rsidR="001B2ADF" w:rsidRPr="00F74BFD" w:rsidRDefault="001B2ADF" w:rsidP="00C20BD9">
            <w:pPr>
              <w:rPr>
                <w:rFonts w:ascii="Times New Roman" w:hAnsi="Times New Roman" w:cs="Times New Roman"/>
                <w:sz w:val="24"/>
                <w:szCs w:val="24"/>
              </w:rPr>
            </w:pPr>
            <w:r w:rsidRPr="00F74BFD">
              <w:rPr>
                <w:rFonts w:ascii="Times New Roman" w:hAnsi="Times New Roman" w:cs="Times New Roman"/>
                <w:sz w:val="24"/>
                <w:szCs w:val="24"/>
              </w:rPr>
              <w:t>0,27</w:t>
            </w:r>
            <w:r w:rsidR="00C20BD9" w:rsidRPr="00F74BFD">
              <w:rPr>
                <w:rFonts w:ascii="Times New Roman" w:hAnsi="Times New Roman" w:cs="Times New Roman"/>
                <w:sz w:val="24"/>
                <w:szCs w:val="24"/>
              </w:rPr>
              <w:t>6</w:t>
            </w:r>
          </w:p>
        </w:tc>
        <w:tc>
          <w:tcPr>
            <w:tcW w:w="891" w:type="dxa"/>
          </w:tcPr>
          <w:p w:rsidR="001B2ADF" w:rsidRPr="00F74BFD" w:rsidRDefault="00C20BD9" w:rsidP="0023449C">
            <w:pPr>
              <w:rPr>
                <w:rFonts w:ascii="Times New Roman" w:hAnsi="Times New Roman" w:cs="Times New Roman"/>
                <w:sz w:val="24"/>
                <w:szCs w:val="24"/>
              </w:rPr>
            </w:pPr>
            <w:r w:rsidRPr="00F74BFD">
              <w:rPr>
                <w:rFonts w:ascii="Times New Roman" w:hAnsi="Times New Roman" w:cs="Times New Roman"/>
                <w:sz w:val="24"/>
                <w:szCs w:val="24"/>
              </w:rPr>
              <w:t>8,968</w:t>
            </w:r>
          </w:p>
        </w:tc>
        <w:tc>
          <w:tcPr>
            <w:tcW w:w="782" w:type="dxa"/>
          </w:tcPr>
          <w:p w:rsidR="001B2ADF" w:rsidRPr="00F74BFD" w:rsidRDefault="001B2ADF" w:rsidP="00C20BD9">
            <w:pPr>
              <w:rPr>
                <w:rFonts w:ascii="Times New Roman" w:hAnsi="Times New Roman" w:cs="Times New Roman"/>
                <w:sz w:val="24"/>
                <w:szCs w:val="24"/>
              </w:rPr>
            </w:pPr>
            <w:r w:rsidRPr="00F74BFD">
              <w:rPr>
                <w:rFonts w:ascii="Times New Roman" w:hAnsi="Times New Roman" w:cs="Times New Roman"/>
                <w:sz w:val="24"/>
                <w:szCs w:val="24"/>
              </w:rPr>
              <w:t>0,43</w:t>
            </w:r>
            <w:r w:rsidR="00C20BD9" w:rsidRPr="00F74BFD">
              <w:rPr>
                <w:rFonts w:ascii="Times New Roman" w:hAnsi="Times New Roman" w:cs="Times New Roman"/>
                <w:sz w:val="24"/>
                <w:szCs w:val="24"/>
              </w:rPr>
              <w:t>7</w:t>
            </w:r>
          </w:p>
        </w:tc>
        <w:tc>
          <w:tcPr>
            <w:tcW w:w="1054" w:type="dxa"/>
          </w:tcPr>
          <w:p w:rsidR="001B2ADF" w:rsidRPr="00F74BFD" w:rsidRDefault="001B2ADF" w:rsidP="00C20BD9">
            <w:pPr>
              <w:rPr>
                <w:rFonts w:ascii="Times New Roman" w:hAnsi="Times New Roman" w:cs="Times New Roman"/>
                <w:sz w:val="24"/>
                <w:szCs w:val="24"/>
              </w:rPr>
            </w:pPr>
            <w:r w:rsidRPr="00F74BFD">
              <w:rPr>
                <w:rFonts w:ascii="Times New Roman" w:hAnsi="Times New Roman" w:cs="Times New Roman"/>
                <w:sz w:val="24"/>
                <w:szCs w:val="24"/>
              </w:rPr>
              <w:t>0,25</w:t>
            </w:r>
            <w:r w:rsidR="00C20BD9" w:rsidRPr="00F74BFD">
              <w:rPr>
                <w:rFonts w:ascii="Times New Roman" w:hAnsi="Times New Roman" w:cs="Times New Roman"/>
                <w:sz w:val="24"/>
                <w:szCs w:val="24"/>
              </w:rPr>
              <w:t>5</w:t>
            </w:r>
          </w:p>
        </w:tc>
        <w:tc>
          <w:tcPr>
            <w:tcW w:w="1081" w:type="dxa"/>
          </w:tcPr>
          <w:p w:rsidR="001B2ADF" w:rsidRPr="00F74BFD" w:rsidRDefault="001B2ADF" w:rsidP="00C20BD9">
            <w:pPr>
              <w:rPr>
                <w:rFonts w:ascii="Times New Roman" w:hAnsi="Times New Roman" w:cs="Times New Roman"/>
                <w:sz w:val="24"/>
                <w:szCs w:val="24"/>
              </w:rPr>
            </w:pPr>
            <w:r w:rsidRPr="00F74BFD">
              <w:rPr>
                <w:rFonts w:ascii="Times New Roman" w:hAnsi="Times New Roman" w:cs="Times New Roman"/>
                <w:sz w:val="24"/>
                <w:szCs w:val="24"/>
              </w:rPr>
              <w:t>0,7</w:t>
            </w:r>
            <w:r w:rsidR="00C20BD9" w:rsidRPr="00F74BFD">
              <w:rPr>
                <w:rFonts w:ascii="Times New Roman" w:hAnsi="Times New Roman" w:cs="Times New Roman"/>
                <w:sz w:val="24"/>
                <w:szCs w:val="24"/>
              </w:rPr>
              <w:t>51</w:t>
            </w:r>
          </w:p>
        </w:tc>
        <w:tc>
          <w:tcPr>
            <w:tcW w:w="781" w:type="dxa"/>
          </w:tcPr>
          <w:p w:rsidR="001B2ADF" w:rsidRPr="00F74BFD" w:rsidRDefault="001B2ADF" w:rsidP="00C20BD9">
            <w:pPr>
              <w:rPr>
                <w:rFonts w:ascii="Times New Roman" w:hAnsi="Times New Roman" w:cs="Times New Roman"/>
                <w:sz w:val="24"/>
                <w:szCs w:val="24"/>
              </w:rPr>
            </w:pPr>
            <w:r w:rsidRPr="00F74BFD">
              <w:rPr>
                <w:rFonts w:ascii="Times New Roman" w:hAnsi="Times New Roman" w:cs="Times New Roman"/>
                <w:sz w:val="24"/>
                <w:szCs w:val="24"/>
              </w:rPr>
              <w:t>0,00</w:t>
            </w:r>
            <w:r w:rsidR="00C20BD9" w:rsidRPr="00F74BFD">
              <w:rPr>
                <w:rFonts w:ascii="Times New Roman" w:hAnsi="Times New Roman" w:cs="Times New Roman"/>
                <w:sz w:val="24"/>
                <w:szCs w:val="24"/>
              </w:rPr>
              <w:t>3</w:t>
            </w:r>
          </w:p>
        </w:tc>
      </w:tr>
      <w:tr w:rsidR="00F74BFD" w:rsidRPr="00F74BFD" w:rsidTr="002A5817">
        <w:tc>
          <w:tcPr>
            <w:tcW w:w="2830" w:type="dxa"/>
          </w:tcPr>
          <w:p w:rsidR="001B2ADF" w:rsidRPr="00F74BFD" w:rsidRDefault="008E7876" w:rsidP="0023449C">
            <w:pPr>
              <w:rPr>
                <w:rFonts w:ascii="Times New Roman" w:hAnsi="Times New Roman" w:cs="Times New Roman"/>
                <w:sz w:val="24"/>
                <w:szCs w:val="24"/>
              </w:rPr>
            </w:pPr>
            <w:r w:rsidRPr="00F74BFD">
              <w:rPr>
                <w:rFonts w:ascii="Times New Roman" w:hAnsi="Times New Roman" w:cs="Times New Roman"/>
                <w:sz w:val="24"/>
                <w:szCs w:val="24"/>
              </w:rPr>
              <w:t>Возраст ≥55 лет</w:t>
            </w:r>
          </w:p>
        </w:tc>
        <w:tc>
          <w:tcPr>
            <w:tcW w:w="878" w:type="dxa"/>
          </w:tcPr>
          <w:p w:rsidR="001B2ADF" w:rsidRPr="00F74BFD" w:rsidRDefault="001B2ADF" w:rsidP="00C20BD9">
            <w:pPr>
              <w:rPr>
                <w:rFonts w:ascii="Times New Roman" w:hAnsi="Times New Roman" w:cs="Times New Roman"/>
                <w:sz w:val="24"/>
                <w:szCs w:val="24"/>
              </w:rPr>
            </w:pPr>
            <w:r w:rsidRPr="00F74BFD">
              <w:rPr>
                <w:rFonts w:ascii="Times New Roman" w:hAnsi="Times New Roman" w:cs="Times New Roman"/>
                <w:sz w:val="24"/>
                <w:szCs w:val="24"/>
              </w:rPr>
              <w:t>-1,0</w:t>
            </w:r>
            <w:r w:rsidR="00C20BD9" w:rsidRPr="00F74BFD">
              <w:rPr>
                <w:rFonts w:ascii="Times New Roman" w:hAnsi="Times New Roman" w:cs="Times New Roman"/>
                <w:sz w:val="24"/>
                <w:szCs w:val="24"/>
              </w:rPr>
              <w:t>16</w:t>
            </w:r>
          </w:p>
        </w:tc>
        <w:tc>
          <w:tcPr>
            <w:tcW w:w="1048" w:type="dxa"/>
          </w:tcPr>
          <w:p w:rsidR="001B2ADF" w:rsidRPr="00F74BFD" w:rsidRDefault="001B2ADF" w:rsidP="00C20BD9">
            <w:pPr>
              <w:rPr>
                <w:rFonts w:ascii="Times New Roman" w:hAnsi="Times New Roman" w:cs="Times New Roman"/>
                <w:sz w:val="24"/>
                <w:szCs w:val="24"/>
              </w:rPr>
            </w:pPr>
            <w:r w:rsidRPr="00F74BFD">
              <w:rPr>
                <w:rFonts w:ascii="Times New Roman" w:hAnsi="Times New Roman" w:cs="Times New Roman"/>
                <w:sz w:val="24"/>
                <w:szCs w:val="24"/>
              </w:rPr>
              <w:t>0,29</w:t>
            </w:r>
            <w:r w:rsidR="00C20BD9" w:rsidRPr="00F74BFD">
              <w:rPr>
                <w:rFonts w:ascii="Times New Roman" w:hAnsi="Times New Roman" w:cs="Times New Roman"/>
                <w:sz w:val="24"/>
                <w:szCs w:val="24"/>
              </w:rPr>
              <w:t>1</w:t>
            </w:r>
          </w:p>
        </w:tc>
        <w:tc>
          <w:tcPr>
            <w:tcW w:w="891" w:type="dxa"/>
          </w:tcPr>
          <w:p w:rsidR="001B2ADF" w:rsidRPr="00F74BFD" w:rsidRDefault="001B2ADF" w:rsidP="00C20BD9">
            <w:pPr>
              <w:rPr>
                <w:rFonts w:ascii="Times New Roman" w:hAnsi="Times New Roman" w:cs="Times New Roman"/>
                <w:sz w:val="24"/>
                <w:szCs w:val="24"/>
              </w:rPr>
            </w:pPr>
            <w:r w:rsidRPr="00F74BFD">
              <w:rPr>
                <w:rFonts w:ascii="Times New Roman" w:hAnsi="Times New Roman" w:cs="Times New Roman"/>
                <w:sz w:val="24"/>
                <w:szCs w:val="24"/>
              </w:rPr>
              <w:t>12,</w:t>
            </w:r>
            <w:r w:rsidR="00C20BD9" w:rsidRPr="00F74BFD">
              <w:rPr>
                <w:rFonts w:ascii="Times New Roman" w:hAnsi="Times New Roman" w:cs="Times New Roman"/>
                <w:sz w:val="24"/>
                <w:szCs w:val="24"/>
              </w:rPr>
              <w:t>145</w:t>
            </w:r>
          </w:p>
        </w:tc>
        <w:tc>
          <w:tcPr>
            <w:tcW w:w="782" w:type="dxa"/>
          </w:tcPr>
          <w:p w:rsidR="001B2ADF" w:rsidRPr="00F74BFD" w:rsidRDefault="001B2ADF" w:rsidP="00C20BD9">
            <w:pPr>
              <w:rPr>
                <w:rFonts w:ascii="Times New Roman" w:hAnsi="Times New Roman" w:cs="Times New Roman"/>
                <w:sz w:val="24"/>
                <w:szCs w:val="24"/>
              </w:rPr>
            </w:pPr>
            <w:r w:rsidRPr="00F74BFD">
              <w:rPr>
                <w:rFonts w:ascii="Times New Roman" w:hAnsi="Times New Roman" w:cs="Times New Roman"/>
                <w:sz w:val="24"/>
                <w:szCs w:val="24"/>
              </w:rPr>
              <w:t>0,3</w:t>
            </w:r>
            <w:r w:rsidR="00C20BD9" w:rsidRPr="00F74BFD">
              <w:rPr>
                <w:rFonts w:ascii="Times New Roman" w:hAnsi="Times New Roman" w:cs="Times New Roman"/>
                <w:sz w:val="24"/>
                <w:szCs w:val="24"/>
              </w:rPr>
              <w:t>62</w:t>
            </w:r>
          </w:p>
        </w:tc>
        <w:tc>
          <w:tcPr>
            <w:tcW w:w="1054" w:type="dxa"/>
          </w:tcPr>
          <w:p w:rsidR="001B2ADF" w:rsidRPr="00F74BFD" w:rsidRDefault="001B2ADF" w:rsidP="00C20BD9">
            <w:pPr>
              <w:rPr>
                <w:rFonts w:ascii="Times New Roman" w:hAnsi="Times New Roman" w:cs="Times New Roman"/>
                <w:sz w:val="24"/>
                <w:szCs w:val="24"/>
              </w:rPr>
            </w:pPr>
            <w:r w:rsidRPr="00F74BFD">
              <w:rPr>
                <w:rFonts w:ascii="Times New Roman" w:hAnsi="Times New Roman" w:cs="Times New Roman"/>
                <w:sz w:val="24"/>
                <w:szCs w:val="24"/>
              </w:rPr>
              <w:t>0,</w:t>
            </w:r>
            <w:r w:rsidR="00C20BD9" w:rsidRPr="00F74BFD">
              <w:rPr>
                <w:rFonts w:ascii="Times New Roman" w:hAnsi="Times New Roman" w:cs="Times New Roman"/>
                <w:sz w:val="24"/>
                <w:szCs w:val="24"/>
              </w:rPr>
              <w:t>205</w:t>
            </w:r>
          </w:p>
        </w:tc>
        <w:tc>
          <w:tcPr>
            <w:tcW w:w="1081" w:type="dxa"/>
          </w:tcPr>
          <w:p w:rsidR="001B2ADF" w:rsidRPr="00F74BFD" w:rsidRDefault="001B2ADF" w:rsidP="00C20BD9">
            <w:pPr>
              <w:rPr>
                <w:rFonts w:ascii="Times New Roman" w:hAnsi="Times New Roman" w:cs="Times New Roman"/>
                <w:sz w:val="24"/>
                <w:szCs w:val="24"/>
              </w:rPr>
            </w:pPr>
            <w:r w:rsidRPr="00F74BFD">
              <w:rPr>
                <w:rFonts w:ascii="Times New Roman" w:hAnsi="Times New Roman" w:cs="Times New Roman"/>
                <w:sz w:val="24"/>
                <w:szCs w:val="24"/>
              </w:rPr>
              <w:t>0,6</w:t>
            </w:r>
            <w:r w:rsidR="00C20BD9" w:rsidRPr="00F74BFD">
              <w:rPr>
                <w:rFonts w:ascii="Times New Roman" w:hAnsi="Times New Roman" w:cs="Times New Roman"/>
                <w:sz w:val="24"/>
                <w:szCs w:val="24"/>
              </w:rPr>
              <w:t>41</w:t>
            </w:r>
          </w:p>
        </w:tc>
        <w:tc>
          <w:tcPr>
            <w:tcW w:w="781" w:type="dxa"/>
          </w:tcPr>
          <w:p w:rsidR="001B2ADF" w:rsidRPr="00F74BFD" w:rsidRDefault="001B2ADF" w:rsidP="0023449C">
            <w:pPr>
              <w:rPr>
                <w:rFonts w:ascii="Times New Roman" w:hAnsi="Times New Roman" w:cs="Times New Roman"/>
                <w:sz w:val="24"/>
                <w:szCs w:val="24"/>
              </w:rPr>
            </w:pPr>
            <w:r w:rsidRPr="00F74BFD">
              <w:rPr>
                <w:rFonts w:ascii="Times New Roman" w:hAnsi="Times New Roman" w:cs="Times New Roman"/>
                <w:sz w:val="24"/>
                <w:szCs w:val="24"/>
              </w:rPr>
              <w:t>0,000</w:t>
            </w:r>
          </w:p>
        </w:tc>
      </w:tr>
      <w:tr w:rsidR="00F74BFD" w:rsidRPr="00F74BFD" w:rsidTr="002A5817">
        <w:tc>
          <w:tcPr>
            <w:tcW w:w="2830" w:type="dxa"/>
          </w:tcPr>
          <w:p w:rsidR="001B2ADF" w:rsidRPr="00F74BFD" w:rsidRDefault="001B2ADF" w:rsidP="0023449C">
            <w:pPr>
              <w:pStyle w:val="Default"/>
              <w:rPr>
                <w:color w:val="auto"/>
              </w:rPr>
            </w:pPr>
            <w:r w:rsidRPr="00F74BFD">
              <w:rPr>
                <w:color w:val="auto"/>
              </w:rPr>
              <w:t xml:space="preserve">ИМТ </w:t>
            </w:r>
          </w:p>
        </w:tc>
        <w:tc>
          <w:tcPr>
            <w:tcW w:w="878" w:type="dxa"/>
          </w:tcPr>
          <w:p w:rsidR="001B2ADF" w:rsidRPr="00F74BFD" w:rsidRDefault="001B2ADF" w:rsidP="0023449C">
            <w:pPr>
              <w:rPr>
                <w:rFonts w:ascii="Times New Roman" w:hAnsi="Times New Roman" w:cs="Times New Roman"/>
                <w:sz w:val="24"/>
                <w:szCs w:val="24"/>
              </w:rPr>
            </w:pPr>
            <w:r w:rsidRPr="00F74BFD">
              <w:rPr>
                <w:rFonts w:ascii="Times New Roman" w:hAnsi="Times New Roman" w:cs="Times New Roman"/>
                <w:sz w:val="24"/>
                <w:szCs w:val="24"/>
              </w:rPr>
              <w:t>-0,052</w:t>
            </w:r>
          </w:p>
        </w:tc>
        <w:tc>
          <w:tcPr>
            <w:tcW w:w="1048" w:type="dxa"/>
          </w:tcPr>
          <w:p w:rsidR="001B2ADF" w:rsidRPr="00F74BFD" w:rsidRDefault="001B2ADF" w:rsidP="0023449C">
            <w:pPr>
              <w:rPr>
                <w:rFonts w:ascii="Times New Roman" w:hAnsi="Times New Roman" w:cs="Times New Roman"/>
                <w:sz w:val="24"/>
                <w:szCs w:val="24"/>
              </w:rPr>
            </w:pPr>
            <w:r w:rsidRPr="00F74BFD">
              <w:rPr>
                <w:rFonts w:ascii="Times New Roman" w:hAnsi="Times New Roman" w:cs="Times New Roman"/>
                <w:sz w:val="24"/>
                <w:szCs w:val="24"/>
              </w:rPr>
              <w:t>0,017</w:t>
            </w:r>
          </w:p>
        </w:tc>
        <w:tc>
          <w:tcPr>
            <w:tcW w:w="891" w:type="dxa"/>
          </w:tcPr>
          <w:p w:rsidR="001B2ADF" w:rsidRPr="00F74BFD" w:rsidRDefault="001B2ADF" w:rsidP="00C20BD9">
            <w:pPr>
              <w:rPr>
                <w:rFonts w:ascii="Times New Roman" w:hAnsi="Times New Roman" w:cs="Times New Roman"/>
                <w:sz w:val="24"/>
                <w:szCs w:val="24"/>
              </w:rPr>
            </w:pPr>
            <w:r w:rsidRPr="00F74BFD">
              <w:rPr>
                <w:rFonts w:ascii="Times New Roman" w:hAnsi="Times New Roman" w:cs="Times New Roman"/>
                <w:sz w:val="24"/>
                <w:szCs w:val="24"/>
              </w:rPr>
              <w:t>9,</w:t>
            </w:r>
            <w:r w:rsidR="00C20BD9" w:rsidRPr="00F74BFD">
              <w:rPr>
                <w:rFonts w:ascii="Times New Roman" w:hAnsi="Times New Roman" w:cs="Times New Roman"/>
                <w:sz w:val="24"/>
                <w:szCs w:val="24"/>
              </w:rPr>
              <w:t>760</w:t>
            </w:r>
          </w:p>
        </w:tc>
        <w:tc>
          <w:tcPr>
            <w:tcW w:w="782" w:type="dxa"/>
          </w:tcPr>
          <w:p w:rsidR="001B2ADF" w:rsidRPr="00F74BFD" w:rsidRDefault="00C20BD9" w:rsidP="00C20BD9">
            <w:pPr>
              <w:rPr>
                <w:rFonts w:ascii="Times New Roman" w:hAnsi="Times New Roman" w:cs="Times New Roman"/>
                <w:sz w:val="24"/>
                <w:szCs w:val="24"/>
              </w:rPr>
            </w:pPr>
            <w:r w:rsidRPr="00F74BFD">
              <w:rPr>
                <w:rFonts w:ascii="Times New Roman" w:hAnsi="Times New Roman" w:cs="Times New Roman"/>
                <w:sz w:val="24"/>
                <w:szCs w:val="24"/>
              </w:rPr>
              <w:t>0,949</w:t>
            </w:r>
          </w:p>
        </w:tc>
        <w:tc>
          <w:tcPr>
            <w:tcW w:w="1054" w:type="dxa"/>
          </w:tcPr>
          <w:p w:rsidR="001B2ADF" w:rsidRPr="00F74BFD" w:rsidRDefault="001B2ADF" w:rsidP="00C20BD9">
            <w:pPr>
              <w:rPr>
                <w:rFonts w:ascii="Times New Roman" w:hAnsi="Times New Roman" w:cs="Times New Roman"/>
                <w:sz w:val="24"/>
                <w:szCs w:val="24"/>
              </w:rPr>
            </w:pPr>
            <w:r w:rsidRPr="00F74BFD">
              <w:rPr>
                <w:rFonts w:ascii="Times New Roman" w:hAnsi="Times New Roman" w:cs="Times New Roman"/>
                <w:sz w:val="24"/>
                <w:szCs w:val="24"/>
              </w:rPr>
              <w:t>0,91</w:t>
            </w:r>
            <w:r w:rsidR="00C20BD9" w:rsidRPr="00F74BFD">
              <w:rPr>
                <w:rFonts w:ascii="Times New Roman" w:hAnsi="Times New Roman" w:cs="Times New Roman"/>
                <w:sz w:val="24"/>
                <w:szCs w:val="24"/>
              </w:rPr>
              <w:t>8</w:t>
            </w:r>
          </w:p>
        </w:tc>
        <w:tc>
          <w:tcPr>
            <w:tcW w:w="1081" w:type="dxa"/>
          </w:tcPr>
          <w:p w:rsidR="001B2ADF" w:rsidRPr="00F74BFD" w:rsidRDefault="001B2ADF" w:rsidP="00C20BD9">
            <w:pPr>
              <w:rPr>
                <w:rFonts w:ascii="Times New Roman" w:hAnsi="Times New Roman" w:cs="Times New Roman"/>
                <w:sz w:val="24"/>
                <w:szCs w:val="24"/>
              </w:rPr>
            </w:pPr>
            <w:r w:rsidRPr="00F74BFD">
              <w:rPr>
                <w:rFonts w:ascii="Times New Roman" w:hAnsi="Times New Roman" w:cs="Times New Roman"/>
                <w:sz w:val="24"/>
                <w:szCs w:val="24"/>
              </w:rPr>
              <w:t>0,98</w:t>
            </w:r>
            <w:r w:rsidR="00C20BD9" w:rsidRPr="00F74BFD">
              <w:rPr>
                <w:rFonts w:ascii="Times New Roman" w:hAnsi="Times New Roman" w:cs="Times New Roman"/>
                <w:sz w:val="24"/>
                <w:szCs w:val="24"/>
              </w:rPr>
              <w:t>1</w:t>
            </w:r>
          </w:p>
        </w:tc>
        <w:tc>
          <w:tcPr>
            <w:tcW w:w="781" w:type="dxa"/>
          </w:tcPr>
          <w:p w:rsidR="001B2ADF" w:rsidRPr="00F74BFD" w:rsidRDefault="001B2ADF" w:rsidP="0023449C">
            <w:pPr>
              <w:rPr>
                <w:rFonts w:ascii="Times New Roman" w:hAnsi="Times New Roman" w:cs="Times New Roman"/>
                <w:sz w:val="24"/>
                <w:szCs w:val="24"/>
              </w:rPr>
            </w:pPr>
            <w:r w:rsidRPr="00F74BFD">
              <w:rPr>
                <w:rFonts w:ascii="Times New Roman" w:hAnsi="Times New Roman" w:cs="Times New Roman"/>
                <w:sz w:val="24"/>
                <w:szCs w:val="24"/>
              </w:rPr>
              <w:t>0,002</w:t>
            </w:r>
          </w:p>
        </w:tc>
      </w:tr>
      <w:tr w:rsidR="00F74BFD" w:rsidRPr="00F74BFD" w:rsidTr="002A5817">
        <w:tc>
          <w:tcPr>
            <w:tcW w:w="2830" w:type="dxa"/>
          </w:tcPr>
          <w:p w:rsidR="001B2ADF" w:rsidRPr="00F74BFD" w:rsidRDefault="001B2ADF" w:rsidP="0023449C">
            <w:pPr>
              <w:rPr>
                <w:rFonts w:ascii="Times New Roman" w:hAnsi="Times New Roman" w:cs="Times New Roman"/>
                <w:sz w:val="24"/>
                <w:szCs w:val="24"/>
              </w:rPr>
            </w:pPr>
            <w:r w:rsidRPr="00F74BFD">
              <w:rPr>
                <w:rFonts w:ascii="Times New Roman" w:hAnsi="Times New Roman" w:cs="Times New Roman"/>
                <w:sz w:val="24"/>
                <w:szCs w:val="24"/>
              </w:rPr>
              <w:t xml:space="preserve">Константа </w:t>
            </w:r>
          </w:p>
        </w:tc>
        <w:tc>
          <w:tcPr>
            <w:tcW w:w="878" w:type="dxa"/>
          </w:tcPr>
          <w:p w:rsidR="001B2ADF" w:rsidRPr="00F74BFD" w:rsidRDefault="001B2ADF" w:rsidP="00C20BD9">
            <w:pPr>
              <w:rPr>
                <w:rFonts w:ascii="Times New Roman" w:hAnsi="Times New Roman" w:cs="Times New Roman"/>
                <w:sz w:val="24"/>
                <w:szCs w:val="24"/>
              </w:rPr>
            </w:pPr>
            <w:r w:rsidRPr="00F74BFD">
              <w:rPr>
                <w:rFonts w:ascii="Times New Roman" w:hAnsi="Times New Roman" w:cs="Times New Roman"/>
                <w:sz w:val="24"/>
                <w:szCs w:val="24"/>
              </w:rPr>
              <w:t>1,</w:t>
            </w:r>
            <w:r w:rsidR="00C20BD9" w:rsidRPr="00F74BFD">
              <w:rPr>
                <w:rFonts w:ascii="Times New Roman" w:hAnsi="Times New Roman" w:cs="Times New Roman"/>
                <w:sz w:val="24"/>
                <w:szCs w:val="24"/>
              </w:rPr>
              <w:t>412</w:t>
            </w:r>
          </w:p>
        </w:tc>
        <w:tc>
          <w:tcPr>
            <w:tcW w:w="1048" w:type="dxa"/>
          </w:tcPr>
          <w:p w:rsidR="001B2ADF" w:rsidRPr="00F74BFD" w:rsidRDefault="001B2ADF" w:rsidP="00C20BD9">
            <w:pPr>
              <w:rPr>
                <w:rFonts w:ascii="Times New Roman" w:hAnsi="Times New Roman" w:cs="Times New Roman"/>
                <w:sz w:val="24"/>
                <w:szCs w:val="24"/>
              </w:rPr>
            </w:pPr>
            <w:r w:rsidRPr="00F74BFD">
              <w:rPr>
                <w:rFonts w:ascii="Times New Roman" w:hAnsi="Times New Roman" w:cs="Times New Roman"/>
                <w:sz w:val="24"/>
                <w:szCs w:val="24"/>
              </w:rPr>
              <w:t>0,44</w:t>
            </w:r>
            <w:r w:rsidR="00C20BD9" w:rsidRPr="00F74BFD">
              <w:rPr>
                <w:rFonts w:ascii="Times New Roman" w:hAnsi="Times New Roman" w:cs="Times New Roman"/>
                <w:sz w:val="24"/>
                <w:szCs w:val="24"/>
              </w:rPr>
              <w:t>6</w:t>
            </w:r>
          </w:p>
        </w:tc>
        <w:tc>
          <w:tcPr>
            <w:tcW w:w="891" w:type="dxa"/>
          </w:tcPr>
          <w:p w:rsidR="001B2ADF" w:rsidRPr="00F74BFD" w:rsidRDefault="00C20BD9" w:rsidP="0023449C">
            <w:pPr>
              <w:rPr>
                <w:rFonts w:ascii="Times New Roman" w:hAnsi="Times New Roman" w:cs="Times New Roman"/>
                <w:sz w:val="24"/>
                <w:szCs w:val="24"/>
              </w:rPr>
            </w:pPr>
            <w:r w:rsidRPr="00F74BFD">
              <w:rPr>
                <w:rFonts w:ascii="Times New Roman" w:hAnsi="Times New Roman" w:cs="Times New Roman"/>
                <w:sz w:val="24"/>
                <w:szCs w:val="24"/>
              </w:rPr>
              <w:t>10,008</w:t>
            </w:r>
          </w:p>
        </w:tc>
        <w:tc>
          <w:tcPr>
            <w:tcW w:w="782" w:type="dxa"/>
          </w:tcPr>
          <w:p w:rsidR="001B2ADF" w:rsidRPr="00F74BFD" w:rsidRDefault="001B2ADF" w:rsidP="00C20BD9">
            <w:pPr>
              <w:rPr>
                <w:rFonts w:ascii="Times New Roman" w:hAnsi="Times New Roman" w:cs="Times New Roman"/>
                <w:sz w:val="24"/>
                <w:szCs w:val="24"/>
              </w:rPr>
            </w:pPr>
            <w:r w:rsidRPr="00F74BFD">
              <w:rPr>
                <w:rFonts w:ascii="Times New Roman" w:hAnsi="Times New Roman" w:cs="Times New Roman"/>
                <w:sz w:val="24"/>
                <w:szCs w:val="24"/>
              </w:rPr>
              <w:t>4,</w:t>
            </w:r>
            <w:r w:rsidR="00C20BD9" w:rsidRPr="00F74BFD">
              <w:rPr>
                <w:rFonts w:ascii="Times New Roman" w:hAnsi="Times New Roman" w:cs="Times New Roman"/>
                <w:sz w:val="24"/>
                <w:szCs w:val="24"/>
              </w:rPr>
              <w:t>105</w:t>
            </w:r>
          </w:p>
        </w:tc>
        <w:tc>
          <w:tcPr>
            <w:tcW w:w="1054" w:type="dxa"/>
          </w:tcPr>
          <w:p w:rsidR="001B2ADF" w:rsidRPr="00F74BFD" w:rsidRDefault="001B2ADF" w:rsidP="0023449C">
            <w:pPr>
              <w:rPr>
                <w:rFonts w:ascii="Times New Roman" w:hAnsi="Times New Roman" w:cs="Times New Roman"/>
                <w:sz w:val="24"/>
                <w:szCs w:val="24"/>
              </w:rPr>
            </w:pPr>
          </w:p>
        </w:tc>
        <w:tc>
          <w:tcPr>
            <w:tcW w:w="1081" w:type="dxa"/>
          </w:tcPr>
          <w:p w:rsidR="001B2ADF" w:rsidRPr="00F74BFD" w:rsidRDefault="001B2ADF" w:rsidP="0023449C">
            <w:pPr>
              <w:rPr>
                <w:rFonts w:ascii="Times New Roman" w:hAnsi="Times New Roman" w:cs="Times New Roman"/>
                <w:sz w:val="24"/>
                <w:szCs w:val="24"/>
              </w:rPr>
            </w:pPr>
          </w:p>
        </w:tc>
        <w:tc>
          <w:tcPr>
            <w:tcW w:w="781" w:type="dxa"/>
          </w:tcPr>
          <w:p w:rsidR="001B2ADF" w:rsidRPr="00F74BFD" w:rsidRDefault="001B2ADF" w:rsidP="0023449C">
            <w:pPr>
              <w:rPr>
                <w:rFonts w:ascii="Times New Roman" w:hAnsi="Times New Roman" w:cs="Times New Roman"/>
                <w:sz w:val="24"/>
                <w:szCs w:val="24"/>
              </w:rPr>
            </w:pPr>
            <w:r w:rsidRPr="00F74BFD">
              <w:rPr>
                <w:rFonts w:ascii="Times New Roman" w:hAnsi="Times New Roman" w:cs="Times New Roman"/>
                <w:sz w:val="24"/>
                <w:szCs w:val="24"/>
              </w:rPr>
              <w:t>0,002</w:t>
            </w:r>
          </w:p>
        </w:tc>
      </w:tr>
      <w:tr w:rsidR="00F74BFD" w:rsidRPr="00F74BFD" w:rsidTr="002A5817">
        <w:tc>
          <w:tcPr>
            <w:tcW w:w="9345" w:type="dxa"/>
            <w:gridSpan w:val="8"/>
          </w:tcPr>
          <w:p w:rsidR="001B2ADF" w:rsidRPr="00F74BFD" w:rsidRDefault="001B2ADF" w:rsidP="0023449C">
            <w:pPr>
              <w:rPr>
                <w:rFonts w:ascii="Times New Roman" w:hAnsi="Times New Roman" w:cs="Times New Roman"/>
                <w:sz w:val="24"/>
                <w:szCs w:val="24"/>
              </w:rPr>
            </w:pPr>
            <w:r w:rsidRPr="00F74BFD">
              <w:rPr>
                <w:rFonts w:ascii="Times New Roman" w:hAnsi="Times New Roman" w:cs="Times New Roman"/>
                <w:sz w:val="24"/>
                <w:szCs w:val="24"/>
              </w:rPr>
              <w:t>Примечание:</w:t>
            </w:r>
            <w:r w:rsidR="00367007" w:rsidRPr="00F74BFD">
              <w:rPr>
                <w:rFonts w:ascii="Times New Roman" w:hAnsi="Times New Roman" w:cs="Times New Roman"/>
                <w:sz w:val="24"/>
                <w:szCs w:val="24"/>
              </w:rPr>
              <w:t xml:space="preserve"> На 13 шаге R-квадрат Нэйджелкерка 0,08</w:t>
            </w:r>
            <w:r w:rsidR="00C20BD9" w:rsidRPr="00F74BFD">
              <w:rPr>
                <w:rFonts w:ascii="Times New Roman" w:hAnsi="Times New Roman" w:cs="Times New Roman"/>
                <w:sz w:val="24"/>
                <w:szCs w:val="24"/>
              </w:rPr>
              <w:t>7</w:t>
            </w:r>
          </w:p>
          <w:p w:rsidR="001B2ADF" w:rsidRPr="00F74BFD" w:rsidRDefault="001B2ADF" w:rsidP="0023449C">
            <w:pPr>
              <w:rPr>
                <w:rFonts w:ascii="Times New Roman" w:hAnsi="Times New Roman" w:cs="Times New Roman"/>
                <w:sz w:val="24"/>
                <w:szCs w:val="24"/>
              </w:rPr>
            </w:pPr>
          </w:p>
        </w:tc>
      </w:tr>
    </w:tbl>
    <w:p w:rsidR="00ED478D" w:rsidRPr="00F74BFD" w:rsidRDefault="00ED478D" w:rsidP="000B602D">
      <w:pPr>
        <w:spacing w:after="0" w:line="240" w:lineRule="auto"/>
        <w:ind w:firstLine="708"/>
        <w:jc w:val="both"/>
        <w:rPr>
          <w:rFonts w:ascii="Times New Roman" w:hAnsi="Times New Roman" w:cs="Times New Roman"/>
          <w:sz w:val="28"/>
          <w:szCs w:val="28"/>
        </w:rPr>
      </w:pPr>
    </w:p>
    <w:p w:rsidR="0090678E" w:rsidRPr="00F74BFD" w:rsidRDefault="000019A1" w:rsidP="00196C3C">
      <w:pPr>
        <w:spacing w:after="0" w:line="240" w:lineRule="auto"/>
        <w:ind w:firstLine="567"/>
        <w:jc w:val="both"/>
        <w:rPr>
          <w:sz w:val="28"/>
          <w:szCs w:val="28"/>
        </w:rPr>
      </w:pPr>
      <w:r w:rsidRPr="00F74BFD">
        <w:rPr>
          <w:rFonts w:ascii="Times New Roman" w:hAnsi="Times New Roman" w:cs="Times New Roman"/>
          <w:sz w:val="28"/>
          <w:szCs w:val="28"/>
        </w:rPr>
        <w:t>По данным одномерного ЛРА факторами, ассоциированными с дефицитом цинка были:</w:t>
      </w:r>
      <w:r w:rsidR="007721DC" w:rsidRPr="00F74BFD">
        <w:rPr>
          <w:rFonts w:ascii="Times New Roman" w:hAnsi="Times New Roman" w:cs="Times New Roman"/>
          <w:sz w:val="28"/>
          <w:szCs w:val="28"/>
        </w:rPr>
        <w:t xml:space="preserve"> возраст </w:t>
      </w:r>
      <w:r w:rsidR="007721DC" w:rsidRPr="00F74BFD">
        <w:rPr>
          <w:rFonts w:ascii="Times New Roman" w:hAnsi="Times New Roman" w:cs="Times New Roman"/>
          <w:sz w:val="28"/>
          <w:szCs w:val="28"/>
          <w:lang w:val="kk-KZ"/>
        </w:rPr>
        <w:t xml:space="preserve">26-35 лет - </w:t>
      </w:r>
      <w:r w:rsidR="007721DC" w:rsidRPr="00F74BFD">
        <w:rPr>
          <w:rFonts w:ascii="Times New Roman" w:hAnsi="Times New Roman" w:cs="Times New Roman"/>
          <w:sz w:val="28"/>
          <w:szCs w:val="28"/>
        </w:rPr>
        <w:t xml:space="preserve">нОШ=1,331 (95%ДИ:0,67-2,65), </w:t>
      </w:r>
      <w:r w:rsidR="007721DC" w:rsidRPr="00F74BFD">
        <w:rPr>
          <w:rFonts w:ascii="Times New Roman" w:hAnsi="Times New Roman" w:cs="Times New Roman"/>
          <w:sz w:val="28"/>
          <w:szCs w:val="28"/>
          <w:lang w:val="kk-KZ"/>
        </w:rPr>
        <w:t xml:space="preserve">36-45 лет </w:t>
      </w:r>
      <w:r w:rsidR="007721DC" w:rsidRPr="00F74BFD">
        <w:rPr>
          <w:rFonts w:ascii="Times New Roman" w:hAnsi="Times New Roman" w:cs="Times New Roman"/>
          <w:sz w:val="28"/>
          <w:szCs w:val="28"/>
        </w:rPr>
        <w:t xml:space="preserve">нОШ=2,324 (95%ДИ:1,20-4,51), 46-55лет нОШ=3,460 (95%ДИ:1,80-6,65), старше ≥55лет нОШ=4,388 (95%ДИ:2,26-8,51). </w:t>
      </w:r>
      <w:r w:rsidR="003D70ED" w:rsidRPr="00F74BFD">
        <w:rPr>
          <w:rFonts w:ascii="Times New Roman" w:hAnsi="Times New Roman" w:cs="Times New Roman"/>
          <w:sz w:val="28"/>
          <w:szCs w:val="28"/>
        </w:rPr>
        <w:t xml:space="preserve">Также дефицит был </w:t>
      </w:r>
      <w:r w:rsidR="007721DC" w:rsidRPr="00F74BFD">
        <w:rPr>
          <w:rFonts w:ascii="Times New Roman" w:hAnsi="Times New Roman" w:cs="Times New Roman"/>
          <w:sz w:val="28"/>
          <w:szCs w:val="28"/>
        </w:rPr>
        <w:t>связан</w:t>
      </w:r>
      <w:r w:rsidR="003D70ED" w:rsidRPr="00F74BFD">
        <w:rPr>
          <w:rFonts w:ascii="Times New Roman" w:hAnsi="Times New Roman" w:cs="Times New Roman"/>
          <w:sz w:val="28"/>
          <w:szCs w:val="28"/>
        </w:rPr>
        <w:t xml:space="preserve"> с мужским полом </w:t>
      </w:r>
      <w:r w:rsidR="007721DC" w:rsidRPr="00F74BFD">
        <w:rPr>
          <w:rFonts w:ascii="Times New Roman" w:hAnsi="Times New Roman" w:cs="Times New Roman"/>
          <w:sz w:val="28"/>
          <w:szCs w:val="28"/>
        </w:rPr>
        <w:t>нОШ=</w:t>
      </w:r>
      <w:r w:rsidR="003D70ED" w:rsidRPr="00F74BFD">
        <w:rPr>
          <w:rFonts w:ascii="Times New Roman" w:hAnsi="Times New Roman" w:cs="Times New Roman"/>
          <w:sz w:val="28"/>
          <w:szCs w:val="28"/>
        </w:rPr>
        <w:t>0,717 (</w:t>
      </w:r>
      <w:r w:rsidR="007721DC" w:rsidRPr="00F74BFD">
        <w:rPr>
          <w:rFonts w:ascii="Times New Roman" w:hAnsi="Times New Roman" w:cs="Times New Roman"/>
          <w:sz w:val="28"/>
          <w:szCs w:val="28"/>
        </w:rPr>
        <w:t>95%ДИ:</w:t>
      </w:r>
      <w:r w:rsidR="003D70ED" w:rsidRPr="00F74BFD">
        <w:rPr>
          <w:rFonts w:ascii="Times New Roman" w:hAnsi="Times New Roman" w:cs="Times New Roman"/>
          <w:sz w:val="28"/>
          <w:szCs w:val="28"/>
        </w:rPr>
        <w:t>0,53-0,98)</w:t>
      </w:r>
      <w:r w:rsidR="0090678E" w:rsidRPr="00F74BFD">
        <w:rPr>
          <w:rFonts w:ascii="Times New Roman" w:hAnsi="Times New Roman" w:cs="Times New Roman"/>
          <w:sz w:val="28"/>
          <w:szCs w:val="28"/>
        </w:rPr>
        <w:t xml:space="preserve">; с ИМТ </w:t>
      </w:r>
      <w:r w:rsidR="003D70ED" w:rsidRPr="00F74BFD">
        <w:rPr>
          <w:rFonts w:ascii="Times New Roman" w:hAnsi="Times New Roman" w:cs="Times New Roman"/>
          <w:sz w:val="28"/>
          <w:szCs w:val="28"/>
        </w:rPr>
        <w:t>нОШ=1,100 (95%ДИ:1,07-1,14)</w:t>
      </w:r>
      <w:r w:rsidR="00900C60" w:rsidRPr="00F74BFD">
        <w:rPr>
          <w:rFonts w:ascii="Times New Roman" w:hAnsi="Times New Roman" w:cs="Times New Roman"/>
          <w:sz w:val="28"/>
          <w:szCs w:val="28"/>
        </w:rPr>
        <w:t xml:space="preserve">, у жителей не имеющих семью </w:t>
      </w:r>
      <w:r w:rsidR="007721DC" w:rsidRPr="00F74BFD">
        <w:rPr>
          <w:rFonts w:ascii="Times New Roman" w:hAnsi="Times New Roman" w:cs="Times New Roman"/>
          <w:sz w:val="28"/>
          <w:szCs w:val="28"/>
        </w:rPr>
        <w:t>нОШ=</w:t>
      </w:r>
      <w:r w:rsidR="00900C60" w:rsidRPr="00F74BFD">
        <w:rPr>
          <w:rFonts w:ascii="Times New Roman" w:hAnsi="Times New Roman" w:cs="Times New Roman"/>
          <w:sz w:val="28"/>
          <w:szCs w:val="28"/>
        </w:rPr>
        <w:t>1,757 (</w:t>
      </w:r>
      <w:r w:rsidR="007721DC" w:rsidRPr="00F74BFD">
        <w:rPr>
          <w:rFonts w:ascii="Times New Roman" w:hAnsi="Times New Roman" w:cs="Times New Roman"/>
          <w:sz w:val="28"/>
          <w:szCs w:val="28"/>
        </w:rPr>
        <w:t>95%ДИ:</w:t>
      </w:r>
      <w:r w:rsidR="00900C60" w:rsidRPr="00F74BFD">
        <w:rPr>
          <w:rFonts w:ascii="Times New Roman" w:hAnsi="Times New Roman" w:cs="Times New Roman"/>
          <w:sz w:val="28"/>
          <w:szCs w:val="28"/>
        </w:rPr>
        <w:t xml:space="preserve">1,19-2,59); с доходом 150-200 тыс. </w:t>
      </w:r>
      <w:r w:rsidR="007721DC" w:rsidRPr="00F74BFD">
        <w:rPr>
          <w:rFonts w:ascii="Times New Roman" w:hAnsi="Times New Roman" w:cs="Times New Roman"/>
          <w:sz w:val="28"/>
          <w:szCs w:val="28"/>
        </w:rPr>
        <w:t>нОШ=</w:t>
      </w:r>
      <w:r w:rsidR="00900C60" w:rsidRPr="00F74BFD">
        <w:rPr>
          <w:rFonts w:ascii="Times New Roman" w:hAnsi="Times New Roman" w:cs="Times New Roman"/>
          <w:sz w:val="28"/>
          <w:szCs w:val="28"/>
        </w:rPr>
        <w:t>0,432 (</w:t>
      </w:r>
      <w:r w:rsidR="007721DC" w:rsidRPr="00F74BFD">
        <w:rPr>
          <w:rFonts w:ascii="Times New Roman" w:hAnsi="Times New Roman" w:cs="Times New Roman"/>
          <w:sz w:val="28"/>
          <w:szCs w:val="28"/>
        </w:rPr>
        <w:t>95%ДИ:</w:t>
      </w:r>
      <w:r w:rsidR="00900C60" w:rsidRPr="00F74BFD">
        <w:rPr>
          <w:rFonts w:ascii="Times New Roman" w:hAnsi="Times New Roman" w:cs="Times New Roman"/>
          <w:sz w:val="28"/>
          <w:szCs w:val="28"/>
        </w:rPr>
        <w:t>0,21-0,91)</w:t>
      </w:r>
      <w:r w:rsidR="0090678E" w:rsidRPr="00F74BFD">
        <w:rPr>
          <w:rFonts w:ascii="Times New Roman" w:hAnsi="Times New Roman" w:cs="Times New Roman"/>
          <w:sz w:val="28"/>
          <w:szCs w:val="28"/>
        </w:rPr>
        <w:t>. У лиц</w:t>
      </w:r>
      <w:r w:rsidR="007721DC" w:rsidRPr="00F74BFD">
        <w:rPr>
          <w:rFonts w:ascii="Times New Roman" w:hAnsi="Times New Roman" w:cs="Times New Roman"/>
          <w:sz w:val="28"/>
          <w:szCs w:val="28"/>
        </w:rPr>
        <w:t xml:space="preserve">, работающих с </w:t>
      </w:r>
      <w:r w:rsidR="00900C60" w:rsidRPr="00F74BFD">
        <w:rPr>
          <w:rFonts w:ascii="Times New Roman" w:hAnsi="Times New Roman" w:cs="Times New Roman"/>
          <w:sz w:val="28"/>
          <w:szCs w:val="28"/>
        </w:rPr>
        <w:t>соединениями хрома обнаружена прямо пропорциональная связь с</w:t>
      </w:r>
      <w:r w:rsidR="007721DC" w:rsidRPr="00F74BFD">
        <w:rPr>
          <w:rFonts w:ascii="Times New Roman" w:hAnsi="Times New Roman" w:cs="Times New Roman"/>
          <w:sz w:val="28"/>
          <w:szCs w:val="28"/>
        </w:rPr>
        <w:t xml:space="preserve"> </w:t>
      </w:r>
      <w:r w:rsidR="0004371D" w:rsidRPr="00F74BFD">
        <w:rPr>
          <w:rFonts w:ascii="Times New Roman" w:hAnsi="Times New Roman" w:cs="Times New Roman"/>
          <w:sz w:val="28"/>
          <w:szCs w:val="28"/>
        </w:rPr>
        <w:t xml:space="preserve">дефицитом цинка </w:t>
      </w:r>
      <w:r w:rsidR="007721DC" w:rsidRPr="00F74BFD">
        <w:rPr>
          <w:rFonts w:ascii="Times New Roman" w:hAnsi="Times New Roman" w:cs="Times New Roman"/>
          <w:sz w:val="28"/>
          <w:szCs w:val="28"/>
        </w:rPr>
        <w:t>нОШ=</w:t>
      </w:r>
      <w:r w:rsidR="00900C60" w:rsidRPr="00F74BFD">
        <w:rPr>
          <w:rFonts w:ascii="Times New Roman" w:hAnsi="Times New Roman" w:cs="Times New Roman"/>
          <w:sz w:val="28"/>
          <w:szCs w:val="28"/>
        </w:rPr>
        <w:t>2,375 (</w:t>
      </w:r>
      <w:r w:rsidR="007721DC" w:rsidRPr="00F74BFD">
        <w:rPr>
          <w:rFonts w:ascii="Times New Roman" w:hAnsi="Times New Roman" w:cs="Times New Roman"/>
          <w:sz w:val="28"/>
          <w:szCs w:val="28"/>
        </w:rPr>
        <w:t>95%ДИ:</w:t>
      </w:r>
      <w:r w:rsidR="00900C60" w:rsidRPr="00F74BFD">
        <w:rPr>
          <w:rFonts w:ascii="Times New Roman" w:hAnsi="Times New Roman" w:cs="Times New Roman"/>
          <w:sz w:val="28"/>
          <w:szCs w:val="28"/>
        </w:rPr>
        <w:t>0,79-7,14)</w:t>
      </w:r>
      <w:r w:rsidR="006628DD" w:rsidRPr="00F74BFD">
        <w:rPr>
          <w:rFonts w:ascii="Times New Roman" w:hAnsi="Times New Roman" w:cs="Times New Roman"/>
          <w:sz w:val="28"/>
          <w:szCs w:val="28"/>
        </w:rPr>
        <w:t xml:space="preserve"> (табл. 13)</w:t>
      </w:r>
      <w:r w:rsidR="0090678E" w:rsidRPr="00F74BFD">
        <w:rPr>
          <w:sz w:val="28"/>
          <w:szCs w:val="28"/>
        </w:rPr>
        <w:t xml:space="preserve">. </w:t>
      </w:r>
    </w:p>
    <w:p w:rsidR="006628DD" w:rsidRPr="00F74BFD" w:rsidRDefault="006628DD" w:rsidP="00D50C74">
      <w:pPr>
        <w:spacing w:after="0" w:line="240" w:lineRule="auto"/>
        <w:jc w:val="both"/>
        <w:rPr>
          <w:rFonts w:ascii="Times New Roman" w:hAnsi="Times New Roman" w:cs="Times New Roman"/>
          <w:sz w:val="28"/>
          <w:szCs w:val="28"/>
        </w:rPr>
      </w:pPr>
    </w:p>
    <w:p w:rsidR="000019A1" w:rsidRPr="00F74BFD" w:rsidRDefault="000019A1" w:rsidP="00196C3C">
      <w:pPr>
        <w:spacing w:after="0" w:line="240" w:lineRule="auto"/>
        <w:jc w:val="both"/>
        <w:rPr>
          <w:rFonts w:ascii="Times New Roman" w:hAnsi="Times New Roman" w:cs="Times New Roman"/>
          <w:sz w:val="28"/>
          <w:szCs w:val="28"/>
        </w:rPr>
      </w:pPr>
      <w:r w:rsidRPr="00F74BFD">
        <w:rPr>
          <w:rFonts w:ascii="Times New Roman" w:hAnsi="Times New Roman" w:cs="Times New Roman"/>
          <w:sz w:val="28"/>
          <w:szCs w:val="28"/>
        </w:rPr>
        <w:t xml:space="preserve">Таблица </w:t>
      </w:r>
      <w:r w:rsidR="006628DD" w:rsidRPr="00F74BFD">
        <w:rPr>
          <w:rFonts w:ascii="Times New Roman" w:hAnsi="Times New Roman" w:cs="Times New Roman"/>
          <w:sz w:val="28"/>
          <w:szCs w:val="28"/>
        </w:rPr>
        <w:t xml:space="preserve">13 </w:t>
      </w:r>
      <w:r w:rsidRPr="00F74BFD">
        <w:rPr>
          <w:rFonts w:ascii="Times New Roman" w:hAnsi="Times New Roman" w:cs="Times New Roman"/>
          <w:sz w:val="28"/>
          <w:szCs w:val="28"/>
        </w:rPr>
        <w:t>–</w:t>
      </w:r>
      <w:r w:rsidR="00BA098E" w:rsidRPr="00F74BFD">
        <w:rPr>
          <w:rFonts w:ascii="Times New Roman" w:hAnsi="Times New Roman" w:cs="Times New Roman"/>
          <w:sz w:val="28"/>
          <w:szCs w:val="28"/>
        </w:rPr>
        <w:t xml:space="preserve"> Оценка связи между элементным статусом, связанным с дефицитом цинка и медико-социальными факторами, одномерный ЛРА </w:t>
      </w:r>
    </w:p>
    <w:p w:rsidR="00820BF8" w:rsidRPr="00F74BFD" w:rsidRDefault="00820BF8" w:rsidP="00196C3C">
      <w:pPr>
        <w:spacing w:after="0" w:line="240" w:lineRule="auto"/>
        <w:jc w:val="both"/>
        <w:rPr>
          <w:rFonts w:ascii="Times New Roman" w:hAnsi="Times New Roman" w:cs="Times New Roman"/>
          <w:sz w:val="28"/>
          <w:szCs w:val="28"/>
        </w:rPr>
      </w:pPr>
    </w:p>
    <w:tbl>
      <w:tblPr>
        <w:tblW w:w="960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214"/>
        <w:gridCol w:w="3686"/>
        <w:gridCol w:w="1701"/>
      </w:tblGrid>
      <w:tr w:rsidR="00F74BFD" w:rsidRPr="00F74BFD" w:rsidTr="000B7996">
        <w:trPr>
          <w:trHeight w:val="246"/>
        </w:trPr>
        <w:tc>
          <w:tcPr>
            <w:tcW w:w="4214" w:type="dxa"/>
          </w:tcPr>
          <w:p w:rsidR="000019A1" w:rsidRPr="00F74BFD" w:rsidRDefault="000019A1" w:rsidP="00BA098E">
            <w:pPr>
              <w:pStyle w:val="Default"/>
              <w:jc w:val="center"/>
              <w:rPr>
                <w:color w:val="auto"/>
              </w:rPr>
            </w:pPr>
            <w:r w:rsidRPr="00F74BFD">
              <w:rPr>
                <w:color w:val="auto"/>
              </w:rPr>
              <w:t>Переменная</w:t>
            </w:r>
          </w:p>
        </w:tc>
        <w:tc>
          <w:tcPr>
            <w:tcW w:w="3686" w:type="dxa"/>
          </w:tcPr>
          <w:p w:rsidR="000019A1" w:rsidRPr="00F74BFD" w:rsidRDefault="000019A1" w:rsidP="00BA098E">
            <w:pPr>
              <w:pStyle w:val="Default"/>
              <w:jc w:val="center"/>
              <w:rPr>
                <w:color w:val="auto"/>
              </w:rPr>
            </w:pPr>
            <w:r w:rsidRPr="00F74BFD">
              <w:rPr>
                <w:color w:val="auto"/>
              </w:rPr>
              <w:t>(95% ДИ)</w:t>
            </w:r>
          </w:p>
          <w:p w:rsidR="000019A1" w:rsidRPr="00F74BFD" w:rsidRDefault="000019A1" w:rsidP="00BA098E">
            <w:pPr>
              <w:pStyle w:val="Default"/>
              <w:jc w:val="center"/>
              <w:rPr>
                <w:color w:val="auto"/>
              </w:rPr>
            </w:pPr>
            <w:r w:rsidRPr="00F74BFD">
              <w:rPr>
                <w:color w:val="auto"/>
              </w:rPr>
              <w:t>для нОШ</w:t>
            </w:r>
          </w:p>
        </w:tc>
        <w:tc>
          <w:tcPr>
            <w:tcW w:w="1701" w:type="dxa"/>
          </w:tcPr>
          <w:p w:rsidR="000019A1" w:rsidRPr="00F74BFD" w:rsidRDefault="000019A1" w:rsidP="00BA098E">
            <w:pPr>
              <w:pStyle w:val="Default"/>
              <w:jc w:val="center"/>
              <w:rPr>
                <w:color w:val="auto"/>
              </w:rPr>
            </w:pPr>
            <w:r w:rsidRPr="00F74BFD">
              <w:rPr>
                <w:color w:val="auto"/>
              </w:rPr>
              <w:t>p</w:t>
            </w:r>
          </w:p>
        </w:tc>
      </w:tr>
      <w:tr w:rsidR="00F74BFD" w:rsidRPr="00F74BFD" w:rsidTr="000B7996">
        <w:trPr>
          <w:trHeight w:val="109"/>
        </w:trPr>
        <w:tc>
          <w:tcPr>
            <w:tcW w:w="4214" w:type="dxa"/>
          </w:tcPr>
          <w:p w:rsidR="000019A1" w:rsidRPr="00F74BFD" w:rsidRDefault="000019A1" w:rsidP="00BA098E">
            <w:pPr>
              <w:pStyle w:val="Default"/>
              <w:jc w:val="center"/>
              <w:rPr>
                <w:color w:val="auto"/>
              </w:rPr>
            </w:pPr>
            <w:r w:rsidRPr="00F74BFD">
              <w:rPr>
                <w:color w:val="auto"/>
              </w:rPr>
              <w:t>1</w:t>
            </w:r>
          </w:p>
        </w:tc>
        <w:tc>
          <w:tcPr>
            <w:tcW w:w="3686" w:type="dxa"/>
          </w:tcPr>
          <w:p w:rsidR="000019A1" w:rsidRPr="00F74BFD" w:rsidRDefault="000019A1" w:rsidP="00BA098E">
            <w:pPr>
              <w:pStyle w:val="Default"/>
              <w:jc w:val="center"/>
              <w:rPr>
                <w:color w:val="auto"/>
              </w:rPr>
            </w:pPr>
            <w:r w:rsidRPr="00F74BFD">
              <w:rPr>
                <w:color w:val="auto"/>
              </w:rPr>
              <w:t>2</w:t>
            </w:r>
          </w:p>
        </w:tc>
        <w:tc>
          <w:tcPr>
            <w:tcW w:w="1701" w:type="dxa"/>
          </w:tcPr>
          <w:p w:rsidR="000019A1" w:rsidRPr="00F74BFD" w:rsidRDefault="000019A1" w:rsidP="00BA098E">
            <w:pPr>
              <w:pStyle w:val="Default"/>
              <w:jc w:val="center"/>
              <w:rPr>
                <w:color w:val="auto"/>
              </w:rPr>
            </w:pPr>
            <w:r w:rsidRPr="00F74BFD">
              <w:rPr>
                <w:color w:val="auto"/>
              </w:rPr>
              <w:t>3</w:t>
            </w:r>
          </w:p>
        </w:tc>
      </w:tr>
      <w:tr w:rsidR="00F74BFD" w:rsidRPr="00F74BFD" w:rsidTr="000B7996">
        <w:trPr>
          <w:trHeight w:val="521"/>
        </w:trPr>
        <w:tc>
          <w:tcPr>
            <w:tcW w:w="4214" w:type="dxa"/>
          </w:tcPr>
          <w:p w:rsidR="000019A1" w:rsidRPr="00F74BFD" w:rsidRDefault="000019A1" w:rsidP="000B7996">
            <w:pPr>
              <w:pStyle w:val="Default"/>
              <w:rPr>
                <w:b/>
                <w:color w:val="auto"/>
                <w:lang w:val="kk-KZ"/>
              </w:rPr>
            </w:pPr>
            <w:r w:rsidRPr="00F74BFD">
              <w:rPr>
                <w:b/>
                <w:color w:val="auto"/>
                <w:lang w:val="kk-KZ"/>
              </w:rPr>
              <w:t>Возраст:</w:t>
            </w:r>
          </w:p>
          <w:p w:rsidR="000019A1" w:rsidRPr="00F74BFD" w:rsidRDefault="000019A1" w:rsidP="000B7996">
            <w:pPr>
              <w:pStyle w:val="Default"/>
              <w:rPr>
                <w:color w:val="auto"/>
                <w:lang w:val="kk-KZ"/>
              </w:rPr>
            </w:pPr>
            <w:r w:rsidRPr="00F74BFD">
              <w:rPr>
                <w:color w:val="auto"/>
                <w:lang w:val="kk-KZ"/>
              </w:rPr>
              <w:t>18-25</w:t>
            </w:r>
          </w:p>
          <w:p w:rsidR="000019A1" w:rsidRPr="00F74BFD" w:rsidRDefault="000019A1" w:rsidP="000B7996">
            <w:pPr>
              <w:pStyle w:val="Default"/>
              <w:rPr>
                <w:color w:val="auto"/>
                <w:lang w:val="kk-KZ"/>
              </w:rPr>
            </w:pPr>
            <w:r w:rsidRPr="00F74BFD">
              <w:rPr>
                <w:color w:val="auto"/>
                <w:lang w:val="kk-KZ"/>
              </w:rPr>
              <w:t>26-35</w:t>
            </w:r>
          </w:p>
          <w:p w:rsidR="000019A1" w:rsidRPr="00F74BFD" w:rsidRDefault="000019A1" w:rsidP="000B7996">
            <w:pPr>
              <w:pStyle w:val="Default"/>
              <w:rPr>
                <w:color w:val="auto"/>
                <w:lang w:val="kk-KZ"/>
              </w:rPr>
            </w:pPr>
            <w:r w:rsidRPr="00F74BFD">
              <w:rPr>
                <w:color w:val="auto"/>
                <w:lang w:val="kk-KZ"/>
              </w:rPr>
              <w:t>36-45</w:t>
            </w:r>
          </w:p>
          <w:p w:rsidR="000019A1" w:rsidRPr="00F74BFD" w:rsidRDefault="008E7876" w:rsidP="000B7996">
            <w:pPr>
              <w:pStyle w:val="Default"/>
              <w:rPr>
                <w:color w:val="auto"/>
              </w:rPr>
            </w:pPr>
            <w:r w:rsidRPr="00F74BFD">
              <w:rPr>
                <w:color w:val="auto"/>
              </w:rPr>
              <w:t>46-55</w:t>
            </w:r>
            <w:r w:rsidR="000019A1" w:rsidRPr="00F74BFD">
              <w:rPr>
                <w:color w:val="auto"/>
              </w:rPr>
              <w:t xml:space="preserve"> </w:t>
            </w:r>
          </w:p>
          <w:p w:rsidR="000019A1" w:rsidRPr="00F74BFD" w:rsidRDefault="008E7876" w:rsidP="000B7996">
            <w:pPr>
              <w:pStyle w:val="Default"/>
              <w:rPr>
                <w:color w:val="auto"/>
              </w:rPr>
            </w:pPr>
            <w:r w:rsidRPr="00F74BFD">
              <w:rPr>
                <w:color w:val="auto"/>
              </w:rPr>
              <w:t>≥55 лет</w:t>
            </w:r>
          </w:p>
        </w:tc>
        <w:tc>
          <w:tcPr>
            <w:tcW w:w="3686" w:type="dxa"/>
          </w:tcPr>
          <w:p w:rsidR="000019A1" w:rsidRPr="00F74BFD" w:rsidRDefault="000019A1" w:rsidP="000B7996">
            <w:pPr>
              <w:pStyle w:val="Default"/>
              <w:rPr>
                <w:color w:val="auto"/>
              </w:rPr>
            </w:pPr>
          </w:p>
          <w:p w:rsidR="000019A1" w:rsidRPr="00F74BFD" w:rsidRDefault="000019A1" w:rsidP="000B7996">
            <w:pPr>
              <w:pStyle w:val="Default"/>
              <w:rPr>
                <w:color w:val="auto"/>
              </w:rPr>
            </w:pPr>
            <w:r w:rsidRPr="00F74BFD">
              <w:rPr>
                <w:color w:val="auto"/>
              </w:rPr>
              <w:t xml:space="preserve">Reference </w:t>
            </w:r>
          </w:p>
          <w:p w:rsidR="000019A1" w:rsidRPr="00F74BFD" w:rsidRDefault="00E0795D" w:rsidP="000B7996">
            <w:pPr>
              <w:pStyle w:val="Default"/>
              <w:rPr>
                <w:color w:val="auto"/>
              </w:rPr>
            </w:pPr>
            <w:r w:rsidRPr="00F74BFD">
              <w:rPr>
                <w:color w:val="auto"/>
              </w:rPr>
              <w:t>1,331 (0,67-2,65</w:t>
            </w:r>
            <w:r w:rsidR="000019A1" w:rsidRPr="00F74BFD">
              <w:rPr>
                <w:color w:val="auto"/>
              </w:rPr>
              <w:t>)</w:t>
            </w:r>
          </w:p>
          <w:p w:rsidR="000019A1" w:rsidRPr="00F74BFD" w:rsidRDefault="00E0795D" w:rsidP="000B7996">
            <w:pPr>
              <w:pStyle w:val="Default"/>
              <w:rPr>
                <w:color w:val="auto"/>
              </w:rPr>
            </w:pPr>
            <w:r w:rsidRPr="00F74BFD">
              <w:rPr>
                <w:color w:val="auto"/>
              </w:rPr>
              <w:t>2,324</w:t>
            </w:r>
            <w:r w:rsidR="000019A1" w:rsidRPr="00F74BFD">
              <w:rPr>
                <w:color w:val="auto"/>
              </w:rPr>
              <w:t xml:space="preserve"> (</w:t>
            </w:r>
            <w:r w:rsidRPr="00F74BFD">
              <w:rPr>
                <w:color w:val="auto"/>
              </w:rPr>
              <w:t>1,20-4,51</w:t>
            </w:r>
            <w:r w:rsidR="000019A1" w:rsidRPr="00F74BFD">
              <w:rPr>
                <w:color w:val="auto"/>
              </w:rPr>
              <w:t>)</w:t>
            </w:r>
          </w:p>
          <w:p w:rsidR="000019A1" w:rsidRPr="00F74BFD" w:rsidRDefault="00E0795D" w:rsidP="000B7996">
            <w:pPr>
              <w:pStyle w:val="Default"/>
              <w:rPr>
                <w:color w:val="auto"/>
              </w:rPr>
            </w:pPr>
            <w:r w:rsidRPr="00F74BFD">
              <w:rPr>
                <w:color w:val="auto"/>
              </w:rPr>
              <w:t>3,460 (1,80-6,65</w:t>
            </w:r>
            <w:r w:rsidR="000019A1" w:rsidRPr="00F74BFD">
              <w:rPr>
                <w:color w:val="auto"/>
              </w:rPr>
              <w:t>)</w:t>
            </w:r>
          </w:p>
          <w:p w:rsidR="000019A1" w:rsidRPr="00F74BFD" w:rsidRDefault="00E0795D" w:rsidP="000B7996">
            <w:pPr>
              <w:pStyle w:val="Default"/>
              <w:rPr>
                <w:color w:val="auto"/>
              </w:rPr>
            </w:pPr>
            <w:r w:rsidRPr="00F74BFD">
              <w:rPr>
                <w:color w:val="auto"/>
              </w:rPr>
              <w:t>4,388 (2,26-8,51</w:t>
            </w:r>
            <w:r w:rsidR="000019A1" w:rsidRPr="00F74BFD">
              <w:rPr>
                <w:color w:val="auto"/>
              </w:rPr>
              <w:t>)</w:t>
            </w:r>
          </w:p>
        </w:tc>
        <w:tc>
          <w:tcPr>
            <w:tcW w:w="1701" w:type="dxa"/>
          </w:tcPr>
          <w:p w:rsidR="000019A1" w:rsidRPr="00F74BFD" w:rsidRDefault="000019A1" w:rsidP="000B7996">
            <w:pPr>
              <w:pStyle w:val="Default"/>
              <w:rPr>
                <w:color w:val="auto"/>
              </w:rPr>
            </w:pPr>
          </w:p>
          <w:p w:rsidR="00F74BFD" w:rsidRDefault="00F74BFD" w:rsidP="000B7996">
            <w:pPr>
              <w:pStyle w:val="Default"/>
              <w:rPr>
                <w:color w:val="auto"/>
              </w:rPr>
            </w:pPr>
          </w:p>
          <w:p w:rsidR="000019A1" w:rsidRPr="00F74BFD" w:rsidRDefault="00E0795D" w:rsidP="000B7996">
            <w:pPr>
              <w:pStyle w:val="Default"/>
              <w:rPr>
                <w:color w:val="auto"/>
              </w:rPr>
            </w:pPr>
            <w:r w:rsidRPr="00F74BFD">
              <w:rPr>
                <w:color w:val="auto"/>
              </w:rPr>
              <w:t>0,013</w:t>
            </w:r>
          </w:p>
          <w:p w:rsidR="000019A1" w:rsidRPr="00F74BFD" w:rsidRDefault="00E0795D" w:rsidP="000B7996">
            <w:pPr>
              <w:pStyle w:val="Default"/>
              <w:rPr>
                <w:color w:val="auto"/>
              </w:rPr>
            </w:pPr>
            <w:r w:rsidRPr="00F74BFD">
              <w:rPr>
                <w:color w:val="auto"/>
              </w:rPr>
              <w:t>0,000</w:t>
            </w:r>
          </w:p>
          <w:p w:rsidR="000019A1" w:rsidRPr="00F74BFD" w:rsidRDefault="00E0795D" w:rsidP="000B7996">
            <w:pPr>
              <w:pStyle w:val="Default"/>
              <w:rPr>
                <w:color w:val="auto"/>
              </w:rPr>
            </w:pPr>
            <w:r w:rsidRPr="00F74BFD">
              <w:rPr>
                <w:color w:val="auto"/>
              </w:rPr>
              <w:t>0,000</w:t>
            </w:r>
          </w:p>
          <w:p w:rsidR="000019A1" w:rsidRPr="00F74BFD" w:rsidRDefault="000019A1" w:rsidP="000B7996">
            <w:pPr>
              <w:pStyle w:val="Default"/>
              <w:rPr>
                <w:color w:val="auto"/>
              </w:rPr>
            </w:pPr>
            <w:r w:rsidRPr="00F74BFD">
              <w:rPr>
                <w:color w:val="auto"/>
              </w:rPr>
              <w:t>0,000</w:t>
            </w:r>
          </w:p>
        </w:tc>
      </w:tr>
      <w:tr w:rsidR="00F74BFD" w:rsidRPr="00F74BFD" w:rsidTr="000B7996">
        <w:trPr>
          <w:trHeight w:val="245"/>
        </w:trPr>
        <w:tc>
          <w:tcPr>
            <w:tcW w:w="4214" w:type="dxa"/>
          </w:tcPr>
          <w:p w:rsidR="000019A1" w:rsidRPr="00F74BFD" w:rsidRDefault="000019A1" w:rsidP="000B7996">
            <w:pPr>
              <w:pStyle w:val="Default"/>
              <w:rPr>
                <w:b/>
                <w:color w:val="auto"/>
              </w:rPr>
            </w:pPr>
            <w:r w:rsidRPr="00F74BFD">
              <w:rPr>
                <w:b/>
                <w:color w:val="auto"/>
              </w:rPr>
              <w:t>Пол</w:t>
            </w:r>
          </w:p>
          <w:p w:rsidR="000019A1" w:rsidRPr="00F74BFD" w:rsidRDefault="008E7876" w:rsidP="000B7996">
            <w:pPr>
              <w:pStyle w:val="Default"/>
              <w:rPr>
                <w:color w:val="auto"/>
              </w:rPr>
            </w:pPr>
            <w:r w:rsidRPr="00F74BFD">
              <w:rPr>
                <w:color w:val="auto"/>
              </w:rPr>
              <w:t>Женщина</w:t>
            </w:r>
            <w:r w:rsidR="000019A1" w:rsidRPr="00F74BFD">
              <w:rPr>
                <w:color w:val="auto"/>
              </w:rPr>
              <w:t xml:space="preserve"> </w:t>
            </w:r>
          </w:p>
          <w:p w:rsidR="000019A1" w:rsidRPr="00F74BFD" w:rsidRDefault="008E7876" w:rsidP="000B7996">
            <w:pPr>
              <w:pStyle w:val="Default"/>
              <w:rPr>
                <w:color w:val="auto"/>
              </w:rPr>
            </w:pPr>
            <w:r w:rsidRPr="00F74BFD">
              <w:rPr>
                <w:color w:val="auto"/>
              </w:rPr>
              <w:t>Мужчина</w:t>
            </w:r>
          </w:p>
        </w:tc>
        <w:tc>
          <w:tcPr>
            <w:tcW w:w="3686" w:type="dxa"/>
          </w:tcPr>
          <w:p w:rsidR="000019A1" w:rsidRPr="00F74BFD" w:rsidRDefault="000019A1" w:rsidP="000B7996">
            <w:pPr>
              <w:pStyle w:val="Default"/>
              <w:rPr>
                <w:color w:val="auto"/>
              </w:rPr>
            </w:pPr>
          </w:p>
          <w:p w:rsidR="000019A1" w:rsidRPr="00F74BFD" w:rsidRDefault="000019A1" w:rsidP="000B7996">
            <w:pPr>
              <w:pStyle w:val="Default"/>
              <w:rPr>
                <w:color w:val="auto"/>
              </w:rPr>
            </w:pPr>
            <w:r w:rsidRPr="00F74BFD">
              <w:rPr>
                <w:color w:val="auto"/>
              </w:rPr>
              <w:t xml:space="preserve">Reference </w:t>
            </w:r>
          </w:p>
          <w:p w:rsidR="000019A1" w:rsidRPr="00F74BFD" w:rsidRDefault="000B7506" w:rsidP="000B7996">
            <w:pPr>
              <w:pStyle w:val="Default"/>
              <w:rPr>
                <w:color w:val="auto"/>
              </w:rPr>
            </w:pPr>
            <w:r w:rsidRPr="00F74BFD">
              <w:rPr>
                <w:color w:val="auto"/>
              </w:rPr>
              <w:t>0,717 (0,53-0,98</w:t>
            </w:r>
            <w:r w:rsidR="000019A1" w:rsidRPr="00F74BFD">
              <w:rPr>
                <w:color w:val="auto"/>
              </w:rPr>
              <w:t xml:space="preserve">) </w:t>
            </w:r>
          </w:p>
        </w:tc>
        <w:tc>
          <w:tcPr>
            <w:tcW w:w="1701" w:type="dxa"/>
          </w:tcPr>
          <w:p w:rsidR="000019A1" w:rsidRPr="00F74BFD" w:rsidRDefault="000019A1" w:rsidP="000B7996">
            <w:pPr>
              <w:pStyle w:val="Default"/>
              <w:rPr>
                <w:color w:val="auto"/>
              </w:rPr>
            </w:pPr>
          </w:p>
          <w:p w:rsidR="000019A1" w:rsidRPr="00F74BFD" w:rsidRDefault="000019A1" w:rsidP="000B7996">
            <w:pPr>
              <w:pStyle w:val="Default"/>
              <w:rPr>
                <w:color w:val="auto"/>
              </w:rPr>
            </w:pPr>
          </w:p>
          <w:p w:rsidR="000019A1" w:rsidRPr="00F74BFD" w:rsidRDefault="000B7506" w:rsidP="000B7996">
            <w:pPr>
              <w:pStyle w:val="Default"/>
              <w:rPr>
                <w:color w:val="auto"/>
              </w:rPr>
            </w:pPr>
            <w:r w:rsidRPr="00F74BFD">
              <w:rPr>
                <w:color w:val="auto"/>
              </w:rPr>
              <w:t>0,037</w:t>
            </w:r>
          </w:p>
        </w:tc>
      </w:tr>
      <w:tr w:rsidR="00F74BFD" w:rsidRPr="00F74BFD" w:rsidTr="000B7996">
        <w:trPr>
          <w:trHeight w:val="248"/>
        </w:trPr>
        <w:tc>
          <w:tcPr>
            <w:tcW w:w="4214" w:type="dxa"/>
          </w:tcPr>
          <w:p w:rsidR="000019A1" w:rsidRPr="00F74BFD" w:rsidRDefault="000019A1" w:rsidP="000B7996">
            <w:pPr>
              <w:pStyle w:val="Default"/>
              <w:rPr>
                <w:b/>
                <w:color w:val="auto"/>
              </w:rPr>
            </w:pPr>
            <w:r w:rsidRPr="00F74BFD">
              <w:rPr>
                <w:b/>
                <w:color w:val="auto"/>
              </w:rPr>
              <w:t>Национальность:</w:t>
            </w:r>
          </w:p>
          <w:p w:rsidR="000019A1" w:rsidRPr="00F74BFD" w:rsidRDefault="008E7876" w:rsidP="000B7996">
            <w:pPr>
              <w:pStyle w:val="Default"/>
              <w:rPr>
                <w:color w:val="auto"/>
              </w:rPr>
            </w:pPr>
            <w:r w:rsidRPr="00F74BFD">
              <w:rPr>
                <w:color w:val="auto"/>
              </w:rPr>
              <w:t>Азиатская</w:t>
            </w:r>
            <w:r w:rsidR="000019A1" w:rsidRPr="00F74BFD">
              <w:rPr>
                <w:color w:val="auto"/>
              </w:rPr>
              <w:t xml:space="preserve"> </w:t>
            </w:r>
          </w:p>
          <w:p w:rsidR="000019A1" w:rsidRPr="00F74BFD" w:rsidRDefault="008E7876" w:rsidP="008E7876">
            <w:pPr>
              <w:pStyle w:val="Default"/>
              <w:rPr>
                <w:color w:val="auto"/>
              </w:rPr>
            </w:pPr>
            <w:r w:rsidRPr="00F74BFD">
              <w:rPr>
                <w:color w:val="auto"/>
              </w:rPr>
              <w:t>Европейская</w:t>
            </w:r>
          </w:p>
        </w:tc>
        <w:tc>
          <w:tcPr>
            <w:tcW w:w="3686" w:type="dxa"/>
          </w:tcPr>
          <w:p w:rsidR="000019A1" w:rsidRPr="00F74BFD" w:rsidRDefault="000019A1" w:rsidP="000B7996">
            <w:pPr>
              <w:pStyle w:val="Default"/>
              <w:rPr>
                <w:color w:val="auto"/>
              </w:rPr>
            </w:pPr>
          </w:p>
          <w:p w:rsidR="000019A1" w:rsidRPr="00F74BFD" w:rsidRDefault="000019A1" w:rsidP="000B7996">
            <w:pPr>
              <w:pStyle w:val="Default"/>
              <w:rPr>
                <w:color w:val="auto"/>
              </w:rPr>
            </w:pPr>
            <w:r w:rsidRPr="00F74BFD">
              <w:rPr>
                <w:color w:val="auto"/>
              </w:rPr>
              <w:t xml:space="preserve">Reference </w:t>
            </w:r>
          </w:p>
          <w:p w:rsidR="000019A1" w:rsidRPr="00F74BFD" w:rsidRDefault="00E0795D" w:rsidP="008E7876">
            <w:pPr>
              <w:pStyle w:val="Default"/>
              <w:rPr>
                <w:color w:val="auto"/>
              </w:rPr>
            </w:pPr>
            <w:r w:rsidRPr="00F74BFD">
              <w:rPr>
                <w:color w:val="auto"/>
              </w:rPr>
              <w:t>0,</w:t>
            </w:r>
            <w:r w:rsidR="00185F24" w:rsidRPr="00F74BFD">
              <w:rPr>
                <w:color w:val="auto"/>
              </w:rPr>
              <w:t>76</w:t>
            </w:r>
            <w:r w:rsidR="000019A1" w:rsidRPr="00F74BFD">
              <w:rPr>
                <w:color w:val="auto"/>
              </w:rPr>
              <w:t xml:space="preserve"> </w:t>
            </w:r>
            <w:r w:rsidR="000019A1" w:rsidRPr="00F74BFD">
              <w:rPr>
                <w:color w:val="auto"/>
                <w:lang w:val="en-US"/>
              </w:rPr>
              <w:t>(0</w:t>
            </w:r>
            <w:r w:rsidR="00185F24" w:rsidRPr="00F74BFD">
              <w:rPr>
                <w:color w:val="auto"/>
              </w:rPr>
              <w:t>,38</w:t>
            </w:r>
            <w:r w:rsidR="000019A1" w:rsidRPr="00F74BFD">
              <w:rPr>
                <w:color w:val="auto"/>
                <w:lang w:val="en-US"/>
              </w:rPr>
              <w:t>-</w:t>
            </w:r>
            <w:r w:rsidR="00185F24" w:rsidRPr="00F74BFD">
              <w:rPr>
                <w:color w:val="auto"/>
              </w:rPr>
              <w:t>1,51</w:t>
            </w:r>
            <w:r w:rsidR="000019A1" w:rsidRPr="00F74BFD">
              <w:rPr>
                <w:color w:val="auto"/>
                <w:lang w:val="en-US"/>
              </w:rPr>
              <w:t>)</w:t>
            </w:r>
            <w:r w:rsidR="000019A1" w:rsidRPr="00F74BFD">
              <w:rPr>
                <w:color w:val="auto"/>
              </w:rPr>
              <w:t xml:space="preserve"> </w:t>
            </w:r>
          </w:p>
        </w:tc>
        <w:tc>
          <w:tcPr>
            <w:tcW w:w="1701" w:type="dxa"/>
          </w:tcPr>
          <w:p w:rsidR="000019A1" w:rsidRPr="00F74BFD" w:rsidRDefault="000019A1" w:rsidP="000B7996">
            <w:pPr>
              <w:pStyle w:val="Default"/>
              <w:rPr>
                <w:color w:val="auto"/>
              </w:rPr>
            </w:pPr>
          </w:p>
          <w:p w:rsidR="000019A1" w:rsidRPr="00F74BFD" w:rsidRDefault="000019A1" w:rsidP="000B7996">
            <w:pPr>
              <w:pStyle w:val="Default"/>
              <w:rPr>
                <w:color w:val="auto"/>
                <w:lang w:val="en-US"/>
              </w:rPr>
            </w:pPr>
          </w:p>
          <w:p w:rsidR="000019A1" w:rsidRPr="00F74BFD" w:rsidRDefault="000019A1" w:rsidP="008E7876">
            <w:pPr>
              <w:pStyle w:val="Default"/>
              <w:rPr>
                <w:color w:val="auto"/>
              </w:rPr>
            </w:pPr>
            <w:r w:rsidRPr="00F74BFD">
              <w:rPr>
                <w:color w:val="auto"/>
                <w:lang w:val="en-US"/>
              </w:rPr>
              <w:t>0</w:t>
            </w:r>
            <w:r w:rsidRPr="00F74BFD">
              <w:rPr>
                <w:color w:val="auto"/>
              </w:rPr>
              <w:t>,</w:t>
            </w:r>
            <w:r w:rsidR="00185F24" w:rsidRPr="00F74BFD">
              <w:rPr>
                <w:color w:val="auto"/>
              </w:rPr>
              <w:t>430</w:t>
            </w:r>
          </w:p>
        </w:tc>
      </w:tr>
      <w:tr w:rsidR="00F74BFD" w:rsidRPr="00F74BFD" w:rsidTr="000B7996">
        <w:trPr>
          <w:trHeight w:val="248"/>
        </w:trPr>
        <w:tc>
          <w:tcPr>
            <w:tcW w:w="4214" w:type="dxa"/>
          </w:tcPr>
          <w:p w:rsidR="000019A1" w:rsidRPr="00F74BFD" w:rsidRDefault="000019A1" w:rsidP="000B7996">
            <w:pPr>
              <w:pStyle w:val="Default"/>
              <w:rPr>
                <w:color w:val="auto"/>
              </w:rPr>
            </w:pPr>
            <w:r w:rsidRPr="00F74BFD">
              <w:rPr>
                <w:color w:val="auto"/>
              </w:rPr>
              <w:t>ИМТ</w:t>
            </w:r>
          </w:p>
        </w:tc>
        <w:tc>
          <w:tcPr>
            <w:tcW w:w="3686" w:type="dxa"/>
          </w:tcPr>
          <w:p w:rsidR="000019A1" w:rsidRPr="00F74BFD" w:rsidRDefault="00E0795D" w:rsidP="000B7996">
            <w:pPr>
              <w:pStyle w:val="Default"/>
              <w:rPr>
                <w:color w:val="auto"/>
              </w:rPr>
            </w:pPr>
            <w:r w:rsidRPr="00F74BFD">
              <w:rPr>
                <w:color w:val="auto"/>
              </w:rPr>
              <w:t>1,100 (1,07-1,14</w:t>
            </w:r>
            <w:r w:rsidR="000019A1" w:rsidRPr="00F74BFD">
              <w:rPr>
                <w:color w:val="auto"/>
              </w:rPr>
              <w:t>)</w:t>
            </w:r>
          </w:p>
        </w:tc>
        <w:tc>
          <w:tcPr>
            <w:tcW w:w="1701" w:type="dxa"/>
          </w:tcPr>
          <w:p w:rsidR="000019A1" w:rsidRPr="00F74BFD" w:rsidRDefault="000019A1" w:rsidP="000B7996">
            <w:pPr>
              <w:pStyle w:val="Default"/>
              <w:rPr>
                <w:color w:val="auto"/>
              </w:rPr>
            </w:pPr>
            <w:r w:rsidRPr="00F74BFD">
              <w:rPr>
                <w:color w:val="auto"/>
              </w:rPr>
              <w:t>0,000</w:t>
            </w:r>
          </w:p>
        </w:tc>
      </w:tr>
      <w:tr w:rsidR="00F74BFD" w:rsidRPr="00F74BFD" w:rsidTr="000B7996">
        <w:trPr>
          <w:trHeight w:val="248"/>
        </w:trPr>
        <w:tc>
          <w:tcPr>
            <w:tcW w:w="4214" w:type="dxa"/>
          </w:tcPr>
          <w:p w:rsidR="000019A1" w:rsidRPr="00F74BFD" w:rsidRDefault="000019A1" w:rsidP="000B7996">
            <w:pPr>
              <w:pStyle w:val="Default"/>
              <w:rPr>
                <w:b/>
                <w:color w:val="auto"/>
              </w:rPr>
            </w:pPr>
            <w:r w:rsidRPr="00F74BFD">
              <w:rPr>
                <w:b/>
                <w:color w:val="auto"/>
              </w:rPr>
              <w:t>Отношение к курению:</w:t>
            </w:r>
          </w:p>
          <w:p w:rsidR="000019A1" w:rsidRPr="00F74BFD" w:rsidRDefault="008E7876" w:rsidP="000B7996">
            <w:pPr>
              <w:pStyle w:val="Default"/>
              <w:rPr>
                <w:color w:val="auto"/>
              </w:rPr>
            </w:pPr>
            <w:r w:rsidRPr="00F74BFD">
              <w:rPr>
                <w:color w:val="auto"/>
              </w:rPr>
              <w:t>Не курит</w:t>
            </w:r>
          </w:p>
          <w:p w:rsidR="000019A1" w:rsidRPr="00F74BFD" w:rsidRDefault="008E7876" w:rsidP="000B7996">
            <w:pPr>
              <w:pStyle w:val="Default"/>
              <w:rPr>
                <w:color w:val="auto"/>
              </w:rPr>
            </w:pPr>
            <w:r w:rsidRPr="00F74BFD">
              <w:rPr>
                <w:color w:val="auto"/>
              </w:rPr>
              <w:t>Курит</w:t>
            </w:r>
          </w:p>
        </w:tc>
        <w:tc>
          <w:tcPr>
            <w:tcW w:w="3686" w:type="dxa"/>
          </w:tcPr>
          <w:p w:rsidR="000019A1" w:rsidRPr="00F74BFD" w:rsidRDefault="000019A1" w:rsidP="000B7996">
            <w:pPr>
              <w:pStyle w:val="Default"/>
              <w:rPr>
                <w:color w:val="auto"/>
              </w:rPr>
            </w:pPr>
          </w:p>
          <w:p w:rsidR="000019A1" w:rsidRPr="00F74BFD" w:rsidRDefault="000019A1" w:rsidP="000B7996">
            <w:pPr>
              <w:pStyle w:val="Default"/>
              <w:rPr>
                <w:color w:val="auto"/>
              </w:rPr>
            </w:pPr>
            <w:r w:rsidRPr="00F74BFD">
              <w:rPr>
                <w:color w:val="auto"/>
              </w:rPr>
              <w:t xml:space="preserve">Reference </w:t>
            </w:r>
          </w:p>
          <w:p w:rsidR="000019A1" w:rsidRPr="00F74BFD" w:rsidRDefault="00E0795D" w:rsidP="000B7996">
            <w:pPr>
              <w:pStyle w:val="Default"/>
              <w:rPr>
                <w:color w:val="auto"/>
              </w:rPr>
            </w:pPr>
            <w:r w:rsidRPr="00F74BFD">
              <w:rPr>
                <w:color w:val="auto"/>
              </w:rPr>
              <w:t>0,779 (0,49-1,25</w:t>
            </w:r>
            <w:r w:rsidR="000019A1" w:rsidRPr="00F74BFD">
              <w:rPr>
                <w:color w:val="auto"/>
              </w:rPr>
              <w:t xml:space="preserve">) </w:t>
            </w:r>
          </w:p>
        </w:tc>
        <w:tc>
          <w:tcPr>
            <w:tcW w:w="1701" w:type="dxa"/>
          </w:tcPr>
          <w:p w:rsidR="000019A1" w:rsidRPr="00F74BFD" w:rsidRDefault="000019A1" w:rsidP="000B7996">
            <w:pPr>
              <w:pStyle w:val="Default"/>
              <w:rPr>
                <w:color w:val="auto"/>
              </w:rPr>
            </w:pPr>
          </w:p>
          <w:p w:rsidR="00BE5EDE" w:rsidRPr="00F74BFD" w:rsidRDefault="00BE5EDE" w:rsidP="000B7996">
            <w:pPr>
              <w:pStyle w:val="Default"/>
              <w:rPr>
                <w:color w:val="auto"/>
              </w:rPr>
            </w:pPr>
          </w:p>
          <w:p w:rsidR="000019A1" w:rsidRPr="00F74BFD" w:rsidRDefault="00E0795D" w:rsidP="000B7996">
            <w:pPr>
              <w:pStyle w:val="Default"/>
              <w:rPr>
                <w:color w:val="auto"/>
              </w:rPr>
            </w:pPr>
            <w:r w:rsidRPr="00F74BFD">
              <w:rPr>
                <w:color w:val="auto"/>
              </w:rPr>
              <w:t>0,302</w:t>
            </w:r>
          </w:p>
        </w:tc>
      </w:tr>
    </w:tbl>
    <w:p w:rsidR="00196C3C" w:rsidRPr="00F74BFD" w:rsidRDefault="00196C3C" w:rsidP="00196C3C">
      <w:pPr>
        <w:spacing w:after="0" w:line="240" w:lineRule="auto"/>
        <w:ind w:firstLine="567"/>
        <w:jc w:val="both"/>
        <w:rPr>
          <w:rFonts w:ascii="Times New Roman" w:hAnsi="Times New Roman" w:cs="Times New Roman"/>
          <w:sz w:val="28"/>
          <w:szCs w:val="28"/>
        </w:rPr>
      </w:pPr>
      <w:r w:rsidRPr="00F74BFD">
        <w:rPr>
          <w:rFonts w:ascii="Times New Roman" w:hAnsi="Times New Roman" w:cs="Times New Roman"/>
          <w:sz w:val="28"/>
          <w:szCs w:val="28"/>
        </w:rPr>
        <w:lastRenderedPageBreak/>
        <w:t>Продолжение таблицы 13</w:t>
      </w:r>
    </w:p>
    <w:p w:rsidR="00196C3C" w:rsidRPr="00F74BFD" w:rsidRDefault="00196C3C" w:rsidP="00196C3C">
      <w:pPr>
        <w:spacing w:after="0" w:line="240" w:lineRule="auto"/>
        <w:ind w:firstLine="567"/>
        <w:jc w:val="both"/>
        <w:rPr>
          <w:rFonts w:ascii="Times New Roman" w:hAnsi="Times New Roman" w:cs="Times New Roman"/>
          <w:sz w:val="28"/>
          <w:szCs w:val="28"/>
        </w:rPr>
      </w:pPr>
    </w:p>
    <w:tbl>
      <w:tblPr>
        <w:tblW w:w="960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214"/>
        <w:gridCol w:w="3686"/>
        <w:gridCol w:w="1701"/>
      </w:tblGrid>
      <w:tr w:rsidR="00F74BFD" w:rsidRPr="00F74BFD" w:rsidTr="0041691D">
        <w:trPr>
          <w:trHeight w:val="248"/>
        </w:trPr>
        <w:tc>
          <w:tcPr>
            <w:tcW w:w="4214" w:type="dxa"/>
          </w:tcPr>
          <w:p w:rsidR="00196C3C" w:rsidRPr="00F74BFD" w:rsidRDefault="00196C3C" w:rsidP="0041691D">
            <w:pPr>
              <w:pStyle w:val="Default"/>
              <w:jc w:val="center"/>
              <w:rPr>
                <w:color w:val="auto"/>
              </w:rPr>
            </w:pPr>
            <w:r w:rsidRPr="00F74BFD">
              <w:rPr>
                <w:color w:val="auto"/>
              </w:rPr>
              <w:t>1</w:t>
            </w:r>
          </w:p>
        </w:tc>
        <w:tc>
          <w:tcPr>
            <w:tcW w:w="3686" w:type="dxa"/>
          </w:tcPr>
          <w:p w:rsidR="00196C3C" w:rsidRPr="00F74BFD" w:rsidRDefault="00196C3C" w:rsidP="0041691D">
            <w:pPr>
              <w:pStyle w:val="Default"/>
              <w:jc w:val="center"/>
              <w:rPr>
                <w:color w:val="auto"/>
              </w:rPr>
            </w:pPr>
            <w:r w:rsidRPr="00F74BFD">
              <w:rPr>
                <w:color w:val="auto"/>
              </w:rPr>
              <w:t>2</w:t>
            </w:r>
          </w:p>
        </w:tc>
        <w:tc>
          <w:tcPr>
            <w:tcW w:w="1701" w:type="dxa"/>
          </w:tcPr>
          <w:p w:rsidR="00196C3C" w:rsidRPr="00F74BFD" w:rsidRDefault="00196C3C" w:rsidP="0041691D">
            <w:pPr>
              <w:pStyle w:val="Default"/>
              <w:jc w:val="center"/>
              <w:rPr>
                <w:color w:val="auto"/>
              </w:rPr>
            </w:pPr>
            <w:r w:rsidRPr="00F74BFD">
              <w:rPr>
                <w:color w:val="auto"/>
              </w:rPr>
              <w:t>3</w:t>
            </w:r>
          </w:p>
        </w:tc>
      </w:tr>
      <w:tr w:rsidR="00F74BFD" w:rsidRPr="00F74BFD" w:rsidTr="0041691D">
        <w:trPr>
          <w:trHeight w:val="245"/>
        </w:trPr>
        <w:tc>
          <w:tcPr>
            <w:tcW w:w="4214" w:type="dxa"/>
          </w:tcPr>
          <w:p w:rsidR="00196C3C" w:rsidRPr="00F74BFD" w:rsidRDefault="00196C3C" w:rsidP="0041691D">
            <w:pPr>
              <w:pStyle w:val="Default"/>
              <w:rPr>
                <w:b/>
                <w:color w:val="auto"/>
              </w:rPr>
            </w:pPr>
            <w:r w:rsidRPr="00F74BFD">
              <w:rPr>
                <w:b/>
                <w:color w:val="auto"/>
              </w:rPr>
              <w:t>Отношение к алкоголю</w:t>
            </w:r>
          </w:p>
          <w:p w:rsidR="00196C3C" w:rsidRPr="00F74BFD" w:rsidRDefault="00196C3C" w:rsidP="0041691D">
            <w:pPr>
              <w:pStyle w:val="Default"/>
              <w:rPr>
                <w:color w:val="auto"/>
              </w:rPr>
            </w:pPr>
            <w:r w:rsidRPr="00F74BFD">
              <w:rPr>
                <w:color w:val="auto"/>
              </w:rPr>
              <w:t xml:space="preserve">Алкоголь &lt;7 пор/нед </w:t>
            </w:r>
          </w:p>
          <w:p w:rsidR="00196C3C" w:rsidRPr="00F74BFD" w:rsidRDefault="00196C3C" w:rsidP="0041691D">
            <w:pPr>
              <w:pStyle w:val="Default"/>
              <w:rPr>
                <w:color w:val="auto"/>
              </w:rPr>
            </w:pPr>
            <w:r w:rsidRPr="00F74BFD">
              <w:rPr>
                <w:color w:val="auto"/>
              </w:rPr>
              <w:t xml:space="preserve">Алкоголь &gt;7 пор/нед </w:t>
            </w:r>
          </w:p>
        </w:tc>
        <w:tc>
          <w:tcPr>
            <w:tcW w:w="3686" w:type="dxa"/>
          </w:tcPr>
          <w:p w:rsidR="00196C3C" w:rsidRPr="00F74BFD" w:rsidRDefault="00196C3C" w:rsidP="0041691D">
            <w:pPr>
              <w:pStyle w:val="Default"/>
              <w:rPr>
                <w:color w:val="auto"/>
              </w:rPr>
            </w:pPr>
          </w:p>
          <w:p w:rsidR="00196C3C" w:rsidRPr="00F74BFD" w:rsidRDefault="00196C3C" w:rsidP="0041691D">
            <w:pPr>
              <w:pStyle w:val="Default"/>
              <w:rPr>
                <w:color w:val="auto"/>
              </w:rPr>
            </w:pPr>
            <w:r w:rsidRPr="00F74BFD">
              <w:rPr>
                <w:color w:val="auto"/>
              </w:rPr>
              <w:t xml:space="preserve">Reference </w:t>
            </w:r>
          </w:p>
          <w:p w:rsidR="00196C3C" w:rsidRPr="00F74BFD" w:rsidRDefault="00196C3C" w:rsidP="0041691D">
            <w:pPr>
              <w:pStyle w:val="Default"/>
              <w:rPr>
                <w:color w:val="auto"/>
              </w:rPr>
            </w:pPr>
            <w:r w:rsidRPr="00F74BFD">
              <w:rPr>
                <w:color w:val="auto"/>
              </w:rPr>
              <w:t xml:space="preserve">1,282 (0,72-2,29) </w:t>
            </w:r>
          </w:p>
        </w:tc>
        <w:tc>
          <w:tcPr>
            <w:tcW w:w="1701" w:type="dxa"/>
          </w:tcPr>
          <w:p w:rsidR="00196C3C" w:rsidRPr="00F74BFD" w:rsidRDefault="00196C3C" w:rsidP="0041691D">
            <w:pPr>
              <w:pStyle w:val="Default"/>
              <w:rPr>
                <w:color w:val="auto"/>
              </w:rPr>
            </w:pPr>
          </w:p>
          <w:p w:rsidR="00196C3C" w:rsidRPr="00F74BFD" w:rsidRDefault="00196C3C" w:rsidP="0041691D">
            <w:pPr>
              <w:pStyle w:val="Default"/>
              <w:rPr>
                <w:color w:val="auto"/>
              </w:rPr>
            </w:pPr>
          </w:p>
          <w:p w:rsidR="00196C3C" w:rsidRPr="00F74BFD" w:rsidRDefault="00196C3C" w:rsidP="0041691D">
            <w:pPr>
              <w:pStyle w:val="Default"/>
              <w:rPr>
                <w:color w:val="auto"/>
              </w:rPr>
            </w:pPr>
            <w:r w:rsidRPr="00F74BFD">
              <w:rPr>
                <w:color w:val="auto"/>
              </w:rPr>
              <w:t>0,402</w:t>
            </w:r>
          </w:p>
        </w:tc>
      </w:tr>
      <w:tr w:rsidR="00F74BFD" w:rsidRPr="00F74BFD" w:rsidTr="0041691D">
        <w:trPr>
          <w:trHeight w:val="245"/>
        </w:trPr>
        <w:tc>
          <w:tcPr>
            <w:tcW w:w="4214" w:type="dxa"/>
          </w:tcPr>
          <w:p w:rsidR="00196C3C" w:rsidRPr="00F74BFD" w:rsidRDefault="00196C3C" w:rsidP="0041691D">
            <w:pPr>
              <w:pStyle w:val="Default"/>
              <w:rPr>
                <w:b/>
                <w:color w:val="auto"/>
              </w:rPr>
            </w:pPr>
            <w:r w:rsidRPr="00F74BFD">
              <w:rPr>
                <w:b/>
                <w:color w:val="auto"/>
              </w:rPr>
              <w:t>Семейный статус</w:t>
            </w:r>
          </w:p>
          <w:p w:rsidR="00196C3C" w:rsidRPr="00F74BFD" w:rsidRDefault="00196C3C" w:rsidP="0041691D">
            <w:pPr>
              <w:pStyle w:val="Default"/>
              <w:rPr>
                <w:color w:val="auto"/>
              </w:rPr>
            </w:pPr>
            <w:r w:rsidRPr="00F74BFD">
              <w:rPr>
                <w:color w:val="auto"/>
              </w:rPr>
              <w:t>В браке</w:t>
            </w:r>
          </w:p>
          <w:p w:rsidR="00196C3C" w:rsidRPr="00F74BFD" w:rsidRDefault="00196C3C" w:rsidP="0041691D">
            <w:pPr>
              <w:pStyle w:val="Default"/>
              <w:rPr>
                <w:color w:val="auto"/>
              </w:rPr>
            </w:pPr>
            <w:r w:rsidRPr="00F74BFD">
              <w:rPr>
                <w:color w:val="auto"/>
              </w:rPr>
              <w:t>Не в браке</w:t>
            </w:r>
          </w:p>
        </w:tc>
        <w:tc>
          <w:tcPr>
            <w:tcW w:w="3686" w:type="dxa"/>
          </w:tcPr>
          <w:p w:rsidR="00196C3C" w:rsidRPr="00F74BFD" w:rsidRDefault="00196C3C" w:rsidP="0041691D">
            <w:pPr>
              <w:pStyle w:val="Default"/>
              <w:rPr>
                <w:color w:val="auto"/>
              </w:rPr>
            </w:pPr>
          </w:p>
          <w:p w:rsidR="00196C3C" w:rsidRPr="00F74BFD" w:rsidRDefault="00196C3C" w:rsidP="0041691D">
            <w:pPr>
              <w:pStyle w:val="Default"/>
              <w:rPr>
                <w:color w:val="auto"/>
              </w:rPr>
            </w:pPr>
            <w:r w:rsidRPr="00F74BFD">
              <w:rPr>
                <w:color w:val="auto"/>
              </w:rPr>
              <w:t xml:space="preserve">Reference </w:t>
            </w:r>
          </w:p>
          <w:p w:rsidR="00196C3C" w:rsidRPr="00F74BFD" w:rsidRDefault="00196C3C" w:rsidP="0041691D">
            <w:pPr>
              <w:spacing w:after="0" w:line="240" w:lineRule="auto"/>
              <w:rPr>
                <w:rFonts w:ascii="Times New Roman" w:hAnsi="Times New Roman" w:cs="Times New Roman"/>
                <w:sz w:val="24"/>
                <w:szCs w:val="24"/>
              </w:rPr>
            </w:pPr>
            <w:r w:rsidRPr="00F74BFD">
              <w:rPr>
                <w:rFonts w:ascii="Times New Roman" w:hAnsi="Times New Roman" w:cs="Times New Roman"/>
                <w:sz w:val="24"/>
                <w:szCs w:val="24"/>
              </w:rPr>
              <w:t>1,757 (1,19-2,59)</w:t>
            </w:r>
          </w:p>
        </w:tc>
        <w:tc>
          <w:tcPr>
            <w:tcW w:w="1701" w:type="dxa"/>
          </w:tcPr>
          <w:p w:rsidR="00196C3C" w:rsidRPr="00F74BFD" w:rsidRDefault="00196C3C" w:rsidP="0041691D">
            <w:pPr>
              <w:pStyle w:val="Default"/>
              <w:rPr>
                <w:color w:val="auto"/>
              </w:rPr>
            </w:pPr>
          </w:p>
          <w:p w:rsidR="00196C3C" w:rsidRPr="00F74BFD" w:rsidRDefault="00196C3C" w:rsidP="0041691D">
            <w:pPr>
              <w:pStyle w:val="Default"/>
              <w:rPr>
                <w:color w:val="auto"/>
              </w:rPr>
            </w:pPr>
          </w:p>
          <w:p w:rsidR="00196C3C" w:rsidRPr="00F74BFD" w:rsidRDefault="00196C3C" w:rsidP="0041691D">
            <w:pPr>
              <w:pStyle w:val="Default"/>
              <w:rPr>
                <w:color w:val="auto"/>
              </w:rPr>
            </w:pPr>
            <w:r w:rsidRPr="00F74BFD">
              <w:rPr>
                <w:color w:val="auto"/>
              </w:rPr>
              <w:t>0,004</w:t>
            </w:r>
          </w:p>
        </w:tc>
      </w:tr>
      <w:tr w:rsidR="00F74BFD" w:rsidRPr="00F74BFD" w:rsidTr="0041691D">
        <w:trPr>
          <w:trHeight w:val="245"/>
        </w:trPr>
        <w:tc>
          <w:tcPr>
            <w:tcW w:w="4214" w:type="dxa"/>
          </w:tcPr>
          <w:p w:rsidR="00196C3C" w:rsidRPr="00F74BFD" w:rsidRDefault="00196C3C" w:rsidP="0041691D">
            <w:pPr>
              <w:pStyle w:val="Default"/>
              <w:rPr>
                <w:b/>
                <w:color w:val="auto"/>
              </w:rPr>
            </w:pPr>
            <w:r w:rsidRPr="00F74BFD">
              <w:rPr>
                <w:b/>
                <w:color w:val="auto"/>
              </w:rPr>
              <w:t xml:space="preserve">Образование </w:t>
            </w:r>
          </w:p>
          <w:p w:rsidR="00196C3C" w:rsidRPr="00F74BFD" w:rsidRDefault="00196C3C" w:rsidP="0041691D">
            <w:pPr>
              <w:pStyle w:val="Default"/>
              <w:rPr>
                <w:color w:val="auto"/>
              </w:rPr>
            </w:pPr>
            <w:r w:rsidRPr="00F74BFD">
              <w:rPr>
                <w:color w:val="auto"/>
              </w:rPr>
              <w:t>Среднее</w:t>
            </w:r>
          </w:p>
          <w:p w:rsidR="00196C3C" w:rsidRPr="00F74BFD" w:rsidRDefault="00196C3C" w:rsidP="0041691D">
            <w:pPr>
              <w:pStyle w:val="Default"/>
              <w:rPr>
                <w:color w:val="auto"/>
              </w:rPr>
            </w:pPr>
            <w:r w:rsidRPr="00F74BFD">
              <w:rPr>
                <w:color w:val="auto"/>
              </w:rPr>
              <w:t>Средне-специальное</w:t>
            </w:r>
          </w:p>
          <w:p w:rsidR="00196C3C" w:rsidRPr="00F74BFD" w:rsidRDefault="00196C3C" w:rsidP="0041691D">
            <w:pPr>
              <w:pStyle w:val="Default"/>
              <w:rPr>
                <w:color w:val="auto"/>
              </w:rPr>
            </w:pPr>
            <w:r w:rsidRPr="00F74BFD">
              <w:rPr>
                <w:color w:val="auto"/>
              </w:rPr>
              <w:t>Высшее</w:t>
            </w:r>
          </w:p>
        </w:tc>
        <w:tc>
          <w:tcPr>
            <w:tcW w:w="3686" w:type="dxa"/>
          </w:tcPr>
          <w:p w:rsidR="00196C3C" w:rsidRPr="00F74BFD" w:rsidRDefault="00196C3C" w:rsidP="0041691D">
            <w:pPr>
              <w:pStyle w:val="Default"/>
              <w:rPr>
                <w:color w:val="auto"/>
              </w:rPr>
            </w:pPr>
          </w:p>
          <w:p w:rsidR="00196C3C" w:rsidRPr="00F74BFD" w:rsidRDefault="00196C3C" w:rsidP="0041691D">
            <w:pPr>
              <w:pStyle w:val="Default"/>
              <w:rPr>
                <w:color w:val="auto"/>
              </w:rPr>
            </w:pPr>
            <w:r w:rsidRPr="00F74BFD">
              <w:rPr>
                <w:color w:val="auto"/>
              </w:rPr>
              <w:t xml:space="preserve">Reference </w:t>
            </w:r>
          </w:p>
          <w:p w:rsidR="00196C3C" w:rsidRPr="00F74BFD" w:rsidRDefault="00196C3C" w:rsidP="0041691D">
            <w:pPr>
              <w:pStyle w:val="Default"/>
              <w:rPr>
                <w:color w:val="auto"/>
                <w:lang w:val="en-US"/>
              </w:rPr>
            </w:pPr>
            <w:r w:rsidRPr="00F74BFD">
              <w:rPr>
                <w:color w:val="auto"/>
              </w:rPr>
              <w:t xml:space="preserve">0,837 </w:t>
            </w:r>
            <w:r w:rsidRPr="00F74BFD">
              <w:rPr>
                <w:color w:val="auto"/>
                <w:lang w:val="en-US"/>
              </w:rPr>
              <w:t>(0</w:t>
            </w:r>
            <w:r w:rsidRPr="00F74BFD">
              <w:rPr>
                <w:color w:val="auto"/>
              </w:rPr>
              <w:t>,58</w:t>
            </w:r>
            <w:r w:rsidRPr="00F74BFD">
              <w:rPr>
                <w:color w:val="auto"/>
                <w:lang w:val="en-US"/>
              </w:rPr>
              <w:t>-1</w:t>
            </w:r>
            <w:r w:rsidRPr="00F74BFD">
              <w:rPr>
                <w:color w:val="auto"/>
              </w:rPr>
              <w:t>,22</w:t>
            </w:r>
            <w:r w:rsidRPr="00F74BFD">
              <w:rPr>
                <w:color w:val="auto"/>
                <w:lang w:val="en-US"/>
              </w:rPr>
              <w:t xml:space="preserve">) </w:t>
            </w:r>
          </w:p>
          <w:p w:rsidR="00196C3C" w:rsidRPr="00F74BFD" w:rsidRDefault="00196C3C" w:rsidP="0041691D">
            <w:pPr>
              <w:pStyle w:val="Default"/>
              <w:rPr>
                <w:color w:val="auto"/>
              </w:rPr>
            </w:pPr>
            <w:r w:rsidRPr="00F74BFD">
              <w:rPr>
                <w:color w:val="auto"/>
              </w:rPr>
              <w:t xml:space="preserve">0,694 </w:t>
            </w:r>
            <w:r w:rsidRPr="00F74BFD">
              <w:rPr>
                <w:color w:val="auto"/>
                <w:lang w:val="en-US"/>
              </w:rPr>
              <w:t>(0</w:t>
            </w:r>
            <w:r w:rsidRPr="00F74BFD">
              <w:rPr>
                <w:color w:val="auto"/>
              </w:rPr>
              <w:t>,49-0,99</w:t>
            </w:r>
            <w:r w:rsidRPr="00F74BFD">
              <w:rPr>
                <w:color w:val="auto"/>
                <w:lang w:val="en-US"/>
              </w:rPr>
              <w:t>)</w:t>
            </w:r>
          </w:p>
        </w:tc>
        <w:tc>
          <w:tcPr>
            <w:tcW w:w="1701" w:type="dxa"/>
            <w:vAlign w:val="center"/>
          </w:tcPr>
          <w:p w:rsidR="00196C3C" w:rsidRPr="00F74BFD" w:rsidRDefault="00196C3C" w:rsidP="0041691D">
            <w:pPr>
              <w:spacing w:after="0" w:line="240" w:lineRule="auto"/>
              <w:ind w:left="60" w:right="60"/>
              <w:rPr>
                <w:rFonts w:ascii="Times New Roman" w:hAnsi="Times New Roman" w:cs="Times New Roman"/>
                <w:sz w:val="24"/>
                <w:szCs w:val="24"/>
              </w:rPr>
            </w:pPr>
          </w:p>
          <w:p w:rsidR="00BE5EDE" w:rsidRPr="00F74BFD" w:rsidRDefault="00BE5EDE" w:rsidP="0041691D">
            <w:pPr>
              <w:spacing w:after="0" w:line="240" w:lineRule="auto"/>
              <w:ind w:left="60" w:right="60"/>
              <w:rPr>
                <w:rFonts w:ascii="Times New Roman" w:hAnsi="Times New Roman" w:cs="Times New Roman"/>
                <w:sz w:val="24"/>
                <w:szCs w:val="24"/>
                <w:lang w:val="en-US"/>
              </w:rPr>
            </w:pPr>
          </w:p>
          <w:p w:rsidR="00196C3C" w:rsidRPr="00F74BFD" w:rsidRDefault="00196C3C" w:rsidP="0041691D">
            <w:pPr>
              <w:spacing w:after="0" w:line="240" w:lineRule="auto"/>
              <w:ind w:left="60" w:right="60"/>
              <w:rPr>
                <w:rFonts w:ascii="Times New Roman" w:hAnsi="Times New Roman" w:cs="Times New Roman"/>
                <w:sz w:val="24"/>
                <w:szCs w:val="24"/>
              </w:rPr>
            </w:pPr>
            <w:r w:rsidRPr="00F74BFD">
              <w:rPr>
                <w:rFonts w:ascii="Times New Roman" w:hAnsi="Times New Roman" w:cs="Times New Roman"/>
                <w:sz w:val="24"/>
                <w:szCs w:val="24"/>
                <w:lang w:val="en-US"/>
              </w:rPr>
              <w:t>0</w:t>
            </w:r>
            <w:r w:rsidRPr="00F74BFD">
              <w:rPr>
                <w:rFonts w:ascii="Times New Roman" w:hAnsi="Times New Roman" w:cs="Times New Roman"/>
                <w:sz w:val="24"/>
                <w:szCs w:val="24"/>
              </w:rPr>
              <w:t>,350</w:t>
            </w:r>
          </w:p>
          <w:p w:rsidR="00196C3C" w:rsidRPr="00F74BFD" w:rsidRDefault="00196C3C" w:rsidP="0041691D">
            <w:pPr>
              <w:spacing w:after="0" w:line="240" w:lineRule="auto"/>
              <w:ind w:left="60" w:right="60"/>
              <w:rPr>
                <w:rFonts w:ascii="Times New Roman" w:hAnsi="Times New Roman" w:cs="Times New Roman"/>
                <w:sz w:val="24"/>
                <w:szCs w:val="24"/>
              </w:rPr>
            </w:pPr>
            <w:r w:rsidRPr="00F74BFD">
              <w:rPr>
                <w:rFonts w:ascii="Times New Roman" w:hAnsi="Times New Roman" w:cs="Times New Roman"/>
                <w:sz w:val="24"/>
                <w:szCs w:val="24"/>
                <w:lang w:val="en-US"/>
              </w:rPr>
              <w:t>0</w:t>
            </w:r>
            <w:r w:rsidRPr="00F74BFD">
              <w:rPr>
                <w:rFonts w:ascii="Times New Roman" w:hAnsi="Times New Roman" w:cs="Times New Roman"/>
                <w:sz w:val="24"/>
                <w:szCs w:val="24"/>
              </w:rPr>
              <w:t>,046</w:t>
            </w:r>
          </w:p>
        </w:tc>
      </w:tr>
      <w:tr w:rsidR="00F74BFD" w:rsidRPr="00F74BFD" w:rsidTr="0041691D">
        <w:trPr>
          <w:trHeight w:val="385"/>
        </w:trPr>
        <w:tc>
          <w:tcPr>
            <w:tcW w:w="4214" w:type="dxa"/>
          </w:tcPr>
          <w:p w:rsidR="00196C3C" w:rsidRPr="00F74BFD" w:rsidRDefault="00196C3C" w:rsidP="0041691D">
            <w:pPr>
              <w:pStyle w:val="Default"/>
              <w:rPr>
                <w:b/>
                <w:color w:val="auto"/>
              </w:rPr>
            </w:pPr>
            <w:r w:rsidRPr="00F74BFD">
              <w:rPr>
                <w:b/>
                <w:color w:val="auto"/>
              </w:rPr>
              <w:t>Социальный статус</w:t>
            </w:r>
          </w:p>
          <w:p w:rsidR="00196C3C" w:rsidRPr="00F74BFD" w:rsidRDefault="00196C3C" w:rsidP="0041691D">
            <w:pPr>
              <w:pStyle w:val="Default"/>
              <w:rPr>
                <w:color w:val="auto"/>
              </w:rPr>
            </w:pPr>
            <w:r w:rsidRPr="00F74BFD">
              <w:rPr>
                <w:color w:val="auto"/>
              </w:rPr>
              <w:t>Безработный</w:t>
            </w:r>
          </w:p>
          <w:p w:rsidR="00196C3C" w:rsidRPr="00F74BFD" w:rsidRDefault="00196C3C" w:rsidP="0041691D">
            <w:pPr>
              <w:pStyle w:val="Default"/>
              <w:rPr>
                <w:color w:val="auto"/>
              </w:rPr>
            </w:pPr>
            <w:r w:rsidRPr="00F74BFD">
              <w:rPr>
                <w:color w:val="auto"/>
              </w:rPr>
              <w:t>Рабочий</w:t>
            </w:r>
          </w:p>
          <w:p w:rsidR="00196C3C" w:rsidRPr="00F74BFD" w:rsidRDefault="00196C3C" w:rsidP="0041691D">
            <w:pPr>
              <w:pStyle w:val="Default"/>
              <w:rPr>
                <w:color w:val="auto"/>
              </w:rPr>
            </w:pPr>
            <w:r w:rsidRPr="00F74BFD">
              <w:rPr>
                <w:color w:val="auto"/>
              </w:rPr>
              <w:t>Высококвалифицированный специалист</w:t>
            </w:r>
          </w:p>
        </w:tc>
        <w:tc>
          <w:tcPr>
            <w:tcW w:w="3686" w:type="dxa"/>
          </w:tcPr>
          <w:p w:rsidR="00196C3C" w:rsidRPr="00F74BFD" w:rsidRDefault="00196C3C" w:rsidP="0041691D">
            <w:pPr>
              <w:pStyle w:val="Default"/>
              <w:rPr>
                <w:color w:val="auto"/>
              </w:rPr>
            </w:pPr>
          </w:p>
          <w:p w:rsidR="00196C3C" w:rsidRPr="00F74BFD" w:rsidRDefault="00196C3C" w:rsidP="0041691D">
            <w:pPr>
              <w:pStyle w:val="Default"/>
              <w:rPr>
                <w:color w:val="auto"/>
              </w:rPr>
            </w:pPr>
            <w:r w:rsidRPr="00F74BFD">
              <w:rPr>
                <w:color w:val="auto"/>
              </w:rPr>
              <w:t xml:space="preserve">Reference </w:t>
            </w:r>
          </w:p>
          <w:p w:rsidR="00196C3C" w:rsidRPr="00F74BFD" w:rsidRDefault="00196C3C" w:rsidP="0041691D">
            <w:pPr>
              <w:pStyle w:val="Default"/>
              <w:rPr>
                <w:color w:val="auto"/>
              </w:rPr>
            </w:pPr>
            <w:r w:rsidRPr="00F74BFD">
              <w:rPr>
                <w:color w:val="auto"/>
              </w:rPr>
              <w:t xml:space="preserve">1,452 (0,93-2,27) </w:t>
            </w:r>
          </w:p>
          <w:p w:rsidR="00196C3C" w:rsidRPr="00F74BFD" w:rsidRDefault="00196C3C" w:rsidP="0041691D">
            <w:pPr>
              <w:pStyle w:val="Default"/>
              <w:rPr>
                <w:color w:val="auto"/>
              </w:rPr>
            </w:pPr>
            <w:r w:rsidRPr="00F74BFD">
              <w:rPr>
                <w:color w:val="auto"/>
              </w:rPr>
              <w:t>1,219 (0,80-1,86)</w:t>
            </w:r>
          </w:p>
        </w:tc>
        <w:tc>
          <w:tcPr>
            <w:tcW w:w="1701" w:type="dxa"/>
          </w:tcPr>
          <w:p w:rsidR="00196C3C" w:rsidRPr="00F74BFD" w:rsidRDefault="00196C3C" w:rsidP="0041691D">
            <w:pPr>
              <w:pStyle w:val="Default"/>
              <w:rPr>
                <w:color w:val="auto"/>
              </w:rPr>
            </w:pPr>
          </w:p>
          <w:p w:rsidR="00196C3C" w:rsidRPr="00F74BFD" w:rsidRDefault="00196C3C" w:rsidP="0041691D">
            <w:pPr>
              <w:pStyle w:val="Default"/>
              <w:rPr>
                <w:color w:val="auto"/>
              </w:rPr>
            </w:pPr>
          </w:p>
          <w:p w:rsidR="00196C3C" w:rsidRPr="00F74BFD" w:rsidRDefault="00196C3C" w:rsidP="0041691D">
            <w:pPr>
              <w:pStyle w:val="Default"/>
              <w:rPr>
                <w:color w:val="auto"/>
              </w:rPr>
            </w:pPr>
            <w:r w:rsidRPr="00F74BFD">
              <w:rPr>
                <w:color w:val="auto"/>
              </w:rPr>
              <w:t xml:space="preserve">0,102 </w:t>
            </w:r>
          </w:p>
          <w:p w:rsidR="00196C3C" w:rsidRPr="00F74BFD" w:rsidRDefault="00196C3C" w:rsidP="0041691D">
            <w:pPr>
              <w:pStyle w:val="Default"/>
              <w:rPr>
                <w:color w:val="auto"/>
              </w:rPr>
            </w:pPr>
            <w:r w:rsidRPr="00F74BFD">
              <w:rPr>
                <w:color w:val="auto"/>
                <w:lang w:val="en-US"/>
              </w:rPr>
              <w:t>0</w:t>
            </w:r>
            <w:r w:rsidRPr="00F74BFD">
              <w:rPr>
                <w:color w:val="auto"/>
              </w:rPr>
              <w:t>,362</w:t>
            </w:r>
          </w:p>
        </w:tc>
      </w:tr>
      <w:tr w:rsidR="00F74BFD" w:rsidRPr="00F74BFD" w:rsidTr="0041691D">
        <w:trPr>
          <w:trHeight w:val="402"/>
        </w:trPr>
        <w:tc>
          <w:tcPr>
            <w:tcW w:w="4214" w:type="dxa"/>
          </w:tcPr>
          <w:p w:rsidR="00196C3C" w:rsidRPr="00F74BFD" w:rsidRDefault="00196C3C" w:rsidP="0041691D">
            <w:pPr>
              <w:pStyle w:val="Default"/>
              <w:contextualSpacing/>
              <w:rPr>
                <w:b/>
                <w:color w:val="auto"/>
              </w:rPr>
            </w:pPr>
            <w:r w:rsidRPr="00F74BFD">
              <w:rPr>
                <w:b/>
                <w:color w:val="auto"/>
              </w:rPr>
              <w:t>Подушевой доход:</w:t>
            </w:r>
          </w:p>
          <w:p w:rsidR="00196C3C" w:rsidRPr="00F74BFD" w:rsidRDefault="00196C3C" w:rsidP="0041691D">
            <w:pPr>
              <w:pStyle w:val="Default"/>
              <w:contextualSpacing/>
              <w:rPr>
                <w:color w:val="auto"/>
              </w:rPr>
            </w:pPr>
            <w:r w:rsidRPr="00F74BFD">
              <w:rPr>
                <w:color w:val="auto"/>
              </w:rPr>
              <w:t>Менее величины прожиточного минимума</w:t>
            </w:r>
          </w:p>
          <w:p w:rsidR="00196C3C" w:rsidRPr="00F74BFD" w:rsidRDefault="00196C3C" w:rsidP="0041691D">
            <w:pPr>
              <w:pStyle w:val="Default"/>
              <w:contextualSpacing/>
              <w:rPr>
                <w:color w:val="auto"/>
              </w:rPr>
            </w:pPr>
            <w:r w:rsidRPr="00F74BFD">
              <w:rPr>
                <w:color w:val="auto"/>
              </w:rPr>
              <w:t>до 50 тыс.</w:t>
            </w:r>
          </w:p>
          <w:p w:rsidR="00196C3C" w:rsidRPr="00F74BFD" w:rsidRDefault="00196C3C" w:rsidP="0041691D">
            <w:pPr>
              <w:pStyle w:val="Default"/>
              <w:contextualSpacing/>
              <w:rPr>
                <w:color w:val="auto"/>
              </w:rPr>
            </w:pPr>
            <w:r w:rsidRPr="00F74BFD">
              <w:rPr>
                <w:color w:val="auto"/>
              </w:rPr>
              <w:t>50-100 тыс.</w:t>
            </w:r>
          </w:p>
          <w:p w:rsidR="00196C3C" w:rsidRPr="00F74BFD" w:rsidRDefault="00196C3C" w:rsidP="0041691D">
            <w:pPr>
              <w:pStyle w:val="Default"/>
              <w:contextualSpacing/>
              <w:rPr>
                <w:color w:val="auto"/>
              </w:rPr>
            </w:pPr>
            <w:r w:rsidRPr="00F74BFD">
              <w:rPr>
                <w:color w:val="auto"/>
              </w:rPr>
              <w:t>100-150 тыс.</w:t>
            </w:r>
          </w:p>
          <w:p w:rsidR="00196C3C" w:rsidRPr="00F74BFD" w:rsidRDefault="00196C3C" w:rsidP="0041691D">
            <w:pPr>
              <w:pStyle w:val="Default"/>
              <w:contextualSpacing/>
              <w:rPr>
                <w:color w:val="auto"/>
              </w:rPr>
            </w:pPr>
            <w:r w:rsidRPr="00F74BFD">
              <w:rPr>
                <w:color w:val="auto"/>
              </w:rPr>
              <w:t>150-200 тыс.</w:t>
            </w:r>
          </w:p>
          <w:p w:rsidR="00196C3C" w:rsidRPr="00F74BFD" w:rsidRDefault="00196C3C" w:rsidP="0041691D">
            <w:pPr>
              <w:pStyle w:val="Default"/>
              <w:contextualSpacing/>
              <w:rPr>
                <w:color w:val="auto"/>
              </w:rPr>
            </w:pPr>
            <w:r w:rsidRPr="00F74BFD">
              <w:rPr>
                <w:color w:val="auto"/>
              </w:rPr>
              <w:t xml:space="preserve">200 тыс. и выше </w:t>
            </w:r>
          </w:p>
        </w:tc>
        <w:tc>
          <w:tcPr>
            <w:tcW w:w="3686" w:type="dxa"/>
          </w:tcPr>
          <w:p w:rsidR="00196C3C" w:rsidRPr="00F74BFD" w:rsidRDefault="00196C3C" w:rsidP="0041691D">
            <w:pPr>
              <w:pStyle w:val="Default"/>
              <w:contextualSpacing/>
              <w:rPr>
                <w:color w:val="auto"/>
              </w:rPr>
            </w:pPr>
          </w:p>
          <w:p w:rsidR="00196C3C" w:rsidRPr="00F74BFD" w:rsidRDefault="00196C3C" w:rsidP="0041691D">
            <w:pPr>
              <w:pStyle w:val="Default"/>
              <w:contextualSpacing/>
              <w:rPr>
                <w:color w:val="auto"/>
              </w:rPr>
            </w:pPr>
            <w:r w:rsidRPr="00F74BFD">
              <w:rPr>
                <w:color w:val="auto"/>
              </w:rPr>
              <w:t xml:space="preserve">Reference </w:t>
            </w:r>
          </w:p>
          <w:p w:rsidR="00196C3C" w:rsidRPr="00F74BFD" w:rsidRDefault="00196C3C" w:rsidP="0041691D">
            <w:pPr>
              <w:pStyle w:val="Default"/>
              <w:contextualSpacing/>
              <w:rPr>
                <w:color w:val="auto"/>
              </w:rPr>
            </w:pPr>
          </w:p>
          <w:p w:rsidR="00196C3C" w:rsidRPr="00F74BFD" w:rsidRDefault="00196C3C" w:rsidP="0041691D">
            <w:pPr>
              <w:pStyle w:val="Default"/>
              <w:contextualSpacing/>
              <w:rPr>
                <w:color w:val="auto"/>
              </w:rPr>
            </w:pPr>
            <w:r w:rsidRPr="00F74BFD">
              <w:rPr>
                <w:color w:val="auto"/>
              </w:rPr>
              <w:t xml:space="preserve">1,06 (0,64-1,76) </w:t>
            </w:r>
          </w:p>
          <w:p w:rsidR="00196C3C" w:rsidRPr="00F74BFD" w:rsidRDefault="00196C3C" w:rsidP="0041691D">
            <w:pPr>
              <w:pStyle w:val="Default"/>
              <w:contextualSpacing/>
              <w:rPr>
                <w:color w:val="auto"/>
              </w:rPr>
            </w:pPr>
            <w:r w:rsidRPr="00F74BFD">
              <w:rPr>
                <w:color w:val="auto"/>
              </w:rPr>
              <w:t xml:space="preserve">0,892 (0,57-1,41) </w:t>
            </w:r>
          </w:p>
          <w:p w:rsidR="00196C3C" w:rsidRPr="00F74BFD" w:rsidRDefault="00196C3C" w:rsidP="0041691D">
            <w:pPr>
              <w:pStyle w:val="Default"/>
              <w:contextualSpacing/>
              <w:rPr>
                <w:color w:val="auto"/>
              </w:rPr>
            </w:pPr>
            <w:r w:rsidRPr="00F74BFD">
              <w:rPr>
                <w:color w:val="auto"/>
              </w:rPr>
              <w:t>1,068 (0,64-1,78)</w:t>
            </w:r>
          </w:p>
          <w:p w:rsidR="00196C3C" w:rsidRPr="00F74BFD" w:rsidRDefault="00196C3C" w:rsidP="0041691D">
            <w:pPr>
              <w:pStyle w:val="Default"/>
              <w:contextualSpacing/>
              <w:rPr>
                <w:color w:val="auto"/>
              </w:rPr>
            </w:pPr>
            <w:r w:rsidRPr="00F74BFD">
              <w:rPr>
                <w:color w:val="auto"/>
              </w:rPr>
              <w:t xml:space="preserve">0,432 (0,21-0,91) </w:t>
            </w:r>
          </w:p>
          <w:p w:rsidR="00196C3C" w:rsidRPr="00F74BFD" w:rsidRDefault="00196C3C" w:rsidP="0041691D">
            <w:pPr>
              <w:pStyle w:val="Default"/>
              <w:contextualSpacing/>
              <w:rPr>
                <w:color w:val="auto"/>
              </w:rPr>
            </w:pPr>
            <w:r w:rsidRPr="00F74BFD">
              <w:rPr>
                <w:color w:val="auto"/>
              </w:rPr>
              <w:t>0,794 (0,29-2,14)</w:t>
            </w:r>
          </w:p>
        </w:tc>
        <w:tc>
          <w:tcPr>
            <w:tcW w:w="1701" w:type="dxa"/>
          </w:tcPr>
          <w:p w:rsidR="00196C3C" w:rsidRPr="00F74BFD" w:rsidRDefault="00196C3C" w:rsidP="0041691D">
            <w:pPr>
              <w:pStyle w:val="Default"/>
              <w:contextualSpacing/>
              <w:rPr>
                <w:color w:val="auto"/>
              </w:rPr>
            </w:pPr>
          </w:p>
          <w:p w:rsidR="00196C3C" w:rsidRPr="00F74BFD" w:rsidRDefault="00196C3C" w:rsidP="0041691D">
            <w:pPr>
              <w:pStyle w:val="Default"/>
              <w:contextualSpacing/>
              <w:rPr>
                <w:color w:val="auto"/>
              </w:rPr>
            </w:pPr>
          </w:p>
          <w:p w:rsidR="00196C3C" w:rsidRPr="00F74BFD" w:rsidRDefault="00196C3C" w:rsidP="0041691D">
            <w:pPr>
              <w:pStyle w:val="Default"/>
              <w:contextualSpacing/>
              <w:rPr>
                <w:color w:val="auto"/>
              </w:rPr>
            </w:pPr>
          </w:p>
          <w:p w:rsidR="00196C3C" w:rsidRPr="00F74BFD" w:rsidRDefault="00196C3C" w:rsidP="0041691D">
            <w:pPr>
              <w:pStyle w:val="Default"/>
              <w:contextualSpacing/>
              <w:rPr>
                <w:color w:val="auto"/>
              </w:rPr>
            </w:pPr>
            <w:r w:rsidRPr="00F74BFD">
              <w:rPr>
                <w:color w:val="auto"/>
              </w:rPr>
              <w:t>0,817</w:t>
            </w:r>
          </w:p>
          <w:p w:rsidR="00196C3C" w:rsidRPr="00F74BFD" w:rsidRDefault="00196C3C" w:rsidP="0041691D">
            <w:pPr>
              <w:pStyle w:val="Default"/>
              <w:contextualSpacing/>
              <w:rPr>
                <w:color w:val="auto"/>
              </w:rPr>
            </w:pPr>
            <w:r w:rsidRPr="00F74BFD">
              <w:rPr>
                <w:color w:val="auto"/>
              </w:rPr>
              <w:t>0,625</w:t>
            </w:r>
          </w:p>
          <w:p w:rsidR="00196C3C" w:rsidRPr="00F74BFD" w:rsidRDefault="00196C3C" w:rsidP="0041691D">
            <w:pPr>
              <w:pStyle w:val="Default"/>
              <w:contextualSpacing/>
              <w:rPr>
                <w:color w:val="auto"/>
              </w:rPr>
            </w:pPr>
            <w:r w:rsidRPr="00F74BFD">
              <w:rPr>
                <w:color w:val="auto"/>
              </w:rPr>
              <w:t>0,801</w:t>
            </w:r>
          </w:p>
          <w:p w:rsidR="00196C3C" w:rsidRPr="00F74BFD" w:rsidRDefault="00196C3C" w:rsidP="0041691D">
            <w:pPr>
              <w:pStyle w:val="Default"/>
              <w:contextualSpacing/>
              <w:rPr>
                <w:color w:val="auto"/>
              </w:rPr>
            </w:pPr>
            <w:r w:rsidRPr="00F74BFD">
              <w:rPr>
                <w:color w:val="auto"/>
              </w:rPr>
              <w:t>0,027</w:t>
            </w:r>
          </w:p>
          <w:p w:rsidR="00196C3C" w:rsidRPr="00F74BFD" w:rsidRDefault="00196C3C" w:rsidP="0041691D">
            <w:pPr>
              <w:pStyle w:val="Default"/>
              <w:contextualSpacing/>
              <w:rPr>
                <w:color w:val="auto"/>
              </w:rPr>
            </w:pPr>
            <w:r w:rsidRPr="00F74BFD">
              <w:rPr>
                <w:color w:val="auto"/>
              </w:rPr>
              <w:t>0,649</w:t>
            </w:r>
          </w:p>
        </w:tc>
      </w:tr>
      <w:tr w:rsidR="00F74BFD" w:rsidRPr="00F74BFD" w:rsidTr="0041691D">
        <w:trPr>
          <w:trHeight w:val="402"/>
        </w:trPr>
        <w:tc>
          <w:tcPr>
            <w:tcW w:w="4214" w:type="dxa"/>
          </w:tcPr>
          <w:p w:rsidR="00196C3C" w:rsidRPr="00F74BFD" w:rsidRDefault="00196C3C" w:rsidP="0041691D">
            <w:pPr>
              <w:pStyle w:val="Default"/>
              <w:rPr>
                <w:b/>
                <w:color w:val="auto"/>
              </w:rPr>
            </w:pPr>
            <w:r w:rsidRPr="00F74BFD">
              <w:rPr>
                <w:b/>
                <w:color w:val="auto"/>
              </w:rPr>
              <w:t>Вода</w:t>
            </w:r>
          </w:p>
          <w:p w:rsidR="00196C3C" w:rsidRPr="00F74BFD" w:rsidRDefault="00196C3C" w:rsidP="0041691D">
            <w:pPr>
              <w:pStyle w:val="Default"/>
              <w:rPr>
                <w:color w:val="auto"/>
              </w:rPr>
            </w:pPr>
            <w:r w:rsidRPr="00F74BFD">
              <w:rPr>
                <w:color w:val="auto"/>
              </w:rPr>
              <w:t>Бутилированная</w:t>
            </w:r>
          </w:p>
          <w:p w:rsidR="00196C3C" w:rsidRPr="00F74BFD" w:rsidRDefault="00196C3C" w:rsidP="0041691D">
            <w:pPr>
              <w:pStyle w:val="Default"/>
              <w:rPr>
                <w:color w:val="auto"/>
              </w:rPr>
            </w:pPr>
            <w:r w:rsidRPr="00F74BFD">
              <w:rPr>
                <w:color w:val="auto"/>
              </w:rPr>
              <w:t>Скважина</w:t>
            </w:r>
          </w:p>
          <w:p w:rsidR="00196C3C" w:rsidRPr="00F74BFD" w:rsidRDefault="00196C3C" w:rsidP="0041691D">
            <w:pPr>
              <w:pStyle w:val="Default"/>
              <w:rPr>
                <w:color w:val="auto"/>
              </w:rPr>
            </w:pPr>
            <w:r w:rsidRPr="00F74BFD">
              <w:rPr>
                <w:color w:val="auto"/>
              </w:rPr>
              <w:t>Водопроводная</w:t>
            </w:r>
          </w:p>
          <w:p w:rsidR="00196C3C" w:rsidRPr="00F74BFD" w:rsidRDefault="00196C3C" w:rsidP="0041691D">
            <w:pPr>
              <w:pStyle w:val="Default"/>
              <w:rPr>
                <w:color w:val="auto"/>
              </w:rPr>
            </w:pPr>
            <w:r w:rsidRPr="00F74BFD">
              <w:rPr>
                <w:color w:val="auto"/>
              </w:rPr>
              <w:t>Водопроводная в сочетании с бутилированной</w:t>
            </w:r>
          </w:p>
        </w:tc>
        <w:tc>
          <w:tcPr>
            <w:tcW w:w="3686" w:type="dxa"/>
          </w:tcPr>
          <w:p w:rsidR="00196C3C" w:rsidRPr="00F74BFD" w:rsidRDefault="00196C3C" w:rsidP="0041691D">
            <w:pPr>
              <w:pStyle w:val="Default"/>
              <w:contextualSpacing/>
              <w:rPr>
                <w:color w:val="auto"/>
              </w:rPr>
            </w:pPr>
          </w:p>
          <w:p w:rsidR="00196C3C" w:rsidRPr="00F74BFD" w:rsidRDefault="00196C3C" w:rsidP="0041691D">
            <w:pPr>
              <w:pStyle w:val="Default"/>
              <w:contextualSpacing/>
              <w:rPr>
                <w:color w:val="auto"/>
              </w:rPr>
            </w:pPr>
            <w:r w:rsidRPr="00F74BFD">
              <w:rPr>
                <w:color w:val="auto"/>
              </w:rPr>
              <w:t xml:space="preserve">Reference </w:t>
            </w:r>
          </w:p>
          <w:p w:rsidR="00196C3C" w:rsidRPr="00F74BFD" w:rsidRDefault="00196C3C" w:rsidP="0041691D">
            <w:pPr>
              <w:pStyle w:val="Default"/>
              <w:tabs>
                <w:tab w:val="right" w:pos="2428"/>
              </w:tabs>
              <w:rPr>
                <w:color w:val="auto"/>
              </w:rPr>
            </w:pPr>
            <w:r w:rsidRPr="00F74BFD">
              <w:rPr>
                <w:color w:val="auto"/>
              </w:rPr>
              <w:t xml:space="preserve">0,913 (0,65-1,28) </w:t>
            </w:r>
          </w:p>
          <w:p w:rsidR="00196C3C" w:rsidRPr="00F74BFD" w:rsidRDefault="00196C3C" w:rsidP="0041691D">
            <w:pPr>
              <w:pStyle w:val="Default"/>
              <w:tabs>
                <w:tab w:val="right" w:pos="2428"/>
              </w:tabs>
              <w:rPr>
                <w:color w:val="auto"/>
              </w:rPr>
            </w:pPr>
            <w:r w:rsidRPr="00F74BFD">
              <w:rPr>
                <w:color w:val="auto"/>
              </w:rPr>
              <w:t xml:space="preserve">0,956 (0,71-1,29) </w:t>
            </w:r>
          </w:p>
          <w:p w:rsidR="00196C3C" w:rsidRPr="00F74BFD" w:rsidRDefault="00196C3C" w:rsidP="0041691D">
            <w:pPr>
              <w:pStyle w:val="Default"/>
              <w:tabs>
                <w:tab w:val="right" w:pos="2428"/>
              </w:tabs>
              <w:rPr>
                <w:color w:val="auto"/>
              </w:rPr>
            </w:pPr>
            <w:r w:rsidRPr="00F74BFD">
              <w:rPr>
                <w:color w:val="auto"/>
              </w:rPr>
              <w:t>1,074 (0,66-1,75)</w:t>
            </w:r>
            <w:r w:rsidRPr="00F74BFD">
              <w:rPr>
                <w:color w:val="auto"/>
              </w:rPr>
              <w:tab/>
            </w:r>
          </w:p>
        </w:tc>
        <w:tc>
          <w:tcPr>
            <w:tcW w:w="1701" w:type="dxa"/>
          </w:tcPr>
          <w:p w:rsidR="00196C3C" w:rsidRPr="00F74BFD" w:rsidRDefault="00196C3C" w:rsidP="0041691D">
            <w:pPr>
              <w:pStyle w:val="Default"/>
              <w:rPr>
                <w:color w:val="auto"/>
              </w:rPr>
            </w:pPr>
          </w:p>
          <w:p w:rsidR="00196C3C" w:rsidRPr="00F74BFD" w:rsidRDefault="00196C3C" w:rsidP="0041691D">
            <w:pPr>
              <w:pStyle w:val="Default"/>
              <w:rPr>
                <w:color w:val="auto"/>
              </w:rPr>
            </w:pPr>
          </w:p>
          <w:p w:rsidR="00196C3C" w:rsidRPr="00F74BFD" w:rsidRDefault="00196C3C" w:rsidP="0041691D">
            <w:pPr>
              <w:pStyle w:val="Default"/>
              <w:rPr>
                <w:color w:val="auto"/>
              </w:rPr>
            </w:pPr>
            <w:r w:rsidRPr="00F74BFD">
              <w:rPr>
                <w:color w:val="auto"/>
              </w:rPr>
              <w:t>0,913</w:t>
            </w:r>
          </w:p>
          <w:p w:rsidR="00196C3C" w:rsidRPr="00F74BFD" w:rsidRDefault="00196C3C" w:rsidP="0041691D">
            <w:pPr>
              <w:pStyle w:val="Default"/>
              <w:rPr>
                <w:color w:val="auto"/>
              </w:rPr>
            </w:pPr>
            <w:r w:rsidRPr="00F74BFD">
              <w:rPr>
                <w:color w:val="auto"/>
              </w:rPr>
              <w:t>0,772</w:t>
            </w:r>
          </w:p>
          <w:p w:rsidR="00196C3C" w:rsidRPr="00F74BFD" w:rsidRDefault="00196C3C" w:rsidP="0041691D">
            <w:pPr>
              <w:pStyle w:val="Default"/>
              <w:rPr>
                <w:color w:val="auto"/>
              </w:rPr>
            </w:pPr>
            <w:r w:rsidRPr="00F74BFD">
              <w:rPr>
                <w:color w:val="auto"/>
              </w:rPr>
              <w:t>0,774</w:t>
            </w:r>
          </w:p>
        </w:tc>
      </w:tr>
      <w:tr w:rsidR="00F74BFD" w:rsidRPr="00F74BFD" w:rsidTr="0041691D">
        <w:trPr>
          <w:trHeight w:val="402"/>
        </w:trPr>
        <w:tc>
          <w:tcPr>
            <w:tcW w:w="4214" w:type="dxa"/>
          </w:tcPr>
          <w:p w:rsidR="00196C3C" w:rsidRPr="00F74BFD" w:rsidRDefault="00196C3C" w:rsidP="0041691D">
            <w:pPr>
              <w:pStyle w:val="Default"/>
              <w:rPr>
                <w:b/>
                <w:color w:val="auto"/>
              </w:rPr>
            </w:pPr>
            <w:r w:rsidRPr="00F74BFD">
              <w:rPr>
                <w:b/>
                <w:color w:val="auto"/>
              </w:rPr>
              <w:t>Профессиональные вредности:</w:t>
            </w:r>
          </w:p>
          <w:p w:rsidR="00196C3C" w:rsidRPr="00F74BFD" w:rsidRDefault="00196C3C" w:rsidP="0041691D">
            <w:pPr>
              <w:pStyle w:val="Default"/>
              <w:rPr>
                <w:color w:val="auto"/>
              </w:rPr>
            </w:pPr>
            <w:r w:rsidRPr="00F74BFD">
              <w:rPr>
                <w:color w:val="auto"/>
              </w:rPr>
              <w:t>Нет вредности;</w:t>
            </w:r>
          </w:p>
          <w:p w:rsidR="00196C3C" w:rsidRPr="00F74BFD" w:rsidRDefault="00196C3C" w:rsidP="0041691D">
            <w:pPr>
              <w:pStyle w:val="Default"/>
              <w:rPr>
                <w:color w:val="auto"/>
              </w:rPr>
            </w:pPr>
            <w:r w:rsidRPr="00F74BFD">
              <w:rPr>
                <w:color w:val="auto"/>
              </w:rPr>
              <w:t xml:space="preserve">Работа с углеводородными соединениями </w:t>
            </w:r>
          </w:p>
          <w:p w:rsidR="00196C3C" w:rsidRPr="00F74BFD" w:rsidRDefault="00196C3C" w:rsidP="0041691D">
            <w:pPr>
              <w:pStyle w:val="Default"/>
              <w:rPr>
                <w:color w:val="auto"/>
              </w:rPr>
            </w:pPr>
            <w:r w:rsidRPr="00F74BFD">
              <w:rPr>
                <w:color w:val="auto"/>
              </w:rPr>
              <w:t>Работа с соединениями хрома</w:t>
            </w:r>
          </w:p>
        </w:tc>
        <w:tc>
          <w:tcPr>
            <w:tcW w:w="3686" w:type="dxa"/>
            <w:vAlign w:val="center"/>
          </w:tcPr>
          <w:p w:rsidR="00196C3C" w:rsidRPr="00F74BFD" w:rsidRDefault="00196C3C" w:rsidP="0041691D">
            <w:pPr>
              <w:pStyle w:val="Default"/>
              <w:contextualSpacing/>
              <w:rPr>
                <w:color w:val="auto"/>
              </w:rPr>
            </w:pPr>
          </w:p>
          <w:p w:rsidR="00196C3C" w:rsidRPr="00F74BFD" w:rsidRDefault="00196C3C" w:rsidP="0041691D">
            <w:pPr>
              <w:pStyle w:val="Default"/>
              <w:contextualSpacing/>
              <w:rPr>
                <w:color w:val="auto"/>
              </w:rPr>
            </w:pPr>
            <w:r w:rsidRPr="00F74BFD">
              <w:rPr>
                <w:color w:val="auto"/>
              </w:rPr>
              <w:t xml:space="preserve">Reference </w:t>
            </w:r>
          </w:p>
          <w:p w:rsidR="00196C3C" w:rsidRPr="00F74BFD" w:rsidRDefault="00196C3C" w:rsidP="0041691D">
            <w:pPr>
              <w:spacing w:after="0" w:line="240" w:lineRule="auto"/>
              <w:ind w:right="60"/>
              <w:contextualSpacing/>
              <w:rPr>
                <w:rFonts w:ascii="Times New Roman" w:hAnsi="Times New Roman" w:cs="Times New Roman"/>
                <w:sz w:val="24"/>
                <w:szCs w:val="24"/>
              </w:rPr>
            </w:pPr>
            <w:r w:rsidRPr="00F74BFD">
              <w:rPr>
                <w:rFonts w:ascii="Times New Roman" w:hAnsi="Times New Roman" w:cs="Times New Roman"/>
                <w:sz w:val="24"/>
                <w:szCs w:val="24"/>
                <w:lang w:val="en-US"/>
              </w:rPr>
              <w:t>1</w:t>
            </w:r>
            <w:r w:rsidRPr="00F74BFD">
              <w:rPr>
                <w:rFonts w:ascii="Times New Roman" w:hAnsi="Times New Roman" w:cs="Times New Roman"/>
                <w:sz w:val="24"/>
                <w:szCs w:val="24"/>
              </w:rPr>
              <w:t>,083 (0,58-2,01)</w:t>
            </w:r>
          </w:p>
          <w:p w:rsidR="00196C3C" w:rsidRPr="00F74BFD" w:rsidRDefault="00196C3C" w:rsidP="0041691D">
            <w:pPr>
              <w:spacing w:after="0" w:line="240" w:lineRule="auto"/>
              <w:ind w:right="60"/>
              <w:contextualSpacing/>
              <w:rPr>
                <w:rFonts w:ascii="Times New Roman" w:hAnsi="Times New Roman" w:cs="Times New Roman"/>
                <w:sz w:val="24"/>
                <w:szCs w:val="24"/>
              </w:rPr>
            </w:pPr>
            <w:r w:rsidRPr="00F74BFD">
              <w:rPr>
                <w:rFonts w:ascii="Times New Roman" w:hAnsi="Times New Roman" w:cs="Times New Roman"/>
                <w:sz w:val="24"/>
                <w:szCs w:val="24"/>
              </w:rPr>
              <w:t xml:space="preserve"> 2,375 (0,79-7,14)</w:t>
            </w:r>
          </w:p>
        </w:tc>
        <w:tc>
          <w:tcPr>
            <w:tcW w:w="1701" w:type="dxa"/>
          </w:tcPr>
          <w:p w:rsidR="00196C3C" w:rsidRPr="00F74BFD" w:rsidRDefault="00196C3C" w:rsidP="0041691D">
            <w:pPr>
              <w:pStyle w:val="Default"/>
              <w:contextualSpacing/>
              <w:rPr>
                <w:color w:val="auto"/>
              </w:rPr>
            </w:pPr>
          </w:p>
          <w:p w:rsidR="00196C3C" w:rsidRPr="00F74BFD" w:rsidRDefault="00196C3C" w:rsidP="0041691D">
            <w:pPr>
              <w:pStyle w:val="Default"/>
              <w:contextualSpacing/>
              <w:rPr>
                <w:color w:val="auto"/>
              </w:rPr>
            </w:pPr>
          </w:p>
          <w:p w:rsidR="00196C3C" w:rsidRPr="00F74BFD" w:rsidRDefault="00196C3C" w:rsidP="0041691D">
            <w:pPr>
              <w:pStyle w:val="Default"/>
              <w:contextualSpacing/>
              <w:rPr>
                <w:color w:val="auto"/>
              </w:rPr>
            </w:pPr>
            <w:r w:rsidRPr="00F74BFD">
              <w:rPr>
                <w:color w:val="auto"/>
              </w:rPr>
              <w:t>0,801</w:t>
            </w:r>
          </w:p>
          <w:p w:rsidR="00196C3C" w:rsidRPr="00F74BFD" w:rsidRDefault="00196C3C" w:rsidP="0041691D">
            <w:pPr>
              <w:pStyle w:val="Default"/>
              <w:contextualSpacing/>
              <w:rPr>
                <w:color w:val="auto"/>
              </w:rPr>
            </w:pPr>
            <w:r w:rsidRPr="00F74BFD">
              <w:rPr>
                <w:color w:val="auto"/>
              </w:rPr>
              <w:t>0,000</w:t>
            </w:r>
          </w:p>
        </w:tc>
      </w:tr>
      <w:tr w:rsidR="00F74BFD" w:rsidRPr="00F74BFD" w:rsidTr="0041691D">
        <w:trPr>
          <w:trHeight w:val="402"/>
        </w:trPr>
        <w:tc>
          <w:tcPr>
            <w:tcW w:w="9601" w:type="dxa"/>
            <w:gridSpan w:val="3"/>
          </w:tcPr>
          <w:p w:rsidR="00196C3C" w:rsidRPr="00F74BFD" w:rsidRDefault="00196C3C" w:rsidP="0041691D">
            <w:pPr>
              <w:pStyle w:val="Default"/>
              <w:rPr>
                <w:color w:val="auto"/>
                <w:sz w:val="23"/>
                <w:szCs w:val="23"/>
              </w:rPr>
            </w:pPr>
            <w:r w:rsidRPr="00F74BFD">
              <w:rPr>
                <w:color w:val="auto"/>
                <w:sz w:val="23"/>
                <w:szCs w:val="23"/>
              </w:rPr>
              <w:t xml:space="preserve">Примечания: </w:t>
            </w:r>
          </w:p>
          <w:p w:rsidR="00196C3C" w:rsidRPr="00F74BFD" w:rsidRDefault="00196C3C" w:rsidP="0041691D">
            <w:pPr>
              <w:pStyle w:val="Default"/>
              <w:rPr>
                <w:color w:val="auto"/>
                <w:sz w:val="23"/>
                <w:szCs w:val="23"/>
              </w:rPr>
            </w:pPr>
            <w:r w:rsidRPr="00F74BFD">
              <w:rPr>
                <w:color w:val="auto"/>
                <w:sz w:val="23"/>
                <w:szCs w:val="23"/>
              </w:rPr>
              <w:t xml:space="preserve">1.ИМТ – индекс массы тела. </w:t>
            </w:r>
          </w:p>
          <w:p w:rsidR="00196C3C" w:rsidRPr="00F74BFD" w:rsidRDefault="00196C3C" w:rsidP="0041691D">
            <w:pPr>
              <w:pStyle w:val="Default"/>
              <w:contextualSpacing/>
              <w:rPr>
                <w:color w:val="auto"/>
              </w:rPr>
            </w:pPr>
            <w:r w:rsidRPr="00F74BFD">
              <w:rPr>
                <w:color w:val="auto"/>
                <w:sz w:val="23"/>
                <w:szCs w:val="23"/>
              </w:rPr>
              <w:t xml:space="preserve">2. </w:t>
            </w:r>
            <w:r w:rsidRPr="00F74BFD">
              <w:rPr>
                <w:color w:val="auto"/>
              </w:rPr>
              <w:t>пор/нед</w:t>
            </w:r>
            <w:r w:rsidRPr="00F74BFD">
              <w:rPr>
                <w:color w:val="auto"/>
                <w:sz w:val="23"/>
                <w:szCs w:val="23"/>
              </w:rPr>
              <w:t xml:space="preserve"> – поций в неделю.</w:t>
            </w:r>
          </w:p>
        </w:tc>
      </w:tr>
    </w:tbl>
    <w:p w:rsidR="00196C3C" w:rsidRPr="00F74BFD" w:rsidRDefault="00196C3C" w:rsidP="00196C3C">
      <w:pPr>
        <w:spacing w:after="0" w:line="240" w:lineRule="auto"/>
        <w:ind w:firstLine="708"/>
        <w:jc w:val="both"/>
        <w:rPr>
          <w:rFonts w:ascii="Times New Roman" w:hAnsi="Times New Roman" w:cs="Times New Roman"/>
          <w:sz w:val="28"/>
          <w:szCs w:val="28"/>
        </w:rPr>
      </w:pPr>
    </w:p>
    <w:p w:rsidR="00FA3678" w:rsidRPr="00F74BFD" w:rsidRDefault="00FA3678" w:rsidP="00196C3C">
      <w:pPr>
        <w:spacing w:after="0" w:line="240" w:lineRule="auto"/>
        <w:ind w:firstLine="567"/>
        <w:jc w:val="both"/>
        <w:rPr>
          <w:rFonts w:ascii="Times New Roman" w:hAnsi="Times New Roman" w:cs="Times New Roman"/>
          <w:sz w:val="28"/>
          <w:szCs w:val="28"/>
        </w:rPr>
      </w:pPr>
      <w:r w:rsidRPr="00F74BFD">
        <w:rPr>
          <w:rFonts w:ascii="Times New Roman" w:hAnsi="Times New Roman" w:cs="Times New Roman"/>
          <w:sz w:val="28"/>
          <w:szCs w:val="28"/>
        </w:rPr>
        <w:t>В результате многомерного логистического анализа обнаружена статистически значимая прямо пропорциональная связь между наличием дефицита цинка и возрастом, дефицит цинка встречается у 46-55</w:t>
      </w:r>
      <w:r w:rsidRPr="00F74BFD">
        <w:rPr>
          <w:sz w:val="28"/>
          <w:szCs w:val="28"/>
        </w:rPr>
        <w:t xml:space="preserve"> </w:t>
      </w:r>
      <w:r w:rsidRPr="00F74BFD">
        <w:rPr>
          <w:rFonts w:ascii="Times New Roman" w:hAnsi="Times New Roman" w:cs="Times New Roman"/>
          <w:sz w:val="28"/>
          <w:szCs w:val="28"/>
          <w:lang w:val="kk-KZ"/>
        </w:rPr>
        <w:t xml:space="preserve">летних в 2,3 раза, у </w:t>
      </w:r>
      <w:r w:rsidRPr="00F74BFD">
        <w:rPr>
          <w:rFonts w:ascii="Times New Roman" w:hAnsi="Times New Roman" w:cs="Times New Roman"/>
          <w:sz w:val="28"/>
          <w:szCs w:val="28"/>
        </w:rPr>
        <w:t xml:space="preserve">≥55 лет в 3,3 раза чаще чем у </w:t>
      </w:r>
      <w:r w:rsidRPr="00F74BFD">
        <w:rPr>
          <w:rFonts w:ascii="Times New Roman" w:hAnsi="Times New Roman" w:cs="Times New Roman"/>
          <w:sz w:val="28"/>
          <w:szCs w:val="28"/>
          <w:lang w:val="kk-KZ"/>
        </w:rPr>
        <w:t xml:space="preserve">18-25 летних. ИМТ также положительно ассоциирован с дефицитом цинка </w:t>
      </w:r>
      <w:r w:rsidR="00C26D87" w:rsidRPr="00F74BFD">
        <w:rPr>
          <w:rFonts w:ascii="Times New Roman" w:hAnsi="Times New Roman" w:cs="Times New Roman"/>
          <w:sz w:val="28"/>
          <w:szCs w:val="28"/>
        </w:rPr>
        <w:t>сОШ=1,083(95%ДИ:1,047-1,121</w:t>
      </w:r>
      <w:r w:rsidRPr="00F74BFD">
        <w:rPr>
          <w:rFonts w:ascii="Times New Roman" w:hAnsi="Times New Roman" w:cs="Times New Roman"/>
          <w:sz w:val="28"/>
          <w:szCs w:val="28"/>
        </w:rPr>
        <w:t>)</w:t>
      </w:r>
      <w:r w:rsidRPr="00F74BFD">
        <w:rPr>
          <w:rFonts w:ascii="Times New Roman" w:hAnsi="Times New Roman" w:cs="Times New Roman"/>
          <w:sz w:val="28"/>
          <w:szCs w:val="28"/>
          <w:lang w:val="kk-KZ"/>
        </w:rPr>
        <w:t xml:space="preserve">. У </w:t>
      </w:r>
      <w:r w:rsidR="00C26D87" w:rsidRPr="00F74BFD">
        <w:rPr>
          <w:rFonts w:ascii="Times New Roman" w:hAnsi="Times New Roman" w:cs="Times New Roman"/>
          <w:sz w:val="28"/>
          <w:szCs w:val="28"/>
          <w:lang w:val="kk-KZ"/>
        </w:rPr>
        <w:t xml:space="preserve">рабочих и </w:t>
      </w:r>
      <w:r w:rsidRPr="00F74BFD">
        <w:rPr>
          <w:rFonts w:ascii="Times New Roman" w:hAnsi="Times New Roman" w:cs="Times New Roman"/>
          <w:sz w:val="28"/>
          <w:szCs w:val="28"/>
        </w:rPr>
        <w:t>высококвалифицированных специалистов</w:t>
      </w:r>
      <w:r w:rsidRPr="00F74BFD">
        <w:rPr>
          <w:rFonts w:ascii="Times New Roman" w:hAnsi="Times New Roman" w:cs="Times New Roman"/>
          <w:sz w:val="28"/>
          <w:szCs w:val="28"/>
          <w:lang w:val="kk-KZ"/>
        </w:rPr>
        <w:t xml:space="preserve"> дефицит цинка встречается почти в 2,4 раза чаще, чем у безработных. С доходом</w:t>
      </w:r>
      <w:r w:rsidR="00C26D87" w:rsidRPr="00F74BFD">
        <w:rPr>
          <w:rFonts w:ascii="Times New Roman" w:hAnsi="Times New Roman" w:cs="Times New Roman"/>
          <w:sz w:val="28"/>
          <w:szCs w:val="28"/>
          <w:lang w:val="kk-KZ"/>
        </w:rPr>
        <w:t xml:space="preserve"> 50-100 тыс. </w:t>
      </w:r>
      <w:r w:rsidR="0014613F" w:rsidRPr="00F74BFD">
        <w:rPr>
          <w:rFonts w:ascii="Times New Roman" w:hAnsi="Times New Roman" w:cs="Times New Roman"/>
          <w:sz w:val="28"/>
          <w:szCs w:val="28"/>
          <w:lang w:val="kk-KZ"/>
        </w:rPr>
        <w:t>т</w:t>
      </w:r>
      <w:r w:rsidR="00C26D87" w:rsidRPr="00F74BFD">
        <w:rPr>
          <w:rFonts w:ascii="Times New Roman" w:hAnsi="Times New Roman" w:cs="Times New Roman"/>
          <w:sz w:val="28"/>
          <w:szCs w:val="28"/>
          <w:lang w:val="kk-KZ"/>
        </w:rPr>
        <w:t xml:space="preserve">енге </w:t>
      </w:r>
      <w:r w:rsidR="0014613F" w:rsidRPr="00F74BFD">
        <w:rPr>
          <w:rFonts w:ascii="Times New Roman" w:hAnsi="Times New Roman" w:cs="Times New Roman"/>
          <w:sz w:val="28"/>
          <w:szCs w:val="28"/>
          <w:lang w:val="kk-KZ"/>
        </w:rPr>
        <w:t>в 2,2 раза, с доходом 1</w:t>
      </w:r>
      <w:r w:rsidR="00C26D87" w:rsidRPr="00F74BFD">
        <w:rPr>
          <w:rFonts w:ascii="Times New Roman" w:hAnsi="Times New Roman" w:cs="Times New Roman"/>
          <w:sz w:val="28"/>
          <w:szCs w:val="28"/>
          <w:lang w:val="kk-KZ"/>
        </w:rPr>
        <w:t>50-200 тыс. тенге</w:t>
      </w:r>
      <w:r w:rsidRPr="00F74BFD">
        <w:rPr>
          <w:rFonts w:ascii="Times New Roman" w:hAnsi="Times New Roman" w:cs="Times New Roman"/>
          <w:sz w:val="28"/>
          <w:szCs w:val="28"/>
          <w:lang w:val="kk-KZ"/>
        </w:rPr>
        <w:t xml:space="preserve"> риск дефицита  уменьшается в </w:t>
      </w:r>
      <w:r w:rsidR="00C26D87" w:rsidRPr="00F74BFD">
        <w:rPr>
          <w:rFonts w:ascii="Times New Roman" w:hAnsi="Times New Roman" w:cs="Times New Roman"/>
          <w:sz w:val="28"/>
          <w:szCs w:val="28"/>
          <w:lang w:val="kk-KZ"/>
        </w:rPr>
        <w:t>5 раз</w:t>
      </w:r>
      <w:r w:rsidRPr="00F74BFD">
        <w:rPr>
          <w:rFonts w:ascii="Times New Roman" w:hAnsi="Times New Roman" w:cs="Times New Roman"/>
          <w:sz w:val="28"/>
          <w:szCs w:val="28"/>
          <w:lang w:val="kk-KZ"/>
        </w:rPr>
        <w:t xml:space="preserve"> по сравнению с лицами с минимальным доходом.</w:t>
      </w:r>
    </w:p>
    <w:p w:rsidR="00196C3C" w:rsidRPr="00F74BFD" w:rsidRDefault="00196C3C" w:rsidP="00196C3C">
      <w:pPr>
        <w:spacing w:after="0" w:line="240" w:lineRule="auto"/>
        <w:ind w:firstLine="567"/>
        <w:jc w:val="both"/>
        <w:rPr>
          <w:rFonts w:ascii="Times New Roman" w:hAnsi="Times New Roman" w:cs="Times New Roman"/>
          <w:sz w:val="28"/>
          <w:szCs w:val="28"/>
        </w:rPr>
      </w:pPr>
    </w:p>
    <w:p w:rsidR="00FA3678" w:rsidRPr="00F74BFD" w:rsidRDefault="00FA3678" w:rsidP="00196C3C">
      <w:pPr>
        <w:spacing w:after="0" w:line="240" w:lineRule="auto"/>
        <w:ind w:firstLine="567"/>
        <w:jc w:val="both"/>
        <w:rPr>
          <w:rFonts w:ascii="Times New Roman" w:hAnsi="Times New Roman" w:cs="Times New Roman"/>
          <w:sz w:val="28"/>
          <w:szCs w:val="28"/>
        </w:rPr>
      </w:pPr>
      <w:r w:rsidRPr="00F74BFD">
        <w:rPr>
          <w:rFonts w:ascii="Times New Roman" w:hAnsi="Times New Roman" w:cs="Times New Roman"/>
          <w:sz w:val="28"/>
          <w:szCs w:val="28"/>
        </w:rPr>
        <w:t>Мера определенности полученной модели по критерию псевдо R</w:t>
      </w:r>
      <w:r w:rsidRPr="00F74BFD">
        <w:rPr>
          <w:rFonts w:ascii="Times New Roman" w:hAnsi="Times New Roman" w:cs="Times New Roman"/>
          <w:sz w:val="28"/>
          <w:szCs w:val="28"/>
          <w:vertAlign w:val="superscript"/>
        </w:rPr>
        <w:t>2</w:t>
      </w:r>
      <w:r w:rsidRPr="00F74BFD">
        <w:rPr>
          <w:rFonts w:ascii="Times New Roman" w:hAnsi="Times New Roman" w:cs="Times New Roman"/>
          <w:sz w:val="28"/>
          <w:szCs w:val="28"/>
        </w:rPr>
        <w:t xml:space="preserve"> Nagelkerke </w:t>
      </w:r>
      <w:r w:rsidR="00ED7508" w:rsidRPr="00F74BFD">
        <w:rPr>
          <w:rFonts w:ascii="Times New Roman" w:hAnsi="Times New Roman" w:cs="Times New Roman"/>
          <w:sz w:val="28"/>
          <w:szCs w:val="28"/>
        </w:rPr>
        <w:t>0,12</w:t>
      </w:r>
      <w:r w:rsidR="00C20BD9" w:rsidRPr="00F74BFD">
        <w:rPr>
          <w:rFonts w:ascii="Times New Roman" w:hAnsi="Times New Roman" w:cs="Times New Roman"/>
          <w:sz w:val="28"/>
          <w:szCs w:val="28"/>
        </w:rPr>
        <w:t>5</w:t>
      </w:r>
      <w:r w:rsidR="00BA098E" w:rsidRPr="00F74BFD">
        <w:rPr>
          <w:rFonts w:ascii="Times New Roman" w:hAnsi="Times New Roman" w:cs="Times New Roman"/>
          <w:sz w:val="28"/>
          <w:szCs w:val="28"/>
        </w:rPr>
        <w:t xml:space="preserve"> (</w:t>
      </w:r>
      <w:r w:rsidR="006628DD" w:rsidRPr="00F74BFD">
        <w:rPr>
          <w:rFonts w:ascii="Times New Roman" w:hAnsi="Times New Roman" w:cs="Times New Roman"/>
          <w:sz w:val="28"/>
          <w:szCs w:val="28"/>
        </w:rPr>
        <w:t>табл. 14</w:t>
      </w:r>
      <w:r w:rsidR="00BA098E" w:rsidRPr="00F74BFD">
        <w:rPr>
          <w:rFonts w:ascii="Times New Roman" w:hAnsi="Times New Roman" w:cs="Times New Roman"/>
          <w:sz w:val="28"/>
          <w:szCs w:val="28"/>
        </w:rPr>
        <w:t>)</w:t>
      </w:r>
      <w:r w:rsidRPr="00F74BFD">
        <w:rPr>
          <w:rFonts w:ascii="Times New Roman" w:hAnsi="Times New Roman" w:cs="Times New Roman"/>
          <w:sz w:val="28"/>
          <w:szCs w:val="28"/>
        </w:rPr>
        <w:t>.</w:t>
      </w:r>
    </w:p>
    <w:p w:rsidR="001B2ADF" w:rsidRPr="00F74BFD" w:rsidRDefault="001B2ADF" w:rsidP="000B602D">
      <w:pPr>
        <w:spacing w:after="0" w:line="240" w:lineRule="auto"/>
        <w:ind w:firstLine="708"/>
        <w:jc w:val="both"/>
        <w:rPr>
          <w:rFonts w:ascii="Times New Roman" w:hAnsi="Times New Roman" w:cs="Times New Roman"/>
          <w:sz w:val="28"/>
          <w:szCs w:val="28"/>
        </w:rPr>
      </w:pPr>
    </w:p>
    <w:p w:rsidR="00ED478D" w:rsidRPr="00F74BFD" w:rsidRDefault="00FA3678" w:rsidP="007F1AFC">
      <w:pPr>
        <w:spacing w:after="0" w:line="240" w:lineRule="auto"/>
        <w:jc w:val="both"/>
        <w:rPr>
          <w:rFonts w:ascii="Times New Roman" w:hAnsi="Times New Roman" w:cs="Times New Roman"/>
          <w:sz w:val="28"/>
          <w:szCs w:val="28"/>
        </w:rPr>
      </w:pPr>
      <w:r w:rsidRPr="00F74BFD">
        <w:rPr>
          <w:rFonts w:ascii="Times New Roman" w:hAnsi="Times New Roman" w:cs="Times New Roman"/>
          <w:sz w:val="28"/>
          <w:szCs w:val="28"/>
        </w:rPr>
        <w:t xml:space="preserve">Таблица </w:t>
      </w:r>
      <w:r w:rsidR="006628DD" w:rsidRPr="00F74BFD">
        <w:rPr>
          <w:rFonts w:ascii="Times New Roman" w:hAnsi="Times New Roman" w:cs="Times New Roman"/>
          <w:sz w:val="28"/>
          <w:szCs w:val="28"/>
        </w:rPr>
        <w:t xml:space="preserve">14 </w:t>
      </w:r>
      <w:r w:rsidRPr="00F74BFD">
        <w:rPr>
          <w:rFonts w:ascii="Times New Roman" w:hAnsi="Times New Roman" w:cs="Times New Roman"/>
          <w:sz w:val="28"/>
          <w:szCs w:val="28"/>
        </w:rPr>
        <w:t xml:space="preserve">- </w:t>
      </w:r>
      <w:r w:rsidR="006628DD" w:rsidRPr="00F74BFD">
        <w:rPr>
          <w:rFonts w:ascii="Times New Roman" w:hAnsi="Times New Roman" w:cs="Times New Roman"/>
          <w:sz w:val="28"/>
          <w:szCs w:val="28"/>
        </w:rPr>
        <w:t xml:space="preserve">Оценка медико-социальных факторов, связанных с наличием </w:t>
      </w:r>
      <w:r w:rsidR="001B2ADF" w:rsidRPr="00F74BFD">
        <w:rPr>
          <w:rFonts w:ascii="Times New Roman" w:hAnsi="Times New Roman" w:cs="Times New Roman"/>
          <w:sz w:val="28"/>
          <w:szCs w:val="28"/>
        </w:rPr>
        <w:t>дефицита цинка</w:t>
      </w:r>
      <w:r w:rsidR="007F1AFC" w:rsidRPr="00F74BFD">
        <w:rPr>
          <w:rFonts w:ascii="Times New Roman" w:hAnsi="Times New Roman" w:cs="Times New Roman"/>
          <w:sz w:val="28"/>
          <w:szCs w:val="28"/>
        </w:rPr>
        <w:t xml:space="preserve"> </w:t>
      </w:r>
    </w:p>
    <w:p w:rsidR="00820BF8" w:rsidRPr="00F74BFD" w:rsidRDefault="00820BF8" w:rsidP="007F1AFC">
      <w:pPr>
        <w:spacing w:after="0" w:line="240" w:lineRule="auto"/>
        <w:jc w:val="both"/>
        <w:rPr>
          <w:rFonts w:ascii="Times New Roman" w:hAnsi="Times New Roman" w:cs="Times New Roman"/>
          <w:sz w:val="28"/>
          <w:szCs w:val="28"/>
        </w:rPr>
      </w:pPr>
    </w:p>
    <w:tbl>
      <w:tblPr>
        <w:tblStyle w:val="a8"/>
        <w:tblW w:w="0" w:type="auto"/>
        <w:tblLayout w:type="fixed"/>
        <w:tblLook w:val="04A0" w:firstRow="1" w:lastRow="0" w:firstColumn="1" w:lastColumn="0" w:noHBand="0" w:noVBand="1"/>
      </w:tblPr>
      <w:tblGrid>
        <w:gridCol w:w="2547"/>
        <w:gridCol w:w="992"/>
        <w:gridCol w:w="992"/>
        <w:gridCol w:w="993"/>
        <w:gridCol w:w="982"/>
        <w:gridCol w:w="1024"/>
        <w:gridCol w:w="829"/>
        <w:gridCol w:w="986"/>
      </w:tblGrid>
      <w:tr w:rsidR="00F74BFD" w:rsidRPr="00F74BFD" w:rsidTr="0023449C">
        <w:tc>
          <w:tcPr>
            <w:tcW w:w="9345" w:type="dxa"/>
            <w:gridSpan w:val="8"/>
          </w:tcPr>
          <w:p w:rsidR="001B2ADF" w:rsidRPr="00F74BFD" w:rsidRDefault="001B2ADF" w:rsidP="0023449C">
            <w:pPr>
              <w:jc w:val="center"/>
              <w:rPr>
                <w:rFonts w:ascii="Times New Roman" w:hAnsi="Times New Roman" w:cs="Times New Roman"/>
                <w:sz w:val="24"/>
                <w:szCs w:val="24"/>
              </w:rPr>
            </w:pPr>
            <w:r w:rsidRPr="00F74BFD">
              <w:rPr>
                <w:rFonts w:ascii="Times New Roman" w:hAnsi="Times New Roman" w:cs="Times New Roman"/>
                <w:sz w:val="24"/>
                <w:szCs w:val="24"/>
              </w:rPr>
              <w:t>Дефицит цинка да/нет</w:t>
            </w:r>
          </w:p>
          <w:p w:rsidR="00196C3C" w:rsidRPr="00F74BFD" w:rsidRDefault="00196C3C" w:rsidP="0023449C">
            <w:pPr>
              <w:jc w:val="center"/>
              <w:rPr>
                <w:rFonts w:ascii="Times New Roman" w:hAnsi="Times New Roman" w:cs="Times New Roman"/>
                <w:sz w:val="24"/>
                <w:szCs w:val="24"/>
              </w:rPr>
            </w:pPr>
          </w:p>
        </w:tc>
      </w:tr>
      <w:tr w:rsidR="00F74BFD" w:rsidRPr="00F74BFD" w:rsidTr="007F1AFC">
        <w:tc>
          <w:tcPr>
            <w:tcW w:w="2547" w:type="dxa"/>
          </w:tcPr>
          <w:p w:rsidR="00904665" w:rsidRPr="00F74BFD" w:rsidRDefault="00904665" w:rsidP="0023449C">
            <w:pPr>
              <w:jc w:val="center"/>
              <w:rPr>
                <w:rFonts w:ascii="Times New Roman" w:hAnsi="Times New Roman" w:cs="Times New Roman"/>
                <w:sz w:val="24"/>
                <w:szCs w:val="24"/>
              </w:rPr>
            </w:pPr>
            <w:r w:rsidRPr="00F74BFD">
              <w:rPr>
                <w:rFonts w:ascii="Times New Roman" w:hAnsi="Times New Roman" w:cs="Times New Roman"/>
                <w:sz w:val="24"/>
                <w:szCs w:val="24"/>
              </w:rPr>
              <w:t>1</w:t>
            </w:r>
          </w:p>
        </w:tc>
        <w:tc>
          <w:tcPr>
            <w:tcW w:w="992" w:type="dxa"/>
          </w:tcPr>
          <w:p w:rsidR="00904665" w:rsidRPr="00F74BFD" w:rsidRDefault="00904665" w:rsidP="0023449C">
            <w:pPr>
              <w:jc w:val="center"/>
              <w:rPr>
                <w:rFonts w:ascii="Times New Roman" w:hAnsi="Times New Roman" w:cs="Times New Roman"/>
                <w:sz w:val="24"/>
                <w:szCs w:val="24"/>
              </w:rPr>
            </w:pPr>
            <w:r w:rsidRPr="00F74BFD">
              <w:rPr>
                <w:rFonts w:ascii="Times New Roman" w:hAnsi="Times New Roman" w:cs="Times New Roman"/>
                <w:sz w:val="24"/>
                <w:szCs w:val="24"/>
              </w:rPr>
              <w:t>2</w:t>
            </w:r>
          </w:p>
        </w:tc>
        <w:tc>
          <w:tcPr>
            <w:tcW w:w="992" w:type="dxa"/>
          </w:tcPr>
          <w:p w:rsidR="00904665" w:rsidRPr="00F74BFD" w:rsidRDefault="00904665" w:rsidP="0023449C">
            <w:pPr>
              <w:jc w:val="center"/>
              <w:rPr>
                <w:rFonts w:ascii="Times New Roman" w:hAnsi="Times New Roman" w:cs="Times New Roman"/>
                <w:sz w:val="24"/>
                <w:szCs w:val="24"/>
              </w:rPr>
            </w:pPr>
            <w:r w:rsidRPr="00F74BFD">
              <w:rPr>
                <w:rFonts w:ascii="Times New Roman" w:hAnsi="Times New Roman" w:cs="Times New Roman"/>
                <w:sz w:val="24"/>
                <w:szCs w:val="24"/>
              </w:rPr>
              <w:t>3</w:t>
            </w:r>
          </w:p>
        </w:tc>
        <w:tc>
          <w:tcPr>
            <w:tcW w:w="993" w:type="dxa"/>
          </w:tcPr>
          <w:p w:rsidR="00904665" w:rsidRPr="00F74BFD" w:rsidRDefault="00904665" w:rsidP="0023449C">
            <w:pPr>
              <w:jc w:val="center"/>
              <w:rPr>
                <w:rFonts w:ascii="Times New Roman" w:hAnsi="Times New Roman" w:cs="Times New Roman"/>
                <w:sz w:val="24"/>
                <w:szCs w:val="24"/>
              </w:rPr>
            </w:pPr>
            <w:r w:rsidRPr="00F74BFD">
              <w:rPr>
                <w:rFonts w:ascii="Times New Roman" w:hAnsi="Times New Roman" w:cs="Times New Roman"/>
                <w:sz w:val="24"/>
                <w:szCs w:val="24"/>
              </w:rPr>
              <w:t>4</w:t>
            </w:r>
          </w:p>
        </w:tc>
        <w:tc>
          <w:tcPr>
            <w:tcW w:w="982" w:type="dxa"/>
          </w:tcPr>
          <w:p w:rsidR="00904665" w:rsidRPr="00F74BFD" w:rsidRDefault="00904665" w:rsidP="0023449C">
            <w:pPr>
              <w:jc w:val="center"/>
              <w:rPr>
                <w:rFonts w:ascii="Times New Roman" w:hAnsi="Times New Roman" w:cs="Times New Roman"/>
                <w:sz w:val="24"/>
                <w:szCs w:val="24"/>
              </w:rPr>
            </w:pPr>
            <w:r w:rsidRPr="00F74BFD">
              <w:rPr>
                <w:rFonts w:ascii="Times New Roman" w:hAnsi="Times New Roman" w:cs="Times New Roman"/>
                <w:sz w:val="24"/>
                <w:szCs w:val="24"/>
              </w:rPr>
              <w:t>5</w:t>
            </w:r>
          </w:p>
        </w:tc>
        <w:tc>
          <w:tcPr>
            <w:tcW w:w="1853" w:type="dxa"/>
            <w:gridSpan w:val="2"/>
          </w:tcPr>
          <w:p w:rsidR="00904665" w:rsidRPr="00F74BFD" w:rsidRDefault="00904665" w:rsidP="0023449C">
            <w:pPr>
              <w:jc w:val="center"/>
              <w:rPr>
                <w:rFonts w:ascii="Times New Roman" w:hAnsi="Times New Roman" w:cs="Times New Roman"/>
                <w:sz w:val="24"/>
                <w:szCs w:val="24"/>
              </w:rPr>
            </w:pPr>
            <w:r w:rsidRPr="00F74BFD">
              <w:rPr>
                <w:rFonts w:ascii="Times New Roman" w:hAnsi="Times New Roman" w:cs="Times New Roman"/>
                <w:sz w:val="24"/>
                <w:szCs w:val="24"/>
              </w:rPr>
              <w:t>6</w:t>
            </w:r>
          </w:p>
        </w:tc>
        <w:tc>
          <w:tcPr>
            <w:tcW w:w="986" w:type="dxa"/>
          </w:tcPr>
          <w:p w:rsidR="00904665" w:rsidRPr="00F74BFD" w:rsidRDefault="00904665" w:rsidP="0023449C">
            <w:pPr>
              <w:jc w:val="center"/>
              <w:rPr>
                <w:rFonts w:ascii="Times New Roman" w:hAnsi="Times New Roman" w:cs="Times New Roman"/>
                <w:sz w:val="24"/>
                <w:szCs w:val="24"/>
              </w:rPr>
            </w:pPr>
            <w:r w:rsidRPr="00F74BFD">
              <w:rPr>
                <w:rFonts w:ascii="Times New Roman" w:hAnsi="Times New Roman" w:cs="Times New Roman"/>
                <w:sz w:val="24"/>
                <w:szCs w:val="24"/>
              </w:rPr>
              <w:t>7</w:t>
            </w:r>
          </w:p>
        </w:tc>
      </w:tr>
      <w:tr w:rsidR="00F74BFD" w:rsidRPr="00F74BFD" w:rsidTr="007F1AFC">
        <w:tc>
          <w:tcPr>
            <w:tcW w:w="2547" w:type="dxa"/>
            <w:vMerge w:val="restart"/>
          </w:tcPr>
          <w:p w:rsidR="001B2ADF" w:rsidRPr="00F74BFD" w:rsidRDefault="001B2ADF" w:rsidP="0023449C">
            <w:pPr>
              <w:jc w:val="center"/>
              <w:rPr>
                <w:rFonts w:ascii="Times New Roman" w:hAnsi="Times New Roman" w:cs="Times New Roman"/>
                <w:sz w:val="24"/>
                <w:szCs w:val="24"/>
              </w:rPr>
            </w:pPr>
            <w:r w:rsidRPr="00F74BFD">
              <w:rPr>
                <w:rFonts w:ascii="Times New Roman" w:hAnsi="Times New Roman" w:cs="Times New Roman"/>
                <w:sz w:val="24"/>
                <w:szCs w:val="24"/>
              </w:rPr>
              <w:t>Переменная</w:t>
            </w:r>
          </w:p>
        </w:tc>
        <w:tc>
          <w:tcPr>
            <w:tcW w:w="992" w:type="dxa"/>
            <w:vMerge w:val="restart"/>
          </w:tcPr>
          <w:p w:rsidR="001B2ADF" w:rsidRPr="00F74BFD" w:rsidRDefault="001B2ADF" w:rsidP="0023449C">
            <w:pPr>
              <w:jc w:val="center"/>
              <w:rPr>
                <w:rFonts w:ascii="Times New Roman" w:hAnsi="Times New Roman" w:cs="Times New Roman"/>
                <w:sz w:val="24"/>
                <w:szCs w:val="24"/>
              </w:rPr>
            </w:pPr>
            <w:r w:rsidRPr="00F74BFD">
              <w:rPr>
                <w:rFonts w:ascii="Times New Roman" w:hAnsi="Times New Roman" w:cs="Times New Roman"/>
                <w:sz w:val="24"/>
                <w:szCs w:val="24"/>
              </w:rPr>
              <w:t>В</w:t>
            </w:r>
          </w:p>
        </w:tc>
        <w:tc>
          <w:tcPr>
            <w:tcW w:w="992" w:type="dxa"/>
            <w:vMerge w:val="restart"/>
          </w:tcPr>
          <w:p w:rsidR="001B2ADF" w:rsidRPr="00F74BFD" w:rsidRDefault="001B2ADF" w:rsidP="0023449C">
            <w:pPr>
              <w:jc w:val="center"/>
              <w:rPr>
                <w:rFonts w:ascii="Times New Roman" w:hAnsi="Times New Roman" w:cs="Times New Roman"/>
                <w:sz w:val="24"/>
                <w:szCs w:val="24"/>
              </w:rPr>
            </w:pPr>
            <w:r w:rsidRPr="00F74BFD">
              <w:rPr>
                <w:rFonts w:ascii="Times New Roman" w:hAnsi="Times New Roman" w:cs="Times New Roman"/>
                <w:sz w:val="24"/>
                <w:szCs w:val="24"/>
              </w:rPr>
              <w:t>Станд. ошибка</w:t>
            </w:r>
          </w:p>
        </w:tc>
        <w:tc>
          <w:tcPr>
            <w:tcW w:w="993" w:type="dxa"/>
            <w:vMerge w:val="restart"/>
          </w:tcPr>
          <w:p w:rsidR="001B2ADF" w:rsidRPr="00F74BFD" w:rsidRDefault="001B2ADF" w:rsidP="0023449C">
            <w:pPr>
              <w:jc w:val="center"/>
              <w:rPr>
                <w:rFonts w:ascii="Times New Roman" w:hAnsi="Times New Roman" w:cs="Times New Roman"/>
                <w:sz w:val="24"/>
                <w:szCs w:val="24"/>
              </w:rPr>
            </w:pPr>
            <w:r w:rsidRPr="00F74BFD">
              <w:rPr>
                <w:rFonts w:ascii="Times New Roman" w:hAnsi="Times New Roman" w:cs="Times New Roman"/>
                <w:sz w:val="24"/>
                <w:szCs w:val="24"/>
              </w:rPr>
              <w:t xml:space="preserve">Вальд </w:t>
            </w:r>
          </w:p>
        </w:tc>
        <w:tc>
          <w:tcPr>
            <w:tcW w:w="982" w:type="dxa"/>
            <w:vMerge w:val="restart"/>
          </w:tcPr>
          <w:p w:rsidR="001B2ADF" w:rsidRPr="00F74BFD" w:rsidRDefault="001B2ADF" w:rsidP="0023449C">
            <w:pPr>
              <w:jc w:val="center"/>
              <w:rPr>
                <w:rFonts w:ascii="Times New Roman" w:hAnsi="Times New Roman" w:cs="Times New Roman"/>
                <w:sz w:val="24"/>
                <w:szCs w:val="24"/>
              </w:rPr>
            </w:pPr>
            <w:r w:rsidRPr="00F74BFD">
              <w:rPr>
                <w:rFonts w:ascii="Times New Roman" w:hAnsi="Times New Roman" w:cs="Times New Roman"/>
                <w:sz w:val="24"/>
                <w:szCs w:val="24"/>
              </w:rPr>
              <w:t>сОШ</w:t>
            </w:r>
          </w:p>
        </w:tc>
        <w:tc>
          <w:tcPr>
            <w:tcW w:w="1853" w:type="dxa"/>
            <w:gridSpan w:val="2"/>
          </w:tcPr>
          <w:p w:rsidR="001B2ADF" w:rsidRPr="00F74BFD" w:rsidRDefault="001B2ADF" w:rsidP="0023449C">
            <w:pPr>
              <w:jc w:val="center"/>
              <w:rPr>
                <w:rFonts w:ascii="Times New Roman" w:hAnsi="Times New Roman" w:cs="Times New Roman"/>
                <w:sz w:val="24"/>
                <w:szCs w:val="24"/>
              </w:rPr>
            </w:pPr>
            <w:r w:rsidRPr="00F74BFD">
              <w:rPr>
                <w:rFonts w:ascii="Times New Roman" w:hAnsi="Times New Roman" w:cs="Times New Roman"/>
                <w:sz w:val="24"/>
                <w:szCs w:val="24"/>
              </w:rPr>
              <w:t>95% ДИ для сОШ</w:t>
            </w:r>
          </w:p>
        </w:tc>
        <w:tc>
          <w:tcPr>
            <w:tcW w:w="986" w:type="dxa"/>
            <w:vMerge w:val="restart"/>
          </w:tcPr>
          <w:p w:rsidR="001B2ADF" w:rsidRPr="00F74BFD" w:rsidRDefault="001B2ADF" w:rsidP="0023449C">
            <w:pPr>
              <w:jc w:val="center"/>
              <w:rPr>
                <w:rFonts w:ascii="Times New Roman" w:hAnsi="Times New Roman" w:cs="Times New Roman"/>
                <w:sz w:val="24"/>
                <w:szCs w:val="24"/>
              </w:rPr>
            </w:pPr>
            <w:r w:rsidRPr="00F74BFD">
              <w:rPr>
                <w:rFonts w:ascii="Times New Roman" w:hAnsi="Times New Roman" w:cs="Times New Roman"/>
                <w:sz w:val="24"/>
                <w:szCs w:val="24"/>
              </w:rPr>
              <w:t>Р</w:t>
            </w:r>
          </w:p>
        </w:tc>
      </w:tr>
      <w:tr w:rsidR="00F74BFD" w:rsidRPr="00F74BFD" w:rsidTr="007F1AFC">
        <w:tc>
          <w:tcPr>
            <w:tcW w:w="2547" w:type="dxa"/>
            <w:vMerge/>
          </w:tcPr>
          <w:p w:rsidR="001B2ADF" w:rsidRPr="00F74BFD" w:rsidRDefault="001B2ADF" w:rsidP="0023449C">
            <w:pPr>
              <w:jc w:val="center"/>
              <w:rPr>
                <w:rFonts w:ascii="Times New Roman" w:hAnsi="Times New Roman" w:cs="Times New Roman"/>
                <w:sz w:val="24"/>
                <w:szCs w:val="24"/>
              </w:rPr>
            </w:pPr>
          </w:p>
        </w:tc>
        <w:tc>
          <w:tcPr>
            <w:tcW w:w="992" w:type="dxa"/>
            <w:vMerge/>
          </w:tcPr>
          <w:p w:rsidR="001B2ADF" w:rsidRPr="00F74BFD" w:rsidRDefault="001B2ADF" w:rsidP="0023449C">
            <w:pPr>
              <w:jc w:val="center"/>
              <w:rPr>
                <w:rFonts w:ascii="Times New Roman" w:hAnsi="Times New Roman" w:cs="Times New Roman"/>
                <w:sz w:val="24"/>
                <w:szCs w:val="24"/>
              </w:rPr>
            </w:pPr>
          </w:p>
        </w:tc>
        <w:tc>
          <w:tcPr>
            <w:tcW w:w="992" w:type="dxa"/>
            <w:vMerge/>
          </w:tcPr>
          <w:p w:rsidR="001B2ADF" w:rsidRPr="00F74BFD" w:rsidRDefault="001B2ADF" w:rsidP="0023449C">
            <w:pPr>
              <w:jc w:val="center"/>
              <w:rPr>
                <w:rFonts w:ascii="Times New Roman" w:hAnsi="Times New Roman" w:cs="Times New Roman"/>
                <w:sz w:val="24"/>
                <w:szCs w:val="24"/>
              </w:rPr>
            </w:pPr>
          </w:p>
        </w:tc>
        <w:tc>
          <w:tcPr>
            <w:tcW w:w="993" w:type="dxa"/>
            <w:vMerge/>
          </w:tcPr>
          <w:p w:rsidR="001B2ADF" w:rsidRPr="00F74BFD" w:rsidRDefault="001B2ADF" w:rsidP="0023449C">
            <w:pPr>
              <w:jc w:val="center"/>
              <w:rPr>
                <w:rFonts w:ascii="Times New Roman" w:hAnsi="Times New Roman" w:cs="Times New Roman"/>
                <w:sz w:val="24"/>
                <w:szCs w:val="24"/>
              </w:rPr>
            </w:pPr>
          </w:p>
        </w:tc>
        <w:tc>
          <w:tcPr>
            <w:tcW w:w="982" w:type="dxa"/>
            <w:vMerge/>
          </w:tcPr>
          <w:p w:rsidR="001B2ADF" w:rsidRPr="00F74BFD" w:rsidRDefault="001B2ADF" w:rsidP="0023449C">
            <w:pPr>
              <w:jc w:val="center"/>
              <w:rPr>
                <w:rFonts w:ascii="Times New Roman" w:hAnsi="Times New Roman" w:cs="Times New Roman"/>
                <w:sz w:val="24"/>
                <w:szCs w:val="24"/>
              </w:rPr>
            </w:pPr>
          </w:p>
        </w:tc>
        <w:tc>
          <w:tcPr>
            <w:tcW w:w="1024" w:type="dxa"/>
          </w:tcPr>
          <w:p w:rsidR="001B2ADF" w:rsidRPr="00F74BFD" w:rsidRDefault="001B2ADF" w:rsidP="0023449C">
            <w:pPr>
              <w:jc w:val="center"/>
              <w:rPr>
                <w:rFonts w:ascii="Times New Roman" w:hAnsi="Times New Roman" w:cs="Times New Roman"/>
                <w:sz w:val="24"/>
                <w:szCs w:val="24"/>
              </w:rPr>
            </w:pPr>
            <w:r w:rsidRPr="00F74BFD">
              <w:rPr>
                <w:rFonts w:ascii="Times New Roman" w:hAnsi="Times New Roman" w:cs="Times New Roman"/>
                <w:sz w:val="24"/>
                <w:szCs w:val="24"/>
              </w:rPr>
              <w:t>нижний</w:t>
            </w:r>
          </w:p>
        </w:tc>
        <w:tc>
          <w:tcPr>
            <w:tcW w:w="829" w:type="dxa"/>
          </w:tcPr>
          <w:p w:rsidR="001B2ADF" w:rsidRPr="00F74BFD" w:rsidRDefault="001B2ADF" w:rsidP="0023449C">
            <w:pPr>
              <w:jc w:val="center"/>
              <w:rPr>
                <w:rFonts w:ascii="Times New Roman" w:hAnsi="Times New Roman" w:cs="Times New Roman"/>
                <w:sz w:val="24"/>
                <w:szCs w:val="24"/>
              </w:rPr>
            </w:pPr>
            <w:r w:rsidRPr="00F74BFD">
              <w:rPr>
                <w:rFonts w:ascii="Times New Roman" w:hAnsi="Times New Roman" w:cs="Times New Roman"/>
                <w:sz w:val="24"/>
                <w:szCs w:val="24"/>
              </w:rPr>
              <w:t>верхний</w:t>
            </w:r>
          </w:p>
        </w:tc>
        <w:tc>
          <w:tcPr>
            <w:tcW w:w="986" w:type="dxa"/>
            <w:vMerge/>
          </w:tcPr>
          <w:p w:rsidR="001B2ADF" w:rsidRPr="00F74BFD" w:rsidRDefault="001B2ADF" w:rsidP="0023449C">
            <w:pPr>
              <w:jc w:val="center"/>
              <w:rPr>
                <w:rFonts w:ascii="Times New Roman" w:hAnsi="Times New Roman" w:cs="Times New Roman"/>
                <w:sz w:val="24"/>
                <w:szCs w:val="24"/>
              </w:rPr>
            </w:pPr>
          </w:p>
        </w:tc>
      </w:tr>
      <w:tr w:rsidR="00F74BFD" w:rsidRPr="00F74BFD" w:rsidTr="007F1AFC">
        <w:tc>
          <w:tcPr>
            <w:tcW w:w="2547" w:type="dxa"/>
          </w:tcPr>
          <w:p w:rsidR="001B2ADF" w:rsidRPr="00F74BFD" w:rsidRDefault="001B2ADF" w:rsidP="002A5817">
            <w:pPr>
              <w:pStyle w:val="Default"/>
              <w:rPr>
                <w:color w:val="auto"/>
              </w:rPr>
            </w:pPr>
            <w:r w:rsidRPr="00F74BFD">
              <w:rPr>
                <w:color w:val="auto"/>
              </w:rPr>
              <w:t xml:space="preserve">Возраст </w:t>
            </w:r>
            <w:r w:rsidRPr="00F74BFD">
              <w:rPr>
                <w:color w:val="auto"/>
                <w:lang w:val="kk-KZ"/>
              </w:rPr>
              <w:t>18-25</w:t>
            </w:r>
          </w:p>
        </w:tc>
        <w:tc>
          <w:tcPr>
            <w:tcW w:w="992" w:type="dxa"/>
          </w:tcPr>
          <w:p w:rsidR="001B2ADF" w:rsidRPr="00F74BFD" w:rsidRDefault="001B2ADF" w:rsidP="0023449C">
            <w:pPr>
              <w:rPr>
                <w:rFonts w:ascii="Times New Roman" w:hAnsi="Times New Roman" w:cs="Times New Roman"/>
                <w:sz w:val="24"/>
                <w:szCs w:val="24"/>
              </w:rPr>
            </w:pPr>
          </w:p>
        </w:tc>
        <w:tc>
          <w:tcPr>
            <w:tcW w:w="992" w:type="dxa"/>
          </w:tcPr>
          <w:p w:rsidR="001B2ADF" w:rsidRPr="00F74BFD" w:rsidRDefault="001B2ADF" w:rsidP="0023449C">
            <w:pPr>
              <w:rPr>
                <w:rFonts w:ascii="Times New Roman" w:hAnsi="Times New Roman" w:cs="Times New Roman"/>
                <w:sz w:val="24"/>
                <w:szCs w:val="24"/>
              </w:rPr>
            </w:pPr>
          </w:p>
        </w:tc>
        <w:tc>
          <w:tcPr>
            <w:tcW w:w="993" w:type="dxa"/>
          </w:tcPr>
          <w:p w:rsidR="001B2ADF" w:rsidRPr="00F74BFD" w:rsidRDefault="00C20BD9" w:rsidP="0023449C">
            <w:pPr>
              <w:rPr>
                <w:rFonts w:ascii="Times New Roman" w:hAnsi="Times New Roman" w:cs="Times New Roman"/>
                <w:sz w:val="24"/>
                <w:szCs w:val="24"/>
              </w:rPr>
            </w:pPr>
            <w:r w:rsidRPr="00F74BFD">
              <w:rPr>
                <w:rFonts w:ascii="Times New Roman" w:hAnsi="Times New Roman" w:cs="Times New Roman"/>
                <w:sz w:val="24"/>
                <w:szCs w:val="24"/>
              </w:rPr>
              <w:t>23,306</w:t>
            </w:r>
          </w:p>
        </w:tc>
        <w:tc>
          <w:tcPr>
            <w:tcW w:w="982" w:type="dxa"/>
          </w:tcPr>
          <w:p w:rsidR="001B2ADF" w:rsidRPr="00F74BFD" w:rsidRDefault="001B2ADF" w:rsidP="0023449C">
            <w:pPr>
              <w:rPr>
                <w:rFonts w:ascii="Times New Roman" w:hAnsi="Times New Roman" w:cs="Times New Roman"/>
                <w:sz w:val="24"/>
                <w:szCs w:val="24"/>
              </w:rPr>
            </w:pPr>
          </w:p>
        </w:tc>
        <w:tc>
          <w:tcPr>
            <w:tcW w:w="1024" w:type="dxa"/>
          </w:tcPr>
          <w:p w:rsidR="001B2ADF" w:rsidRPr="00F74BFD" w:rsidRDefault="001B2ADF" w:rsidP="0023449C">
            <w:pPr>
              <w:rPr>
                <w:rFonts w:ascii="Times New Roman" w:hAnsi="Times New Roman" w:cs="Times New Roman"/>
                <w:sz w:val="24"/>
                <w:szCs w:val="24"/>
              </w:rPr>
            </w:pPr>
          </w:p>
        </w:tc>
        <w:tc>
          <w:tcPr>
            <w:tcW w:w="829" w:type="dxa"/>
          </w:tcPr>
          <w:p w:rsidR="001B2ADF" w:rsidRPr="00F74BFD" w:rsidRDefault="001B2ADF" w:rsidP="0023449C">
            <w:pPr>
              <w:rPr>
                <w:rFonts w:ascii="Times New Roman" w:hAnsi="Times New Roman" w:cs="Times New Roman"/>
                <w:sz w:val="24"/>
                <w:szCs w:val="24"/>
              </w:rPr>
            </w:pPr>
          </w:p>
        </w:tc>
        <w:tc>
          <w:tcPr>
            <w:tcW w:w="986" w:type="dxa"/>
          </w:tcPr>
          <w:p w:rsidR="001B2ADF" w:rsidRPr="00F74BFD" w:rsidRDefault="001B2ADF" w:rsidP="0023449C">
            <w:pPr>
              <w:rPr>
                <w:rFonts w:ascii="Times New Roman" w:hAnsi="Times New Roman" w:cs="Times New Roman"/>
                <w:sz w:val="24"/>
                <w:szCs w:val="24"/>
              </w:rPr>
            </w:pPr>
            <w:r w:rsidRPr="00F74BFD">
              <w:rPr>
                <w:rFonts w:ascii="Times New Roman" w:hAnsi="Times New Roman" w:cs="Times New Roman"/>
                <w:sz w:val="24"/>
                <w:szCs w:val="24"/>
              </w:rPr>
              <w:t>0,000</w:t>
            </w:r>
          </w:p>
        </w:tc>
      </w:tr>
      <w:tr w:rsidR="00F74BFD" w:rsidRPr="00F74BFD" w:rsidTr="007F1AFC">
        <w:tc>
          <w:tcPr>
            <w:tcW w:w="2547" w:type="dxa"/>
          </w:tcPr>
          <w:p w:rsidR="001B2ADF" w:rsidRPr="00F74BFD" w:rsidRDefault="001B2ADF" w:rsidP="002A5817">
            <w:pPr>
              <w:pStyle w:val="Default"/>
              <w:rPr>
                <w:color w:val="auto"/>
              </w:rPr>
            </w:pPr>
            <w:r w:rsidRPr="00F74BFD">
              <w:rPr>
                <w:color w:val="auto"/>
              </w:rPr>
              <w:t xml:space="preserve">Возраст </w:t>
            </w:r>
            <w:r w:rsidRPr="00F74BFD">
              <w:rPr>
                <w:color w:val="auto"/>
                <w:lang w:val="kk-KZ"/>
              </w:rPr>
              <w:t>26-35</w:t>
            </w:r>
          </w:p>
        </w:tc>
        <w:tc>
          <w:tcPr>
            <w:tcW w:w="992" w:type="dxa"/>
          </w:tcPr>
          <w:p w:rsidR="001B2ADF" w:rsidRPr="00F74BFD" w:rsidRDefault="001B2ADF" w:rsidP="00C20BD9">
            <w:pPr>
              <w:rPr>
                <w:rFonts w:ascii="Times New Roman" w:hAnsi="Times New Roman" w:cs="Times New Roman"/>
                <w:sz w:val="24"/>
                <w:szCs w:val="24"/>
              </w:rPr>
            </w:pPr>
            <w:r w:rsidRPr="00F74BFD">
              <w:rPr>
                <w:rFonts w:ascii="Times New Roman" w:hAnsi="Times New Roman" w:cs="Times New Roman"/>
                <w:sz w:val="24"/>
                <w:szCs w:val="24"/>
              </w:rPr>
              <w:t>0,1</w:t>
            </w:r>
            <w:r w:rsidR="00C20BD9" w:rsidRPr="00F74BFD">
              <w:rPr>
                <w:rFonts w:ascii="Times New Roman" w:hAnsi="Times New Roman" w:cs="Times New Roman"/>
                <w:sz w:val="24"/>
                <w:szCs w:val="24"/>
              </w:rPr>
              <w:t>45</w:t>
            </w:r>
          </w:p>
        </w:tc>
        <w:tc>
          <w:tcPr>
            <w:tcW w:w="992" w:type="dxa"/>
          </w:tcPr>
          <w:p w:rsidR="001B2ADF" w:rsidRPr="00F74BFD" w:rsidRDefault="001B2ADF" w:rsidP="00C20BD9">
            <w:pPr>
              <w:rPr>
                <w:rFonts w:ascii="Times New Roman" w:hAnsi="Times New Roman" w:cs="Times New Roman"/>
                <w:sz w:val="24"/>
                <w:szCs w:val="24"/>
              </w:rPr>
            </w:pPr>
            <w:r w:rsidRPr="00F74BFD">
              <w:rPr>
                <w:rFonts w:ascii="Times New Roman" w:hAnsi="Times New Roman" w:cs="Times New Roman"/>
                <w:sz w:val="24"/>
                <w:szCs w:val="24"/>
              </w:rPr>
              <w:t>0,3</w:t>
            </w:r>
            <w:r w:rsidR="00C20BD9" w:rsidRPr="00F74BFD">
              <w:rPr>
                <w:rFonts w:ascii="Times New Roman" w:hAnsi="Times New Roman" w:cs="Times New Roman"/>
                <w:sz w:val="24"/>
                <w:szCs w:val="24"/>
              </w:rPr>
              <w:t>62</w:t>
            </w:r>
          </w:p>
        </w:tc>
        <w:tc>
          <w:tcPr>
            <w:tcW w:w="993" w:type="dxa"/>
          </w:tcPr>
          <w:p w:rsidR="001B2ADF" w:rsidRPr="00F74BFD" w:rsidRDefault="001B2ADF" w:rsidP="00C20BD9">
            <w:pPr>
              <w:rPr>
                <w:rFonts w:ascii="Times New Roman" w:hAnsi="Times New Roman" w:cs="Times New Roman"/>
                <w:sz w:val="24"/>
                <w:szCs w:val="24"/>
              </w:rPr>
            </w:pPr>
            <w:r w:rsidRPr="00F74BFD">
              <w:rPr>
                <w:rFonts w:ascii="Times New Roman" w:hAnsi="Times New Roman" w:cs="Times New Roman"/>
                <w:sz w:val="24"/>
                <w:szCs w:val="24"/>
              </w:rPr>
              <w:t>0,1</w:t>
            </w:r>
            <w:r w:rsidR="00C20BD9" w:rsidRPr="00F74BFD">
              <w:rPr>
                <w:rFonts w:ascii="Times New Roman" w:hAnsi="Times New Roman" w:cs="Times New Roman"/>
                <w:sz w:val="24"/>
                <w:szCs w:val="24"/>
              </w:rPr>
              <w:t>61</w:t>
            </w:r>
          </w:p>
        </w:tc>
        <w:tc>
          <w:tcPr>
            <w:tcW w:w="982" w:type="dxa"/>
          </w:tcPr>
          <w:p w:rsidR="001B2ADF" w:rsidRPr="00F74BFD" w:rsidRDefault="001B2ADF" w:rsidP="00C20BD9">
            <w:pPr>
              <w:rPr>
                <w:rFonts w:ascii="Times New Roman" w:hAnsi="Times New Roman" w:cs="Times New Roman"/>
                <w:sz w:val="24"/>
                <w:szCs w:val="24"/>
              </w:rPr>
            </w:pPr>
            <w:r w:rsidRPr="00F74BFD">
              <w:rPr>
                <w:rFonts w:ascii="Times New Roman" w:hAnsi="Times New Roman" w:cs="Times New Roman"/>
                <w:sz w:val="24"/>
                <w:szCs w:val="24"/>
              </w:rPr>
              <w:t>1,1</w:t>
            </w:r>
            <w:r w:rsidR="00C20BD9" w:rsidRPr="00F74BFD">
              <w:rPr>
                <w:rFonts w:ascii="Times New Roman" w:hAnsi="Times New Roman" w:cs="Times New Roman"/>
                <w:sz w:val="24"/>
                <w:szCs w:val="24"/>
              </w:rPr>
              <w:t>56</w:t>
            </w:r>
          </w:p>
        </w:tc>
        <w:tc>
          <w:tcPr>
            <w:tcW w:w="1024" w:type="dxa"/>
          </w:tcPr>
          <w:p w:rsidR="001B2ADF" w:rsidRPr="00F74BFD" w:rsidRDefault="001B2ADF" w:rsidP="00C20BD9">
            <w:pPr>
              <w:rPr>
                <w:rFonts w:ascii="Times New Roman" w:hAnsi="Times New Roman" w:cs="Times New Roman"/>
                <w:sz w:val="24"/>
                <w:szCs w:val="24"/>
              </w:rPr>
            </w:pPr>
            <w:r w:rsidRPr="00F74BFD">
              <w:rPr>
                <w:rFonts w:ascii="Times New Roman" w:hAnsi="Times New Roman" w:cs="Times New Roman"/>
                <w:sz w:val="24"/>
                <w:szCs w:val="24"/>
              </w:rPr>
              <w:t>0,5</w:t>
            </w:r>
            <w:r w:rsidR="00C20BD9" w:rsidRPr="00F74BFD">
              <w:rPr>
                <w:rFonts w:ascii="Times New Roman" w:hAnsi="Times New Roman" w:cs="Times New Roman"/>
                <w:sz w:val="24"/>
                <w:szCs w:val="24"/>
              </w:rPr>
              <w:t>68</w:t>
            </w:r>
          </w:p>
        </w:tc>
        <w:tc>
          <w:tcPr>
            <w:tcW w:w="829" w:type="dxa"/>
          </w:tcPr>
          <w:p w:rsidR="001B2ADF" w:rsidRPr="00F74BFD" w:rsidRDefault="001B2ADF" w:rsidP="00C20BD9">
            <w:pPr>
              <w:rPr>
                <w:rFonts w:ascii="Times New Roman" w:hAnsi="Times New Roman" w:cs="Times New Roman"/>
                <w:sz w:val="24"/>
                <w:szCs w:val="24"/>
              </w:rPr>
            </w:pPr>
            <w:r w:rsidRPr="00F74BFD">
              <w:rPr>
                <w:rFonts w:ascii="Times New Roman" w:hAnsi="Times New Roman" w:cs="Times New Roman"/>
                <w:sz w:val="24"/>
                <w:szCs w:val="24"/>
              </w:rPr>
              <w:t>2,3</w:t>
            </w:r>
            <w:r w:rsidR="00C20BD9" w:rsidRPr="00F74BFD">
              <w:rPr>
                <w:rFonts w:ascii="Times New Roman" w:hAnsi="Times New Roman" w:cs="Times New Roman"/>
                <w:sz w:val="24"/>
                <w:szCs w:val="24"/>
              </w:rPr>
              <w:t>53</w:t>
            </w:r>
          </w:p>
        </w:tc>
        <w:tc>
          <w:tcPr>
            <w:tcW w:w="986" w:type="dxa"/>
          </w:tcPr>
          <w:p w:rsidR="001B2ADF" w:rsidRPr="00F74BFD" w:rsidRDefault="001B2ADF" w:rsidP="00C20BD9">
            <w:pPr>
              <w:rPr>
                <w:rFonts w:ascii="Times New Roman" w:hAnsi="Times New Roman" w:cs="Times New Roman"/>
                <w:sz w:val="24"/>
                <w:szCs w:val="24"/>
              </w:rPr>
            </w:pPr>
            <w:r w:rsidRPr="00F74BFD">
              <w:rPr>
                <w:rFonts w:ascii="Times New Roman" w:hAnsi="Times New Roman" w:cs="Times New Roman"/>
                <w:sz w:val="24"/>
                <w:szCs w:val="24"/>
              </w:rPr>
              <w:t>0,</w:t>
            </w:r>
            <w:r w:rsidR="00C20BD9" w:rsidRPr="00F74BFD">
              <w:rPr>
                <w:rFonts w:ascii="Times New Roman" w:hAnsi="Times New Roman" w:cs="Times New Roman"/>
                <w:sz w:val="24"/>
                <w:szCs w:val="24"/>
              </w:rPr>
              <w:t>689</w:t>
            </w:r>
          </w:p>
        </w:tc>
      </w:tr>
      <w:tr w:rsidR="00F74BFD" w:rsidRPr="00F74BFD" w:rsidTr="007F1AFC">
        <w:tc>
          <w:tcPr>
            <w:tcW w:w="2547" w:type="dxa"/>
          </w:tcPr>
          <w:p w:rsidR="001B2ADF" w:rsidRPr="00F74BFD" w:rsidRDefault="001B2ADF" w:rsidP="002A5817">
            <w:pPr>
              <w:pStyle w:val="Default"/>
              <w:rPr>
                <w:color w:val="auto"/>
              </w:rPr>
            </w:pPr>
            <w:r w:rsidRPr="00F74BFD">
              <w:rPr>
                <w:color w:val="auto"/>
              </w:rPr>
              <w:t xml:space="preserve">Возраст </w:t>
            </w:r>
            <w:r w:rsidRPr="00F74BFD">
              <w:rPr>
                <w:color w:val="auto"/>
                <w:lang w:val="kk-KZ"/>
              </w:rPr>
              <w:t>36-45</w:t>
            </w:r>
          </w:p>
        </w:tc>
        <w:tc>
          <w:tcPr>
            <w:tcW w:w="992" w:type="dxa"/>
          </w:tcPr>
          <w:p w:rsidR="001B2ADF" w:rsidRPr="00F74BFD" w:rsidRDefault="001B2ADF" w:rsidP="00C20BD9">
            <w:pPr>
              <w:rPr>
                <w:rFonts w:ascii="Times New Roman" w:hAnsi="Times New Roman" w:cs="Times New Roman"/>
                <w:sz w:val="24"/>
                <w:szCs w:val="24"/>
              </w:rPr>
            </w:pPr>
            <w:r w:rsidRPr="00F74BFD">
              <w:rPr>
                <w:rFonts w:ascii="Times New Roman" w:hAnsi="Times New Roman" w:cs="Times New Roman"/>
                <w:sz w:val="24"/>
                <w:szCs w:val="24"/>
              </w:rPr>
              <w:t>0,</w:t>
            </w:r>
            <w:r w:rsidR="00C20BD9" w:rsidRPr="00F74BFD">
              <w:rPr>
                <w:rFonts w:ascii="Times New Roman" w:hAnsi="Times New Roman" w:cs="Times New Roman"/>
                <w:sz w:val="24"/>
                <w:szCs w:val="24"/>
              </w:rPr>
              <w:t>604</w:t>
            </w:r>
          </w:p>
        </w:tc>
        <w:tc>
          <w:tcPr>
            <w:tcW w:w="992" w:type="dxa"/>
          </w:tcPr>
          <w:p w:rsidR="001B2ADF" w:rsidRPr="00F74BFD" w:rsidRDefault="001B2ADF" w:rsidP="00C20BD9">
            <w:pPr>
              <w:rPr>
                <w:rFonts w:ascii="Times New Roman" w:hAnsi="Times New Roman" w:cs="Times New Roman"/>
                <w:sz w:val="24"/>
                <w:szCs w:val="24"/>
              </w:rPr>
            </w:pPr>
            <w:r w:rsidRPr="00F74BFD">
              <w:rPr>
                <w:rFonts w:ascii="Times New Roman" w:hAnsi="Times New Roman" w:cs="Times New Roman"/>
                <w:sz w:val="24"/>
                <w:szCs w:val="24"/>
              </w:rPr>
              <w:t>0,35</w:t>
            </w:r>
            <w:r w:rsidR="00C20BD9" w:rsidRPr="00F74BFD">
              <w:rPr>
                <w:rFonts w:ascii="Times New Roman" w:hAnsi="Times New Roman" w:cs="Times New Roman"/>
                <w:sz w:val="24"/>
                <w:szCs w:val="24"/>
              </w:rPr>
              <w:t>1</w:t>
            </w:r>
          </w:p>
        </w:tc>
        <w:tc>
          <w:tcPr>
            <w:tcW w:w="993" w:type="dxa"/>
          </w:tcPr>
          <w:p w:rsidR="001B2ADF" w:rsidRPr="00F74BFD" w:rsidRDefault="001B2ADF" w:rsidP="00C20BD9">
            <w:pPr>
              <w:rPr>
                <w:rFonts w:ascii="Times New Roman" w:hAnsi="Times New Roman" w:cs="Times New Roman"/>
                <w:sz w:val="24"/>
                <w:szCs w:val="24"/>
              </w:rPr>
            </w:pPr>
            <w:r w:rsidRPr="00F74BFD">
              <w:rPr>
                <w:rFonts w:ascii="Times New Roman" w:hAnsi="Times New Roman" w:cs="Times New Roman"/>
                <w:sz w:val="24"/>
                <w:szCs w:val="24"/>
              </w:rPr>
              <w:t>2,</w:t>
            </w:r>
            <w:r w:rsidR="00C20BD9" w:rsidRPr="00F74BFD">
              <w:rPr>
                <w:rFonts w:ascii="Times New Roman" w:hAnsi="Times New Roman" w:cs="Times New Roman"/>
                <w:sz w:val="24"/>
                <w:szCs w:val="24"/>
              </w:rPr>
              <w:t>958</w:t>
            </w:r>
          </w:p>
        </w:tc>
        <w:tc>
          <w:tcPr>
            <w:tcW w:w="982" w:type="dxa"/>
          </w:tcPr>
          <w:p w:rsidR="001B2ADF" w:rsidRPr="00F74BFD" w:rsidRDefault="001B2ADF" w:rsidP="00C20BD9">
            <w:pPr>
              <w:rPr>
                <w:rFonts w:ascii="Times New Roman" w:hAnsi="Times New Roman" w:cs="Times New Roman"/>
                <w:sz w:val="24"/>
                <w:szCs w:val="24"/>
              </w:rPr>
            </w:pPr>
            <w:r w:rsidRPr="00F74BFD">
              <w:rPr>
                <w:rFonts w:ascii="Times New Roman" w:hAnsi="Times New Roman" w:cs="Times New Roman"/>
                <w:sz w:val="24"/>
                <w:szCs w:val="24"/>
              </w:rPr>
              <w:t>1,</w:t>
            </w:r>
            <w:r w:rsidR="00C20BD9" w:rsidRPr="00F74BFD">
              <w:rPr>
                <w:rFonts w:ascii="Times New Roman" w:hAnsi="Times New Roman" w:cs="Times New Roman"/>
                <w:sz w:val="24"/>
                <w:szCs w:val="24"/>
              </w:rPr>
              <w:t>829</w:t>
            </w:r>
          </w:p>
        </w:tc>
        <w:tc>
          <w:tcPr>
            <w:tcW w:w="1024" w:type="dxa"/>
          </w:tcPr>
          <w:p w:rsidR="001B2ADF" w:rsidRPr="00F74BFD" w:rsidRDefault="001B2ADF" w:rsidP="00C20BD9">
            <w:pPr>
              <w:rPr>
                <w:rFonts w:ascii="Times New Roman" w:hAnsi="Times New Roman" w:cs="Times New Roman"/>
                <w:sz w:val="24"/>
                <w:szCs w:val="24"/>
              </w:rPr>
            </w:pPr>
            <w:r w:rsidRPr="00F74BFD">
              <w:rPr>
                <w:rFonts w:ascii="Times New Roman" w:hAnsi="Times New Roman" w:cs="Times New Roman"/>
                <w:sz w:val="24"/>
                <w:szCs w:val="24"/>
              </w:rPr>
              <w:t>0,</w:t>
            </w:r>
            <w:r w:rsidR="00C20BD9" w:rsidRPr="00F74BFD">
              <w:rPr>
                <w:rFonts w:ascii="Times New Roman" w:hAnsi="Times New Roman" w:cs="Times New Roman"/>
                <w:sz w:val="24"/>
                <w:szCs w:val="24"/>
              </w:rPr>
              <w:t>919</w:t>
            </w:r>
          </w:p>
        </w:tc>
        <w:tc>
          <w:tcPr>
            <w:tcW w:w="829" w:type="dxa"/>
          </w:tcPr>
          <w:p w:rsidR="001B2ADF" w:rsidRPr="00F74BFD" w:rsidRDefault="001B2ADF" w:rsidP="00C20BD9">
            <w:pPr>
              <w:rPr>
                <w:rFonts w:ascii="Times New Roman" w:hAnsi="Times New Roman" w:cs="Times New Roman"/>
                <w:sz w:val="24"/>
                <w:szCs w:val="24"/>
              </w:rPr>
            </w:pPr>
            <w:r w:rsidRPr="00F74BFD">
              <w:rPr>
                <w:rFonts w:ascii="Times New Roman" w:hAnsi="Times New Roman" w:cs="Times New Roman"/>
                <w:sz w:val="24"/>
                <w:szCs w:val="24"/>
              </w:rPr>
              <w:t>3,</w:t>
            </w:r>
            <w:r w:rsidR="00C20BD9" w:rsidRPr="00F74BFD">
              <w:rPr>
                <w:rFonts w:ascii="Times New Roman" w:hAnsi="Times New Roman" w:cs="Times New Roman"/>
                <w:sz w:val="24"/>
                <w:szCs w:val="24"/>
              </w:rPr>
              <w:t>641</w:t>
            </w:r>
          </w:p>
        </w:tc>
        <w:tc>
          <w:tcPr>
            <w:tcW w:w="986" w:type="dxa"/>
          </w:tcPr>
          <w:p w:rsidR="001B2ADF" w:rsidRPr="00F74BFD" w:rsidRDefault="001B2ADF" w:rsidP="00C20BD9">
            <w:pPr>
              <w:rPr>
                <w:rFonts w:ascii="Times New Roman" w:hAnsi="Times New Roman" w:cs="Times New Roman"/>
                <w:sz w:val="24"/>
                <w:szCs w:val="24"/>
              </w:rPr>
            </w:pPr>
            <w:r w:rsidRPr="00F74BFD">
              <w:rPr>
                <w:rFonts w:ascii="Times New Roman" w:hAnsi="Times New Roman" w:cs="Times New Roman"/>
                <w:sz w:val="24"/>
                <w:szCs w:val="24"/>
              </w:rPr>
              <w:t>0,</w:t>
            </w:r>
            <w:r w:rsidR="00C20BD9" w:rsidRPr="00F74BFD">
              <w:rPr>
                <w:rFonts w:ascii="Times New Roman" w:hAnsi="Times New Roman" w:cs="Times New Roman"/>
                <w:sz w:val="24"/>
                <w:szCs w:val="24"/>
              </w:rPr>
              <w:t>085</w:t>
            </w:r>
          </w:p>
        </w:tc>
      </w:tr>
      <w:tr w:rsidR="00F74BFD" w:rsidRPr="00F74BFD" w:rsidTr="007F1AFC">
        <w:tc>
          <w:tcPr>
            <w:tcW w:w="2547" w:type="dxa"/>
          </w:tcPr>
          <w:p w:rsidR="001B2ADF" w:rsidRPr="00F74BFD" w:rsidRDefault="008E7876" w:rsidP="002A5817">
            <w:pPr>
              <w:pStyle w:val="Default"/>
              <w:rPr>
                <w:color w:val="auto"/>
              </w:rPr>
            </w:pPr>
            <w:r w:rsidRPr="00F74BFD">
              <w:rPr>
                <w:color w:val="auto"/>
              </w:rPr>
              <w:t>Возраст 46-55</w:t>
            </w:r>
            <w:r w:rsidR="001B2ADF" w:rsidRPr="00F74BFD">
              <w:rPr>
                <w:color w:val="auto"/>
              </w:rPr>
              <w:t xml:space="preserve"> </w:t>
            </w:r>
          </w:p>
        </w:tc>
        <w:tc>
          <w:tcPr>
            <w:tcW w:w="992" w:type="dxa"/>
          </w:tcPr>
          <w:p w:rsidR="001B2ADF" w:rsidRPr="00F74BFD" w:rsidRDefault="001B2ADF" w:rsidP="00C20BD9">
            <w:pPr>
              <w:rPr>
                <w:rFonts w:ascii="Times New Roman" w:hAnsi="Times New Roman" w:cs="Times New Roman"/>
                <w:sz w:val="24"/>
                <w:szCs w:val="24"/>
              </w:rPr>
            </w:pPr>
            <w:r w:rsidRPr="00F74BFD">
              <w:rPr>
                <w:rFonts w:ascii="Times New Roman" w:hAnsi="Times New Roman" w:cs="Times New Roman"/>
                <w:sz w:val="24"/>
                <w:szCs w:val="24"/>
              </w:rPr>
              <w:t>0,</w:t>
            </w:r>
            <w:r w:rsidR="00C20BD9" w:rsidRPr="00F74BFD">
              <w:rPr>
                <w:rFonts w:ascii="Times New Roman" w:hAnsi="Times New Roman" w:cs="Times New Roman"/>
                <w:sz w:val="24"/>
                <w:szCs w:val="24"/>
              </w:rPr>
              <w:t>854</w:t>
            </w:r>
          </w:p>
        </w:tc>
        <w:tc>
          <w:tcPr>
            <w:tcW w:w="992" w:type="dxa"/>
          </w:tcPr>
          <w:p w:rsidR="001B2ADF" w:rsidRPr="00F74BFD" w:rsidRDefault="001B2ADF" w:rsidP="00C20BD9">
            <w:pPr>
              <w:rPr>
                <w:rFonts w:ascii="Times New Roman" w:hAnsi="Times New Roman" w:cs="Times New Roman"/>
                <w:sz w:val="24"/>
                <w:szCs w:val="24"/>
              </w:rPr>
            </w:pPr>
            <w:r w:rsidRPr="00F74BFD">
              <w:rPr>
                <w:rFonts w:ascii="Times New Roman" w:hAnsi="Times New Roman" w:cs="Times New Roman"/>
                <w:sz w:val="24"/>
                <w:szCs w:val="24"/>
              </w:rPr>
              <w:t>0,35</w:t>
            </w:r>
            <w:r w:rsidR="00C20BD9" w:rsidRPr="00F74BFD">
              <w:rPr>
                <w:rFonts w:ascii="Times New Roman" w:hAnsi="Times New Roman" w:cs="Times New Roman"/>
                <w:sz w:val="24"/>
                <w:szCs w:val="24"/>
              </w:rPr>
              <w:t>2</w:t>
            </w:r>
          </w:p>
        </w:tc>
        <w:tc>
          <w:tcPr>
            <w:tcW w:w="993" w:type="dxa"/>
          </w:tcPr>
          <w:p w:rsidR="001B2ADF" w:rsidRPr="00F74BFD" w:rsidRDefault="001B2ADF" w:rsidP="00C20BD9">
            <w:pPr>
              <w:rPr>
                <w:rFonts w:ascii="Times New Roman" w:hAnsi="Times New Roman" w:cs="Times New Roman"/>
                <w:sz w:val="24"/>
                <w:szCs w:val="24"/>
              </w:rPr>
            </w:pPr>
            <w:r w:rsidRPr="00F74BFD">
              <w:rPr>
                <w:rFonts w:ascii="Times New Roman" w:hAnsi="Times New Roman" w:cs="Times New Roman"/>
                <w:sz w:val="24"/>
                <w:szCs w:val="24"/>
              </w:rPr>
              <w:t>5,</w:t>
            </w:r>
            <w:r w:rsidR="00C20BD9" w:rsidRPr="00F74BFD">
              <w:rPr>
                <w:rFonts w:ascii="Times New Roman" w:hAnsi="Times New Roman" w:cs="Times New Roman"/>
                <w:sz w:val="24"/>
                <w:szCs w:val="24"/>
              </w:rPr>
              <w:t>882</w:t>
            </w:r>
          </w:p>
        </w:tc>
        <w:tc>
          <w:tcPr>
            <w:tcW w:w="982" w:type="dxa"/>
          </w:tcPr>
          <w:p w:rsidR="001B2ADF" w:rsidRPr="00F74BFD" w:rsidRDefault="001B2ADF" w:rsidP="00C20BD9">
            <w:pPr>
              <w:rPr>
                <w:rFonts w:ascii="Times New Roman" w:hAnsi="Times New Roman" w:cs="Times New Roman"/>
                <w:sz w:val="24"/>
                <w:szCs w:val="24"/>
              </w:rPr>
            </w:pPr>
            <w:r w:rsidRPr="00F74BFD">
              <w:rPr>
                <w:rFonts w:ascii="Times New Roman" w:hAnsi="Times New Roman" w:cs="Times New Roman"/>
                <w:sz w:val="24"/>
                <w:szCs w:val="24"/>
              </w:rPr>
              <w:t>2,</w:t>
            </w:r>
            <w:r w:rsidR="00C20BD9" w:rsidRPr="00F74BFD">
              <w:rPr>
                <w:rFonts w:ascii="Times New Roman" w:hAnsi="Times New Roman" w:cs="Times New Roman"/>
                <w:sz w:val="24"/>
                <w:szCs w:val="24"/>
              </w:rPr>
              <w:t>348</w:t>
            </w:r>
          </w:p>
        </w:tc>
        <w:tc>
          <w:tcPr>
            <w:tcW w:w="1024" w:type="dxa"/>
          </w:tcPr>
          <w:p w:rsidR="001B2ADF" w:rsidRPr="00F74BFD" w:rsidRDefault="001B2ADF" w:rsidP="00C20BD9">
            <w:pPr>
              <w:rPr>
                <w:rFonts w:ascii="Times New Roman" w:hAnsi="Times New Roman" w:cs="Times New Roman"/>
                <w:sz w:val="24"/>
                <w:szCs w:val="24"/>
              </w:rPr>
            </w:pPr>
            <w:r w:rsidRPr="00F74BFD">
              <w:rPr>
                <w:rFonts w:ascii="Times New Roman" w:hAnsi="Times New Roman" w:cs="Times New Roman"/>
                <w:sz w:val="24"/>
                <w:szCs w:val="24"/>
              </w:rPr>
              <w:t>1,1</w:t>
            </w:r>
            <w:r w:rsidR="00C20BD9" w:rsidRPr="00F74BFD">
              <w:rPr>
                <w:rFonts w:ascii="Times New Roman" w:hAnsi="Times New Roman" w:cs="Times New Roman"/>
                <w:sz w:val="24"/>
                <w:szCs w:val="24"/>
              </w:rPr>
              <w:t>78</w:t>
            </w:r>
          </w:p>
        </w:tc>
        <w:tc>
          <w:tcPr>
            <w:tcW w:w="829" w:type="dxa"/>
          </w:tcPr>
          <w:p w:rsidR="001B2ADF" w:rsidRPr="00F74BFD" w:rsidRDefault="001B2ADF" w:rsidP="00C20BD9">
            <w:pPr>
              <w:rPr>
                <w:rFonts w:ascii="Times New Roman" w:hAnsi="Times New Roman" w:cs="Times New Roman"/>
                <w:sz w:val="24"/>
                <w:szCs w:val="24"/>
              </w:rPr>
            </w:pPr>
            <w:r w:rsidRPr="00F74BFD">
              <w:rPr>
                <w:rFonts w:ascii="Times New Roman" w:hAnsi="Times New Roman" w:cs="Times New Roman"/>
                <w:sz w:val="24"/>
                <w:szCs w:val="24"/>
              </w:rPr>
              <w:t>4,6</w:t>
            </w:r>
            <w:r w:rsidR="00C20BD9" w:rsidRPr="00F74BFD">
              <w:rPr>
                <w:rFonts w:ascii="Times New Roman" w:hAnsi="Times New Roman" w:cs="Times New Roman"/>
                <w:sz w:val="24"/>
                <w:szCs w:val="24"/>
              </w:rPr>
              <w:t>80</w:t>
            </w:r>
          </w:p>
        </w:tc>
        <w:tc>
          <w:tcPr>
            <w:tcW w:w="986" w:type="dxa"/>
          </w:tcPr>
          <w:p w:rsidR="001B2ADF" w:rsidRPr="00F74BFD" w:rsidRDefault="001B2ADF" w:rsidP="00C20BD9">
            <w:pPr>
              <w:rPr>
                <w:rFonts w:ascii="Times New Roman" w:hAnsi="Times New Roman" w:cs="Times New Roman"/>
                <w:sz w:val="24"/>
                <w:szCs w:val="24"/>
              </w:rPr>
            </w:pPr>
            <w:r w:rsidRPr="00F74BFD">
              <w:rPr>
                <w:rFonts w:ascii="Times New Roman" w:hAnsi="Times New Roman" w:cs="Times New Roman"/>
                <w:sz w:val="24"/>
                <w:szCs w:val="24"/>
              </w:rPr>
              <w:t>0,01</w:t>
            </w:r>
            <w:r w:rsidR="00C20BD9" w:rsidRPr="00F74BFD">
              <w:rPr>
                <w:rFonts w:ascii="Times New Roman" w:hAnsi="Times New Roman" w:cs="Times New Roman"/>
                <w:sz w:val="24"/>
                <w:szCs w:val="24"/>
              </w:rPr>
              <w:t>5</w:t>
            </w:r>
          </w:p>
        </w:tc>
      </w:tr>
      <w:tr w:rsidR="00F74BFD" w:rsidRPr="00F74BFD" w:rsidTr="007F1AFC">
        <w:tc>
          <w:tcPr>
            <w:tcW w:w="2547" w:type="dxa"/>
          </w:tcPr>
          <w:p w:rsidR="001B2ADF" w:rsidRPr="00F74BFD" w:rsidRDefault="008E7876" w:rsidP="0023449C">
            <w:pPr>
              <w:rPr>
                <w:rFonts w:ascii="Times New Roman" w:hAnsi="Times New Roman" w:cs="Times New Roman"/>
                <w:sz w:val="24"/>
                <w:szCs w:val="24"/>
              </w:rPr>
            </w:pPr>
            <w:r w:rsidRPr="00F74BFD">
              <w:rPr>
                <w:rFonts w:ascii="Times New Roman" w:hAnsi="Times New Roman" w:cs="Times New Roman"/>
                <w:sz w:val="24"/>
                <w:szCs w:val="24"/>
              </w:rPr>
              <w:t>Возраст ≥55 лет</w:t>
            </w:r>
          </w:p>
        </w:tc>
        <w:tc>
          <w:tcPr>
            <w:tcW w:w="992" w:type="dxa"/>
          </w:tcPr>
          <w:p w:rsidR="001B2ADF" w:rsidRPr="00F74BFD" w:rsidRDefault="00C20BD9" w:rsidP="00C20BD9">
            <w:pPr>
              <w:rPr>
                <w:rFonts w:ascii="Times New Roman" w:hAnsi="Times New Roman" w:cs="Times New Roman"/>
                <w:sz w:val="24"/>
                <w:szCs w:val="24"/>
              </w:rPr>
            </w:pPr>
            <w:r w:rsidRPr="00F74BFD">
              <w:rPr>
                <w:rFonts w:ascii="Times New Roman" w:hAnsi="Times New Roman" w:cs="Times New Roman"/>
                <w:sz w:val="24"/>
                <w:szCs w:val="24"/>
              </w:rPr>
              <w:t>1,210</w:t>
            </w:r>
          </w:p>
        </w:tc>
        <w:tc>
          <w:tcPr>
            <w:tcW w:w="992" w:type="dxa"/>
          </w:tcPr>
          <w:p w:rsidR="001B2ADF" w:rsidRPr="00F74BFD" w:rsidRDefault="001B2ADF" w:rsidP="00C20BD9">
            <w:pPr>
              <w:rPr>
                <w:rFonts w:ascii="Times New Roman" w:hAnsi="Times New Roman" w:cs="Times New Roman"/>
                <w:sz w:val="24"/>
                <w:szCs w:val="24"/>
              </w:rPr>
            </w:pPr>
            <w:r w:rsidRPr="00F74BFD">
              <w:rPr>
                <w:rFonts w:ascii="Times New Roman" w:hAnsi="Times New Roman" w:cs="Times New Roman"/>
                <w:sz w:val="24"/>
                <w:szCs w:val="24"/>
              </w:rPr>
              <w:t>0,3</w:t>
            </w:r>
            <w:r w:rsidR="00C20BD9" w:rsidRPr="00F74BFD">
              <w:rPr>
                <w:rFonts w:ascii="Times New Roman" w:hAnsi="Times New Roman" w:cs="Times New Roman"/>
                <w:sz w:val="24"/>
                <w:szCs w:val="24"/>
              </w:rPr>
              <w:t>50</w:t>
            </w:r>
          </w:p>
        </w:tc>
        <w:tc>
          <w:tcPr>
            <w:tcW w:w="993" w:type="dxa"/>
          </w:tcPr>
          <w:p w:rsidR="001B2ADF" w:rsidRPr="00F74BFD" w:rsidRDefault="001B2ADF" w:rsidP="00C20BD9">
            <w:pPr>
              <w:rPr>
                <w:rFonts w:ascii="Times New Roman" w:hAnsi="Times New Roman" w:cs="Times New Roman"/>
                <w:sz w:val="24"/>
                <w:szCs w:val="24"/>
              </w:rPr>
            </w:pPr>
            <w:r w:rsidRPr="00F74BFD">
              <w:rPr>
                <w:rFonts w:ascii="Times New Roman" w:hAnsi="Times New Roman" w:cs="Times New Roman"/>
                <w:sz w:val="24"/>
                <w:szCs w:val="24"/>
              </w:rPr>
              <w:t>11,</w:t>
            </w:r>
            <w:r w:rsidR="00C20BD9" w:rsidRPr="00F74BFD">
              <w:rPr>
                <w:rFonts w:ascii="Times New Roman" w:hAnsi="Times New Roman" w:cs="Times New Roman"/>
                <w:sz w:val="24"/>
                <w:szCs w:val="24"/>
              </w:rPr>
              <w:t>963</w:t>
            </w:r>
          </w:p>
        </w:tc>
        <w:tc>
          <w:tcPr>
            <w:tcW w:w="982" w:type="dxa"/>
          </w:tcPr>
          <w:p w:rsidR="001B2ADF" w:rsidRPr="00F74BFD" w:rsidRDefault="001B2ADF" w:rsidP="00C20BD9">
            <w:pPr>
              <w:rPr>
                <w:rFonts w:ascii="Times New Roman" w:hAnsi="Times New Roman" w:cs="Times New Roman"/>
                <w:sz w:val="24"/>
                <w:szCs w:val="24"/>
              </w:rPr>
            </w:pPr>
            <w:r w:rsidRPr="00F74BFD">
              <w:rPr>
                <w:rFonts w:ascii="Times New Roman" w:hAnsi="Times New Roman" w:cs="Times New Roman"/>
                <w:sz w:val="24"/>
                <w:szCs w:val="24"/>
              </w:rPr>
              <w:t>3,</w:t>
            </w:r>
            <w:r w:rsidR="00C20BD9" w:rsidRPr="00F74BFD">
              <w:rPr>
                <w:rFonts w:ascii="Times New Roman" w:hAnsi="Times New Roman" w:cs="Times New Roman"/>
                <w:sz w:val="24"/>
                <w:szCs w:val="24"/>
              </w:rPr>
              <w:t>355</w:t>
            </w:r>
          </w:p>
        </w:tc>
        <w:tc>
          <w:tcPr>
            <w:tcW w:w="1024" w:type="dxa"/>
          </w:tcPr>
          <w:p w:rsidR="001B2ADF" w:rsidRPr="00F74BFD" w:rsidRDefault="001B2ADF" w:rsidP="00C20BD9">
            <w:pPr>
              <w:rPr>
                <w:rFonts w:ascii="Times New Roman" w:hAnsi="Times New Roman" w:cs="Times New Roman"/>
                <w:sz w:val="24"/>
                <w:szCs w:val="24"/>
              </w:rPr>
            </w:pPr>
            <w:r w:rsidRPr="00F74BFD">
              <w:rPr>
                <w:rFonts w:ascii="Times New Roman" w:hAnsi="Times New Roman" w:cs="Times New Roman"/>
                <w:sz w:val="24"/>
                <w:szCs w:val="24"/>
              </w:rPr>
              <w:t>1,6</w:t>
            </w:r>
            <w:r w:rsidR="00C20BD9" w:rsidRPr="00F74BFD">
              <w:rPr>
                <w:rFonts w:ascii="Times New Roman" w:hAnsi="Times New Roman" w:cs="Times New Roman"/>
                <w:sz w:val="24"/>
                <w:szCs w:val="24"/>
              </w:rPr>
              <w:t>90</w:t>
            </w:r>
          </w:p>
        </w:tc>
        <w:tc>
          <w:tcPr>
            <w:tcW w:w="829" w:type="dxa"/>
          </w:tcPr>
          <w:p w:rsidR="001B2ADF" w:rsidRPr="00F74BFD" w:rsidRDefault="001B2ADF" w:rsidP="00C20BD9">
            <w:pPr>
              <w:rPr>
                <w:rFonts w:ascii="Times New Roman" w:hAnsi="Times New Roman" w:cs="Times New Roman"/>
                <w:sz w:val="24"/>
                <w:szCs w:val="24"/>
              </w:rPr>
            </w:pPr>
            <w:r w:rsidRPr="00F74BFD">
              <w:rPr>
                <w:rFonts w:ascii="Times New Roman" w:hAnsi="Times New Roman" w:cs="Times New Roman"/>
                <w:sz w:val="24"/>
                <w:szCs w:val="24"/>
              </w:rPr>
              <w:t>6,</w:t>
            </w:r>
            <w:r w:rsidR="00C20BD9" w:rsidRPr="00F74BFD">
              <w:rPr>
                <w:rFonts w:ascii="Times New Roman" w:hAnsi="Times New Roman" w:cs="Times New Roman"/>
                <w:sz w:val="24"/>
                <w:szCs w:val="24"/>
              </w:rPr>
              <w:t>660</w:t>
            </w:r>
          </w:p>
        </w:tc>
        <w:tc>
          <w:tcPr>
            <w:tcW w:w="986" w:type="dxa"/>
          </w:tcPr>
          <w:p w:rsidR="001B2ADF" w:rsidRPr="00F74BFD" w:rsidRDefault="001B2ADF" w:rsidP="0023449C">
            <w:pPr>
              <w:rPr>
                <w:rFonts w:ascii="Times New Roman" w:hAnsi="Times New Roman" w:cs="Times New Roman"/>
                <w:sz w:val="24"/>
                <w:szCs w:val="24"/>
              </w:rPr>
            </w:pPr>
            <w:r w:rsidRPr="00F74BFD">
              <w:rPr>
                <w:rFonts w:ascii="Times New Roman" w:hAnsi="Times New Roman" w:cs="Times New Roman"/>
                <w:sz w:val="24"/>
                <w:szCs w:val="24"/>
              </w:rPr>
              <w:t>0,001</w:t>
            </w:r>
          </w:p>
        </w:tc>
      </w:tr>
      <w:tr w:rsidR="00F74BFD" w:rsidRPr="00F74BFD" w:rsidTr="007F1AFC">
        <w:tc>
          <w:tcPr>
            <w:tcW w:w="2547" w:type="dxa"/>
          </w:tcPr>
          <w:p w:rsidR="001B2ADF" w:rsidRPr="00F74BFD" w:rsidRDefault="001B2ADF" w:rsidP="0023449C">
            <w:pPr>
              <w:pStyle w:val="Default"/>
              <w:rPr>
                <w:color w:val="auto"/>
              </w:rPr>
            </w:pPr>
            <w:r w:rsidRPr="00F74BFD">
              <w:rPr>
                <w:color w:val="auto"/>
              </w:rPr>
              <w:t xml:space="preserve">ИМТ </w:t>
            </w:r>
          </w:p>
        </w:tc>
        <w:tc>
          <w:tcPr>
            <w:tcW w:w="992" w:type="dxa"/>
          </w:tcPr>
          <w:p w:rsidR="001B2ADF" w:rsidRPr="00F74BFD" w:rsidRDefault="001B2ADF" w:rsidP="00C20BD9">
            <w:pPr>
              <w:rPr>
                <w:rFonts w:ascii="Times New Roman" w:hAnsi="Times New Roman" w:cs="Times New Roman"/>
                <w:sz w:val="24"/>
                <w:szCs w:val="24"/>
              </w:rPr>
            </w:pPr>
            <w:r w:rsidRPr="00F74BFD">
              <w:rPr>
                <w:rFonts w:ascii="Times New Roman" w:hAnsi="Times New Roman" w:cs="Times New Roman"/>
                <w:sz w:val="24"/>
                <w:szCs w:val="24"/>
              </w:rPr>
              <w:t>0,0</w:t>
            </w:r>
            <w:r w:rsidR="00C20BD9" w:rsidRPr="00F74BFD">
              <w:rPr>
                <w:rFonts w:ascii="Times New Roman" w:hAnsi="Times New Roman" w:cs="Times New Roman"/>
                <w:sz w:val="24"/>
                <w:szCs w:val="24"/>
              </w:rPr>
              <w:t>80</w:t>
            </w:r>
          </w:p>
        </w:tc>
        <w:tc>
          <w:tcPr>
            <w:tcW w:w="992" w:type="dxa"/>
          </w:tcPr>
          <w:p w:rsidR="001B2ADF" w:rsidRPr="00F74BFD" w:rsidRDefault="001B2ADF" w:rsidP="0023449C">
            <w:pPr>
              <w:rPr>
                <w:rFonts w:ascii="Times New Roman" w:hAnsi="Times New Roman" w:cs="Times New Roman"/>
                <w:sz w:val="24"/>
                <w:szCs w:val="24"/>
              </w:rPr>
            </w:pPr>
            <w:r w:rsidRPr="00F74BFD">
              <w:rPr>
                <w:rFonts w:ascii="Times New Roman" w:hAnsi="Times New Roman" w:cs="Times New Roman"/>
                <w:sz w:val="24"/>
                <w:szCs w:val="24"/>
              </w:rPr>
              <w:t>0,017</w:t>
            </w:r>
          </w:p>
        </w:tc>
        <w:tc>
          <w:tcPr>
            <w:tcW w:w="993" w:type="dxa"/>
          </w:tcPr>
          <w:p w:rsidR="001B2ADF" w:rsidRPr="00F74BFD" w:rsidRDefault="00C20BD9" w:rsidP="0023449C">
            <w:pPr>
              <w:rPr>
                <w:rFonts w:ascii="Times New Roman" w:hAnsi="Times New Roman" w:cs="Times New Roman"/>
                <w:sz w:val="24"/>
                <w:szCs w:val="24"/>
              </w:rPr>
            </w:pPr>
            <w:r w:rsidRPr="00F74BFD">
              <w:rPr>
                <w:rFonts w:ascii="Times New Roman" w:hAnsi="Times New Roman" w:cs="Times New Roman"/>
                <w:sz w:val="24"/>
                <w:szCs w:val="24"/>
              </w:rPr>
              <w:t>21,221</w:t>
            </w:r>
          </w:p>
        </w:tc>
        <w:tc>
          <w:tcPr>
            <w:tcW w:w="982" w:type="dxa"/>
          </w:tcPr>
          <w:p w:rsidR="001B2ADF" w:rsidRPr="00F74BFD" w:rsidRDefault="001B2ADF" w:rsidP="0023449C">
            <w:pPr>
              <w:rPr>
                <w:rFonts w:ascii="Times New Roman" w:hAnsi="Times New Roman" w:cs="Times New Roman"/>
                <w:sz w:val="24"/>
                <w:szCs w:val="24"/>
              </w:rPr>
            </w:pPr>
            <w:r w:rsidRPr="00F74BFD">
              <w:rPr>
                <w:rFonts w:ascii="Times New Roman" w:hAnsi="Times New Roman" w:cs="Times New Roman"/>
                <w:sz w:val="24"/>
                <w:szCs w:val="24"/>
              </w:rPr>
              <w:t>1,083</w:t>
            </w:r>
          </w:p>
        </w:tc>
        <w:tc>
          <w:tcPr>
            <w:tcW w:w="1024" w:type="dxa"/>
          </w:tcPr>
          <w:p w:rsidR="001B2ADF" w:rsidRPr="00F74BFD" w:rsidRDefault="001B2ADF" w:rsidP="00C20BD9">
            <w:pPr>
              <w:rPr>
                <w:rFonts w:ascii="Times New Roman" w:hAnsi="Times New Roman" w:cs="Times New Roman"/>
                <w:sz w:val="24"/>
                <w:szCs w:val="24"/>
              </w:rPr>
            </w:pPr>
            <w:r w:rsidRPr="00F74BFD">
              <w:rPr>
                <w:rFonts w:ascii="Times New Roman" w:hAnsi="Times New Roman" w:cs="Times New Roman"/>
                <w:sz w:val="24"/>
                <w:szCs w:val="24"/>
              </w:rPr>
              <w:t>1,04</w:t>
            </w:r>
            <w:r w:rsidR="00C20BD9" w:rsidRPr="00F74BFD">
              <w:rPr>
                <w:rFonts w:ascii="Times New Roman" w:hAnsi="Times New Roman" w:cs="Times New Roman"/>
                <w:sz w:val="24"/>
                <w:szCs w:val="24"/>
              </w:rPr>
              <w:t>7</w:t>
            </w:r>
          </w:p>
        </w:tc>
        <w:tc>
          <w:tcPr>
            <w:tcW w:w="829" w:type="dxa"/>
          </w:tcPr>
          <w:p w:rsidR="001B2ADF" w:rsidRPr="00F74BFD" w:rsidRDefault="001B2ADF" w:rsidP="00C20BD9">
            <w:pPr>
              <w:rPr>
                <w:rFonts w:ascii="Times New Roman" w:hAnsi="Times New Roman" w:cs="Times New Roman"/>
                <w:sz w:val="24"/>
                <w:szCs w:val="24"/>
              </w:rPr>
            </w:pPr>
            <w:r w:rsidRPr="00F74BFD">
              <w:rPr>
                <w:rFonts w:ascii="Times New Roman" w:hAnsi="Times New Roman" w:cs="Times New Roman"/>
                <w:sz w:val="24"/>
                <w:szCs w:val="24"/>
              </w:rPr>
              <w:t>1,12</w:t>
            </w:r>
            <w:r w:rsidR="00C20BD9" w:rsidRPr="00F74BFD">
              <w:rPr>
                <w:rFonts w:ascii="Times New Roman" w:hAnsi="Times New Roman" w:cs="Times New Roman"/>
                <w:sz w:val="24"/>
                <w:szCs w:val="24"/>
              </w:rPr>
              <w:t>1</w:t>
            </w:r>
          </w:p>
        </w:tc>
        <w:tc>
          <w:tcPr>
            <w:tcW w:w="986" w:type="dxa"/>
          </w:tcPr>
          <w:p w:rsidR="001B2ADF" w:rsidRPr="00F74BFD" w:rsidRDefault="001B2ADF" w:rsidP="0023449C">
            <w:pPr>
              <w:rPr>
                <w:rFonts w:ascii="Times New Roman" w:hAnsi="Times New Roman" w:cs="Times New Roman"/>
                <w:sz w:val="24"/>
                <w:szCs w:val="24"/>
              </w:rPr>
            </w:pPr>
            <w:r w:rsidRPr="00F74BFD">
              <w:rPr>
                <w:rFonts w:ascii="Times New Roman" w:hAnsi="Times New Roman" w:cs="Times New Roman"/>
                <w:sz w:val="24"/>
                <w:szCs w:val="24"/>
              </w:rPr>
              <w:t>0,000</w:t>
            </w:r>
          </w:p>
        </w:tc>
      </w:tr>
      <w:tr w:rsidR="00F74BFD" w:rsidRPr="00F74BFD" w:rsidTr="007F1AFC">
        <w:tc>
          <w:tcPr>
            <w:tcW w:w="2547" w:type="dxa"/>
          </w:tcPr>
          <w:p w:rsidR="001B2ADF" w:rsidRPr="00F74BFD" w:rsidRDefault="001B2ADF" w:rsidP="0023449C">
            <w:pPr>
              <w:pStyle w:val="Default"/>
              <w:rPr>
                <w:color w:val="auto"/>
              </w:rPr>
            </w:pPr>
            <w:r w:rsidRPr="00F74BFD">
              <w:rPr>
                <w:color w:val="auto"/>
              </w:rPr>
              <w:t>Безработный</w:t>
            </w:r>
          </w:p>
        </w:tc>
        <w:tc>
          <w:tcPr>
            <w:tcW w:w="992" w:type="dxa"/>
          </w:tcPr>
          <w:p w:rsidR="001B2ADF" w:rsidRPr="00F74BFD" w:rsidRDefault="001B2ADF" w:rsidP="0023449C">
            <w:pPr>
              <w:rPr>
                <w:rFonts w:ascii="Times New Roman" w:hAnsi="Times New Roman" w:cs="Times New Roman"/>
                <w:sz w:val="24"/>
                <w:szCs w:val="24"/>
              </w:rPr>
            </w:pPr>
          </w:p>
        </w:tc>
        <w:tc>
          <w:tcPr>
            <w:tcW w:w="992" w:type="dxa"/>
          </w:tcPr>
          <w:p w:rsidR="001B2ADF" w:rsidRPr="00F74BFD" w:rsidRDefault="001B2ADF" w:rsidP="0023449C">
            <w:pPr>
              <w:rPr>
                <w:rFonts w:ascii="Times New Roman" w:hAnsi="Times New Roman" w:cs="Times New Roman"/>
                <w:sz w:val="24"/>
                <w:szCs w:val="24"/>
              </w:rPr>
            </w:pPr>
          </w:p>
        </w:tc>
        <w:tc>
          <w:tcPr>
            <w:tcW w:w="993" w:type="dxa"/>
          </w:tcPr>
          <w:p w:rsidR="001B2ADF" w:rsidRPr="00F74BFD" w:rsidRDefault="00C20BD9" w:rsidP="0023449C">
            <w:pPr>
              <w:rPr>
                <w:rFonts w:ascii="Times New Roman" w:hAnsi="Times New Roman" w:cs="Times New Roman"/>
                <w:sz w:val="24"/>
                <w:szCs w:val="24"/>
              </w:rPr>
            </w:pPr>
            <w:r w:rsidRPr="00F74BFD">
              <w:rPr>
                <w:rFonts w:ascii="Times New Roman" w:hAnsi="Times New Roman" w:cs="Times New Roman"/>
                <w:sz w:val="24"/>
                <w:szCs w:val="24"/>
              </w:rPr>
              <w:t>8,662</w:t>
            </w:r>
          </w:p>
        </w:tc>
        <w:tc>
          <w:tcPr>
            <w:tcW w:w="982" w:type="dxa"/>
          </w:tcPr>
          <w:p w:rsidR="001B2ADF" w:rsidRPr="00F74BFD" w:rsidRDefault="001B2ADF" w:rsidP="0023449C">
            <w:pPr>
              <w:rPr>
                <w:rFonts w:ascii="Times New Roman" w:hAnsi="Times New Roman" w:cs="Times New Roman"/>
                <w:sz w:val="24"/>
                <w:szCs w:val="24"/>
              </w:rPr>
            </w:pPr>
          </w:p>
        </w:tc>
        <w:tc>
          <w:tcPr>
            <w:tcW w:w="1024" w:type="dxa"/>
          </w:tcPr>
          <w:p w:rsidR="001B2ADF" w:rsidRPr="00F74BFD" w:rsidRDefault="001B2ADF" w:rsidP="0023449C">
            <w:pPr>
              <w:rPr>
                <w:rFonts w:ascii="Times New Roman" w:hAnsi="Times New Roman" w:cs="Times New Roman"/>
                <w:sz w:val="24"/>
                <w:szCs w:val="24"/>
              </w:rPr>
            </w:pPr>
          </w:p>
        </w:tc>
        <w:tc>
          <w:tcPr>
            <w:tcW w:w="829" w:type="dxa"/>
          </w:tcPr>
          <w:p w:rsidR="001B2ADF" w:rsidRPr="00F74BFD" w:rsidRDefault="001B2ADF" w:rsidP="0023449C">
            <w:pPr>
              <w:rPr>
                <w:rFonts w:ascii="Times New Roman" w:hAnsi="Times New Roman" w:cs="Times New Roman"/>
                <w:sz w:val="24"/>
                <w:szCs w:val="24"/>
              </w:rPr>
            </w:pPr>
          </w:p>
        </w:tc>
        <w:tc>
          <w:tcPr>
            <w:tcW w:w="986" w:type="dxa"/>
          </w:tcPr>
          <w:p w:rsidR="001B2ADF" w:rsidRPr="00F74BFD" w:rsidRDefault="001B2ADF" w:rsidP="00C20BD9">
            <w:pPr>
              <w:rPr>
                <w:rFonts w:ascii="Times New Roman" w:hAnsi="Times New Roman" w:cs="Times New Roman"/>
                <w:sz w:val="24"/>
                <w:szCs w:val="24"/>
              </w:rPr>
            </w:pPr>
            <w:r w:rsidRPr="00F74BFD">
              <w:rPr>
                <w:rFonts w:ascii="Times New Roman" w:hAnsi="Times New Roman" w:cs="Times New Roman"/>
                <w:sz w:val="24"/>
                <w:szCs w:val="24"/>
              </w:rPr>
              <w:t>0,0</w:t>
            </w:r>
            <w:r w:rsidR="00C20BD9" w:rsidRPr="00F74BFD">
              <w:rPr>
                <w:rFonts w:ascii="Times New Roman" w:hAnsi="Times New Roman" w:cs="Times New Roman"/>
                <w:sz w:val="24"/>
                <w:szCs w:val="24"/>
              </w:rPr>
              <w:t>13</w:t>
            </w:r>
          </w:p>
        </w:tc>
      </w:tr>
      <w:tr w:rsidR="00F74BFD" w:rsidRPr="00F74BFD" w:rsidTr="007F1AFC">
        <w:tc>
          <w:tcPr>
            <w:tcW w:w="2547" w:type="dxa"/>
          </w:tcPr>
          <w:p w:rsidR="001B2ADF" w:rsidRPr="00F74BFD" w:rsidRDefault="001B2ADF" w:rsidP="0023449C">
            <w:pPr>
              <w:pStyle w:val="Default"/>
              <w:rPr>
                <w:color w:val="auto"/>
              </w:rPr>
            </w:pPr>
            <w:r w:rsidRPr="00F74BFD">
              <w:rPr>
                <w:color w:val="auto"/>
              </w:rPr>
              <w:t>Рабочий</w:t>
            </w:r>
          </w:p>
        </w:tc>
        <w:tc>
          <w:tcPr>
            <w:tcW w:w="992" w:type="dxa"/>
          </w:tcPr>
          <w:p w:rsidR="001B2ADF" w:rsidRPr="00F74BFD" w:rsidRDefault="001B2ADF" w:rsidP="00C20BD9">
            <w:pPr>
              <w:rPr>
                <w:rFonts w:ascii="Times New Roman" w:hAnsi="Times New Roman" w:cs="Times New Roman"/>
                <w:sz w:val="24"/>
                <w:szCs w:val="24"/>
              </w:rPr>
            </w:pPr>
            <w:r w:rsidRPr="00F74BFD">
              <w:rPr>
                <w:rFonts w:ascii="Times New Roman" w:hAnsi="Times New Roman" w:cs="Times New Roman"/>
                <w:sz w:val="24"/>
                <w:szCs w:val="24"/>
              </w:rPr>
              <w:t>0,8</w:t>
            </w:r>
            <w:r w:rsidR="00C20BD9" w:rsidRPr="00F74BFD">
              <w:rPr>
                <w:rFonts w:ascii="Times New Roman" w:hAnsi="Times New Roman" w:cs="Times New Roman"/>
                <w:sz w:val="24"/>
                <w:szCs w:val="24"/>
              </w:rPr>
              <w:t>72</w:t>
            </w:r>
          </w:p>
        </w:tc>
        <w:tc>
          <w:tcPr>
            <w:tcW w:w="992" w:type="dxa"/>
          </w:tcPr>
          <w:p w:rsidR="001B2ADF" w:rsidRPr="00F74BFD" w:rsidRDefault="001B2ADF" w:rsidP="00C20BD9">
            <w:pPr>
              <w:rPr>
                <w:rFonts w:ascii="Times New Roman" w:hAnsi="Times New Roman" w:cs="Times New Roman"/>
                <w:sz w:val="24"/>
                <w:szCs w:val="24"/>
              </w:rPr>
            </w:pPr>
            <w:r w:rsidRPr="00F74BFD">
              <w:rPr>
                <w:rFonts w:ascii="Times New Roman" w:hAnsi="Times New Roman" w:cs="Times New Roman"/>
                <w:sz w:val="24"/>
                <w:szCs w:val="24"/>
              </w:rPr>
              <w:t>0,3</w:t>
            </w:r>
            <w:r w:rsidR="00C20BD9" w:rsidRPr="00F74BFD">
              <w:rPr>
                <w:rFonts w:ascii="Times New Roman" w:hAnsi="Times New Roman" w:cs="Times New Roman"/>
                <w:sz w:val="24"/>
                <w:szCs w:val="24"/>
              </w:rPr>
              <w:t>05</w:t>
            </w:r>
          </w:p>
        </w:tc>
        <w:tc>
          <w:tcPr>
            <w:tcW w:w="993" w:type="dxa"/>
          </w:tcPr>
          <w:p w:rsidR="001B2ADF" w:rsidRPr="00F74BFD" w:rsidRDefault="00C20BD9" w:rsidP="0023449C">
            <w:pPr>
              <w:rPr>
                <w:rFonts w:ascii="Times New Roman" w:hAnsi="Times New Roman" w:cs="Times New Roman"/>
                <w:sz w:val="24"/>
                <w:szCs w:val="24"/>
              </w:rPr>
            </w:pPr>
            <w:r w:rsidRPr="00F74BFD">
              <w:rPr>
                <w:rFonts w:ascii="Times New Roman" w:hAnsi="Times New Roman" w:cs="Times New Roman"/>
                <w:sz w:val="24"/>
                <w:szCs w:val="24"/>
              </w:rPr>
              <w:t>8,161</w:t>
            </w:r>
          </w:p>
        </w:tc>
        <w:tc>
          <w:tcPr>
            <w:tcW w:w="982" w:type="dxa"/>
          </w:tcPr>
          <w:p w:rsidR="001B2ADF" w:rsidRPr="00F74BFD" w:rsidRDefault="001B2ADF" w:rsidP="00C20BD9">
            <w:pPr>
              <w:rPr>
                <w:rFonts w:ascii="Times New Roman" w:hAnsi="Times New Roman" w:cs="Times New Roman"/>
                <w:sz w:val="24"/>
                <w:szCs w:val="24"/>
              </w:rPr>
            </w:pPr>
            <w:r w:rsidRPr="00F74BFD">
              <w:rPr>
                <w:rFonts w:ascii="Times New Roman" w:hAnsi="Times New Roman" w:cs="Times New Roman"/>
                <w:sz w:val="24"/>
                <w:szCs w:val="24"/>
              </w:rPr>
              <w:t>2,3</w:t>
            </w:r>
            <w:r w:rsidR="00C20BD9" w:rsidRPr="00F74BFD">
              <w:rPr>
                <w:rFonts w:ascii="Times New Roman" w:hAnsi="Times New Roman" w:cs="Times New Roman"/>
                <w:sz w:val="24"/>
                <w:szCs w:val="24"/>
              </w:rPr>
              <w:t>93</w:t>
            </w:r>
          </w:p>
        </w:tc>
        <w:tc>
          <w:tcPr>
            <w:tcW w:w="1024" w:type="dxa"/>
          </w:tcPr>
          <w:p w:rsidR="001B2ADF" w:rsidRPr="00F74BFD" w:rsidRDefault="001B2ADF" w:rsidP="00C20BD9">
            <w:pPr>
              <w:rPr>
                <w:rFonts w:ascii="Times New Roman" w:hAnsi="Times New Roman" w:cs="Times New Roman"/>
                <w:sz w:val="24"/>
                <w:szCs w:val="24"/>
              </w:rPr>
            </w:pPr>
            <w:r w:rsidRPr="00F74BFD">
              <w:rPr>
                <w:rFonts w:ascii="Times New Roman" w:hAnsi="Times New Roman" w:cs="Times New Roman"/>
                <w:sz w:val="24"/>
                <w:szCs w:val="24"/>
              </w:rPr>
              <w:t>1,</w:t>
            </w:r>
            <w:r w:rsidR="00C20BD9" w:rsidRPr="00F74BFD">
              <w:rPr>
                <w:rFonts w:ascii="Times New Roman" w:hAnsi="Times New Roman" w:cs="Times New Roman"/>
                <w:sz w:val="24"/>
                <w:szCs w:val="24"/>
              </w:rPr>
              <w:t>315</w:t>
            </w:r>
          </w:p>
        </w:tc>
        <w:tc>
          <w:tcPr>
            <w:tcW w:w="829" w:type="dxa"/>
          </w:tcPr>
          <w:p w:rsidR="001B2ADF" w:rsidRPr="00F74BFD" w:rsidRDefault="001B2ADF" w:rsidP="00C20BD9">
            <w:pPr>
              <w:rPr>
                <w:rFonts w:ascii="Times New Roman" w:hAnsi="Times New Roman" w:cs="Times New Roman"/>
                <w:sz w:val="24"/>
                <w:szCs w:val="24"/>
              </w:rPr>
            </w:pPr>
            <w:r w:rsidRPr="00F74BFD">
              <w:rPr>
                <w:rFonts w:ascii="Times New Roman" w:hAnsi="Times New Roman" w:cs="Times New Roman"/>
                <w:sz w:val="24"/>
                <w:szCs w:val="24"/>
              </w:rPr>
              <w:t>4,</w:t>
            </w:r>
            <w:r w:rsidR="00C20BD9" w:rsidRPr="00F74BFD">
              <w:rPr>
                <w:rFonts w:ascii="Times New Roman" w:hAnsi="Times New Roman" w:cs="Times New Roman"/>
                <w:sz w:val="24"/>
                <w:szCs w:val="24"/>
              </w:rPr>
              <w:t>353</w:t>
            </w:r>
          </w:p>
        </w:tc>
        <w:tc>
          <w:tcPr>
            <w:tcW w:w="986" w:type="dxa"/>
          </w:tcPr>
          <w:p w:rsidR="001B2ADF" w:rsidRPr="00F74BFD" w:rsidRDefault="001B2ADF" w:rsidP="00C20BD9">
            <w:pPr>
              <w:rPr>
                <w:rFonts w:ascii="Times New Roman" w:hAnsi="Times New Roman" w:cs="Times New Roman"/>
                <w:sz w:val="24"/>
                <w:szCs w:val="24"/>
              </w:rPr>
            </w:pPr>
            <w:r w:rsidRPr="00F74BFD">
              <w:rPr>
                <w:rFonts w:ascii="Times New Roman" w:hAnsi="Times New Roman" w:cs="Times New Roman"/>
                <w:sz w:val="24"/>
                <w:szCs w:val="24"/>
              </w:rPr>
              <w:t>0,00</w:t>
            </w:r>
            <w:r w:rsidR="00C20BD9" w:rsidRPr="00F74BFD">
              <w:rPr>
                <w:rFonts w:ascii="Times New Roman" w:hAnsi="Times New Roman" w:cs="Times New Roman"/>
                <w:sz w:val="24"/>
                <w:szCs w:val="24"/>
              </w:rPr>
              <w:t>4</w:t>
            </w:r>
          </w:p>
        </w:tc>
      </w:tr>
      <w:tr w:rsidR="00F74BFD" w:rsidRPr="00F74BFD" w:rsidTr="007F1AFC">
        <w:tc>
          <w:tcPr>
            <w:tcW w:w="2547" w:type="dxa"/>
          </w:tcPr>
          <w:p w:rsidR="001B2ADF" w:rsidRPr="00F74BFD" w:rsidRDefault="001B2ADF" w:rsidP="0023449C">
            <w:pPr>
              <w:rPr>
                <w:rFonts w:ascii="Times New Roman" w:hAnsi="Times New Roman" w:cs="Times New Roman"/>
                <w:sz w:val="24"/>
                <w:szCs w:val="24"/>
              </w:rPr>
            </w:pPr>
            <w:r w:rsidRPr="00F74BFD">
              <w:rPr>
                <w:rFonts w:ascii="Times New Roman" w:hAnsi="Times New Roman" w:cs="Times New Roman"/>
                <w:sz w:val="24"/>
                <w:szCs w:val="24"/>
              </w:rPr>
              <w:t>Высококвалифицированный специалист</w:t>
            </w:r>
          </w:p>
        </w:tc>
        <w:tc>
          <w:tcPr>
            <w:tcW w:w="992" w:type="dxa"/>
          </w:tcPr>
          <w:p w:rsidR="001B2ADF" w:rsidRPr="00F74BFD" w:rsidRDefault="001B2ADF" w:rsidP="00C20BD9">
            <w:pPr>
              <w:rPr>
                <w:rFonts w:ascii="Times New Roman" w:hAnsi="Times New Roman" w:cs="Times New Roman"/>
                <w:sz w:val="24"/>
                <w:szCs w:val="24"/>
              </w:rPr>
            </w:pPr>
            <w:r w:rsidRPr="00F74BFD">
              <w:rPr>
                <w:rFonts w:ascii="Times New Roman" w:hAnsi="Times New Roman" w:cs="Times New Roman"/>
                <w:sz w:val="24"/>
                <w:szCs w:val="24"/>
              </w:rPr>
              <w:t>0,8</w:t>
            </w:r>
            <w:r w:rsidR="00C20BD9" w:rsidRPr="00F74BFD">
              <w:rPr>
                <w:rFonts w:ascii="Times New Roman" w:hAnsi="Times New Roman" w:cs="Times New Roman"/>
                <w:sz w:val="24"/>
                <w:szCs w:val="24"/>
              </w:rPr>
              <w:t>93</w:t>
            </w:r>
          </w:p>
        </w:tc>
        <w:tc>
          <w:tcPr>
            <w:tcW w:w="992" w:type="dxa"/>
          </w:tcPr>
          <w:p w:rsidR="001B2ADF" w:rsidRPr="00F74BFD" w:rsidRDefault="001B2ADF" w:rsidP="00C20BD9">
            <w:pPr>
              <w:rPr>
                <w:rFonts w:ascii="Times New Roman" w:hAnsi="Times New Roman" w:cs="Times New Roman"/>
                <w:sz w:val="24"/>
                <w:szCs w:val="24"/>
              </w:rPr>
            </w:pPr>
            <w:r w:rsidRPr="00F74BFD">
              <w:rPr>
                <w:rFonts w:ascii="Times New Roman" w:hAnsi="Times New Roman" w:cs="Times New Roman"/>
                <w:sz w:val="24"/>
                <w:szCs w:val="24"/>
              </w:rPr>
              <w:t>0,3</w:t>
            </w:r>
            <w:r w:rsidR="00C20BD9" w:rsidRPr="00F74BFD">
              <w:rPr>
                <w:rFonts w:ascii="Times New Roman" w:hAnsi="Times New Roman" w:cs="Times New Roman"/>
                <w:sz w:val="24"/>
                <w:szCs w:val="24"/>
              </w:rPr>
              <w:t>28</w:t>
            </w:r>
          </w:p>
        </w:tc>
        <w:tc>
          <w:tcPr>
            <w:tcW w:w="993" w:type="dxa"/>
          </w:tcPr>
          <w:p w:rsidR="001B2ADF" w:rsidRPr="00F74BFD" w:rsidRDefault="001B2ADF" w:rsidP="00C20BD9">
            <w:pPr>
              <w:rPr>
                <w:rFonts w:ascii="Times New Roman" w:hAnsi="Times New Roman" w:cs="Times New Roman"/>
                <w:sz w:val="24"/>
                <w:szCs w:val="24"/>
              </w:rPr>
            </w:pPr>
            <w:r w:rsidRPr="00F74BFD">
              <w:rPr>
                <w:rFonts w:ascii="Times New Roman" w:hAnsi="Times New Roman" w:cs="Times New Roman"/>
                <w:sz w:val="24"/>
                <w:szCs w:val="24"/>
              </w:rPr>
              <w:t>7,</w:t>
            </w:r>
            <w:r w:rsidR="00C20BD9" w:rsidRPr="00F74BFD">
              <w:rPr>
                <w:rFonts w:ascii="Times New Roman" w:hAnsi="Times New Roman" w:cs="Times New Roman"/>
                <w:sz w:val="24"/>
                <w:szCs w:val="24"/>
              </w:rPr>
              <w:t>399</w:t>
            </w:r>
          </w:p>
        </w:tc>
        <w:tc>
          <w:tcPr>
            <w:tcW w:w="982" w:type="dxa"/>
          </w:tcPr>
          <w:p w:rsidR="001B2ADF" w:rsidRPr="00F74BFD" w:rsidRDefault="001B2ADF" w:rsidP="00C20BD9">
            <w:pPr>
              <w:rPr>
                <w:rFonts w:ascii="Times New Roman" w:hAnsi="Times New Roman" w:cs="Times New Roman"/>
                <w:sz w:val="24"/>
                <w:szCs w:val="24"/>
              </w:rPr>
            </w:pPr>
            <w:r w:rsidRPr="00F74BFD">
              <w:rPr>
                <w:rFonts w:ascii="Times New Roman" w:hAnsi="Times New Roman" w:cs="Times New Roman"/>
                <w:sz w:val="24"/>
                <w:szCs w:val="24"/>
              </w:rPr>
              <w:t>2,4</w:t>
            </w:r>
            <w:r w:rsidR="00C20BD9" w:rsidRPr="00F74BFD">
              <w:rPr>
                <w:rFonts w:ascii="Times New Roman" w:hAnsi="Times New Roman" w:cs="Times New Roman"/>
                <w:sz w:val="24"/>
                <w:szCs w:val="24"/>
              </w:rPr>
              <w:t>43</w:t>
            </w:r>
          </w:p>
        </w:tc>
        <w:tc>
          <w:tcPr>
            <w:tcW w:w="1024" w:type="dxa"/>
          </w:tcPr>
          <w:p w:rsidR="001B2ADF" w:rsidRPr="00F74BFD" w:rsidRDefault="001B2ADF" w:rsidP="00C20BD9">
            <w:pPr>
              <w:rPr>
                <w:rFonts w:ascii="Times New Roman" w:hAnsi="Times New Roman" w:cs="Times New Roman"/>
                <w:sz w:val="24"/>
                <w:szCs w:val="24"/>
              </w:rPr>
            </w:pPr>
            <w:r w:rsidRPr="00F74BFD">
              <w:rPr>
                <w:rFonts w:ascii="Times New Roman" w:hAnsi="Times New Roman" w:cs="Times New Roman"/>
                <w:sz w:val="24"/>
                <w:szCs w:val="24"/>
              </w:rPr>
              <w:t>1,2</w:t>
            </w:r>
            <w:r w:rsidR="00C20BD9" w:rsidRPr="00F74BFD">
              <w:rPr>
                <w:rFonts w:ascii="Times New Roman" w:hAnsi="Times New Roman" w:cs="Times New Roman"/>
                <w:sz w:val="24"/>
                <w:szCs w:val="24"/>
              </w:rPr>
              <w:t>84</w:t>
            </w:r>
          </w:p>
        </w:tc>
        <w:tc>
          <w:tcPr>
            <w:tcW w:w="829" w:type="dxa"/>
          </w:tcPr>
          <w:p w:rsidR="001B2ADF" w:rsidRPr="00F74BFD" w:rsidRDefault="001B2ADF" w:rsidP="00C20BD9">
            <w:pPr>
              <w:rPr>
                <w:rFonts w:ascii="Times New Roman" w:hAnsi="Times New Roman" w:cs="Times New Roman"/>
                <w:sz w:val="24"/>
                <w:szCs w:val="24"/>
              </w:rPr>
            </w:pPr>
            <w:r w:rsidRPr="00F74BFD">
              <w:rPr>
                <w:rFonts w:ascii="Times New Roman" w:hAnsi="Times New Roman" w:cs="Times New Roman"/>
                <w:sz w:val="24"/>
                <w:szCs w:val="24"/>
              </w:rPr>
              <w:t>4,6</w:t>
            </w:r>
            <w:r w:rsidR="00C20BD9" w:rsidRPr="00F74BFD">
              <w:rPr>
                <w:rFonts w:ascii="Times New Roman" w:hAnsi="Times New Roman" w:cs="Times New Roman"/>
                <w:sz w:val="24"/>
                <w:szCs w:val="24"/>
              </w:rPr>
              <w:t>51</w:t>
            </w:r>
          </w:p>
        </w:tc>
        <w:tc>
          <w:tcPr>
            <w:tcW w:w="986" w:type="dxa"/>
          </w:tcPr>
          <w:p w:rsidR="001B2ADF" w:rsidRPr="00F74BFD" w:rsidRDefault="001B2ADF" w:rsidP="00C20BD9">
            <w:pPr>
              <w:rPr>
                <w:rFonts w:ascii="Times New Roman" w:hAnsi="Times New Roman" w:cs="Times New Roman"/>
                <w:sz w:val="24"/>
                <w:szCs w:val="24"/>
              </w:rPr>
            </w:pPr>
            <w:r w:rsidRPr="00F74BFD">
              <w:rPr>
                <w:rFonts w:ascii="Times New Roman" w:hAnsi="Times New Roman" w:cs="Times New Roman"/>
                <w:sz w:val="24"/>
                <w:szCs w:val="24"/>
              </w:rPr>
              <w:t>0,00</w:t>
            </w:r>
            <w:r w:rsidR="00C20BD9" w:rsidRPr="00F74BFD">
              <w:rPr>
                <w:rFonts w:ascii="Times New Roman" w:hAnsi="Times New Roman" w:cs="Times New Roman"/>
                <w:sz w:val="24"/>
                <w:szCs w:val="24"/>
              </w:rPr>
              <w:t>7</w:t>
            </w:r>
          </w:p>
        </w:tc>
      </w:tr>
      <w:tr w:rsidR="00F74BFD" w:rsidRPr="00F74BFD" w:rsidTr="007F1AFC">
        <w:tc>
          <w:tcPr>
            <w:tcW w:w="2547" w:type="dxa"/>
          </w:tcPr>
          <w:p w:rsidR="001B2ADF" w:rsidRPr="00F74BFD" w:rsidRDefault="00C20BD9" w:rsidP="00203869">
            <w:pPr>
              <w:pStyle w:val="Default"/>
              <w:contextualSpacing/>
              <w:rPr>
                <w:color w:val="auto"/>
              </w:rPr>
            </w:pPr>
            <w:r w:rsidRPr="00F74BFD">
              <w:rPr>
                <w:color w:val="auto"/>
              </w:rPr>
              <w:t>Менее величины прожиточного минимума</w:t>
            </w:r>
          </w:p>
        </w:tc>
        <w:tc>
          <w:tcPr>
            <w:tcW w:w="992" w:type="dxa"/>
          </w:tcPr>
          <w:p w:rsidR="001B2ADF" w:rsidRPr="00F74BFD" w:rsidRDefault="001B2ADF" w:rsidP="0023449C">
            <w:pPr>
              <w:rPr>
                <w:rFonts w:ascii="Times New Roman" w:hAnsi="Times New Roman" w:cs="Times New Roman"/>
                <w:sz w:val="24"/>
                <w:szCs w:val="24"/>
              </w:rPr>
            </w:pPr>
          </w:p>
        </w:tc>
        <w:tc>
          <w:tcPr>
            <w:tcW w:w="992" w:type="dxa"/>
          </w:tcPr>
          <w:p w:rsidR="001B2ADF" w:rsidRPr="00F74BFD" w:rsidRDefault="001B2ADF" w:rsidP="0023449C">
            <w:pPr>
              <w:rPr>
                <w:rFonts w:ascii="Times New Roman" w:hAnsi="Times New Roman" w:cs="Times New Roman"/>
                <w:sz w:val="24"/>
                <w:szCs w:val="24"/>
              </w:rPr>
            </w:pPr>
          </w:p>
        </w:tc>
        <w:tc>
          <w:tcPr>
            <w:tcW w:w="993" w:type="dxa"/>
          </w:tcPr>
          <w:p w:rsidR="001B2ADF" w:rsidRPr="00F74BFD" w:rsidRDefault="001B2ADF" w:rsidP="00C20BD9">
            <w:pPr>
              <w:rPr>
                <w:rFonts w:ascii="Times New Roman" w:hAnsi="Times New Roman" w:cs="Times New Roman"/>
                <w:sz w:val="24"/>
                <w:szCs w:val="24"/>
              </w:rPr>
            </w:pPr>
            <w:r w:rsidRPr="00F74BFD">
              <w:rPr>
                <w:rFonts w:ascii="Times New Roman" w:hAnsi="Times New Roman" w:cs="Times New Roman"/>
                <w:sz w:val="24"/>
                <w:szCs w:val="24"/>
              </w:rPr>
              <w:t>13,</w:t>
            </w:r>
            <w:r w:rsidR="00C20BD9" w:rsidRPr="00F74BFD">
              <w:rPr>
                <w:rFonts w:ascii="Times New Roman" w:hAnsi="Times New Roman" w:cs="Times New Roman"/>
                <w:sz w:val="24"/>
                <w:szCs w:val="24"/>
              </w:rPr>
              <w:t>200</w:t>
            </w:r>
          </w:p>
        </w:tc>
        <w:tc>
          <w:tcPr>
            <w:tcW w:w="982" w:type="dxa"/>
          </w:tcPr>
          <w:p w:rsidR="001B2ADF" w:rsidRPr="00F74BFD" w:rsidRDefault="001B2ADF" w:rsidP="0023449C">
            <w:pPr>
              <w:rPr>
                <w:rFonts w:ascii="Times New Roman" w:hAnsi="Times New Roman" w:cs="Times New Roman"/>
                <w:sz w:val="24"/>
                <w:szCs w:val="24"/>
              </w:rPr>
            </w:pPr>
          </w:p>
        </w:tc>
        <w:tc>
          <w:tcPr>
            <w:tcW w:w="1024" w:type="dxa"/>
          </w:tcPr>
          <w:p w:rsidR="001B2ADF" w:rsidRPr="00F74BFD" w:rsidRDefault="001B2ADF" w:rsidP="0023449C">
            <w:pPr>
              <w:rPr>
                <w:rFonts w:ascii="Times New Roman" w:hAnsi="Times New Roman" w:cs="Times New Roman"/>
                <w:sz w:val="24"/>
                <w:szCs w:val="24"/>
              </w:rPr>
            </w:pPr>
          </w:p>
        </w:tc>
        <w:tc>
          <w:tcPr>
            <w:tcW w:w="829" w:type="dxa"/>
          </w:tcPr>
          <w:p w:rsidR="001B2ADF" w:rsidRPr="00F74BFD" w:rsidRDefault="001B2ADF" w:rsidP="0023449C">
            <w:pPr>
              <w:rPr>
                <w:rFonts w:ascii="Times New Roman" w:hAnsi="Times New Roman" w:cs="Times New Roman"/>
                <w:sz w:val="24"/>
                <w:szCs w:val="24"/>
              </w:rPr>
            </w:pPr>
          </w:p>
        </w:tc>
        <w:tc>
          <w:tcPr>
            <w:tcW w:w="986" w:type="dxa"/>
          </w:tcPr>
          <w:p w:rsidR="001B2ADF" w:rsidRPr="00F74BFD" w:rsidRDefault="001B2ADF" w:rsidP="00C20BD9">
            <w:pPr>
              <w:rPr>
                <w:rFonts w:ascii="Times New Roman" w:hAnsi="Times New Roman" w:cs="Times New Roman"/>
                <w:sz w:val="24"/>
                <w:szCs w:val="24"/>
              </w:rPr>
            </w:pPr>
            <w:r w:rsidRPr="00F74BFD">
              <w:rPr>
                <w:rFonts w:ascii="Times New Roman" w:hAnsi="Times New Roman" w:cs="Times New Roman"/>
                <w:sz w:val="24"/>
                <w:szCs w:val="24"/>
              </w:rPr>
              <w:t>0,0</w:t>
            </w:r>
            <w:r w:rsidR="00C20BD9" w:rsidRPr="00F74BFD">
              <w:rPr>
                <w:rFonts w:ascii="Times New Roman" w:hAnsi="Times New Roman" w:cs="Times New Roman"/>
                <w:sz w:val="24"/>
                <w:szCs w:val="24"/>
              </w:rPr>
              <w:t>22</w:t>
            </w:r>
          </w:p>
        </w:tc>
      </w:tr>
      <w:tr w:rsidR="00F74BFD" w:rsidRPr="00F74BFD" w:rsidTr="007F1AFC">
        <w:tc>
          <w:tcPr>
            <w:tcW w:w="2547" w:type="dxa"/>
          </w:tcPr>
          <w:p w:rsidR="001B2ADF" w:rsidRPr="00F74BFD" w:rsidRDefault="00C20BD9" w:rsidP="008E7876">
            <w:pPr>
              <w:pStyle w:val="Default"/>
              <w:contextualSpacing/>
              <w:rPr>
                <w:color w:val="auto"/>
              </w:rPr>
            </w:pPr>
            <w:r w:rsidRPr="00F74BFD">
              <w:rPr>
                <w:color w:val="auto"/>
              </w:rPr>
              <w:t>до 50 тыс.</w:t>
            </w:r>
          </w:p>
        </w:tc>
        <w:tc>
          <w:tcPr>
            <w:tcW w:w="992" w:type="dxa"/>
          </w:tcPr>
          <w:p w:rsidR="001B2ADF" w:rsidRPr="00F74BFD" w:rsidRDefault="00BF31BD" w:rsidP="0023449C">
            <w:pPr>
              <w:rPr>
                <w:rFonts w:ascii="Times New Roman" w:hAnsi="Times New Roman" w:cs="Times New Roman"/>
                <w:sz w:val="24"/>
                <w:szCs w:val="24"/>
              </w:rPr>
            </w:pPr>
            <w:r w:rsidRPr="00F74BFD">
              <w:rPr>
                <w:rFonts w:ascii="Times New Roman" w:hAnsi="Times New Roman" w:cs="Times New Roman"/>
                <w:sz w:val="24"/>
                <w:szCs w:val="24"/>
              </w:rPr>
              <w:t>-0,560</w:t>
            </w:r>
          </w:p>
        </w:tc>
        <w:tc>
          <w:tcPr>
            <w:tcW w:w="992" w:type="dxa"/>
          </w:tcPr>
          <w:p w:rsidR="001B2ADF" w:rsidRPr="00F74BFD" w:rsidRDefault="001B2ADF" w:rsidP="00BF31BD">
            <w:pPr>
              <w:rPr>
                <w:rFonts w:ascii="Times New Roman" w:hAnsi="Times New Roman" w:cs="Times New Roman"/>
                <w:sz w:val="24"/>
                <w:szCs w:val="24"/>
              </w:rPr>
            </w:pPr>
            <w:r w:rsidRPr="00F74BFD">
              <w:rPr>
                <w:rFonts w:ascii="Times New Roman" w:hAnsi="Times New Roman" w:cs="Times New Roman"/>
                <w:sz w:val="24"/>
                <w:szCs w:val="24"/>
              </w:rPr>
              <w:t>0,</w:t>
            </w:r>
            <w:r w:rsidR="00BF31BD" w:rsidRPr="00F74BFD">
              <w:rPr>
                <w:rFonts w:ascii="Times New Roman" w:hAnsi="Times New Roman" w:cs="Times New Roman"/>
                <w:sz w:val="24"/>
                <w:szCs w:val="24"/>
              </w:rPr>
              <w:t>329</w:t>
            </w:r>
          </w:p>
        </w:tc>
        <w:tc>
          <w:tcPr>
            <w:tcW w:w="993" w:type="dxa"/>
          </w:tcPr>
          <w:p w:rsidR="001B2ADF" w:rsidRPr="00F74BFD" w:rsidRDefault="00BF31BD" w:rsidP="0023449C">
            <w:pPr>
              <w:rPr>
                <w:rFonts w:ascii="Times New Roman" w:hAnsi="Times New Roman" w:cs="Times New Roman"/>
                <w:sz w:val="24"/>
                <w:szCs w:val="24"/>
              </w:rPr>
            </w:pPr>
            <w:r w:rsidRPr="00F74BFD">
              <w:rPr>
                <w:rFonts w:ascii="Times New Roman" w:hAnsi="Times New Roman" w:cs="Times New Roman"/>
                <w:sz w:val="24"/>
                <w:szCs w:val="24"/>
              </w:rPr>
              <w:t>2,889</w:t>
            </w:r>
          </w:p>
        </w:tc>
        <w:tc>
          <w:tcPr>
            <w:tcW w:w="982" w:type="dxa"/>
          </w:tcPr>
          <w:p w:rsidR="001B2ADF" w:rsidRPr="00F74BFD" w:rsidRDefault="00BF31BD" w:rsidP="0023449C">
            <w:pPr>
              <w:rPr>
                <w:rFonts w:ascii="Times New Roman" w:hAnsi="Times New Roman" w:cs="Times New Roman"/>
                <w:sz w:val="24"/>
                <w:szCs w:val="24"/>
              </w:rPr>
            </w:pPr>
            <w:r w:rsidRPr="00F74BFD">
              <w:rPr>
                <w:rFonts w:ascii="Times New Roman" w:hAnsi="Times New Roman" w:cs="Times New Roman"/>
                <w:sz w:val="24"/>
                <w:szCs w:val="24"/>
              </w:rPr>
              <w:t>0,571</w:t>
            </w:r>
          </w:p>
        </w:tc>
        <w:tc>
          <w:tcPr>
            <w:tcW w:w="1024" w:type="dxa"/>
          </w:tcPr>
          <w:p w:rsidR="001B2ADF" w:rsidRPr="00F74BFD" w:rsidRDefault="001B2ADF" w:rsidP="00BF31BD">
            <w:pPr>
              <w:rPr>
                <w:rFonts w:ascii="Times New Roman" w:hAnsi="Times New Roman" w:cs="Times New Roman"/>
                <w:sz w:val="24"/>
                <w:szCs w:val="24"/>
              </w:rPr>
            </w:pPr>
            <w:r w:rsidRPr="00F74BFD">
              <w:rPr>
                <w:rFonts w:ascii="Times New Roman" w:hAnsi="Times New Roman" w:cs="Times New Roman"/>
                <w:sz w:val="24"/>
                <w:szCs w:val="24"/>
              </w:rPr>
              <w:t>0,</w:t>
            </w:r>
            <w:r w:rsidR="00BF31BD" w:rsidRPr="00F74BFD">
              <w:rPr>
                <w:rFonts w:ascii="Times New Roman" w:hAnsi="Times New Roman" w:cs="Times New Roman"/>
                <w:sz w:val="24"/>
                <w:szCs w:val="24"/>
              </w:rPr>
              <w:t>300</w:t>
            </w:r>
          </w:p>
        </w:tc>
        <w:tc>
          <w:tcPr>
            <w:tcW w:w="829" w:type="dxa"/>
          </w:tcPr>
          <w:p w:rsidR="001B2ADF" w:rsidRPr="00F74BFD" w:rsidRDefault="00BF31BD" w:rsidP="0023449C">
            <w:pPr>
              <w:rPr>
                <w:rFonts w:ascii="Times New Roman" w:hAnsi="Times New Roman" w:cs="Times New Roman"/>
                <w:sz w:val="24"/>
                <w:szCs w:val="24"/>
              </w:rPr>
            </w:pPr>
            <w:r w:rsidRPr="00F74BFD">
              <w:rPr>
                <w:rFonts w:ascii="Times New Roman" w:hAnsi="Times New Roman" w:cs="Times New Roman"/>
                <w:sz w:val="24"/>
                <w:szCs w:val="24"/>
              </w:rPr>
              <w:t>1,090</w:t>
            </w:r>
          </w:p>
        </w:tc>
        <w:tc>
          <w:tcPr>
            <w:tcW w:w="986" w:type="dxa"/>
          </w:tcPr>
          <w:p w:rsidR="001B2ADF" w:rsidRPr="00F74BFD" w:rsidRDefault="001B2ADF" w:rsidP="00BF31BD">
            <w:pPr>
              <w:rPr>
                <w:rFonts w:ascii="Times New Roman" w:hAnsi="Times New Roman" w:cs="Times New Roman"/>
                <w:sz w:val="24"/>
                <w:szCs w:val="24"/>
              </w:rPr>
            </w:pPr>
            <w:r w:rsidRPr="00F74BFD">
              <w:rPr>
                <w:rFonts w:ascii="Times New Roman" w:hAnsi="Times New Roman" w:cs="Times New Roman"/>
                <w:sz w:val="24"/>
                <w:szCs w:val="24"/>
              </w:rPr>
              <w:t>0,</w:t>
            </w:r>
            <w:r w:rsidR="00BF31BD" w:rsidRPr="00F74BFD">
              <w:rPr>
                <w:rFonts w:ascii="Times New Roman" w:hAnsi="Times New Roman" w:cs="Times New Roman"/>
                <w:sz w:val="24"/>
                <w:szCs w:val="24"/>
              </w:rPr>
              <w:t>089</w:t>
            </w:r>
          </w:p>
        </w:tc>
      </w:tr>
      <w:tr w:rsidR="00F74BFD" w:rsidRPr="00F74BFD" w:rsidTr="007F1AFC">
        <w:tc>
          <w:tcPr>
            <w:tcW w:w="2547" w:type="dxa"/>
          </w:tcPr>
          <w:p w:rsidR="001B2ADF" w:rsidRPr="00F74BFD" w:rsidRDefault="00C20BD9" w:rsidP="008E7876">
            <w:pPr>
              <w:pStyle w:val="Default"/>
              <w:contextualSpacing/>
              <w:rPr>
                <w:color w:val="auto"/>
              </w:rPr>
            </w:pPr>
            <w:r w:rsidRPr="00F74BFD">
              <w:rPr>
                <w:color w:val="auto"/>
              </w:rPr>
              <w:t>50-100 тыс.</w:t>
            </w:r>
          </w:p>
        </w:tc>
        <w:tc>
          <w:tcPr>
            <w:tcW w:w="992" w:type="dxa"/>
          </w:tcPr>
          <w:p w:rsidR="001B2ADF" w:rsidRPr="00F74BFD" w:rsidRDefault="001B2ADF" w:rsidP="00BF31BD">
            <w:pPr>
              <w:rPr>
                <w:rFonts w:ascii="Times New Roman" w:hAnsi="Times New Roman" w:cs="Times New Roman"/>
                <w:sz w:val="24"/>
                <w:szCs w:val="24"/>
              </w:rPr>
            </w:pPr>
            <w:r w:rsidRPr="00F74BFD">
              <w:rPr>
                <w:rFonts w:ascii="Times New Roman" w:hAnsi="Times New Roman" w:cs="Times New Roman"/>
                <w:sz w:val="24"/>
                <w:szCs w:val="24"/>
              </w:rPr>
              <w:t>-0,</w:t>
            </w:r>
            <w:r w:rsidR="00BF31BD" w:rsidRPr="00F74BFD">
              <w:rPr>
                <w:rFonts w:ascii="Times New Roman" w:hAnsi="Times New Roman" w:cs="Times New Roman"/>
                <w:sz w:val="24"/>
                <w:szCs w:val="24"/>
              </w:rPr>
              <w:t>785</w:t>
            </w:r>
          </w:p>
        </w:tc>
        <w:tc>
          <w:tcPr>
            <w:tcW w:w="992" w:type="dxa"/>
          </w:tcPr>
          <w:p w:rsidR="001B2ADF" w:rsidRPr="00F74BFD" w:rsidRDefault="001B2ADF" w:rsidP="00BF31BD">
            <w:pPr>
              <w:rPr>
                <w:rFonts w:ascii="Times New Roman" w:hAnsi="Times New Roman" w:cs="Times New Roman"/>
                <w:sz w:val="24"/>
                <w:szCs w:val="24"/>
              </w:rPr>
            </w:pPr>
            <w:r w:rsidRPr="00F74BFD">
              <w:rPr>
                <w:rFonts w:ascii="Times New Roman" w:hAnsi="Times New Roman" w:cs="Times New Roman"/>
                <w:sz w:val="24"/>
                <w:szCs w:val="24"/>
              </w:rPr>
              <w:t>0,</w:t>
            </w:r>
            <w:r w:rsidR="00BF31BD" w:rsidRPr="00F74BFD">
              <w:rPr>
                <w:rFonts w:ascii="Times New Roman" w:hAnsi="Times New Roman" w:cs="Times New Roman"/>
                <w:sz w:val="24"/>
                <w:szCs w:val="24"/>
              </w:rPr>
              <w:t>331</w:t>
            </w:r>
          </w:p>
        </w:tc>
        <w:tc>
          <w:tcPr>
            <w:tcW w:w="993" w:type="dxa"/>
          </w:tcPr>
          <w:p w:rsidR="001B2ADF" w:rsidRPr="00F74BFD" w:rsidRDefault="00BF31BD" w:rsidP="0023449C">
            <w:pPr>
              <w:rPr>
                <w:rFonts w:ascii="Times New Roman" w:hAnsi="Times New Roman" w:cs="Times New Roman"/>
                <w:sz w:val="24"/>
                <w:szCs w:val="24"/>
              </w:rPr>
            </w:pPr>
            <w:r w:rsidRPr="00F74BFD">
              <w:rPr>
                <w:rFonts w:ascii="Times New Roman" w:hAnsi="Times New Roman" w:cs="Times New Roman"/>
                <w:sz w:val="24"/>
                <w:szCs w:val="24"/>
              </w:rPr>
              <w:t>5,633</w:t>
            </w:r>
          </w:p>
        </w:tc>
        <w:tc>
          <w:tcPr>
            <w:tcW w:w="982" w:type="dxa"/>
          </w:tcPr>
          <w:p w:rsidR="001B2ADF" w:rsidRPr="00F74BFD" w:rsidRDefault="001B2ADF" w:rsidP="00BF31BD">
            <w:pPr>
              <w:rPr>
                <w:rFonts w:ascii="Times New Roman" w:hAnsi="Times New Roman" w:cs="Times New Roman"/>
                <w:sz w:val="24"/>
                <w:szCs w:val="24"/>
              </w:rPr>
            </w:pPr>
            <w:r w:rsidRPr="00F74BFD">
              <w:rPr>
                <w:rFonts w:ascii="Times New Roman" w:hAnsi="Times New Roman" w:cs="Times New Roman"/>
                <w:sz w:val="24"/>
                <w:szCs w:val="24"/>
              </w:rPr>
              <w:t>0,</w:t>
            </w:r>
            <w:r w:rsidR="00BF31BD" w:rsidRPr="00F74BFD">
              <w:rPr>
                <w:rFonts w:ascii="Times New Roman" w:hAnsi="Times New Roman" w:cs="Times New Roman"/>
                <w:sz w:val="24"/>
                <w:szCs w:val="24"/>
              </w:rPr>
              <w:t>456</w:t>
            </w:r>
          </w:p>
        </w:tc>
        <w:tc>
          <w:tcPr>
            <w:tcW w:w="1024" w:type="dxa"/>
          </w:tcPr>
          <w:p w:rsidR="001B2ADF" w:rsidRPr="00F74BFD" w:rsidRDefault="001B2ADF" w:rsidP="00BF31BD">
            <w:pPr>
              <w:rPr>
                <w:rFonts w:ascii="Times New Roman" w:hAnsi="Times New Roman" w:cs="Times New Roman"/>
                <w:sz w:val="24"/>
                <w:szCs w:val="24"/>
              </w:rPr>
            </w:pPr>
            <w:r w:rsidRPr="00F74BFD">
              <w:rPr>
                <w:rFonts w:ascii="Times New Roman" w:hAnsi="Times New Roman" w:cs="Times New Roman"/>
                <w:sz w:val="24"/>
                <w:szCs w:val="24"/>
              </w:rPr>
              <w:t>0,2</w:t>
            </w:r>
            <w:r w:rsidR="00BF31BD" w:rsidRPr="00F74BFD">
              <w:rPr>
                <w:rFonts w:ascii="Times New Roman" w:hAnsi="Times New Roman" w:cs="Times New Roman"/>
                <w:sz w:val="24"/>
                <w:szCs w:val="24"/>
              </w:rPr>
              <w:t>38</w:t>
            </w:r>
          </w:p>
        </w:tc>
        <w:tc>
          <w:tcPr>
            <w:tcW w:w="829" w:type="dxa"/>
          </w:tcPr>
          <w:p w:rsidR="001B2ADF" w:rsidRPr="00F74BFD" w:rsidRDefault="00BF31BD" w:rsidP="0023449C">
            <w:pPr>
              <w:rPr>
                <w:rFonts w:ascii="Times New Roman" w:hAnsi="Times New Roman" w:cs="Times New Roman"/>
                <w:sz w:val="24"/>
                <w:szCs w:val="24"/>
              </w:rPr>
            </w:pPr>
            <w:r w:rsidRPr="00F74BFD">
              <w:rPr>
                <w:rFonts w:ascii="Times New Roman" w:hAnsi="Times New Roman" w:cs="Times New Roman"/>
                <w:sz w:val="24"/>
                <w:szCs w:val="24"/>
              </w:rPr>
              <w:t>0,872</w:t>
            </w:r>
          </w:p>
        </w:tc>
        <w:tc>
          <w:tcPr>
            <w:tcW w:w="986" w:type="dxa"/>
          </w:tcPr>
          <w:p w:rsidR="001B2ADF" w:rsidRPr="00F74BFD" w:rsidRDefault="001B2ADF" w:rsidP="00BF31BD">
            <w:pPr>
              <w:rPr>
                <w:rFonts w:ascii="Times New Roman" w:hAnsi="Times New Roman" w:cs="Times New Roman"/>
                <w:sz w:val="24"/>
                <w:szCs w:val="24"/>
              </w:rPr>
            </w:pPr>
            <w:r w:rsidRPr="00F74BFD">
              <w:rPr>
                <w:rFonts w:ascii="Times New Roman" w:hAnsi="Times New Roman" w:cs="Times New Roman"/>
                <w:sz w:val="24"/>
                <w:szCs w:val="24"/>
              </w:rPr>
              <w:t>0,</w:t>
            </w:r>
            <w:r w:rsidR="00BF31BD" w:rsidRPr="00F74BFD">
              <w:rPr>
                <w:rFonts w:ascii="Times New Roman" w:hAnsi="Times New Roman" w:cs="Times New Roman"/>
                <w:sz w:val="24"/>
                <w:szCs w:val="24"/>
              </w:rPr>
              <w:t>018</w:t>
            </w:r>
          </w:p>
        </w:tc>
      </w:tr>
      <w:tr w:rsidR="00F74BFD" w:rsidRPr="00F74BFD" w:rsidTr="007F1AFC">
        <w:tc>
          <w:tcPr>
            <w:tcW w:w="2547" w:type="dxa"/>
          </w:tcPr>
          <w:p w:rsidR="001B2ADF" w:rsidRPr="00F74BFD" w:rsidRDefault="00C20BD9" w:rsidP="008E7876">
            <w:pPr>
              <w:pStyle w:val="Default"/>
              <w:contextualSpacing/>
              <w:rPr>
                <w:color w:val="auto"/>
              </w:rPr>
            </w:pPr>
            <w:r w:rsidRPr="00F74BFD">
              <w:rPr>
                <w:color w:val="auto"/>
              </w:rPr>
              <w:t>100-150 тыс.</w:t>
            </w:r>
          </w:p>
        </w:tc>
        <w:tc>
          <w:tcPr>
            <w:tcW w:w="992" w:type="dxa"/>
          </w:tcPr>
          <w:p w:rsidR="001B2ADF" w:rsidRPr="00F74BFD" w:rsidRDefault="001B2ADF" w:rsidP="00BF31BD">
            <w:pPr>
              <w:rPr>
                <w:rFonts w:ascii="Times New Roman" w:hAnsi="Times New Roman" w:cs="Times New Roman"/>
                <w:sz w:val="24"/>
                <w:szCs w:val="24"/>
              </w:rPr>
            </w:pPr>
            <w:r w:rsidRPr="00F74BFD">
              <w:rPr>
                <w:rFonts w:ascii="Times New Roman" w:hAnsi="Times New Roman" w:cs="Times New Roman"/>
                <w:sz w:val="24"/>
                <w:szCs w:val="24"/>
              </w:rPr>
              <w:t>-0,</w:t>
            </w:r>
            <w:r w:rsidR="00BF31BD" w:rsidRPr="00F74BFD">
              <w:rPr>
                <w:rFonts w:ascii="Times New Roman" w:hAnsi="Times New Roman" w:cs="Times New Roman"/>
                <w:sz w:val="24"/>
                <w:szCs w:val="24"/>
              </w:rPr>
              <w:t>618</w:t>
            </w:r>
          </w:p>
        </w:tc>
        <w:tc>
          <w:tcPr>
            <w:tcW w:w="992" w:type="dxa"/>
          </w:tcPr>
          <w:p w:rsidR="001B2ADF" w:rsidRPr="00F74BFD" w:rsidRDefault="001B2ADF" w:rsidP="00BF31BD">
            <w:pPr>
              <w:rPr>
                <w:rFonts w:ascii="Times New Roman" w:hAnsi="Times New Roman" w:cs="Times New Roman"/>
                <w:sz w:val="24"/>
                <w:szCs w:val="24"/>
              </w:rPr>
            </w:pPr>
            <w:r w:rsidRPr="00F74BFD">
              <w:rPr>
                <w:rFonts w:ascii="Times New Roman" w:hAnsi="Times New Roman" w:cs="Times New Roman"/>
                <w:sz w:val="24"/>
                <w:szCs w:val="24"/>
              </w:rPr>
              <w:t>0,</w:t>
            </w:r>
            <w:r w:rsidR="00BF31BD" w:rsidRPr="00F74BFD">
              <w:rPr>
                <w:rFonts w:ascii="Times New Roman" w:hAnsi="Times New Roman" w:cs="Times New Roman"/>
                <w:sz w:val="24"/>
                <w:szCs w:val="24"/>
              </w:rPr>
              <w:t>365</w:t>
            </w:r>
          </w:p>
        </w:tc>
        <w:tc>
          <w:tcPr>
            <w:tcW w:w="993" w:type="dxa"/>
          </w:tcPr>
          <w:p w:rsidR="001B2ADF" w:rsidRPr="00F74BFD" w:rsidRDefault="00BF31BD" w:rsidP="0023449C">
            <w:pPr>
              <w:rPr>
                <w:rFonts w:ascii="Times New Roman" w:hAnsi="Times New Roman" w:cs="Times New Roman"/>
                <w:sz w:val="24"/>
                <w:szCs w:val="24"/>
              </w:rPr>
            </w:pPr>
            <w:r w:rsidRPr="00F74BFD">
              <w:rPr>
                <w:rFonts w:ascii="Times New Roman" w:hAnsi="Times New Roman" w:cs="Times New Roman"/>
                <w:sz w:val="24"/>
                <w:szCs w:val="24"/>
              </w:rPr>
              <w:t>2,874</w:t>
            </w:r>
          </w:p>
        </w:tc>
        <w:tc>
          <w:tcPr>
            <w:tcW w:w="982" w:type="dxa"/>
          </w:tcPr>
          <w:p w:rsidR="001B2ADF" w:rsidRPr="00F74BFD" w:rsidRDefault="001B2ADF" w:rsidP="00BF31BD">
            <w:pPr>
              <w:rPr>
                <w:rFonts w:ascii="Times New Roman" w:hAnsi="Times New Roman" w:cs="Times New Roman"/>
                <w:sz w:val="24"/>
                <w:szCs w:val="24"/>
              </w:rPr>
            </w:pPr>
            <w:r w:rsidRPr="00F74BFD">
              <w:rPr>
                <w:rFonts w:ascii="Times New Roman" w:hAnsi="Times New Roman" w:cs="Times New Roman"/>
                <w:sz w:val="24"/>
                <w:szCs w:val="24"/>
              </w:rPr>
              <w:t>0,5</w:t>
            </w:r>
            <w:r w:rsidR="00BF31BD" w:rsidRPr="00F74BFD">
              <w:rPr>
                <w:rFonts w:ascii="Times New Roman" w:hAnsi="Times New Roman" w:cs="Times New Roman"/>
                <w:sz w:val="24"/>
                <w:szCs w:val="24"/>
              </w:rPr>
              <w:t>39</w:t>
            </w:r>
          </w:p>
        </w:tc>
        <w:tc>
          <w:tcPr>
            <w:tcW w:w="1024" w:type="dxa"/>
          </w:tcPr>
          <w:p w:rsidR="001B2ADF" w:rsidRPr="00F74BFD" w:rsidRDefault="001B2ADF" w:rsidP="0023449C">
            <w:pPr>
              <w:rPr>
                <w:rFonts w:ascii="Times New Roman" w:hAnsi="Times New Roman" w:cs="Times New Roman"/>
                <w:sz w:val="24"/>
                <w:szCs w:val="24"/>
              </w:rPr>
            </w:pPr>
            <w:r w:rsidRPr="00F74BFD">
              <w:rPr>
                <w:rFonts w:ascii="Times New Roman" w:hAnsi="Times New Roman" w:cs="Times New Roman"/>
                <w:sz w:val="24"/>
                <w:szCs w:val="24"/>
              </w:rPr>
              <w:t>0</w:t>
            </w:r>
            <w:r w:rsidR="00BF31BD" w:rsidRPr="00F74BFD">
              <w:rPr>
                <w:rFonts w:ascii="Times New Roman" w:hAnsi="Times New Roman" w:cs="Times New Roman"/>
                <w:sz w:val="24"/>
                <w:szCs w:val="24"/>
              </w:rPr>
              <w:t>,264</w:t>
            </w:r>
          </w:p>
        </w:tc>
        <w:tc>
          <w:tcPr>
            <w:tcW w:w="829" w:type="dxa"/>
          </w:tcPr>
          <w:p w:rsidR="001B2ADF" w:rsidRPr="00F74BFD" w:rsidRDefault="001B2ADF" w:rsidP="00BF31BD">
            <w:pPr>
              <w:rPr>
                <w:rFonts w:ascii="Times New Roman" w:hAnsi="Times New Roman" w:cs="Times New Roman"/>
                <w:sz w:val="24"/>
                <w:szCs w:val="24"/>
              </w:rPr>
            </w:pPr>
            <w:r w:rsidRPr="00F74BFD">
              <w:rPr>
                <w:rFonts w:ascii="Times New Roman" w:hAnsi="Times New Roman" w:cs="Times New Roman"/>
                <w:sz w:val="24"/>
                <w:szCs w:val="24"/>
              </w:rPr>
              <w:t>1,</w:t>
            </w:r>
            <w:r w:rsidR="00BF31BD" w:rsidRPr="00F74BFD">
              <w:rPr>
                <w:rFonts w:ascii="Times New Roman" w:hAnsi="Times New Roman" w:cs="Times New Roman"/>
                <w:sz w:val="24"/>
                <w:szCs w:val="24"/>
              </w:rPr>
              <w:t>101</w:t>
            </w:r>
          </w:p>
        </w:tc>
        <w:tc>
          <w:tcPr>
            <w:tcW w:w="986" w:type="dxa"/>
          </w:tcPr>
          <w:p w:rsidR="001B2ADF" w:rsidRPr="00F74BFD" w:rsidRDefault="001B2ADF" w:rsidP="00BF31BD">
            <w:pPr>
              <w:rPr>
                <w:rFonts w:ascii="Times New Roman" w:hAnsi="Times New Roman" w:cs="Times New Roman"/>
                <w:sz w:val="24"/>
                <w:szCs w:val="24"/>
              </w:rPr>
            </w:pPr>
            <w:r w:rsidRPr="00F74BFD">
              <w:rPr>
                <w:rFonts w:ascii="Times New Roman" w:hAnsi="Times New Roman" w:cs="Times New Roman"/>
                <w:sz w:val="24"/>
                <w:szCs w:val="24"/>
              </w:rPr>
              <w:t>0,</w:t>
            </w:r>
            <w:r w:rsidR="00BF31BD" w:rsidRPr="00F74BFD">
              <w:rPr>
                <w:rFonts w:ascii="Times New Roman" w:hAnsi="Times New Roman" w:cs="Times New Roman"/>
                <w:sz w:val="24"/>
                <w:szCs w:val="24"/>
              </w:rPr>
              <w:t>090</w:t>
            </w:r>
          </w:p>
        </w:tc>
      </w:tr>
      <w:tr w:rsidR="00F74BFD" w:rsidRPr="00F74BFD" w:rsidTr="007F1AFC">
        <w:tc>
          <w:tcPr>
            <w:tcW w:w="2547" w:type="dxa"/>
          </w:tcPr>
          <w:p w:rsidR="001B2ADF" w:rsidRPr="00F74BFD" w:rsidRDefault="00C20BD9" w:rsidP="008E7876">
            <w:pPr>
              <w:pStyle w:val="Default"/>
              <w:contextualSpacing/>
              <w:rPr>
                <w:color w:val="auto"/>
              </w:rPr>
            </w:pPr>
            <w:r w:rsidRPr="00F74BFD">
              <w:rPr>
                <w:color w:val="auto"/>
              </w:rPr>
              <w:t>150-200 тыс.</w:t>
            </w:r>
          </w:p>
        </w:tc>
        <w:tc>
          <w:tcPr>
            <w:tcW w:w="992" w:type="dxa"/>
          </w:tcPr>
          <w:p w:rsidR="001B2ADF" w:rsidRPr="00F74BFD" w:rsidRDefault="001B2ADF" w:rsidP="00BF31BD">
            <w:pPr>
              <w:rPr>
                <w:rFonts w:ascii="Times New Roman" w:hAnsi="Times New Roman" w:cs="Times New Roman"/>
                <w:sz w:val="24"/>
                <w:szCs w:val="24"/>
              </w:rPr>
            </w:pPr>
            <w:r w:rsidRPr="00F74BFD">
              <w:rPr>
                <w:rFonts w:ascii="Times New Roman" w:hAnsi="Times New Roman" w:cs="Times New Roman"/>
                <w:sz w:val="24"/>
                <w:szCs w:val="24"/>
              </w:rPr>
              <w:t>-</w:t>
            </w:r>
            <w:r w:rsidR="00BF31BD" w:rsidRPr="00F74BFD">
              <w:rPr>
                <w:rFonts w:ascii="Times New Roman" w:hAnsi="Times New Roman" w:cs="Times New Roman"/>
                <w:sz w:val="24"/>
                <w:szCs w:val="24"/>
              </w:rPr>
              <w:t>1,611</w:t>
            </w:r>
          </w:p>
        </w:tc>
        <w:tc>
          <w:tcPr>
            <w:tcW w:w="992" w:type="dxa"/>
          </w:tcPr>
          <w:p w:rsidR="001B2ADF" w:rsidRPr="00F74BFD" w:rsidRDefault="001B2ADF" w:rsidP="00BF31BD">
            <w:pPr>
              <w:rPr>
                <w:rFonts w:ascii="Times New Roman" w:hAnsi="Times New Roman" w:cs="Times New Roman"/>
                <w:sz w:val="24"/>
                <w:szCs w:val="24"/>
              </w:rPr>
            </w:pPr>
            <w:r w:rsidRPr="00F74BFD">
              <w:rPr>
                <w:rFonts w:ascii="Times New Roman" w:hAnsi="Times New Roman" w:cs="Times New Roman"/>
                <w:sz w:val="24"/>
                <w:szCs w:val="24"/>
              </w:rPr>
              <w:t>0,</w:t>
            </w:r>
            <w:r w:rsidR="00BF31BD" w:rsidRPr="00F74BFD">
              <w:rPr>
                <w:rFonts w:ascii="Times New Roman" w:hAnsi="Times New Roman" w:cs="Times New Roman"/>
                <w:sz w:val="24"/>
                <w:szCs w:val="24"/>
              </w:rPr>
              <w:t>462</w:t>
            </w:r>
          </w:p>
        </w:tc>
        <w:tc>
          <w:tcPr>
            <w:tcW w:w="993" w:type="dxa"/>
          </w:tcPr>
          <w:p w:rsidR="001B2ADF" w:rsidRPr="00F74BFD" w:rsidRDefault="00BF31BD" w:rsidP="0023449C">
            <w:pPr>
              <w:rPr>
                <w:rFonts w:ascii="Times New Roman" w:hAnsi="Times New Roman" w:cs="Times New Roman"/>
                <w:sz w:val="24"/>
                <w:szCs w:val="24"/>
              </w:rPr>
            </w:pPr>
            <w:r w:rsidRPr="00F74BFD">
              <w:rPr>
                <w:rFonts w:ascii="Times New Roman" w:hAnsi="Times New Roman" w:cs="Times New Roman"/>
                <w:sz w:val="24"/>
                <w:szCs w:val="24"/>
              </w:rPr>
              <w:t>12,154</w:t>
            </w:r>
          </w:p>
        </w:tc>
        <w:tc>
          <w:tcPr>
            <w:tcW w:w="982" w:type="dxa"/>
          </w:tcPr>
          <w:p w:rsidR="001B2ADF" w:rsidRPr="00F74BFD" w:rsidRDefault="001B2ADF" w:rsidP="00BF31BD">
            <w:pPr>
              <w:rPr>
                <w:rFonts w:ascii="Times New Roman" w:hAnsi="Times New Roman" w:cs="Times New Roman"/>
                <w:sz w:val="24"/>
                <w:szCs w:val="24"/>
              </w:rPr>
            </w:pPr>
            <w:r w:rsidRPr="00F74BFD">
              <w:rPr>
                <w:rFonts w:ascii="Times New Roman" w:hAnsi="Times New Roman" w:cs="Times New Roman"/>
                <w:sz w:val="24"/>
                <w:szCs w:val="24"/>
              </w:rPr>
              <w:t>0,</w:t>
            </w:r>
            <w:r w:rsidR="00BF31BD" w:rsidRPr="00F74BFD">
              <w:rPr>
                <w:rFonts w:ascii="Times New Roman" w:hAnsi="Times New Roman" w:cs="Times New Roman"/>
                <w:sz w:val="24"/>
                <w:szCs w:val="24"/>
              </w:rPr>
              <w:t>200</w:t>
            </w:r>
          </w:p>
        </w:tc>
        <w:tc>
          <w:tcPr>
            <w:tcW w:w="1024" w:type="dxa"/>
          </w:tcPr>
          <w:p w:rsidR="001B2ADF" w:rsidRPr="00F74BFD" w:rsidRDefault="00BF31BD" w:rsidP="00BF31BD">
            <w:pPr>
              <w:rPr>
                <w:rFonts w:ascii="Times New Roman" w:hAnsi="Times New Roman" w:cs="Times New Roman"/>
                <w:sz w:val="24"/>
                <w:szCs w:val="24"/>
              </w:rPr>
            </w:pPr>
            <w:r w:rsidRPr="00F74BFD">
              <w:rPr>
                <w:rFonts w:ascii="Times New Roman" w:hAnsi="Times New Roman" w:cs="Times New Roman"/>
                <w:sz w:val="24"/>
                <w:szCs w:val="24"/>
              </w:rPr>
              <w:t>0,081</w:t>
            </w:r>
          </w:p>
        </w:tc>
        <w:tc>
          <w:tcPr>
            <w:tcW w:w="829" w:type="dxa"/>
          </w:tcPr>
          <w:p w:rsidR="001B2ADF" w:rsidRPr="00F74BFD" w:rsidRDefault="00BF31BD" w:rsidP="0023449C">
            <w:pPr>
              <w:rPr>
                <w:rFonts w:ascii="Times New Roman" w:hAnsi="Times New Roman" w:cs="Times New Roman"/>
                <w:sz w:val="24"/>
                <w:szCs w:val="24"/>
              </w:rPr>
            </w:pPr>
            <w:r w:rsidRPr="00F74BFD">
              <w:rPr>
                <w:rFonts w:ascii="Times New Roman" w:hAnsi="Times New Roman" w:cs="Times New Roman"/>
                <w:sz w:val="24"/>
                <w:szCs w:val="24"/>
              </w:rPr>
              <w:t>0,494</w:t>
            </w:r>
          </w:p>
        </w:tc>
        <w:tc>
          <w:tcPr>
            <w:tcW w:w="986" w:type="dxa"/>
          </w:tcPr>
          <w:p w:rsidR="001B2ADF" w:rsidRPr="00F74BFD" w:rsidRDefault="001B2ADF" w:rsidP="00BF31BD">
            <w:pPr>
              <w:rPr>
                <w:rFonts w:ascii="Times New Roman" w:hAnsi="Times New Roman" w:cs="Times New Roman"/>
                <w:sz w:val="24"/>
                <w:szCs w:val="24"/>
              </w:rPr>
            </w:pPr>
            <w:r w:rsidRPr="00F74BFD">
              <w:rPr>
                <w:rFonts w:ascii="Times New Roman" w:hAnsi="Times New Roman" w:cs="Times New Roman"/>
                <w:sz w:val="24"/>
                <w:szCs w:val="24"/>
              </w:rPr>
              <w:t>0,</w:t>
            </w:r>
            <w:r w:rsidR="00BF31BD" w:rsidRPr="00F74BFD">
              <w:rPr>
                <w:rFonts w:ascii="Times New Roman" w:hAnsi="Times New Roman" w:cs="Times New Roman"/>
                <w:sz w:val="24"/>
                <w:szCs w:val="24"/>
              </w:rPr>
              <w:t>000</w:t>
            </w:r>
          </w:p>
        </w:tc>
      </w:tr>
      <w:tr w:rsidR="00F74BFD" w:rsidRPr="00F74BFD" w:rsidTr="007F1AFC">
        <w:tc>
          <w:tcPr>
            <w:tcW w:w="2547" w:type="dxa"/>
          </w:tcPr>
          <w:p w:rsidR="001B2ADF" w:rsidRPr="00F74BFD" w:rsidRDefault="00C20BD9" w:rsidP="0023449C">
            <w:pPr>
              <w:rPr>
                <w:rFonts w:ascii="Times New Roman" w:hAnsi="Times New Roman" w:cs="Times New Roman"/>
                <w:sz w:val="24"/>
                <w:szCs w:val="24"/>
              </w:rPr>
            </w:pPr>
            <w:r w:rsidRPr="00F74BFD">
              <w:rPr>
                <w:rFonts w:ascii="Times New Roman" w:hAnsi="Times New Roman" w:cs="Times New Roman"/>
                <w:sz w:val="24"/>
                <w:szCs w:val="24"/>
              </w:rPr>
              <w:t>200 тыс. и выше</w:t>
            </w:r>
          </w:p>
        </w:tc>
        <w:tc>
          <w:tcPr>
            <w:tcW w:w="992" w:type="dxa"/>
          </w:tcPr>
          <w:p w:rsidR="001B2ADF" w:rsidRPr="00F74BFD" w:rsidRDefault="001B2ADF" w:rsidP="00BF31BD">
            <w:pPr>
              <w:rPr>
                <w:rFonts w:ascii="Times New Roman" w:hAnsi="Times New Roman" w:cs="Times New Roman"/>
                <w:sz w:val="24"/>
                <w:szCs w:val="24"/>
              </w:rPr>
            </w:pPr>
            <w:r w:rsidRPr="00F74BFD">
              <w:rPr>
                <w:rFonts w:ascii="Times New Roman" w:hAnsi="Times New Roman" w:cs="Times New Roman"/>
                <w:sz w:val="24"/>
                <w:szCs w:val="24"/>
              </w:rPr>
              <w:t>-</w:t>
            </w:r>
            <w:r w:rsidR="00BF31BD" w:rsidRPr="00F74BFD">
              <w:rPr>
                <w:rFonts w:ascii="Times New Roman" w:hAnsi="Times New Roman" w:cs="Times New Roman"/>
                <w:sz w:val="24"/>
                <w:szCs w:val="24"/>
              </w:rPr>
              <w:t>0,899</w:t>
            </w:r>
          </w:p>
        </w:tc>
        <w:tc>
          <w:tcPr>
            <w:tcW w:w="992" w:type="dxa"/>
          </w:tcPr>
          <w:p w:rsidR="001B2ADF" w:rsidRPr="00F74BFD" w:rsidRDefault="001B2ADF" w:rsidP="00BF31BD">
            <w:pPr>
              <w:rPr>
                <w:rFonts w:ascii="Times New Roman" w:hAnsi="Times New Roman" w:cs="Times New Roman"/>
                <w:sz w:val="24"/>
                <w:szCs w:val="24"/>
              </w:rPr>
            </w:pPr>
            <w:r w:rsidRPr="00F74BFD">
              <w:rPr>
                <w:rFonts w:ascii="Times New Roman" w:hAnsi="Times New Roman" w:cs="Times New Roman"/>
                <w:sz w:val="24"/>
                <w:szCs w:val="24"/>
              </w:rPr>
              <w:t>0,</w:t>
            </w:r>
            <w:r w:rsidR="00BF31BD" w:rsidRPr="00F74BFD">
              <w:rPr>
                <w:rFonts w:ascii="Times New Roman" w:hAnsi="Times New Roman" w:cs="Times New Roman"/>
                <w:sz w:val="24"/>
                <w:szCs w:val="24"/>
              </w:rPr>
              <w:t>575</w:t>
            </w:r>
          </w:p>
        </w:tc>
        <w:tc>
          <w:tcPr>
            <w:tcW w:w="993" w:type="dxa"/>
          </w:tcPr>
          <w:p w:rsidR="001B2ADF" w:rsidRPr="00F74BFD" w:rsidRDefault="00BF31BD" w:rsidP="0023449C">
            <w:pPr>
              <w:rPr>
                <w:rFonts w:ascii="Times New Roman" w:hAnsi="Times New Roman" w:cs="Times New Roman"/>
                <w:sz w:val="24"/>
                <w:szCs w:val="24"/>
              </w:rPr>
            </w:pPr>
            <w:r w:rsidRPr="00F74BFD">
              <w:rPr>
                <w:rFonts w:ascii="Times New Roman" w:hAnsi="Times New Roman" w:cs="Times New Roman"/>
                <w:sz w:val="24"/>
                <w:szCs w:val="24"/>
              </w:rPr>
              <w:t>2,442</w:t>
            </w:r>
          </w:p>
        </w:tc>
        <w:tc>
          <w:tcPr>
            <w:tcW w:w="982" w:type="dxa"/>
          </w:tcPr>
          <w:p w:rsidR="001B2ADF" w:rsidRPr="00F74BFD" w:rsidRDefault="001B2ADF" w:rsidP="00BF31BD">
            <w:pPr>
              <w:rPr>
                <w:rFonts w:ascii="Times New Roman" w:hAnsi="Times New Roman" w:cs="Times New Roman"/>
                <w:sz w:val="24"/>
                <w:szCs w:val="24"/>
              </w:rPr>
            </w:pPr>
            <w:r w:rsidRPr="00F74BFD">
              <w:rPr>
                <w:rFonts w:ascii="Times New Roman" w:hAnsi="Times New Roman" w:cs="Times New Roman"/>
                <w:sz w:val="24"/>
                <w:szCs w:val="24"/>
              </w:rPr>
              <w:t>0,</w:t>
            </w:r>
            <w:r w:rsidR="00BF31BD" w:rsidRPr="00F74BFD">
              <w:rPr>
                <w:rFonts w:ascii="Times New Roman" w:hAnsi="Times New Roman" w:cs="Times New Roman"/>
                <w:sz w:val="24"/>
                <w:szCs w:val="24"/>
              </w:rPr>
              <w:t>407</w:t>
            </w:r>
          </w:p>
        </w:tc>
        <w:tc>
          <w:tcPr>
            <w:tcW w:w="1024" w:type="dxa"/>
          </w:tcPr>
          <w:p w:rsidR="001B2ADF" w:rsidRPr="00F74BFD" w:rsidRDefault="001B2ADF" w:rsidP="00BF31BD">
            <w:pPr>
              <w:rPr>
                <w:rFonts w:ascii="Times New Roman" w:hAnsi="Times New Roman" w:cs="Times New Roman"/>
                <w:sz w:val="24"/>
                <w:szCs w:val="24"/>
              </w:rPr>
            </w:pPr>
            <w:r w:rsidRPr="00F74BFD">
              <w:rPr>
                <w:rFonts w:ascii="Times New Roman" w:hAnsi="Times New Roman" w:cs="Times New Roman"/>
                <w:sz w:val="24"/>
                <w:szCs w:val="24"/>
              </w:rPr>
              <w:t>0,</w:t>
            </w:r>
            <w:r w:rsidR="00BF31BD" w:rsidRPr="00F74BFD">
              <w:rPr>
                <w:rFonts w:ascii="Times New Roman" w:hAnsi="Times New Roman" w:cs="Times New Roman"/>
                <w:sz w:val="24"/>
                <w:szCs w:val="24"/>
              </w:rPr>
              <w:t>132</w:t>
            </w:r>
          </w:p>
        </w:tc>
        <w:tc>
          <w:tcPr>
            <w:tcW w:w="829" w:type="dxa"/>
          </w:tcPr>
          <w:p w:rsidR="001B2ADF" w:rsidRPr="00F74BFD" w:rsidRDefault="00BF31BD" w:rsidP="0023449C">
            <w:pPr>
              <w:rPr>
                <w:rFonts w:ascii="Times New Roman" w:hAnsi="Times New Roman" w:cs="Times New Roman"/>
                <w:sz w:val="24"/>
                <w:szCs w:val="24"/>
              </w:rPr>
            </w:pPr>
            <w:r w:rsidRPr="00F74BFD">
              <w:rPr>
                <w:rFonts w:ascii="Times New Roman" w:hAnsi="Times New Roman" w:cs="Times New Roman"/>
                <w:sz w:val="24"/>
                <w:szCs w:val="24"/>
              </w:rPr>
              <w:t>1,257</w:t>
            </w:r>
          </w:p>
        </w:tc>
        <w:tc>
          <w:tcPr>
            <w:tcW w:w="986" w:type="dxa"/>
          </w:tcPr>
          <w:p w:rsidR="001B2ADF" w:rsidRPr="00F74BFD" w:rsidRDefault="001B2ADF" w:rsidP="00BF31BD">
            <w:pPr>
              <w:rPr>
                <w:rFonts w:ascii="Times New Roman" w:hAnsi="Times New Roman" w:cs="Times New Roman"/>
                <w:sz w:val="24"/>
                <w:szCs w:val="24"/>
              </w:rPr>
            </w:pPr>
            <w:r w:rsidRPr="00F74BFD">
              <w:rPr>
                <w:rFonts w:ascii="Times New Roman" w:hAnsi="Times New Roman" w:cs="Times New Roman"/>
                <w:sz w:val="24"/>
                <w:szCs w:val="24"/>
              </w:rPr>
              <w:t>0,</w:t>
            </w:r>
            <w:r w:rsidR="00BF31BD" w:rsidRPr="00F74BFD">
              <w:rPr>
                <w:rFonts w:ascii="Times New Roman" w:hAnsi="Times New Roman" w:cs="Times New Roman"/>
                <w:sz w:val="24"/>
                <w:szCs w:val="24"/>
              </w:rPr>
              <w:t>118</w:t>
            </w:r>
          </w:p>
        </w:tc>
      </w:tr>
      <w:tr w:rsidR="00F74BFD" w:rsidRPr="00F74BFD" w:rsidTr="007F1AFC">
        <w:tc>
          <w:tcPr>
            <w:tcW w:w="2547" w:type="dxa"/>
          </w:tcPr>
          <w:p w:rsidR="001B2ADF" w:rsidRPr="00F74BFD" w:rsidRDefault="001B2ADF" w:rsidP="0023449C">
            <w:pPr>
              <w:rPr>
                <w:rFonts w:ascii="Times New Roman" w:hAnsi="Times New Roman" w:cs="Times New Roman"/>
                <w:sz w:val="24"/>
                <w:szCs w:val="24"/>
              </w:rPr>
            </w:pPr>
            <w:r w:rsidRPr="00F74BFD">
              <w:rPr>
                <w:rFonts w:ascii="Times New Roman" w:hAnsi="Times New Roman" w:cs="Times New Roman"/>
                <w:sz w:val="24"/>
                <w:szCs w:val="24"/>
              </w:rPr>
              <w:t xml:space="preserve">Константа </w:t>
            </w:r>
          </w:p>
        </w:tc>
        <w:tc>
          <w:tcPr>
            <w:tcW w:w="992" w:type="dxa"/>
          </w:tcPr>
          <w:p w:rsidR="001B2ADF" w:rsidRPr="00F74BFD" w:rsidRDefault="001B2ADF" w:rsidP="00BF31BD">
            <w:pPr>
              <w:rPr>
                <w:rFonts w:ascii="Times New Roman" w:hAnsi="Times New Roman" w:cs="Times New Roman"/>
                <w:sz w:val="24"/>
                <w:szCs w:val="24"/>
              </w:rPr>
            </w:pPr>
            <w:r w:rsidRPr="00F74BFD">
              <w:rPr>
                <w:rFonts w:ascii="Times New Roman" w:hAnsi="Times New Roman" w:cs="Times New Roman"/>
                <w:sz w:val="24"/>
                <w:szCs w:val="24"/>
              </w:rPr>
              <w:t>-</w:t>
            </w:r>
            <w:r w:rsidR="00BF31BD" w:rsidRPr="00F74BFD">
              <w:rPr>
                <w:rFonts w:ascii="Times New Roman" w:hAnsi="Times New Roman" w:cs="Times New Roman"/>
                <w:sz w:val="24"/>
                <w:szCs w:val="24"/>
              </w:rPr>
              <w:t>3,851</w:t>
            </w:r>
          </w:p>
        </w:tc>
        <w:tc>
          <w:tcPr>
            <w:tcW w:w="992" w:type="dxa"/>
          </w:tcPr>
          <w:p w:rsidR="001B2ADF" w:rsidRPr="00F74BFD" w:rsidRDefault="001B2ADF" w:rsidP="00BF31BD">
            <w:pPr>
              <w:rPr>
                <w:rFonts w:ascii="Times New Roman" w:hAnsi="Times New Roman" w:cs="Times New Roman"/>
                <w:sz w:val="24"/>
                <w:szCs w:val="24"/>
              </w:rPr>
            </w:pPr>
            <w:r w:rsidRPr="00F74BFD">
              <w:rPr>
                <w:rFonts w:ascii="Times New Roman" w:hAnsi="Times New Roman" w:cs="Times New Roman"/>
                <w:sz w:val="24"/>
                <w:szCs w:val="24"/>
              </w:rPr>
              <w:t>0,</w:t>
            </w:r>
            <w:r w:rsidR="00BF31BD" w:rsidRPr="00F74BFD">
              <w:rPr>
                <w:rFonts w:ascii="Times New Roman" w:hAnsi="Times New Roman" w:cs="Times New Roman"/>
                <w:sz w:val="24"/>
                <w:szCs w:val="24"/>
              </w:rPr>
              <w:t>549</w:t>
            </w:r>
          </w:p>
        </w:tc>
        <w:tc>
          <w:tcPr>
            <w:tcW w:w="993" w:type="dxa"/>
          </w:tcPr>
          <w:p w:rsidR="001B2ADF" w:rsidRPr="00F74BFD" w:rsidRDefault="00BF31BD" w:rsidP="0023449C">
            <w:pPr>
              <w:rPr>
                <w:rFonts w:ascii="Times New Roman" w:hAnsi="Times New Roman" w:cs="Times New Roman"/>
                <w:sz w:val="24"/>
                <w:szCs w:val="24"/>
              </w:rPr>
            </w:pPr>
            <w:r w:rsidRPr="00F74BFD">
              <w:rPr>
                <w:rFonts w:ascii="Times New Roman" w:hAnsi="Times New Roman" w:cs="Times New Roman"/>
                <w:sz w:val="24"/>
                <w:szCs w:val="24"/>
              </w:rPr>
              <w:t>49,169</w:t>
            </w:r>
          </w:p>
        </w:tc>
        <w:tc>
          <w:tcPr>
            <w:tcW w:w="982" w:type="dxa"/>
          </w:tcPr>
          <w:p w:rsidR="001B2ADF" w:rsidRPr="00F74BFD" w:rsidRDefault="001B2ADF" w:rsidP="00BF31BD">
            <w:pPr>
              <w:rPr>
                <w:rFonts w:ascii="Times New Roman" w:hAnsi="Times New Roman" w:cs="Times New Roman"/>
                <w:sz w:val="24"/>
                <w:szCs w:val="24"/>
              </w:rPr>
            </w:pPr>
            <w:r w:rsidRPr="00F74BFD">
              <w:rPr>
                <w:rFonts w:ascii="Times New Roman" w:hAnsi="Times New Roman" w:cs="Times New Roman"/>
                <w:sz w:val="24"/>
                <w:szCs w:val="24"/>
              </w:rPr>
              <w:t>0,0</w:t>
            </w:r>
            <w:r w:rsidR="00BF31BD" w:rsidRPr="00F74BFD">
              <w:rPr>
                <w:rFonts w:ascii="Times New Roman" w:hAnsi="Times New Roman" w:cs="Times New Roman"/>
                <w:sz w:val="24"/>
                <w:szCs w:val="24"/>
              </w:rPr>
              <w:t>21</w:t>
            </w:r>
          </w:p>
        </w:tc>
        <w:tc>
          <w:tcPr>
            <w:tcW w:w="1024" w:type="dxa"/>
          </w:tcPr>
          <w:p w:rsidR="001B2ADF" w:rsidRPr="00F74BFD" w:rsidRDefault="001B2ADF" w:rsidP="0023449C">
            <w:pPr>
              <w:rPr>
                <w:rFonts w:ascii="Times New Roman" w:hAnsi="Times New Roman" w:cs="Times New Roman"/>
                <w:sz w:val="24"/>
                <w:szCs w:val="24"/>
              </w:rPr>
            </w:pPr>
          </w:p>
        </w:tc>
        <w:tc>
          <w:tcPr>
            <w:tcW w:w="829" w:type="dxa"/>
          </w:tcPr>
          <w:p w:rsidR="001B2ADF" w:rsidRPr="00F74BFD" w:rsidRDefault="001B2ADF" w:rsidP="0023449C">
            <w:pPr>
              <w:rPr>
                <w:rFonts w:ascii="Times New Roman" w:hAnsi="Times New Roman" w:cs="Times New Roman"/>
                <w:sz w:val="24"/>
                <w:szCs w:val="24"/>
              </w:rPr>
            </w:pPr>
          </w:p>
        </w:tc>
        <w:tc>
          <w:tcPr>
            <w:tcW w:w="986" w:type="dxa"/>
          </w:tcPr>
          <w:p w:rsidR="001B2ADF" w:rsidRPr="00F74BFD" w:rsidRDefault="001B2ADF" w:rsidP="0023449C">
            <w:pPr>
              <w:rPr>
                <w:rFonts w:ascii="Times New Roman" w:hAnsi="Times New Roman" w:cs="Times New Roman"/>
                <w:sz w:val="24"/>
                <w:szCs w:val="24"/>
              </w:rPr>
            </w:pPr>
            <w:r w:rsidRPr="00F74BFD">
              <w:rPr>
                <w:rFonts w:ascii="Times New Roman" w:hAnsi="Times New Roman" w:cs="Times New Roman"/>
                <w:sz w:val="24"/>
                <w:szCs w:val="24"/>
              </w:rPr>
              <w:t>0,000</w:t>
            </w:r>
          </w:p>
        </w:tc>
      </w:tr>
      <w:tr w:rsidR="00F74BFD" w:rsidRPr="00F74BFD" w:rsidTr="0023449C">
        <w:tc>
          <w:tcPr>
            <w:tcW w:w="9345" w:type="dxa"/>
            <w:gridSpan w:val="8"/>
          </w:tcPr>
          <w:p w:rsidR="001B2ADF" w:rsidRPr="00F74BFD" w:rsidRDefault="001B2ADF" w:rsidP="0023449C">
            <w:pPr>
              <w:rPr>
                <w:rFonts w:ascii="Times New Roman" w:hAnsi="Times New Roman" w:cs="Times New Roman"/>
                <w:sz w:val="24"/>
                <w:szCs w:val="24"/>
              </w:rPr>
            </w:pPr>
            <w:r w:rsidRPr="00F74BFD">
              <w:rPr>
                <w:rFonts w:ascii="Times New Roman" w:hAnsi="Times New Roman" w:cs="Times New Roman"/>
                <w:sz w:val="24"/>
                <w:szCs w:val="24"/>
              </w:rPr>
              <w:t>Примечание:</w:t>
            </w:r>
            <w:r w:rsidR="00367007" w:rsidRPr="00F74BFD">
              <w:rPr>
                <w:rFonts w:ascii="Times New Roman" w:hAnsi="Times New Roman" w:cs="Times New Roman"/>
                <w:sz w:val="24"/>
                <w:szCs w:val="24"/>
              </w:rPr>
              <w:t xml:space="preserve"> На 12 шаге R-квадрат Нэйджелкерка 0,12</w:t>
            </w:r>
            <w:r w:rsidR="00C20BD9" w:rsidRPr="00F74BFD">
              <w:rPr>
                <w:rFonts w:ascii="Times New Roman" w:hAnsi="Times New Roman" w:cs="Times New Roman"/>
                <w:sz w:val="24"/>
                <w:szCs w:val="24"/>
              </w:rPr>
              <w:t>5</w:t>
            </w:r>
          </w:p>
          <w:p w:rsidR="001B2ADF" w:rsidRPr="00F74BFD" w:rsidRDefault="001B2ADF" w:rsidP="0023449C">
            <w:pPr>
              <w:rPr>
                <w:rFonts w:ascii="Times New Roman" w:hAnsi="Times New Roman" w:cs="Times New Roman"/>
                <w:sz w:val="24"/>
                <w:szCs w:val="24"/>
              </w:rPr>
            </w:pPr>
          </w:p>
        </w:tc>
      </w:tr>
    </w:tbl>
    <w:p w:rsidR="00ED478D" w:rsidRPr="00F74BFD" w:rsidRDefault="00ED478D" w:rsidP="000B602D">
      <w:pPr>
        <w:spacing w:after="0" w:line="240" w:lineRule="auto"/>
        <w:ind w:firstLine="708"/>
        <w:jc w:val="both"/>
        <w:rPr>
          <w:rFonts w:ascii="Times New Roman" w:hAnsi="Times New Roman" w:cs="Times New Roman"/>
          <w:sz w:val="28"/>
          <w:szCs w:val="28"/>
        </w:rPr>
      </w:pPr>
    </w:p>
    <w:p w:rsidR="00565253" w:rsidRPr="00F74BFD" w:rsidRDefault="00FA3678" w:rsidP="00121142">
      <w:pPr>
        <w:pStyle w:val="Default"/>
        <w:ind w:firstLine="567"/>
        <w:contextualSpacing/>
        <w:jc w:val="both"/>
        <w:rPr>
          <w:color w:val="auto"/>
          <w:sz w:val="28"/>
          <w:szCs w:val="28"/>
        </w:rPr>
      </w:pPr>
      <w:r w:rsidRPr="00F74BFD">
        <w:rPr>
          <w:color w:val="auto"/>
          <w:sz w:val="28"/>
          <w:szCs w:val="28"/>
        </w:rPr>
        <w:t xml:space="preserve">По результатам одномерного ЛРА среди факторов наибольший вклад в развитие избытка </w:t>
      </w:r>
      <w:r w:rsidR="00565253" w:rsidRPr="00F74BFD">
        <w:rPr>
          <w:color w:val="auto"/>
          <w:sz w:val="28"/>
          <w:szCs w:val="28"/>
        </w:rPr>
        <w:t xml:space="preserve">натрия </w:t>
      </w:r>
      <w:r w:rsidRPr="00F74BFD">
        <w:rPr>
          <w:color w:val="auto"/>
          <w:sz w:val="28"/>
          <w:szCs w:val="28"/>
        </w:rPr>
        <w:t>вносили возраст</w:t>
      </w:r>
      <w:r w:rsidR="00565253" w:rsidRPr="00F74BFD">
        <w:rPr>
          <w:color w:val="auto"/>
          <w:sz w:val="28"/>
          <w:szCs w:val="28"/>
        </w:rPr>
        <w:t xml:space="preserve"> </w:t>
      </w:r>
      <w:r w:rsidRPr="00F74BFD">
        <w:rPr>
          <w:color w:val="auto"/>
          <w:sz w:val="28"/>
          <w:szCs w:val="28"/>
        </w:rPr>
        <w:t>- причем</w:t>
      </w:r>
      <w:r w:rsidR="00196C3C" w:rsidRPr="00F74BFD">
        <w:rPr>
          <w:color w:val="auto"/>
          <w:sz w:val="28"/>
          <w:szCs w:val="28"/>
        </w:rPr>
        <w:t xml:space="preserve"> с возрастом он увеличивается </w:t>
      </w:r>
      <w:r w:rsidRPr="00F74BFD">
        <w:rPr>
          <w:color w:val="auto"/>
          <w:sz w:val="28"/>
          <w:szCs w:val="28"/>
        </w:rPr>
        <w:t xml:space="preserve">≥55 лет нОШ=7,305 (95%ДИ:4,17-12,80), ИМТ нОШ=1,074 (95%ДИ:1,04-01,11), рабочая специальность нОШ=1,574 (95%ДИ:1,07-2,32), доход </w:t>
      </w:r>
      <w:r w:rsidR="00565253" w:rsidRPr="00F74BFD">
        <w:rPr>
          <w:color w:val="auto"/>
          <w:sz w:val="28"/>
          <w:szCs w:val="28"/>
        </w:rPr>
        <w:t>150-200 тыс.</w:t>
      </w:r>
      <w:r w:rsidRPr="00F74BFD">
        <w:rPr>
          <w:color w:val="auto"/>
          <w:sz w:val="28"/>
          <w:szCs w:val="28"/>
        </w:rPr>
        <w:t xml:space="preserve"> нОШ=</w:t>
      </w:r>
      <w:r w:rsidR="00565253" w:rsidRPr="00F74BFD">
        <w:rPr>
          <w:color w:val="auto"/>
          <w:sz w:val="28"/>
          <w:szCs w:val="28"/>
        </w:rPr>
        <w:t>0,55 (95%ДИ: 0,31-0,99).</w:t>
      </w:r>
    </w:p>
    <w:p w:rsidR="00FA3678" w:rsidRPr="00F74BFD" w:rsidRDefault="00FA3678" w:rsidP="00121142">
      <w:pPr>
        <w:pStyle w:val="Default"/>
        <w:ind w:firstLine="567"/>
        <w:contextualSpacing/>
        <w:jc w:val="both"/>
        <w:rPr>
          <w:color w:val="auto"/>
          <w:sz w:val="28"/>
          <w:szCs w:val="28"/>
        </w:rPr>
      </w:pPr>
      <w:r w:rsidRPr="00F74BFD">
        <w:rPr>
          <w:color w:val="auto"/>
          <w:sz w:val="28"/>
          <w:szCs w:val="28"/>
        </w:rPr>
        <w:t>Наблюдалась также обратная связь с одиноким семейным статусом нОШ=0,592 (95%ДИ:0,43-0,81); со средне-специальным нОШ=0,643 (95%ДИ:0,46-0,91) и высшим образованием нОШ=0,421 (95%ДИ:0,30-0,58)</w:t>
      </w:r>
      <w:r w:rsidR="006628DD" w:rsidRPr="00F74BFD">
        <w:rPr>
          <w:color w:val="auto"/>
          <w:sz w:val="28"/>
          <w:szCs w:val="28"/>
        </w:rPr>
        <w:t xml:space="preserve"> (табл. 15)</w:t>
      </w:r>
      <w:r w:rsidR="00196C3C" w:rsidRPr="00F74BFD">
        <w:rPr>
          <w:color w:val="auto"/>
          <w:sz w:val="28"/>
          <w:szCs w:val="28"/>
        </w:rPr>
        <w:t>.</w:t>
      </w:r>
    </w:p>
    <w:p w:rsidR="000B602D" w:rsidRPr="00F74BFD" w:rsidRDefault="000B602D" w:rsidP="000B602D">
      <w:pPr>
        <w:spacing w:after="0" w:line="240" w:lineRule="auto"/>
        <w:jc w:val="both"/>
        <w:rPr>
          <w:rFonts w:ascii="Times New Roman" w:hAnsi="Times New Roman" w:cs="Times New Roman"/>
          <w:sz w:val="28"/>
          <w:szCs w:val="28"/>
        </w:rPr>
      </w:pPr>
    </w:p>
    <w:p w:rsidR="00ED478D" w:rsidRPr="00F74BFD" w:rsidRDefault="006628DD" w:rsidP="000B602D">
      <w:pPr>
        <w:spacing w:after="0" w:line="240" w:lineRule="auto"/>
        <w:jc w:val="both"/>
        <w:rPr>
          <w:rFonts w:ascii="Times New Roman" w:hAnsi="Times New Roman" w:cs="Times New Roman"/>
          <w:sz w:val="28"/>
          <w:szCs w:val="28"/>
        </w:rPr>
      </w:pPr>
      <w:r w:rsidRPr="00F74BFD">
        <w:rPr>
          <w:rFonts w:ascii="Times New Roman" w:hAnsi="Times New Roman" w:cs="Times New Roman"/>
          <w:sz w:val="28"/>
          <w:szCs w:val="28"/>
        </w:rPr>
        <w:t>Таблица 15</w:t>
      </w:r>
      <w:r w:rsidR="001B2ADF" w:rsidRPr="00F74BFD">
        <w:rPr>
          <w:rFonts w:ascii="Times New Roman" w:hAnsi="Times New Roman" w:cs="Times New Roman"/>
          <w:sz w:val="28"/>
          <w:szCs w:val="28"/>
        </w:rPr>
        <w:t xml:space="preserve"> - </w:t>
      </w:r>
      <w:r w:rsidR="00BA098E" w:rsidRPr="00F74BFD">
        <w:rPr>
          <w:rFonts w:ascii="Times New Roman" w:hAnsi="Times New Roman" w:cs="Times New Roman"/>
          <w:sz w:val="28"/>
          <w:szCs w:val="28"/>
        </w:rPr>
        <w:t xml:space="preserve">Оценка связи между элементным статусом, связанным с избытком натрия и медико-социальными факторами, одномерный ЛРА </w:t>
      </w:r>
    </w:p>
    <w:tbl>
      <w:tblPr>
        <w:tblW w:w="903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39"/>
        <w:gridCol w:w="3402"/>
        <w:gridCol w:w="993"/>
      </w:tblGrid>
      <w:tr w:rsidR="00F74BFD" w:rsidRPr="00F74BFD" w:rsidTr="00904665">
        <w:trPr>
          <w:trHeight w:val="246"/>
        </w:trPr>
        <w:tc>
          <w:tcPr>
            <w:tcW w:w="4639" w:type="dxa"/>
          </w:tcPr>
          <w:p w:rsidR="00BA098E" w:rsidRPr="00F74BFD" w:rsidRDefault="00BA098E" w:rsidP="00BA098E">
            <w:pPr>
              <w:pStyle w:val="Default"/>
              <w:jc w:val="center"/>
              <w:rPr>
                <w:color w:val="auto"/>
              </w:rPr>
            </w:pPr>
            <w:r w:rsidRPr="00F74BFD">
              <w:rPr>
                <w:color w:val="auto"/>
              </w:rPr>
              <w:lastRenderedPageBreak/>
              <w:t>Переменная</w:t>
            </w:r>
          </w:p>
        </w:tc>
        <w:tc>
          <w:tcPr>
            <w:tcW w:w="3402" w:type="dxa"/>
          </w:tcPr>
          <w:p w:rsidR="00BA098E" w:rsidRPr="00F74BFD" w:rsidRDefault="00BA098E" w:rsidP="00BA098E">
            <w:pPr>
              <w:pStyle w:val="Default"/>
              <w:jc w:val="center"/>
              <w:rPr>
                <w:color w:val="auto"/>
              </w:rPr>
            </w:pPr>
            <w:r w:rsidRPr="00F74BFD">
              <w:rPr>
                <w:color w:val="auto"/>
              </w:rPr>
              <w:t>(95% ДИ)</w:t>
            </w:r>
          </w:p>
          <w:p w:rsidR="00BA098E" w:rsidRPr="00F74BFD" w:rsidRDefault="00BA098E" w:rsidP="00BA098E">
            <w:pPr>
              <w:pStyle w:val="Default"/>
              <w:jc w:val="center"/>
              <w:rPr>
                <w:color w:val="auto"/>
              </w:rPr>
            </w:pPr>
            <w:r w:rsidRPr="00F74BFD">
              <w:rPr>
                <w:color w:val="auto"/>
              </w:rPr>
              <w:t>для нОШ</w:t>
            </w:r>
          </w:p>
        </w:tc>
        <w:tc>
          <w:tcPr>
            <w:tcW w:w="993" w:type="dxa"/>
          </w:tcPr>
          <w:p w:rsidR="00BA098E" w:rsidRPr="00F74BFD" w:rsidRDefault="00BA098E" w:rsidP="00BA098E">
            <w:pPr>
              <w:pStyle w:val="Default"/>
              <w:jc w:val="center"/>
              <w:rPr>
                <w:color w:val="auto"/>
              </w:rPr>
            </w:pPr>
            <w:r w:rsidRPr="00F74BFD">
              <w:rPr>
                <w:color w:val="auto"/>
              </w:rPr>
              <w:t>p</w:t>
            </w:r>
          </w:p>
        </w:tc>
      </w:tr>
      <w:tr w:rsidR="00F74BFD" w:rsidRPr="00F74BFD" w:rsidTr="00904665">
        <w:trPr>
          <w:trHeight w:val="109"/>
        </w:trPr>
        <w:tc>
          <w:tcPr>
            <w:tcW w:w="4639" w:type="dxa"/>
          </w:tcPr>
          <w:p w:rsidR="00BA098E" w:rsidRPr="00F74BFD" w:rsidRDefault="00BA098E" w:rsidP="00BA098E">
            <w:pPr>
              <w:pStyle w:val="Default"/>
              <w:jc w:val="center"/>
              <w:rPr>
                <w:color w:val="auto"/>
              </w:rPr>
            </w:pPr>
            <w:r w:rsidRPr="00F74BFD">
              <w:rPr>
                <w:color w:val="auto"/>
              </w:rPr>
              <w:t>1</w:t>
            </w:r>
          </w:p>
        </w:tc>
        <w:tc>
          <w:tcPr>
            <w:tcW w:w="3402" w:type="dxa"/>
          </w:tcPr>
          <w:p w:rsidR="00BA098E" w:rsidRPr="00F74BFD" w:rsidRDefault="00BA098E" w:rsidP="00BA098E">
            <w:pPr>
              <w:pStyle w:val="Default"/>
              <w:jc w:val="center"/>
              <w:rPr>
                <w:color w:val="auto"/>
              </w:rPr>
            </w:pPr>
            <w:r w:rsidRPr="00F74BFD">
              <w:rPr>
                <w:color w:val="auto"/>
              </w:rPr>
              <w:t>2</w:t>
            </w:r>
          </w:p>
        </w:tc>
        <w:tc>
          <w:tcPr>
            <w:tcW w:w="993" w:type="dxa"/>
          </w:tcPr>
          <w:p w:rsidR="00BA098E" w:rsidRPr="00F74BFD" w:rsidRDefault="00BA098E" w:rsidP="00BA098E">
            <w:pPr>
              <w:pStyle w:val="Default"/>
              <w:jc w:val="center"/>
              <w:rPr>
                <w:color w:val="auto"/>
              </w:rPr>
            </w:pPr>
            <w:r w:rsidRPr="00F74BFD">
              <w:rPr>
                <w:color w:val="auto"/>
              </w:rPr>
              <w:t>3</w:t>
            </w:r>
          </w:p>
        </w:tc>
      </w:tr>
      <w:tr w:rsidR="00F74BFD" w:rsidRPr="00F74BFD" w:rsidTr="00904665">
        <w:trPr>
          <w:trHeight w:val="521"/>
        </w:trPr>
        <w:tc>
          <w:tcPr>
            <w:tcW w:w="4639" w:type="dxa"/>
          </w:tcPr>
          <w:p w:rsidR="00BA098E" w:rsidRPr="00F74BFD" w:rsidRDefault="00BA098E" w:rsidP="0023449C">
            <w:pPr>
              <w:pStyle w:val="Default"/>
              <w:rPr>
                <w:b/>
                <w:color w:val="auto"/>
                <w:lang w:val="kk-KZ"/>
              </w:rPr>
            </w:pPr>
            <w:r w:rsidRPr="00F74BFD">
              <w:rPr>
                <w:b/>
                <w:color w:val="auto"/>
                <w:lang w:val="kk-KZ"/>
              </w:rPr>
              <w:t>Возраст:</w:t>
            </w:r>
          </w:p>
          <w:p w:rsidR="00BA098E" w:rsidRPr="00F74BFD" w:rsidRDefault="00BA098E" w:rsidP="0023449C">
            <w:pPr>
              <w:pStyle w:val="Default"/>
              <w:rPr>
                <w:color w:val="auto"/>
                <w:lang w:val="kk-KZ"/>
              </w:rPr>
            </w:pPr>
            <w:r w:rsidRPr="00F74BFD">
              <w:rPr>
                <w:color w:val="auto"/>
                <w:lang w:val="kk-KZ"/>
              </w:rPr>
              <w:t>18-25</w:t>
            </w:r>
          </w:p>
          <w:p w:rsidR="00BA098E" w:rsidRPr="00F74BFD" w:rsidRDefault="00BA098E" w:rsidP="0023449C">
            <w:pPr>
              <w:pStyle w:val="Default"/>
              <w:rPr>
                <w:color w:val="auto"/>
                <w:lang w:val="kk-KZ"/>
              </w:rPr>
            </w:pPr>
            <w:r w:rsidRPr="00F74BFD">
              <w:rPr>
                <w:color w:val="auto"/>
                <w:lang w:val="kk-KZ"/>
              </w:rPr>
              <w:t>26-35</w:t>
            </w:r>
          </w:p>
          <w:p w:rsidR="00BA098E" w:rsidRPr="00F74BFD" w:rsidRDefault="00BA098E" w:rsidP="0023449C">
            <w:pPr>
              <w:pStyle w:val="Default"/>
              <w:rPr>
                <w:color w:val="auto"/>
                <w:lang w:val="kk-KZ"/>
              </w:rPr>
            </w:pPr>
            <w:r w:rsidRPr="00F74BFD">
              <w:rPr>
                <w:color w:val="auto"/>
                <w:lang w:val="kk-KZ"/>
              </w:rPr>
              <w:t>36-45</w:t>
            </w:r>
          </w:p>
          <w:p w:rsidR="00BA098E" w:rsidRPr="00F74BFD" w:rsidRDefault="008E7876" w:rsidP="0023449C">
            <w:pPr>
              <w:pStyle w:val="Default"/>
              <w:rPr>
                <w:color w:val="auto"/>
              </w:rPr>
            </w:pPr>
            <w:r w:rsidRPr="00F74BFD">
              <w:rPr>
                <w:color w:val="auto"/>
              </w:rPr>
              <w:t>46-55</w:t>
            </w:r>
          </w:p>
          <w:p w:rsidR="00BA098E" w:rsidRPr="00F74BFD" w:rsidRDefault="008E7876" w:rsidP="0023449C">
            <w:pPr>
              <w:pStyle w:val="Default"/>
              <w:rPr>
                <w:color w:val="auto"/>
              </w:rPr>
            </w:pPr>
            <w:r w:rsidRPr="00F74BFD">
              <w:rPr>
                <w:color w:val="auto"/>
              </w:rPr>
              <w:t>≥55 лет</w:t>
            </w:r>
          </w:p>
        </w:tc>
        <w:tc>
          <w:tcPr>
            <w:tcW w:w="3402" w:type="dxa"/>
          </w:tcPr>
          <w:p w:rsidR="00BA098E" w:rsidRPr="00F74BFD" w:rsidRDefault="00BA098E" w:rsidP="0023449C">
            <w:pPr>
              <w:pStyle w:val="Default"/>
              <w:rPr>
                <w:color w:val="auto"/>
              </w:rPr>
            </w:pPr>
          </w:p>
          <w:p w:rsidR="00BA098E" w:rsidRPr="00F74BFD" w:rsidRDefault="00BA098E" w:rsidP="0023449C">
            <w:pPr>
              <w:pStyle w:val="Default"/>
              <w:rPr>
                <w:color w:val="auto"/>
              </w:rPr>
            </w:pPr>
            <w:r w:rsidRPr="00F74BFD">
              <w:rPr>
                <w:color w:val="auto"/>
              </w:rPr>
              <w:t xml:space="preserve">Reference </w:t>
            </w:r>
          </w:p>
          <w:p w:rsidR="00BA098E" w:rsidRPr="00F74BFD" w:rsidRDefault="00BA098E" w:rsidP="0023449C">
            <w:pPr>
              <w:pStyle w:val="Default"/>
              <w:rPr>
                <w:color w:val="auto"/>
              </w:rPr>
            </w:pPr>
            <w:r w:rsidRPr="00F74BFD">
              <w:rPr>
                <w:color w:val="auto"/>
              </w:rPr>
              <w:t>1,808 (1,08-3,03)</w:t>
            </w:r>
          </w:p>
          <w:p w:rsidR="00BA098E" w:rsidRPr="00F74BFD" w:rsidRDefault="00BA098E" w:rsidP="0023449C">
            <w:pPr>
              <w:pStyle w:val="Default"/>
              <w:rPr>
                <w:color w:val="auto"/>
              </w:rPr>
            </w:pPr>
            <w:r w:rsidRPr="00F74BFD">
              <w:rPr>
                <w:color w:val="auto"/>
              </w:rPr>
              <w:t>2,249 (1,34-3,78)</w:t>
            </w:r>
          </w:p>
          <w:p w:rsidR="00BA098E" w:rsidRPr="00F74BFD" w:rsidRDefault="00BA098E" w:rsidP="0023449C">
            <w:pPr>
              <w:pStyle w:val="Default"/>
              <w:rPr>
                <w:color w:val="auto"/>
              </w:rPr>
            </w:pPr>
            <w:r w:rsidRPr="00F74BFD">
              <w:rPr>
                <w:color w:val="auto"/>
              </w:rPr>
              <w:t>5,832 (3,43-9,93)</w:t>
            </w:r>
          </w:p>
          <w:p w:rsidR="00BA098E" w:rsidRPr="00F74BFD" w:rsidRDefault="00BA098E" w:rsidP="0023449C">
            <w:pPr>
              <w:pStyle w:val="Default"/>
              <w:rPr>
                <w:color w:val="auto"/>
              </w:rPr>
            </w:pPr>
            <w:r w:rsidRPr="00F74BFD">
              <w:rPr>
                <w:color w:val="auto"/>
              </w:rPr>
              <w:t>7,305 (4,17-12,80)</w:t>
            </w:r>
          </w:p>
        </w:tc>
        <w:tc>
          <w:tcPr>
            <w:tcW w:w="993" w:type="dxa"/>
          </w:tcPr>
          <w:p w:rsidR="00BA098E" w:rsidRPr="00F74BFD" w:rsidRDefault="00BA098E" w:rsidP="0023449C">
            <w:pPr>
              <w:pStyle w:val="Default"/>
              <w:rPr>
                <w:color w:val="auto"/>
              </w:rPr>
            </w:pPr>
          </w:p>
          <w:p w:rsidR="00BA098E" w:rsidRPr="00F74BFD" w:rsidRDefault="00BA098E" w:rsidP="0023449C">
            <w:pPr>
              <w:pStyle w:val="Default"/>
              <w:rPr>
                <w:color w:val="auto"/>
              </w:rPr>
            </w:pPr>
          </w:p>
          <w:p w:rsidR="00BA098E" w:rsidRPr="00F74BFD" w:rsidRDefault="00BA098E" w:rsidP="0023449C">
            <w:pPr>
              <w:pStyle w:val="Default"/>
              <w:rPr>
                <w:color w:val="auto"/>
              </w:rPr>
            </w:pPr>
            <w:r w:rsidRPr="00F74BFD">
              <w:rPr>
                <w:color w:val="auto"/>
              </w:rPr>
              <w:t>0,025</w:t>
            </w:r>
          </w:p>
          <w:p w:rsidR="00BA098E" w:rsidRPr="00F74BFD" w:rsidRDefault="00BA098E" w:rsidP="0023449C">
            <w:pPr>
              <w:pStyle w:val="Default"/>
              <w:rPr>
                <w:color w:val="auto"/>
              </w:rPr>
            </w:pPr>
            <w:r w:rsidRPr="00F74BFD">
              <w:rPr>
                <w:color w:val="auto"/>
              </w:rPr>
              <w:t>0,002</w:t>
            </w:r>
          </w:p>
          <w:p w:rsidR="00BA098E" w:rsidRPr="00F74BFD" w:rsidRDefault="00BA098E" w:rsidP="0023449C">
            <w:pPr>
              <w:pStyle w:val="Default"/>
              <w:rPr>
                <w:color w:val="auto"/>
              </w:rPr>
            </w:pPr>
            <w:r w:rsidRPr="00F74BFD">
              <w:rPr>
                <w:color w:val="auto"/>
              </w:rPr>
              <w:t>0,000</w:t>
            </w:r>
          </w:p>
          <w:p w:rsidR="00BA098E" w:rsidRPr="00F74BFD" w:rsidRDefault="00BA098E" w:rsidP="0023449C">
            <w:pPr>
              <w:pStyle w:val="Default"/>
              <w:rPr>
                <w:color w:val="auto"/>
              </w:rPr>
            </w:pPr>
            <w:r w:rsidRPr="00F74BFD">
              <w:rPr>
                <w:color w:val="auto"/>
              </w:rPr>
              <w:t>0,000</w:t>
            </w:r>
          </w:p>
        </w:tc>
      </w:tr>
      <w:tr w:rsidR="00F74BFD" w:rsidRPr="00F74BFD" w:rsidTr="00904665">
        <w:trPr>
          <w:trHeight w:val="245"/>
        </w:trPr>
        <w:tc>
          <w:tcPr>
            <w:tcW w:w="4639" w:type="dxa"/>
          </w:tcPr>
          <w:p w:rsidR="00BA098E" w:rsidRPr="00F74BFD" w:rsidRDefault="00BA098E" w:rsidP="0023449C">
            <w:pPr>
              <w:pStyle w:val="Default"/>
              <w:rPr>
                <w:b/>
                <w:color w:val="auto"/>
              </w:rPr>
            </w:pPr>
            <w:r w:rsidRPr="00F74BFD">
              <w:rPr>
                <w:b/>
                <w:color w:val="auto"/>
              </w:rPr>
              <w:t>Пол</w:t>
            </w:r>
          </w:p>
          <w:p w:rsidR="00BA098E" w:rsidRPr="00F74BFD" w:rsidRDefault="008E7876" w:rsidP="0023449C">
            <w:pPr>
              <w:pStyle w:val="Default"/>
              <w:rPr>
                <w:color w:val="auto"/>
              </w:rPr>
            </w:pPr>
            <w:r w:rsidRPr="00F74BFD">
              <w:rPr>
                <w:color w:val="auto"/>
              </w:rPr>
              <w:t>Женщина</w:t>
            </w:r>
            <w:r w:rsidR="00BA098E" w:rsidRPr="00F74BFD">
              <w:rPr>
                <w:color w:val="auto"/>
              </w:rPr>
              <w:t xml:space="preserve"> </w:t>
            </w:r>
          </w:p>
          <w:p w:rsidR="00BA098E" w:rsidRPr="00F74BFD" w:rsidRDefault="008E7876" w:rsidP="0023449C">
            <w:pPr>
              <w:pStyle w:val="Default"/>
              <w:rPr>
                <w:color w:val="auto"/>
              </w:rPr>
            </w:pPr>
            <w:r w:rsidRPr="00F74BFD">
              <w:rPr>
                <w:color w:val="auto"/>
              </w:rPr>
              <w:t>Мужчина</w:t>
            </w:r>
            <w:r w:rsidR="00BA098E" w:rsidRPr="00F74BFD">
              <w:rPr>
                <w:color w:val="auto"/>
              </w:rPr>
              <w:t xml:space="preserve"> </w:t>
            </w:r>
          </w:p>
        </w:tc>
        <w:tc>
          <w:tcPr>
            <w:tcW w:w="3402" w:type="dxa"/>
          </w:tcPr>
          <w:p w:rsidR="00BA098E" w:rsidRPr="00F74BFD" w:rsidRDefault="00BA098E" w:rsidP="0023449C">
            <w:pPr>
              <w:pStyle w:val="Default"/>
              <w:rPr>
                <w:color w:val="auto"/>
              </w:rPr>
            </w:pPr>
          </w:p>
          <w:p w:rsidR="00BA098E" w:rsidRPr="00F74BFD" w:rsidRDefault="00BA098E" w:rsidP="0023449C">
            <w:pPr>
              <w:pStyle w:val="Default"/>
              <w:rPr>
                <w:color w:val="auto"/>
              </w:rPr>
            </w:pPr>
            <w:r w:rsidRPr="00F74BFD">
              <w:rPr>
                <w:color w:val="auto"/>
              </w:rPr>
              <w:t xml:space="preserve">Reference </w:t>
            </w:r>
          </w:p>
          <w:p w:rsidR="00BA098E" w:rsidRPr="00F74BFD" w:rsidRDefault="00BA098E" w:rsidP="0023449C">
            <w:pPr>
              <w:pStyle w:val="Default"/>
              <w:rPr>
                <w:color w:val="auto"/>
              </w:rPr>
            </w:pPr>
            <w:r w:rsidRPr="00F74BFD">
              <w:rPr>
                <w:color w:val="auto"/>
              </w:rPr>
              <w:t xml:space="preserve">1,291 (0,98-1,69) </w:t>
            </w:r>
          </w:p>
        </w:tc>
        <w:tc>
          <w:tcPr>
            <w:tcW w:w="993" w:type="dxa"/>
          </w:tcPr>
          <w:p w:rsidR="00BA098E" w:rsidRPr="00F74BFD" w:rsidRDefault="00BA098E" w:rsidP="0023449C">
            <w:pPr>
              <w:pStyle w:val="Default"/>
              <w:rPr>
                <w:color w:val="auto"/>
              </w:rPr>
            </w:pPr>
          </w:p>
          <w:p w:rsidR="00BA098E" w:rsidRPr="00F74BFD" w:rsidRDefault="00BA098E" w:rsidP="0023449C">
            <w:pPr>
              <w:pStyle w:val="Default"/>
              <w:rPr>
                <w:color w:val="auto"/>
              </w:rPr>
            </w:pPr>
          </w:p>
          <w:p w:rsidR="00BA098E" w:rsidRPr="00F74BFD" w:rsidRDefault="00BA098E" w:rsidP="0023449C">
            <w:pPr>
              <w:pStyle w:val="Default"/>
              <w:rPr>
                <w:color w:val="auto"/>
              </w:rPr>
            </w:pPr>
            <w:r w:rsidRPr="00F74BFD">
              <w:rPr>
                <w:color w:val="auto"/>
              </w:rPr>
              <w:t>0,066</w:t>
            </w:r>
          </w:p>
        </w:tc>
      </w:tr>
      <w:tr w:rsidR="00F74BFD" w:rsidRPr="00F74BFD" w:rsidTr="00904665">
        <w:trPr>
          <w:trHeight w:val="248"/>
        </w:trPr>
        <w:tc>
          <w:tcPr>
            <w:tcW w:w="4639" w:type="dxa"/>
          </w:tcPr>
          <w:p w:rsidR="00BA098E" w:rsidRPr="00F74BFD" w:rsidRDefault="00BA098E" w:rsidP="0023449C">
            <w:pPr>
              <w:pStyle w:val="Default"/>
              <w:rPr>
                <w:b/>
                <w:color w:val="auto"/>
              </w:rPr>
            </w:pPr>
            <w:r w:rsidRPr="00F74BFD">
              <w:rPr>
                <w:b/>
                <w:color w:val="auto"/>
              </w:rPr>
              <w:t>Национальность:</w:t>
            </w:r>
          </w:p>
          <w:p w:rsidR="00BA098E" w:rsidRPr="00F74BFD" w:rsidRDefault="008E7876" w:rsidP="0023449C">
            <w:pPr>
              <w:pStyle w:val="Default"/>
              <w:rPr>
                <w:color w:val="auto"/>
              </w:rPr>
            </w:pPr>
            <w:r w:rsidRPr="00F74BFD">
              <w:rPr>
                <w:color w:val="auto"/>
              </w:rPr>
              <w:t>Азиатская</w:t>
            </w:r>
          </w:p>
          <w:p w:rsidR="00BA098E" w:rsidRPr="00F74BFD" w:rsidRDefault="008E7876" w:rsidP="008E7876">
            <w:pPr>
              <w:pStyle w:val="Default"/>
              <w:rPr>
                <w:color w:val="auto"/>
              </w:rPr>
            </w:pPr>
            <w:r w:rsidRPr="00F74BFD">
              <w:rPr>
                <w:color w:val="auto"/>
              </w:rPr>
              <w:t>Европейская</w:t>
            </w:r>
          </w:p>
        </w:tc>
        <w:tc>
          <w:tcPr>
            <w:tcW w:w="3402" w:type="dxa"/>
          </w:tcPr>
          <w:p w:rsidR="00BA098E" w:rsidRPr="00F74BFD" w:rsidRDefault="00BA098E" w:rsidP="0023449C">
            <w:pPr>
              <w:pStyle w:val="Default"/>
              <w:rPr>
                <w:color w:val="auto"/>
              </w:rPr>
            </w:pPr>
          </w:p>
          <w:p w:rsidR="00BA098E" w:rsidRPr="00F74BFD" w:rsidRDefault="00BA098E" w:rsidP="0023449C">
            <w:pPr>
              <w:pStyle w:val="Default"/>
              <w:rPr>
                <w:color w:val="auto"/>
              </w:rPr>
            </w:pPr>
            <w:r w:rsidRPr="00F74BFD">
              <w:rPr>
                <w:color w:val="auto"/>
              </w:rPr>
              <w:t xml:space="preserve">Reference </w:t>
            </w:r>
          </w:p>
          <w:p w:rsidR="00BA098E" w:rsidRPr="00F74BFD" w:rsidRDefault="00185F24" w:rsidP="008E7876">
            <w:pPr>
              <w:pStyle w:val="Default"/>
              <w:rPr>
                <w:color w:val="auto"/>
              </w:rPr>
            </w:pPr>
            <w:r w:rsidRPr="00F74BFD">
              <w:rPr>
                <w:color w:val="auto"/>
              </w:rPr>
              <w:t>0,92</w:t>
            </w:r>
            <w:r w:rsidR="00BA098E" w:rsidRPr="00F74BFD">
              <w:rPr>
                <w:color w:val="auto"/>
              </w:rPr>
              <w:t xml:space="preserve"> </w:t>
            </w:r>
            <w:r w:rsidR="00BA098E" w:rsidRPr="00F74BFD">
              <w:rPr>
                <w:color w:val="auto"/>
                <w:lang w:val="en-US"/>
              </w:rPr>
              <w:t>(0</w:t>
            </w:r>
            <w:r w:rsidRPr="00F74BFD">
              <w:rPr>
                <w:color w:val="auto"/>
              </w:rPr>
              <w:t>,52</w:t>
            </w:r>
            <w:r w:rsidR="00BA098E" w:rsidRPr="00F74BFD">
              <w:rPr>
                <w:color w:val="auto"/>
                <w:lang w:val="en-US"/>
              </w:rPr>
              <w:t>-</w:t>
            </w:r>
            <w:r w:rsidRPr="00F74BFD">
              <w:rPr>
                <w:color w:val="auto"/>
              </w:rPr>
              <w:t>1,64</w:t>
            </w:r>
            <w:r w:rsidR="00BA098E" w:rsidRPr="00F74BFD">
              <w:rPr>
                <w:color w:val="auto"/>
                <w:lang w:val="en-US"/>
              </w:rPr>
              <w:t>)</w:t>
            </w:r>
            <w:r w:rsidR="00BA098E" w:rsidRPr="00F74BFD">
              <w:rPr>
                <w:color w:val="auto"/>
              </w:rPr>
              <w:t xml:space="preserve"> </w:t>
            </w:r>
          </w:p>
        </w:tc>
        <w:tc>
          <w:tcPr>
            <w:tcW w:w="993" w:type="dxa"/>
          </w:tcPr>
          <w:p w:rsidR="00BA098E" w:rsidRPr="00F74BFD" w:rsidRDefault="00BA098E" w:rsidP="0023449C">
            <w:pPr>
              <w:pStyle w:val="Default"/>
              <w:rPr>
                <w:color w:val="auto"/>
              </w:rPr>
            </w:pPr>
          </w:p>
          <w:p w:rsidR="00BA098E" w:rsidRPr="00F74BFD" w:rsidRDefault="00BA098E" w:rsidP="0023449C">
            <w:pPr>
              <w:pStyle w:val="Default"/>
              <w:rPr>
                <w:color w:val="auto"/>
                <w:lang w:val="en-US"/>
              </w:rPr>
            </w:pPr>
          </w:p>
          <w:p w:rsidR="00BA098E" w:rsidRPr="00F74BFD" w:rsidRDefault="00BA098E" w:rsidP="008E7876">
            <w:pPr>
              <w:pStyle w:val="Default"/>
              <w:rPr>
                <w:color w:val="auto"/>
              </w:rPr>
            </w:pPr>
            <w:r w:rsidRPr="00F74BFD">
              <w:rPr>
                <w:color w:val="auto"/>
                <w:lang w:val="en-US"/>
              </w:rPr>
              <w:t>0</w:t>
            </w:r>
            <w:r w:rsidRPr="00F74BFD">
              <w:rPr>
                <w:color w:val="auto"/>
              </w:rPr>
              <w:t>,</w:t>
            </w:r>
            <w:r w:rsidR="00185F24" w:rsidRPr="00F74BFD">
              <w:rPr>
                <w:color w:val="auto"/>
              </w:rPr>
              <w:t>786</w:t>
            </w:r>
          </w:p>
        </w:tc>
      </w:tr>
      <w:tr w:rsidR="00F74BFD" w:rsidRPr="00F74BFD" w:rsidTr="00904665">
        <w:trPr>
          <w:trHeight w:val="248"/>
        </w:trPr>
        <w:tc>
          <w:tcPr>
            <w:tcW w:w="4639" w:type="dxa"/>
          </w:tcPr>
          <w:p w:rsidR="00BA098E" w:rsidRPr="00F74BFD" w:rsidRDefault="00BA098E" w:rsidP="0023449C">
            <w:pPr>
              <w:pStyle w:val="Default"/>
              <w:rPr>
                <w:color w:val="auto"/>
              </w:rPr>
            </w:pPr>
            <w:r w:rsidRPr="00F74BFD">
              <w:rPr>
                <w:color w:val="auto"/>
              </w:rPr>
              <w:t>ИМТ</w:t>
            </w:r>
          </w:p>
        </w:tc>
        <w:tc>
          <w:tcPr>
            <w:tcW w:w="3402" w:type="dxa"/>
          </w:tcPr>
          <w:p w:rsidR="00BA098E" w:rsidRPr="00F74BFD" w:rsidRDefault="00BA098E" w:rsidP="0023449C">
            <w:pPr>
              <w:pStyle w:val="Default"/>
              <w:rPr>
                <w:color w:val="auto"/>
              </w:rPr>
            </w:pPr>
            <w:r w:rsidRPr="00F74BFD">
              <w:rPr>
                <w:color w:val="auto"/>
              </w:rPr>
              <w:t>1,074 (1,04-01,11)</w:t>
            </w:r>
          </w:p>
        </w:tc>
        <w:tc>
          <w:tcPr>
            <w:tcW w:w="993" w:type="dxa"/>
          </w:tcPr>
          <w:p w:rsidR="00BA098E" w:rsidRPr="00F74BFD" w:rsidRDefault="00BA098E" w:rsidP="0023449C">
            <w:pPr>
              <w:pStyle w:val="Default"/>
              <w:rPr>
                <w:color w:val="auto"/>
              </w:rPr>
            </w:pPr>
            <w:r w:rsidRPr="00F74BFD">
              <w:rPr>
                <w:color w:val="auto"/>
              </w:rPr>
              <w:t>0,000</w:t>
            </w:r>
          </w:p>
        </w:tc>
      </w:tr>
      <w:tr w:rsidR="00F74BFD" w:rsidRPr="00F74BFD" w:rsidTr="00904665">
        <w:trPr>
          <w:trHeight w:val="248"/>
        </w:trPr>
        <w:tc>
          <w:tcPr>
            <w:tcW w:w="4639" w:type="dxa"/>
          </w:tcPr>
          <w:p w:rsidR="00BA098E" w:rsidRPr="00F74BFD" w:rsidRDefault="00BA098E" w:rsidP="0023449C">
            <w:pPr>
              <w:pStyle w:val="Default"/>
              <w:rPr>
                <w:b/>
                <w:color w:val="auto"/>
              </w:rPr>
            </w:pPr>
            <w:r w:rsidRPr="00F74BFD">
              <w:rPr>
                <w:b/>
                <w:color w:val="auto"/>
              </w:rPr>
              <w:t>Отношение к курению:</w:t>
            </w:r>
          </w:p>
          <w:p w:rsidR="00BA098E" w:rsidRPr="00F74BFD" w:rsidRDefault="008E7876" w:rsidP="0023449C">
            <w:pPr>
              <w:pStyle w:val="Default"/>
              <w:rPr>
                <w:color w:val="auto"/>
              </w:rPr>
            </w:pPr>
            <w:r w:rsidRPr="00F74BFD">
              <w:rPr>
                <w:color w:val="auto"/>
              </w:rPr>
              <w:t>Не курит</w:t>
            </w:r>
          </w:p>
          <w:p w:rsidR="00BA098E" w:rsidRPr="00F74BFD" w:rsidRDefault="008E7876" w:rsidP="0023449C">
            <w:pPr>
              <w:pStyle w:val="Default"/>
              <w:rPr>
                <w:color w:val="auto"/>
              </w:rPr>
            </w:pPr>
            <w:r w:rsidRPr="00F74BFD">
              <w:rPr>
                <w:color w:val="auto"/>
              </w:rPr>
              <w:t>Курит</w:t>
            </w:r>
          </w:p>
        </w:tc>
        <w:tc>
          <w:tcPr>
            <w:tcW w:w="3402" w:type="dxa"/>
          </w:tcPr>
          <w:p w:rsidR="00BA098E" w:rsidRPr="00F74BFD" w:rsidRDefault="00BA098E" w:rsidP="0023449C">
            <w:pPr>
              <w:pStyle w:val="Default"/>
              <w:rPr>
                <w:color w:val="auto"/>
              </w:rPr>
            </w:pPr>
          </w:p>
          <w:p w:rsidR="00BA098E" w:rsidRPr="00F74BFD" w:rsidRDefault="00BA098E" w:rsidP="0023449C">
            <w:pPr>
              <w:pStyle w:val="Default"/>
              <w:rPr>
                <w:color w:val="auto"/>
              </w:rPr>
            </w:pPr>
            <w:r w:rsidRPr="00F74BFD">
              <w:rPr>
                <w:color w:val="auto"/>
              </w:rPr>
              <w:t xml:space="preserve">Reference </w:t>
            </w:r>
          </w:p>
          <w:p w:rsidR="00BA098E" w:rsidRPr="00F74BFD" w:rsidRDefault="00BA098E" w:rsidP="0023449C">
            <w:pPr>
              <w:pStyle w:val="Default"/>
              <w:rPr>
                <w:color w:val="auto"/>
              </w:rPr>
            </w:pPr>
            <w:r w:rsidRPr="00F74BFD">
              <w:rPr>
                <w:color w:val="auto"/>
              </w:rPr>
              <w:t xml:space="preserve">1,453 (0,96-2,19) </w:t>
            </w:r>
          </w:p>
        </w:tc>
        <w:tc>
          <w:tcPr>
            <w:tcW w:w="993" w:type="dxa"/>
          </w:tcPr>
          <w:p w:rsidR="00BA098E" w:rsidRPr="00F74BFD" w:rsidRDefault="00BA098E" w:rsidP="0023449C">
            <w:pPr>
              <w:pStyle w:val="Default"/>
              <w:rPr>
                <w:color w:val="auto"/>
              </w:rPr>
            </w:pPr>
          </w:p>
          <w:p w:rsidR="00BA098E" w:rsidRPr="00F74BFD" w:rsidRDefault="00BA098E" w:rsidP="0023449C">
            <w:pPr>
              <w:pStyle w:val="Default"/>
              <w:rPr>
                <w:color w:val="auto"/>
              </w:rPr>
            </w:pPr>
          </w:p>
          <w:p w:rsidR="00BA098E" w:rsidRPr="00F74BFD" w:rsidRDefault="00BA098E" w:rsidP="0023449C">
            <w:pPr>
              <w:pStyle w:val="Default"/>
              <w:rPr>
                <w:color w:val="auto"/>
              </w:rPr>
            </w:pPr>
            <w:r w:rsidRPr="00F74BFD">
              <w:rPr>
                <w:color w:val="auto"/>
              </w:rPr>
              <w:t>0,074</w:t>
            </w:r>
          </w:p>
        </w:tc>
      </w:tr>
      <w:tr w:rsidR="00F74BFD" w:rsidRPr="00F74BFD" w:rsidTr="00904665">
        <w:trPr>
          <w:trHeight w:val="245"/>
        </w:trPr>
        <w:tc>
          <w:tcPr>
            <w:tcW w:w="4639" w:type="dxa"/>
          </w:tcPr>
          <w:p w:rsidR="00BA098E" w:rsidRPr="00F74BFD" w:rsidRDefault="00BA098E" w:rsidP="0023449C">
            <w:pPr>
              <w:pStyle w:val="Default"/>
              <w:rPr>
                <w:b/>
                <w:color w:val="auto"/>
              </w:rPr>
            </w:pPr>
            <w:r w:rsidRPr="00F74BFD">
              <w:rPr>
                <w:b/>
                <w:color w:val="auto"/>
              </w:rPr>
              <w:t>Отношение к алкоголю</w:t>
            </w:r>
          </w:p>
          <w:p w:rsidR="00BA098E" w:rsidRPr="00F74BFD" w:rsidRDefault="00BA098E" w:rsidP="0023449C">
            <w:pPr>
              <w:pStyle w:val="Default"/>
              <w:rPr>
                <w:color w:val="auto"/>
              </w:rPr>
            </w:pPr>
            <w:r w:rsidRPr="00F74BFD">
              <w:rPr>
                <w:color w:val="auto"/>
              </w:rPr>
              <w:t xml:space="preserve">Алкоголь &lt;7 пор/нед </w:t>
            </w:r>
          </w:p>
          <w:p w:rsidR="00BA098E" w:rsidRPr="00F74BFD" w:rsidRDefault="00BA098E" w:rsidP="0023449C">
            <w:pPr>
              <w:pStyle w:val="Default"/>
              <w:rPr>
                <w:color w:val="auto"/>
              </w:rPr>
            </w:pPr>
            <w:r w:rsidRPr="00F74BFD">
              <w:rPr>
                <w:color w:val="auto"/>
              </w:rPr>
              <w:t xml:space="preserve">Алкоголь &gt;7 пор/нед </w:t>
            </w:r>
          </w:p>
        </w:tc>
        <w:tc>
          <w:tcPr>
            <w:tcW w:w="3402" w:type="dxa"/>
          </w:tcPr>
          <w:p w:rsidR="00BA098E" w:rsidRPr="00F74BFD" w:rsidRDefault="00BA098E" w:rsidP="0023449C">
            <w:pPr>
              <w:pStyle w:val="Default"/>
              <w:rPr>
                <w:color w:val="auto"/>
              </w:rPr>
            </w:pPr>
          </w:p>
          <w:p w:rsidR="00BA098E" w:rsidRPr="00F74BFD" w:rsidRDefault="00BA098E" w:rsidP="0023449C">
            <w:pPr>
              <w:pStyle w:val="Default"/>
              <w:rPr>
                <w:color w:val="auto"/>
              </w:rPr>
            </w:pPr>
            <w:r w:rsidRPr="00F74BFD">
              <w:rPr>
                <w:color w:val="auto"/>
              </w:rPr>
              <w:t xml:space="preserve">Reference </w:t>
            </w:r>
          </w:p>
          <w:p w:rsidR="00BA098E" w:rsidRPr="00F74BFD" w:rsidRDefault="00BA098E" w:rsidP="0023449C">
            <w:pPr>
              <w:pStyle w:val="Default"/>
              <w:rPr>
                <w:color w:val="auto"/>
              </w:rPr>
            </w:pPr>
            <w:r w:rsidRPr="00F74BFD">
              <w:rPr>
                <w:color w:val="auto"/>
              </w:rPr>
              <w:t xml:space="preserve">1,635 (0,93-2,87) </w:t>
            </w:r>
          </w:p>
        </w:tc>
        <w:tc>
          <w:tcPr>
            <w:tcW w:w="993" w:type="dxa"/>
          </w:tcPr>
          <w:p w:rsidR="00BA098E" w:rsidRPr="00F74BFD" w:rsidRDefault="00BA098E" w:rsidP="0023449C">
            <w:pPr>
              <w:pStyle w:val="Default"/>
              <w:rPr>
                <w:color w:val="auto"/>
              </w:rPr>
            </w:pPr>
          </w:p>
          <w:p w:rsidR="00BA098E" w:rsidRPr="00F74BFD" w:rsidRDefault="00BA098E" w:rsidP="0023449C">
            <w:pPr>
              <w:pStyle w:val="Default"/>
              <w:rPr>
                <w:color w:val="auto"/>
              </w:rPr>
            </w:pPr>
          </w:p>
          <w:p w:rsidR="00BA098E" w:rsidRPr="00F74BFD" w:rsidRDefault="00BA098E" w:rsidP="0023449C">
            <w:pPr>
              <w:pStyle w:val="Default"/>
              <w:rPr>
                <w:color w:val="auto"/>
              </w:rPr>
            </w:pPr>
            <w:r w:rsidRPr="00F74BFD">
              <w:rPr>
                <w:color w:val="auto"/>
              </w:rPr>
              <w:t>0,086</w:t>
            </w:r>
          </w:p>
        </w:tc>
      </w:tr>
      <w:tr w:rsidR="00F74BFD" w:rsidRPr="00F74BFD" w:rsidTr="00904665">
        <w:trPr>
          <w:trHeight w:val="245"/>
        </w:trPr>
        <w:tc>
          <w:tcPr>
            <w:tcW w:w="4639" w:type="dxa"/>
          </w:tcPr>
          <w:p w:rsidR="00BA098E" w:rsidRPr="00F74BFD" w:rsidRDefault="00BA098E" w:rsidP="0023449C">
            <w:pPr>
              <w:pStyle w:val="Default"/>
              <w:rPr>
                <w:b/>
                <w:color w:val="auto"/>
              </w:rPr>
            </w:pPr>
            <w:r w:rsidRPr="00F74BFD">
              <w:rPr>
                <w:b/>
                <w:color w:val="auto"/>
              </w:rPr>
              <w:t>Семейный статус</w:t>
            </w:r>
          </w:p>
          <w:p w:rsidR="00BA098E" w:rsidRPr="00F74BFD" w:rsidRDefault="00BA098E" w:rsidP="0023449C">
            <w:pPr>
              <w:pStyle w:val="Default"/>
              <w:rPr>
                <w:color w:val="auto"/>
              </w:rPr>
            </w:pPr>
            <w:r w:rsidRPr="00F74BFD">
              <w:rPr>
                <w:color w:val="auto"/>
              </w:rPr>
              <w:t>В браке</w:t>
            </w:r>
          </w:p>
          <w:p w:rsidR="00BA098E" w:rsidRPr="00F74BFD" w:rsidRDefault="00BA098E" w:rsidP="0023449C">
            <w:pPr>
              <w:pStyle w:val="Default"/>
              <w:rPr>
                <w:color w:val="auto"/>
              </w:rPr>
            </w:pPr>
            <w:r w:rsidRPr="00F74BFD">
              <w:rPr>
                <w:color w:val="auto"/>
              </w:rPr>
              <w:t>Не в браке</w:t>
            </w:r>
          </w:p>
        </w:tc>
        <w:tc>
          <w:tcPr>
            <w:tcW w:w="3402" w:type="dxa"/>
          </w:tcPr>
          <w:p w:rsidR="00BA098E" w:rsidRPr="00F74BFD" w:rsidRDefault="00BA098E" w:rsidP="0023449C">
            <w:pPr>
              <w:pStyle w:val="Default"/>
              <w:rPr>
                <w:color w:val="auto"/>
              </w:rPr>
            </w:pPr>
          </w:p>
          <w:p w:rsidR="00BA098E" w:rsidRPr="00F74BFD" w:rsidRDefault="00BA098E" w:rsidP="0023449C">
            <w:pPr>
              <w:pStyle w:val="Default"/>
              <w:rPr>
                <w:color w:val="auto"/>
              </w:rPr>
            </w:pPr>
            <w:r w:rsidRPr="00F74BFD">
              <w:rPr>
                <w:color w:val="auto"/>
              </w:rPr>
              <w:t xml:space="preserve">Reference </w:t>
            </w:r>
          </w:p>
          <w:p w:rsidR="00BA098E" w:rsidRPr="00F74BFD" w:rsidRDefault="00BA098E" w:rsidP="0023449C">
            <w:pPr>
              <w:spacing w:after="0" w:line="240" w:lineRule="auto"/>
              <w:rPr>
                <w:rFonts w:ascii="Times New Roman" w:hAnsi="Times New Roman" w:cs="Times New Roman"/>
                <w:sz w:val="24"/>
                <w:szCs w:val="24"/>
              </w:rPr>
            </w:pPr>
            <w:r w:rsidRPr="00F74BFD">
              <w:rPr>
                <w:rFonts w:ascii="Times New Roman" w:hAnsi="Times New Roman" w:cs="Times New Roman"/>
                <w:sz w:val="24"/>
                <w:szCs w:val="24"/>
              </w:rPr>
              <w:t>0,592 (0,43-0,81)</w:t>
            </w:r>
          </w:p>
        </w:tc>
        <w:tc>
          <w:tcPr>
            <w:tcW w:w="993" w:type="dxa"/>
          </w:tcPr>
          <w:p w:rsidR="00BA098E" w:rsidRPr="00F74BFD" w:rsidRDefault="00BA098E" w:rsidP="0023449C">
            <w:pPr>
              <w:pStyle w:val="Default"/>
              <w:rPr>
                <w:color w:val="auto"/>
              </w:rPr>
            </w:pPr>
          </w:p>
          <w:p w:rsidR="00BA098E" w:rsidRPr="00F74BFD" w:rsidRDefault="00BA098E" w:rsidP="0023449C">
            <w:pPr>
              <w:pStyle w:val="Default"/>
              <w:rPr>
                <w:color w:val="auto"/>
              </w:rPr>
            </w:pPr>
          </w:p>
          <w:p w:rsidR="00BA098E" w:rsidRPr="00F74BFD" w:rsidRDefault="00BA098E" w:rsidP="0023449C">
            <w:pPr>
              <w:pStyle w:val="Default"/>
              <w:rPr>
                <w:color w:val="auto"/>
              </w:rPr>
            </w:pPr>
            <w:r w:rsidRPr="00F74BFD">
              <w:rPr>
                <w:color w:val="auto"/>
              </w:rPr>
              <w:t>0,001</w:t>
            </w:r>
          </w:p>
        </w:tc>
      </w:tr>
      <w:tr w:rsidR="00F74BFD" w:rsidRPr="00F74BFD" w:rsidTr="00904665">
        <w:trPr>
          <w:trHeight w:val="245"/>
        </w:trPr>
        <w:tc>
          <w:tcPr>
            <w:tcW w:w="4639" w:type="dxa"/>
          </w:tcPr>
          <w:p w:rsidR="00BA098E" w:rsidRPr="00F74BFD" w:rsidRDefault="00BA098E" w:rsidP="0023449C">
            <w:pPr>
              <w:pStyle w:val="Default"/>
              <w:rPr>
                <w:b/>
                <w:color w:val="auto"/>
              </w:rPr>
            </w:pPr>
            <w:r w:rsidRPr="00F74BFD">
              <w:rPr>
                <w:b/>
                <w:color w:val="auto"/>
              </w:rPr>
              <w:t xml:space="preserve">Образование </w:t>
            </w:r>
          </w:p>
          <w:p w:rsidR="00BA098E" w:rsidRPr="00F74BFD" w:rsidRDefault="00BA098E" w:rsidP="0023449C">
            <w:pPr>
              <w:pStyle w:val="Default"/>
              <w:rPr>
                <w:color w:val="auto"/>
              </w:rPr>
            </w:pPr>
            <w:r w:rsidRPr="00F74BFD">
              <w:rPr>
                <w:color w:val="auto"/>
              </w:rPr>
              <w:t>Среднее</w:t>
            </w:r>
          </w:p>
          <w:p w:rsidR="00BA098E" w:rsidRPr="00F74BFD" w:rsidRDefault="00BA098E" w:rsidP="0023449C">
            <w:pPr>
              <w:pStyle w:val="Default"/>
              <w:rPr>
                <w:color w:val="auto"/>
              </w:rPr>
            </w:pPr>
            <w:r w:rsidRPr="00F74BFD">
              <w:rPr>
                <w:color w:val="auto"/>
              </w:rPr>
              <w:t>Средне-специальное</w:t>
            </w:r>
          </w:p>
          <w:p w:rsidR="00BA098E" w:rsidRPr="00F74BFD" w:rsidRDefault="00BA098E" w:rsidP="0023449C">
            <w:pPr>
              <w:pStyle w:val="Default"/>
              <w:rPr>
                <w:color w:val="auto"/>
              </w:rPr>
            </w:pPr>
            <w:r w:rsidRPr="00F74BFD">
              <w:rPr>
                <w:color w:val="auto"/>
              </w:rPr>
              <w:t>Высшее</w:t>
            </w:r>
          </w:p>
        </w:tc>
        <w:tc>
          <w:tcPr>
            <w:tcW w:w="3402" w:type="dxa"/>
          </w:tcPr>
          <w:p w:rsidR="00BA098E" w:rsidRPr="00F74BFD" w:rsidRDefault="00BA098E" w:rsidP="0023449C">
            <w:pPr>
              <w:pStyle w:val="Default"/>
              <w:rPr>
                <w:color w:val="auto"/>
              </w:rPr>
            </w:pPr>
          </w:p>
          <w:p w:rsidR="00BA098E" w:rsidRPr="00F74BFD" w:rsidRDefault="00BA098E" w:rsidP="0023449C">
            <w:pPr>
              <w:pStyle w:val="Default"/>
              <w:rPr>
                <w:color w:val="auto"/>
              </w:rPr>
            </w:pPr>
            <w:r w:rsidRPr="00F74BFD">
              <w:rPr>
                <w:color w:val="auto"/>
              </w:rPr>
              <w:t xml:space="preserve">Reference </w:t>
            </w:r>
          </w:p>
          <w:p w:rsidR="00BA098E" w:rsidRPr="00F74BFD" w:rsidRDefault="00BA098E" w:rsidP="0023449C">
            <w:pPr>
              <w:pStyle w:val="Default"/>
              <w:rPr>
                <w:color w:val="auto"/>
                <w:lang w:val="en-US"/>
              </w:rPr>
            </w:pPr>
            <w:r w:rsidRPr="00F74BFD">
              <w:rPr>
                <w:color w:val="auto"/>
              </w:rPr>
              <w:t xml:space="preserve">0,643 </w:t>
            </w:r>
            <w:r w:rsidRPr="00F74BFD">
              <w:rPr>
                <w:color w:val="auto"/>
                <w:lang w:val="en-US"/>
              </w:rPr>
              <w:t>(</w:t>
            </w:r>
            <w:r w:rsidRPr="00F74BFD">
              <w:rPr>
                <w:color w:val="auto"/>
              </w:rPr>
              <w:t>0,46-0,91</w:t>
            </w:r>
            <w:r w:rsidRPr="00F74BFD">
              <w:rPr>
                <w:color w:val="auto"/>
                <w:lang w:val="en-US"/>
              </w:rPr>
              <w:t xml:space="preserve">) </w:t>
            </w:r>
          </w:p>
          <w:p w:rsidR="00BA098E" w:rsidRPr="00F74BFD" w:rsidRDefault="00BA098E" w:rsidP="0023449C">
            <w:pPr>
              <w:pStyle w:val="Default"/>
              <w:rPr>
                <w:color w:val="auto"/>
              </w:rPr>
            </w:pPr>
            <w:r w:rsidRPr="00F74BFD">
              <w:rPr>
                <w:color w:val="auto"/>
              </w:rPr>
              <w:t xml:space="preserve">0,421 </w:t>
            </w:r>
            <w:r w:rsidRPr="00F74BFD">
              <w:rPr>
                <w:color w:val="auto"/>
                <w:lang w:val="en-US"/>
              </w:rPr>
              <w:t>(</w:t>
            </w:r>
            <w:r w:rsidRPr="00F74BFD">
              <w:rPr>
                <w:color w:val="auto"/>
              </w:rPr>
              <w:t>0,30-0,58</w:t>
            </w:r>
            <w:r w:rsidRPr="00F74BFD">
              <w:rPr>
                <w:color w:val="auto"/>
                <w:lang w:val="en-US"/>
              </w:rPr>
              <w:t>)</w:t>
            </w:r>
          </w:p>
        </w:tc>
        <w:tc>
          <w:tcPr>
            <w:tcW w:w="993" w:type="dxa"/>
            <w:vAlign w:val="center"/>
          </w:tcPr>
          <w:p w:rsidR="00BA098E" w:rsidRPr="00F74BFD" w:rsidRDefault="00BA098E" w:rsidP="0023449C">
            <w:pPr>
              <w:spacing w:after="0" w:line="240" w:lineRule="auto"/>
              <w:ind w:left="60" w:right="60"/>
              <w:rPr>
                <w:rFonts w:ascii="Times New Roman" w:hAnsi="Times New Roman" w:cs="Times New Roman"/>
                <w:sz w:val="24"/>
                <w:szCs w:val="24"/>
              </w:rPr>
            </w:pPr>
          </w:p>
          <w:p w:rsidR="00196C3C" w:rsidRPr="00F74BFD" w:rsidRDefault="00196C3C" w:rsidP="0023449C">
            <w:pPr>
              <w:spacing w:after="0" w:line="240" w:lineRule="auto"/>
              <w:ind w:left="60" w:right="60"/>
              <w:rPr>
                <w:rFonts w:ascii="Times New Roman" w:hAnsi="Times New Roman" w:cs="Times New Roman"/>
                <w:sz w:val="24"/>
                <w:szCs w:val="24"/>
                <w:lang w:val="en-US"/>
              </w:rPr>
            </w:pPr>
          </w:p>
          <w:p w:rsidR="00BA098E" w:rsidRPr="00F74BFD" w:rsidRDefault="00BA098E" w:rsidP="0023449C">
            <w:pPr>
              <w:spacing w:after="0" w:line="240" w:lineRule="auto"/>
              <w:ind w:left="60" w:right="60"/>
              <w:rPr>
                <w:rFonts w:ascii="Times New Roman" w:hAnsi="Times New Roman" w:cs="Times New Roman"/>
                <w:sz w:val="24"/>
                <w:szCs w:val="24"/>
              </w:rPr>
            </w:pPr>
            <w:r w:rsidRPr="00F74BFD">
              <w:rPr>
                <w:rFonts w:ascii="Times New Roman" w:hAnsi="Times New Roman" w:cs="Times New Roman"/>
                <w:sz w:val="24"/>
                <w:szCs w:val="24"/>
                <w:lang w:val="en-US"/>
              </w:rPr>
              <w:t>0</w:t>
            </w:r>
            <w:r w:rsidRPr="00F74BFD">
              <w:rPr>
                <w:rFonts w:ascii="Times New Roman" w:hAnsi="Times New Roman" w:cs="Times New Roman"/>
                <w:sz w:val="24"/>
                <w:szCs w:val="24"/>
              </w:rPr>
              <w:t>,012</w:t>
            </w:r>
          </w:p>
          <w:p w:rsidR="00BA098E" w:rsidRPr="00F74BFD" w:rsidRDefault="00BA098E" w:rsidP="0023449C">
            <w:pPr>
              <w:spacing w:after="0" w:line="240" w:lineRule="auto"/>
              <w:ind w:left="60" w:right="60"/>
              <w:rPr>
                <w:rFonts w:ascii="Times New Roman" w:hAnsi="Times New Roman" w:cs="Times New Roman"/>
                <w:sz w:val="24"/>
                <w:szCs w:val="24"/>
              </w:rPr>
            </w:pPr>
            <w:r w:rsidRPr="00F74BFD">
              <w:rPr>
                <w:rFonts w:ascii="Times New Roman" w:hAnsi="Times New Roman" w:cs="Times New Roman"/>
                <w:sz w:val="24"/>
                <w:szCs w:val="24"/>
                <w:lang w:val="en-US"/>
              </w:rPr>
              <w:t>0</w:t>
            </w:r>
            <w:r w:rsidRPr="00F74BFD">
              <w:rPr>
                <w:rFonts w:ascii="Times New Roman" w:hAnsi="Times New Roman" w:cs="Times New Roman"/>
                <w:sz w:val="24"/>
                <w:szCs w:val="24"/>
              </w:rPr>
              <w:t>,000</w:t>
            </w:r>
          </w:p>
        </w:tc>
      </w:tr>
      <w:tr w:rsidR="00F74BFD" w:rsidRPr="00F74BFD" w:rsidTr="00904665">
        <w:trPr>
          <w:trHeight w:val="385"/>
        </w:trPr>
        <w:tc>
          <w:tcPr>
            <w:tcW w:w="4639" w:type="dxa"/>
          </w:tcPr>
          <w:p w:rsidR="00BA098E" w:rsidRPr="00F74BFD" w:rsidRDefault="00BA098E" w:rsidP="0023449C">
            <w:pPr>
              <w:pStyle w:val="Default"/>
              <w:rPr>
                <w:b/>
                <w:color w:val="auto"/>
              </w:rPr>
            </w:pPr>
            <w:r w:rsidRPr="00F74BFD">
              <w:rPr>
                <w:b/>
                <w:color w:val="auto"/>
              </w:rPr>
              <w:t>Социальный статус</w:t>
            </w:r>
          </w:p>
          <w:p w:rsidR="00BA098E" w:rsidRPr="00F74BFD" w:rsidRDefault="00BA098E" w:rsidP="0023449C">
            <w:pPr>
              <w:pStyle w:val="Default"/>
              <w:rPr>
                <w:color w:val="auto"/>
              </w:rPr>
            </w:pPr>
            <w:r w:rsidRPr="00F74BFD">
              <w:rPr>
                <w:color w:val="auto"/>
              </w:rPr>
              <w:t>Безработный</w:t>
            </w:r>
          </w:p>
          <w:p w:rsidR="00BA098E" w:rsidRPr="00F74BFD" w:rsidRDefault="00BA098E" w:rsidP="0023449C">
            <w:pPr>
              <w:pStyle w:val="Default"/>
              <w:rPr>
                <w:color w:val="auto"/>
              </w:rPr>
            </w:pPr>
            <w:r w:rsidRPr="00F74BFD">
              <w:rPr>
                <w:color w:val="auto"/>
              </w:rPr>
              <w:t>Рабочий</w:t>
            </w:r>
          </w:p>
          <w:p w:rsidR="00BA098E" w:rsidRPr="00F74BFD" w:rsidRDefault="00BA098E" w:rsidP="0023449C">
            <w:pPr>
              <w:pStyle w:val="Default"/>
              <w:rPr>
                <w:color w:val="auto"/>
              </w:rPr>
            </w:pPr>
            <w:r w:rsidRPr="00F74BFD">
              <w:rPr>
                <w:color w:val="auto"/>
              </w:rPr>
              <w:t>Высококвалифицированный специалист</w:t>
            </w:r>
          </w:p>
        </w:tc>
        <w:tc>
          <w:tcPr>
            <w:tcW w:w="3402" w:type="dxa"/>
          </w:tcPr>
          <w:p w:rsidR="00BA098E" w:rsidRPr="00F74BFD" w:rsidRDefault="00BA098E" w:rsidP="0023449C">
            <w:pPr>
              <w:pStyle w:val="Default"/>
              <w:rPr>
                <w:color w:val="auto"/>
              </w:rPr>
            </w:pPr>
          </w:p>
          <w:p w:rsidR="00BA098E" w:rsidRPr="00F74BFD" w:rsidRDefault="00BA098E" w:rsidP="0023449C">
            <w:pPr>
              <w:pStyle w:val="Default"/>
              <w:rPr>
                <w:color w:val="auto"/>
              </w:rPr>
            </w:pPr>
            <w:r w:rsidRPr="00F74BFD">
              <w:rPr>
                <w:color w:val="auto"/>
              </w:rPr>
              <w:t xml:space="preserve">Reference </w:t>
            </w:r>
          </w:p>
          <w:p w:rsidR="00BA098E" w:rsidRPr="00F74BFD" w:rsidRDefault="00BA098E" w:rsidP="0023449C">
            <w:pPr>
              <w:pStyle w:val="Default"/>
              <w:rPr>
                <w:color w:val="auto"/>
              </w:rPr>
            </w:pPr>
            <w:r w:rsidRPr="00F74BFD">
              <w:rPr>
                <w:color w:val="auto"/>
              </w:rPr>
              <w:t xml:space="preserve">1,574 (1,07-2,32) </w:t>
            </w:r>
          </w:p>
          <w:p w:rsidR="00BA098E" w:rsidRPr="00F74BFD" w:rsidRDefault="00BA098E" w:rsidP="0023449C">
            <w:pPr>
              <w:pStyle w:val="Default"/>
              <w:rPr>
                <w:color w:val="auto"/>
              </w:rPr>
            </w:pPr>
            <w:r w:rsidRPr="00F74BFD">
              <w:rPr>
                <w:color w:val="auto"/>
              </w:rPr>
              <w:t>1,046 (0,73-1,50)</w:t>
            </w:r>
          </w:p>
        </w:tc>
        <w:tc>
          <w:tcPr>
            <w:tcW w:w="993" w:type="dxa"/>
          </w:tcPr>
          <w:p w:rsidR="00BA098E" w:rsidRPr="00F74BFD" w:rsidRDefault="00BA098E" w:rsidP="0023449C">
            <w:pPr>
              <w:pStyle w:val="Default"/>
              <w:rPr>
                <w:color w:val="auto"/>
              </w:rPr>
            </w:pPr>
          </w:p>
          <w:p w:rsidR="00BA098E" w:rsidRPr="00F74BFD" w:rsidRDefault="00BA098E" w:rsidP="0023449C">
            <w:pPr>
              <w:pStyle w:val="Default"/>
              <w:rPr>
                <w:color w:val="auto"/>
              </w:rPr>
            </w:pPr>
          </w:p>
          <w:p w:rsidR="00BA098E" w:rsidRPr="00F74BFD" w:rsidRDefault="00BA098E" w:rsidP="0023449C">
            <w:pPr>
              <w:pStyle w:val="Default"/>
              <w:rPr>
                <w:color w:val="auto"/>
              </w:rPr>
            </w:pPr>
            <w:r w:rsidRPr="00F74BFD">
              <w:rPr>
                <w:color w:val="auto"/>
              </w:rPr>
              <w:t>0,022</w:t>
            </w:r>
          </w:p>
          <w:p w:rsidR="00BA098E" w:rsidRPr="00F74BFD" w:rsidRDefault="00BA098E" w:rsidP="0023449C">
            <w:pPr>
              <w:pStyle w:val="Default"/>
              <w:rPr>
                <w:color w:val="auto"/>
              </w:rPr>
            </w:pPr>
            <w:r w:rsidRPr="00F74BFD">
              <w:rPr>
                <w:color w:val="auto"/>
                <w:lang w:val="en-US"/>
              </w:rPr>
              <w:t>0</w:t>
            </w:r>
            <w:r w:rsidRPr="00F74BFD">
              <w:rPr>
                <w:color w:val="auto"/>
              </w:rPr>
              <w:t>,806</w:t>
            </w:r>
          </w:p>
        </w:tc>
      </w:tr>
      <w:tr w:rsidR="00F74BFD" w:rsidRPr="00F74BFD" w:rsidTr="00904665">
        <w:trPr>
          <w:trHeight w:val="402"/>
        </w:trPr>
        <w:tc>
          <w:tcPr>
            <w:tcW w:w="4639" w:type="dxa"/>
          </w:tcPr>
          <w:p w:rsidR="00BA098E" w:rsidRPr="00F74BFD" w:rsidRDefault="00BA098E" w:rsidP="0023449C">
            <w:pPr>
              <w:pStyle w:val="Default"/>
              <w:contextualSpacing/>
              <w:rPr>
                <w:b/>
                <w:color w:val="auto"/>
              </w:rPr>
            </w:pPr>
            <w:r w:rsidRPr="00F74BFD">
              <w:rPr>
                <w:b/>
                <w:color w:val="auto"/>
              </w:rPr>
              <w:t>Подушевой доход:</w:t>
            </w:r>
          </w:p>
          <w:p w:rsidR="00BA098E" w:rsidRPr="00F74BFD" w:rsidRDefault="00BA098E" w:rsidP="0023449C">
            <w:pPr>
              <w:pStyle w:val="Default"/>
              <w:contextualSpacing/>
              <w:rPr>
                <w:color w:val="auto"/>
              </w:rPr>
            </w:pPr>
            <w:r w:rsidRPr="00F74BFD">
              <w:rPr>
                <w:color w:val="auto"/>
              </w:rPr>
              <w:t>Менее величины прожиточного минимума</w:t>
            </w:r>
          </w:p>
          <w:p w:rsidR="00BA098E" w:rsidRPr="00F74BFD" w:rsidRDefault="00BA098E" w:rsidP="0023449C">
            <w:pPr>
              <w:pStyle w:val="Default"/>
              <w:contextualSpacing/>
              <w:rPr>
                <w:color w:val="auto"/>
              </w:rPr>
            </w:pPr>
            <w:r w:rsidRPr="00F74BFD">
              <w:rPr>
                <w:color w:val="auto"/>
              </w:rPr>
              <w:t>до 50 тыс.</w:t>
            </w:r>
          </w:p>
          <w:p w:rsidR="00BA098E" w:rsidRPr="00F74BFD" w:rsidRDefault="00BA098E" w:rsidP="0023449C">
            <w:pPr>
              <w:pStyle w:val="Default"/>
              <w:contextualSpacing/>
              <w:rPr>
                <w:color w:val="auto"/>
              </w:rPr>
            </w:pPr>
            <w:r w:rsidRPr="00F74BFD">
              <w:rPr>
                <w:color w:val="auto"/>
              </w:rPr>
              <w:t>50-100 тыс.</w:t>
            </w:r>
          </w:p>
          <w:p w:rsidR="00BA098E" w:rsidRPr="00F74BFD" w:rsidRDefault="00BA098E" w:rsidP="0023449C">
            <w:pPr>
              <w:pStyle w:val="Default"/>
              <w:contextualSpacing/>
              <w:rPr>
                <w:color w:val="auto"/>
              </w:rPr>
            </w:pPr>
            <w:r w:rsidRPr="00F74BFD">
              <w:rPr>
                <w:color w:val="auto"/>
              </w:rPr>
              <w:t>100-150 тыс.</w:t>
            </w:r>
          </w:p>
          <w:p w:rsidR="00BA098E" w:rsidRPr="00F74BFD" w:rsidRDefault="00BA098E" w:rsidP="0023449C">
            <w:pPr>
              <w:pStyle w:val="Default"/>
              <w:contextualSpacing/>
              <w:rPr>
                <w:color w:val="auto"/>
              </w:rPr>
            </w:pPr>
            <w:r w:rsidRPr="00F74BFD">
              <w:rPr>
                <w:color w:val="auto"/>
              </w:rPr>
              <w:t>150-200 тыс.</w:t>
            </w:r>
          </w:p>
          <w:p w:rsidR="00BA098E" w:rsidRPr="00F74BFD" w:rsidRDefault="00BA098E" w:rsidP="0023449C">
            <w:pPr>
              <w:pStyle w:val="Default"/>
              <w:contextualSpacing/>
              <w:rPr>
                <w:color w:val="auto"/>
              </w:rPr>
            </w:pPr>
            <w:r w:rsidRPr="00F74BFD">
              <w:rPr>
                <w:color w:val="auto"/>
              </w:rPr>
              <w:t xml:space="preserve">200 тыс. и выше </w:t>
            </w:r>
          </w:p>
        </w:tc>
        <w:tc>
          <w:tcPr>
            <w:tcW w:w="3402" w:type="dxa"/>
          </w:tcPr>
          <w:p w:rsidR="00BA098E" w:rsidRPr="00F74BFD" w:rsidRDefault="00BA098E" w:rsidP="0023449C">
            <w:pPr>
              <w:pStyle w:val="Default"/>
              <w:contextualSpacing/>
              <w:rPr>
                <w:color w:val="auto"/>
              </w:rPr>
            </w:pPr>
          </w:p>
          <w:p w:rsidR="00BA098E" w:rsidRPr="00F74BFD" w:rsidRDefault="00BA098E" w:rsidP="0023449C">
            <w:pPr>
              <w:pStyle w:val="Default"/>
              <w:contextualSpacing/>
              <w:rPr>
                <w:color w:val="auto"/>
              </w:rPr>
            </w:pPr>
            <w:r w:rsidRPr="00F74BFD">
              <w:rPr>
                <w:color w:val="auto"/>
              </w:rPr>
              <w:t xml:space="preserve">Reference </w:t>
            </w:r>
          </w:p>
          <w:p w:rsidR="00BA098E" w:rsidRPr="00F74BFD" w:rsidRDefault="00185F24" w:rsidP="0023449C">
            <w:pPr>
              <w:pStyle w:val="Default"/>
              <w:contextualSpacing/>
              <w:rPr>
                <w:color w:val="auto"/>
              </w:rPr>
            </w:pPr>
            <w:r w:rsidRPr="00F74BFD">
              <w:rPr>
                <w:color w:val="auto"/>
              </w:rPr>
              <w:t>1,43</w:t>
            </w:r>
            <w:r w:rsidR="00BA098E" w:rsidRPr="00F74BFD">
              <w:rPr>
                <w:color w:val="auto"/>
              </w:rPr>
              <w:t xml:space="preserve"> (</w:t>
            </w:r>
            <w:r w:rsidRPr="00F74BFD">
              <w:rPr>
                <w:color w:val="auto"/>
              </w:rPr>
              <w:t>0,90</w:t>
            </w:r>
            <w:r w:rsidR="00BA098E" w:rsidRPr="00F74BFD">
              <w:rPr>
                <w:color w:val="auto"/>
              </w:rPr>
              <w:t>-</w:t>
            </w:r>
            <w:r w:rsidRPr="00F74BFD">
              <w:rPr>
                <w:color w:val="auto"/>
              </w:rPr>
              <w:t>2,28</w:t>
            </w:r>
            <w:r w:rsidR="00BA098E" w:rsidRPr="00F74BFD">
              <w:rPr>
                <w:color w:val="auto"/>
              </w:rPr>
              <w:t xml:space="preserve">) </w:t>
            </w:r>
          </w:p>
          <w:p w:rsidR="00BA098E" w:rsidRPr="00F74BFD" w:rsidRDefault="00185F24" w:rsidP="0023449C">
            <w:pPr>
              <w:pStyle w:val="Default"/>
              <w:contextualSpacing/>
              <w:rPr>
                <w:color w:val="auto"/>
              </w:rPr>
            </w:pPr>
            <w:r w:rsidRPr="00F74BFD">
              <w:rPr>
                <w:color w:val="auto"/>
              </w:rPr>
              <w:t>1,04</w:t>
            </w:r>
            <w:r w:rsidR="00BA098E" w:rsidRPr="00F74BFD">
              <w:rPr>
                <w:color w:val="auto"/>
              </w:rPr>
              <w:t xml:space="preserve"> (</w:t>
            </w:r>
            <w:r w:rsidRPr="00F74BFD">
              <w:rPr>
                <w:color w:val="auto"/>
              </w:rPr>
              <w:t>0,67</w:t>
            </w:r>
            <w:r w:rsidR="00BA098E" w:rsidRPr="00F74BFD">
              <w:rPr>
                <w:color w:val="auto"/>
              </w:rPr>
              <w:t>-</w:t>
            </w:r>
            <w:r w:rsidRPr="00F74BFD">
              <w:rPr>
                <w:color w:val="auto"/>
              </w:rPr>
              <w:t>1,56</w:t>
            </w:r>
            <w:r w:rsidR="00BA098E" w:rsidRPr="00F74BFD">
              <w:rPr>
                <w:color w:val="auto"/>
              </w:rPr>
              <w:t xml:space="preserve">) </w:t>
            </w:r>
          </w:p>
          <w:p w:rsidR="00BA098E" w:rsidRPr="00F74BFD" w:rsidRDefault="00185F24" w:rsidP="0023449C">
            <w:pPr>
              <w:pStyle w:val="Default"/>
              <w:contextualSpacing/>
              <w:rPr>
                <w:color w:val="auto"/>
              </w:rPr>
            </w:pPr>
            <w:r w:rsidRPr="00F74BFD">
              <w:rPr>
                <w:color w:val="auto"/>
              </w:rPr>
              <w:t>1,04</w:t>
            </w:r>
            <w:r w:rsidR="00BA098E" w:rsidRPr="00F74BFD">
              <w:rPr>
                <w:color w:val="auto"/>
              </w:rPr>
              <w:t xml:space="preserve"> (0,</w:t>
            </w:r>
            <w:r w:rsidRPr="00F74BFD">
              <w:rPr>
                <w:color w:val="auto"/>
              </w:rPr>
              <w:t>65</w:t>
            </w:r>
            <w:r w:rsidR="00BA098E" w:rsidRPr="00F74BFD">
              <w:rPr>
                <w:color w:val="auto"/>
              </w:rPr>
              <w:t>-</w:t>
            </w:r>
            <w:r w:rsidRPr="00F74BFD">
              <w:rPr>
                <w:color w:val="auto"/>
              </w:rPr>
              <w:t>1,65</w:t>
            </w:r>
            <w:r w:rsidR="00BA098E" w:rsidRPr="00F74BFD">
              <w:rPr>
                <w:color w:val="auto"/>
              </w:rPr>
              <w:t xml:space="preserve">) </w:t>
            </w:r>
          </w:p>
          <w:p w:rsidR="00BA098E" w:rsidRPr="00F74BFD" w:rsidRDefault="00185F24" w:rsidP="0023449C">
            <w:pPr>
              <w:pStyle w:val="Default"/>
              <w:contextualSpacing/>
              <w:rPr>
                <w:color w:val="auto"/>
              </w:rPr>
            </w:pPr>
            <w:r w:rsidRPr="00F74BFD">
              <w:rPr>
                <w:color w:val="auto"/>
              </w:rPr>
              <w:t>0,55</w:t>
            </w:r>
            <w:r w:rsidR="00BA098E" w:rsidRPr="00F74BFD">
              <w:rPr>
                <w:color w:val="auto"/>
              </w:rPr>
              <w:t xml:space="preserve"> (0,</w:t>
            </w:r>
            <w:r w:rsidRPr="00F74BFD">
              <w:rPr>
                <w:color w:val="auto"/>
              </w:rPr>
              <w:t>31-0,99</w:t>
            </w:r>
            <w:r w:rsidR="00BA098E" w:rsidRPr="00F74BFD">
              <w:rPr>
                <w:color w:val="auto"/>
              </w:rPr>
              <w:t xml:space="preserve">) </w:t>
            </w:r>
          </w:p>
          <w:p w:rsidR="00BA098E" w:rsidRPr="00F74BFD" w:rsidRDefault="00BA098E" w:rsidP="005A2B5F">
            <w:pPr>
              <w:pStyle w:val="Default"/>
              <w:contextualSpacing/>
              <w:rPr>
                <w:color w:val="auto"/>
              </w:rPr>
            </w:pPr>
            <w:r w:rsidRPr="00F74BFD">
              <w:rPr>
                <w:color w:val="auto"/>
              </w:rPr>
              <w:t>0,</w:t>
            </w:r>
            <w:r w:rsidR="005A2B5F" w:rsidRPr="00F74BFD">
              <w:rPr>
                <w:color w:val="auto"/>
              </w:rPr>
              <w:t>82 (0,35-1,92</w:t>
            </w:r>
            <w:r w:rsidRPr="00F74BFD">
              <w:rPr>
                <w:color w:val="auto"/>
              </w:rPr>
              <w:t xml:space="preserve">) </w:t>
            </w:r>
          </w:p>
        </w:tc>
        <w:tc>
          <w:tcPr>
            <w:tcW w:w="993" w:type="dxa"/>
          </w:tcPr>
          <w:p w:rsidR="00BA098E" w:rsidRPr="00F74BFD" w:rsidRDefault="00BA098E" w:rsidP="0023449C">
            <w:pPr>
              <w:pStyle w:val="Default"/>
              <w:contextualSpacing/>
              <w:rPr>
                <w:color w:val="auto"/>
              </w:rPr>
            </w:pPr>
          </w:p>
          <w:p w:rsidR="00BA098E" w:rsidRPr="00F74BFD" w:rsidRDefault="00BA098E" w:rsidP="0023449C">
            <w:pPr>
              <w:pStyle w:val="Default"/>
              <w:contextualSpacing/>
              <w:rPr>
                <w:color w:val="auto"/>
              </w:rPr>
            </w:pPr>
          </w:p>
          <w:p w:rsidR="00BA098E" w:rsidRPr="00F74BFD" w:rsidRDefault="00BA098E" w:rsidP="0023449C">
            <w:pPr>
              <w:pStyle w:val="Default"/>
              <w:contextualSpacing/>
              <w:rPr>
                <w:color w:val="auto"/>
              </w:rPr>
            </w:pPr>
            <w:r w:rsidRPr="00F74BFD">
              <w:rPr>
                <w:color w:val="auto"/>
              </w:rPr>
              <w:t>0,</w:t>
            </w:r>
            <w:r w:rsidR="00185F24" w:rsidRPr="00F74BFD">
              <w:rPr>
                <w:color w:val="auto"/>
              </w:rPr>
              <w:t>132</w:t>
            </w:r>
          </w:p>
          <w:p w:rsidR="00BA098E" w:rsidRPr="00F74BFD" w:rsidRDefault="00BA098E" w:rsidP="0023449C">
            <w:pPr>
              <w:pStyle w:val="Default"/>
              <w:contextualSpacing/>
              <w:rPr>
                <w:color w:val="auto"/>
              </w:rPr>
            </w:pPr>
            <w:r w:rsidRPr="00F74BFD">
              <w:rPr>
                <w:color w:val="auto"/>
              </w:rPr>
              <w:t>0,</w:t>
            </w:r>
            <w:r w:rsidR="00185F24" w:rsidRPr="00F74BFD">
              <w:rPr>
                <w:color w:val="auto"/>
              </w:rPr>
              <w:t>860</w:t>
            </w:r>
          </w:p>
          <w:p w:rsidR="00BA098E" w:rsidRPr="00F74BFD" w:rsidRDefault="00185F24" w:rsidP="0023449C">
            <w:pPr>
              <w:pStyle w:val="Default"/>
              <w:contextualSpacing/>
              <w:rPr>
                <w:color w:val="auto"/>
              </w:rPr>
            </w:pPr>
            <w:r w:rsidRPr="00F74BFD">
              <w:rPr>
                <w:color w:val="auto"/>
              </w:rPr>
              <w:t>0,870</w:t>
            </w:r>
          </w:p>
          <w:p w:rsidR="00BA098E" w:rsidRPr="00F74BFD" w:rsidRDefault="00BA098E" w:rsidP="0023449C">
            <w:pPr>
              <w:pStyle w:val="Default"/>
              <w:contextualSpacing/>
              <w:rPr>
                <w:color w:val="auto"/>
              </w:rPr>
            </w:pPr>
            <w:r w:rsidRPr="00F74BFD">
              <w:rPr>
                <w:color w:val="auto"/>
              </w:rPr>
              <w:t>0,0</w:t>
            </w:r>
            <w:r w:rsidR="00185F24" w:rsidRPr="00F74BFD">
              <w:rPr>
                <w:color w:val="auto"/>
              </w:rPr>
              <w:t>48</w:t>
            </w:r>
          </w:p>
          <w:p w:rsidR="00BA098E" w:rsidRPr="00F74BFD" w:rsidRDefault="00BA098E" w:rsidP="005A2B5F">
            <w:pPr>
              <w:pStyle w:val="Default"/>
              <w:contextualSpacing/>
              <w:rPr>
                <w:color w:val="auto"/>
              </w:rPr>
            </w:pPr>
            <w:r w:rsidRPr="00F74BFD">
              <w:rPr>
                <w:color w:val="auto"/>
              </w:rPr>
              <w:t>0,</w:t>
            </w:r>
            <w:r w:rsidR="005A2B5F" w:rsidRPr="00F74BFD">
              <w:rPr>
                <w:color w:val="auto"/>
              </w:rPr>
              <w:t>642</w:t>
            </w:r>
          </w:p>
        </w:tc>
      </w:tr>
      <w:tr w:rsidR="00F74BFD" w:rsidRPr="00F74BFD" w:rsidTr="00904665">
        <w:trPr>
          <w:trHeight w:val="402"/>
        </w:trPr>
        <w:tc>
          <w:tcPr>
            <w:tcW w:w="4639" w:type="dxa"/>
          </w:tcPr>
          <w:p w:rsidR="00BA098E" w:rsidRPr="00F74BFD" w:rsidRDefault="00BA098E" w:rsidP="0023449C">
            <w:pPr>
              <w:pStyle w:val="Default"/>
              <w:rPr>
                <w:b/>
                <w:color w:val="auto"/>
              </w:rPr>
            </w:pPr>
            <w:r w:rsidRPr="00F74BFD">
              <w:rPr>
                <w:b/>
                <w:color w:val="auto"/>
              </w:rPr>
              <w:t>Вода</w:t>
            </w:r>
          </w:p>
          <w:p w:rsidR="00BA098E" w:rsidRPr="00F74BFD" w:rsidRDefault="00BA098E" w:rsidP="0023449C">
            <w:pPr>
              <w:pStyle w:val="Default"/>
              <w:rPr>
                <w:color w:val="auto"/>
              </w:rPr>
            </w:pPr>
            <w:r w:rsidRPr="00F74BFD">
              <w:rPr>
                <w:color w:val="auto"/>
              </w:rPr>
              <w:t>Бутилированная</w:t>
            </w:r>
          </w:p>
          <w:p w:rsidR="00BA098E" w:rsidRPr="00F74BFD" w:rsidRDefault="00BA098E" w:rsidP="0023449C">
            <w:pPr>
              <w:pStyle w:val="Default"/>
              <w:rPr>
                <w:color w:val="auto"/>
              </w:rPr>
            </w:pPr>
            <w:r w:rsidRPr="00F74BFD">
              <w:rPr>
                <w:color w:val="auto"/>
              </w:rPr>
              <w:t>Скважина</w:t>
            </w:r>
          </w:p>
          <w:p w:rsidR="00904665" w:rsidRPr="00F74BFD" w:rsidRDefault="00BA098E" w:rsidP="00904665">
            <w:pPr>
              <w:pStyle w:val="Default"/>
              <w:rPr>
                <w:color w:val="auto"/>
              </w:rPr>
            </w:pPr>
            <w:r w:rsidRPr="00F74BFD">
              <w:rPr>
                <w:color w:val="auto"/>
              </w:rPr>
              <w:t>Водопроводная</w:t>
            </w:r>
            <w:r w:rsidR="00904665" w:rsidRPr="00F74BFD">
              <w:rPr>
                <w:color w:val="auto"/>
              </w:rPr>
              <w:t xml:space="preserve"> </w:t>
            </w:r>
          </w:p>
          <w:p w:rsidR="00BA098E" w:rsidRPr="00F74BFD" w:rsidRDefault="00BA098E" w:rsidP="00904665">
            <w:pPr>
              <w:pStyle w:val="Default"/>
              <w:rPr>
                <w:color w:val="auto"/>
              </w:rPr>
            </w:pPr>
            <w:r w:rsidRPr="00F74BFD">
              <w:rPr>
                <w:color w:val="auto"/>
              </w:rPr>
              <w:t>Водопроводная в сочетании с бутилированной</w:t>
            </w:r>
          </w:p>
        </w:tc>
        <w:tc>
          <w:tcPr>
            <w:tcW w:w="3402" w:type="dxa"/>
          </w:tcPr>
          <w:p w:rsidR="00BA098E" w:rsidRPr="00F74BFD" w:rsidRDefault="00BA098E" w:rsidP="0023449C">
            <w:pPr>
              <w:pStyle w:val="Default"/>
              <w:contextualSpacing/>
              <w:rPr>
                <w:color w:val="auto"/>
              </w:rPr>
            </w:pPr>
          </w:p>
          <w:p w:rsidR="00BA098E" w:rsidRPr="00F74BFD" w:rsidRDefault="00BA098E" w:rsidP="0023449C">
            <w:pPr>
              <w:pStyle w:val="Default"/>
              <w:contextualSpacing/>
              <w:rPr>
                <w:color w:val="auto"/>
              </w:rPr>
            </w:pPr>
            <w:r w:rsidRPr="00F74BFD">
              <w:rPr>
                <w:color w:val="auto"/>
              </w:rPr>
              <w:t xml:space="preserve">Reference </w:t>
            </w:r>
          </w:p>
          <w:p w:rsidR="00BA098E" w:rsidRPr="00F74BFD" w:rsidRDefault="00BA098E" w:rsidP="0023449C">
            <w:pPr>
              <w:pStyle w:val="Default"/>
              <w:tabs>
                <w:tab w:val="right" w:pos="2428"/>
              </w:tabs>
              <w:rPr>
                <w:color w:val="auto"/>
              </w:rPr>
            </w:pPr>
            <w:r w:rsidRPr="00F74BFD">
              <w:rPr>
                <w:color w:val="auto"/>
              </w:rPr>
              <w:t>1,213 (0,89-1,64)</w:t>
            </w:r>
          </w:p>
          <w:p w:rsidR="00BA098E" w:rsidRPr="00F74BFD" w:rsidRDefault="00BA098E" w:rsidP="0023449C">
            <w:pPr>
              <w:pStyle w:val="Default"/>
              <w:tabs>
                <w:tab w:val="right" w:pos="2428"/>
              </w:tabs>
              <w:rPr>
                <w:color w:val="auto"/>
              </w:rPr>
            </w:pPr>
            <w:r w:rsidRPr="00F74BFD">
              <w:rPr>
                <w:color w:val="auto"/>
              </w:rPr>
              <w:t xml:space="preserve"> 0,965 (0,74-1,26) </w:t>
            </w:r>
          </w:p>
          <w:p w:rsidR="00BA098E" w:rsidRPr="00F74BFD" w:rsidRDefault="00BA098E" w:rsidP="0023449C">
            <w:pPr>
              <w:pStyle w:val="Default"/>
              <w:tabs>
                <w:tab w:val="right" w:pos="2428"/>
              </w:tabs>
              <w:rPr>
                <w:color w:val="auto"/>
              </w:rPr>
            </w:pPr>
            <w:r w:rsidRPr="00F74BFD">
              <w:rPr>
                <w:color w:val="auto"/>
              </w:rPr>
              <w:t>0,954 (0,62-1,48)</w:t>
            </w:r>
            <w:r w:rsidRPr="00F74BFD">
              <w:rPr>
                <w:color w:val="auto"/>
              </w:rPr>
              <w:tab/>
            </w:r>
          </w:p>
        </w:tc>
        <w:tc>
          <w:tcPr>
            <w:tcW w:w="993" w:type="dxa"/>
          </w:tcPr>
          <w:p w:rsidR="00BA098E" w:rsidRPr="00F74BFD" w:rsidRDefault="00BA098E" w:rsidP="0023449C">
            <w:pPr>
              <w:pStyle w:val="Default"/>
              <w:rPr>
                <w:color w:val="auto"/>
              </w:rPr>
            </w:pPr>
          </w:p>
          <w:p w:rsidR="00BA098E" w:rsidRPr="00F74BFD" w:rsidRDefault="00BA098E" w:rsidP="0023449C">
            <w:pPr>
              <w:pStyle w:val="Default"/>
              <w:rPr>
                <w:color w:val="auto"/>
              </w:rPr>
            </w:pPr>
          </w:p>
          <w:p w:rsidR="00BA098E" w:rsidRPr="00F74BFD" w:rsidRDefault="00BA098E" w:rsidP="0023449C">
            <w:pPr>
              <w:pStyle w:val="Default"/>
              <w:rPr>
                <w:color w:val="auto"/>
              </w:rPr>
            </w:pPr>
            <w:r w:rsidRPr="00F74BFD">
              <w:rPr>
                <w:color w:val="auto"/>
              </w:rPr>
              <w:t>0,207</w:t>
            </w:r>
          </w:p>
          <w:p w:rsidR="00BA098E" w:rsidRPr="00F74BFD" w:rsidRDefault="00BA098E" w:rsidP="0023449C">
            <w:pPr>
              <w:pStyle w:val="Default"/>
              <w:rPr>
                <w:color w:val="auto"/>
              </w:rPr>
            </w:pPr>
            <w:r w:rsidRPr="00F74BFD">
              <w:rPr>
                <w:color w:val="auto"/>
              </w:rPr>
              <w:t>0,794</w:t>
            </w:r>
          </w:p>
          <w:p w:rsidR="00BA098E" w:rsidRPr="00F74BFD" w:rsidRDefault="00BA098E" w:rsidP="0023449C">
            <w:pPr>
              <w:pStyle w:val="Default"/>
              <w:rPr>
                <w:color w:val="auto"/>
              </w:rPr>
            </w:pPr>
            <w:r w:rsidRPr="00F74BFD">
              <w:rPr>
                <w:color w:val="auto"/>
              </w:rPr>
              <w:t>0,835</w:t>
            </w:r>
          </w:p>
        </w:tc>
      </w:tr>
      <w:tr w:rsidR="00F74BFD" w:rsidRPr="00F74BFD" w:rsidTr="0018636F">
        <w:trPr>
          <w:trHeight w:val="402"/>
        </w:trPr>
        <w:tc>
          <w:tcPr>
            <w:tcW w:w="9034" w:type="dxa"/>
            <w:gridSpan w:val="3"/>
          </w:tcPr>
          <w:p w:rsidR="00F74BFD" w:rsidRPr="00F74BFD" w:rsidRDefault="00F74BFD" w:rsidP="00FA3678">
            <w:pPr>
              <w:pStyle w:val="Default"/>
              <w:rPr>
                <w:color w:val="auto"/>
                <w:sz w:val="23"/>
                <w:szCs w:val="23"/>
              </w:rPr>
            </w:pPr>
            <w:r w:rsidRPr="00F74BFD">
              <w:rPr>
                <w:color w:val="auto"/>
                <w:sz w:val="23"/>
                <w:szCs w:val="23"/>
              </w:rPr>
              <w:t xml:space="preserve">Примечания: </w:t>
            </w:r>
          </w:p>
          <w:p w:rsidR="00F74BFD" w:rsidRPr="00F74BFD" w:rsidRDefault="00F74BFD" w:rsidP="00FA3678">
            <w:pPr>
              <w:pStyle w:val="Default"/>
              <w:rPr>
                <w:color w:val="auto"/>
                <w:sz w:val="23"/>
                <w:szCs w:val="23"/>
              </w:rPr>
            </w:pPr>
            <w:r w:rsidRPr="00F74BFD">
              <w:rPr>
                <w:color w:val="auto"/>
                <w:sz w:val="23"/>
                <w:szCs w:val="23"/>
              </w:rPr>
              <w:t xml:space="preserve">1.ИМТ – индекс массы тела </w:t>
            </w:r>
          </w:p>
          <w:p w:rsidR="00F74BFD" w:rsidRPr="00F74BFD" w:rsidRDefault="00F74BFD" w:rsidP="0023449C">
            <w:pPr>
              <w:pStyle w:val="Default"/>
              <w:rPr>
                <w:color w:val="auto"/>
              </w:rPr>
            </w:pPr>
            <w:r w:rsidRPr="00F74BFD">
              <w:rPr>
                <w:color w:val="auto"/>
                <w:sz w:val="23"/>
                <w:szCs w:val="23"/>
              </w:rPr>
              <w:t xml:space="preserve">2. </w:t>
            </w:r>
            <w:r w:rsidRPr="00F74BFD">
              <w:rPr>
                <w:color w:val="auto"/>
              </w:rPr>
              <w:t>пор/нед</w:t>
            </w:r>
            <w:r w:rsidRPr="00F74BFD">
              <w:rPr>
                <w:color w:val="auto"/>
                <w:sz w:val="23"/>
                <w:szCs w:val="23"/>
              </w:rPr>
              <w:t xml:space="preserve"> – порций в неделю</w:t>
            </w:r>
          </w:p>
        </w:tc>
      </w:tr>
    </w:tbl>
    <w:p w:rsidR="000B602D" w:rsidRPr="00F74BFD" w:rsidRDefault="000B602D" w:rsidP="000B602D">
      <w:pPr>
        <w:pStyle w:val="Default"/>
        <w:ind w:firstLine="708"/>
        <w:jc w:val="both"/>
        <w:rPr>
          <w:color w:val="auto"/>
          <w:sz w:val="28"/>
          <w:szCs w:val="28"/>
        </w:rPr>
      </w:pPr>
    </w:p>
    <w:p w:rsidR="00FA3678" w:rsidRPr="00F74BFD" w:rsidRDefault="00FA3678" w:rsidP="00196C3C">
      <w:pPr>
        <w:spacing w:after="0" w:line="240" w:lineRule="auto"/>
        <w:ind w:firstLine="567"/>
        <w:jc w:val="both"/>
        <w:rPr>
          <w:rFonts w:ascii="Times New Roman" w:hAnsi="Times New Roman" w:cs="Times New Roman"/>
          <w:sz w:val="28"/>
          <w:szCs w:val="28"/>
        </w:rPr>
      </w:pPr>
      <w:r w:rsidRPr="00F74BFD">
        <w:rPr>
          <w:rFonts w:ascii="Times New Roman" w:hAnsi="Times New Roman" w:cs="Times New Roman"/>
          <w:sz w:val="28"/>
          <w:szCs w:val="28"/>
        </w:rPr>
        <w:lastRenderedPageBreak/>
        <w:t xml:space="preserve">В результате многомерного логистического анализа обнаружена статистически значимая прямо пропорциональная связь между наличием избытка натрия и возрастом, шансы развития избытка натрия увеличиваются с годами. Избыток натрия встречается у </w:t>
      </w:r>
      <w:r w:rsidRPr="00F74BFD">
        <w:rPr>
          <w:rFonts w:ascii="Times New Roman" w:hAnsi="Times New Roman" w:cs="Times New Roman"/>
          <w:sz w:val="28"/>
          <w:szCs w:val="28"/>
          <w:lang w:val="kk-KZ"/>
        </w:rPr>
        <w:t xml:space="preserve">26-35 летних в 2 раза, у 36-45- летних в 2,8 раза, у </w:t>
      </w:r>
      <w:r w:rsidRPr="00F74BFD">
        <w:rPr>
          <w:rFonts w:ascii="Times New Roman" w:hAnsi="Times New Roman" w:cs="Times New Roman"/>
          <w:sz w:val="28"/>
          <w:szCs w:val="28"/>
        </w:rPr>
        <w:t>46-55</w:t>
      </w:r>
      <w:r w:rsidRPr="00F74BFD">
        <w:rPr>
          <w:rFonts w:ascii="Times New Roman" w:hAnsi="Times New Roman" w:cs="Times New Roman"/>
          <w:sz w:val="28"/>
          <w:szCs w:val="28"/>
          <w:lang w:val="kk-KZ"/>
        </w:rPr>
        <w:t>- летних в 7,</w:t>
      </w:r>
      <w:r w:rsidR="00D26E37" w:rsidRPr="00F74BFD">
        <w:rPr>
          <w:rFonts w:ascii="Times New Roman" w:hAnsi="Times New Roman" w:cs="Times New Roman"/>
          <w:sz w:val="28"/>
          <w:szCs w:val="28"/>
          <w:lang w:val="kk-KZ"/>
        </w:rPr>
        <w:t>2</w:t>
      </w:r>
      <w:r w:rsidRPr="00F74BFD">
        <w:rPr>
          <w:rFonts w:ascii="Times New Roman" w:hAnsi="Times New Roman" w:cs="Times New Roman"/>
          <w:sz w:val="28"/>
          <w:szCs w:val="28"/>
          <w:lang w:val="kk-KZ"/>
        </w:rPr>
        <w:t xml:space="preserve"> раза, у </w:t>
      </w:r>
      <w:r w:rsidRPr="00F74BFD">
        <w:rPr>
          <w:rFonts w:ascii="Times New Roman" w:hAnsi="Times New Roman" w:cs="Times New Roman"/>
          <w:sz w:val="28"/>
          <w:szCs w:val="28"/>
        </w:rPr>
        <w:t>≥55 лет в 8,</w:t>
      </w:r>
      <w:r w:rsidR="00D26E37" w:rsidRPr="00F74BFD">
        <w:rPr>
          <w:rFonts w:ascii="Times New Roman" w:hAnsi="Times New Roman" w:cs="Times New Roman"/>
          <w:sz w:val="28"/>
          <w:szCs w:val="28"/>
        </w:rPr>
        <w:t>6</w:t>
      </w:r>
      <w:r w:rsidRPr="00F74BFD">
        <w:rPr>
          <w:rFonts w:ascii="Times New Roman" w:hAnsi="Times New Roman" w:cs="Times New Roman"/>
          <w:sz w:val="28"/>
          <w:szCs w:val="28"/>
        </w:rPr>
        <w:t xml:space="preserve"> раза чаще чем у </w:t>
      </w:r>
      <w:r w:rsidRPr="00F74BFD">
        <w:rPr>
          <w:rFonts w:ascii="Times New Roman" w:hAnsi="Times New Roman" w:cs="Times New Roman"/>
          <w:sz w:val="28"/>
          <w:szCs w:val="28"/>
          <w:lang w:val="kk-KZ"/>
        </w:rPr>
        <w:t>18-25 летних. У лиц с высшим образованием избыток встречается почти в 2 раза реже, чем у лиц со средним образованием. При употреблении воды из скважины риск избытка натрия увеличивается в 2,5 раза.</w:t>
      </w:r>
    </w:p>
    <w:p w:rsidR="00FA3678" w:rsidRPr="00F74BFD" w:rsidRDefault="00FA3678" w:rsidP="00196C3C">
      <w:pPr>
        <w:spacing w:after="0" w:line="240" w:lineRule="auto"/>
        <w:ind w:firstLine="567"/>
        <w:jc w:val="both"/>
        <w:rPr>
          <w:rFonts w:ascii="Times New Roman" w:hAnsi="Times New Roman" w:cs="Times New Roman"/>
          <w:sz w:val="28"/>
          <w:szCs w:val="28"/>
        </w:rPr>
      </w:pPr>
      <w:r w:rsidRPr="00F74BFD">
        <w:rPr>
          <w:rFonts w:ascii="Times New Roman" w:hAnsi="Times New Roman" w:cs="Times New Roman"/>
          <w:sz w:val="28"/>
          <w:szCs w:val="28"/>
        </w:rPr>
        <w:t xml:space="preserve">Мера определенности полученной модели по критерию псевдо R2 Nagelkerke </w:t>
      </w:r>
      <w:r w:rsidR="00ED7508" w:rsidRPr="00F74BFD">
        <w:rPr>
          <w:rFonts w:ascii="Times New Roman" w:hAnsi="Times New Roman" w:cs="Times New Roman"/>
          <w:sz w:val="28"/>
          <w:szCs w:val="28"/>
        </w:rPr>
        <w:t>0,181</w:t>
      </w:r>
      <w:r w:rsidR="00BA098E" w:rsidRPr="00F74BFD">
        <w:rPr>
          <w:rFonts w:ascii="Times New Roman" w:hAnsi="Times New Roman" w:cs="Times New Roman"/>
          <w:sz w:val="28"/>
          <w:szCs w:val="28"/>
        </w:rPr>
        <w:t xml:space="preserve"> (</w:t>
      </w:r>
      <w:r w:rsidR="006628DD" w:rsidRPr="00F74BFD">
        <w:rPr>
          <w:rFonts w:ascii="Times New Roman" w:hAnsi="Times New Roman" w:cs="Times New Roman"/>
          <w:sz w:val="28"/>
          <w:szCs w:val="28"/>
        </w:rPr>
        <w:t>табл. 16</w:t>
      </w:r>
      <w:r w:rsidR="00BA098E" w:rsidRPr="00F74BFD">
        <w:rPr>
          <w:rFonts w:ascii="Times New Roman" w:hAnsi="Times New Roman" w:cs="Times New Roman"/>
          <w:sz w:val="28"/>
          <w:szCs w:val="28"/>
        </w:rPr>
        <w:t>)</w:t>
      </w:r>
      <w:r w:rsidRPr="00F74BFD">
        <w:rPr>
          <w:rFonts w:ascii="Times New Roman" w:hAnsi="Times New Roman" w:cs="Times New Roman"/>
          <w:sz w:val="28"/>
          <w:szCs w:val="28"/>
        </w:rPr>
        <w:t>.</w:t>
      </w:r>
    </w:p>
    <w:p w:rsidR="001B2ADF" w:rsidRPr="00F74BFD" w:rsidRDefault="001B2ADF" w:rsidP="00ED478D">
      <w:pPr>
        <w:autoSpaceDE w:val="0"/>
        <w:autoSpaceDN w:val="0"/>
        <w:adjustRightInd w:val="0"/>
        <w:spacing w:after="0" w:line="240" w:lineRule="auto"/>
        <w:jc w:val="both"/>
        <w:rPr>
          <w:rFonts w:ascii="Times New Roman" w:hAnsi="Times New Roman" w:cs="Times New Roman"/>
          <w:sz w:val="28"/>
          <w:szCs w:val="28"/>
        </w:rPr>
      </w:pPr>
    </w:p>
    <w:p w:rsidR="001B2ADF" w:rsidRPr="00F74BFD" w:rsidRDefault="000B602D" w:rsidP="000B602D">
      <w:pPr>
        <w:spacing w:after="0" w:line="240" w:lineRule="auto"/>
        <w:jc w:val="both"/>
        <w:rPr>
          <w:rFonts w:ascii="Times New Roman" w:hAnsi="Times New Roman" w:cs="Times New Roman"/>
          <w:sz w:val="28"/>
          <w:szCs w:val="28"/>
        </w:rPr>
      </w:pPr>
      <w:r w:rsidRPr="00F74BFD">
        <w:rPr>
          <w:rFonts w:ascii="Times New Roman" w:hAnsi="Times New Roman" w:cs="Times New Roman"/>
          <w:sz w:val="28"/>
          <w:szCs w:val="28"/>
        </w:rPr>
        <w:t xml:space="preserve">Таблица </w:t>
      </w:r>
      <w:r w:rsidR="006628DD" w:rsidRPr="00F74BFD">
        <w:rPr>
          <w:rFonts w:ascii="Times New Roman" w:hAnsi="Times New Roman" w:cs="Times New Roman"/>
          <w:sz w:val="28"/>
          <w:szCs w:val="28"/>
        </w:rPr>
        <w:t xml:space="preserve">16 - Оценка медико-социальных факторов, связанных с наличием </w:t>
      </w:r>
      <w:r w:rsidR="001B2ADF" w:rsidRPr="00F74BFD">
        <w:rPr>
          <w:rFonts w:ascii="Times New Roman" w:hAnsi="Times New Roman" w:cs="Times New Roman"/>
          <w:sz w:val="28"/>
          <w:szCs w:val="28"/>
        </w:rPr>
        <w:t>избытка натрия</w:t>
      </w:r>
    </w:p>
    <w:p w:rsidR="00820BF8" w:rsidRPr="00F74BFD" w:rsidRDefault="00820BF8" w:rsidP="000B602D">
      <w:pPr>
        <w:spacing w:after="0" w:line="240" w:lineRule="auto"/>
        <w:jc w:val="both"/>
        <w:rPr>
          <w:rFonts w:ascii="Times New Roman" w:hAnsi="Times New Roman" w:cs="Times New Roman"/>
          <w:sz w:val="28"/>
          <w:szCs w:val="28"/>
        </w:rPr>
      </w:pPr>
    </w:p>
    <w:tbl>
      <w:tblPr>
        <w:tblStyle w:val="a8"/>
        <w:tblW w:w="0" w:type="auto"/>
        <w:tblLayout w:type="fixed"/>
        <w:tblLook w:val="04A0" w:firstRow="1" w:lastRow="0" w:firstColumn="1" w:lastColumn="0" w:noHBand="0" w:noVBand="1"/>
      </w:tblPr>
      <w:tblGrid>
        <w:gridCol w:w="2942"/>
        <w:gridCol w:w="881"/>
        <w:gridCol w:w="933"/>
        <w:gridCol w:w="891"/>
        <w:gridCol w:w="782"/>
        <w:gridCol w:w="1055"/>
        <w:gridCol w:w="1081"/>
        <w:gridCol w:w="780"/>
      </w:tblGrid>
      <w:tr w:rsidR="00F74BFD" w:rsidRPr="00F74BFD" w:rsidTr="002A5817">
        <w:tc>
          <w:tcPr>
            <w:tcW w:w="9345" w:type="dxa"/>
            <w:gridSpan w:val="8"/>
          </w:tcPr>
          <w:p w:rsidR="001B2ADF" w:rsidRPr="00F74BFD" w:rsidRDefault="001B2ADF" w:rsidP="0023449C">
            <w:pPr>
              <w:jc w:val="center"/>
              <w:rPr>
                <w:rFonts w:ascii="Times New Roman" w:hAnsi="Times New Roman" w:cs="Times New Roman"/>
                <w:sz w:val="24"/>
                <w:szCs w:val="24"/>
              </w:rPr>
            </w:pPr>
            <w:r w:rsidRPr="00F74BFD">
              <w:rPr>
                <w:rFonts w:ascii="Times New Roman" w:hAnsi="Times New Roman" w:cs="Times New Roman"/>
                <w:sz w:val="24"/>
                <w:szCs w:val="24"/>
              </w:rPr>
              <w:t>Избыток натрия да/нет</w:t>
            </w:r>
          </w:p>
        </w:tc>
      </w:tr>
      <w:tr w:rsidR="00F74BFD" w:rsidRPr="00F74BFD" w:rsidTr="002A5817">
        <w:tc>
          <w:tcPr>
            <w:tcW w:w="2942" w:type="dxa"/>
          </w:tcPr>
          <w:p w:rsidR="00904665" w:rsidRPr="00F74BFD" w:rsidRDefault="00904665" w:rsidP="0023449C">
            <w:pPr>
              <w:jc w:val="center"/>
              <w:rPr>
                <w:rFonts w:ascii="Times New Roman" w:hAnsi="Times New Roman" w:cs="Times New Roman"/>
                <w:sz w:val="24"/>
                <w:szCs w:val="24"/>
              </w:rPr>
            </w:pPr>
            <w:r w:rsidRPr="00F74BFD">
              <w:rPr>
                <w:rFonts w:ascii="Times New Roman" w:hAnsi="Times New Roman" w:cs="Times New Roman"/>
                <w:sz w:val="24"/>
                <w:szCs w:val="24"/>
              </w:rPr>
              <w:t>1</w:t>
            </w:r>
          </w:p>
        </w:tc>
        <w:tc>
          <w:tcPr>
            <w:tcW w:w="881" w:type="dxa"/>
          </w:tcPr>
          <w:p w:rsidR="00904665" w:rsidRPr="00F74BFD" w:rsidRDefault="00904665" w:rsidP="0023449C">
            <w:pPr>
              <w:jc w:val="center"/>
              <w:rPr>
                <w:rFonts w:ascii="Times New Roman" w:hAnsi="Times New Roman" w:cs="Times New Roman"/>
                <w:sz w:val="24"/>
                <w:szCs w:val="24"/>
              </w:rPr>
            </w:pPr>
            <w:r w:rsidRPr="00F74BFD">
              <w:rPr>
                <w:rFonts w:ascii="Times New Roman" w:hAnsi="Times New Roman" w:cs="Times New Roman"/>
                <w:sz w:val="24"/>
                <w:szCs w:val="24"/>
              </w:rPr>
              <w:t>2</w:t>
            </w:r>
          </w:p>
        </w:tc>
        <w:tc>
          <w:tcPr>
            <w:tcW w:w="933" w:type="dxa"/>
          </w:tcPr>
          <w:p w:rsidR="00904665" w:rsidRPr="00F74BFD" w:rsidRDefault="00904665" w:rsidP="0023449C">
            <w:pPr>
              <w:jc w:val="center"/>
              <w:rPr>
                <w:rFonts w:ascii="Times New Roman" w:hAnsi="Times New Roman" w:cs="Times New Roman"/>
                <w:sz w:val="24"/>
                <w:szCs w:val="24"/>
              </w:rPr>
            </w:pPr>
            <w:r w:rsidRPr="00F74BFD">
              <w:rPr>
                <w:rFonts w:ascii="Times New Roman" w:hAnsi="Times New Roman" w:cs="Times New Roman"/>
                <w:sz w:val="24"/>
                <w:szCs w:val="24"/>
              </w:rPr>
              <w:t>3</w:t>
            </w:r>
          </w:p>
        </w:tc>
        <w:tc>
          <w:tcPr>
            <w:tcW w:w="891" w:type="dxa"/>
          </w:tcPr>
          <w:p w:rsidR="00904665" w:rsidRPr="00F74BFD" w:rsidRDefault="00904665" w:rsidP="0023449C">
            <w:pPr>
              <w:jc w:val="center"/>
              <w:rPr>
                <w:rFonts w:ascii="Times New Roman" w:hAnsi="Times New Roman" w:cs="Times New Roman"/>
                <w:sz w:val="24"/>
                <w:szCs w:val="24"/>
              </w:rPr>
            </w:pPr>
            <w:r w:rsidRPr="00F74BFD">
              <w:rPr>
                <w:rFonts w:ascii="Times New Roman" w:hAnsi="Times New Roman" w:cs="Times New Roman"/>
                <w:sz w:val="24"/>
                <w:szCs w:val="24"/>
              </w:rPr>
              <w:t>4</w:t>
            </w:r>
          </w:p>
        </w:tc>
        <w:tc>
          <w:tcPr>
            <w:tcW w:w="782" w:type="dxa"/>
          </w:tcPr>
          <w:p w:rsidR="00904665" w:rsidRPr="00F74BFD" w:rsidRDefault="00904665" w:rsidP="0023449C">
            <w:pPr>
              <w:jc w:val="center"/>
              <w:rPr>
                <w:rFonts w:ascii="Times New Roman" w:hAnsi="Times New Roman" w:cs="Times New Roman"/>
                <w:sz w:val="24"/>
                <w:szCs w:val="24"/>
              </w:rPr>
            </w:pPr>
            <w:r w:rsidRPr="00F74BFD">
              <w:rPr>
                <w:rFonts w:ascii="Times New Roman" w:hAnsi="Times New Roman" w:cs="Times New Roman"/>
                <w:sz w:val="24"/>
                <w:szCs w:val="24"/>
              </w:rPr>
              <w:t>5</w:t>
            </w:r>
          </w:p>
        </w:tc>
        <w:tc>
          <w:tcPr>
            <w:tcW w:w="2136" w:type="dxa"/>
            <w:gridSpan w:val="2"/>
          </w:tcPr>
          <w:p w:rsidR="00904665" w:rsidRPr="00F74BFD" w:rsidRDefault="00904665" w:rsidP="0023449C">
            <w:pPr>
              <w:jc w:val="center"/>
              <w:rPr>
                <w:rFonts w:ascii="Times New Roman" w:hAnsi="Times New Roman" w:cs="Times New Roman"/>
                <w:sz w:val="24"/>
                <w:szCs w:val="24"/>
              </w:rPr>
            </w:pPr>
            <w:r w:rsidRPr="00F74BFD">
              <w:rPr>
                <w:rFonts w:ascii="Times New Roman" w:hAnsi="Times New Roman" w:cs="Times New Roman"/>
                <w:sz w:val="24"/>
                <w:szCs w:val="24"/>
              </w:rPr>
              <w:t>6</w:t>
            </w:r>
          </w:p>
        </w:tc>
        <w:tc>
          <w:tcPr>
            <w:tcW w:w="780" w:type="dxa"/>
          </w:tcPr>
          <w:p w:rsidR="00904665" w:rsidRPr="00F74BFD" w:rsidRDefault="00904665" w:rsidP="0023449C">
            <w:pPr>
              <w:jc w:val="center"/>
              <w:rPr>
                <w:rFonts w:ascii="Times New Roman" w:hAnsi="Times New Roman" w:cs="Times New Roman"/>
                <w:sz w:val="24"/>
                <w:szCs w:val="24"/>
              </w:rPr>
            </w:pPr>
            <w:r w:rsidRPr="00F74BFD">
              <w:rPr>
                <w:rFonts w:ascii="Times New Roman" w:hAnsi="Times New Roman" w:cs="Times New Roman"/>
                <w:sz w:val="24"/>
                <w:szCs w:val="24"/>
              </w:rPr>
              <w:t>7</w:t>
            </w:r>
          </w:p>
        </w:tc>
      </w:tr>
      <w:tr w:rsidR="00F74BFD" w:rsidRPr="00F74BFD" w:rsidTr="002A5817">
        <w:tc>
          <w:tcPr>
            <w:tcW w:w="2942" w:type="dxa"/>
            <w:vMerge w:val="restart"/>
          </w:tcPr>
          <w:p w:rsidR="001B2ADF" w:rsidRPr="00F74BFD" w:rsidRDefault="001B2ADF" w:rsidP="0023449C">
            <w:pPr>
              <w:jc w:val="center"/>
              <w:rPr>
                <w:rFonts w:ascii="Times New Roman" w:hAnsi="Times New Roman" w:cs="Times New Roman"/>
                <w:sz w:val="24"/>
                <w:szCs w:val="24"/>
              </w:rPr>
            </w:pPr>
            <w:r w:rsidRPr="00F74BFD">
              <w:rPr>
                <w:rFonts w:ascii="Times New Roman" w:hAnsi="Times New Roman" w:cs="Times New Roman"/>
                <w:sz w:val="24"/>
                <w:szCs w:val="24"/>
              </w:rPr>
              <w:t>Переменная</w:t>
            </w:r>
          </w:p>
        </w:tc>
        <w:tc>
          <w:tcPr>
            <w:tcW w:w="881" w:type="dxa"/>
            <w:vMerge w:val="restart"/>
          </w:tcPr>
          <w:p w:rsidR="001B2ADF" w:rsidRPr="00F74BFD" w:rsidRDefault="001B2ADF" w:rsidP="0023449C">
            <w:pPr>
              <w:jc w:val="center"/>
              <w:rPr>
                <w:rFonts w:ascii="Times New Roman" w:hAnsi="Times New Roman" w:cs="Times New Roman"/>
                <w:sz w:val="24"/>
                <w:szCs w:val="24"/>
              </w:rPr>
            </w:pPr>
            <w:r w:rsidRPr="00F74BFD">
              <w:rPr>
                <w:rFonts w:ascii="Times New Roman" w:hAnsi="Times New Roman" w:cs="Times New Roman"/>
                <w:sz w:val="24"/>
                <w:szCs w:val="24"/>
              </w:rPr>
              <w:t>В</w:t>
            </w:r>
          </w:p>
        </w:tc>
        <w:tc>
          <w:tcPr>
            <w:tcW w:w="933" w:type="dxa"/>
            <w:vMerge w:val="restart"/>
          </w:tcPr>
          <w:p w:rsidR="001B2ADF" w:rsidRPr="00F74BFD" w:rsidRDefault="001B2ADF" w:rsidP="0023449C">
            <w:pPr>
              <w:jc w:val="center"/>
              <w:rPr>
                <w:rFonts w:ascii="Times New Roman" w:hAnsi="Times New Roman" w:cs="Times New Roman"/>
                <w:sz w:val="24"/>
                <w:szCs w:val="24"/>
              </w:rPr>
            </w:pPr>
            <w:r w:rsidRPr="00F74BFD">
              <w:rPr>
                <w:rFonts w:ascii="Times New Roman" w:hAnsi="Times New Roman" w:cs="Times New Roman"/>
                <w:sz w:val="24"/>
                <w:szCs w:val="24"/>
              </w:rPr>
              <w:t>Станд. ошибка</w:t>
            </w:r>
          </w:p>
        </w:tc>
        <w:tc>
          <w:tcPr>
            <w:tcW w:w="891" w:type="dxa"/>
            <w:vMerge w:val="restart"/>
          </w:tcPr>
          <w:p w:rsidR="001B2ADF" w:rsidRPr="00F74BFD" w:rsidRDefault="001B2ADF" w:rsidP="0023449C">
            <w:pPr>
              <w:jc w:val="center"/>
              <w:rPr>
                <w:rFonts w:ascii="Times New Roman" w:hAnsi="Times New Roman" w:cs="Times New Roman"/>
                <w:sz w:val="24"/>
                <w:szCs w:val="24"/>
              </w:rPr>
            </w:pPr>
            <w:r w:rsidRPr="00F74BFD">
              <w:rPr>
                <w:rFonts w:ascii="Times New Roman" w:hAnsi="Times New Roman" w:cs="Times New Roman"/>
                <w:sz w:val="24"/>
                <w:szCs w:val="24"/>
              </w:rPr>
              <w:t xml:space="preserve">Вальд </w:t>
            </w:r>
          </w:p>
        </w:tc>
        <w:tc>
          <w:tcPr>
            <w:tcW w:w="782" w:type="dxa"/>
            <w:vMerge w:val="restart"/>
          </w:tcPr>
          <w:p w:rsidR="001B2ADF" w:rsidRPr="00F74BFD" w:rsidRDefault="001B2ADF" w:rsidP="0023449C">
            <w:pPr>
              <w:jc w:val="center"/>
              <w:rPr>
                <w:rFonts w:ascii="Times New Roman" w:hAnsi="Times New Roman" w:cs="Times New Roman"/>
                <w:sz w:val="24"/>
                <w:szCs w:val="24"/>
              </w:rPr>
            </w:pPr>
            <w:r w:rsidRPr="00F74BFD">
              <w:rPr>
                <w:rFonts w:ascii="Times New Roman" w:hAnsi="Times New Roman" w:cs="Times New Roman"/>
                <w:sz w:val="24"/>
                <w:szCs w:val="24"/>
              </w:rPr>
              <w:t>сОШ</w:t>
            </w:r>
          </w:p>
        </w:tc>
        <w:tc>
          <w:tcPr>
            <w:tcW w:w="2136" w:type="dxa"/>
            <w:gridSpan w:val="2"/>
          </w:tcPr>
          <w:p w:rsidR="001B2ADF" w:rsidRPr="00F74BFD" w:rsidRDefault="001B2ADF" w:rsidP="0023449C">
            <w:pPr>
              <w:jc w:val="center"/>
              <w:rPr>
                <w:rFonts w:ascii="Times New Roman" w:hAnsi="Times New Roman" w:cs="Times New Roman"/>
                <w:sz w:val="24"/>
                <w:szCs w:val="24"/>
              </w:rPr>
            </w:pPr>
            <w:r w:rsidRPr="00F74BFD">
              <w:rPr>
                <w:rFonts w:ascii="Times New Roman" w:hAnsi="Times New Roman" w:cs="Times New Roman"/>
                <w:sz w:val="24"/>
                <w:szCs w:val="24"/>
              </w:rPr>
              <w:t>95% ДИ для сОШ</w:t>
            </w:r>
          </w:p>
        </w:tc>
        <w:tc>
          <w:tcPr>
            <w:tcW w:w="780" w:type="dxa"/>
            <w:vMerge w:val="restart"/>
          </w:tcPr>
          <w:p w:rsidR="001B2ADF" w:rsidRPr="00F74BFD" w:rsidRDefault="001B2ADF" w:rsidP="0023449C">
            <w:pPr>
              <w:jc w:val="center"/>
              <w:rPr>
                <w:rFonts w:ascii="Times New Roman" w:hAnsi="Times New Roman" w:cs="Times New Roman"/>
                <w:sz w:val="24"/>
                <w:szCs w:val="24"/>
              </w:rPr>
            </w:pPr>
            <w:r w:rsidRPr="00F74BFD">
              <w:rPr>
                <w:rFonts w:ascii="Times New Roman" w:hAnsi="Times New Roman" w:cs="Times New Roman"/>
                <w:sz w:val="24"/>
                <w:szCs w:val="24"/>
              </w:rPr>
              <w:t>Р</w:t>
            </w:r>
          </w:p>
        </w:tc>
      </w:tr>
      <w:tr w:rsidR="00F74BFD" w:rsidRPr="00F74BFD" w:rsidTr="002A5817">
        <w:tc>
          <w:tcPr>
            <w:tcW w:w="2942" w:type="dxa"/>
            <w:vMerge/>
          </w:tcPr>
          <w:p w:rsidR="001B2ADF" w:rsidRPr="00F74BFD" w:rsidRDefault="001B2ADF" w:rsidP="0023449C">
            <w:pPr>
              <w:jc w:val="center"/>
              <w:rPr>
                <w:rFonts w:ascii="Times New Roman" w:hAnsi="Times New Roman" w:cs="Times New Roman"/>
                <w:sz w:val="24"/>
                <w:szCs w:val="24"/>
              </w:rPr>
            </w:pPr>
          </w:p>
        </w:tc>
        <w:tc>
          <w:tcPr>
            <w:tcW w:w="881" w:type="dxa"/>
            <w:vMerge/>
          </w:tcPr>
          <w:p w:rsidR="001B2ADF" w:rsidRPr="00F74BFD" w:rsidRDefault="001B2ADF" w:rsidP="0023449C">
            <w:pPr>
              <w:jc w:val="center"/>
              <w:rPr>
                <w:rFonts w:ascii="Times New Roman" w:hAnsi="Times New Roman" w:cs="Times New Roman"/>
                <w:sz w:val="24"/>
                <w:szCs w:val="24"/>
              </w:rPr>
            </w:pPr>
          </w:p>
        </w:tc>
        <w:tc>
          <w:tcPr>
            <w:tcW w:w="933" w:type="dxa"/>
            <w:vMerge/>
          </w:tcPr>
          <w:p w:rsidR="001B2ADF" w:rsidRPr="00F74BFD" w:rsidRDefault="001B2ADF" w:rsidP="0023449C">
            <w:pPr>
              <w:jc w:val="center"/>
              <w:rPr>
                <w:rFonts w:ascii="Times New Roman" w:hAnsi="Times New Roman" w:cs="Times New Roman"/>
                <w:sz w:val="24"/>
                <w:szCs w:val="24"/>
              </w:rPr>
            </w:pPr>
          </w:p>
        </w:tc>
        <w:tc>
          <w:tcPr>
            <w:tcW w:w="891" w:type="dxa"/>
            <w:vMerge/>
          </w:tcPr>
          <w:p w:rsidR="001B2ADF" w:rsidRPr="00F74BFD" w:rsidRDefault="001B2ADF" w:rsidP="0023449C">
            <w:pPr>
              <w:jc w:val="center"/>
              <w:rPr>
                <w:rFonts w:ascii="Times New Roman" w:hAnsi="Times New Roman" w:cs="Times New Roman"/>
                <w:sz w:val="24"/>
                <w:szCs w:val="24"/>
              </w:rPr>
            </w:pPr>
          </w:p>
        </w:tc>
        <w:tc>
          <w:tcPr>
            <w:tcW w:w="782" w:type="dxa"/>
            <w:vMerge/>
          </w:tcPr>
          <w:p w:rsidR="001B2ADF" w:rsidRPr="00F74BFD" w:rsidRDefault="001B2ADF" w:rsidP="0023449C">
            <w:pPr>
              <w:jc w:val="center"/>
              <w:rPr>
                <w:rFonts w:ascii="Times New Roman" w:hAnsi="Times New Roman" w:cs="Times New Roman"/>
                <w:sz w:val="24"/>
                <w:szCs w:val="24"/>
              </w:rPr>
            </w:pPr>
          </w:p>
        </w:tc>
        <w:tc>
          <w:tcPr>
            <w:tcW w:w="1055" w:type="dxa"/>
          </w:tcPr>
          <w:p w:rsidR="001B2ADF" w:rsidRPr="00F74BFD" w:rsidRDefault="001B2ADF" w:rsidP="0023449C">
            <w:pPr>
              <w:jc w:val="center"/>
              <w:rPr>
                <w:rFonts w:ascii="Times New Roman" w:hAnsi="Times New Roman" w:cs="Times New Roman"/>
                <w:sz w:val="24"/>
                <w:szCs w:val="24"/>
              </w:rPr>
            </w:pPr>
            <w:r w:rsidRPr="00F74BFD">
              <w:rPr>
                <w:rFonts w:ascii="Times New Roman" w:hAnsi="Times New Roman" w:cs="Times New Roman"/>
                <w:sz w:val="24"/>
                <w:szCs w:val="24"/>
              </w:rPr>
              <w:t>нижний</w:t>
            </w:r>
          </w:p>
        </w:tc>
        <w:tc>
          <w:tcPr>
            <w:tcW w:w="1081" w:type="dxa"/>
          </w:tcPr>
          <w:p w:rsidR="001B2ADF" w:rsidRPr="00F74BFD" w:rsidRDefault="001B2ADF" w:rsidP="0023449C">
            <w:pPr>
              <w:jc w:val="center"/>
              <w:rPr>
                <w:rFonts w:ascii="Times New Roman" w:hAnsi="Times New Roman" w:cs="Times New Roman"/>
                <w:sz w:val="24"/>
                <w:szCs w:val="24"/>
              </w:rPr>
            </w:pPr>
            <w:r w:rsidRPr="00F74BFD">
              <w:rPr>
                <w:rFonts w:ascii="Times New Roman" w:hAnsi="Times New Roman" w:cs="Times New Roman"/>
                <w:sz w:val="24"/>
                <w:szCs w:val="24"/>
              </w:rPr>
              <w:t>верхний</w:t>
            </w:r>
          </w:p>
        </w:tc>
        <w:tc>
          <w:tcPr>
            <w:tcW w:w="780" w:type="dxa"/>
            <w:vMerge/>
          </w:tcPr>
          <w:p w:rsidR="001B2ADF" w:rsidRPr="00F74BFD" w:rsidRDefault="001B2ADF" w:rsidP="0023449C">
            <w:pPr>
              <w:jc w:val="center"/>
              <w:rPr>
                <w:rFonts w:ascii="Times New Roman" w:hAnsi="Times New Roman" w:cs="Times New Roman"/>
                <w:sz w:val="24"/>
                <w:szCs w:val="24"/>
              </w:rPr>
            </w:pPr>
          </w:p>
        </w:tc>
      </w:tr>
      <w:tr w:rsidR="00F74BFD" w:rsidRPr="00F74BFD" w:rsidTr="002A5817">
        <w:tc>
          <w:tcPr>
            <w:tcW w:w="2942" w:type="dxa"/>
          </w:tcPr>
          <w:p w:rsidR="001B2ADF" w:rsidRPr="00F74BFD" w:rsidRDefault="001B2ADF" w:rsidP="0023449C">
            <w:pPr>
              <w:rPr>
                <w:rFonts w:ascii="Times New Roman" w:hAnsi="Times New Roman" w:cs="Times New Roman"/>
                <w:sz w:val="24"/>
                <w:szCs w:val="24"/>
              </w:rPr>
            </w:pPr>
            <w:r w:rsidRPr="00F74BFD">
              <w:rPr>
                <w:rFonts w:ascii="Times New Roman" w:hAnsi="Times New Roman" w:cs="Times New Roman"/>
                <w:sz w:val="24"/>
                <w:szCs w:val="24"/>
              </w:rPr>
              <w:t xml:space="preserve">Пол </w:t>
            </w:r>
          </w:p>
        </w:tc>
        <w:tc>
          <w:tcPr>
            <w:tcW w:w="881" w:type="dxa"/>
          </w:tcPr>
          <w:p w:rsidR="001B2ADF" w:rsidRPr="00F74BFD" w:rsidRDefault="001B2ADF" w:rsidP="008813A5">
            <w:pPr>
              <w:jc w:val="center"/>
              <w:rPr>
                <w:rFonts w:ascii="Times New Roman" w:hAnsi="Times New Roman" w:cs="Times New Roman"/>
                <w:sz w:val="24"/>
                <w:szCs w:val="24"/>
              </w:rPr>
            </w:pPr>
            <w:r w:rsidRPr="00F74BFD">
              <w:rPr>
                <w:rFonts w:ascii="Times New Roman" w:hAnsi="Times New Roman" w:cs="Times New Roman"/>
                <w:sz w:val="24"/>
                <w:szCs w:val="24"/>
              </w:rPr>
              <w:t>0,66</w:t>
            </w:r>
            <w:r w:rsidR="008813A5" w:rsidRPr="00F74BFD">
              <w:rPr>
                <w:rFonts w:ascii="Times New Roman" w:hAnsi="Times New Roman" w:cs="Times New Roman"/>
                <w:sz w:val="24"/>
                <w:szCs w:val="24"/>
              </w:rPr>
              <w:t>0</w:t>
            </w:r>
          </w:p>
        </w:tc>
        <w:tc>
          <w:tcPr>
            <w:tcW w:w="933" w:type="dxa"/>
          </w:tcPr>
          <w:p w:rsidR="001B2ADF" w:rsidRPr="00F74BFD" w:rsidRDefault="001B2ADF" w:rsidP="0023449C">
            <w:pPr>
              <w:jc w:val="center"/>
              <w:rPr>
                <w:rFonts w:ascii="Times New Roman" w:hAnsi="Times New Roman" w:cs="Times New Roman"/>
                <w:sz w:val="24"/>
                <w:szCs w:val="24"/>
              </w:rPr>
            </w:pPr>
            <w:r w:rsidRPr="00F74BFD">
              <w:rPr>
                <w:rFonts w:ascii="Times New Roman" w:hAnsi="Times New Roman" w:cs="Times New Roman"/>
                <w:sz w:val="24"/>
                <w:szCs w:val="24"/>
              </w:rPr>
              <w:t>0,163</w:t>
            </w:r>
          </w:p>
        </w:tc>
        <w:tc>
          <w:tcPr>
            <w:tcW w:w="891" w:type="dxa"/>
          </w:tcPr>
          <w:p w:rsidR="001B2ADF" w:rsidRPr="00F74BFD" w:rsidRDefault="001B2ADF" w:rsidP="008813A5">
            <w:pPr>
              <w:jc w:val="center"/>
              <w:rPr>
                <w:rFonts w:ascii="Times New Roman" w:hAnsi="Times New Roman" w:cs="Times New Roman"/>
                <w:sz w:val="24"/>
                <w:szCs w:val="24"/>
              </w:rPr>
            </w:pPr>
            <w:r w:rsidRPr="00F74BFD">
              <w:rPr>
                <w:rFonts w:ascii="Times New Roman" w:hAnsi="Times New Roman" w:cs="Times New Roman"/>
                <w:sz w:val="24"/>
                <w:szCs w:val="24"/>
              </w:rPr>
              <w:t>16,</w:t>
            </w:r>
            <w:r w:rsidR="008813A5" w:rsidRPr="00F74BFD">
              <w:rPr>
                <w:rFonts w:ascii="Times New Roman" w:hAnsi="Times New Roman" w:cs="Times New Roman"/>
                <w:sz w:val="24"/>
                <w:szCs w:val="24"/>
              </w:rPr>
              <w:t>457</w:t>
            </w:r>
          </w:p>
        </w:tc>
        <w:tc>
          <w:tcPr>
            <w:tcW w:w="782" w:type="dxa"/>
          </w:tcPr>
          <w:p w:rsidR="001B2ADF" w:rsidRPr="00F74BFD" w:rsidRDefault="001B2ADF" w:rsidP="008813A5">
            <w:pPr>
              <w:jc w:val="center"/>
              <w:rPr>
                <w:rFonts w:ascii="Times New Roman" w:hAnsi="Times New Roman" w:cs="Times New Roman"/>
                <w:sz w:val="24"/>
                <w:szCs w:val="24"/>
              </w:rPr>
            </w:pPr>
            <w:r w:rsidRPr="00F74BFD">
              <w:rPr>
                <w:rFonts w:ascii="Times New Roman" w:hAnsi="Times New Roman" w:cs="Times New Roman"/>
                <w:sz w:val="24"/>
                <w:szCs w:val="24"/>
              </w:rPr>
              <w:t>1,9</w:t>
            </w:r>
            <w:r w:rsidR="008813A5" w:rsidRPr="00F74BFD">
              <w:rPr>
                <w:rFonts w:ascii="Times New Roman" w:hAnsi="Times New Roman" w:cs="Times New Roman"/>
                <w:sz w:val="24"/>
                <w:szCs w:val="24"/>
              </w:rPr>
              <w:t>34</w:t>
            </w:r>
          </w:p>
        </w:tc>
        <w:tc>
          <w:tcPr>
            <w:tcW w:w="1055" w:type="dxa"/>
          </w:tcPr>
          <w:p w:rsidR="001B2ADF" w:rsidRPr="00F74BFD" w:rsidRDefault="001B2ADF" w:rsidP="008813A5">
            <w:pPr>
              <w:jc w:val="center"/>
              <w:rPr>
                <w:rFonts w:ascii="Times New Roman" w:hAnsi="Times New Roman" w:cs="Times New Roman"/>
                <w:sz w:val="24"/>
                <w:szCs w:val="24"/>
              </w:rPr>
            </w:pPr>
            <w:r w:rsidRPr="00F74BFD">
              <w:rPr>
                <w:rFonts w:ascii="Times New Roman" w:hAnsi="Times New Roman" w:cs="Times New Roman"/>
                <w:sz w:val="24"/>
                <w:szCs w:val="24"/>
              </w:rPr>
              <w:t>1,4</w:t>
            </w:r>
            <w:r w:rsidR="008813A5" w:rsidRPr="00F74BFD">
              <w:rPr>
                <w:rFonts w:ascii="Times New Roman" w:hAnsi="Times New Roman" w:cs="Times New Roman"/>
                <w:sz w:val="24"/>
                <w:szCs w:val="24"/>
              </w:rPr>
              <w:t>06</w:t>
            </w:r>
          </w:p>
        </w:tc>
        <w:tc>
          <w:tcPr>
            <w:tcW w:w="1081" w:type="dxa"/>
          </w:tcPr>
          <w:p w:rsidR="001B2ADF" w:rsidRPr="00F74BFD" w:rsidRDefault="001B2ADF" w:rsidP="008813A5">
            <w:pPr>
              <w:jc w:val="center"/>
              <w:rPr>
                <w:rFonts w:ascii="Times New Roman" w:hAnsi="Times New Roman" w:cs="Times New Roman"/>
                <w:sz w:val="24"/>
                <w:szCs w:val="24"/>
              </w:rPr>
            </w:pPr>
            <w:r w:rsidRPr="00F74BFD">
              <w:rPr>
                <w:rFonts w:ascii="Times New Roman" w:hAnsi="Times New Roman" w:cs="Times New Roman"/>
                <w:sz w:val="24"/>
                <w:szCs w:val="24"/>
              </w:rPr>
              <w:t>2,6</w:t>
            </w:r>
            <w:r w:rsidR="008813A5" w:rsidRPr="00F74BFD">
              <w:rPr>
                <w:rFonts w:ascii="Times New Roman" w:hAnsi="Times New Roman" w:cs="Times New Roman"/>
                <w:sz w:val="24"/>
                <w:szCs w:val="24"/>
              </w:rPr>
              <w:t>60</w:t>
            </w:r>
          </w:p>
        </w:tc>
        <w:tc>
          <w:tcPr>
            <w:tcW w:w="780" w:type="dxa"/>
          </w:tcPr>
          <w:p w:rsidR="001B2ADF" w:rsidRPr="00F74BFD" w:rsidRDefault="001B2ADF" w:rsidP="0023449C">
            <w:pPr>
              <w:jc w:val="center"/>
              <w:rPr>
                <w:rFonts w:ascii="Times New Roman" w:hAnsi="Times New Roman" w:cs="Times New Roman"/>
                <w:sz w:val="24"/>
                <w:szCs w:val="24"/>
              </w:rPr>
            </w:pPr>
            <w:r w:rsidRPr="00F74BFD">
              <w:rPr>
                <w:rFonts w:ascii="Times New Roman" w:hAnsi="Times New Roman" w:cs="Times New Roman"/>
                <w:sz w:val="24"/>
                <w:szCs w:val="24"/>
              </w:rPr>
              <w:t>0,000</w:t>
            </w:r>
          </w:p>
        </w:tc>
      </w:tr>
      <w:tr w:rsidR="00F74BFD" w:rsidRPr="00F74BFD" w:rsidTr="002A5817">
        <w:tc>
          <w:tcPr>
            <w:tcW w:w="2942" w:type="dxa"/>
          </w:tcPr>
          <w:p w:rsidR="001B2ADF" w:rsidRPr="00F74BFD" w:rsidRDefault="001B2ADF" w:rsidP="002A5817">
            <w:pPr>
              <w:pStyle w:val="Default"/>
              <w:rPr>
                <w:color w:val="auto"/>
              </w:rPr>
            </w:pPr>
            <w:r w:rsidRPr="00F74BFD">
              <w:rPr>
                <w:color w:val="auto"/>
              </w:rPr>
              <w:t xml:space="preserve">Возраст </w:t>
            </w:r>
            <w:r w:rsidRPr="00F74BFD">
              <w:rPr>
                <w:color w:val="auto"/>
                <w:lang w:val="kk-KZ"/>
              </w:rPr>
              <w:t>18-25</w:t>
            </w:r>
          </w:p>
        </w:tc>
        <w:tc>
          <w:tcPr>
            <w:tcW w:w="881" w:type="dxa"/>
          </w:tcPr>
          <w:p w:rsidR="001B2ADF" w:rsidRPr="00F74BFD" w:rsidRDefault="001B2ADF" w:rsidP="0023449C">
            <w:pPr>
              <w:rPr>
                <w:rFonts w:ascii="Times New Roman" w:hAnsi="Times New Roman" w:cs="Times New Roman"/>
                <w:sz w:val="24"/>
                <w:szCs w:val="24"/>
              </w:rPr>
            </w:pPr>
          </w:p>
        </w:tc>
        <w:tc>
          <w:tcPr>
            <w:tcW w:w="933" w:type="dxa"/>
          </w:tcPr>
          <w:p w:rsidR="001B2ADF" w:rsidRPr="00F74BFD" w:rsidRDefault="001B2ADF" w:rsidP="0023449C">
            <w:pPr>
              <w:rPr>
                <w:rFonts w:ascii="Times New Roman" w:hAnsi="Times New Roman" w:cs="Times New Roman"/>
                <w:sz w:val="24"/>
                <w:szCs w:val="24"/>
              </w:rPr>
            </w:pPr>
          </w:p>
        </w:tc>
        <w:tc>
          <w:tcPr>
            <w:tcW w:w="891" w:type="dxa"/>
          </w:tcPr>
          <w:p w:rsidR="001B2ADF" w:rsidRPr="00F74BFD" w:rsidRDefault="008813A5" w:rsidP="0023449C">
            <w:pPr>
              <w:rPr>
                <w:rFonts w:ascii="Times New Roman" w:hAnsi="Times New Roman" w:cs="Times New Roman"/>
                <w:sz w:val="24"/>
                <w:szCs w:val="24"/>
              </w:rPr>
            </w:pPr>
            <w:r w:rsidRPr="00F74BFD">
              <w:rPr>
                <w:rFonts w:ascii="Times New Roman" w:hAnsi="Times New Roman" w:cs="Times New Roman"/>
                <w:sz w:val="24"/>
                <w:szCs w:val="24"/>
              </w:rPr>
              <w:t>82,942</w:t>
            </w:r>
          </w:p>
        </w:tc>
        <w:tc>
          <w:tcPr>
            <w:tcW w:w="782" w:type="dxa"/>
          </w:tcPr>
          <w:p w:rsidR="001B2ADF" w:rsidRPr="00F74BFD" w:rsidRDefault="001B2ADF" w:rsidP="0023449C">
            <w:pPr>
              <w:rPr>
                <w:rFonts w:ascii="Times New Roman" w:hAnsi="Times New Roman" w:cs="Times New Roman"/>
                <w:sz w:val="24"/>
                <w:szCs w:val="24"/>
              </w:rPr>
            </w:pPr>
          </w:p>
        </w:tc>
        <w:tc>
          <w:tcPr>
            <w:tcW w:w="1055" w:type="dxa"/>
          </w:tcPr>
          <w:p w:rsidR="001B2ADF" w:rsidRPr="00F74BFD" w:rsidRDefault="001B2ADF" w:rsidP="0023449C">
            <w:pPr>
              <w:rPr>
                <w:rFonts w:ascii="Times New Roman" w:hAnsi="Times New Roman" w:cs="Times New Roman"/>
                <w:sz w:val="24"/>
                <w:szCs w:val="24"/>
              </w:rPr>
            </w:pPr>
          </w:p>
        </w:tc>
        <w:tc>
          <w:tcPr>
            <w:tcW w:w="1081" w:type="dxa"/>
          </w:tcPr>
          <w:p w:rsidR="001B2ADF" w:rsidRPr="00F74BFD" w:rsidRDefault="001B2ADF" w:rsidP="0023449C">
            <w:pPr>
              <w:rPr>
                <w:rFonts w:ascii="Times New Roman" w:hAnsi="Times New Roman" w:cs="Times New Roman"/>
                <w:sz w:val="24"/>
                <w:szCs w:val="24"/>
              </w:rPr>
            </w:pPr>
          </w:p>
        </w:tc>
        <w:tc>
          <w:tcPr>
            <w:tcW w:w="780" w:type="dxa"/>
          </w:tcPr>
          <w:p w:rsidR="001B2ADF" w:rsidRPr="00F74BFD" w:rsidRDefault="001B2ADF" w:rsidP="0023449C">
            <w:pPr>
              <w:rPr>
                <w:rFonts w:ascii="Times New Roman" w:hAnsi="Times New Roman" w:cs="Times New Roman"/>
                <w:sz w:val="24"/>
                <w:szCs w:val="24"/>
              </w:rPr>
            </w:pPr>
            <w:r w:rsidRPr="00F74BFD">
              <w:rPr>
                <w:rFonts w:ascii="Times New Roman" w:hAnsi="Times New Roman" w:cs="Times New Roman"/>
                <w:sz w:val="24"/>
                <w:szCs w:val="24"/>
              </w:rPr>
              <w:t>0,000</w:t>
            </w:r>
          </w:p>
        </w:tc>
      </w:tr>
      <w:tr w:rsidR="00F74BFD" w:rsidRPr="00F74BFD" w:rsidTr="002A5817">
        <w:tc>
          <w:tcPr>
            <w:tcW w:w="2942" w:type="dxa"/>
          </w:tcPr>
          <w:p w:rsidR="001B2ADF" w:rsidRPr="00F74BFD" w:rsidRDefault="001B2ADF" w:rsidP="002A5817">
            <w:pPr>
              <w:pStyle w:val="Default"/>
              <w:rPr>
                <w:color w:val="auto"/>
              </w:rPr>
            </w:pPr>
            <w:r w:rsidRPr="00F74BFD">
              <w:rPr>
                <w:color w:val="auto"/>
              </w:rPr>
              <w:t xml:space="preserve">Возраст </w:t>
            </w:r>
            <w:r w:rsidRPr="00F74BFD">
              <w:rPr>
                <w:color w:val="auto"/>
                <w:lang w:val="kk-KZ"/>
              </w:rPr>
              <w:t>26-35</w:t>
            </w:r>
          </w:p>
        </w:tc>
        <w:tc>
          <w:tcPr>
            <w:tcW w:w="881" w:type="dxa"/>
          </w:tcPr>
          <w:p w:rsidR="001B2ADF" w:rsidRPr="00F74BFD" w:rsidRDefault="001B2ADF" w:rsidP="008813A5">
            <w:pPr>
              <w:rPr>
                <w:rFonts w:ascii="Times New Roman" w:hAnsi="Times New Roman" w:cs="Times New Roman"/>
                <w:sz w:val="24"/>
                <w:szCs w:val="24"/>
              </w:rPr>
            </w:pPr>
            <w:r w:rsidRPr="00F74BFD">
              <w:rPr>
                <w:rFonts w:ascii="Times New Roman" w:hAnsi="Times New Roman" w:cs="Times New Roman"/>
                <w:sz w:val="24"/>
                <w:szCs w:val="24"/>
              </w:rPr>
              <w:t>0,6</w:t>
            </w:r>
            <w:r w:rsidR="008813A5" w:rsidRPr="00F74BFD">
              <w:rPr>
                <w:rFonts w:ascii="Times New Roman" w:hAnsi="Times New Roman" w:cs="Times New Roman"/>
                <w:sz w:val="24"/>
                <w:szCs w:val="24"/>
              </w:rPr>
              <w:t>75</w:t>
            </w:r>
          </w:p>
        </w:tc>
        <w:tc>
          <w:tcPr>
            <w:tcW w:w="933" w:type="dxa"/>
          </w:tcPr>
          <w:p w:rsidR="001B2ADF" w:rsidRPr="00F74BFD" w:rsidRDefault="001B2ADF" w:rsidP="0023449C">
            <w:pPr>
              <w:rPr>
                <w:rFonts w:ascii="Times New Roman" w:hAnsi="Times New Roman" w:cs="Times New Roman"/>
                <w:sz w:val="24"/>
                <w:szCs w:val="24"/>
              </w:rPr>
            </w:pPr>
            <w:r w:rsidRPr="00F74BFD">
              <w:rPr>
                <w:rFonts w:ascii="Times New Roman" w:hAnsi="Times New Roman" w:cs="Times New Roman"/>
                <w:sz w:val="24"/>
                <w:szCs w:val="24"/>
              </w:rPr>
              <w:t>0,271</w:t>
            </w:r>
          </w:p>
        </w:tc>
        <w:tc>
          <w:tcPr>
            <w:tcW w:w="891" w:type="dxa"/>
          </w:tcPr>
          <w:p w:rsidR="001B2ADF" w:rsidRPr="00F74BFD" w:rsidRDefault="001B2ADF" w:rsidP="008813A5">
            <w:pPr>
              <w:rPr>
                <w:rFonts w:ascii="Times New Roman" w:hAnsi="Times New Roman" w:cs="Times New Roman"/>
                <w:sz w:val="24"/>
                <w:szCs w:val="24"/>
              </w:rPr>
            </w:pPr>
            <w:r w:rsidRPr="00F74BFD">
              <w:rPr>
                <w:rFonts w:ascii="Times New Roman" w:hAnsi="Times New Roman" w:cs="Times New Roman"/>
                <w:sz w:val="24"/>
                <w:szCs w:val="24"/>
              </w:rPr>
              <w:t>6,2</w:t>
            </w:r>
            <w:r w:rsidR="008813A5" w:rsidRPr="00F74BFD">
              <w:rPr>
                <w:rFonts w:ascii="Times New Roman" w:hAnsi="Times New Roman" w:cs="Times New Roman"/>
                <w:sz w:val="24"/>
                <w:szCs w:val="24"/>
              </w:rPr>
              <w:t>16</w:t>
            </w:r>
          </w:p>
        </w:tc>
        <w:tc>
          <w:tcPr>
            <w:tcW w:w="782" w:type="dxa"/>
          </w:tcPr>
          <w:p w:rsidR="001B2ADF" w:rsidRPr="00F74BFD" w:rsidRDefault="001B2ADF" w:rsidP="008813A5">
            <w:pPr>
              <w:rPr>
                <w:rFonts w:ascii="Times New Roman" w:hAnsi="Times New Roman" w:cs="Times New Roman"/>
                <w:sz w:val="24"/>
                <w:szCs w:val="24"/>
              </w:rPr>
            </w:pPr>
            <w:r w:rsidRPr="00F74BFD">
              <w:rPr>
                <w:rFonts w:ascii="Times New Roman" w:hAnsi="Times New Roman" w:cs="Times New Roman"/>
                <w:sz w:val="24"/>
                <w:szCs w:val="24"/>
              </w:rPr>
              <w:t>1,9</w:t>
            </w:r>
            <w:r w:rsidR="008813A5" w:rsidRPr="00F74BFD">
              <w:rPr>
                <w:rFonts w:ascii="Times New Roman" w:hAnsi="Times New Roman" w:cs="Times New Roman"/>
                <w:sz w:val="24"/>
                <w:szCs w:val="24"/>
              </w:rPr>
              <w:t>64</w:t>
            </w:r>
          </w:p>
        </w:tc>
        <w:tc>
          <w:tcPr>
            <w:tcW w:w="1055" w:type="dxa"/>
          </w:tcPr>
          <w:p w:rsidR="001B2ADF" w:rsidRPr="00F74BFD" w:rsidRDefault="001B2ADF" w:rsidP="008813A5">
            <w:pPr>
              <w:rPr>
                <w:rFonts w:ascii="Times New Roman" w:hAnsi="Times New Roman" w:cs="Times New Roman"/>
                <w:sz w:val="24"/>
                <w:szCs w:val="24"/>
              </w:rPr>
            </w:pPr>
            <w:r w:rsidRPr="00F74BFD">
              <w:rPr>
                <w:rFonts w:ascii="Times New Roman" w:hAnsi="Times New Roman" w:cs="Times New Roman"/>
                <w:sz w:val="24"/>
                <w:szCs w:val="24"/>
              </w:rPr>
              <w:t>1,15</w:t>
            </w:r>
            <w:r w:rsidR="008813A5" w:rsidRPr="00F74BFD">
              <w:rPr>
                <w:rFonts w:ascii="Times New Roman" w:hAnsi="Times New Roman" w:cs="Times New Roman"/>
                <w:sz w:val="24"/>
                <w:szCs w:val="24"/>
              </w:rPr>
              <w:t>5</w:t>
            </w:r>
          </w:p>
        </w:tc>
        <w:tc>
          <w:tcPr>
            <w:tcW w:w="1081" w:type="dxa"/>
          </w:tcPr>
          <w:p w:rsidR="001B2ADF" w:rsidRPr="00F74BFD" w:rsidRDefault="001B2ADF" w:rsidP="008813A5">
            <w:pPr>
              <w:rPr>
                <w:rFonts w:ascii="Times New Roman" w:hAnsi="Times New Roman" w:cs="Times New Roman"/>
                <w:sz w:val="24"/>
                <w:szCs w:val="24"/>
              </w:rPr>
            </w:pPr>
            <w:r w:rsidRPr="00F74BFD">
              <w:rPr>
                <w:rFonts w:ascii="Times New Roman" w:hAnsi="Times New Roman" w:cs="Times New Roman"/>
                <w:sz w:val="24"/>
                <w:szCs w:val="24"/>
              </w:rPr>
              <w:t>3,3</w:t>
            </w:r>
            <w:r w:rsidR="008813A5" w:rsidRPr="00F74BFD">
              <w:rPr>
                <w:rFonts w:ascii="Times New Roman" w:hAnsi="Times New Roman" w:cs="Times New Roman"/>
                <w:sz w:val="24"/>
                <w:szCs w:val="24"/>
              </w:rPr>
              <w:t>38</w:t>
            </w:r>
          </w:p>
        </w:tc>
        <w:tc>
          <w:tcPr>
            <w:tcW w:w="780" w:type="dxa"/>
          </w:tcPr>
          <w:p w:rsidR="001B2ADF" w:rsidRPr="00F74BFD" w:rsidRDefault="001B2ADF" w:rsidP="0023449C">
            <w:pPr>
              <w:rPr>
                <w:rFonts w:ascii="Times New Roman" w:hAnsi="Times New Roman" w:cs="Times New Roman"/>
                <w:sz w:val="24"/>
                <w:szCs w:val="24"/>
              </w:rPr>
            </w:pPr>
            <w:r w:rsidRPr="00F74BFD">
              <w:rPr>
                <w:rFonts w:ascii="Times New Roman" w:hAnsi="Times New Roman" w:cs="Times New Roman"/>
                <w:sz w:val="24"/>
                <w:szCs w:val="24"/>
              </w:rPr>
              <w:t>0,013</w:t>
            </w:r>
          </w:p>
        </w:tc>
      </w:tr>
      <w:tr w:rsidR="00F74BFD" w:rsidRPr="00F74BFD" w:rsidTr="002A5817">
        <w:tc>
          <w:tcPr>
            <w:tcW w:w="2942" w:type="dxa"/>
          </w:tcPr>
          <w:p w:rsidR="001B2ADF" w:rsidRPr="00F74BFD" w:rsidRDefault="001B2ADF" w:rsidP="002A5817">
            <w:pPr>
              <w:pStyle w:val="Default"/>
              <w:rPr>
                <w:color w:val="auto"/>
              </w:rPr>
            </w:pPr>
            <w:r w:rsidRPr="00F74BFD">
              <w:rPr>
                <w:color w:val="auto"/>
              </w:rPr>
              <w:t xml:space="preserve">Возраст </w:t>
            </w:r>
            <w:r w:rsidRPr="00F74BFD">
              <w:rPr>
                <w:color w:val="auto"/>
                <w:lang w:val="kk-KZ"/>
              </w:rPr>
              <w:t>36-45</w:t>
            </w:r>
          </w:p>
        </w:tc>
        <w:tc>
          <w:tcPr>
            <w:tcW w:w="881" w:type="dxa"/>
          </w:tcPr>
          <w:p w:rsidR="001B2ADF" w:rsidRPr="00F74BFD" w:rsidRDefault="001B2ADF" w:rsidP="008813A5">
            <w:pPr>
              <w:rPr>
                <w:rFonts w:ascii="Times New Roman" w:hAnsi="Times New Roman" w:cs="Times New Roman"/>
                <w:sz w:val="24"/>
                <w:szCs w:val="24"/>
              </w:rPr>
            </w:pPr>
            <w:r w:rsidRPr="00F74BFD">
              <w:rPr>
                <w:rFonts w:ascii="Times New Roman" w:hAnsi="Times New Roman" w:cs="Times New Roman"/>
                <w:sz w:val="24"/>
                <w:szCs w:val="24"/>
              </w:rPr>
              <w:t>1,03</w:t>
            </w:r>
            <w:r w:rsidR="008813A5" w:rsidRPr="00F74BFD">
              <w:rPr>
                <w:rFonts w:ascii="Times New Roman" w:hAnsi="Times New Roman" w:cs="Times New Roman"/>
                <w:sz w:val="24"/>
                <w:szCs w:val="24"/>
              </w:rPr>
              <w:t>2</w:t>
            </w:r>
          </w:p>
        </w:tc>
        <w:tc>
          <w:tcPr>
            <w:tcW w:w="933" w:type="dxa"/>
          </w:tcPr>
          <w:p w:rsidR="001B2ADF" w:rsidRPr="00F74BFD" w:rsidRDefault="001B2ADF" w:rsidP="008813A5">
            <w:pPr>
              <w:rPr>
                <w:rFonts w:ascii="Times New Roman" w:hAnsi="Times New Roman" w:cs="Times New Roman"/>
                <w:sz w:val="24"/>
                <w:szCs w:val="24"/>
              </w:rPr>
            </w:pPr>
            <w:r w:rsidRPr="00F74BFD">
              <w:rPr>
                <w:rFonts w:ascii="Times New Roman" w:hAnsi="Times New Roman" w:cs="Times New Roman"/>
                <w:sz w:val="24"/>
                <w:szCs w:val="24"/>
              </w:rPr>
              <w:t>0,28</w:t>
            </w:r>
            <w:r w:rsidR="008813A5" w:rsidRPr="00F74BFD">
              <w:rPr>
                <w:rFonts w:ascii="Times New Roman" w:hAnsi="Times New Roman" w:cs="Times New Roman"/>
                <w:sz w:val="24"/>
                <w:szCs w:val="24"/>
              </w:rPr>
              <w:t>1</w:t>
            </w:r>
          </w:p>
        </w:tc>
        <w:tc>
          <w:tcPr>
            <w:tcW w:w="891" w:type="dxa"/>
          </w:tcPr>
          <w:p w:rsidR="001B2ADF" w:rsidRPr="00F74BFD" w:rsidRDefault="001B2ADF" w:rsidP="008813A5">
            <w:pPr>
              <w:rPr>
                <w:rFonts w:ascii="Times New Roman" w:hAnsi="Times New Roman" w:cs="Times New Roman"/>
                <w:sz w:val="24"/>
                <w:szCs w:val="24"/>
              </w:rPr>
            </w:pPr>
            <w:r w:rsidRPr="00F74BFD">
              <w:rPr>
                <w:rFonts w:ascii="Times New Roman" w:hAnsi="Times New Roman" w:cs="Times New Roman"/>
                <w:sz w:val="24"/>
                <w:szCs w:val="24"/>
              </w:rPr>
              <w:t>13,4</w:t>
            </w:r>
            <w:r w:rsidR="008813A5" w:rsidRPr="00F74BFD">
              <w:rPr>
                <w:rFonts w:ascii="Times New Roman" w:hAnsi="Times New Roman" w:cs="Times New Roman"/>
                <w:sz w:val="24"/>
                <w:szCs w:val="24"/>
              </w:rPr>
              <w:t>38</w:t>
            </w:r>
          </w:p>
        </w:tc>
        <w:tc>
          <w:tcPr>
            <w:tcW w:w="782" w:type="dxa"/>
          </w:tcPr>
          <w:p w:rsidR="001B2ADF" w:rsidRPr="00F74BFD" w:rsidRDefault="001B2ADF" w:rsidP="008813A5">
            <w:pPr>
              <w:rPr>
                <w:rFonts w:ascii="Times New Roman" w:hAnsi="Times New Roman" w:cs="Times New Roman"/>
                <w:sz w:val="24"/>
                <w:szCs w:val="24"/>
              </w:rPr>
            </w:pPr>
            <w:r w:rsidRPr="00F74BFD">
              <w:rPr>
                <w:rFonts w:ascii="Times New Roman" w:hAnsi="Times New Roman" w:cs="Times New Roman"/>
                <w:sz w:val="24"/>
                <w:szCs w:val="24"/>
              </w:rPr>
              <w:t>2,8</w:t>
            </w:r>
            <w:r w:rsidR="008813A5" w:rsidRPr="00F74BFD">
              <w:rPr>
                <w:rFonts w:ascii="Times New Roman" w:hAnsi="Times New Roman" w:cs="Times New Roman"/>
                <w:sz w:val="24"/>
                <w:szCs w:val="24"/>
              </w:rPr>
              <w:t>06</w:t>
            </w:r>
          </w:p>
        </w:tc>
        <w:tc>
          <w:tcPr>
            <w:tcW w:w="1055" w:type="dxa"/>
          </w:tcPr>
          <w:p w:rsidR="001B2ADF" w:rsidRPr="00F74BFD" w:rsidRDefault="001B2ADF" w:rsidP="008813A5">
            <w:pPr>
              <w:rPr>
                <w:rFonts w:ascii="Times New Roman" w:hAnsi="Times New Roman" w:cs="Times New Roman"/>
                <w:sz w:val="24"/>
                <w:szCs w:val="24"/>
              </w:rPr>
            </w:pPr>
            <w:r w:rsidRPr="00F74BFD">
              <w:rPr>
                <w:rFonts w:ascii="Times New Roman" w:hAnsi="Times New Roman" w:cs="Times New Roman"/>
                <w:sz w:val="24"/>
                <w:szCs w:val="24"/>
              </w:rPr>
              <w:t>1,61</w:t>
            </w:r>
            <w:r w:rsidR="008813A5" w:rsidRPr="00F74BFD">
              <w:rPr>
                <w:rFonts w:ascii="Times New Roman" w:hAnsi="Times New Roman" w:cs="Times New Roman"/>
                <w:sz w:val="24"/>
                <w:szCs w:val="24"/>
              </w:rPr>
              <w:t>6</w:t>
            </w:r>
          </w:p>
        </w:tc>
        <w:tc>
          <w:tcPr>
            <w:tcW w:w="1081" w:type="dxa"/>
          </w:tcPr>
          <w:p w:rsidR="001B2ADF" w:rsidRPr="00F74BFD" w:rsidRDefault="001B2ADF" w:rsidP="008813A5">
            <w:pPr>
              <w:rPr>
                <w:rFonts w:ascii="Times New Roman" w:hAnsi="Times New Roman" w:cs="Times New Roman"/>
                <w:sz w:val="24"/>
                <w:szCs w:val="24"/>
              </w:rPr>
            </w:pPr>
            <w:r w:rsidRPr="00F74BFD">
              <w:rPr>
                <w:rFonts w:ascii="Times New Roman" w:hAnsi="Times New Roman" w:cs="Times New Roman"/>
                <w:sz w:val="24"/>
                <w:szCs w:val="24"/>
              </w:rPr>
              <w:t>4,8</w:t>
            </w:r>
            <w:r w:rsidR="008813A5" w:rsidRPr="00F74BFD">
              <w:rPr>
                <w:rFonts w:ascii="Times New Roman" w:hAnsi="Times New Roman" w:cs="Times New Roman"/>
                <w:sz w:val="24"/>
                <w:szCs w:val="24"/>
              </w:rPr>
              <w:t>72</w:t>
            </w:r>
          </w:p>
        </w:tc>
        <w:tc>
          <w:tcPr>
            <w:tcW w:w="780" w:type="dxa"/>
          </w:tcPr>
          <w:p w:rsidR="001B2ADF" w:rsidRPr="00F74BFD" w:rsidRDefault="001B2ADF" w:rsidP="0023449C">
            <w:pPr>
              <w:rPr>
                <w:rFonts w:ascii="Times New Roman" w:hAnsi="Times New Roman" w:cs="Times New Roman"/>
                <w:sz w:val="24"/>
                <w:szCs w:val="24"/>
              </w:rPr>
            </w:pPr>
            <w:r w:rsidRPr="00F74BFD">
              <w:rPr>
                <w:rFonts w:ascii="Times New Roman" w:hAnsi="Times New Roman" w:cs="Times New Roman"/>
                <w:sz w:val="24"/>
                <w:szCs w:val="24"/>
              </w:rPr>
              <w:t>0,000</w:t>
            </w:r>
          </w:p>
        </w:tc>
      </w:tr>
      <w:tr w:rsidR="00F74BFD" w:rsidRPr="00F74BFD" w:rsidTr="002A5817">
        <w:tc>
          <w:tcPr>
            <w:tcW w:w="2942" w:type="dxa"/>
          </w:tcPr>
          <w:p w:rsidR="001B2ADF" w:rsidRPr="00F74BFD" w:rsidRDefault="008E7876" w:rsidP="002A5817">
            <w:pPr>
              <w:pStyle w:val="Default"/>
              <w:rPr>
                <w:color w:val="auto"/>
              </w:rPr>
            </w:pPr>
            <w:r w:rsidRPr="00F74BFD">
              <w:rPr>
                <w:color w:val="auto"/>
              </w:rPr>
              <w:t>Возраст 46-55</w:t>
            </w:r>
            <w:r w:rsidR="001B2ADF" w:rsidRPr="00F74BFD">
              <w:rPr>
                <w:color w:val="auto"/>
              </w:rPr>
              <w:t xml:space="preserve"> </w:t>
            </w:r>
          </w:p>
        </w:tc>
        <w:tc>
          <w:tcPr>
            <w:tcW w:w="881" w:type="dxa"/>
          </w:tcPr>
          <w:p w:rsidR="001B2ADF" w:rsidRPr="00F74BFD" w:rsidRDefault="001B2ADF" w:rsidP="008813A5">
            <w:pPr>
              <w:rPr>
                <w:rFonts w:ascii="Times New Roman" w:hAnsi="Times New Roman" w:cs="Times New Roman"/>
                <w:sz w:val="24"/>
                <w:szCs w:val="24"/>
              </w:rPr>
            </w:pPr>
            <w:r w:rsidRPr="00F74BFD">
              <w:rPr>
                <w:rFonts w:ascii="Times New Roman" w:hAnsi="Times New Roman" w:cs="Times New Roman"/>
                <w:sz w:val="24"/>
                <w:szCs w:val="24"/>
              </w:rPr>
              <w:t>1,9</w:t>
            </w:r>
            <w:r w:rsidR="008813A5" w:rsidRPr="00F74BFD">
              <w:rPr>
                <w:rFonts w:ascii="Times New Roman" w:hAnsi="Times New Roman" w:cs="Times New Roman"/>
                <w:sz w:val="24"/>
                <w:szCs w:val="24"/>
              </w:rPr>
              <w:t>74</w:t>
            </w:r>
          </w:p>
        </w:tc>
        <w:tc>
          <w:tcPr>
            <w:tcW w:w="933" w:type="dxa"/>
          </w:tcPr>
          <w:p w:rsidR="001B2ADF" w:rsidRPr="00F74BFD" w:rsidRDefault="001B2ADF" w:rsidP="0023449C">
            <w:pPr>
              <w:rPr>
                <w:rFonts w:ascii="Times New Roman" w:hAnsi="Times New Roman" w:cs="Times New Roman"/>
                <w:sz w:val="24"/>
                <w:szCs w:val="24"/>
              </w:rPr>
            </w:pPr>
            <w:r w:rsidRPr="00F74BFD">
              <w:rPr>
                <w:rFonts w:ascii="Times New Roman" w:hAnsi="Times New Roman" w:cs="Times New Roman"/>
                <w:sz w:val="24"/>
                <w:szCs w:val="24"/>
              </w:rPr>
              <w:t>0,291</w:t>
            </w:r>
          </w:p>
        </w:tc>
        <w:tc>
          <w:tcPr>
            <w:tcW w:w="891" w:type="dxa"/>
          </w:tcPr>
          <w:p w:rsidR="001B2ADF" w:rsidRPr="00F74BFD" w:rsidRDefault="008813A5" w:rsidP="0023449C">
            <w:pPr>
              <w:rPr>
                <w:rFonts w:ascii="Times New Roman" w:hAnsi="Times New Roman" w:cs="Times New Roman"/>
                <w:sz w:val="24"/>
                <w:szCs w:val="24"/>
              </w:rPr>
            </w:pPr>
            <w:r w:rsidRPr="00F74BFD">
              <w:rPr>
                <w:rFonts w:ascii="Times New Roman" w:hAnsi="Times New Roman" w:cs="Times New Roman"/>
                <w:sz w:val="24"/>
                <w:szCs w:val="24"/>
              </w:rPr>
              <w:t>46,080</w:t>
            </w:r>
          </w:p>
        </w:tc>
        <w:tc>
          <w:tcPr>
            <w:tcW w:w="782" w:type="dxa"/>
          </w:tcPr>
          <w:p w:rsidR="001B2ADF" w:rsidRPr="00F74BFD" w:rsidRDefault="001B2ADF" w:rsidP="0023449C">
            <w:pPr>
              <w:rPr>
                <w:rFonts w:ascii="Times New Roman" w:hAnsi="Times New Roman" w:cs="Times New Roman"/>
                <w:sz w:val="24"/>
                <w:szCs w:val="24"/>
              </w:rPr>
            </w:pPr>
            <w:r w:rsidRPr="00F74BFD">
              <w:rPr>
                <w:rFonts w:ascii="Times New Roman" w:hAnsi="Times New Roman" w:cs="Times New Roman"/>
                <w:sz w:val="24"/>
                <w:szCs w:val="24"/>
              </w:rPr>
              <w:t>7,1</w:t>
            </w:r>
            <w:r w:rsidR="008813A5" w:rsidRPr="00F74BFD">
              <w:rPr>
                <w:rFonts w:ascii="Times New Roman" w:hAnsi="Times New Roman" w:cs="Times New Roman"/>
                <w:sz w:val="24"/>
                <w:szCs w:val="24"/>
              </w:rPr>
              <w:t>97</w:t>
            </w:r>
          </w:p>
        </w:tc>
        <w:tc>
          <w:tcPr>
            <w:tcW w:w="1055" w:type="dxa"/>
          </w:tcPr>
          <w:p w:rsidR="001B2ADF" w:rsidRPr="00F74BFD" w:rsidRDefault="001B2ADF" w:rsidP="008813A5">
            <w:pPr>
              <w:rPr>
                <w:rFonts w:ascii="Times New Roman" w:hAnsi="Times New Roman" w:cs="Times New Roman"/>
                <w:sz w:val="24"/>
                <w:szCs w:val="24"/>
              </w:rPr>
            </w:pPr>
            <w:r w:rsidRPr="00F74BFD">
              <w:rPr>
                <w:rFonts w:ascii="Times New Roman" w:hAnsi="Times New Roman" w:cs="Times New Roman"/>
                <w:sz w:val="24"/>
                <w:szCs w:val="24"/>
              </w:rPr>
              <w:t>4,0</w:t>
            </w:r>
            <w:r w:rsidR="008813A5" w:rsidRPr="00F74BFD">
              <w:rPr>
                <w:rFonts w:ascii="Times New Roman" w:hAnsi="Times New Roman" w:cs="Times New Roman"/>
                <w:sz w:val="24"/>
                <w:szCs w:val="24"/>
              </w:rPr>
              <w:t>70</w:t>
            </w:r>
          </w:p>
        </w:tc>
        <w:tc>
          <w:tcPr>
            <w:tcW w:w="1081" w:type="dxa"/>
          </w:tcPr>
          <w:p w:rsidR="001B2ADF" w:rsidRPr="00F74BFD" w:rsidRDefault="001B2ADF" w:rsidP="008813A5">
            <w:pPr>
              <w:rPr>
                <w:rFonts w:ascii="Times New Roman" w:hAnsi="Times New Roman" w:cs="Times New Roman"/>
                <w:sz w:val="24"/>
                <w:szCs w:val="24"/>
              </w:rPr>
            </w:pPr>
            <w:r w:rsidRPr="00F74BFD">
              <w:rPr>
                <w:rFonts w:ascii="Times New Roman" w:hAnsi="Times New Roman" w:cs="Times New Roman"/>
                <w:sz w:val="24"/>
                <w:szCs w:val="24"/>
              </w:rPr>
              <w:t>12,</w:t>
            </w:r>
            <w:r w:rsidR="008813A5" w:rsidRPr="00F74BFD">
              <w:rPr>
                <w:rFonts w:ascii="Times New Roman" w:hAnsi="Times New Roman" w:cs="Times New Roman"/>
                <w:sz w:val="24"/>
                <w:szCs w:val="24"/>
              </w:rPr>
              <w:t>723</w:t>
            </w:r>
          </w:p>
        </w:tc>
        <w:tc>
          <w:tcPr>
            <w:tcW w:w="780" w:type="dxa"/>
          </w:tcPr>
          <w:p w:rsidR="001B2ADF" w:rsidRPr="00F74BFD" w:rsidRDefault="001B2ADF" w:rsidP="0023449C">
            <w:pPr>
              <w:rPr>
                <w:rFonts w:ascii="Times New Roman" w:hAnsi="Times New Roman" w:cs="Times New Roman"/>
                <w:sz w:val="24"/>
                <w:szCs w:val="24"/>
              </w:rPr>
            </w:pPr>
            <w:r w:rsidRPr="00F74BFD">
              <w:rPr>
                <w:rFonts w:ascii="Times New Roman" w:hAnsi="Times New Roman" w:cs="Times New Roman"/>
                <w:sz w:val="24"/>
                <w:szCs w:val="24"/>
              </w:rPr>
              <w:t>0,000</w:t>
            </w:r>
          </w:p>
        </w:tc>
      </w:tr>
      <w:tr w:rsidR="00F74BFD" w:rsidRPr="00F74BFD" w:rsidTr="002A5817">
        <w:tc>
          <w:tcPr>
            <w:tcW w:w="2942" w:type="dxa"/>
          </w:tcPr>
          <w:p w:rsidR="001B2ADF" w:rsidRPr="00F74BFD" w:rsidRDefault="008E7876" w:rsidP="0023449C">
            <w:pPr>
              <w:rPr>
                <w:rFonts w:ascii="Times New Roman" w:hAnsi="Times New Roman" w:cs="Times New Roman"/>
                <w:sz w:val="24"/>
                <w:szCs w:val="24"/>
              </w:rPr>
            </w:pPr>
            <w:r w:rsidRPr="00F74BFD">
              <w:rPr>
                <w:rFonts w:ascii="Times New Roman" w:hAnsi="Times New Roman" w:cs="Times New Roman"/>
                <w:sz w:val="24"/>
                <w:szCs w:val="24"/>
              </w:rPr>
              <w:t>Возраст ≥55 лет</w:t>
            </w:r>
          </w:p>
        </w:tc>
        <w:tc>
          <w:tcPr>
            <w:tcW w:w="881" w:type="dxa"/>
          </w:tcPr>
          <w:p w:rsidR="001B2ADF" w:rsidRPr="00F74BFD" w:rsidRDefault="001B2ADF" w:rsidP="008813A5">
            <w:pPr>
              <w:rPr>
                <w:rFonts w:ascii="Times New Roman" w:hAnsi="Times New Roman" w:cs="Times New Roman"/>
                <w:sz w:val="24"/>
                <w:szCs w:val="24"/>
              </w:rPr>
            </w:pPr>
            <w:r w:rsidRPr="00F74BFD">
              <w:rPr>
                <w:rFonts w:ascii="Times New Roman" w:hAnsi="Times New Roman" w:cs="Times New Roman"/>
                <w:sz w:val="24"/>
                <w:szCs w:val="24"/>
              </w:rPr>
              <w:t>2,1</w:t>
            </w:r>
            <w:r w:rsidR="008813A5" w:rsidRPr="00F74BFD">
              <w:rPr>
                <w:rFonts w:ascii="Times New Roman" w:hAnsi="Times New Roman" w:cs="Times New Roman"/>
                <w:sz w:val="24"/>
                <w:szCs w:val="24"/>
              </w:rPr>
              <w:t>57</w:t>
            </w:r>
          </w:p>
        </w:tc>
        <w:tc>
          <w:tcPr>
            <w:tcW w:w="933" w:type="dxa"/>
          </w:tcPr>
          <w:p w:rsidR="001B2ADF" w:rsidRPr="00F74BFD" w:rsidRDefault="001B2ADF" w:rsidP="0023449C">
            <w:pPr>
              <w:rPr>
                <w:rFonts w:ascii="Times New Roman" w:hAnsi="Times New Roman" w:cs="Times New Roman"/>
                <w:sz w:val="24"/>
                <w:szCs w:val="24"/>
              </w:rPr>
            </w:pPr>
            <w:r w:rsidRPr="00F74BFD">
              <w:rPr>
                <w:rFonts w:ascii="Times New Roman" w:hAnsi="Times New Roman" w:cs="Times New Roman"/>
                <w:sz w:val="24"/>
                <w:szCs w:val="24"/>
              </w:rPr>
              <w:t>0,305</w:t>
            </w:r>
          </w:p>
        </w:tc>
        <w:tc>
          <w:tcPr>
            <w:tcW w:w="891" w:type="dxa"/>
          </w:tcPr>
          <w:p w:rsidR="001B2ADF" w:rsidRPr="00F74BFD" w:rsidRDefault="008813A5" w:rsidP="0023449C">
            <w:pPr>
              <w:rPr>
                <w:rFonts w:ascii="Times New Roman" w:hAnsi="Times New Roman" w:cs="Times New Roman"/>
                <w:sz w:val="24"/>
                <w:szCs w:val="24"/>
              </w:rPr>
            </w:pPr>
            <w:r w:rsidRPr="00F74BFD">
              <w:rPr>
                <w:rFonts w:ascii="Times New Roman" w:hAnsi="Times New Roman" w:cs="Times New Roman"/>
                <w:sz w:val="24"/>
                <w:szCs w:val="24"/>
              </w:rPr>
              <w:t>50,143</w:t>
            </w:r>
          </w:p>
        </w:tc>
        <w:tc>
          <w:tcPr>
            <w:tcW w:w="782" w:type="dxa"/>
          </w:tcPr>
          <w:p w:rsidR="001B2ADF" w:rsidRPr="00F74BFD" w:rsidRDefault="001B2ADF" w:rsidP="008813A5">
            <w:pPr>
              <w:rPr>
                <w:rFonts w:ascii="Times New Roman" w:hAnsi="Times New Roman" w:cs="Times New Roman"/>
                <w:sz w:val="24"/>
                <w:szCs w:val="24"/>
              </w:rPr>
            </w:pPr>
            <w:r w:rsidRPr="00F74BFD">
              <w:rPr>
                <w:rFonts w:ascii="Times New Roman" w:hAnsi="Times New Roman" w:cs="Times New Roman"/>
                <w:sz w:val="24"/>
                <w:szCs w:val="24"/>
              </w:rPr>
              <w:t>8,</w:t>
            </w:r>
            <w:r w:rsidR="008813A5" w:rsidRPr="00F74BFD">
              <w:rPr>
                <w:rFonts w:ascii="Times New Roman" w:hAnsi="Times New Roman" w:cs="Times New Roman"/>
                <w:sz w:val="24"/>
                <w:szCs w:val="24"/>
              </w:rPr>
              <w:t>645</w:t>
            </w:r>
          </w:p>
        </w:tc>
        <w:tc>
          <w:tcPr>
            <w:tcW w:w="1055" w:type="dxa"/>
          </w:tcPr>
          <w:p w:rsidR="001B2ADF" w:rsidRPr="00F74BFD" w:rsidRDefault="001B2ADF" w:rsidP="008813A5">
            <w:pPr>
              <w:rPr>
                <w:rFonts w:ascii="Times New Roman" w:hAnsi="Times New Roman" w:cs="Times New Roman"/>
                <w:sz w:val="24"/>
                <w:szCs w:val="24"/>
              </w:rPr>
            </w:pPr>
            <w:r w:rsidRPr="00F74BFD">
              <w:rPr>
                <w:rFonts w:ascii="Times New Roman" w:hAnsi="Times New Roman" w:cs="Times New Roman"/>
                <w:sz w:val="24"/>
                <w:szCs w:val="24"/>
              </w:rPr>
              <w:t>4,7</w:t>
            </w:r>
            <w:r w:rsidR="008813A5" w:rsidRPr="00F74BFD">
              <w:rPr>
                <w:rFonts w:ascii="Times New Roman" w:hAnsi="Times New Roman" w:cs="Times New Roman"/>
                <w:sz w:val="24"/>
                <w:szCs w:val="24"/>
              </w:rPr>
              <w:t>58</w:t>
            </w:r>
          </w:p>
        </w:tc>
        <w:tc>
          <w:tcPr>
            <w:tcW w:w="1081" w:type="dxa"/>
          </w:tcPr>
          <w:p w:rsidR="001B2ADF" w:rsidRPr="00F74BFD" w:rsidRDefault="001B2ADF" w:rsidP="008813A5">
            <w:pPr>
              <w:rPr>
                <w:rFonts w:ascii="Times New Roman" w:hAnsi="Times New Roman" w:cs="Times New Roman"/>
                <w:sz w:val="24"/>
                <w:szCs w:val="24"/>
              </w:rPr>
            </w:pPr>
            <w:r w:rsidRPr="00F74BFD">
              <w:rPr>
                <w:rFonts w:ascii="Times New Roman" w:hAnsi="Times New Roman" w:cs="Times New Roman"/>
                <w:sz w:val="24"/>
                <w:szCs w:val="24"/>
              </w:rPr>
              <w:t>15,</w:t>
            </w:r>
            <w:r w:rsidR="008813A5" w:rsidRPr="00F74BFD">
              <w:rPr>
                <w:rFonts w:ascii="Times New Roman" w:hAnsi="Times New Roman" w:cs="Times New Roman"/>
                <w:sz w:val="24"/>
                <w:szCs w:val="24"/>
              </w:rPr>
              <w:t>705</w:t>
            </w:r>
          </w:p>
        </w:tc>
        <w:tc>
          <w:tcPr>
            <w:tcW w:w="780" w:type="dxa"/>
          </w:tcPr>
          <w:p w:rsidR="001B2ADF" w:rsidRPr="00F74BFD" w:rsidRDefault="001B2ADF" w:rsidP="0023449C">
            <w:pPr>
              <w:rPr>
                <w:rFonts w:ascii="Times New Roman" w:hAnsi="Times New Roman" w:cs="Times New Roman"/>
                <w:sz w:val="24"/>
                <w:szCs w:val="24"/>
              </w:rPr>
            </w:pPr>
            <w:r w:rsidRPr="00F74BFD">
              <w:rPr>
                <w:rFonts w:ascii="Times New Roman" w:hAnsi="Times New Roman" w:cs="Times New Roman"/>
                <w:sz w:val="24"/>
                <w:szCs w:val="24"/>
              </w:rPr>
              <w:t>0,000</w:t>
            </w:r>
          </w:p>
        </w:tc>
      </w:tr>
      <w:tr w:rsidR="00F74BFD" w:rsidRPr="00F74BFD" w:rsidTr="002A5817">
        <w:tc>
          <w:tcPr>
            <w:tcW w:w="2942" w:type="dxa"/>
          </w:tcPr>
          <w:p w:rsidR="001B2ADF" w:rsidRPr="00F74BFD" w:rsidRDefault="001B2ADF" w:rsidP="0023449C">
            <w:pPr>
              <w:pStyle w:val="Default"/>
              <w:rPr>
                <w:color w:val="auto"/>
              </w:rPr>
            </w:pPr>
            <w:r w:rsidRPr="00F74BFD">
              <w:rPr>
                <w:color w:val="auto"/>
              </w:rPr>
              <w:t>Среднее</w:t>
            </w:r>
          </w:p>
        </w:tc>
        <w:tc>
          <w:tcPr>
            <w:tcW w:w="881" w:type="dxa"/>
          </w:tcPr>
          <w:p w:rsidR="001B2ADF" w:rsidRPr="00F74BFD" w:rsidRDefault="001B2ADF" w:rsidP="0023449C">
            <w:pPr>
              <w:rPr>
                <w:rFonts w:ascii="Times New Roman" w:hAnsi="Times New Roman" w:cs="Times New Roman"/>
                <w:sz w:val="24"/>
                <w:szCs w:val="24"/>
              </w:rPr>
            </w:pPr>
          </w:p>
        </w:tc>
        <w:tc>
          <w:tcPr>
            <w:tcW w:w="933" w:type="dxa"/>
          </w:tcPr>
          <w:p w:rsidR="001B2ADF" w:rsidRPr="00F74BFD" w:rsidRDefault="001B2ADF" w:rsidP="0023449C">
            <w:pPr>
              <w:rPr>
                <w:rFonts w:ascii="Times New Roman" w:hAnsi="Times New Roman" w:cs="Times New Roman"/>
                <w:sz w:val="24"/>
                <w:szCs w:val="24"/>
              </w:rPr>
            </w:pPr>
          </w:p>
        </w:tc>
        <w:tc>
          <w:tcPr>
            <w:tcW w:w="891" w:type="dxa"/>
          </w:tcPr>
          <w:p w:rsidR="001B2ADF" w:rsidRPr="00F74BFD" w:rsidRDefault="008813A5" w:rsidP="0023449C">
            <w:pPr>
              <w:rPr>
                <w:rFonts w:ascii="Times New Roman" w:hAnsi="Times New Roman" w:cs="Times New Roman"/>
                <w:sz w:val="24"/>
                <w:szCs w:val="24"/>
              </w:rPr>
            </w:pPr>
            <w:r w:rsidRPr="00F74BFD">
              <w:rPr>
                <w:rFonts w:ascii="Times New Roman" w:hAnsi="Times New Roman" w:cs="Times New Roman"/>
                <w:sz w:val="24"/>
                <w:szCs w:val="24"/>
              </w:rPr>
              <w:t>10,936</w:t>
            </w:r>
          </w:p>
        </w:tc>
        <w:tc>
          <w:tcPr>
            <w:tcW w:w="782" w:type="dxa"/>
          </w:tcPr>
          <w:p w:rsidR="001B2ADF" w:rsidRPr="00F74BFD" w:rsidRDefault="001B2ADF" w:rsidP="0023449C">
            <w:pPr>
              <w:rPr>
                <w:rFonts w:ascii="Times New Roman" w:hAnsi="Times New Roman" w:cs="Times New Roman"/>
                <w:sz w:val="24"/>
                <w:szCs w:val="24"/>
              </w:rPr>
            </w:pPr>
          </w:p>
        </w:tc>
        <w:tc>
          <w:tcPr>
            <w:tcW w:w="1055" w:type="dxa"/>
          </w:tcPr>
          <w:p w:rsidR="001B2ADF" w:rsidRPr="00F74BFD" w:rsidRDefault="001B2ADF" w:rsidP="0023449C">
            <w:pPr>
              <w:rPr>
                <w:rFonts w:ascii="Times New Roman" w:hAnsi="Times New Roman" w:cs="Times New Roman"/>
                <w:sz w:val="24"/>
                <w:szCs w:val="24"/>
              </w:rPr>
            </w:pPr>
          </w:p>
        </w:tc>
        <w:tc>
          <w:tcPr>
            <w:tcW w:w="1081" w:type="dxa"/>
          </w:tcPr>
          <w:p w:rsidR="001B2ADF" w:rsidRPr="00F74BFD" w:rsidRDefault="001B2ADF" w:rsidP="0023449C">
            <w:pPr>
              <w:rPr>
                <w:rFonts w:ascii="Times New Roman" w:hAnsi="Times New Roman" w:cs="Times New Roman"/>
                <w:sz w:val="24"/>
                <w:szCs w:val="24"/>
              </w:rPr>
            </w:pPr>
          </w:p>
        </w:tc>
        <w:tc>
          <w:tcPr>
            <w:tcW w:w="780" w:type="dxa"/>
          </w:tcPr>
          <w:p w:rsidR="001B2ADF" w:rsidRPr="00F74BFD" w:rsidRDefault="001B2ADF" w:rsidP="008813A5">
            <w:pPr>
              <w:rPr>
                <w:rFonts w:ascii="Times New Roman" w:hAnsi="Times New Roman" w:cs="Times New Roman"/>
                <w:sz w:val="24"/>
                <w:szCs w:val="24"/>
              </w:rPr>
            </w:pPr>
            <w:r w:rsidRPr="00F74BFD">
              <w:rPr>
                <w:rFonts w:ascii="Times New Roman" w:hAnsi="Times New Roman" w:cs="Times New Roman"/>
                <w:sz w:val="24"/>
                <w:szCs w:val="24"/>
              </w:rPr>
              <w:t>0,00</w:t>
            </w:r>
            <w:r w:rsidR="008813A5" w:rsidRPr="00F74BFD">
              <w:rPr>
                <w:rFonts w:ascii="Times New Roman" w:hAnsi="Times New Roman" w:cs="Times New Roman"/>
                <w:sz w:val="24"/>
                <w:szCs w:val="24"/>
              </w:rPr>
              <w:t>4</w:t>
            </w:r>
          </w:p>
        </w:tc>
      </w:tr>
      <w:tr w:rsidR="00F74BFD" w:rsidRPr="00F74BFD" w:rsidTr="002A5817">
        <w:tc>
          <w:tcPr>
            <w:tcW w:w="2942" w:type="dxa"/>
          </w:tcPr>
          <w:p w:rsidR="001B2ADF" w:rsidRPr="00F74BFD" w:rsidRDefault="001B2ADF" w:rsidP="0023449C">
            <w:pPr>
              <w:pStyle w:val="Default"/>
              <w:rPr>
                <w:color w:val="auto"/>
              </w:rPr>
            </w:pPr>
            <w:r w:rsidRPr="00F74BFD">
              <w:rPr>
                <w:color w:val="auto"/>
              </w:rPr>
              <w:t>Средне-специальное</w:t>
            </w:r>
          </w:p>
        </w:tc>
        <w:tc>
          <w:tcPr>
            <w:tcW w:w="881" w:type="dxa"/>
          </w:tcPr>
          <w:p w:rsidR="001B2ADF" w:rsidRPr="00F74BFD" w:rsidRDefault="008813A5" w:rsidP="008813A5">
            <w:pPr>
              <w:rPr>
                <w:rFonts w:ascii="Times New Roman" w:hAnsi="Times New Roman" w:cs="Times New Roman"/>
                <w:sz w:val="24"/>
                <w:szCs w:val="24"/>
              </w:rPr>
            </w:pPr>
            <w:r w:rsidRPr="00F74BFD">
              <w:rPr>
                <w:rFonts w:ascii="Times New Roman" w:hAnsi="Times New Roman" w:cs="Times New Roman"/>
                <w:sz w:val="24"/>
                <w:szCs w:val="24"/>
              </w:rPr>
              <w:t>-</w:t>
            </w:r>
            <w:r w:rsidR="001B2ADF" w:rsidRPr="00F74BFD">
              <w:rPr>
                <w:rFonts w:ascii="Times New Roman" w:hAnsi="Times New Roman" w:cs="Times New Roman"/>
                <w:sz w:val="24"/>
                <w:szCs w:val="24"/>
              </w:rPr>
              <w:t>0</w:t>
            </w:r>
            <w:r w:rsidRPr="00F74BFD">
              <w:rPr>
                <w:rFonts w:ascii="Times New Roman" w:hAnsi="Times New Roman" w:cs="Times New Roman"/>
                <w:sz w:val="24"/>
                <w:szCs w:val="24"/>
              </w:rPr>
              <w:t>,</w:t>
            </w:r>
            <w:r w:rsidR="001B2ADF" w:rsidRPr="00F74BFD">
              <w:rPr>
                <w:rFonts w:ascii="Times New Roman" w:hAnsi="Times New Roman" w:cs="Times New Roman"/>
                <w:sz w:val="24"/>
                <w:szCs w:val="24"/>
              </w:rPr>
              <w:t>13</w:t>
            </w:r>
            <w:r w:rsidRPr="00F74BFD">
              <w:rPr>
                <w:rFonts w:ascii="Times New Roman" w:hAnsi="Times New Roman" w:cs="Times New Roman"/>
                <w:sz w:val="24"/>
                <w:szCs w:val="24"/>
              </w:rPr>
              <w:t>6</w:t>
            </w:r>
          </w:p>
        </w:tc>
        <w:tc>
          <w:tcPr>
            <w:tcW w:w="933" w:type="dxa"/>
          </w:tcPr>
          <w:p w:rsidR="001B2ADF" w:rsidRPr="00F74BFD" w:rsidRDefault="001B2ADF" w:rsidP="0023449C">
            <w:pPr>
              <w:rPr>
                <w:rFonts w:ascii="Times New Roman" w:hAnsi="Times New Roman" w:cs="Times New Roman"/>
                <w:sz w:val="24"/>
                <w:szCs w:val="24"/>
              </w:rPr>
            </w:pPr>
            <w:r w:rsidRPr="00F74BFD">
              <w:rPr>
                <w:rFonts w:ascii="Times New Roman" w:hAnsi="Times New Roman" w:cs="Times New Roman"/>
                <w:sz w:val="24"/>
                <w:szCs w:val="24"/>
              </w:rPr>
              <w:t>0,189</w:t>
            </w:r>
          </w:p>
        </w:tc>
        <w:tc>
          <w:tcPr>
            <w:tcW w:w="891" w:type="dxa"/>
          </w:tcPr>
          <w:p w:rsidR="001B2ADF" w:rsidRPr="00F74BFD" w:rsidRDefault="001B2ADF" w:rsidP="008813A5">
            <w:pPr>
              <w:rPr>
                <w:rFonts w:ascii="Times New Roman" w:hAnsi="Times New Roman" w:cs="Times New Roman"/>
                <w:sz w:val="24"/>
                <w:szCs w:val="24"/>
              </w:rPr>
            </w:pPr>
            <w:r w:rsidRPr="00F74BFD">
              <w:rPr>
                <w:rFonts w:ascii="Times New Roman" w:hAnsi="Times New Roman" w:cs="Times New Roman"/>
                <w:sz w:val="24"/>
                <w:szCs w:val="24"/>
              </w:rPr>
              <w:t>0,5</w:t>
            </w:r>
            <w:r w:rsidR="008813A5" w:rsidRPr="00F74BFD">
              <w:rPr>
                <w:rFonts w:ascii="Times New Roman" w:hAnsi="Times New Roman" w:cs="Times New Roman"/>
                <w:sz w:val="24"/>
                <w:szCs w:val="24"/>
              </w:rPr>
              <w:t>21</w:t>
            </w:r>
          </w:p>
        </w:tc>
        <w:tc>
          <w:tcPr>
            <w:tcW w:w="782" w:type="dxa"/>
          </w:tcPr>
          <w:p w:rsidR="001B2ADF" w:rsidRPr="00F74BFD" w:rsidRDefault="001B2ADF" w:rsidP="008813A5">
            <w:pPr>
              <w:rPr>
                <w:rFonts w:ascii="Times New Roman" w:hAnsi="Times New Roman" w:cs="Times New Roman"/>
                <w:sz w:val="24"/>
                <w:szCs w:val="24"/>
              </w:rPr>
            </w:pPr>
            <w:r w:rsidRPr="00F74BFD">
              <w:rPr>
                <w:rFonts w:ascii="Times New Roman" w:hAnsi="Times New Roman" w:cs="Times New Roman"/>
                <w:sz w:val="24"/>
                <w:szCs w:val="24"/>
              </w:rPr>
              <w:t>0,87</w:t>
            </w:r>
            <w:r w:rsidR="008813A5" w:rsidRPr="00F74BFD">
              <w:rPr>
                <w:rFonts w:ascii="Times New Roman" w:hAnsi="Times New Roman" w:cs="Times New Roman"/>
                <w:sz w:val="24"/>
                <w:szCs w:val="24"/>
              </w:rPr>
              <w:t>3</w:t>
            </w:r>
          </w:p>
        </w:tc>
        <w:tc>
          <w:tcPr>
            <w:tcW w:w="1055" w:type="dxa"/>
          </w:tcPr>
          <w:p w:rsidR="001B2ADF" w:rsidRPr="00F74BFD" w:rsidRDefault="001B2ADF" w:rsidP="008813A5">
            <w:pPr>
              <w:rPr>
                <w:rFonts w:ascii="Times New Roman" w:hAnsi="Times New Roman" w:cs="Times New Roman"/>
                <w:sz w:val="24"/>
                <w:szCs w:val="24"/>
              </w:rPr>
            </w:pPr>
            <w:r w:rsidRPr="00F74BFD">
              <w:rPr>
                <w:rFonts w:ascii="Times New Roman" w:hAnsi="Times New Roman" w:cs="Times New Roman"/>
                <w:sz w:val="24"/>
                <w:szCs w:val="24"/>
              </w:rPr>
              <w:t>0,60</w:t>
            </w:r>
            <w:r w:rsidR="008813A5" w:rsidRPr="00F74BFD">
              <w:rPr>
                <w:rFonts w:ascii="Times New Roman" w:hAnsi="Times New Roman" w:cs="Times New Roman"/>
                <w:sz w:val="24"/>
                <w:szCs w:val="24"/>
              </w:rPr>
              <w:t>3</w:t>
            </w:r>
          </w:p>
        </w:tc>
        <w:tc>
          <w:tcPr>
            <w:tcW w:w="1081" w:type="dxa"/>
          </w:tcPr>
          <w:p w:rsidR="001B2ADF" w:rsidRPr="00F74BFD" w:rsidRDefault="001B2ADF" w:rsidP="008813A5">
            <w:pPr>
              <w:rPr>
                <w:rFonts w:ascii="Times New Roman" w:hAnsi="Times New Roman" w:cs="Times New Roman"/>
                <w:sz w:val="24"/>
                <w:szCs w:val="24"/>
              </w:rPr>
            </w:pPr>
            <w:r w:rsidRPr="00F74BFD">
              <w:rPr>
                <w:rFonts w:ascii="Times New Roman" w:hAnsi="Times New Roman" w:cs="Times New Roman"/>
                <w:sz w:val="24"/>
                <w:szCs w:val="24"/>
              </w:rPr>
              <w:t>1,26</w:t>
            </w:r>
            <w:r w:rsidR="008813A5" w:rsidRPr="00F74BFD">
              <w:rPr>
                <w:rFonts w:ascii="Times New Roman" w:hAnsi="Times New Roman" w:cs="Times New Roman"/>
                <w:sz w:val="24"/>
                <w:szCs w:val="24"/>
              </w:rPr>
              <w:t>3</w:t>
            </w:r>
          </w:p>
        </w:tc>
        <w:tc>
          <w:tcPr>
            <w:tcW w:w="780" w:type="dxa"/>
          </w:tcPr>
          <w:p w:rsidR="001B2ADF" w:rsidRPr="00F74BFD" w:rsidRDefault="001B2ADF" w:rsidP="008813A5">
            <w:pPr>
              <w:rPr>
                <w:rFonts w:ascii="Times New Roman" w:hAnsi="Times New Roman" w:cs="Times New Roman"/>
                <w:sz w:val="24"/>
                <w:szCs w:val="24"/>
              </w:rPr>
            </w:pPr>
            <w:r w:rsidRPr="00F74BFD">
              <w:rPr>
                <w:rFonts w:ascii="Times New Roman" w:hAnsi="Times New Roman" w:cs="Times New Roman"/>
                <w:sz w:val="24"/>
                <w:szCs w:val="24"/>
              </w:rPr>
              <w:t>0,4</w:t>
            </w:r>
            <w:r w:rsidR="008813A5" w:rsidRPr="00F74BFD">
              <w:rPr>
                <w:rFonts w:ascii="Times New Roman" w:hAnsi="Times New Roman" w:cs="Times New Roman"/>
                <w:sz w:val="24"/>
                <w:szCs w:val="24"/>
              </w:rPr>
              <w:t>70</w:t>
            </w:r>
          </w:p>
        </w:tc>
      </w:tr>
      <w:tr w:rsidR="00F74BFD" w:rsidRPr="00F74BFD" w:rsidTr="002A5817">
        <w:tc>
          <w:tcPr>
            <w:tcW w:w="2942" w:type="dxa"/>
          </w:tcPr>
          <w:p w:rsidR="001B2ADF" w:rsidRPr="00F74BFD" w:rsidRDefault="001B2ADF" w:rsidP="0023449C">
            <w:pPr>
              <w:rPr>
                <w:rFonts w:ascii="Times New Roman" w:hAnsi="Times New Roman" w:cs="Times New Roman"/>
                <w:sz w:val="24"/>
                <w:szCs w:val="24"/>
              </w:rPr>
            </w:pPr>
            <w:r w:rsidRPr="00F74BFD">
              <w:rPr>
                <w:rFonts w:ascii="Times New Roman" w:hAnsi="Times New Roman" w:cs="Times New Roman"/>
                <w:sz w:val="24"/>
                <w:szCs w:val="24"/>
              </w:rPr>
              <w:t>Высшее</w:t>
            </w:r>
          </w:p>
        </w:tc>
        <w:tc>
          <w:tcPr>
            <w:tcW w:w="881" w:type="dxa"/>
          </w:tcPr>
          <w:p w:rsidR="001B2ADF" w:rsidRPr="00F74BFD" w:rsidRDefault="001B2ADF" w:rsidP="008813A5">
            <w:pPr>
              <w:rPr>
                <w:rFonts w:ascii="Times New Roman" w:hAnsi="Times New Roman" w:cs="Times New Roman"/>
                <w:sz w:val="24"/>
                <w:szCs w:val="24"/>
              </w:rPr>
            </w:pPr>
            <w:r w:rsidRPr="00F74BFD">
              <w:rPr>
                <w:rFonts w:ascii="Times New Roman" w:hAnsi="Times New Roman" w:cs="Times New Roman"/>
                <w:sz w:val="24"/>
                <w:szCs w:val="24"/>
              </w:rPr>
              <w:t>-0,5</w:t>
            </w:r>
            <w:r w:rsidR="008813A5" w:rsidRPr="00F74BFD">
              <w:rPr>
                <w:rFonts w:ascii="Times New Roman" w:hAnsi="Times New Roman" w:cs="Times New Roman"/>
                <w:sz w:val="24"/>
                <w:szCs w:val="24"/>
              </w:rPr>
              <w:t>60</w:t>
            </w:r>
          </w:p>
        </w:tc>
        <w:tc>
          <w:tcPr>
            <w:tcW w:w="933" w:type="dxa"/>
          </w:tcPr>
          <w:p w:rsidR="001B2ADF" w:rsidRPr="00F74BFD" w:rsidRDefault="001B2ADF" w:rsidP="0023449C">
            <w:pPr>
              <w:rPr>
                <w:rFonts w:ascii="Times New Roman" w:hAnsi="Times New Roman" w:cs="Times New Roman"/>
                <w:sz w:val="24"/>
                <w:szCs w:val="24"/>
              </w:rPr>
            </w:pPr>
            <w:r w:rsidRPr="00F74BFD">
              <w:rPr>
                <w:rFonts w:ascii="Times New Roman" w:hAnsi="Times New Roman" w:cs="Times New Roman"/>
                <w:sz w:val="24"/>
                <w:szCs w:val="24"/>
              </w:rPr>
              <w:t>0,179</w:t>
            </w:r>
          </w:p>
        </w:tc>
        <w:tc>
          <w:tcPr>
            <w:tcW w:w="891" w:type="dxa"/>
          </w:tcPr>
          <w:p w:rsidR="001B2ADF" w:rsidRPr="00F74BFD" w:rsidRDefault="008813A5" w:rsidP="0023449C">
            <w:pPr>
              <w:rPr>
                <w:rFonts w:ascii="Times New Roman" w:hAnsi="Times New Roman" w:cs="Times New Roman"/>
                <w:sz w:val="24"/>
                <w:szCs w:val="24"/>
              </w:rPr>
            </w:pPr>
            <w:r w:rsidRPr="00F74BFD">
              <w:rPr>
                <w:rFonts w:ascii="Times New Roman" w:hAnsi="Times New Roman" w:cs="Times New Roman"/>
                <w:sz w:val="24"/>
                <w:szCs w:val="24"/>
              </w:rPr>
              <w:t>9,818</w:t>
            </w:r>
          </w:p>
        </w:tc>
        <w:tc>
          <w:tcPr>
            <w:tcW w:w="782" w:type="dxa"/>
          </w:tcPr>
          <w:p w:rsidR="001B2ADF" w:rsidRPr="00F74BFD" w:rsidRDefault="001B2ADF" w:rsidP="008813A5">
            <w:pPr>
              <w:rPr>
                <w:rFonts w:ascii="Times New Roman" w:hAnsi="Times New Roman" w:cs="Times New Roman"/>
                <w:sz w:val="24"/>
                <w:szCs w:val="24"/>
              </w:rPr>
            </w:pPr>
            <w:r w:rsidRPr="00F74BFD">
              <w:rPr>
                <w:rFonts w:ascii="Times New Roman" w:hAnsi="Times New Roman" w:cs="Times New Roman"/>
                <w:sz w:val="24"/>
                <w:szCs w:val="24"/>
              </w:rPr>
              <w:t>0,5</w:t>
            </w:r>
            <w:r w:rsidR="008813A5" w:rsidRPr="00F74BFD">
              <w:rPr>
                <w:rFonts w:ascii="Times New Roman" w:hAnsi="Times New Roman" w:cs="Times New Roman"/>
                <w:sz w:val="24"/>
                <w:szCs w:val="24"/>
              </w:rPr>
              <w:t>71</w:t>
            </w:r>
          </w:p>
        </w:tc>
        <w:tc>
          <w:tcPr>
            <w:tcW w:w="1055" w:type="dxa"/>
          </w:tcPr>
          <w:p w:rsidR="001B2ADF" w:rsidRPr="00F74BFD" w:rsidRDefault="001B2ADF" w:rsidP="008813A5">
            <w:pPr>
              <w:rPr>
                <w:rFonts w:ascii="Times New Roman" w:hAnsi="Times New Roman" w:cs="Times New Roman"/>
                <w:sz w:val="24"/>
                <w:szCs w:val="24"/>
              </w:rPr>
            </w:pPr>
            <w:r w:rsidRPr="00F74BFD">
              <w:rPr>
                <w:rFonts w:ascii="Times New Roman" w:hAnsi="Times New Roman" w:cs="Times New Roman"/>
                <w:sz w:val="24"/>
                <w:szCs w:val="24"/>
              </w:rPr>
              <w:t>0,</w:t>
            </w:r>
            <w:r w:rsidR="008813A5" w:rsidRPr="00F74BFD">
              <w:rPr>
                <w:rFonts w:ascii="Times New Roman" w:hAnsi="Times New Roman" w:cs="Times New Roman"/>
                <w:sz w:val="24"/>
                <w:szCs w:val="24"/>
              </w:rPr>
              <w:t>403</w:t>
            </w:r>
          </w:p>
        </w:tc>
        <w:tc>
          <w:tcPr>
            <w:tcW w:w="1081" w:type="dxa"/>
          </w:tcPr>
          <w:p w:rsidR="001B2ADF" w:rsidRPr="00F74BFD" w:rsidRDefault="008813A5" w:rsidP="008813A5">
            <w:pPr>
              <w:rPr>
                <w:rFonts w:ascii="Times New Roman" w:hAnsi="Times New Roman" w:cs="Times New Roman"/>
                <w:sz w:val="24"/>
                <w:szCs w:val="24"/>
              </w:rPr>
            </w:pPr>
            <w:r w:rsidRPr="00F74BFD">
              <w:rPr>
                <w:rFonts w:ascii="Times New Roman" w:hAnsi="Times New Roman" w:cs="Times New Roman"/>
                <w:sz w:val="24"/>
                <w:szCs w:val="24"/>
              </w:rPr>
              <w:t>0,811</w:t>
            </w:r>
          </w:p>
        </w:tc>
        <w:tc>
          <w:tcPr>
            <w:tcW w:w="780" w:type="dxa"/>
          </w:tcPr>
          <w:p w:rsidR="001B2ADF" w:rsidRPr="00F74BFD" w:rsidRDefault="001B2ADF" w:rsidP="008813A5">
            <w:pPr>
              <w:rPr>
                <w:rFonts w:ascii="Times New Roman" w:hAnsi="Times New Roman" w:cs="Times New Roman"/>
                <w:sz w:val="24"/>
                <w:szCs w:val="24"/>
              </w:rPr>
            </w:pPr>
            <w:r w:rsidRPr="00F74BFD">
              <w:rPr>
                <w:rFonts w:ascii="Times New Roman" w:hAnsi="Times New Roman" w:cs="Times New Roman"/>
                <w:sz w:val="24"/>
                <w:szCs w:val="24"/>
              </w:rPr>
              <w:t>0,00</w:t>
            </w:r>
            <w:r w:rsidR="008813A5" w:rsidRPr="00F74BFD">
              <w:rPr>
                <w:rFonts w:ascii="Times New Roman" w:hAnsi="Times New Roman" w:cs="Times New Roman"/>
                <w:sz w:val="24"/>
                <w:szCs w:val="24"/>
              </w:rPr>
              <w:t>2</w:t>
            </w:r>
          </w:p>
        </w:tc>
      </w:tr>
      <w:tr w:rsidR="00F74BFD" w:rsidRPr="00F74BFD" w:rsidTr="002A5817">
        <w:tc>
          <w:tcPr>
            <w:tcW w:w="2942" w:type="dxa"/>
          </w:tcPr>
          <w:p w:rsidR="001B2ADF" w:rsidRPr="00F74BFD" w:rsidRDefault="001B2ADF" w:rsidP="0023449C">
            <w:pPr>
              <w:pStyle w:val="Default"/>
              <w:rPr>
                <w:b/>
                <w:color w:val="auto"/>
              </w:rPr>
            </w:pPr>
            <w:r w:rsidRPr="00F74BFD">
              <w:rPr>
                <w:b/>
                <w:color w:val="auto"/>
              </w:rPr>
              <w:t>Вода</w:t>
            </w:r>
          </w:p>
          <w:p w:rsidR="001B2ADF" w:rsidRPr="00F74BFD" w:rsidRDefault="001B2ADF" w:rsidP="0023449C">
            <w:pPr>
              <w:pStyle w:val="Default"/>
              <w:rPr>
                <w:color w:val="auto"/>
              </w:rPr>
            </w:pPr>
            <w:r w:rsidRPr="00F74BFD">
              <w:rPr>
                <w:color w:val="auto"/>
              </w:rPr>
              <w:t>водопроводная</w:t>
            </w:r>
          </w:p>
        </w:tc>
        <w:tc>
          <w:tcPr>
            <w:tcW w:w="881" w:type="dxa"/>
          </w:tcPr>
          <w:p w:rsidR="001B2ADF" w:rsidRPr="00F74BFD" w:rsidRDefault="001B2ADF" w:rsidP="008813A5">
            <w:pPr>
              <w:rPr>
                <w:rFonts w:ascii="Times New Roman" w:hAnsi="Times New Roman" w:cs="Times New Roman"/>
                <w:sz w:val="24"/>
                <w:szCs w:val="24"/>
              </w:rPr>
            </w:pPr>
            <w:r w:rsidRPr="00F74BFD">
              <w:rPr>
                <w:rFonts w:ascii="Times New Roman" w:hAnsi="Times New Roman" w:cs="Times New Roman"/>
                <w:sz w:val="24"/>
                <w:szCs w:val="24"/>
              </w:rPr>
              <w:t>0,6</w:t>
            </w:r>
            <w:r w:rsidR="008813A5" w:rsidRPr="00F74BFD">
              <w:rPr>
                <w:rFonts w:ascii="Times New Roman" w:hAnsi="Times New Roman" w:cs="Times New Roman"/>
                <w:sz w:val="24"/>
                <w:szCs w:val="24"/>
              </w:rPr>
              <w:t>84</w:t>
            </w:r>
          </w:p>
        </w:tc>
        <w:tc>
          <w:tcPr>
            <w:tcW w:w="933" w:type="dxa"/>
          </w:tcPr>
          <w:p w:rsidR="001B2ADF" w:rsidRPr="00F74BFD" w:rsidRDefault="001B2ADF" w:rsidP="0023449C">
            <w:pPr>
              <w:rPr>
                <w:rFonts w:ascii="Times New Roman" w:hAnsi="Times New Roman" w:cs="Times New Roman"/>
                <w:sz w:val="24"/>
                <w:szCs w:val="24"/>
              </w:rPr>
            </w:pPr>
            <w:r w:rsidRPr="00F74BFD">
              <w:rPr>
                <w:rFonts w:ascii="Times New Roman" w:hAnsi="Times New Roman" w:cs="Times New Roman"/>
                <w:sz w:val="24"/>
                <w:szCs w:val="24"/>
              </w:rPr>
              <w:t>0,365</w:t>
            </w:r>
          </w:p>
        </w:tc>
        <w:tc>
          <w:tcPr>
            <w:tcW w:w="891" w:type="dxa"/>
          </w:tcPr>
          <w:p w:rsidR="001B2ADF" w:rsidRPr="00F74BFD" w:rsidRDefault="001B2ADF" w:rsidP="008813A5">
            <w:pPr>
              <w:rPr>
                <w:rFonts w:ascii="Times New Roman" w:hAnsi="Times New Roman" w:cs="Times New Roman"/>
                <w:sz w:val="24"/>
                <w:szCs w:val="24"/>
              </w:rPr>
            </w:pPr>
            <w:r w:rsidRPr="00F74BFD">
              <w:rPr>
                <w:rFonts w:ascii="Times New Roman" w:hAnsi="Times New Roman" w:cs="Times New Roman"/>
                <w:sz w:val="24"/>
                <w:szCs w:val="24"/>
              </w:rPr>
              <w:t>3,</w:t>
            </w:r>
            <w:r w:rsidR="008813A5" w:rsidRPr="00F74BFD">
              <w:rPr>
                <w:rFonts w:ascii="Times New Roman" w:hAnsi="Times New Roman" w:cs="Times New Roman"/>
                <w:sz w:val="24"/>
                <w:szCs w:val="24"/>
              </w:rPr>
              <w:t>507</w:t>
            </w:r>
          </w:p>
        </w:tc>
        <w:tc>
          <w:tcPr>
            <w:tcW w:w="782" w:type="dxa"/>
          </w:tcPr>
          <w:p w:rsidR="001B2ADF" w:rsidRPr="00F74BFD" w:rsidRDefault="001B2ADF" w:rsidP="008813A5">
            <w:pPr>
              <w:rPr>
                <w:rFonts w:ascii="Times New Roman" w:hAnsi="Times New Roman" w:cs="Times New Roman"/>
                <w:sz w:val="24"/>
                <w:szCs w:val="24"/>
              </w:rPr>
            </w:pPr>
            <w:r w:rsidRPr="00F74BFD">
              <w:rPr>
                <w:rFonts w:ascii="Times New Roman" w:hAnsi="Times New Roman" w:cs="Times New Roman"/>
                <w:sz w:val="24"/>
                <w:szCs w:val="24"/>
              </w:rPr>
              <w:t>1,9</w:t>
            </w:r>
            <w:r w:rsidR="008813A5" w:rsidRPr="00F74BFD">
              <w:rPr>
                <w:rFonts w:ascii="Times New Roman" w:hAnsi="Times New Roman" w:cs="Times New Roman"/>
                <w:sz w:val="24"/>
                <w:szCs w:val="24"/>
              </w:rPr>
              <w:t>81</w:t>
            </w:r>
          </w:p>
        </w:tc>
        <w:tc>
          <w:tcPr>
            <w:tcW w:w="1055" w:type="dxa"/>
          </w:tcPr>
          <w:p w:rsidR="001B2ADF" w:rsidRPr="00F74BFD" w:rsidRDefault="001B2ADF" w:rsidP="008813A5">
            <w:pPr>
              <w:rPr>
                <w:rFonts w:ascii="Times New Roman" w:hAnsi="Times New Roman" w:cs="Times New Roman"/>
                <w:sz w:val="24"/>
                <w:szCs w:val="24"/>
              </w:rPr>
            </w:pPr>
            <w:r w:rsidRPr="00F74BFD">
              <w:rPr>
                <w:rFonts w:ascii="Times New Roman" w:hAnsi="Times New Roman" w:cs="Times New Roman"/>
                <w:sz w:val="24"/>
                <w:szCs w:val="24"/>
              </w:rPr>
              <w:t>0,9</w:t>
            </w:r>
            <w:r w:rsidR="008813A5" w:rsidRPr="00F74BFD">
              <w:rPr>
                <w:rFonts w:ascii="Times New Roman" w:hAnsi="Times New Roman" w:cs="Times New Roman"/>
                <w:sz w:val="24"/>
                <w:szCs w:val="24"/>
              </w:rPr>
              <w:t>69</w:t>
            </w:r>
          </w:p>
        </w:tc>
        <w:tc>
          <w:tcPr>
            <w:tcW w:w="1081" w:type="dxa"/>
          </w:tcPr>
          <w:p w:rsidR="001B2ADF" w:rsidRPr="00F74BFD" w:rsidRDefault="001B2ADF" w:rsidP="008813A5">
            <w:pPr>
              <w:rPr>
                <w:rFonts w:ascii="Times New Roman" w:hAnsi="Times New Roman" w:cs="Times New Roman"/>
                <w:sz w:val="24"/>
                <w:szCs w:val="24"/>
              </w:rPr>
            </w:pPr>
            <w:r w:rsidRPr="00F74BFD">
              <w:rPr>
                <w:rFonts w:ascii="Times New Roman" w:hAnsi="Times New Roman" w:cs="Times New Roman"/>
                <w:sz w:val="24"/>
                <w:szCs w:val="24"/>
              </w:rPr>
              <w:t>4,0</w:t>
            </w:r>
            <w:r w:rsidR="008813A5" w:rsidRPr="00F74BFD">
              <w:rPr>
                <w:rFonts w:ascii="Times New Roman" w:hAnsi="Times New Roman" w:cs="Times New Roman"/>
                <w:sz w:val="24"/>
                <w:szCs w:val="24"/>
              </w:rPr>
              <w:t>51</w:t>
            </w:r>
          </w:p>
        </w:tc>
        <w:tc>
          <w:tcPr>
            <w:tcW w:w="780" w:type="dxa"/>
          </w:tcPr>
          <w:p w:rsidR="001B2ADF" w:rsidRPr="00F74BFD" w:rsidRDefault="001B2ADF" w:rsidP="008813A5">
            <w:pPr>
              <w:rPr>
                <w:rFonts w:ascii="Times New Roman" w:hAnsi="Times New Roman" w:cs="Times New Roman"/>
                <w:sz w:val="24"/>
                <w:szCs w:val="24"/>
              </w:rPr>
            </w:pPr>
            <w:r w:rsidRPr="00F74BFD">
              <w:rPr>
                <w:rFonts w:ascii="Times New Roman" w:hAnsi="Times New Roman" w:cs="Times New Roman"/>
                <w:sz w:val="24"/>
                <w:szCs w:val="24"/>
              </w:rPr>
              <w:t>0,06</w:t>
            </w:r>
            <w:r w:rsidR="008813A5" w:rsidRPr="00F74BFD">
              <w:rPr>
                <w:rFonts w:ascii="Times New Roman" w:hAnsi="Times New Roman" w:cs="Times New Roman"/>
                <w:sz w:val="24"/>
                <w:szCs w:val="24"/>
              </w:rPr>
              <w:t>1</w:t>
            </w:r>
          </w:p>
        </w:tc>
      </w:tr>
      <w:tr w:rsidR="00F74BFD" w:rsidRPr="00F74BFD" w:rsidTr="002A5817">
        <w:tc>
          <w:tcPr>
            <w:tcW w:w="2942" w:type="dxa"/>
          </w:tcPr>
          <w:p w:rsidR="001B2ADF" w:rsidRPr="00F74BFD" w:rsidRDefault="001B2ADF" w:rsidP="0023449C">
            <w:pPr>
              <w:pStyle w:val="Default"/>
              <w:contextualSpacing/>
              <w:rPr>
                <w:b/>
                <w:color w:val="auto"/>
              </w:rPr>
            </w:pPr>
            <w:r w:rsidRPr="00F74BFD">
              <w:rPr>
                <w:b/>
                <w:color w:val="auto"/>
              </w:rPr>
              <w:t>Вода</w:t>
            </w:r>
          </w:p>
          <w:p w:rsidR="001B2ADF" w:rsidRPr="00F74BFD" w:rsidRDefault="001B2ADF" w:rsidP="0023449C">
            <w:pPr>
              <w:pStyle w:val="Default"/>
              <w:contextualSpacing/>
              <w:rPr>
                <w:b/>
                <w:color w:val="auto"/>
              </w:rPr>
            </w:pPr>
            <w:r w:rsidRPr="00F74BFD">
              <w:rPr>
                <w:color w:val="auto"/>
              </w:rPr>
              <w:t>водопроводная в сочетании с бутилированной</w:t>
            </w:r>
          </w:p>
        </w:tc>
        <w:tc>
          <w:tcPr>
            <w:tcW w:w="881" w:type="dxa"/>
          </w:tcPr>
          <w:p w:rsidR="001B2ADF" w:rsidRPr="00F74BFD" w:rsidRDefault="001B2ADF" w:rsidP="008813A5">
            <w:pPr>
              <w:rPr>
                <w:rFonts w:ascii="Times New Roman" w:hAnsi="Times New Roman" w:cs="Times New Roman"/>
                <w:sz w:val="24"/>
                <w:szCs w:val="24"/>
              </w:rPr>
            </w:pPr>
            <w:r w:rsidRPr="00F74BFD">
              <w:rPr>
                <w:rFonts w:ascii="Times New Roman" w:hAnsi="Times New Roman" w:cs="Times New Roman"/>
                <w:sz w:val="24"/>
                <w:szCs w:val="24"/>
              </w:rPr>
              <w:t>0,7</w:t>
            </w:r>
            <w:r w:rsidR="008813A5" w:rsidRPr="00F74BFD">
              <w:rPr>
                <w:rFonts w:ascii="Times New Roman" w:hAnsi="Times New Roman" w:cs="Times New Roman"/>
                <w:sz w:val="24"/>
                <w:szCs w:val="24"/>
              </w:rPr>
              <w:t>71</w:t>
            </w:r>
          </w:p>
        </w:tc>
        <w:tc>
          <w:tcPr>
            <w:tcW w:w="933" w:type="dxa"/>
          </w:tcPr>
          <w:p w:rsidR="001B2ADF" w:rsidRPr="00F74BFD" w:rsidRDefault="001B2ADF" w:rsidP="008813A5">
            <w:pPr>
              <w:rPr>
                <w:rFonts w:ascii="Times New Roman" w:hAnsi="Times New Roman" w:cs="Times New Roman"/>
                <w:sz w:val="24"/>
                <w:szCs w:val="24"/>
              </w:rPr>
            </w:pPr>
            <w:r w:rsidRPr="00F74BFD">
              <w:rPr>
                <w:rFonts w:ascii="Times New Roman" w:hAnsi="Times New Roman" w:cs="Times New Roman"/>
                <w:sz w:val="24"/>
                <w:szCs w:val="24"/>
              </w:rPr>
              <w:t>0,42</w:t>
            </w:r>
            <w:r w:rsidR="008813A5" w:rsidRPr="00F74BFD">
              <w:rPr>
                <w:rFonts w:ascii="Times New Roman" w:hAnsi="Times New Roman" w:cs="Times New Roman"/>
                <w:sz w:val="24"/>
                <w:szCs w:val="24"/>
              </w:rPr>
              <w:t>0</w:t>
            </w:r>
          </w:p>
        </w:tc>
        <w:tc>
          <w:tcPr>
            <w:tcW w:w="891" w:type="dxa"/>
          </w:tcPr>
          <w:p w:rsidR="001B2ADF" w:rsidRPr="00F74BFD" w:rsidRDefault="001B2ADF" w:rsidP="008813A5">
            <w:pPr>
              <w:rPr>
                <w:rFonts w:ascii="Times New Roman" w:hAnsi="Times New Roman" w:cs="Times New Roman"/>
                <w:sz w:val="24"/>
                <w:szCs w:val="24"/>
              </w:rPr>
            </w:pPr>
            <w:r w:rsidRPr="00F74BFD">
              <w:rPr>
                <w:rFonts w:ascii="Times New Roman" w:hAnsi="Times New Roman" w:cs="Times New Roman"/>
                <w:sz w:val="24"/>
                <w:szCs w:val="24"/>
              </w:rPr>
              <w:t>3,</w:t>
            </w:r>
            <w:r w:rsidR="008813A5" w:rsidRPr="00F74BFD">
              <w:rPr>
                <w:rFonts w:ascii="Times New Roman" w:hAnsi="Times New Roman" w:cs="Times New Roman"/>
                <w:sz w:val="24"/>
                <w:szCs w:val="24"/>
              </w:rPr>
              <w:t>364</w:t>
            </w:r>
          </w:p>
        </w:tc>
        <w:tc>
          <w:tcPr>
            <w:tcW w:w="782" w:type="dxa"/>
          </w:tcPr>
          <w:p w:rsidR="001B2ADF" w:rsidRPr="00F74BFD" w:rsidRDefault="001B2ADF" w:rsidP="008813A5">
            <w:pPr>
              <w:rPr>
                <w:rFonts w:ascii="Times New Roman" w:hAnsi="Times New Roman" w:cs="Times New Roman"/>
                <w:sz w:val="24"/>
                <w:szCs w:val="24"/>
              </w:rPr>
            </w:pPr>
            <w:r w:rsidRPr="00F74BFD">
              <w:rPr>
                <w:rFonts w:ascii="Times New Roman" w:hAnsi="Times New Roman" w:cs="Times New Roman"/>
                <w:sz w:val="24"/>
                <w:szCs w:val="24"/>
              </w:rPr>
              <w:t>2,1</w:t>
            </w:r>
            <w:r w:rsidR="008813A5" w:rsidRPr="00F74BFD">
              <w:rPr>
                <w:rFonts w:ascii="Times New Roman" w:hAnsi="Times New Roman" w:cs="Times New Roman"/>
                <w:sz w:val="24"/>
                <w:szCs w:val="24"/>
              </w:rPr>
              <w:t>62</w:t>
            </w:r>
          </w:p>
        </w:tc>
        <w:tc>
          <w:tcPr>
            <w:tcW w:w="1055" w:type="dxa"/>
          </w:tcPr>
          <w:p w:rsidR="001B2ADF" w:rsidRPr="00F74BFD" w:rsidRDefault="001B2ADF" w:rsidP="008813A5">
            <w:pPr>
              <w:rPr>
                <w:rFonts w:ascii="Times New Roman" w:hAnsi="Times New Roman" w:cs="Times New Roman"/>
                <w:sz w:val="24"/>
                <w:szCs w:val="24"/>
              </w:rPr>
            </w:pPr>
            <w:r w:rsidRPr="00F74BFD">
              <w:rPr>
                <w:rFonts w:ascii="Times New Roman" w:hAnsi="Times New Roman" w:cs="Times New Roman"/>
                <w:sz w:val="24"/>
                <w:szCs w:val="24"/>
              </w:rPr>
              <w:t>0,9</w:t>
            </w:r>
            <w:r w:rsidR="008813A5" w:rsidRPr="00F74BFD">
              <w:rPr>
                <w:rFonts w:ascii="Times New Roman" w:hAnsi="Times New Roman" w:cs="Times New Roman"/>
                <w:sz w:val="24"/>
                <w:szCs w:val="24"/>
              </w:rPr>
              <w:t>48</w:t>
            </w:r>
          </w:p>
        </w:tc>
        <w:tc>
          <w:tcPr>
            <w:tcW w:w="1081" w:type="dxa"/>
          </w:tcPr>
          <w:p w:rsidR="001B2ADF" w:rsidRPr="00F74BFD" w:rsidRDefault="001B2ADF" w:rsidP="008813A5">
            <w:pPr>
              <w:rPr>
                <w:rFonts w:ascii="Times New Roman" w:hAnsi="Times New Roman" w:cs="Times New Roman"/>
                <w:sz w:val="24"/>
                <w:szCs w:val="24"/>
              </w:rPr>
            </w:pPr>
            <w:r w:rsidRPr="00F74BFD">
              <w:rPr>
                <w:rFonts w:ascii="Times New Roman" w:hAnsi="Times New Roman" w:cs="Times New Roman"/>
                <w:sz w:val="24"/>
                <w:szCs w:val="24"/>
              </w:rPr>
              <w:t>4,</w:t>
            </w:r>
            <w:r w:rsidR="008813A5" w:rsidRPr="00F74BFD">
              <w:rPr>
                <w:rFonts w:ascii="Times New Roman" w:hAnsi="Times New Roman" w:cs="Times New Roman"/>
                <w:sz w:val="24"/>
                <w:szCs w:val="24"/>
              </w:rPr>
              <w:t>930</w:t>
            </w:r>
          </w:p>
        </w:tc>
        <w:tc>
          <w:tcPr>
            <w:tcW w:w="780" w:type="dxa"/>
          </w:tcPr>
          <w:p w:rsidR="001B2ADF" w:rsidRPr="00F74BFD" w:rsidRDefault="001B2ADF" w:rsidP="008813A5">
            <w:pPr>
              <w:rPr>
                <w:rFonts w:ascii="Times New Roman" w:hAnsi="Times New Roman" w:cs="Times New Roman"/>
                <w:sz w:val="24"/>
                <w:szCs w:val="24"/>
              </w:rPr>
            </w:pPr>
            <w:r w:rsidRPr="00F74BFD">
              <w:rPr>
                <w:rFonts w:ascii="Times New Roman" w:hAnsi="Times New Roman" w:cs="Times New Roman"/>
                <w:sz w:val="24"/>
                <w:szCs w:val="24"/>
              </w:rPr>
              <w:t>0,0</w:t>
            </w:r>
            <w:r w:rsidR="008813A5" w:rsidRPr="00F74BFD">
              <w:rPr>
                <w:rFonts w:ascii="Times New Roman" w:hAnsi="Times New Roman" w:cs="Times New Roman"/>
                <w:sz w:val="24"/>
                <w:szCs w:val="24"/>
              </w:rPr>
              <w:t>67</w:t>
            </w:r>
          </w:p>
        </w:tc>
      </w:tr>
      <w:tr w:rsidR="00F74BFD" w:rsidRPr="00F74BFD" w:rsidTr="002A5817">
        <w:tc>
          <w:tcPr>
            <w:tcW w:w="2942" w:type="dxa"/>
          </w:tcPr>
          <w:p w:rsidR="001B2ADF" w:rsidRPr="00F74BFD" w:rsidRDefault="001B2ADF" w:rsidP="0023449C">
            <w:pPr>
              <w:pStyle w:val="Default"/>
              <w:contextualSpacing/>
              <w:rPr>
                <w:b/>
                <w:color w:val="auto"/>
              </w:rPr>
            </w:pPr>
            <w:r w:rsidRPr="00F74BFD">
              <w:rPr>
                <w:b/>
                <w:color w:val="auto"/>
              </w:rPr>
              <w:t xml:space="preserve">Вода </w:t>
            </w:r>
          </w:p>
          <w:p w:rsidR="001B2ADF" w:rsidRPr="00F74BFD" w:rsidRDefault="001B2ADF" w:rsidP="0023449C">
            <w:pPr>
              <w:pStyle w:val="Default"/>
              <w:contextualSpacing/>
              <w:rPr>
                <w:color w:val="auto"/>
              </w:rPr>
            </w:pPr>
            <w:r w:rsidRPr="00F74BFD">
              <w:rPr>
                <w:color w:val="auto"/>
              </w:rPr>
              <w:t>Скважина</w:t>
            </w:r>
          </w:p>
        </w:tc>
        <w:tc>
          <w:tcPr>
            <w:tcW w:w="881" w:type="dxa"/>
          </w:tcPr>
          <w:p w:rsidR="001B2ADF" w:rsidRPr="00F74BFD" w:rsidRDefault="001B2ADF" w:rsidP="008813A5">
            <w:pPr>
              <w:rPr>
                <w:rFonts w:ascii="Times New Roman" w:hAnsi="Times New Roman" w:cs="Times New Roman"/>
                <w:sz w:val="24"/>
                <w:szCs w:val="24"/>
              </w:rPr>
            </w:pPr>
            <w:r w:rsidRPr="00F74BFD">
              <w:rPr>
                <w:rFonts w:ascii="Times New Roman" w:hAnsi="Times New Roman" w:cs="Times New Roman"/>
                <w:sz w:val="24"/>
                <w:szCs w:val="24"/>
              </w:rPr>
              <w:t>0,90</w:t>
            </w:r>
            <w:r w:rsidR="008813A5" w:rsidRPr="00F74BFD">
              <w:rPr>
                <w:rFonts w:ascii="Times New Roman" w:hAnsi="Times New Roman" w:cs="Times New Roman"/>
                <w:sz w:val="24"/>
                <w:szCs w:val="24"/>
              </w:rPr>
              <w:t>6</w:t>
            </w:r>
          </w:p>
        </w:tc>
        <w:tc>
          <w:tcPr>
            <w:tcW w:w="933" w:type="dxa"/>
          </w:tcPr>
          <w:p w:rsidR="001B2ADF" w:rsidRPr="00F74BFD" w:rsidRDefault="001B2ADF" w:rsidP="0023449C">
            <w:pPr>
              <w:rPr>
                <w:rFonts w:ascii="Times New Roman" w:hAnsi="Times New Roman" w:cs="Times New Roman"/>
                <w:sz w:val="24"/>
                <w:szCs w:val="24"/>
              </w:rPr>
            </w:pPr>
            <w:r w:rsidRPr="00F74BFD">
              <w:rPr>
                <w:rFonts w:ascii="Times New Roman" w:hAnsi="Times New Roman" w:cs="Times New Roman"/>
                <w:sz w:val="24"/>
                <w:szCs w:val="24"/>
              </w:rPr>
              <w:t>0,379</w:t>
            </w:r>
          </w:p>
        </w:tc>
        <w:tc>
          <w:tcPr>
            <w:tcW w:w="891" w:type="dxa"/>
          </w:tcPr>
          <w:p w:rsidR="001B2ADF" w:rsidRPr="00F74BFD" w:rsidRDefault="001B2ADF" w:rsidP="008813A5">
            <w:pPr>
              <w:rPr>
                <w:rFonts w:ascii="Times New Roman" w:hAnsi="Times New Roman" w:cs="Times New Roman"/>
                <w:sz w:val="24"/>
                <w:szCs w:val="24"/>
              </w:rPr>
            </w:pPr>
            <w:r w:rsidRPr="00F74BFD">
              <w:rPr>
                <w:rFonts w:ascii="Times New Roman" w:hAnsi="Times New Roman" w:cs="Times New Roman"/>
                <w:sz w:val="24"/>
                <w:szCs w:val="24"/>
              </w:rPr>
              <w:t>5,</w:t>
            </w:r>
            <w:r w:rsidR="008813A5" w:rsidRPr="00F74BFD">
              <w:rPr>
                <w:rFonts w:ascii="Times New Roman" w:hAnsi="Times New Roman" w:cs="Times New Roman"/>
                <w:sz w:val="24"/>
                <w:szCs w:val="24"/>
              </w:rPr>
              <w:t>703</w:t>
            </w:r>
          </w:p>
        </w:tc>
        <w:tc>
          <w:tcPr>
            <w:tcW w:w="782" w:type="dxa"/>
          </w:tcPr>
          <w:p w:rsidR="001B2ADF" w:rsidRPr="00F74BFD" w:rsidRDefault="001B2ADF" w:rsidP="008813A5">
            <w:pPr>
              <w:rPr>
                <w:rFonts w:ascii="Times New Roman" w:hAnsi="Times New Roman" w:cs="Times New Roman"/>
                <w:sz w:val="24"/>
                <w:szCs w:val="24"/>
              </w:rPr>
            </w:pPr>
            <w:r w:rsidRPr="00F74BFD">
              <w:rPr>
                <w:rFonts w:ascii="Times New Roman" w:hAnsi="Times New Roman" w:cs="Times New Roman"/>
                <w:sz w:val="24"/>
                <w:szCs w:val="24"/>
              </w:rPr>
              <w:t>2,47</w:t>
            </w:r>
            <w:r w:rsidR="008813A5" w:rsidRPr="00F74BFD">
              <w:rPr>
                <w:rFonts w:ascii="Times New Roman" w:hAnsi="Times New Roman" w:cs="Times New Roman"/>
                <w:sz w:val="24"/>
                <w:szCs w:val="24"/>
              </w:rPr>
              <w:t>3</w:t>
            </w:r>
          </w:p>
        </w:tc>
        <w:tc>
          <w:tcPr>
            <w:tcW w:w="1055" w:type="dxa"/>
          </w:tcPr>
          <w:p w:rsidR="001B2ADF" w:rsidRPr="00F74BFD" w:rsidRDefault="001B2ADF" w:rsidP="008813A5">
            <w:pPr>
              <w:rPr>
                <w:rFonts w:ascii="Times New Roman" w:hAnsi="Times New Roman" w:cs="Times New Roman"/>
                <w:sz w:val="24"/>
                <w:szCs w:val="24"/>
              </w:rPr>
            </w:pPr>
            <w:r w:rsidRPr="00F74BFD">
              <w:rPr>
                <w:rFonts w:ascii="Times New Roman" w:hAnsi="Times New Roman" w:cs="Times New Roman"/>
                <w:sz w:val="24"/>
                <w:szCs w:val="24"/>
              </w:rPr>
              <w:t>1,17</w:t>
            </w:r>
            <w:r w:rsidR="008813A5" w:rsidRPr="00F74BFD">
              <w:rPr>
                <w:rFonts w:ascii="Times New Roman" w:hAnsi="Times New Roman" w:cs="Times New Roman"/>
                <w:sz w:val="24"/>
                <w:szCs w:val="24"/>
              </w:rPr>
              <w:t>6</w:t>
            </w:r>
          </w:p>
        </w:tc>
        <w:tc>
          <w:tcPr>
            <w:tcW w:w="1081" w:type="dxa"/>
          </w:tcPr>
          <w:p w:rsidR="001B2ADF" w:rsidRPr="00F74BFD" w:rsidRDefault="001B2ADF" w:rsidP="008813A5">
            <w:pPr>
              <w:rPr>
                <w:rFonts w:ascii="Times New Roman" w:hAnsi="Times New Roman" w:cs="Times New Roman"/>
                <w:sz w:val="24"/>
                <w:szCs w:val="24"/>
              </w:rPr>
            </w:pPr>
            <w:r w:rsidRPr="00F74BFD">
              <w:rPr>
                <w:rFonts w:ascii="Times New Roman" w:hAnsi="Times New Roman" w:cs="Times New Roman"/>
                <w:sz w:val="24"/>
                <w:szCs w:val="24"/>
              </w:rPr>
              <w:t>5,</w:t>
            </w:r>
            <w:r w:rsidR="008813A5" w:rsidRPr="00F74BFD">
              <w:rPr>
                <w:rFonts w:ascii="Times New Roman" w:hAnsi="Times New Roman" w:cs="Times New Roman"/>
                <w:sz w:val="24"/>
                <w:szCs w:val="24"/>
              </w:rPr>
              <w:t>201</w:t>
            </w:r>
          </w:p>
        </w:tc>
        <w:tc>
          <w:tcPr>
            <w:tcW w:w="780" w:type="dxa"/>
          </w:tcPr>
          <w:p w:rsidR="001B2ADF" w:rsidRPr="00F74BFD" w:rsidRDefault="001B2ADF" w:rsidP="0023449C">
            <w:pPr>
              <w:rPr>
                <w:rFonts w:ascii="Times New Roman" w:hAnsi="Times New Roman" w:cs="Times New Roman"/>
                <w:sz w:val="24"/>
                <w:szCs w:val="24"/>
              </w:rPr>
            </w:pPr>
            <w:r w:rsidRPr="00F74BFD">
              <w:rPr>
                <w:rFonts w:ascii="Times New Roman" w:hAnsi="Times New Roman" w:cs="Times New Roman"/>
                <w:sz w:val="24"/>
                <w:szCs w:val="24"/>
              </w:rPr>
              <w:t>0,017</w:t>
            </w:r>
          </w:p>
        </w:tc>
      </w:tr>
      <w:tr w:rsidR="00F74BFD" w:rsidRPr="00F74BFD" w:rsidTr="002A5817">
        <w:tc>
          <w:tcPr>
            <w:tcW w:w="2942" w:type="dxa"/>
          </w:tcPr>
          <w:p w:rsidR="001B2ADF" w:rsidRPr="00F74BFD" w:rsidRDefault="001B2ADF" w:rsidP="0023449C">
            <w:pPr>
              <w:rPr>
                <w:rFonts w:ascii="Times New Roman" w:hAnsi="Times New Roman" w:cs="Times New Roman"/>
                <w:sz w:val="24"/>
                <w:szCs w:val="24"/>
              </w:rPr>
            </w:pPr>
            <w:r w:rsidRPr="00F74BFD">
              <w:rPr>
                <w:rFonts w:ascii="Times New Roman" w:hAnsi="Times New Roman" w:cs="Times New Roman"/>
                <w:sz w:val="24"/>
                <w:szCs w:val="24"/>
              </w:rPr>
              <w:t xml:space="preserve">Константа </w:t>
            </w:r>
          </w:p>
        </w:tc>
        <w:tc>
          <w:tcPr>
            <w:tcW w:w="881" w:type="dxa"/>
          </w:tcPr>
          <w:p w:rsidR="001B2ADF" w:rsidRPr="00F74BFD" w:rsidRDefault="001B2ADF" w:rsidP="0008249E">
            <w:pPr>
              <w:rPr>
                <w:rFonts w:ascii="Times New Roman" w:hAnsi="Times New Roman" w:cs="Times New Roman"/>
                <w:sz w:val="24"/>
                <w:szCs w:val="24"/>
              </w:rPr>
            </w:pPr>
            <w:r w:rsidRPr="00F74BFD">
              <w:rPr>
                <w:rFonts w:ascii="Times New Roman" w:hAnsi="Times New Roman" w:cs="Times New Roman"/>
                <w:sz w:val="24"/>
                <w:szCs w:val="24"/>
              </w:rPr>
              <w:t>-1,8</w:t>
            </w:r>
            <w:r w:rsidR="0008249E" w:rsidRPr="00F74BFD">
              <w:rPr>
                <w:rFonts w:ascii="Times New Roman" w:hAnsi="Times New Roman" w:cs="Times New Roman"/>
                <w:sz w:val="24"/>
                <w:szCs w:val="24"/>
              </w:rPr>
              <w:t>20</w:t>
            </w:r>
          </w:p>
        </w:tc>
        <w:tc>
          <w:tcPr>
            <w:tcW w:w="933" w:type="dxa"/>
          </w:tcPr>
          <w:p w:rsidR="001B2ADF" w:rsidRPr="00F74BFD" w:rsidRDefault="001B2ADF" w:rsidP="0023449C">
            <w:pPr>
              <w:rPr>
                <w:rFonts w:ascii="Times New Roman" w:hAnsi="Times New Roman" w:cs="Times New Roman"/>
                <w:sz w:val="24"/>
                <w:szCs w:val="24"/>
              </w:rPr>
            </w:pPr>
            <w:r w:rsidRPr="00F74BFD">
              <w:rPr>
                <w:rFonts w:ascii="Times New Roman" w:hAnsi="Times New Roman" w:cs="Times New Roman"/>
                <w:sz w:val="24"/>
                <w:szCs w:val="24"/>
              </w:rPr>
              <w:t>0,476</w:t>
            </w:r>
          </w:p>
        </w:tc>
        <w:tc>
          <w:tcPr>
            <w:tcW w:w="891" w:type="dxa"/>
          </w:tcPr>
          <w:p w:rsidR="001B2ADF" w:rsidRPr="00F74BFD" w:rsidRDefault="001B2ADF" w:rsidP="0008249E">
            <w:pPr>
              <w:rPr>
                <w:rFonts w:ascii="Times New Roman" w:hAnsi="Times New Roman" w:cs="Times New Roman"/>
                <w:sz w:val="24"/>
                <w:szCs w:val="24"/>
              </w:rPr>
            </w:pPr>
            <w:r w:rsidRPr="00F74BFD">
              <w:rPr>
                <w:rFonts w:ascii="Times New Roman" w:hAnsi="Times New Roman" w:cs="Times New Roman"/>
                <w:sz w:val="24"/>
                <w:szCs w:val="24"/>
              </w:rPr>
              <w:t>14,</w:t>
            </w:r>
            <w:r w:rsidR="0008249E" w:rsidRPr="00F74BFD">
              <w:rPr>
                <w:rFonts w:ascii="Times New Roman" w:hAnsi="Times New Roman" w:cs="Times New Roman"/>
                <w:sz w:val="24"/>
                <w:szCs w:val="24"/>
              </w:rPr>
              <w:t>634</w:t>
            </w:r>
          </w:p>
        </w:tc>
        <w:tc>
          <w:tcPr>
            <w:tcW w:w="782" w:type="dxa"/>
          </w:tcPr>
          <w:p w:rsidR="001B2ADF" w:rsidRPr="00F74BFD" w:rsidRDefault="001B2ADF" w:rsidP="0008249E">
            <w:pPr>
              <w:rPr>
                <w:rFonts w:ascii="Times New Roman" w:hAnsi="Times New Roman" w:cs="Times New Roman"/>
                <w:sz w:val="24"/>
                <w:szCs w:val="24"/>
              </w:rPr>
            </w:pPr>
            <w:r w:rsidRPr="00F74BFD">
              <w:rPr>
                <w:rFonts w:ascii="Times New Roman" w:hAnsi="Times New Roman" w:cs="Times New Roman"/>
                <w:sz w:val="24"/>
                <w:szCs w:val="24"/>
              </w:rPr>
              <w:t>0,16</w:t>
            </w:r>
            <w:r w:rsidR="0008249E" w:rsidRPr="00F74BFD">
              <w:rPr>
                <w:rFonts w:ascii="Times New Roman" w:hAnsi="Times New Roman" w:cs="Times New Roman"/>
                <w:sz w:val="24"/>
                <w:szCs w:val="24"/>
              </w:rPr>
              <w:t>2</w:t>
            </w:r>
          </w:p>
        </w:tc>
        <w:tc>
          <w:tcPr>
            <w:tcW w:w="1055" w:type="dxa"/>
          </w:tcPr>
          <w:p w:rsidR="001B2ADF" w:rsidRPr="00F74BFD" w:rsidRDefault="001B2ADF" w:rsidP="0023449C">
            <w:pPr>
              <w:rPr>
                <w:rFonts w:ascii="Times New Roman" w:hAnsi="Times New Roman" w:cs="Times New Roman"/>
                <w:sz w:val="24"/>
                <w:szCs w:val="24"/>
              </w:rPr>
            </w:pPr>
          </w:p>
        </w:tc>
        <w:tc>
          <w:tcPr>
            <w:tcW w:w="1081" w:type="dxa"/>
          </w:tcPr>
          <w:p w:rsidR="001B2ADF" w:rsidRPr="00F74BFD" w:rsidRDefault="001B2ADF" w:rsidP="0023449C">
            <w:pPr>
              <w:rPr>
                <w:rFonts w:ascii="Times New Roman" w:hAnsi="Times New Roman" w:cs="Times New Roman"/>
                <w:sz w:val="24"/>
                <w:szCs w:val="24"/>
              </w:rPr>
            </w:pPr>
          </w:p>
        </w:tc>
        <w:tc>
          <w:tcPr>
            <w:tcW w:w="780" w:type="dxa"/>
          </w:tcPr>
          <w:p w:rsidR="001B2ADF" w:rsidRPr="00F74BFD" w:rsidRDefault="001B2ADF" w:rsidP="0023449C">
            <w:pPr>
              <w:rPr>
                <w:rFonts w:ascii="Times New Roman" w:hAnsi="Times New Roman" w:cs="Times New Roman"/>
                <w:sz w:val="24"/>
                <w:szCs w:val="24"/>
              </w:rPr>
            </w:pPr>
            <w:r w:rsidRPr="00F74BFD">
              <w:rPr>
                <w:rFonts w:ascii="Times New Roman" w:hAnsi="Times New Roman" w:cs="Times New Roman"/>
                <w:sz w:val="24"/>
                <w:szCs w:val="24"/>
              </w:rPr>
              <w:t>0,000</w:t>
            </w:r>
          </w:p>
        </w:tc>
      </w:tr>
      <w:tr w:rsidR="00F74BFD" w:rsidRPr="00F74BFD" w:rsidTr="002A5817">
        <w:tc>
          <w:tcPr>
            <w:tcW w:w="9345" w:type="dxa"/>
            <w:gridSpan w:val="8"/>
          </w:tcPr>
          <w:p w:rsidR="001B2ADF" w:rsidRPr="00F74BFD" w:rsidRDefault="001B2ADF" w:rsidP="0023449C">
            <w:pPr>
              <w:rPr>
                <w:rFonts w:ascii="Times New Roman" w:hAnsi="Times New Roman" w:cs="Times New Roman"/>
                <w:sz w:val="24"/>
                <w:szCs w:val="24"/>
              </w:rPr>
            </w:pPr>
            <w:r w:rsidRPr="00F74BFD">
              <w:rPr>
                <w:rFonts w:ascii="Times New Roman" w:hAnsi="Times New Roman" w:cs="Times New Roman"/>
                <w:sz w:val="24"/>
                <w:szCs w:val="24"/>
              </w:rPr>
              <w:t>Примечание:</w:t>
            </w:r>
            <w:r w:rsidR="00DD0D87" w:rsidRPr="00F74BFD">
              <w:rPr>
                <w:rFonts w:ascii="Times New Roman" w:hAnsi="Times New Roman" w:cs="Times New Roman"/>
                <w:sz w:val="24"/>
                <w:szCs w:val="24"/>
              </w:rPr>
              <w:t xml:space="preserve"> На 10 шаге R-квадрат Нэйджелкерка 0,181</w:t>
            </w:r>
          </w:p>
          <w:p w:rsidR="001B2ADF" w:rsidRPr="00F74BFD" w:rsidRDefault="001B2ADF" w:rsidP="0023449C">
            <w:pPr>
              <w:rPr>
                <w:rFonts w:ascii="Times New Roman" w:hAnsi="Times New Roman" w:cs="Times New Roman"/>
                <w:sz w:val="24"/>
                <w:szCs w:val="24"/>
              </w:rPr>
            </w:pPr>
          </w:p>
        </w:tc>
      </w:tr>
    </w:tbl>
    <w:p w:rsidR="000B602D" w:rsidRPr="00F74BFD" w:rsidRDefault="000B602D" w:rsidP="000B602D">
      <w:pPr>
        <w:spacing w:after="0" w:line="240" w:lineRule="auto"/>
        <w:ind w:firstLine="709"/>
        <w:jc w:val="both"/>
        <w:rPr>
          <w:rFonts w:ascii="Times New Roman" w:hAnsi="Times New Roman" w:cs="Times New Roman"/>
          <w:sz w:val="28"/>
          <w:szCs w:val="28"/>
        </w:rPr>
      </w:pPr>
    </w:p>
    <w:p w:rsidR="00E009C6" w:rsidRPr="00F74BFD" w:rsidRDefault="00FA3678" w:rsidP="00196C3C">
      <w:pPr>
        <w:spacing w:after="0" w:line="240" w:lineRule="auto"/>
        <w:ind w:firstLine="567"/>
        <w:jc w:val="both"/>
        <w:rPr>
          <w:rFonts w:ascii="Times New Roman" w:hAnsi="Times New Roman" w:cs="Times New Roman"/>
          <w:sz w:val="28"/>
          <w:szCs w:val="28"/>
        </w:rPr>
      </w:pPr>
      <w:r w:rsidRPr="00F74BFD">
        <w:rPr>
          <w:rFonts w:ascii="Times New Roman" w:hAnsi="Times New Roman" w:cs="Times New Roman"/>
          <w:sz w:val="28"/>
          <w:szCs w:val="28"/>
        </w:rPr>
        <w:t xml:space="preserve">Таким образом, </w:t>
      </w:r>
      <w:r w:rsidR="008D03B9" w:rsidRPr="00F74BFD">
        <w:rPr>
          <w:rFonts w:ascii="Times New Roman" w:hAnsi="Times New Roman" w:cs="Times New Roman"/>
          <w:sz w:val="28"/>
          <w:szCs w:val="28"/>
        </w:rPr>
        <w:t>при проведении множес</w:t>
      </w:r>
      <w:r w:rsidR="008D7B66" w:rsidRPr="00F74BFD">
        <w:rPr>
          <w:rFonts w:ascii="Times New Roman" w:hAnsi="Times New Roman" w:cs="Times New Roman"/>
          <w:sz w:val="28"/>
          <w:szCs w:val="28"/>
        </w:rPr>
        <w:t xml:space="preserve">твенной ЛРА </w:t>
      </w:r>
      <w:r w:rsidR="00E009C6" w:rsidRPr="00F74BFD">
        <w:rPr>
          <w:rFonts w:ascii="Times New Roman" w:hAnsi="Times New Roman" w:cs="Times New Roman"/>
          <w:sz w:val="28"/>
          <w:szCs w:val="28"/>
        </w:rPr>
        <w:t>в модели скорректированной по полу, возрасту, шансы иметь избыток лития выше были у лиц, употребляющих воду из скважин в 3,3 раза, водопроводную в 5,5, водопроводную в сочетании с бутилированной в 3,2 раза.</w:t>
      </w:r>
      <w:r w:rsidR="00DA5006" w:rsidRPr="00F74BFD">
        <w:rPr>
          <w:rFonts w:ascii="Times New Roman" w:hAnsi="Times New Roman" w:cs="Times New Roman"/>
          <w:sz w:val="28"/>
          <w:szCs w:val="28"/>
        </w:rPr>
        <w:t xml:space="preserve"> Н</w:t>
      </w:r>
      <w:r w:rsidR="00E009C6" w:rsidRPr="00F74BFD">
        <w:rPr>
          <w:rFonts w:ascii="Times New Roman" w:hAnsi="Times New Roman" w:cs="Times New Roman"/>
          <w:sz w:val="28"/>
          <w:szCs w:val="28"/>
        </w:rPr>
        <w:t xml:space="preserve">аличие статистически значимой прямой связи между недостатком йода и средне-специальным образованием, в котором по сравнению со средним, дефицит встречался в 2,0 раз чаще. У лиц Европейской этничности дефицит йода диагностировали почти в 4 </w:t>
      </w:r>
      <w:r w:rsidR="00E009C6" w:rsidRPr="00F74BFD">
        <w:rPr>
          <w:rFonts w:ascii="Times New Roman" w:hAnsi="Times New Roman" w:cs="Times New Roman"/>
          <w:sz w:val="28"/>
          <w:szCs w:val="28"/>
        </w:rPr>
        <w:lastRenderedPageBreak/>
        <w:t xml:space="preserve">раза реже, без семьи в 1,6 чаще. Употребление водопроводной воды снижал сОШ в 1,6 раза. </w:t>
      </w:r>
      <w:r w:rsidR="00DA5006" w:rsidRPr="00F74BFD">
        <w:rPr>
          <w:rFonts w:ascii="Times New Roman" w:hAnsi="Times New Roman" w:cs="Times New Roman"/>
          <w:sz w:val="28"/>
          <w:szCs w:val="28"/>
        </w:rPr>
        <w:t>У</w:t>
      </w:r>
      <w:r w:rsidR="00E009C6" w:rsidRPr="00F74BFD">
        <w:rPr>
          <w:rFonts w:ascii="Times New Roman" w:hAnsi="Times New Roman" w:cs="Times New Roman"/>
          <w:sz w:val="28"/>
          <w:szCs w:val="28"/>
        </w:rPr>
        <w:t xml:space="preserve"> мужчин сОШ дефицита кобальта были в 1,7 раза выше, а у лиц с европейской национальностью в 2,1 раза ниже. </w:t>
      </w:r>
      <w:r w:rsidR="00DA5006" w:rsidRPr="00F74BFD">
        <w:rPr>
          <w:rFonts w:ascii="Times New Roman" w:hAnsi="Times New Roman" w:cs="Times New Roman"/>
          <w:sz w:val="28"/>
          <w:szCs w:val="28"/>
        </w:rPr>
        <w:t>П</w:t>
      </w:r>
      <w:r w:rsidR="00E009C6" w:rsidRPr="00F74BFD">
        <w:rPr>
          <w:rFonts w:ascii="Times New Roman" w:hAnsi="Times New Roman" w:cs="Times New Roman"/>
          <w:sz w:val="28"/>
          <w:szCs w:val="28"/>
        </w:rPr>
        <w:t xml:space="preserve">олучены значимые ассоциации селена </w:t>
      </w:r>
      <w:r w:rsidR="00DA5006" w:rsidRPr="00F74BFD">
        <w:rPr>
          <w:rFonts w:ascii="Times New Roman" w:hAnsi="Times New Roman" w:cs="Times New Roman"/>
          <w:sz w:val="28"/>
          <w:szCs w:val="28"/>
        </w:rPr>
        <w:t>с мужским полом, п</w:t>
      </w:r>
      <w:r w:rsidR="00E009C6" w:rsidRPr="00F74BFD">
        <w:rPr>
          <w:rFonts w:ascii="Times New Roman" w:hAnsi="Times New Roman" w:cs="Times New Roman"/>
          <w:sz w:val="28"/>
          <w:szCs w:val="28"/>
        </w:rPr>
        <w:t xml:space="preserve">о сравнению с женщинами у мужчин сОШ недостатка селена в 2,5 раза ниже. </w:t>
      </w:r>
      <w:r w:rsidR="00DA5006" w:rsidRPr="00F74BFD">
        <w:rPr>
          <w:rFonts w:ascii="Times New Roman" w:hAnsi="Times New Roman" w:cs="Times New Roman"/>
          <w:sz w:val="28"/>
          <w:szCs w:val="28"/>
        </w:rPr>
        <w:t>В</w:t>
      </w:r>
      <w:r w:rsidR="00E009C6" w:rsidRPr="00F74BFD">
        <w:rPr>
          <w:rFonts w:ascii="Times New Roman" w:hAnsi="Times New Roman" w:cs="Times New Roman"/>
          <w:sz w:val="28"/>
          <w:szCs w:val="28"/>
        </w:rPr>
        <w:t xml:space="preserve">ыявлено наличие статистически значимой обратной связи между избытком и возрастом 46-55 лет и ≥55 лет, в котором по сравнению с возрастом 18-25 лет избыток цинка встречался в 2,3 и 2,8 раза реже соответственно. Мужской пол и ИМТ ассоциирован обратно пропорционально с риском избытка цинка. </w:t>
      </w:r>
      <w:r w:rsidR="00DA5006" w:rsidRPr="00F74BFD">
        <w:rPr>
          <w:rFonts w:ascii="Times New Roman" w:hAnsi="Times New Roman" w:cs="Times New Roman"/>
          <w:sz w:val="28"/>
          <w:szCs w:val="28"/>
        </w:rPr>
        <w:t>О</w:t>
      </w:r>
      <w:r w:rsidR="00E009C6" w:rsidRPr="00F74BFD">
        <w:rPr>
          <w:rFonts w:ascii="Times New Roman" w:hAnsi="Times New Roman" w:cs="Times New Roman"/>
          <w:sz w:val="28"/>
          <w:szCs w:val="28"/>
        </w:rPr>
        <w:t>бнаружена статистически значимая прямо пропорциональная связь между наличием дефицита цинка и возрастом, дефицит цинка встречается у 46-55</w:t>
      </w:r>
      <w:r w:rsidR="00E009C6" w:rsidRPr="00F74BFD">
        <w:rPr>
          <w:sz w:val="28"/>
          <w:szCs w:val="28"/>
        </w:rPr>
        <w:t xml:space="preserve"> </w:t>
      </w:r>
      <w:r w:rsidR="00E009C6" w:rsidRPr="00F74BFD">
        <w:rPr>
          <w:rFonts w:ascii="Times New Roman" w:hAnsi="Times New Roman" w:cs="Times New Roman"/>
          <w:sz w:val="28"/>
          <w:szCs w:val="28"/>
          <w:lang w:val="kk-KZ"/>
        </w:rPr>
        <w:t xml:space="preserve">летних в 2,3 раза, у </w:t>
      </w:r>
      <w:r w:rsidR="00E009C6" w:rsidRPr="00F74BFD">
        <w:rPr>
          <w:rFonts w:ascii="Times New Roman" w:hAnsi="Times New Roman" w:cs="Times New Roman"/>
          <w:sz w:val="28"/>
          <w:szCs w:val="28"/>
        </w:rPr>
        <w:t xml:space="preserve">≥55 лет в 3,3 раза чаще чем у </w:t>
      </w:r>
      <w:r w:rsidR="00E009C6" w:rsidRPr="00F74BFD">
        <w:rPr>
          <w:rFonts w:ascii="Times New Roman" w:hAnsi="Times New Roman" w:cs="Times New Roman"/>
          <w:sz w:val="28"/>
          <w:szCs w:val="28"/>
          <w:lang w:val="kk-KZ"/>
        </w:rPr>
        <w:t xml:space="preserve">18-25 летних. ИМТ также положительно ассоциирован с дефицитом цинка </w:t>
      </w:r>
      <w:r w:rsidR="00E009C6" w:rsidRPr="00F74BFD">
        <w:rPr>
          <w:rFonts w:ascii="Times New Roman" w:hAnsi="Times New Roman" w:cs="Times New Roman"/>
          <w:sz w:val="28"/>
          <w:szCs w:val="28"/>
        </w:rPr>
        <w:t>сОШ=1,083(95%ДИ:1,047-1,121)</w:t>
      </w:r>
      <w:r w:rsidR="00E009C6" w:rsidRPr="00F74BFD">
        <w:rPr>
          <w:rFonts w:ascii="Times New Roman" w:hAnsi="Times New Roman" w:cs="Times New Roman"/>
          <w:sz w:val="28"/>
          <w:szCs w:val="28"/>
          <w:lang w:val="kk-KZ"/>
        </w:rPr>
        <w:t xml:space="preserve">. У рабочих и </w:t>
      </w:r>
      <w:r w:rsidR="00E009C6" w:rsidRPr="00F74BFD">
        <w:rPr>
          <w:rFonts w:ascii="Times New Roman" w:hAnsi="Times New Roman" w:cs="Times New Roman"/>
          <w:sz w:val="28"/>
          <w:szCs w:val="28"/>
        </w:rPr>
        <w:t>высококвалифицированных специалистов</w:t>
      </w:r>
      <w:r w:rsidR="00E009C6" w:rsidRPr="00F74BFD">
        <w:rPr>
          <w:rFonts w:ascii="Times New Roman" w:hAnsi="Times New Roman" w:cs="Times New Roman"/>
          <w:sz w:val="28"/>
          <w:szCs w:val="28"/>
          <w:lang w:val="kk-KZ"/>
        </w:rPr>
        <w:t xml:space="preserve"> дефицит цинка встречается почти в 2,4 раза чаще, чем у безработных. С доходом 50-100 тыс. тенге в 2,2 раза, с доходом 150-200 тыс. тенге</w:t>
      </w:r>
      <w:r w:rsidR="00BE5EDE" w:rsidRPr="00F74BFD">
        <w:rPr>
          <w:rFonts w:ascii="Times New Roman" w:hAnsi="Times New Roman" w:cs="Times New Roman"/>
          <w:sz w:val="28"/>
          <w:szCs w:val="28"/>
          <w:lang w:val="kk-KZ"/>
        </w:rPr>
        <w:t xml:space="preserve"> риск дефицита </w:t>
      </w:r>
      <w:r w:rsidR="00E009C6" w:rsidRPr="00F74BFD">
        <w:rPr>
          <w:rFonts w:ascii="Times New Roman" w:hAnsi="Times New Roman" w:cs="Times New Roman"/>
          <w:sz w:val="28"/>
          <w:szCs w:val="28"/>
          <w:lang w:val="kk-KZ"/>
        </w:rPr>
        <w:t>уменьшается в 5 раз по сравнению с лицами с минимальным доходом.</w:t>
      </w:r>
      <w:r w:rsidR="00DA5006" w:rsidRPr="00F74BFD">
        <w:rPr>
          <w:rFonts w:ascii="Times New Roman" w:hAnsi="Times New Roman" w:cs="Times New Roman"/>
          <w:sz w:val="28"/>
          <w:szCs w:val="28"/>
          <w:lang w:val="kk-KZ"/>
        </w:rPr>
        <w:t xml:space="preserve"> </w:t>
      </w:r>
      <w:r w:rsidR="00DA5006" w:rsidRPr="00F74BFD">
        <w:rPr>
          <w:rFonts w:ascii="Times New Roman" w:hAnsi="Times New Roman" w:cs="Times New Roman"/>
          <w:sz w:val="28"/>
          <w:szCs w:val="28"/>
        </w:rPr>
        <w:t>О</w:t>
      </w:r>
      <w:r w:rsidR="00E009C6" w:rsidRPr="00F74BFD">
        <w:rPr>
          <w:rFonts w:ascii="Times New Roman" w:hAnsi="Times New Roman" w:cs="Times New Roman"/>
          <w:sz w:val="28"/>
          <w:szCs w:val="28"/>
        </w:rPr>
        <w:t xml:space="preserve">бнаружена статистически значимая прямо пропорциональная связь между наличием избытка натрия и возрастом, шансы развития избытка натрия увеличиваются с годами. Избыток натрия встречается у </w:t>
      </w:r>
      <w:r w:rsidR="00E009C6" w:rsidRPr="00F74BFD">
        <w:rPr>
          <w:rFonts w:ascii="Times New Roman" w:hAnsi="Times New Roman" w:cs="Times New Roman"/>
          <w:sz w:val="28"/>
          <w:szCs w:val="28"/>
          <w:lang w:val="kk-KZ"/>
        </w:rPr>
        <w:t xml:space="preserve">26-35 летних в 2 раза, у 36-45- летних в 2,8 раза, у </w:t>
      </w:r>
      <w:r w:rsidR="00E009C6" w:rsidRPr="00F74BFD">
        <w:rPr>
          <w:rFonts w:ascii="Times New Roman" w:hAnsi="Times New Roman" w:cs="Times New Roman"/>
          <w:sz w:val="28"/>
          <w:szCs w:val="28"/>
        </w:rPr>
        <w:t>46-55</w:t>
      </w:r>
      <w:r w:rsidR="00E009C6" w:rsidRPr="00F74BFD">
        <w:rPr>
          <w:rFonts w:ascii="Times New Roman" w:hAnsi="Times New Roman" w:cs="Times New Roman"/>
          <w:sz w:val="28"/>
          <w:szCs w:val="28"/>
          <w:lang w:val="kk-KZ"/>
        </w:rPr>
        <w:t xml:space="preserve">- летних в 7,2 раза, у </w:t>
      </w:r>
      <w:r w:rsidR="00E009C6" w:rsidRPr="00F74BFD">
        <w:rPr>
          <w:rFonts w:ascii="Times New Roman" w:hAnsi="Times New Roman" w:cs="Times New Roman"/>
          <w:sz w:val="28"/>
          <w:szCs w:val="28"/>
        </w:rPr>
        <w:t xml:space="preserve">≥55 лет в 8,6 раза чаще чем у </w:t>
      </w:r>
      <w:r w:rsidR="00E009C6" w:rsidRPr="00F74BFD">
        <w:rPr>
          <w:rFonts w:ascii="Times New Roman" w:hAnsi="Times New Roman" w:cs="Times New Roman"/>
          <w:sz w:val="28"/>
          <w:szCs w:val="28"/>
          <w:lang w:val="kk-KZ"/>
        </w:rPr>
        <w:t xml:space="preserve">18-25 летних. У лиц с высшим образованием избыток </w:t>
      </w:r>
      <w:r w:rsidR="00D623CA" w:rsidRPr="00F74BFD">
        <w:rPr>
          <w:rFonts w:ascii="Times New Roman" w:hAnsi="Times New Roman" w:cs="Times New Roman"/>
          <w:sz w:val="28"/>
          <w:szCs w:val="28"/>
        </w:rPr>
        <w:t>натрия</w:t>
      </w:r>
      <w:r w:rsidR="00D623CA" w:rsidRPr="00F74BFD">
        <w:rPr>
          <w:rFonts w:ascii="Times New Roman" w:hAnsi="Times New Roman" w:cs="Times New Roman"/>
          <w:sz w:val="28"/>
          <w:szCs w:val="28"/>
          <w:lang w:val="kk-KZ"/>
        </w:rPr>
        <w:t xml:space="preserve"> </w:t>
      </w:r>
      <w:r w:rsidR="00E009C6" w:rsidRPr="00F74BFD">
        <w:rPr>
          <w:rFonts w:ascii="Times New Roman" w:hAnsi="Times New Roman" w:cs="Times New Roman"/>
          <w:sz w:val="28"/>
          <w:szCs w:val="28"/>
          <w:lang w:val="kk-KZ"/>
        </w:rPr>
        <w:t>встречается почти в 2 раза реже, чем у лиц со средним образованием. При употреблении воды из скважины риск избытка натрия увеличивается в 2,5 раза.</w:t>
      </w:r>
    </w:p>
    <w:p w:rsidR="005B0E88" w:rsidRPr="00F74BFD" w:rsidRDefault="005B0E88" w:rsidP="00C23D70">
      <w:pPr>
        <w:pStyle w:val="a6"/>
        <w:shd w:val="clear" w:color="auto" w:fill="FFFFFF"/>
        <w:spacing w:before="0" w:after="0"/>
        <w:ind w:left="0"/>
        <w:textAlignment w:val="baseline"/>
        <w:rPr>
          <w:rFonts w:ascii="Times New Roman" w:hAnsi="Times New Roman" w:cs="Times New Roman"/>
          <w:b/>
          <w:color w:val="auto"/>
          <w:sz w:val="28"/>
          <w:szCs w:val="28"/>
        </w:rPr>
      </w:pPr>
    </w:p>
    <w:p w:rsidR="00820BF8" w:rsidRPr="00F74BFD" w:rsidRDefault="00820BF8" w:rsidP="00C23D70">
      <w:pPr>
        <w:pStyle w:val="a6"/>
        <w:shd w:val="clear" w:color="auto" w:fill="FFFFFF"/>
        <w:spacing w:before="0" w:after="0"/>
        <w:ind w:left="0"/>
        <w:textAlignment w:val="baseline"/>
        <w:rPr>
          <w:rFonts w:ascii="Times New Roman" w:hAnsi="Times New Roman" w:cs="Times New Roman"/>
          <w:b/>
          <w:color w:val="auto"/>
          <w:sz w:val="28"/>
          <w:szCs w:val="28"/>
        </w:rPr>
      </w:pPr>
    </w:p>
    <w:p w:rsidR="00820BF8" w:rsidRPr="00F74BFD" w:rsidRDefault="00820BF8" w:rsidP="00C23D70">
      <w:pPr>
        <w:pStyle w:val="a6"/>
        <w:shd w:val="clear" w:color="auto" w:fill="FFFFFF"/>
        <w:spacing w:before="0" w:after="0"/>
        <w:ind w:left="0"/>
        <w:textAlignment w:val="baseline"/>
        <w:rPr>
          <w:rFonts w:ascii="Times New Roman" w:hAnsi="Times New Roman" w:cs="Times New Roman"/>
          <w:b/>
          <w:color w:val="auto"/>
          <w:sz w:val="28"/>
          <w:szCs w:val="28"/>
        </w:rPr>
      </w:pPr>
    </w:p>
    <w:p w:rsidR="00820BF8" w:rsidRPr="00F74BFD" w:rsidRDefault="00820BF8" w:rsidP="00C23D70">
      <w:pPr>
        <w:pStyle w:val="a6"/>
        <w:shd w:val="clear" w:color="auto" w:fill="FFFFFF"/>
        <w:spacing w:before="0" w:after="0"/>
        <w:ind w:left="0"/>
        <w:textAlignment w:val="baseline"/>
        <w:rPr>
          <w:rFonts w:ascii="Times New Roman" w:hAnsi="Times New Roman" w:cs="Times New Roman"/>
          <w:b/>
          <w:color w:val="auto"/>
          <w:sz w:val="28"/>
          <w:szCs w:val="28"/>
        </w:rPr>
      </w:pPr>
    </w:p>
    <w:p w:rsidR="00820BF8" w:rsidRPr="00F74BFD" w:rsidRDefault="00820BF8" w:rsidP="00C23D70">
      <w:pPr>
        <w:pStyle w:val="a6"/>
        <w:shd w:val="clear" w:color="auto" w:fill="FFFFFF"/>
        <w:spacing w:before="0" w:after="0"/>
        <w:ind w:left="0"/>
        <w:textAlignment w:val="baseline"/>
        <w:rPr>
          <w:rFonts w:ascii="Times New Roman" w:hAnsi="Times New Roman" w:cs="Times New Roman"/>
          <w:b/>
          <w:color w:val="auto"/>
          <w:sz w:val="28"/>
          <w:szCs w:val="28"/>
        </w:rPr>
      </w:pPr>
    </w:p>
    <w:p w:rsidR="00820BF8" w:rsidRPr="00F74BFD" w:rsidRDefault="00820BF8" w:rsidP="00C23D70">
      <w:pPr>
        <w:pStyle w:val="a6"/>
        <w:shd w:val="clear" w:color="auto" w:fill="FFFFFF"/>
        <w:spacing w:before="0" w:after="0"/>
        <w:ind w:left="0"/>
        <w:textAlignment w:val="baseline"/>
        <w:rPr>
          <w:rFonts w:ascii="Times New Roman" w:hAnsi="Times New Roman" w:cs="Times New Roman"/>
          <w:b/>
          <w:color w:val="auto"/>
          <w:sz w:val="28"/>
          <w:szCs w:val="28"/>
        </w:rPr>
      </w:pPr>
    </w:p>
    <w:p w:rsidR="00820BF8" w:rsidRPr="00F74BFD" w:rsidRDefault="00820BF8" w:rsidP="00C23D70">
      <w:pPr>
        <w:pStyle w:val="a6"/>
        <w:shd w:val="clear" w:color="auto" w:fill="FFFFFF"/>
        <w:spacing w:before="0" w:after="0"/>
        <w:ind w:left="0"/>
        <w:textAlignment w:val="baseline"/>
        <w:rPr>
          <w:rFonts w:ascii="Times New Roman" w:hAnsi="Times New Roman" w:cs="Times New Roman"/>
          <w:b/>
          <w:color w:val="auto"/>
          <w:sz w:val="28"/>
          <w:szCs w:val="28"/>
        </w:rPr>
      </w:pPr>
    </w:p>
    <w:p w:rsidR="00820BF8" w:rsidRPr="00F74BFD" w:rsidRDefault="00820BF8" w:rsidP="00C23D70">
      <w:pPr>
        <w:pStyle w:val="a6"/>
        <w:shd w:val="clear" w:color="auto" w:fill="FFFFFF"/>
        <w:spacing w:before="0" w:after="0"/>
        <w:ind w:left="0"/>
        <w:textAlignment w:val="baseline"/>
        <w:rPr>
          <w:rFonts w:ascii="Times New Roman" w:hAnsi="Times New Roman" w:cs="Times New Roman"/>
          <w:b/>
          <w:color w:val="auto"/>
          <w:sz w:val="28"/>
          <w:szCs w:val="28"/>
        </w:rPr>
      </w:pPr>
    </w:p>
    <w:p w:rsidR="00820BF8" w:rsidRPr="00F74BFD" w:rsidRDefault="00820BF8" w:rsidP="00C23D70">
      <w:pPr>
        <w:pStyle w:val="a6"/>
        <w:shd w:val="clear" w:color="auto" w:fill="FFFFFF"/>
        <w:spacing w:before="0" w:after="0"/>
        <w:ind w:left="0"/>
        <w:textAlignment w:val="baseline"/>
        <w:rPr>
          <w:rFonts w:ascii="Times New Roman" w:hAnsi="Times New Roman" w:cs="Times New Roman"/>
          <w:b/>
          <w:color w:val="auto"/>
          <w:sz w:val="28"/>
          <w:szCs w:val="28"/>
        </w:rPr>
      </w:pPr>
    </w:p>
    <w:p w:rsidR="00820BF8" w:rsidRPr="00F74BFD" w:rsidRDefault="00820BF8" w:rsidP="00C23D70">
      <w:pPr>
        <w:pStyle w:val="a6"/>
        <w:shd w:val="clear" w:color="auto" w:fill="FFFFFF"/>
        <w:spacing w:before="0" w:after="0"/>
        <w:ind w:left="0"/>
        <w:textAlignment w:val="baseline"/>
        <w:rPr>
          <w:rFonts w:ascii="Times New Roman" w:hAnsi="Times New Roman" w:cs="Times New Roman"/>
          <w:b/>
          <w:color w:val="auto"/>
          <w:sz w:val="28"/>
          <w:szCs w:val="28"/>
        </w:rPr>
      </w:pPr>
    </w:p>
    <w:p w:rsidR="00820BF8" w:rsidRPr="00F74BFD" w:rsidRDefault="00820BF8" w:rsidP="00C23D70">
      <w:pPr>
        <w:pStyle w:val="a6"/>
        <w:shd w:val="clear" w:color="auto" w:fill="FFFFFF"/>
        <w:spacing w:before="0" w:after="0"/>
        <w:ind w:left="0"/>
        <w:textAlignment w:val="baseline"/>
        <w:rPr>
          <w:rFonts w:ascii="Times New Roman" w:hAnsi="Times New Roman" w:cs="Times New Roman"/>
          <w:b/>
          <w:color w:val="auto"/>
          <w:sz w:val="28"/>
          <w:szCs w:val="28"/>
        </w:rPr>
      </w:pPr>
    </w:p>
    <w:p w:rsidR="00820BF8" w:rsidRPr="00F74BFD" w:rsidRDefault="00820BF8" w:rsidP="00C23D70">
      <w:pPr>
        <w:pStyle w:val="a6"/>
        <w:shd w:val="clear" w:color="auto" w:fill="FFFFFF"/>
        <w:spacing w:before="0" w:after="0"/>
        <w:ind w:left="0"/>
        <w:textAlignment w:val="baseline"/>
        <w:rPr>
          <w:rFonts w:ascii="Times New Roman" w:hAnsi="Times New Roman" w:cs="Times New Roman"/>
          <w:b/>
          <w:color w:val="auto"/>
          <w:sz w:val="28"/>
          <w:szCs w:val="28"/>
        </w:rPr>
      </w:pPr>
    </w:p>
    <w:p w:rsidR="00820BF8" w:rsidRPr="00F74BFD" w:rsidRDefault="00820BF8" w:rsidP="00C23D70">
      <w:pPr>
        <w:pStyle w:val="a6"/>
        <w:shd w:val="clear" w:color="auto" w:fill="FFFFFF"/>
        <w:spacing w:before="0" w:after="0"/>
        <w:ind w:left="0"/>
        <w:textAlignment w:val="baseline"/>
        <w:rPr>
          <w:rFonts w:ascii="Times New Roman" w:hAnsi="Times New Roman" w:cs="Times New Roman"/>
          <w:b/>
          <w:color w:val="auto"/>
          <w:sz w:val="28"/>
          <w:szCs w:val="28"/>
        </w:rPr>
      </w:pPr>
    </w:p>
    <w:p w:rsidR="00820BF8" w:rsidRPr="00F74BFD" w:rsidRDefault="00820BF8" w:rsidP="00C23D70">
      <w:pPr>
        <w:pStyle w:val="a6"/>
        <w:shd w:val="clear" w:color="auto" w:fill="FFFFFF"/>
        <w:spacing w:before="0" w:after="0"/>
        <w:ind w:left="0"/>
        <w:textAlignment w:val="baseline"/>
        <w:rPr>
          <w:rFonts w:ascii="Times New Roman" w:hAnsi="Times New Roman" w:cs="Times New Roman"/>
          <w:b/>
          <w:color w:val="auto"/>
          <w:sz w:val="28"/>
          <w:szCs w:val="28"/>
        </w:rPr>
      </w:pPr>
    </w:p>
    <w:p w:rsidR="00820BF8" w:rsidRPr="00F74BFD" w:rsidRDefault="00820BF8" w:rsidP="00C23D70">
      <w:pPr>
        <w:pStyle w:val="a6"/>
        <w:shd w:val="clear" w:color="auto" w:fill="FFFFFF"/>
        <w:spacing w:before="0" w:after="0"/>
        <w:ind w:left="0"/>
        <w:textAlignment w:val="baseline"/>
        <w:rPr>
          <w:rFonts w:ascii="Times New Roman" w:hAnsi="Times New Roman" w:cs="Times New Roman"/>
          <w:b/>
          <w:color w:val="auto"/>
          <w:sz w:val="28"/>
          <w:szCs w:val="28"/>
        </w:rPr>
      </w:pPr>
    </w:p>
    <w:p w:rsidR="00820BF8" w:rsidRPr="00F74BFD" w:rsidRDefault="00820BF8" w:rsidP="00C23D70">
      <w:pPr>
        <w:pStyle w:val="a6"/>
        <w:shd w:val="clear" w:color="auto" w:fill="FFFFFF"/>
        <w:spacing w:before="0" w:after="0"/>
        <w:ind w:left="0"/>
        <w:textAlignment w:val="baseline"/>
        <w:rPr>
          <w:rFonts w:ascii="Times New Roman" w:hAnsi="Times New Roman" w:cs="Times New Roman"/>
          <w:b/>
          <w:color w:val="auto"/>
          <w:sz w:val="28"/>
          <w:szCs w:val="28"/>
        </w:rPr>
      </w:pPr>
    </w:p>
    <w:p w:rsidR="00196C3C" w:rsidRPr="00F74BFD" w:rsidRDefault="00196C3C" w:rsidP="00C23D70">
      <w:pPr>
        <w:pStyle w:val="a6"/>
        <w:shd w:val="clear" w:color="auto" w:fill="FFFFFF"/>
        <w:spacing w:before="0" w:after="0"/>
        <w:ind w:left="0"/>
        <w:textAlignment w:val="baseline"/>
        <w:rPr>
          <w:rFonts w:ascii="Times New Roman" w:hAnsi="Times New Roman" w:cs="Times New Roman"/>
          <w:b/>
          <w:color w:val="auto"/>
          <w:sz w:val="28"/>
          <w:szCs w:val="28"/>
        </w:rPr>
      </w:pPr>
    </w:p>
    <w:p w:rsidR="00196C3C" w:rsidRPr="00F74BFD" w:rsidRDefault="00196C3C" w:rsidP="00C23D70">
      <w:pPr>
        <w:pStyle w:val="a6"/>
        <w:shd w:val="clear" w:color="auto" w:fill="FFFFFF"/>
        <w:spacing w:before="0" w:after="0"/>
        <w:ind w:left="0"/>
        <w:textAlignment w:val="baseline"/>
        <w:rPr>
          <w:rFonts w:ascii="Times New Roman" w:hAnsi="Times New Roman" w:cs="Times New Roman"/>
          <w:b/>
          <w:color w:val="auto"/>
          <w:sz w:val="28"/>
          <w:szCs w:val="28"/>
        </w:rPr>
      </w:pPr>
    </w:p>
    <w:p w:rsidR="00901EB6" w:rsidRDefault="00901EB6" w:rsidP="00C23D70">
      <w:pPr>
        <w:pStyle w:val="a6"/>
        <w:shd w:val="clear" w:color="auto" w:fill="FFFFFF"/>
        <w:spacing w:before="0" w:after="0"/>
        <w:ind w:left="0"/>
        <w:textAlignment w:val="baseline"/>
        <w:rPr>
          <w:rFonts w:ascii="Times New Roman" w:hAnsi="Times New Roman" w:cs="Times New Roman"/>
          <w:b/>
          <w:color w:val="auto"/>
          <w:sz w:val="28"/>
          <w:szCs w:val="28"/>
        </w:rPr>
      </w:pPr>
    </w:p>
    <w:p w:rsidR="005312A3" w:rsidRPr="00F74BFD" w:rsidRDefault="001B5CAD" w:rsidP="00C23D70">
      <w:pPr>
        <w:pStyle w:val="a6"/>
        <w:shd w:val="clear" w:color="auto" w:fill="FFFFFF"/>
        <w:spacing w:before="0" w:after="0"/>
        <w:ind w:left="0"/>
        <w:textAlignment w:val="baseline"/>
        <w:rPr>
          <w:rFonts w:ascii="Times New Roman" w:hAnsi="Times New Roman" w:cs="Times New Roman"/>
          <w:b/>
          <w:color w:val="auto"/>
          <w:sz w:val="28"/>
          <w:szCs w:val="28"/>
        </w:rPr>
      </w:pPr>
      <w:r w:rsidRPr="00F74BFD">
        <w:rPr>
          <w:rFonts w:ascii="Times New Roman" w:hAnsi="Times New Roman" w:cs="Times New Roman"/>
          <w:b/>
          <w:color w:val="auto"/>
          <w:sz w:val="28"/>
          <w:szCs w:val="28"/>
        </w:rPr>
        <w:lastRenderedPageBreak/>
        <w:t>4</w:t>
      </w:r>
      <w:r w:rsidRPr="00F74BFD">
        <w:rPr>
          <w:rFonts w:ascii="Times New Roman" w:hAnsi="Times New Roman" w:cs="Times New Roman"/>
          <w:color w:val="auto"/>
          <w:sz w:val="28"/>
          <w:szCs w:val="28"/>
        </w:rPr>
        <w:t xml:space="preserve"> </w:t>
      </w:r>
      <w:r w:rsidR="005312A3" w:rsidRPr="00F74BFD">
        <w:rPr>
          <w:rFonts w:ascii="Times New Roman" w:hAnsi="Times New Roman" w:cs="Times New Roman"/>
          <w:b/>
          <w:color w:val="auto"/>
          <w:sz w:val="28"/>
          <w:szCs w:val="28"/>
        </w:rPr>
        <w:t xml:space="preserve">СВЯЗЬ СОДЕРЖАНИЯ ХИМИЧЕСКИХ ЭЛЕМЕНТОВ В БИОСУБСТРАТАХ И ОКРУЖАЮЩЕЙ СРЕДЕ С ЗАБОЛЕВАЕМОСТЬЮ НАСЕЛЕНИЯ </w:t>
      </w:r>
    </w:p>
    <w:p w:rsidR="005312A3" w:rsidRPr="00F74BFD" w:rsidRDefault="005312A3" w:rsidP="00C23D70">
      <w:pPr>
        <w:pStyle w:val="a6"/>
        <w:shd w:val="clear" w:color="auto" w:fill="FFFFFF"/>
        <w:spacing w:before="0" w:after="0"/>
        <w:ind w:left="0"/>
        <w:textAlignment w:val="baseline"/>
        <w:rPr>
          <w:rFonts w:ascii="Times New Roman" w:hAnsi="Times New Roman" w:cs="Times New Roman"/>
          <w:b/>
          <w:color w:val="auto"/>
          <w:sz w:val="28"/>
          <w:szCs w:val="28"/>
        </w:rPr>
      </w:pPr>
    </w:p>
    <w:p w:rsidR="001B5CAD" w:rsidRPr="00F74BFD" w:rsidRDefault="005312A3" w:rsidP="005312A3">
      <w:pPr>
        <w:pStyle w:val="a6"/>
        <w:shd w:val="clear" w:color="auto" w:fill="FFFFFF"/>
        <w:spacing w:before="0" w:after="0"/>
        <w:ind w:left="0" w:firstLine="567"/>
        <w:textAlignment w:val="baseline"/>
        <w:rPr>
          <w:rFonts w:ascii="Helvetica" w:hAnsi="Helvetica" w:cs="Helvetica"/>
          <w:color w:val="auto"/>
          <w:sz w:val="21"/>
          <w:szCs w:val="21"/>
        </w:rPr>
      </w:pPr>
      <w:r w:rsidRPr="00F74BFD">
        <w:rPr>
          <w:rFonts w:ascii="Times New Roman" w:hAnsi="Times New Roman" w:cs="Times New Roman"/>
          <w:b/>
          <w:color w:val="auto"/>
          <w:sz w:val="28"/>
          <w:szCs w:val="28"/>
        </w:rPr>
        <w:t>4.1 Связь элементного статуса с заболеваемостью населения</w:t>
      </w:r>
    </w:p>
    <w:p w:rsidR="00B402E8" w:rsidRPr="00F74BFD" w:rsidRDefault="00BC63A6" w:rsidP="00D50C74">
      <w:pPr>
        <w:spacing w:after="0" w:line="240" w:lineRule="auto"/>
        <w:ind w:firstLine="567"/>
        <w:jc w:val="both"/>
        <w:rPr>
          <w:rFonts w:ascii="Times New Roman" w:hAnsi="Times New Roman" w:cs="Times New Roman"/>
          <w:sz w:val="28"/>
          <w:szCs w:val="28"/>
          <w:lang w:val="kk-KZ"/>
        </w:rPr>
      </w:pPr>
      <w:r w:rsidRPr="00F74BFD">
        <w:rPr>
          <w:rFonts w:ascii="Times New Roman" w:hAnsi="Times New Roman" w:cs="Times New Roman"/>
          <w:sz w:val="28"/>
          <w:szCs w:val="28"/>
        </w:rPr>
        <w:t>Далее нами была изучена заболеваемость взрослого населения Западного региона Казахстана. Многими учеными доказана связь содержания элементов с заболеваемостью</w:t>
      </w:r>
      <w:r w:rsidR="00993B68" w:rsidRPr="00F74BFD">
        <w:rPr>
          <w:rFonts w:ascii="Times New Roman" w:hAnsi="Times New Roman" w:cs="Times New Roman"/>
          <w:sz w:val="28"/>
          <w:szCs w:val="28"/>
        </w:rPr>
        <w:t>. Более раннее выявление отклонений в биоэлементом статусе позволяет эффективнее провести профилактические или коррегирующие мероприятия</w:t>
      </w:r>
      <w:r w:rsidRPr="00F74BFD">
        <w:rPr>
          <w:rFonts w:ascii="Times New Roman" w:hAnsi="Times New Roman" w:cs="Times New Roman"/>
          <w:sz w:val="28"/>
          <w:szCs w:val="28"/>
        </w:rPr>
        <w:t xml:space="preserve"> [</w:t>
      </w:r>
      <w:r w:rsidR="005C20A4" w:rsidRPr="00F74BFD">
        <w:rPr>
          <w:rFonts w:ascii="Times New Roman" w:hAnsi="Times New Roman" w:cs="Times New Roman"/>
          <w:sz w:val="28"/>
          <w:szCs w:val="28"/>
        </w:rPr>
        <w:t>78</w:t>
      </w:r>
      <w:r w:rsidRPr="00F74BFD">
        <w:rPr>
          <w:rFonts w:ascii="Times New Roman" w:hAnsi="Times New Roman" w:cs="Times New Roman"/>
          <w:sz w:val="28"/>
          <w:szCs w:val="28"/>
        </w:rPr>
        <w:t xml:space="preserve">]. </w:t>
      </w:r>
      <w:r w:rsidR="00604EDA" w:rsidRPr="00F74BFD">
        <w:rPr>
          <w:rFonts w:ascii="Times New Roman" w:hAnsi="Times New Roman" w:cs="Times New Roman"/>
          <w:sz w:val="28"/>
          <w:szCs w:val="28"/>
        </w:rPr>
        <w:t>При изучении заболеваемости среди взрослого населения Западного</w:t>
      </w:r>
      <w:r w:rsidR="00B402E8" w:rsidRPr="00F74BFD">
        <w:rPr>
          <w:rFonts w:ascii="Times New Roman" w:hAnsi="Times New Roman" w:cs="Times New Roman"/>
          <w:sz w:val="28"/>
          <w:szCs w:val="28"/>
        </w:rPr>
        <w:t xml:space="preserve"> региона Казахстана установлено, что в Западно-Казахстанской </w:t>
      </w:r>
      <w:r w:rsidR="00B402E8" w:rsidRPr="00F74BFD">
        <w:rPr>
          <w:rFonts w:ascii="Times New Roman" w:hAnsi="Times New Roman" w:cs="Times New Roman"/>
          <w:sz w:val="28"/>
          <w:szCs w:val="28"/>
          <w:lang w:val="kk-KZ"/>
        </w:rPr>
        <w:t>области первые позиции занимают болезни органов дыхания, болезни системы кровообращения, болезни мочеполовой системы, болезни органов пищеварения</w:t>
      </w:r>
      <w:r w:rsidR="00B402E8" w:rsidRPr="00F74BFD">
        <w:rPr>
          <w:rFonts w:ascii="Times New Roman" w:eastAsia="Times New Roman" w:hAnsi="Times New Roman" w:cs="Times New Roman"/>
          <w:sz w:val="28"/>
          <w:szCs w:val="28"/>
          <w:lang w:val="kk-KZ"/>
        </w:rPr>
        <w:t>, болезни</w:t>
      </w:r>
      <w:r w:rsidR="00B402E8" w:rsidRPr="00F74BFD">
        <w:rPr>
          <w:rFonts w:ascii="Times New Roman" w:eastAsia="Times New Roman" w:hAnsi="Times New Roman" w:cs="Times New Roman"/>
          <w:sz w:val="28"/>
          <w:szCs w:val="28"/>
        </w:rPr>
        <w:t xml:space="preserve"> крови, кроветворных органов и отдельные нарушения с вовлечением иммунного механизма</w:t>
      </w:r>
      <w:r w:rsidR="00B402E8" w:rsidRPr="00F74BFD">
        <w:rPr>
          <w:rFonts w:ascii="Times New Roman" w:hAnsi="Times New Roman" w:cs="Times New Roman"/>
          <w:sz w:val="28"/>
          <w:szCs w:val="28"/>
          <w:lang w:val="kk-KZ"/>
        </w:rPr>
        <w:t xml:space="preserve">. </w:t>
      </w:r>
    </w:p>
    <w:p w:rsidR="00B402E8" w:rsidRPr="00F74BFD" w:rsidRDefault="00B402E8" w:rsidP="00D50C74">
      <w:pPr>
        <w:spacing w:after="0" w:line="240" w:lineRule="auto"/>
        <w:ind w:firstLine="567"/>
        <w:jc w:val="both"/>
        <w:rPr>
          <w:rFonts w:ascii="Times New Roman" w:hAnsi="Times New Roman" w:cs="Times New Roman"/>
          <w:sz w:val="28"/>
          <w:szCs w:val="28"/>
          <w:lang w:val="kk-KZ"/>
        </w:rPr>
      </w:pPr>
      <w:r w:rsidRPr="00F74BFD">
        <w:rPr>
          <w:rFonts w:ascii="Times New Roman" w:hAnsi="Times New Roman" w:cs="Times New Roman"/>
          <w:sz w:val="28"/>
          <w:szCs w:val="28"/>
          <w:lang w:val="kk-KZ"/>
        </w:rPr>
        <w:t xml:space="preserve">При изучении заболеваемости Актюбинской области на первых позициях болезни системы кровообращения, болезни органов дыхания, болезни мочеполовой системы, болезни органов пищеварения, болезни глаза и его придаточного аппарата. </w:t>
      </w:r>
    </w:p>
    <w:p w:rsidR="00D07C42" w:rsidRPr="00F74BFD" w:rsidRDefault="00B402E8" w:rsidP="00D50C74">
      <w:pPr>
        <w:pStyle w:val="a6"/>
        <w:shd w:val="clear" w:color="auto" w:fill="FFFFFF"/>
        <w:spacing w:before="0" w:after="0"/>
        <w:ind w:left="0" w:firstLine="567"/>
        <w:textAlignment w:val="baseline"/>
        <w:rPr>
          <w:rFonts w:ascii="Times New Roman" w:hAnsi="Times New Roman" w:cs="Times New Roman"/>
          <w:color w:val="auto"/>
          <w:sz w:val="28"/>
          <w:szCs w:val="28"/>
        </w:rPr>
      </w:pPr>
      <w:r w:rsidRPr="00F74BFD">
        <w:rPr>
          <w:rFonts w:ascii="Times New Roman" w:hAnsi="Times New Roman" w:cs="Times New Roman"/>
          <w:color w:val="auto"/>
          <w:sz w:val="28"/>
          <w:szCs w:val="28"/>
          <w:lang w:val="kk-KZ"/>
        </w:rPr>
        <w:t xml:space="preserve">В </w:t>
      </w:r>
      <w:r w:rsidRPr="00F74BFD">
        <w:rPr>
          <w:rFonts w:ascii="Times New Roman" w:hAnsi="Times New Roman" w:cs="Times New Roman"/>
          <w:color w:val="auto"/>
          <w:sz w:val="28"/>
          <w:szCs w:val="28"/>
        </w:rPr>
        <w:t>Мангистауской</w:t>
      </w:r>
      <w:r w:rsidRPr="00F74BFD">
        <w:rPr>
          <w:rFonts w:ascii="Times New Roman" w:hAnsi="Times New Roman" w:cs="Times New Roman"/>
          <w:color w:val="auto"/>
          <w:sz w:val="28"/>
          <w:szCs w:val="28"/>
          <w:lang w:val="kk-KZ"/>
        </w:rPr>
        <w:t xml:space="preserve"> области по заболеваемости на первых позициях: болезни системы кровообращения, болезни органов дыхания, болезни мочеполовой системы, </w:t>
      </w:r>
      <w:r w:rsidRPr="00F74BFD">
        <w:rPr>
          <w:rFonts w:ascii="Times New Roman" w:hAnsi="Times New Roman" w:cs="Times New Roman"/>
          <w:color w:val="auto"/>
          <w:sz w:val="28"/>
          <w:szCs w:val="28"/>
        </w:rPr>
        <w:t>болезни костно-мышечной системы и соединительной ткани</w:t>
      </w:r>
      <w:r w:rsidRPr="00F74BFD">
        <w:rPr>
          <w:rFonts w:ascii="Times New Roman" w:hAnsi="Times New Roman" w:cs="Times New Roman"/>
          <w:color w:val="auto"/>
          <w:sz w:val="28"/>
          <w:szCs w:val="28"/>
          <w:lang w:val="kk-KZ"/>
        </w:rPr>
        <w:t>, болезни органов пищеварения</w:t>
      </w:r>
      <w:r w:rsidR="00581D82" w:rsidRPr="00F74BFD">
        <w:rPr>
          <w:rFonts w:ascii="Times New Roman" w:hAnsi="Times New Roman" w:cs="Times New Roman"/>
          <w:color w:val="auto"/>
          <w:sz w:val="28"/>
          <w:szCs w:val="28"/>
          <w:lang w:val="kk-KZ"/>
        </w:rPr>
        <w:t xml:space="preserve"> (рис. 22</w:t>
      </w:r>
      <w:r w:rsidRPr="00F74BFD">
        <w:rPr>
          <w:rFonts w:ascii="Times New Roman" w:hAnsi="Times New Roman" w:cs="Times New Roman"/>
          <w:color w:val="auto"/>
          <w:sz w:val="28"/>
          <w:szCs w:val="28"/>
          <w:lang w:val="kk-KZ"/>
        </w:rPr>
        <w:t>).</w:t>
      </w:r>
      <w:r w:rsidR="00AC7BCC" w:rsidRPr="00F74BFD">
        <w:rPr>
          <w:rFonts w:ascii="Times New Roman" w:hAnsi="Times New Roman" w:cs="Times New Roman"/>
          <w:color w:val="auto"/>
          <w:sz w:val="28"/>
          <w:szCs w:val="28"/>
          <w:lang w:val="kk-KZ"/>
        </w:rPr>
        <w:t xml:space="preserve"> </w:t>
      </w:r>
    </w:p>
    <w:p w:rsidR="00D07C42" w:rsidRPr="00F74BFD" w:rsidRDefault="00D07C42" w:rsidP="001B5CAD">
      <w:pPr>
        <w:pStyle w:val="a6"/>
        <w:shd w:val="clear" w:color="auto" w:fill="FFFFFF"/>
        <w:spacing w:before="0" w:after="0"/>
        <w:textAlignment w:val="baseline"/>
        <w:rPr>
          <w:rFonts w:ascii="Helvetica" w:hAnsi="Helvetica" w:cs="Helvetica"/>
          <w:color w:val="auto"/>
          <w:sz w:val="21"/>
          <w:szCs w:val="21"/>
        </w:rPr>
      </w:pPr>
    </w:p>
    <w:p w:rsidR="00D07C42" w:rsidRPr="00F74BFD" w:rsidRDefault="00D07C42" w:rsidP="00C23D70">
      <w:pPr>
        <w:spacing w:after="0" w:line="240" w:lineRule="auto"/>
        <w:ind w:firstLine="567"/>
        <w:jc w:val="both"/>
        <w:rPr>
          <w:rStyle w:val="result"/>
          <w:rFonts w:ascii="Times New Roman" w:hAnsi="Times New Roman" w:cs="Times New Roman"/>
          <w:color w:val="auto"/>
          <w:sz w:val="28"/>
          <w:szCs w:val="28"/>
        </w:rPr>
      </w:pPr>
      <w:r w:rsidRPr="00F74BFD">
        <w:rPr>
          <w:noProof/>
          <w:lang w:eastAsia="ru-RU"/>
        </w:rPr>
        <w:drawing>
          <wp:inline distT="0" distB="0" distL="0" distR="0" wp14:anchorId="13884D5D" wp14:editId="6F0CADA4">
            <wp:extent cx="5343525" cy="2879725"/>
            <wp:effectExtent l="0" t="0" r="9525" b="15875"/>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B402E8" w:rsidRPr="00F74BFD" w:rsidRDefault="00B402E8" w:rsidP="00B402E8">
      <w:pPr>
        <w:spacing w:after="0" w:line="240" w:lineRule="auto"/>
        <w:jc w:val="center"/>
        <w:rPr>
          <w:rFonts w:ascii="Times New Roman" w:hAnsi="Times New Roman" w:cs="Times New Roman"/>
          <w:sz w:val="28"/>
          <w:szCs w:val="28"/>
        </w:rPr>
      </w:pPr>
    </w:p>
    <w:p w:rsidR="00B402E8" w:rsidRPr="00F74BFD" w:rsidRDefault="00B402E8" w:rsidP="00B402E8">
      <w:pPr>
        <w:spacing w:after="0" w:line="240" w:lineRule="auto"/>
        <w:jc w:val="center"/>
        <w:rPr>
          <w:rFonts w:ascii="Times New Roman" w:hAnsi="Times New Roman" w:cs="Times New Roman"/>
          <w:b/>
          <w:sz w:val="28"/>
          <w:szCs w:val="28"/>
        </w:rPr>
      </w:pPr>
      <w:r w:rsidRPr="00F74BFD">
        <w:rPr>
          <w:rFonts w:ascii="Times New Roman" w:hAnsi="Times New Roman" w:cs="Times New Roman"/>
          <w:sz w:val="28"/>
          <w:szCs w:val="28"/>
        </w:rPr>
        <w:t xml:space="preserve">Рисунок </w:t>
      </w:r>
      <w:r w:rsidR="00581D82" w:rsidRPr="00F74BFD">
        <w:rPr>
          <w:rFonts w:ascii="Times New Roman" w:hAnsi="Times New Roman" w:cs="Times New Roman"/>
          <w:sz w:val="28"/>
          <w:szCs w:val="28"/>
        </w:rPr>
        <w:t>22</w:t>
      </w:r>
      <w:r w:rsidRPr="00F74BFD">
        <w:rPr>
          <w:rFonts w:ascii="Times New Roman" w:hAnsi="Times New Roman" w:cs="Times New Roman"/>
          <w:sz w:val="28"/>
          <w:szCs w:val="28"/>
        </w:rPr>
        <w:t xml:space="preserve"> -</w:t>
      </w:r>
      <w:r w:rsidRPr="00F74BFD">
        <w:rPr>
          <w:rFonts w:ascii="Times New Roman" w:hAnsi="Times New Roman" w:cs="Times New Roman"/>
          <w:b/>
          <w:sz w:val="28"/>
          <w:szCs w:val="28"/>
        </w:rPr>
        <w:t xml:space="preserve"> </w:t>
      </w:r>
      <w:r w:rsidRPr="00F74BFD">
        <w:rPr>
          <w:rFonts w:ascii="Times New Roman" w:hAnsi="Times New Roman" w:cs="Times New Roman"/>
          <w:sz w:val="28"/>
          <w:szCs w:val="28"/>
        </w:rPr>
        <w:t xml:space="preserve"> Показатели заболеваемости</w:t>
      </w:r>
      <w:r w:rsidRPr="00F74BFD">
        <w:rPr>
          <w:rFonts w:ascii="Times New Roman" w:eastAsia="Times New Roman" w:hAnsi="Times New Roman" w:cs="Times New Roman"/>
          <w:sz w:val="28"/>
          <w:szCs w:val="28"/>
        </w:rPr>
        <w:t xml:space="preserve"> </w:t>
      </w:r>
      <w:r w:rsidR="00CA0C63" w:rsidRPr="00F74BFD">
        <w:rPr>
          <w:rFonts w:ascii="Times New Roman" w:eastAsia="Times New Roman" w:hAnsi="Times New Roman" w:cs="Times New Roman"/>
          <w:sz w:val="28"/>
          <w:szCs w:val="28"/>
        </w:rPr>
        <w:t>взрослого насел</w:t>
      </w:r>
      <w:r w:rsidRPr="00F74BFD">
        <w:rPr>
          <w:rFonts w:ascii="Times New Roman" w:eastAsia="Times New Roman" w:hAnsi="Times New Roman" w:cs="Times New Roman"/>
          <w:sz w:val="28"/>
          <w:szCs w:val="28"/>
        </w:rPr>
        <w:t>ения Актюбинской, Мангистауской, Западно-Казахстанской областей</w:t>
      </w:r>
    </w:p>
    <w:p w:rsidR="00D07C42" w:rsidRPr="00F74BFD" w:rsidRDefault="00D07C42" w:rsidP="00C23D70">
      <w:pPr>
        <w:spacing w:after="0" w:line="240" w:lineRule="auto"/>
        <w:ind w:firstLine="567"/>
        <w:jc w:val="both"/>
        <w:rPr>
          <w:rStyle w:val="result"/>
          <w:rFonts w:ascii="Times New Roman" w:hAnsi="Times New Roman" w:cs="Times New Roman"/>
          <w:color w:val="auto"/>
          <w:sz w:val="28"/>
          <w:szCs w:val="28"/>
        </w:rPr>
      </w:pPr>
    </w:p>
    <w:p w:rsidR="00AC7BCC" w:rsidRPr="00F74BFD" w:rsidRDefault="00AC7BCC" w:rsidP="00C23D70">
      <w:pPr>
        <w:spacing w:after="0" w:line="240" w:lineRule="auto"/>
        <w:ind w:firstLine="567"/>
        <w:jc w:val="both"/>
        <w:rPr>
          <w:rStyle w:val="result"/>
          <w:rFonts w:ascii="Times New Roman" w:hAnsi="Times New Roman" w:cs="Times New Roman"/>
          <w:color w:val="auto"/>
          <w:sz w:val="28"/>
          <w:szCs w:val="28"/>
        </w:rPr>
      </w:pPr>
      <w:r w:rsidRPr="00F74BFD">
        <w:rPr>
          <w:rStyle w:val="result"/>
          <w:rFonts w:ascii="Times New Roman" w:hAnsi="Times New Roman" w:cs="Times New Roman"/>
          <w:color w:val="auto"/>
          <w:sz w:val="28"/>
          <w:szCs w:val="28"/>
        </w:rPr>
        <w:lastRenderedPageBreak/>
        <w:t xml:space="preserve">Показатели заболеваемости </w:t>
      </w:r>
      <w:r w:rsidRPr="00F74BFD">
        <w:rPr>
          <w:rFonts w:ascii="Times New Roman" w:eastAsia="Times New Roman" w:hAnsi="Times New Roman" w:cs="Times New Roman"/>
          <w:sz w:val="28"/>
          <w:szCs w:val="28"/>
        </w:rPr>
        <w:t xml:space="preserve">взрослого населения Актюбинской, Мангистауской, Западно-Казахстанской областей </w:t>
      </w:r>
      <w:r w:rsidRPr="00F74BFD">
        <w:rPr>
          <w:rStyle w:val="result"/>
          <w:rFonts w:ascii="Times New Roman" w:hAnsi="Times New Roman" w:cs="Times New Roman"/>
          <w:color w:val="auto"/>
          <w:sz w:val="28"/>
          <w:szCs w:val="28"/>
        </w:rPr>
        <w:t xml:space="preserve">по классам МКБ-10 представлены в Приложении </w:t>
      </w:r>
      <w:r w:rsidR="00E171B8" w:rsidRPr="00F74BFD">
        <w:rPr>
          <w:rStyle w:val="result"/>
          <w:rFonts w:ascii="Times New Roman" w:hAnsi="Times New Roman" w:cs="Times New Roman"/>
          <w:color w:val="auto"/>
          <w:sz w:val="28"/>
          <w:szCs w:val="28"/>
        </w:rPr>
        <w:t>Д</w:t>
      </w:r>
      <w:r w:rsidRPr="00F74BFD">
        <w:rPr>
          <w:rStyle w:val="result"/>
          <w:rFonts w:ascii="Times New Roman" w:hAnsi="Times New Roman" w:cs="Times New Roman"/>
          <w:color w:val="auto"/>
          <w:sz w:val="28"/>
          <w:szCs w:val="28"/>
        </w:rPr>
        <w:t xml:space="preserve">. </w:t>
      </w:r>
    </w:p>
    <w:p w:rsidR="00AC7BCC" w:rsidRPr="00F74BFD" w:rsidRDefault="00AC7BCC" w:rsidP="00C23D70">
      <w:pPr>
        <w:spacing w:after="0" w:line="240" w:lineRule="auto"/>
        <w:ind w:firstLine="567"/>
        <w:jc w:val="both"/>
        <w:rPr>
          <w:rStyle w:val="result"/>
          <w:rFonts w:ascii="Times New Roman" w:hAnsi="Times New Roman" w:cs="Times New Roman"/>
          <w:color w:val="auto"/>
          <w:sz w:val="28"/>
          <w:szCs w:val="28"/>
        </w:rPr>
      </w:pPr>
    </w:p>
    <w:p w:rsidR="00DC6489" w:rsidRPr="00F74BFD" w:rsidRDefault="00DC6489" w:rsidP="00C23D70">
      <w:pPr>
        <w:spacing w:after="0" w:line="240" w:lineRule="auto"/>
        <w:ind w:firstLine="567"/>
        <w:jc w:val="both"/>
        <w:rPr>
          <w:rStyle w:val="result"/>
          <w:rFonts w:ascii="Times New Roman" w:hAnsi="Times New Roman" w:cs="Times New Roman"/>
          <w:color w:val="auto"/>
          <w:sz w:val="28"/>
          <w:szCs w:val="28"/>
        </w:rPr>
      </w:pPr>
      <w:r w:rsidRPr="00F74BFD">
        <w:rPr>
          <w:rStyle w:val="result"/>
          <w:rFonts w:ascii="Times New Roman" w:hAnsi="Times New Roman" w:cs="Times New Roman"/>
          <w:color w:val="auto"/>
          <w:sz w:val="28"/>
          <w:szCs w:val="28"/>
        </w:rPr>
        <w:t xml:space="preserve">Нами проведен корреляционный ранговый анализ по Спирмену между содержанием </w:t>
      </w:r>
      <w:r w:rsidR="008D03B9" w:rsidRPr="00F74BFD">
        <w:rPr>
          <w:rStyle w:val="result"/>
          <w:rFonts w:ascii="Times New Roman" w:hAnsi="Times New Roman" w:cs="Times New Roman"/>
          <w:color w:val="auto"/>
          <w:sz w:val="28"/>
          <w:szCs w:val="28"/>
        </w:rPr>
        <w:t>ХЭ</w:t>
      </w:r>
      <w:r w:rsidRPr="00F74BFD">
        <w:rPr>
          <w:rStyle w:val="result"/>
          <w:rFonts w:ascii="Times New Roman" w:hAnsi="Times New Roman" w:cs="Times New Roman"/>
          <w:color w:val="auto"/>
          <w:sz w:val="28"/>
          <w:szCs w:val="28"/>
        </w:rPr>
        <w:t xml:space="preserve"> в волосах с показателями заболеваемости населения Западного Региона Казахстана.</w:t>
      </w:r>
      <w:r w:rsidR="00904665" w:rsidRPr="00F74BFD">
        <w:rPr>
          <w:rStyle w:val="result"/>
          <w:rFonts w:ascii="Times New Roman" w:hAnsi="Times New Roman" w:cs="Times New Roman"/>
          <w:color w:val="auto"/>
          <w:sz w:val="28"/>
          <w:szCs w:val="28"/>
        </w:rPr>
        <w:t xml:space="preserve"> Результаты детального анализа полученных данных представлены в Приложении Е.</w:t>
      </w:r>
    </w:p>
    <w:p w:rsidR="008D03B9" w:rsidRPr="00F74BFD" w:rsidRDefault="008D03B9" w:rsidP="008D03B9">
      <w:pPr>
        <w:pStyle w:val="a6"/>
        <w:shd w:val="clear" w:color="auto" w:fill="FFFFFF"/>
        <w:spacing w:before="0" w:after="0"/>
        <w:textAlignment w:val="baseline"/>
        <w:rPr>
          <w:rStyle w:val="result"/>
          <w:rFonts w:ascii="Times New Roman" w:hAnsi="Times New Roman" w:cs="Times New Roman"/>
          <w:i/>
          <w:color w:val="auto"/>
          <w:sz w:val="28"/>
          <w:szCs w:val="28"/>
        </w:rPr>
      </w:pPr>
    </w:p>
    <w:p w:rsidR="001B5CAD" w:rsidRPr="00F74BFD" w:rsidRDefault="008D03B9" w:rsidP="00196C3C">
      <w:pPr>
        <w:pStyle w:val="a6"/>
        <w:shd w:val="clear" w:color="auto" w:fill="FFFFFF"/>
        <w:spacing w:before="0" w:after="0"/>
        <w:ind w:left="0" w:firstLine="567"/>
        <w:textAlignment w:val="baseline"/>
        <w:rPr>
          <w:rFonts w:ascii="Times New Roman" w:hAnsi="Times New Roman" w:cs="Times New Roman"/>
          <w:b/>
          <w:color w:val="auto"/>
          <w:sz w:val="28"/>
          <w:szCs w:val="28"/>
        </w:rPr>
      </w:pPr>
      <w:r w:rsidRPr="00F74BFD">
        <w:rPr>
          <w:rStyle w:val="result"/>
          <w:rFonts w:ascii="Times New Roman" w:hAnsi="Times New Roman" w:cs="Times New Roman"/>
          <w:b/>
          <w:color w:val="auto"/>
          <w:sz w:val="28"/>
          <w:szCs w:val="28"/>
        </w:rPr>
        <w:t xml:space="preserve">Корреляционный анализ между содержанием ХЭ в волосах с показателями заболеваемости населения </w:t>
      </w:r>
      <w:r w:rsidR="00FF731E" w:rsidRPr="00F74BFD">
        <w:rPr>
          <w:rFonts w:ascii="Times New Roman" w:hAnsi="Times New Roman" w:cs="Times New Roman"/>
          <w:b/>
          <w:color w:val="auto"/>
          <w:sz w:val="28"/>
          <w:szCs w:val="28"/>
        </w:rPr>
        <w:t>ЗКО</w:t>
      </w:r>
    </w:p>
    <w:p w:rsidR="00045DD5" w:rsidRPr="00F74BFD" w:rsidRDefault="00045DD5" w:rsidP="00C23D70">
      <w:pPr>
        <w:pStyle w:val="a6"/>
        <w:shd w:val="clear" w:color="auto" w:fill="FFFFFF"/>
        <w:spacing w:before="0" w:after="0"/>
        <w:ind w:left="0" w:right="-1" w:firstLine="567"/>
        <w:textAlignment w:val="baseline"/>
        <w:rPr>
          <w:rFonts w:ascii="Times New Roman" w:hAnsi="Times New Roman" w:cs="Times New Roman"/>
          <w:color w:val="auto"/>
          <w:sz w:val="28"/>
          <w:szCs w:val="28"/>
        </w:rPr>
      </w:pPr>
      <w:r w:rsidRPr="00F74BFD">
        <w:rPr>
          <w:rStyle w:val="result"/>
          <w:rFonts w:ascii="Times New Roman" w:hAnsi="Times New Roman" w:cs="Times New Roman"/>
          <w:color w:val="auto"/>
          <w:sz w:val="28"/>
          <w:szCs w:val="28"/>
        </w:rPr>
        <w:t xml:space="preserve">Среди жителей Западно-Казахстанской области </w:t>
      </w:r>
      <w:r w:rsidR="00503C98" w:rsidRPr="00F74BFD">
        <w:rPr>
          <w:rFonts w:ascii="Times New Roman" w:hAnsi="Times New Roman" w:cs="Times New Roman"/>
          <w:color w:val="auto"/>
          <w:sz w:val="28"/>
          <w:szCs w:val="28"/>
        </w:rPr>
        <w:t>выявлена</w:t>
      </w:r>
      <w:r w:rsidR="00097DC4" w:rsidRPr="00F74BFD">
        <w:rPr>
          <w:rFonts w:ascii="Times New Roman" w:hAnsi="Times New Roman" w:cs="Times New Roman"/>
          <w:color w:val="auto"/>
          <w:sz w:val="28"/>
          <w:szCs w:val="28"/>
        </w:rPr>
        <w:t xml:space="preserve"> прямая </w:t>
      </w:r>
      <w:r w:rsidRPr="00F74BFD">
        <w:rPr>
          <w:rFonts w:ascii="Times New Roman" w:hAnsi="Times New Roman" w:cs="Times New Roman"/>
          <w:color w:val="auto"/>
          <w:sz w:val="28"/>
          <w:szCs w:val="28"/>
        </w:rPr>
        <w:t>средняя</w:t>
      </w:r>
      <w:r w:rsidR="00BE5EDE" w:rsidRPr="00F74BFD">
        <w:rPr>
          <w:rFonts w:ascii="Times New Roman" w:hAnsi="Times New Roman" w:cs="Times New Roman"/>
          <w:color w:val="auto"/>
          <w:sz w:val="28"/>
          <w:szCs w:val="28"/>
        </w:rPr>
        <w:t xml:space="preserve"> корреля</w:t>
      </w:r>
      <w:r w:rsidR="00097DC4" w:rsidRPr="00F74BFD">
        <w:rPr>
          <w:rFonts w:ascii="Times New Roman" w:hAnsi="Times New Roman" w:cs="Times New Roman"/>
          <w:color w:val="auto"/>
          <w:sz w:val="28"/>
          <w:szCs w:val="28"/>
        </w:rPr>
        <w:t xml:space="preserve">ционная связь </w:t>
      </w:r>
      <w:r w:rsidR="00503C98" w:rsidRPr="00F74BFD">
        <w:rPr>
          <w:rFonts w:ascii="Times New Roman" w:hAnsi="Times New Roman" w:cs="Times New Roman"/>
          <w:color w:val="auto"/>
          <w:sz w:val="28"/>
          <w:szCs w:val="28"/>
        </w:rPr>
        <w:t xml:space="preserve">уровней </w:t>
      </w:r>
      <w:r w:rsidR="00097DC4" w:rsidRPr="00F74BFD">
        <w:rPr>
          <w:rFonts w:ascii="Times New Roman" w:hAnsi="Times New Roman" w:cs="Times New Roman"/>
          <w:color w:val="auto"/>
          <w:sz w:val="28"/>
          <w:szCs w:val="28"/>
        </w:rPr>
        <w:t xml:space="preserve">содержания </w:t>
      </w:r>
      <w:r w:rsidRPr="00F74BFD">
        <w:rPr>
          <w:rFonts w:ascii="Times New Roman" w:hAnsi="Times New Roman" w:cs="Times New Roman"/>
          <w:color w:val="auto"/>
          <w:sz w:val="28"/>
          <w:szCs w:val="28"/>
        </w:rPr>
        <w:t>алюминия</w:t>
      </w:r>
      <w:r w:rsidR="00097DC4" w:rsidRPr="00F74BFD">
        <w:rPr>
          <w:rFonts w:ascii="Times New Roman" w:hAnsi="Times New Roman" w:cs="Times New Roman"/>
          <w:color w:val="auto"/>
          <w:sz w:val="28"/>
          <w:szCs w:val="28"/>
        </w:rPr>
        <w:t xml:space="preserve"> в волосах с </w:t>
      </w:r>
      <w:r w:rsidR="00503C98" w:rsidRPr="00F74BFD">
        <w:rPr>
          <w:rFonts w:ascii="Times New Roman" w:hAnsi="Times New Roman" w:cs="Times New Roman"/>
          <w:color w:val="auto"/>
          <w:sz w:val="28"/>
          <w:szCs w:val="28"/>
        </w:rPr>
        <w:t>показателями заболеваемости</w:t>
      </w:r>
      <w:r w:rsidR="00097DC4" w:rsidRPr="00F74BFD">
        <w:rPr>
          <w:rFonts w:ascii="Times New Roman" w:hAnsi="Times New Roman" w:cs="Times New Roman"/>
          <w:color w:val="auto"/>
          <w:sz w:val="28"/>
          <w:szCs w:val="28"/>
        </w:rPr>
        <w:t>, связанной с врожденными аномалиями и хро</w:t>
      </w:r>
      <w:r w:rsidRPr="00F74BFD">
        <w:rPr>
          <w:rFonts w:ascii="Times New Roman" w:hAnsi="Times New Roman" w:cs="Times New Roman"/>
          <w:color w:val="auto"/>
          <w:sz w:val="28"/>
          <w:szCs w:val="28"/>
        </w:rPr>
        <w:t xml:space="preserve">мосомными нарушениями (r = 0,66, p = 0,014). </w:t>
      </w:r>
      <w:r w:rsidR="00BC63A6" w:rsidRPr="00F74BFD">
        <w:rPr>
          <w:rFonts w:ascii="Times New Roman" w:hAnsi="Times New Roman" w:cs="Times New Roman"/>
          <w:color w:val="auto"/>
          <w:sz w:val="28"/>
          <w:szCs w:val="28"/>
        </w:rPr>
        <w:t>Сильная</w:t>
      </w:r>
      <w:r w:rsidR="00196C3C" w:rsidRPr="00F74BFD">
        <w:rPr>
          <w:rFonts w:ascii="Times New Roman" w:hAnsi="Times New Roman" w:cs="Times New Roman"/>
          <w:color w:val="auto"/>
          <w:sz w:val="28"/>
          <w:szCs w:val="28"/>
        </w:rPr>
        <w:t xml:space="preserve"> прямая корреля</w:t>
      </w:r>
      <w:r w:rsidR="001E1868" w:rsidRPr="00F74BFD">
        <w:rPr>
          <w:rFonts w:ascii="Times New Roman" w:hAnsi="Times New Roman" w:cs="Times New Roman"/>
          <w:color w:val="auto"/>
          <w:sz w:val="28"/>
          <w:szCs w:val="28"/>
        </w:rPr>
        <w:t>ционная с</w:t>
      </w:r>
      <w:r w:rsidRPr="00F74BFD">
        <w:rPr>
          <w:rFonts w:ascii="Times New Roman" w:hAnsi="Times New Roman" w:cs="Times New Roman"/>
          <w:color w:val="auto"/>
          <w:sz w:val="28"/>
          <w:szCs w:val="28"/>
        </w:rPr>
        <w:t>вязь между бором и болезнями мочеполовой системы (r = 0,70</w:t>
      </w:r>
      <w:r w:rsidR="001E1868" w:rsidRPr="00F74BFD">
        <w:rPr>
          <w:rFonts w:ascii="Times New Roman" w:hAnsi="Times New Roman" w:cs="Times New Roman"/>
          <w:color w:val="auto"/>
          <w:sz w:val="28"/>
          <w:szCs w:val="28"/>
        </w:rPr>
        <w:t>, p = 0,008</w:t>
      </w:r>
      <w:r w:rsidRPr="00F74BFD">
        <w:rPr>
          <w:rFonts w:ascii="Times New Roman" w:hAnsi="Times New Roman" w:cs="Times New Roman"/>
          <w:color w:val="auto"/>
          <w:sz w:val="28"/>
          <w:szCs w:val="28"/>
        </w:rPr>
        <w:t xml:space="preserve">). </w:t>
      </w:r>
    </w:p>
    <w:p w:rsidR="00045DD5" w:rsidRPr="00F74BFD" w:rsidRDefault="001E1868" w:rsidP="00C23D70">
      <w:pPr>
        <w:pStyle w:val="a6"/>
        <w:shd w:val="clear" w:color="auto" w:fill="FFFFFF"/>
        <w:spacing w:before="0" w:after="0"/>
        <w:ind w:left="0" w:right="-1" w:firstLine="567"/>
        <w:textAlignment w:val="baseline"/>
        <w:rPr>
          <w:rFonts w:ascii="Times New Roman" w:hAnsi="Times New Roman" w:cs="Times New Roman"/>
          <w:color w:val="auto"/>
          <w:sz w:val="28"/>
          <w:szCs w:val="28"/>
        </w:rPr>
      </w:pPr>
      <w:r w:rsidRPr="00F74BFD">
        <w:rPr>
          <w:rFonts w:ascii="Times New Roman" w:hAnsi="Times New Roman" w:cs="Times New Roman"/>
          <w:color w:val="auto"/>
          <w:sz w:val="28"/>
          <w:szCs w:val="28"/>
        </w:rPr>
        <w:t>Средняя прямая корреля</w:t>
      </w:r>
      <w:r w:rsidRPr="00F74BFD">
        <w:rPr>
          <w:rFonts w:ascii="Times New Roman" w:hAnsi="Times New Roman" w:cs="Times New Roman"/>
          <w:color w:val="auto"/>
          <w:sz w:val="28"/>
          <w:szCs w:val="28"/>
        </w:rPr>
        <w:softHyphen/>
        <w:t>ционная связь между</w:t>
      </w:r>
      <w:r w:rsidR="00A1391D" w:rsidRPr="00F74BFD">
        <w:rPr>
          <w:rFonts w:ascii="Times New Roman" w:hAnsi="Times New Roman" w:cs="Times New Roman"/>
          <w:color w:val="auto"/>
          <w:sz w:val="28"/>
          <w:szCs w:val="28"/>
        </w:rPr>
        <w:t xml:space="preserve"> содержанием</w:t>
      </w:r>
      <w:r w:rsidRPr="00F74BFD">
        <w:rPr>
          <w:rFonts w:ascii="Times New Roman" w:hAnsi="Times New Roman" w:cs="Times New Roman"/>
          <w:color w:val="auto"/>
          <w:sz w:val="28"/>
          <w:szCs w:val="28"/>
        </w:rPr>
        <w:t xml:space="preserve"> </w:t>
      </w:r>
      <w:r w:rsidR="00A1391D" w:rsidRPr="00F74BFD">
        <w:rPr>
          <w:rFonts w:ascii="Times New Roman" w:hAnsi="Times New Roman" w:cs="Times New Roman"/>
          <w:color w:val="auto"/>
          <w:sz w:val="28"/>
          <w:szCs w:val="28"/>
        </w:rPr>
        <w:t>бериллия</w:t>
      </w:r>
      <w:r w:rsidRPr="00F74BFD">
        <w:rPr>
          <w:rFonts w:ascii="Times New Roman" w:hAnsi="Times New Roman" w:cs="Times New Roman"/>
          <w:color w:val="auto"/>
          <w:sz w:val="28"/>
          <w:szCs w:val="28"/>
        </w:rPr>
        <w:t xml:space="preserve"> и коронавирусной инфекцией (r = 0,69, p = 0,008).</w:t>
      </w:r>
    </w:p>
    <w:p w:rsidR="001E1868" w:rsidRPr="00F74BFD" w:rsidRDefault="00BC63A6" w:rsidP="00C23D70">
      <w:pPr>
        <w:pStyle w:val="a6"/>
        <w:shd w:val="clear" w:color="auto" w:fill="FFFFFF"/>
        <w:spacing w:before="0" w:after="0"/>
        <w:ind w:left="0" w:right="-1" w:firstLine="567"/>
        <w:textAlignment w:val="baseline"/>
        <w:rPr>
          <w:rFonts w:ascii="Times New Roman" w:hAnsi="Times New Roman" w:cs="Times New Roman"/>
          <w:color w:val="auto"/>
          <w:sz w:val="28"/>
          <w:szCs w:val="28"/>
        </w:rPr>
      </w:pPr>
      <w:r w:rsidRPr="00F74BFD">
        <w:rPr>
          <w:rFonts w:ascii="Times New Roman" w:hAnsi="Times New Roman" w:cs="Times New Roman"/>
          <w:color w:val="auto"/>
          <w:sz w:val="28"/>
          <w:szCs w:val="28"/>
        </w:rPr>
        <w:t>Сильная</w:t>
      </w:r>
      <w:r w:rsidR="00196C3C" w:rsidRPr="00F74BFD">
        <w:rPr>
          <w:rFonts w:ascii="Times New Roman" w:hAnsi="Times New Roman" w:cs="Times New Roman"/>
          <w:color w:val="auto"/>
          <w:sz w:val="28"/>
          <w:szCs w:val="28"/>
        </w:rPr>
        <w:t xml:space="preserve"> прямая корреля</w:t>
      </w:r>
      <w:r w:rsidR="001E1868" w:rsidRPr="00F74BFD">
        <w:rPr>
          <w:rFonts w:ascii="Times New Roman" w:hAnsi="Times New Roman" w:cs="Times New Roman"/>
          <w:color w:val="auto"/>
          <w:sz w:val="28"/>
          <w:szCs w:val="28"/>
        </w:rPr>
        <w:t xml:space="preserve">ционная связь между </w:t>
      </w:r>
      <w:r w:rsidR="00A1391D" w:rsidRPr="00F74BFD">
        <w:rPr>
          <w:rFonts w:ascii="Times New Roman" w:hAnsi="Times New Roman" w:cs="Times New Roman"/>
          <w:color w:val="auto"/>
          <w:sz w:val="28"/>
          <w:szCs w:val="28"/>
        </w:rPr>
        <w:t>содержанием кадмия</w:t>
      </w:r>
      <w:r w:rsidR="001E1868" w:rsidRPr="00F74BFD">
        <w:rPr>
          <w:rFonts w:ascii="Times New Roman" w:hAnsi="Times New Roman" w:cs="Times New Roman"/>
          <w:color w:val="auto"/>
          <w:sz w:val="28"/>
          <w:szCs w:val="28"/>
        </w:rPr>
        <w:t xml:space="preserve"> и </w:t>
      </w:r>
      <w:r w:rsidR="00055C35" w:rsidRPr="00F74BFD">
        <w:rPr>
          <w:rFonts w:ascii="Times New Roman" w:hAnsi="Times New Roman" w:cs="Times New Roman"/>
          <w:color w:val="auto"/>
          <w:sz w:val="28"/>
          <w:szCs w:val="28"/>
        </w:rPr>
        <w:t xml:space="preserve">классом болезней «Эндокринные болезни, расстройства питания и обмена веществ» (r = 0,76, p = 0,002), средняя прямая с </w:t>
      </w:r>
      <w:r w:rsidR="00C140A0" w:rsidRPr="00F74BFD">
        <w:rPr>
          <w:rFonts w:ascii="Times New Roman" w:hAnsi="Times New Roman" w:cs="Times New Roman"/>
          <w:color w:val="auto"/>
          <w:sz w:val="28"/>
          <w:szCs w:val="28"/>
        </w:rPr>
        <w:t xml:space="preserve">классом </w:t>
      </w:r>
      <w:r w:rsidR="00055C35" w:rsidRPr="00F74BFD">
        <w:rPr>
          <w:rFonts w:ascii="Times New Roman" w:hAnsi="Times New Roman" w:cs="Times New Roman"/>
          <w:color w:val="auto"/>
          <w:sz w:val="28"/>
          <w:szCs w:val="28"/>
        </w:rPr>
        <w:t>«Болезни глаза и его придаточного аппарата» (r = 0,62, p = 0,024), средняя прямая связь с «Болезнями костно-мышечной системы и соединительной ткани» (r = 0,68, p = 0,011), средняя прямая связь с болезнями мочеполовой системы (r = 0,60, p = 0,0</w:t>
      </w:r>
      <w:r w:rsidR="008E20D7" w:rsidRPr="00F74BFD">
        <w:rPr>
          <w:rFonts w:ascii="Times New Roman" w:hAnsi="Times New Roman" w:cs="Times New Roman"/>
          <w:color w:val="auto"/>
          <w:sz w:val="28"/>
          <w:szCs w:val="28"/>
        </w:rPr>
        <w:t>31)</w:t>
      </w:r>
      <w:r w:rsidR="001E1868" w:rsidRPr="00F74BFD">
        <w:rPr>
          <w:rFonts w:ascii="Times New Roman" w:hAnsi="Times New Roman" w:cs="Times New Roman"/>
          <w:color w:val="auto"/>
          <w:sz w:val="28"/>
          <w:szCs w:val="28"/>
        </w:rPr>
        <w:t>.</w:t>
      </w:r>
      <w:r w:rsidR="00055C35" w:rsidRPr="00F74BFD">
        <w:rPr>
          <w:rFonts w:ascii="Times New Roman" w:hAnsi="Times New Roman" w:cs="Times New Roman"/>
          <w:color w:val="auto"/>
          <w:sz w:val="28"/>
          <w:szCs w:val="28"/>
        </w:rPr>
        <w:t xml:space="preserve"> </w:t>
      </w:r>
    </w:p>
    <w:p w:rsidR="00045DD5" w:rsidRPr="00F74BFD" w:rsidRDefault="00055C35" w:rsidP="00C23D70">
      <w:pPr>
        <w:pStyle w:val="a6"/>
        <w:shd w:val="clear" w:color="auto" w:fill="FFFFFF"/>
        <w:spacing w:before="0" w:after="0"/>
        <w:ind w:left="0" w:right="-1" w:firstLine="567"/>
        <w:textAlignment w:val="baseline"/>
        <w:rPr>
          <w:rFonts w:ascii="Times New Roman" w:hAnsi="Times New Roman" w:cs="Times New Roman"/>
          <w:color w:val="auto"/>
          <w:sz w:val="28"/>
          <w:szCs w:val="28"/>
        </w:rPr>
      </w:pPr>
      <w:r w:rsidRPr="00F74BFD">
        <w:rPr>
          <w:rFonts w:ascii="Times New Roman" w:hAnsi="Times New Roman" w:cs="Times New Roman"/>
          <w:color w:val="auto"/>
          <w:sz w:val="28"/>
          <w:szCs w:val="28"/>
        </w:rPr>
        <w:t xml:space="preserve">Выявлена обратная средняя связь </w:t>
      </w:r>
      <w:r w:rsidR="00A1391D" w:rsidRPr="00F74BFD">
        <w:rPr>
          <w:rFonts w:ascii="Times New Roman" w:hAnsi="Times New Roman" w:cs="Times New Roman"/>
          <w:color w:val="auto"/>
          <w:sz w:val="28"/>
          <w:szCs w:val="28"/>
        </w:rPr>
        <w:t xml:space="preserve">содержания кобальта (r = - 0,58, p = 0,037) и прямая средняя связь </w:t>
      </w:r>
      <w:r w:rsidR="00E17EDE" w:rsidRPr="00F74BFD">
        <w:rPr>
          <w:rFonts w:ascii="Times New Roman" w:hAnsi="Times New Roman" w:cs="Times New Roman"/>
          <w:color w:val="auto"/>
          <w:sz w:val="28"/>
          <w:szCs w:val="28"/>
        </w:rPr>
        <w:t xml:space="preserve">уровня </w:t>
      </w:r>
      <w:r w:rsidR="00A1391D" w:rsidRPr="00F74BFD">
        <w:rPr>
          <w:rFonts w:ascii="Times New Roman" w:hAnsi="Times New Roman" w:cs="Times New Roman"/>
          <w:color w:val="auto"/>
          <w:sz w:val="28"/>
          <w:szCs w:val="28"/>
        </w:rPr>
        <w:t xml:space="preserve">содержания лития (r = 0,65, p = 0,016) с заболеваемостью, </w:t>
      </w:r>
      <w:r w:rsidR="00E17EDE" w:rsidRPr="00F74BFD">
        <w:rPr>
          <w:rFonts w:ascii="Times New Roman" w:hAnsi="Times New Roman" w:cs="Times New Roman"/>
          <w:color w:val="auto"/>
          <w:sz w:val="28"/>
          <w:szCs w:val="28"/>
        </w:rPr>
        <w:t>обусловленной</w:t>
      </w:r>
      <w:r w:rsidR="00A1391D" w:rsidRPr="00F74BFD">
        <w:rPr>
          <w:rFonts w:ascii="Times New Roman" w:hAnsi="Times New Roman" w:cs="Times New Roman"/>
          <w:color w:val="auto"/>
          <w:sz w:val="28"/>
          <w:szCs w:val="28"/>
        </w:rPr>
        <w:t xml:space="preserve"> врожденными аномалиями и хромосомными нарушениями.</w:t>
      </w:r>
    </w:p>
    <w:p w:rsidR="00A1391D" w:rsidRPr="00F74BFD" w:rsidRDefault="00A1391D" w:rsidP="00C23D70">
      <w:pPr>
        <w:pStyle w:val="a6"/>
        <w:shd w:val="clear" w:color="auto" w:fill="FFFFFF"/>
        <w:spacing w:before="0" w:after="0"/>
        <w:ind w:left="0" w:right="-1" w:firstLine="567"/>
        <w:textAlignment w:val="baseline"/>
        <w:rPr>
          <w:rFonts w:ascii="Times New Roman" w:hAnsi="Times New Roman" w:cs="Times New Roman"/>
          <w:color w:val="auto"/>
          <w:sz w:val="28"/>
          <w:szCs w:val="28"/>
        </w:rPr>
      </w:pPr>
      <w:r w:rsidRPr="00F74BFD">
        <w:rPr>
          <w:rFonts w:ascii="Times New Roman" w:hAnsi="Times New Roman" w:cs="Times New Roman"/>
          <w:color w:val="auto"/>
          <w:sz w:val="28"/>
          <w:szCs w:val="28"/>
        </w:rPr>
        <w:t xml:space="preserve">Средняя прямая связь содержания хрома с классом болезней «Эндокринные болезни, расстройства питания и обмена веществ» (r = 0,58, p = 0,037), </w:t>
      </w:r>
      <w:r w:rsidR="005309C4" w:rsidRPr="00F74BFD">
        <w:rPr>
          <w:rFonts w:ascii="Times New Roman" w:hAnsi="Times New Roman" w:cs="Times New Roman"/>
          <w:color w:val="auto"/>
          <w:sz w:val="28"/>
          <w:szCs w:val="28"/>
        </w:rPr>
        <w:t>средняя прямая связь с классом «</w:t>
      </w:r>
      <w:r w:rsidRPr="00F74BFD">
        <w:rPr>
          <w:rFonts w:ascii="Times New Roman" w:hAnsi="Times New Roman" w:cs="Times New Roman"/>
          <w:color w:val="auto"/>
          <w:sz w:val="28"/>
          <w:szCs w:val="28"/>
        </w:rPr>
        <w:t>Болезни кожи и подкожной клетчатки</w:t>
      </w:r>
      <w:r w:rsidR="005309C4" w:rsidRPr="00F74BFD">
        <w:rPr>
          <w:rFonts w:ascii="Times New Roman" w:hAnsi="Times New Roman" w:cs="Times New Roman"/>
          <w:color w:val="auto"/>
          <w:sz w:val="28"/>
          <w:szCs w:val="28"/>
        </w:rPr>
        <w:t>» (r = 0,66, p = 0,037)</w:t>
      </w:r>
      <w:r w:rsidRPr="00F74BFD">
        <w:rPr>
          <w:rFonts w:ascii="Times New Roman" w:hAnsi="Times New Roman" w:cs="Times New Roman"/>
          <w:color w:val="auto"/>
          <w:sz w:val="28"/>
          <w:szCs w:val="28"/>
        </w:rPr>
        <w:t>.</w:t>
      </w:r>
    </w:p>
    <w:p w:rsidR="005309C4" w:rsidRPr="00F74BFD" w:rsidRDefault="005309C4" w:rsidP="00C23D70">
      <w:pPr>
        <w:pStyle w:val="a6"/>
        <w:shd w:val="clear" w:color="auto" w:fill="FFFFFF"/>
        <w:spacing w:before="0" w:after="0"/>
        <w:ind w:left="0" w:right="-1" w:firstLine="567"/>
        <w:textAlignment w:val="baseline"/>
        <w:rPr>
          <w:rFonts w:ascii="Times New Roman" w:hAnsi="Times New Roman" w:cs="Times New Roman"/>
          <w:color w:val="auto"/>
          <w:sz w:val="28"/>
          <w:szCs w:val="28"/>
        </w:rPr>
      </w:pPr>
      <w:r w:rsidRPr="00F74BFD">
        <w:rPr>
          <w:rFonts w:ascii="Times New Roman" w:hAnsi="Times New Roman" w:cs="Times New Roman"/>
          <w:color w:val="auto"/>
          <w:sz w:val="28"/>
          <w:szCs w:val="28"/>
        </w:rPr>
        <w:t xml:space="preserve">Средняя прямая связь содержания калия с </w:t>
      </w:r>
      <w:r w:rsidR="00097DC4" w:rsidRPr="00F74BFD">
        <w:rPr>
          <w:rFonts w:ascii="Times New Roman" w:hAnsi="Times New Roman" w:cs="Times New Roman"/>
          <w:color w:val="auto"/>
          <w:sz w:val="28"/>
          <w:szCs w:val="28"/>
        </w:rPr>
        <w:t>болезням</w:t>
      </w:r>
      <w:r w:rsidRPr="00F74BFD">
        <w:rPr>
          <w:rFonts w:ascii="Times New Roman" w:hAnsi="Times New Roman" w:cs="Times New Roman"/>
          <w:color w:val="auto"/>
          <w:sz w:val="28"/>
          <w:szCs w:val="28"/>
        </w:rPr>
        <w:t>и мочеполовой системы (r = 0,66, p = 0,013).</w:t>
      </w:r>
    </w:p>
    <w:p w:rsidR="005309C4" w:rsidRPr="00F74BFD" w:rsidRDefault="005309C4" w:rsidP="00C23D70">
      <w:pPr>
        <w:pStyle w:val="a6"/>
        <w:shd w:val="clear" w:color="auto" w:fill="FFFFFF"/>
        <w:spacing w:before="0" w:after="0"/>
        <w:ind w:left="0" w:right="-1" w:firstLine="567"/>
        <w:textAlignment w:val="baseline"/>
        <w:rPr>
          <w:rFonts w:ascii="Times New Roman" w:hAnsi="Times New Roman" w:cs="Times New Roman"/>
          <w:color w:val="auto"/>
          <w:sz w:val="28"/>
          <w:szCs w:val="28"/>
        </w:rPr>
      </w:pPr>
      <w:r w:rsidRPr="00F74BFD">
        <w:rPr>
          <w:rFonts w:ascii="Times New Roman" w:hAnsi="Times New Roman" w:cs="Times New Roman"/>
          <w:color w:val="auto"/>
          <w:sz w:val="28"/>
          <w:szCs w:val="28"/>
        </w:rPr>
        <w:t>Средняя прямая связь содержания никеля с классом «Болезни кожи и подкожной клетчатки» (r = 0,62, p = 0,025).</w:t>
      </w:r>
    </w:p>
    <w:p w:rsidR="005309C4" w:rsidRPr="00F74BFD" w:rsidRDefault="005309C4" w:rsidP="00C23D70">
      <w:pPr>
        <w:pStyle w:val="a6"/>
        <w:shd w:val="clear" w:color="auto" w:fill="FFFFFF"/>
        <w:spacing w:before="0" w:after="0"/>
        <w:ind w:left="0" w:right="-1" w:firstLine="567"/>
        <w:textAlignment w:val="baseline"/>
        <w:rPr>
          <w:rFonts w:ascii="Times New Roman" w:hAnsi="Times New Roman" w:cs="Times New Roman"/>
          <w:color w:val="auto"/>
          <w:sz w:val="28"/>
          <w:szCs w:val="28"/>
        </w:rPr>
      </w:pPr>
      <w:r w:rsidRPr="00F74BFD">
        <w:rPr>
          <w:rFonts w:ascii="Times New Roman" w:hAnsi="Times New Roman" w:cs="Times New Roman"/>
          <w:color w:val="auto"/>
          <w:sz w:val="28"/>
          <w:szCs w:val="28"/>
        </w:rPr>
        <w:t>Сильная прямая связь содержания фосфора с коронавирусной инфекцией (r = 0,73, p = 0,005).</w:t>
      </w:r>
    </w:p>
    <w:p w:rsidR="001E04A1" w:rsidRPr="00F74BFD" w:rsidRDefault="001E04A1" w:rsidP="00C23D70">
      <w:pPr>
        <w:pStyle w:val="a6"/>
        <w:shd w:val="clear" w:color="auto" w:fill="FFFFFF"/>
        <w:spacing w:before="0" w:after="0"/>
        <w:ind w:left="0" w:right="-1" w:firstLine="567"/>
        <w:textAlignment w:val="baseline"/>
        <w:rPr>
          <w:rFonts w:ascii="Times New Roman" w:hAnsi="Times New Roman" w:cs="Times New Roman"/>
          <w:color w:val="auto"/>
          <w:sz w:val="28"/>
          <w:szCs w:val="28"/>
        </w:rPr>
      </w:pPr>
      <w:r w:rsidRPr="00F74BFD">
        <w:rPr>
          <w:rFonts w:ascii="Times New Roman" w:hAnsi="Times New Roman" w:cs="Times New Roman"/>
          <w:color w:val="auto"/>
          <w:sz w:val="28"/>
          <w:szCs w:val="28"/>
        </w:rPr>
        <w:t>С</w:t>
      </w:r>
      <w:r w:rsidR="00785E1F" w:rsidRPr="00F74BFD">
        <w:rPr>
          <w:rFonts w:ascii="Times New Roman" w:hAnsi="Times New Roman" w:cs="Times New Roman"/>
          <w:color w:val="auto"/>
          <w:sz w:val="28"/>
          <w:szCs w:val="28"/>
        </w:rPr>
        <w:t>редняя</w:t>
      </w:r>
      <w:r w:rsidRPr="00F74BFD">
        <w:rPr>
          <w:rFonts w:ascii="Times New Roman" w:hAnsi="Times New Roman" w:cs="Times New Roman"/>
          <w:color w:val="auto"/>
          <w:sz w:val="28"/>
          <w:szCs w:val="28"/>
        </w:rPr>
        <w:t xml:space="preserve"> прямая связь содержания свинца с болезнями глаза и его придаточного аппарата (r = 0,63, p = 0,020) и болезнями мочеполовой системы (r = 0,67, p = 0,012).</w:t>
      </w:r>
    </w:p>
    <w:p w:rsidR="00785E1F" w:rsidRPr="00F74BFD" w:rsidRDefault="00785E1F" w:rsidP="00097DC4">
      <w:pPr>
        <w:pStyle w:val="a6"/>
        <w:shd w:val="clear" w:color="auto" w:fill="FFFFFF"/>
        <w:spacing w:before="0" w:after="0"/>
        <w:ind w:firstLine="528"/>
        <w:textAlignment w:val="baseline"/>
        <w:rPr>
          <w:rFonts w:ascii="Times New Roman" w:hAnsi="Times New Roman" w:cs="Times New Roman"/>
          <w:color w:val="auto"/>
          <w:sz w:val="28"/>
          <w:szCs w:val="28"/>
        </w:rPr>
      </w:pPr>
    </w:p>
    <w:p w:rsidR="00785E1F" w:rsidRPr="00F74BFD" w:rsidRDefault="00785E1F" w:rsidP="00C23D70">
      <w:pPr>
        <w:pStyle w:val="a6"/>
        <w:shd w:val="clear" w:color="auto" w:fill="FFFFFF"/>
        <w:spacing w:before="0" w:after="0"/>
        <w:ind w:left="0" w:right="-1" w:firstLine="567"/>
        <w:textAlignment w:val="baseline"/>
        <w:rPr>
          <w:rFonts w:ascii="Times New Roman" w:hAnsi="Times New Roman" w:cs="Times New Roman"/>
          <w:color w:val="auto"/>
          <w:sz w:val="28"/>
          <w:szCs w:val="28"/>
        </w:rPr>
      </w:pPr>
      <w:r w:rsidRPr="00F74BFD">
        <w:rPr>
          <w:rFonts w:ascii="Times New Roman" w:hAnsi="Times New Roman" w:cs="Times New Roman"/>
          <w:color w:val="auto"/>
          <w:sz w:val="28"/>
          <w:szCs w:val="28"/>
        </w:rPr>
        <w:t xml:space="preserve">При проведении анализа по полу среди мужчин получены следующие данные. Выявлена средняя прямая связь содержания мышьяка с болезнями </w:t>
      </w:r>
      <w:r w:rsidRPr="00F74BFD">
        <w:rPr>
          <w:rFonts w:ascii="Times New Roman" w:hAnsi="Times New Roman" w:cs="Times New Roman"/>
          <w:color w:val="auto"/>
          <w:sz w:val="28"/>
          <w:szCs w:val="28"/>
        </w:rPr>
        <w:lastRenderedPageBreak/>
        <w:t>органов пищеварения (r = 0,58, p = 0,039) и с болезнями мочеполовой системы (r = 0,63, p = 0,020).</w:t>
      </w:r>
    </w:p>
    <w:p w:rsidR="00785E1F" w:rsidRPr="00F74BFD" w:rsidRDefault="00785E1F" w:rsidP="00C23D70">
      <w:pPr>
        <w:pStyle w:val="a6"/>
        <w:shd w:val="clear" w:color="auto" w:fill="FFFFFF"/>
        <w:spacing w:before="0" w:after="0"/>
        <w:ind w:left="0" w:right="-1" w:firstLine="567"/>
        <w:textAlignment w:val="baseline"/>
        <w:rPr>
          <w:rFonts w:ascii="Times New Roman" w:hAnsi="Times New Roman" w:cs="Times New Roman"/>
          <w:color w:val="auto"/>
          <w:sz w:val="28"/>
          <w:szCs w:val="28"/>
        </w:rPr>
      </w:pPr>
      <w:r w:rsidRPr="00F74BFD">
        <w:rPr>
          <w:rFonts w:ascii="Times New Roman" w:hAnsi="Times New Roman" w:cs="Times New Roman"/>
          <w:color w:val="auto"/>
          <w:sz w:val="28"/>
          <w:szCs w:val="28"/>
        </w:rPr>
        <w:t>Среди мужчин средняя п</w:t>
      </w:r>
      <w:r w:rsidR="00BE5EDE" w:rsidRPr="00F74BFD">
        <w:rPr>
          <w:rFonts w:ascii="Times New Roman" w:hAnsi="Times New Roman" w:cs="Times New Roman"/>
          <w:color w:val="auto"/>
          <w:sz w:val="28"/>
          <w:szCs w:val="28"/>
        </w:rPr>
        <w:t>рямая корреля</w:t>
      </w:r>
      <w:r w:rsidRPr="00F74BFD">
        <w:rPr>
          <w:rFonts w:ascii="Times New Roman" w:hAnsi="Times New Roman" w:cs="Times New Roman"/>
          <w:color w:val="auto"/>
          <w:sz w:val="28"/>
          <w:szCs w:val="28"/>
        </w:rPr>
        <w:t xml:space="preserve">ционная связь между содержанием кадмия с классом болезней «Эндокринные болезни, расстройства питания и обмена веществ» (r = 0,66, p = 0,013), с </w:t>
      </w:r>
      <w:r w:rsidR="009F025C" w:rsidRPr="00F74BFD">
        <w:rPr>
          <w:rFonts w:ascii="Times New Roman" w:hAnsi="Times New Roman" w:cs="Times New Roman"/>
          <w:color w:val="auto"/>
          <w:sz w:val="28"/>
          <w:szCs w:val="28"/>
        </w:rPr>
        <w:t xml:space="preserve">классом </w:t>
      </w:r>
      <w:r w:rsidRPr="00F74BFD">
        <w:rPr>
          <w:rFonts w:ascii="Times New Roman" w:hAnsi="Times New Roman" w:cs="Times New Roman"/>
          <w:color w:val="auto"/>
          <w:sz w:val="28"/>
          <w:szCs w:val="28"/>
        </w:rPr>
        <w:t>«Болезни глаза и его придаточного аппарата</w:t>
      </w:r>
      <w:r w:rsidR="009F025C" w:rsidRPr="00F74BFD">
        <w:rPr>
          <w:rFonts w:ascii="Times New Roman" w:hAnsi="Times New Roman" w:cs="Times New Roman"/>
          <w:color w:val="auto"/>
          <w:sz w:val="28"/>
          <w:szCs w:val="28"/>
        </w:rPr>
        <w:t>» (r = 0,59, p = 0,035</w:t>
      </w:r>
      <w:r w:rsidRPr="00F74BFD">
        <w:rPr>
          <w:rFonts w:ascii="Times New Roman" w:hAnsi="Times New Roman" w:cs="Times New Roman"/>
          <w:color w:val="auto"/>
          <w:sz w:val="28"/>
          <w:szCs w:val="28"/>
        </w:rPr>
        <w:t>), с т</w:t>
      </w:r>
      <w:r w:rsidR="009F025C" w:rsidRPr="00F74BFD">
        <w:rPr>
          <w:rFonts w:ascii="Times New Roman" w:hAnsi="Times New Roman" w:cs="Times New Roman"/>
          <w:color w:val="auto"/>
          <w:sz w:val="28"/>
          <w:szCs w:val="28"/>
        </w:rPr>
        <w:t>равмами и отравлениями (r = 0,60, p = 0,030</w:t>
      </w:r>
      <w:r w:rsidRPr="00F74BFD">
        <w:rPr>
          <w:rFonts w:ascii="Times New Roman" w:hAnsi="Times New Roman" w:cs="Times New Roman"/>
          <w:color w:val="auto"/>
          <w:sz w:val="28"/>
          <w:szCs w:val="28"/>
        </w:rPr>
        <w:t xml:space="preserve">). </w:t>
      </w:r>
    </w:p>
    <w:p w:rsidR="005309C4" w:rsidRPr="00F74BFD" w:rsidRDefault="00E17EDE" w:rsidP="00C23D70">
      <w:pPr>
        <w:pStyle w:val="a6"/>
        <w:shd w:val="clear" w:color="auto" w:fill="FFFFFF"/>
        <w:spacing w:before="0" w:after="0"/>
        <w:ind w:left="0" w:right="-1" w:firstLine="567"/>
        <w:textAlignment w:val="baseline"/>
        <w:rPr>
          <w:rFonts w:ascii="Times New Roman" w:hAnsi="Times New Roman" w:cs="Times New Roman"/>
          <w:color w:val="auto"/>
          <w:sz w:val="28"/>
          <w:szCs w:val="28"/>
        </w:rPr>
      </w:pPr>
      <w:r w:rsidRPr="00F74BFD">
        <w:rPr>
          <w:rFonts w:ascii="Times New Roman" w:hAnsi="Times New Roman" w:cs="Times New Roman"/>
          <w:color w:val="auto"/>
          <w:sz w:val="28"/>
          <w:szCs w:val="28"/>
        </w:rPr>
        <w:t>Параметры средней обратной связи уровня</w:t>
      </w:r>
      <w:r w:rsidR="00C140A0" w:rsidRPr="00F74BFD">
        <w:rPr>
          <w:rFonts w:ascii="Times New Roman" w:hAnsi="Times New Roman" w:cs="Times New Roman"/>
          <w:color w:val="auto"/>
          <w:sz w:val="28"/>
          <w:szCs w:val="28"/>
        </w:rPr>
        <w:t xml:space="preserve"> содержания железа и классом болезней «Психические расстройства и расстройства поведения» (r = - 0,57, p = 0,041).</w:t>
      </w:r>
    </w:p>
    <w:p w:rsidR="00C140A0" w:rsidRPr="00F74BFD" w:rsidRDefault="00C140A0" w:rsidP="00C23D70">
      <w:pPr>
        <w:pStyle w:val="a6"/>
        <w:shd w:val="clear" w:color="auto" w:fill="FFFFFF"/>
        <w:spacing w:before="0" w:after="0"/>
        <w:ind w:left="0" w:right="-1" w:firstLine="567"/>
        <w:textAlignment w:val="baseline"/>
        <w:rPr>
          <w:rFonts w:ascii="Times New Roman" w:hAnsi="Times New Roman" w:cs="Times New Roman"/>
          <w:color w:val="auto"/>
          <w:sz w:val="28"/>
          <w:szCs w:val="28"/>
        </w:rPr>
      </w:pPr>
      <w:r w:rsidRPr="00F74BFD">
        <w:rPr>
          <w:rFonts w:ascii="Times New Roman" w:hAnsi="Times New Roman" w:cs="Times New Roman"/>
          <w:color w:val="auto"/>
          <w:sz w:val="28"/>
          <w:szCs w:val="28"/>
        </w:rPr>
        <w:t>Средняя прямая связь содержания ртути и классом болезней с классом «Болезни глаза и его придаточного аппарата» (r = 0,59, p = 0,035).</w:t>
      </w:r>
    </w:p>
    <w:p w:rsidR="00C140A0" w:rsidRPr="00F74BFD" w:rsidRDefault="00C140A0" w:rsidP="00C23D70">
      <w:pPr>
        <w:pStyle w:val="a6"/>
        <w:shd w:val="clear" w:color="auto" w:fill="FFFFFF"/>
        <w:spacing w:before="0" w:after="0"/>
        <w:ind w:left="0" w:right="-1" w:firstLine="567"/>
        <w:textAlignment w:val="baseline"/>
        <w:rPr>
          <w:rFonts w:ascii="Times New Roman" w:hAnsi="Times New Roman" w:cs="Times New Roman"/>
          <w:color w:val="auto"/>
          <w:sz w:val="28"/>
          <w:szCs w:val="28"/>
        </w:rPr>
      </w:pPr>
      <w:r w:rsidRPr="00F74BFD">
        <w:rPr>
          <w:rFonts w:ascii="Times New Roman" w:hAnsi="Times New Roman" w:cs="Times New Roman"/>
          <w:color w:val="auto"/>
          <w:sz w:val="28"/>
          <w:szCs w:val="28"/>
        </w:rPr>
        <w:t>Выявлена средняя прямая связь содержания калия с болезнями мочеполо</w:t>
      </w:r>
      <w:r w:rsidR="009B5E94" w:rsidRPr="00F74BFD">
        <w:rPr>
          <w:rFonts w:ascii="Times New Roman" w:hAnsi="Times New Roman" w:cs="Times New Roman"/>
          <w:color w:val="auto"/>
          <w:sz w:val="28"/>
          <w:szCs w:val="28"/>
        </w:rPr>
        <w:t xml:space="preserve">вой системы (r = 0,62, p = 0,024) </w:t>
      </w:r>
      <w:r w:rsidRPr="00F74BFD">
        <w:rPr>
          <w:rFonts w:ascii="Times New Roman" w:hAnsi="Times New Roman" w:cs="Times New Roman"/>
          <w:color w:val="auto"/>
          <w:sz w:val="28"/>
          <w:szCs w:val="28"/>
        </w:rPr>
        <w:t>и</w:t>
      </w:r>
      <w:r w:rsidR="009B5E94" w:rsidRPr="00F74BFD">
        <w:rPr>
          <w:rFonts w:ascii="Times New Roman" w:hAnsi="Times New Roman" w:cs="Times New Roman"/>
          <w:color w:val="auto"/>
          <w:sz w:val="28"/>
          <w:szCs w:val="28"/>
        </w:rPr>
        <w:t xml:space="preserve"> с классом болезней «Травмы и отравления» (r = 0,62, p = 0,025).</w:t>
      </w:r>
    </w:p>
    <w:p w:rsidR="002E091C" w:rsidRPr="00F74BFD" w:rsidRDefault="002E091C" w:rsidP="00C23D70">
      <w:pPr>
        <w:pStyle w:val="a6"/>
        <w:shd w:val="clear" w:color="auto" w:fill="FFFFFF"/>
        <w:spacing w:before="0" w:after="0"/>
        <w:ind w:left="0" w:right="-1" w:firstLine="567"/>
        <w:textAlignment w:val="baseline"/>
        <w:rPr>
          <w:rFonts w:ascii="Times New Roman" w:hAnsi="Times New Roman" w:cs="Times New Roman"/>
          <w:color w:val="auto"/>
          <w:sz w:val="28"/>
          <w:szCs w:val="28"/>
        </w:rPr>
      </w:pPr>
      <w:r w:rsidRPr="00F74BFD">
        <w:rPr>
          <w:rFonts w:ascii="Times New Roman" w:hAnsi="Times New Roman" w:cs="Times New Roman"/>
          <w:color w:val="auto"/>
          <w:sz w:val="28"/>
          <w:szCs w:val="28"/>
        </w:rPr>
        <w:t>Средняя прямая связь содержания марганца</w:t>
      </w:r>
      <w:r w:rsidR="00652438" w:rsidRPr="00F74BFD">
        <w:rPr>
          <w:rFonts w:ascii="Times New Roman" w:hAnsi="Times New Roman" w:cs="Times New Roman"/>
          <w:color w:val="auto"/>
          <w:sz w:val="28"/>
          <w:szCs w:val="28"/>
        </w:rPr>
        <w:t xml:space="preserve"> (r = 0,67, p = 0,012), стронция (r = 0,63, p = 0,021), свинца (r = 0,64, p = 0,018), обратная средняя связь содержания цинка (r = - 0,64, p = 0,019) </w:t>
      </w:r>
      <w:r w:rsidRPr="00F74BFD">
        <w:rPr>
          <w:rFonts w:ascii="Times New Roman" w:hAnsi="Times New Roman" w:cs="Times New Roman"/>
          <w:color w:val="auto"/>
          <w:sz w:val="28"/>
          <w:szCs w:val="28"/>
        </w:rPr>
        <w:t>и классом «Болезни органов пищеварения».</w:t>
      </w:r>
    </w:p>
    <w:p w:rsidR="002E091C" w:rsidRPr="00F74BFD" w:rsidRDefault="002E091C" w:rsidP="00C23D70">
      <w:pPr>
        <w:pStyle w:val="a6"/>
        <w:shd w:val="clear" w:color="auto" w:fill="FFFFFF"/>
        <w:spacing w:before="0" w:after="0"/>
        <w:ind w:left="0" w:right="-1" w:firstLine="567"/>
        <w:textAlignment w:val="baseline"/>
        <w:rPr>
          <w:rFonts w:ascii="Times New Roman" w:hAnsi="Times New Roman" w:cs="Times New Roman"/>
          <w:color w:val="auto"/>
          <w:sz w:val="28"/>
          <w:szCs w:val="28"/>
        </w:rPr>
      </w:pPr>
      <w:r w:rsidRPr="00F74BFD">
        <w:rPr>
          <w:rFonts w:ascii="Times New Roman" w:hAnsi="Times New Roman" w:cs="Times New Roman"/>
          <w:color w:val="auto"/>
          <w:sz w:val="28"/>
          <w:szCs w:val="28"/>
        </w:rPr>
        <w:t xml:space="preserve">Средняя обратная связь содержания натрия и классом болезней нервной системы (r = </w:t>
      </w:r>
      <w:r w:rsidR="008E20D7" w:rsidRPr="00F74BFD">
        <w:rPr>
          <w:rFonts w:ascii="Times New Roman" w:hAnsi="Times New Roman" w:cs="Times New Roman"/>
          <w:color w:val="auto"/>
          <w:sz w:val="28"/>
          <w:szCs w:val="28"/>
        </w:rPr>
        <w:t xml:space="preserve">- </w:t>
      </w:r>
      <w:r w:rsidRPr="00F74BFD">
        <w:rPr>
          <w:rFonts w:ascii="Times New Roman" w:hAnsi="Times New Roman" w:cs="Times New Roman"/>
          <w:color w:val="auto"/>
          <w:sz w:val="28"/>
          <w:szCs w:val="28"/>
        </w:rPr>
        <w:t>0,61, p = 0,041).</w:t>
      </w:r>
    </w:p>
    <w:p w:rsidR="002E091C" w:rsidRPr="00F74BFD" w:rsidRDefault="002E091C" w:rsidP="00C23D70">
      <w:pPr>
        <w:pStyle w:val="a6"/>
        <w:shd w:val="clear" w:color="auto" w:fill="FFFFFF"/>
        <w:spacing w:before="0" w:after="0"/>
        <w:ind w:left="0" w:right="-1" w:firstLine="567"/>
        <w:textAlignment w:val="baseline"/>
        <w:rPr>
          <w:rFonts w:ascii="Times New Roman" w:hAnsi="Times New Roman" w:cs="Times New Roman"/>
          <w:color w:val="auto"/>
          <w:sz w:val="28"/>
          <w:szCs w:val="28"/>
        </w:rPr>
      </w:pPr>
      <w:r w:rsidRPr="00F74BFD">
        <w:rPr>
          <w:rFonts w:ascii="Times New Roman" w:hAnsi="Times New Roman" w:cs="Times New Roman"/>
          <w:color w:val="auto"/>
          <w:sz w:val="28"/>
          <w:szCs w:val="28"/>
        </w:rPr>
        <w:t xml:space="preserve">Средняя обратная связь содержания </w:t>
      </w:r>
      <w:r w:rsidR="00652438" w:rsidRPr="00F74BFD">
        <w:rPr>
          <w:rFonts w:ascii="Times New Roman" w:hAnsi="Times New Roman" w:cs="Times New Roman"/>
          <w:color w:val="auto"/>
          <w:sz w:val="28"/>
          <w:szCs w:val="28"/>
        </w:rPr>
        <w:t>фос</w:t>
      </w:r>
      <w:r w:rsidRPr="00F74BFD">
        <w:rPr>
          <w:rFonts w:ascii="Times New Roman" w:hAnsi="Times New Roman" w:cs="Times New Roman"/>
          <w:color w:val="auto"/>
          <w:sz w:val="28"/>
          <w:szCs w:val="28"/>
        </w:rPr>
        <w:t>фора и классом «Болезни костно-мышечной системы и соединительной ткани» (r = 0,65, p = 0,017).</w:t>
      </w:r>
    </w:p>
    <w:p w:rsidR="00C66B3B" w:rsidRPr="00F74BFD" w:rsidRDefault="00C66B3B" w:rsidP="00C23D70">
      <w:pPr>
        <w:pStyle w:val="a6"/>
        <w:shd w:val="clear" w:color="auto" w:fill="FFFFFF"/>
        <w:spacing w:before="0" w:after="0"/>
        <w:ind w:left="0" w:right="-1" w:firstLine="567"/>
        <w:textAlignment w:val="baseline"/>
        <w:rPr>
          <w:rFonts w:ascii="Times New Roman" w:hAnsi="Times New Roman" w:cs="Times New Roman"/>
          <w:color w:val="auto"/>
          <w:sz w:val="28"/>
          <w:szCs w:val="28"/>
        </w:rPr>
      </w:pPr>
      <w:r w:rsidRPr="00F74BFD">
        <w:rPr>
          <w:rFonts w:ascii="Times New Roman" w:hAnsi="Times New Roman" w:cs="Times New Roman"/>
          <w:color w:val="auto"/>
          <w:sz w:val="28"/>
          <w:szCs w:val="28"/>
        </w:rPr>
        <w:t>Выявлена средняя прямая связь содержания кремния с классом «Эндокринные болезни, расстройства питания и обмена веществ» (r = 0,69, p = 0,009) и средняя обратная с заболеваемостью, связанной с врожденными аномалиями и хромосомными нарушениями (r = - 0,66, p = 0,013).</w:t>
      </w:r>
    </w:p>
    <w:p w:rsidR="00C66B3B" w:rsidRPr="00F74BFD" w:rsidRDefault="00C66B3B" w:rsidP="00C23D70">
      <w:pPr>
        <w:pStyle w:val="a6"/>
        <w:shd w:val="clear" w:color="auto" w:fill="FFFFFF"/>
        <w:spacing w:before="0" w:after="0"/>
        <w:ind w:left="0" w:right="-1" w:firstLine="567"/>
        <w:textAlignment w:val="baseline"/>
        <w:rPr>
          <w:rFonts w:ascii="Times New Roman" w:hAnsi="Times New Roman" w:cs="Times New Roman"/>
          <w:color w:val="auto"/>
          <w:sz w:val="28"/>
          <w:szCs w:val="28"/>
        </w:rPr>
      </w:pPr>
      <w:r w:rsidRPr="00F74BFD">
        <w:rPr>
          <w:rFonts w:ascii="Times New Roman" w:hAnsi="Times New Roman" w:cs="Times New Roman"/>
          <w:color w:val="auto"/>
          <w:sz w:val="28"/>
          <w:szCs w:val="28"/>
        </w:rPr>
        <w:t>Средняя обратная связь содержания ванадия и болезнями системы кровообращения (r = 0,63, p = 0,022).</w:t>
      </w:r>
    </w:p>
    <w:p w:rsidR="00785E1F" w:rsidRPr="00F74BFD" w:rsidRDefault="00785E1F" w:rsidP="001B5CAD">
      <w:pPr>
        <w:pStyle w:val="a6"/>
        <w:shd w:val="clear" w:color="auto" w:fill="FFFFFF"/>
        <w:spacing w:before="0" w:after="0"/>
        <w:textAlignment w:val="baseline"/>
        <w:rPr>
          <w:rFonts w:ascii="Times New Roman" w:hAnsi="Times New Roman" w:cs="Times New Roman"/>
          <w:color w:val="auto"/>
          <w:sz w:val="28"/>
          <w:szCs w:val="28"/>
        </w:rPr>
      </w:pPr>
    </w:p>
    <w:p w:rsidR="00304D79" w:rsidRPr="00F74BFD" w:rsidRDefault="00304D79" w:rsidP="00C23D70">
      <w:pPr>
        <w:pStyle w:val="a6"/>
        <w:shd w:val="clear" w:color="auto" w:fill="FFFFFF"/>
        <w:spacing w:before="0" w:after="0"/>
        <w:ind w:left="0" w:right="-1" w:firstLine="567"/>
        <w:textAlignment w:val="baseline"/>
        <w:rPr>
          <w:rFonts w:ascii="Times New Roman" w:hAnsi="Times New Roman" w:cs="Times New Roman"/>
          <w:color w:val="auto"/>
          <w:sz w:val="28"/>
          <w:szCs w:val="28"/>
        </w:rPr>
      </w:pPr>
      <w:r w:rsidRPr="00F74BFD">
        <w:rPr>
          <w:rFonts w:ascii="Times New Roman" w:hAnsi="Times New Roman" w:cs="Times New Roman"/>
          <w:color w:val="auto"/>
          <w:sz w:val="28"/>
          <w:szCs w:val="28"/>
        </w:rPr>
        <w:t xml:space="preserve">При проведении анализа по полу среди женщин получены следующие данные. Выявлена средняя прямая связь содержания </w:t>
      </w:r>
      <w:r w:rsidR="006265AA" w:rsidRPr="00F74BFD">
        <w:rPr>
          <w:rFonts w:ascii="Times New Roman" w:hAnsi="Times New Roman" w:cs="Times New Roman"/>
          <w:color w:val="auto"/>
          <w:sz w:val="28"/>
          <w:szCs w:val="28"/>
        </w:rPr>
        <w:t>бора</w:t>
      </w:r>
      <w:r w:rsidRPr="00F74BFD">
        <w:rPr>
          <w:rFonts w:ascii="Times New Roman" w:hAnsi="Times New Roman" w:cs="Times New Roman"/>
          <w:color w:val="auto"/>
          <w:sz w:val="28"/>
          <w:szCs w:val="28"/>
        </w:rPr>
        <w:t xml:space="preserve"> с болезнями </w:t>
      </w:r>
      <w:r w:rsidR="006265AA" w:rsidRPr="00F74BFD">
        <w:rPr>
          <w:rFonts w:ascii="Times New Roman" w:hAnsi="Times New Roman" w:cs="Times New Roman"/>
          <w:color w:val="auto"/>
          <w:sz w:val="28"/>
          <w:szCs w:val="28"/>
        </w:rPr>
        <w:t>органов дыхания</w:t>
      </w:r>
      <w:r w:rsidRPr="00F74BFD">
        <w:rPr>
          <w:rFonts w:ascii="Times New Roman" w:hAnsi="Times New Roman" w:cs="Times New Roman"/>
          <w:color w:val="auto"/>
          <w:sz w:val="28"/>
          <w:szCs w:val="28"/>
        </w:rPr>
        <w:t xml:space="preserve"> (r = 0,6</w:t>
      </w:r>
      <w:r w:rsidR="006265AA" w:rsidRPr="00F74BFD">
        <w:rPr>
          <w:rFonts w:ascii="Times New Roman" w:hAnsi="Times New Roman" w:cs="Times New Roman"/>
          <w:color w:val="auto"/>
          <w:sz w:val="28"/>
          <w:szCs w:val="28"/>
        </w:rPr>
        <w:t>4, p = 0,019</w:t>
      </w:r>
      <w:r w:rsidRPr="00F74BFD">
        <w:rPr>
          <w:rFonts w:ascii="Times New Roman" w:hAnsi="Times New Roman" w:cs="Times New Roman"/>
          <w:color w:val="auto"/>
          <w:sz w:val="28"/>
          <w:szCs w:val="28"/>
        </w:rPr>
        <w:t>).</w:t>
      </w:r>
    </w:p>
    <w:p w:rsidR="006265AA" w:rsidRPr="00F74BFD" w:rsidRDefault="00BE5EDE" w:rsidP="00C23D70">
      <w:pPr>
        <w:pStyle w:val="a6"/>
        <w:shd w:val="clear" w:color="auto" w:fill="FFFFFF"/>
        <w:spacing w:before="0" w:after="0"/>
        <w:ind w:left="0" w:right="-1" w:firstLine="567"/>
        <w:textAlignment w:val="baseline"/>
        <w:rPr>
          <w:rFonts w:ascii="Times New Roman" w:hAnsi="Times New Roman" w:cs="Times New Roman"/>
          <w:color w:val="auto"/>
          <w:sz w:val="28"/>
          <w:szCs w:val="28"/>
        </w:rPr>
      </w:pPr>
      <w:r w:rsidRPr="00F74BFD">
        <w:rPr>
          <w:rFonts w:ascii="Times New Roman" w:hAnsi="Times New Roman" w:cs="Times New Roman"/>
          <w:color w:val="auto"/>
          <w:sz w:val="28"/>
          <w:szCs w:val="28"/>
        </w:rPr>
        <w:t>Средняя прямая корреля</w:t>
      </w:r>
      <w:r w:rsidR="006265AA" w:rsidRPr="00F74BFD">
        <w:rPr>
          <w:rFonts w:ascii="Times New Roman" w:hAnsi="Times New Roman" w:cs="Times New Roman"/>
          <w:color w:val="auto"/>
          <w:sz w:val="28"/>
          <w:szCs w:val="28"/>
        </w:rPr>
        <w:t>ционная связь между содержанием бериллия и коронавирусной инфекцией (r = 0,56, p = 0,047).</w:t>
      </w:r>
    </w:p>
    <w:p w:rsidR="00785E1F" w:rsidRPr="00F74BFD" w:rsidRDefault="006265AA" w:rsidP="00C23D70">
      <w:pPr>
        <w:pStyle w:val="a6"/>
        <w:shd w:val="clear" w:color="auto" w:fill="FFFFFF"/>
        <w:spacing w:before="0" w:after="0"/>
        <w:ind w:left="0" w:right="-1" w:firstLine="567"/>
        <w:textAlignment w:val="baseline"/>
        <w:rPr>
          <w:rFonts w:ascii="Times New Roman" w:hAnsi="Times New Roman" w:cs="Times New Roman"/>
          <w:color w:val="auto"/>
          <w:sz w:val="28"/>
          <w:szCs w:val="28"/>
        </w:rPr>
      </w:pPr>
      <w:r w:rsidRPr="00F74BFD">
        <w:rPr>
          <w:rFonts w:ascii="Times New Roman" w:hAnsi="Times New Roman" w:cs="Times New Roman"/>
          <w:color w:val="auto"/>
          <w:sz w:val="28"/>
          <w:szCs w:val="28"/>
        </w:rPr>
        <w:t>Вы</w:t>
      </w:r>
      <w:r w:rsidR="00BE5EDE" w:rsidRPr="00F74BFD">
        <w:rPr>
          <w:rFonts w:ascii="Times New Roman" w:hAnsi="Times New Roman" w:cs="Times New Roman"/>
          <w:color w:val="auto"/>
          <w:sz w:val="28"/>
          <w:szCs w:val="28"/>
        </w:rPr>
        <w:t>явлена обратная средняя корреля</w:t>
      </w:r>
      <w:r w:rsidRPr="00F74BFD">
        <w:rPr>
          <w:rFonts w:ascii="Times New Roman" w:hAnsi="Times New Roman" w:cs="Times New Roman"/>
          <w:color w:val="auto"/>
          <w:sz w:val="28"/>
          <w:szCs w:val="28"/>
        </w:rPr>
        <w:t>ционная связь между содержанием кальция (r = - 0,68, p = 0,010), магния (r = 0,62, p = 0,025) и средняя прямая связь содержания натрия (r = 0,60, p = 0,031) и класса «Болезни крови, кроветворных органов и отдельные нарушения с вовлечением иммунного механизма».</w:t>
      </w:r>
    </w:p>
    <w:p w:rsidR="006265AA" w:rsidRPr="00F74BFD" w:rsidRDefault="006265AA" w:rsidP="00C23D70">
      <w:pPr>
        <w:pStyle w:val="a6"/>
        <w:shd w:val="clear" w:color="auto" w:fill="FFFFFF"/>
        <w:spacing w:before="0" w:after="0"/>
        <w:ind w:left="0" w:right="-1" w:firstLine="567"/>
        <w:textAlignment w:val="baseline"/>
        <w:rPr>
          <w:rFonts w:ascii="Times New Roman" w:hAnsi="Times New Roman" w:cs="Times New Roman"/>
          <w:color w:val="auto"/>
          <w:sz w:val="28"/>
          <w:szCs w:val="28"/>
        </w:rPr>
      </w:pPr>
      <w:r w:rsidRPr="00F74BFD">
        <w:rPr>
          <w:rFonts w:ascii="Times New Roman" w:hAnsi="Times New Roman" w:cs="Times New Roman"/>
          <w:color w:val="auto"/>
          <w:sz w:val="28"/>
          <w:szCs w:val="28"/>
        </w:rPr>
        <w:t xml:space="preserve">Средняя прямая связь содержания </w:t>
      </w:r>
      <w:r w:rsidR="00D54ECC" w:rsidRPr="00F74BFD">
        <w:rPr>
          <w:rFonts w:ascii="Times New Roman" w:hAnsi="Times New Roman" w:cs="Times New Roman"/>
          <w:color w:val="auto"/>
          <w:sz w:val="28"/>
          <w:szCs w:val="28"/>
        </w:rPr>
        <w:t>лития</w:t>
      </w:r>
      <w:r w:rsidRPr="00F74BFD">
        <w:rPr>
          <w:rFonts w:ascii="Times New Roman" w:hAnsi="Times New Roman" w:cs="Times New Roman"/>
          <w:color w:val="auto"/>
          <w:sz w:val="28"/>
          <w:szCs w:val="28"/>
        </w:rPr>
        <w:t xml:space="preserve"> (r = 0,62</w:t>
      </w:r>
      <w:r w:rsidR="00D54ECC" w:rsidRPr="00F74BFD">
        <w:rPr>
          <w:rFonts w:ascii="Times New Roman" w:hAnsi="Times New Roman" w:cs="Times New Roman"/>
          <w:color w:val="auto"/>
          <w:sz w:val="28"/>
          <w:szCs w:val="28"/>
        </w:rPr>
        <w:t>, p = 0,024</w:t>
      </w:r>
      <w:r w:rsidRPr="00F74BFD">
        <w:rPr>
          <w:rFonts w:ascii="Times New Roman" w:hAnsi="Times New Roman" w:cs="Times New Roman"/>
          <w:color w:val="auto"/>
          <w:sz w:val="28"/>
          <w:szCs w:val="28"/>
        </w:rPr>
        <w:t>) и фосфора (r = 0,59</w:t>
      </w:r>
      <w:r w:rsidR="00D54ECC" w:rsidRPr="00F74BFD">
        <w:rPr>
          <w:rFonts w:ascii="Times New Roman" w:hAnsi="Times New Roman" w:cs="Times New Roman"/>
          <w:color w:val="auto"/>
          <w:sz w:val="28"/>
          <w:szCs w:val="28"/>
        </w:rPr>
        <w:t>, p = 0,033</w:t>
      </w:r>
      <w:r w:rsidRPr="00F74BFD">
        <w:rPr>
          <w:rFonts w:ascii="Times New Roman" w:hAnsi="Times New Roman" w:cs="Times New Roman"/>
          <w:color w:val="auto"/>
          <w:sz w:val="28"/>
          <w:szCs w:val="28"/>
        </w:rPr>
        <w:t>)</w:t>
      </w:r>
      <w:r w:rsidR="00D54ECC" w:rsidRPr="00F74BFD">
        <w:rPr>
          <w:rFonts w:ascii="Times New Roman" w:hAnsi="Times New Roman" w:cs="Times New Roman"/>
          <w:color w:val="auto"/>
          <w:sz w:val="28"/>
          <w:szCs w:val="28"/>
        </w:rPr>
        <w:t xml:space="preserve"> </w:t>
      </w:r>
      <w:r w:rsidRPr="00F74BFD">
        <w:rPr>
          <w:rFonts w:ascii="Times New Roman" w:hAnsi="Times New Roman" w:cs="Times New Roman"/>
          <w:color w:val="auto"/>
          <w:sz w:val="28"/>
          <w:szCs w:val="28"/>
        </w:rPr>
        <w:t>с болезнями органов дыхания</w:t>
      </w:r>
      <w:r w:rsidR="00D54ECC" w:rsidRPr="00F74BFD">
        <w:rPr>
          <w:rFonts w:ascii="Times New Roman" w:hAnsi="Times New Roman" w:cs="Times New Roman"/>
          <w:color w:val="auto"/>
          <w:sz w:val="28"/>
          <w:szCs w:val="28"/>
        </w:rPr>
        <w:t xml:space="preserve"> среди женщин</w:t>
      </w:r>
      <w:r w:rsidRPr="00F74BFD">
        <w:rPr>
          <w:rFonts w:ascii="Times New Roman" w:hAnsi="Times New Roman" w:cs="Times New Roman"/>
          <w:color w:val="auto"/>
          <w:sz w:val="28"/>
          <w:szCs w:val="28"/>
        </w:rPr>
        <w:t>.</w:t>
      </w:r>
    </w:p>
    <w:p w:rsidR="00D54ECC" w:rsidRPr="00F74BFD" w:rsidRDefault="00D54ECC" w:rsidP="00C23D70">
      <w:pPr>
        <w:pStyle w:val="a6"/>
        <w:shd w:val="clear" w:color="auto" w:fill="FFFFFF"/>
        <w:spacing w:before="0" w:after="0"/>
        <w:ind w:left="0" w:right="-1" w:firstLine="567"/>
        <w:textAlignment w:val="baseline"/>
        <w:rPr>
          <w:rFonts w:ascii="Times New Roman" w:hAnsi="Times New Roman" w:cs="Times New Roman"/>
          <w:color w:val="auto"/>
          <w:sz w:val="28"/>
          <w:szCs w:val="28"/>
        </w:rPr>
      </w:pPr>
      <w:r w:rsidRPr="00F74BFD">
        <w:rPr>
          <w:rFonts w:ascii="Times New Roman" w:hAnsi="Times New Roman" w:cs="Times New Roman"/>
          <w:color w:val="auto"/>
          <w:sz w:val="28"/>
          <w:szCs w:val="28"/>
        </w:rPr>
        <w:t>Средняя прямая связь содержания никеля (r = 0,60, p = 0,031) и стронция (r = 0,59, p = 0,035) с классом «Болезни кожи и подкожной клетчатки» среди женщин.</w:t>
      </w:r>
    </w:p>
    <w:p w:rsidR="00D54ECC" w:rsidRPr="00F74BFD" w:rsidRDefault="00D54ECC" w:rsidP="00C23D70">
      <w:pPr>
        <w:pStyle w:val="a6"/>
        <w:shd w:val="clear" w:color="auto" w:fill="FFFFFF"/>
        <w:spacing w:before="0" w:after="0"/>
        <w:ind w:left="0" w:right="-1" w:firstLine="567"/>
        <w:textAlignment w:val="baseline"/>
        <w:rPr>
          <w:rFonts w:ascii="Times New Roman" w:hAnsi="Times New Roman" w:cs="Times New Roman"/>
          <w:color w:val="auto"/>
          <w:sz w:val="28"/>
          <w:szCs w:val="28"/>
        </w:rPr>
      </w:pPr>
      <w:r w:rsidRPr="00F74BFD">
        <w:rPr>
          <w:rFonts w:ascii="Times New Roman" w:hAnsi="Times New Roman" w:cs="Times New Roman"/>
          <w:color w:val="auto"/>
          <w:sz w:val="28"/>
          <w:szCs w:val="28"/>
        </w:rPr>
        <w:lastRenderedPageBreak/>
        <w:t>Средняя обратная связь содержания кремния с классом «Болезни органов пищеварения» (r = - 0,57, p = 0,044) и болезнями мочеполовой системы (r = - 0,55, p = 0,049) среди женщин.</w:t>
      </w:r>
    </w:p>
    <w:p w:rsidR="00785E1F" w:rsidRPr="00F74BFD" w:rsidRDefault="00785E1F" w:rsidP="001B5CAD">
      <w:pPr>
        <w:pStyle w:val="a6"/>
        <w:shd w:val="clear" w:color="auto" w:fill="FFFFFF"/>
        <w:spacing w:before="0" w:after="0"/>
        <w:textAlignment w:val="baseline"/>
        <w:rPr>
          <w:rFonts w:ascii="Times New Roman" w:hAnsi="Times New Roman" w:cs="Times New Roman"/>
          <w:color w:val="auto"/>
          <w:sz w:val="28"/>
          <w:szCs w:val="28"/>
        </w:rPr>
      </w:pPr>
    </w:p>
    <w:p w:rsidR="008D03B9" w:rsidRPr="00F74BFD" w:rsidRDefault="008D03B9" w:rsidP="00196C3C">
      <w:pPr>
        <w:pStyle w:val="a6"/>
        <w:shd w:val="clear" w:color="auto" w:fill="FFFFFF"/>
        <w:spacing w:before="0" w:after="0"/>
        <w:ind w:left="0" w:firstLine="567"/>
        <w:textAlignment w:val="baseline"/>
        <w:rPr>
          <w:rFonts w:ascii="Times New Roman" w:hAnsi="Times New Roman" w:cs="Times New Roman"/>
          <w:b/>
          <w:color w:val="auto"/>
          <w:sz w:val="28"/>
          <w:szCs w:val="28"/>
        </w:rPr>
      </w:pPr>
      <w:r w:rsidRPr="00F74BFD">
        <w:rPr>
          <w:rStyle w:val="result"/>
          <w:rFonts w:ascii="Times New Roman" w:hAnsi="Times New Roman" w:cs="Times New Roman"/>
          <w:b/>
          <w:color w:val="auto"/>
          <w:sz w:val="28"/>
          <w:szCs w:val="28"/>
        </w:rPr>
        <w:t xml:space="preserve">Корреляционный анализ между содержанием ХЭ в волосах с показателями заболеваемости населения </w:t>
      </w:r>
      <w:r w:rsidR="00DA5006" w:rsidRPr="00F74BFD">
        <w:rPr>
          <w:rFonts w:ascii="Times New Roman" w:hAnsi="Times New Roman" w:cs="Times New Roman"/>
          <w:b/>
          <w:color w:val="auto"/>
          <w:sz w:val="28"/>
          <w:szCs w:val="28"/>
        </w:rPr>
        <w:t>Актюбинской области</w:t>
      </w:r>
    </w:p>
    <w:p w:rsidR="00345B3B" w:rsidRPr="00F74BFD" w:rsidRDefault="00DC6489" w:rsidP="00C23D70">
      <w:pPr>
        <w:pStyle w:val="a6"/>
        <w:shd w:val="clear" w:color="auto" w:fill="FFFFFF"/>
        <w:spacing w:before="0" w:after="0"/>
        <w:ind w:left="0" w:right="-1" w:firstLine="567"/>
        <w:textAlignment w:val="baseline"/>
        <w:rPr>
          <w:rFonts w:ascii="Times New Roman" w:hAnsi="Times New Roman" w:cs="Times New Roman"/>
          <w:color w:val="auto"/>
          <w:sz w:val="28"/>
          <w:szCs w:val="28"/>
        </w:rPr>
      </w:pPr>
      <w:r w:rsidRPr="00F74BFD">
        <w:rPr>
          <w:rStyle w:val="result"/>
          <w:rFonts w:ascii="Times New Roman" w:hAnsi="Times New Roman" w:cs="Times New Roman"/>
          <w:color w:val="auto"/>
          <w:sz w:val="28"/>
          <w:szCs w:val="28"/>
        </w:rPr>
        <w:t>Среди жителей Актюбинской области п</w:t>
      </w:r>
      <w:r w:rsidR="00FF731E" w:rsidRPr="00F74BFD">
        <w:rPr>
          <w:rStyle w:val="result"/>
          <w:rFonts w:ascii="Times New Roman" w:hAnsi="Times New Roman" w:cs="Times New Roman"/>
          <w:color w:val="auto"/>
          <w:sz w:val="28"/>
          <w:szCs w:val="28"/>
        </w:rPr>
        <w:t xml:space="preserve">о результатам корреляционного анализа установлена </w:t>
      </w:r>
      <w:r w:rsidR="00345B3B" w:rsidRPr="00F74BFD">
        <w:rPr>
          <w:rStyle w:val="result"/>
          <w:rFonts w:ascii="Times New Roman" w:hAnsi="Times New Roman" w:cs="Times New Roman"/>
          <w:color w:val="auto"/>
          <w:sz w:val="28"/>
          <w:szCs w:val="28"/>
        </w:rPr>
        <w:t xml:space="preserve">обратная средняя связь содержания кобальта </w:t>
      </w:r>
      <w:r w:rsidR="00345B3B" w:rsidRPr="00F74BFD">
        <w:rPr>
          <w:rFonts w:ascii="Times New Roman" w:hAnsi="Times New Roman" w:cs="Times New Roman"/>
          <w:color w:val="auto"/>
          <w:sz w:val="28"/>
          <w:szCs w:val="28"/>
        </w:rPr>
        <w:t>с классом «Болезни глаза и его придаточного аппарата» (r = - 0,63, p = 0,022), с болезнями органов пищеварения (r = - 0,55, p = 0,049), с классом «Болезни кожи и подкожной клетчатки» (r = - 0,57, p = 0,041), с болезнями мочеполовой системы (r = - 0,58, p = 0,037).</w:t>
      </w:r>
    </w:p>
    <w:p w:rsidR="00A25E6B" w:rsidRPr="00F74BFD" w:rsidRDefault="00345B3B" w:rsidP="00C23D70">
      <w:pPr>
        <w:spacing w:after="0" w:line="240" w:lineRule="auto"/>
        <w:ind w:firstLine="567"/>
        <w:jc w:val="both"/>
        <w:rPr>
          <w:rStyle w:val="result"/>
          <w:rFonts w:ascii="Times New Roman" w:hAnsi="Times New Roman" w:cs="Times New Roman"/>
          <w:color w:val="auto"/>
          <w:sz w:val="28"/>
          <w:szCs w:val="28"/>
        </w:rPr>
      </w:pPr>
      <w:r w:rsidRPr="00F74BFD">
        <w:rPr>
          <w:rFonts w:ascii="Times New Roman" w:hAnsi="Times New Roman" w:cs="Times New Roman"/>
          <w:sz w:val="28"/>
          <w:szCs w:val="28"/>
        </w:rPr>
        <w:t>Средняя прямая связь содержания кадмия (r = 0,65, p = 0,016) и ртути (r = 0,57, p = 0,044) с болезнями органов дыхания.</w:t>
      </w:r>
    </w:p>
    <w:p w:rsidR="00A25E6B" w:rsidRPr="00F74BFD" w:rsidRDefault="00345B3B" w:rsidP="00FE619D">
      <w:pPr>
        <w:spacing w:after="0" w:line="240" w:lineRule="auto"/>
        <w:ind w:firstLine="567"/>
        <w:jc w:val="both"/>
        <w:rPr>
          <w:rStyle w:val="result"/>
          <w:rFonts w:ascii="Times New Roman" w:hAnsi="Times New Roman" w:cs="Times New Roman"/>
          <w:b/>
          <w:color w:val="auto"/>
          <w:sz w:val="28"/>
          <w:szCs w:val="28"/>
        </w:rPr>
      </w:pPr>
      <w:r w:rsidRPr="00F74BFD">
        <w:rPr>
          <w:rStyle w:val="result"/>
          <w:rFonts w:ascii="Times New Roman" w:hAnsi="Times New Roman" w:cs="Times New Roman"/>
          <w:color w:val="auto"/>
          <w:sz w:val="28"/>
          <w:szCs w:val="28"/>
        </w:rPr>
        <w:t xml:space="preserve">Установлена </w:t>
      </w:r>
      <w:r w:rsidR="007B0B76" w:rsidRPr="00F74BFD">
        <w:rPr>
          <w:rStyle w:val="result"/>
          <w:rFonts w:ascii="Times New Roman" w:hAnsi="Times New Roman" w:cs="Times New Roman"/>
          <w:color w:val="auto"/>
          <w:sz w:val="28"/>
          <w:szCs w:val="28"/>
        </w:rPr>
        <w:t>прямая сильная связь содержания хрома с</w:t>
      </w:r>
      <w:r w:rsidR="007B0B76" w:rsidRPr="00F74BFD">
        <w:rPr>
          <w:rFonts w:ascii="Times New Roman" w:hAnsi="Times New Roman" w:cs="Times New Roman"/>
          <w:sz w:val="28"/>
          <w:szCs w:val="28"/>
        </w:rPr>
        <w:t xml:space="preserve"> классом «Эндокринные болезни, расстройства питания и обмена веществ» (r = 0,70, p = 0,007), с классом «Коронавирусные </w:t>
      </w:r>
      <w:r w:rsidR="0037779B" w:rsidRPr="00F74BFD">
        <w:rPr>
          <w:rFonts w:ascii="Times New Roman" w:hAnsi="Times New Roman" w:cs="Times New Roman"/>
          <w:sz w:val="28"/>
          <w:szCs w:val="28"/>
        </w:rPr>
        <w:t>инфекции» (r = 0,71, p = 0,006)</w:t>
      </w:r>
      <w:r w:rsidR="007B0B76" w:rsidRPr="00F74BFD">
        <w:rPr>
          <w:rFonts w:ascii="Times New Roman" w:hAnsi="Times New Roman" w:cs="Times New Roman"/>
          <w:sz w:val="28"/>
          <w:szCs w:val="28"/>
        </w:rPr>
        <w:t xml:space="preserve"> </w:t>
      </w:r>
      <w:r w:rsidR="007B0B76" w:rsidRPr="00F74BFD">
        <w:rPr>
          <w:rStyle w:val="result"/>
          <w:rFonts w:ascii="Times New Roman" w:hAnsi="Times New Roman" w:cs="Times New Roman"/>
          <w:color w:val="auto"/>
          <w:sz w:val="28"/>
          <w:szCs w:val="28"/>
        </w:rPr>
        <w:t xml:space="preserve">и прямая средняя связь с новообразованиями </w:t>
      </w:r>
      <w:r w:rsidR="007B0B76" w:rsidRPr="00F74BFD">
        <w:rPr>
          <w:rFonts w:ascii="Times New Roman" w:hAnsi="Times New Roman" w:cs="Times New Roman"/>
          <w:sz w:val="28"/>
          <w:szCs w:val="28"/>
        </w:rPr>
        <w:t>(r = 0,69, p = 0,008), болезни системы крово</w:t>
      </w:r>
      <w:r w:rsidR="008E20D7" w:rsidRPr="00F74BFD">
        <w:rPr>
          <w:rFonts w:ascii="Times New Roman" w:hAnsi="Times New Roman" w:cs="Times New Roman"/>
          <w:sz w:val="28"/>
          <w:szCs w:val="28"/>
        </w:rPr>
        <w:t>обращения (r = 0,58, p = 0,039)</w:t>
      </w:r>
      <w:r w:rsidR="00BE5EDE" w:rsidRPr="00F74BFD">
        <w:rPr>
          <w:rFonts w:ascii="Times New Roman" w:hAnsi="Times New Roman" w:cs="Times New Roman"/>
          <w:sz w:val="28"/>
          <w:szCs w:val="28"/>
        </w:rPr>
        <w:t>.</w:t>
      </w:r>
    </w:p>
    <w:p w:rsidR="00804873" w:rsidRPr="00F74BFD" w:rsidRDefault="00804873" w:rsidP="00196C3C">
      <w:pPr>
        <w:spacing w:after="0" w:line="240" w:lineRule="auto"/>
        <w:ind w:firstLine="567"/>
        <w:jc w:val="both"/>
        <w:rPr>
          <w:rStyle w:val="result"/>
          <w:rFonts w:ascii="Times New Roman" w:hAnsi="Times New Roman" w:cs="Times New Roman"/>
          <w:color w:val="auto"/>
          <w:sz w:val="28"/>
          <w:szCs w:val="28"/>
        </w:rPr>
      </w:pPr>
      <w:r w:rsidRPr="00F74BFD">
        <w:rPr>
          <w:rFonts w:ascii="Times New Roman" w:hAnsi="Times New Roman" w:cs="Times New Roman"/>
          <w:sz w:val="28"/>
          <w:szCs w:val="28"/>
        </w:rPr>
        <w:t xml:space="preserve">Средняя обратная связь содержания калия с </w:t>
      </w:r>
      <w:r w:rsidR="003A0D85" w:rsidRPr="00F74BFD">
        <w:rPr>
          <w:rFonts w:ascii="Times New Roman" w:hAnsi="Times New Roman" w:cs="Times New Roman"/>
          <w:sz w:val="28"/>
          <w:szCs w:val="28"/>
        </w:rPr>
        <w:t>классом болезни системы кровообращения</w:t>
      </w:r>
      <w:r w:rsidRPr="00F74BFD">
        <w:rPr>
          <w:rFonts w:ascii="Times New Roman" w:hAnsi="Times New Roman" w:cs="Times New Roman"/>
          <w:sz w:val="28"/>
          <w:szCs w:val="28"/>
        </w:rPr>
        <w:t xml:space="preserve"> (r = </w:t>
      </w:r>
      <w:r w:rsidR="003A0D85" w:rsidRPr="00F74BFD">
        <w:rPr>
          <w:rFonts w:ascii="Times New Roman" w:hAnsi="Times New Roman" w:cs="Times New Roman"/>
          <w:sz w:val="28"/>
          <w:szCs w:val="28"/>
        </w:rPr>
        <w:t xml:space="preserve">- </w:t>
      </w:r>
      <w:r w:rsidRPr="00F74BFD">
        <w:rPr>
          <w:rFonts w:ascii="Times New Roman" w:hAnsi="Times New Roman" w:cs="Times New Roman"/>
          <w:sz w:val="28"/>
          <w:szCs w:val="28"/>
        </w:rPr>
        <w:t>0</w:t>
      </w:r>
      <w:r w:rsidR="003A0D85" w:rsidRPr="00F74BFD">
        <w:rPr>
          <w:rFonts w:ascii="Times New Roman" w:hAnsi="Times New Roman" w:cs="Times New Roman"/>
          <w:sz w:val="28"/>
          <w:szCs w:val="28"/>
        </w:rPr>
        <w:t>,63, p = 0,022</w:t>
      </w:r>
      <w:r w:rsidRPr="00F74BFD">
        <w:rPr>
          <w:rFonts w:ascii="Times New Roman" w:hAnsi="Times New Roman" w:cs="Times New Roman"/>
          <w:sz w:val="28"/>
          <w:szCs w:val="28"/>
        </w:rPr>
        <w:t>)</w:t>
      </w:r>
      <w:r w:rsidR="003A0D85" w:rsidRPr="00F74BFD">
        <w:rPr>
          <w:rFonts w:ascii="Times New Roman" w:hAnsi="Times New Roman" w:cs="Times New Roman"/>
          <w:sz w:val="28"/>
          <w:szCs w:val="28"/>
        </w:rPr>
        <w:t>.</w:t>
      </w:r>
    </w:p>
    <w:p w:rsidR="00A25E6B" w:rsidRPr="00F74BFD" w:rsidRDefault="003A0D85" w:rsidP="00196C3C">
      <w:pPr>
        <w:spacing w:after="0" w:line="240" w:lineRule="auto"/>
        <w:ind w:firstLine="567"/>
        <w:jc w:val="both"/>
        <w:rPr>
          <w:rStyle w:val="result"/>
          <w:rFonts w:ascii="Times New Roman" w:hAnsi="Times New Roman" w:cs="Times New Roman"/>
          <w:color w:val="auto"/>
          <w:sz w:val="28"/>
          <w:szCs w:val="28"/>
        </w:rPr>
      </w:pPr>
      <w:r w:rsidRPr="00F74BFD">
        <w:rPr>
          <w:rFonts w:ascii="Times New Roman" w:hAnsi="Times New Roman" w:cs="Times New Roman"/>
          <w:sz w:val="28"/>
          <w:szCs w:val="28"/>
        </w:rPr>
        <w:t xml:space="preserve">Средняя </w:t>
      </w:r>
      <w:r w:rsidR="00450426" w:rsidRPr="00F74BFD">
        <w:rPr>
          <w:rFonts w:ascii="Times New Roman" w:hAnsi="Times New Roman" w:cs="Times New Roman"/>
          <w:sz w:val="28"/>
          <w:szCs w:val="28"/>
        </w:rPr>
        <w:t>обратная</w:t>
      </w:r>
      <w:r w:rsidRPr="00F74BFD">
        <w:rPr>
          <w:rFonts w:ascii="Times New Roman" w:hAnsi="Times New Roman" w:cs="Times New Roman"/>
          <w:sz w:val="28"/>
          <w:szCs w:val="28"/>
        </w:rPr>
        <w:t xml:space="preserve"> связь содержания натрия с болезням</w:t>
      </w:r>
      <w:r w:rsidR="008917D8" w:rsidRPr="00F74BFD">
        <w:rPr>
          <w:rFonts w:ascii="Times New Roman" w:hAnsi="Times New Roman" w:cs="Times New Roman"/>
          <w:sz w:val="28"/>
          <w:szCs w:val="28"/>
        </w:rPr>
        <w:t xml:space="preserve">и системы кровообращения (r = </w:t>
      </w:r>
      <w:r w:rsidR="00450426" w:rsidRPr="00F74BFD">
        <w:rPr>
          <w:rFonts w:ascii="Times New Roman" w:hAnsi="Times New Roman" w:cs="Times New Roman"/>
          <w:sz w:val="28"/>
          <w:szCs w:val="28"/>
        </w:rPr>
        <w:t xml:space="preserve">- </w:t>
      </w:r>
      <w:r w:rsidRPr="00F74BFD">
        <w:rPr>
          <w:rFonts w:ascii="Times New Roman" w:hAnsi="Times New Roman" w:cs="Times New Roman"/>
          <w:sz w:val="28"/>
          <w:szCs w:val="28"/>
        </w:rPr>
        <w:t>0,58, p = 0,039)</w:t>
      </w:r>
      <w:r w:rsidR="00C14B4D" w:rsidRPr="00F74BFD">
        <w:rPr>
          <w:rFonts w:ascii="Times New Roman" w:hAnsi="Times New Roman" w:cs="Times New Roman"/>
          <w:sz w:val="28"/>
          <w:szCs w:val="28"/>
        </w:rPr>
        <w:t>.</w:t>
      </w:r>
    </w:p>
    <w:p w:rsidR="00A25E6B" w:rsidRPr="00F74BFD" w:rsidRDefault="003A0D85" w:rsidP="00196C3C">
      <w:pPr>
        <w:spacing w:after="0" w:line="240" w:lineRule="auto"/>
        <w:ind w:firstLine="567"/>
        <w:jc w:val="both"/>
        <w:rPr>
          <w:rStyle w:val="result"/>
          <w:rFonts w:ascii="Times New Roman" w:hAnsi="Times New Roman" w:cs="Times New Roman"/>
          <w:color w:val="auto"/>
          <w:sz w:val="28"/>
          <w:szCs w:val="28"/>
        </w:rPr>
      </w:pPr>
      <w:r w:rsidRPr="00F74BFD">
        <w:rPr>
          <w:rStyle w:val="result"/>
          <w:rFonts w:ascii="Times New Roman" w:hAnsi="Times New Roman" w:cs="Times New Roman"/>
          <w:color w:val="auto"/>
          <w:sz w:val="28"/>
          <w:szCs w:val="28"/>
        </w:rPr>
        <w:t xml:space="preserve">Прямая средняя корреляционная связь содержания никеля с </w:t>
      </w:r>
      <w:r w:rsidRPr="00F74BFD">
        <w:rPr>
          <w:rFonts w:ascii="Times New Roman" w:hAnsi="Times New Roman" w:cs="Times New Roman"/>
          <w:sz w:val="28"/>
          <w:szCs w:val="28"/>
        </w:rPr>
        <w:t>классом «Эндокринные болезни, расстройства питания и обмена веществ» (r = 0,62</w:t>
      </w:r>
      <w:r w:rsidR="00C14B4D" w:rsidRPr="00F74BFD">
        <w:rPr>
          <w:rFonts w:ascii="Times New Roman" w:hAnsi="Times New Roman" w:cs="Times New Roman"/>
          <w:sz w:val="28"/>
          <w:szCs w:val="28"/>
        </w:rPr>
        <w:t>, p = 0,024</w:t>
      </w:r>
      <w:r w:rsidRPr="00F74BFD">
        <w:rPr>
          <w:rFonts w:ascii="Times New Roman" w:hAnsi="Times New Roman" w:cs="Times New Roman"/>
          <w:sz w:val="28"/>
          <w:szCs w:val="28"/>
        </w:rPr>
        <w:t>), болезни системы кровообращения (r = 0,62</w:t>
      </w:r>
      <w:r w:rsidR="00C14B4D" w:rsidRPr="00F74BFD">
        <w:rPr>
          <w:rFonts w:ascii="Times New Roman" w:hAnsi="Times New Roman" w:cs="Times New Roman"/>
          <w:sz w:val="28"/>
          <w:szCs w:val="28"/>
        </w:rPr>
        <w:t>, p = 0,025</w:t>
      </w:r>
      <w:r w:rsidRPr="00F74BFD">
        <w:rPr>
          <w:rFonts w:ascii="Times New Roman" w:hAnsi="Times New Roman" w:cs="Times New Roman"/>
          <w:sz w:val="28"/>
          <w:szCs w:val="28"/>
        </w:rPr>
        <w:t xml:space="preserve">), </w:t>
      </w:r>
      <w:r w:rsidRPr="00F74BFD">
        <w:rPr>
          <w:rStyle w:val="result"/>
          <w:rFonts w:ascii="Times New Roman" w:hAnsi="Times New Roman" w:cs="Times New Roman"/>
          <w:color w:val="auto"/>
          <w:sz w:val="28"/>
          <w:szCs w:val="28"/>
        </w:rPr>
        <w:t>с</w:t>
      </w:r>
      <w:r w:rsidRPr="00F74BFD">
        <w:rPr>
          <w:rFonts w:ascii="Times New Roman" w:hAnsi="Times New Roman" w:cs="Times New Roman"/>
          <w:sz w:val="28"/>
          <w:szCs w:val="28"/>
        </w:rPr>
        <w:t xml:space="preserve"> классом «Эндокринные болезни, расстройства питания и обмена веществ» (r = 0,62</w:t>
      </w:r>
      <w:r w:rsidR="00C14B4D" w:rsidRPr="00F74BFD">
        <w:rPr>
          <w:rFonts w:ascii="Times New Roman" w:hAnsi="Times New Roman" w:cs="Times New Roman"/>
          <w:sz w:val="28"/>
          <w:szCs w:val="28"/>
        </w:rPr>
        <w:t>, p = 0,025</w:t>
      </w:r>
      <w:r w:rsidRPr="00F74BFD">
        <w:rPr>
          <w:rFonts w:ascii="Times New Roman" w:hAnsi="Times New Roman" w:cs="Times New Roman"/>
          <w:sz w:val="28"/>
          <w:szCs w:val="28"/>
        </w:rPr>
        <w:t xml:space="preserve">), </w:t>
      </w:r>
      <w:r w:rsidRPr="00F74BFD">
        <w:rPr>
          <w:rStyle w:val="result"/>
          <w:rFonts w:ascii="Times New Roman" w:hAnsi="Times New Roman" w:cs="Times New Roman"/>
          <w:color w:val="auto"/>
          <w:sz w:val="28"/>
          <w:szCs w:val="28"/>
        </w:rPr>
        <w:t>с</w:t>
      </w:r>
      <w:r w:rsidRPr="00F74BFD">
        <w:rPr>
          <w:rFonts w:ascii="Times New Roman" w:hAnsi="Times New Roman" w:cs="Times New Roman"/>
          <w:sz w:val="28"/>
          <w:szCs w:val="28"/>
        </w:rPr>
        <w:t xml:space="preserve"> коронавирусная инфекция (r = 0,69</w:t>
      </w:r>
      <w:r w:rsidR="00C14B4D" w:rsidRPr="00F74BFD">
        <w:rPr>
          <w:rFonts w:ascii="Times New Roman" w:hAnsi="Times New Roman" w:cs="Times New Roman"/>
          <w:sz w:val="28"/>
          <w:szCs w:val="28"/>
        </w:rPr>
        <w:t>, p = 0,009</w:t>
      </w:r>
      <w:r w:rsidRPr="00F74BFD">
        <w:rPr>
          <w:rFonts w:ascii="Times New Roman" w:hAnsi="Times New Roman" w:cs="Times New Roman"/>
          <w:sz w:val="28"/>
          <w:szCs w:val="28"/>
        </w:rPr>
        <w:t>).</w:t>
      </w:r>
    </w:p>
    <w:p w:rsidR="00A25E6B" w:rsidRPr="00F74BFD" w:rsidRDefault="00C14B4D" w:rsidP="00196C3C">
      <w:pPr>
        <w:spacing w:after="0" w:line="240" w:lineRule="auto"/>
        <w:ind w:firstLine="567"/>
        <w:jc w:val="both"/>
        <w:rPr>
          <w:rStyle w:val="result"/>
          <w:rFonts w:ascii="Times New Roman" w:hAnsi="Times New Roman" w:cs="Times New Roman"/>
          <w:color w:val="auto"/>
          <w:sz w:val="28"/>
          <w:szCs w:val="28"/>
        </w:rPr>
      </w:pPr>
      <w:r w:rsidRPr="00F74BFD">
        <w:rPr>
          <w:rStyle w:val="result"/>
          <w:rFonts w:ascii="Times New Roman" w:hAnsi="Times New Roman" w:cs="Times New Roman"/>
          <w:color w:val="auto"/>
          <w:sz w:val="28"/>
          <w:szCs w:val="28"/>
        </w:rPr>
        <w:t>Средняя прямая связь фосфора с классом «Болезни крови, кроветворных органов и отдельные нарушения с вовлечением иммунного механизма»</w:t>
      </w:r>
      <w:r w:rsidRPr="00F74BFD">
        <w:rPr>
          <w:rFonts w:ascii="Times New Roman" w:hAnsi="Times New Roman" w:cs="Times New Roman"/>
          <w:sz w:val="28"/>
          <w:szCs w:val="28"/>
        </w:rPr>
        <w:t xml:space="preserve"> (r = 0,65, p = 0,015), с классом «Психические расстройства и расстройства поведения» (r = 0,60, p = 0,029), болезни органов пищеварения (r = 0,59, p = 0,034).</w:t>
      </w:r>
    </w:p>
    <w:p w:rsidR="00E17EDE" w:rsidRPr="00F74BFD" w:rsidRDefault="004D40CE" w:rsidP="00C23D70">
      <w:pPr>
        <w:pStyle w:val="a6"/>
        <w:shd w:val="clear" w:color="auto" w:fill="FFFFFF"/>
        <w:spacing w:before="0" w:after="0"/>
        <w:ind w:left="0" w:right="-1" w:firstLine="567"/>
        <w:textAlignment w:val="baseline"/>
        <w:rPr>
          <w:rFonts w:ascii="Times New Roman" w:hAnsi="Times New Roman" w:cs="Times New Roman"/>
          <w:color w:val="auto"/>
          <w:sz w:val="28"/>
          <w:szCs w:val="28"/>
        </w:rPr>
      </w:pPr>
      <w:r w:rsidRPr="00F74BFD">
        <w:rPr>
          <w:rFonts w:ascii="Times New Roman" w:hAnsi="Times New Roman" w:cs="Times New Roman"/>
          <w:color w:val="auto"/>
          <w:sz w:val="28"/>
          <w:szCs w:val="28"/>
        </w:rPr>
        <w:t>Была также у</w:t>
      </w:r>
      <w:r w:rsidR="00E17EDE" w:rsidRPr="00F74BFD">
        <w:rPr>
          <w:rFonts w:ascii="Times New Roman" w:hAnsi="Times New Roman" w:cs="Times New Roman"/>
          <w:color w:val="auto"/>
          <w:sz w:val="28"/>
          <w:szCs w:val="28"/>
        </w:rPr>
        <w:t xml:space="preserve">становлена прямая сильная корреляционная связь </w:t>
      </w:r>
      <w:r w:rsidRPr="00F74BFD">
        <w:rPr>
          <w:rFonts w:ascii="Times New Roman" w:hAnsi="Times New Roman" w:cs="Times New Roman"/>
          <w:color w:val="auto"/>
          <w:sz w:val="28"/>
          <w:szCs w:val="28"/>
        </w:rPr>
        <w:t>между содержанием</w:t>
      </w:r>
      <w:r w:rsidR="00E17EDE" w:rsidRPr="00F74BFD">
        <w:rPr>
          <w:rFonts w:ascii="Times New Roman" w:hAnsi="Times New Roman" w:cs="Times New Roman"/>
          <w:color w:val="auto"/>
          <w:sz w:val="28"/>
          <w:szCs w:val="28"/>
        </w:rPr>
        <w:t xml:space="preserve"> бора в волосах с заболеваемостью, связанной с врожденными аномалиями и хромосомными нарушениями (r = 0,886, p = 0,019), болезнями мочеполовой системы (r = 0,829, p = 0,042), болезнями органов дыхания (r = 0,943, p = 0,005), болезнями органов пищеварения (r = 0,878, р = 0,021), </w:t>
      </w:r>
      <w:r w:rsidRPr="00F74BFD">
        <w:rPr>
          <w:rFonts w:ascii="Times New Roman" w:hAnsi="Times New Roman" w:cs="Times New Roman"/>
          <w:color w:val="auto"/>
          <w:sz w:val="28"/>
          <w:szCs w:val="28"/>
        </w:rPr>
        <w:t xml:space="preserve">а также </w:t>
      </w:r>
      <w:r w:rsidR="00E17EDE" w:rsidRPr="00F74BFD">
        <w:rPr>
          <w:rFonts w:ascii="Times New Roman" w:hAnsi="Times New Roman" w:cs="Times New Roman"/>
          <w:color w:val="auto"/>
          <w:sz w:val="28"/>
          <w:szCs w:val="28"/>
        </w:rPr>
        <w:t>болезнями крови, кроветворных органов и иммунной системы (r = 0,880, р = 0,017).</w:t>
      </w:r>
    </w:p>
    <w:p w:rsidR="00C14B4D" w:rsidRPr="00F74BFD" w:rsidRDefault="00C14B4D" w:rsidP="00C23D70">
      <w:pPr>
        <w:spacing w:after="0" w:line="240" w:lineRule="auto"/>
        <w:ind w:right="-1" w:firstLine="567"/>
        <w:jc w:val="both"/>
        <w:rPr>
          <w:rStyle w:val="result"/>
          <w:rFonts w:ascii="Times New Roman" w:hAnsi="Times New Roman" w:cs="Times New Roman"/>
          <w:color w:val="auto"/>
          <w:sz w:val="28"/>
          <w:szCs w:val="28"/>
        </w:rPr>
      </w:pPr>
      <w:r w:rsidRPr="00F74BFD">
        <w:rPr>
          <w:rFonts w:ascii="Times New Roman" w:hAnsi="Times New Roman" w:cs="Times New Roman"/>
          <w:sz w:val="28"/>
          <w:szCs w:val="28"/>
        </w:rPr>
        <w:t xml:space="preserve">Средняя обратная связь содержания селена с общей заболеваемостью (r = </w:t>
      </w:r>
      <w:r w:rsidR="00205801" w:rsidRPr="00F74BFD">
        <w:rPr>
          <w:rFonts w:ascii="Times New Roman" w:hAnsi="Times New Roman" w:cs="Times New Roman"/>
          <w:sz w:val="28"/>
          <w:szCs w:val="28"/>
        </w:rPr>
        <w:t>- 0,63</w:t>
      </w:r>
      <w:r w:rsidRPr="00F74BFD">
        <w:rPr>
          <w:rFonts w:ascii="Times New Roman" w:hAnsi="Times New Roman" w:cs="Times New Roman"/>
          <w:sz w:val="28"/>
          <w:szCs w:val="28"/>
        </w:rPr>
        <w:t>, p = 0,021), с классом «Болезни глаза и его придаточного аппарата» (r = - 0,66, p = 0,014), болезни органов дыхания (r = - 0,64, p = 0,019).</w:t>
      </w:r>
    </w:p>
    <w:p w:rsidR="00C14B4D" w:rsidRPr="00F74BFD" w:rsidRDefault="00205801" w:rsidP="002079D8">
      <w:pPr>
        <w:spacing w:after="0" w:line="240" w:lineRule="auto"/>
        <w:ind w:right="-1" w:firstLine="567"/>
        <w:jc w:val="both"/>
        <w:rPr>
          <w:rStyle w:val="result"/>
          <w:rFonts w:ascii="Times New Roman" w:hAnsi="Times New Roman" w:cs="Times New Roman"/>
          <w:color w:val="auto"/>
          <w:sz w:val="28"/>
          <w:szCs w:val="28"/>
        </w:rPr>
      </w:pPr>
      <w:r w:rsidRPr="00F74BFD">
        <w:rPr>
          <w:rFonts w:ascii="Times New Roman" w:hAnsi="Times New Roman" w:cs="Times New Roman"/>
          <w:sz w:val="28"/>
          <w:szCs w:val="28"/>
        </w:rPr>
        <w:t xml:space="preserve">Средняя </w:t>
      </w:r>
      <w:r w:rsidR="00A37780" w:rsidRPr="00F74BFD">
        <w:rPr>
          <w:rFonts w:ascii="Times New Roman" w:hAnsi="Times New Roman" w:cs="Times New Roman"/>
          <w:sz w:val="28"/>
          <w:szCs w:val="28"/>
        </w:rPr>
        <w:t>обратная</w:t>
      </w:r>
      <w:r w:rsidRPr="00F74BFD">
        <w:rPr>
          <w:rFonts w:ascii="Times New Roman" w:hAnsi="Times New Roman" w:cs="Times New Roman"/>
          <w:sz w:val="28"/>
          <w:szCs w:val="28"/>
        </w:rPr>
        <w:t xml:space="preserve"> связь содержания цинка с </w:t>
      </w:r>
      <w:r w:rsidR="00A37780" w:rsidRPr="00F74BFD">
        <w:rPr>
          <w:rFonts w:ascii="Times New Roman" w:hAnsi="Times New Roman" w:cs="Times New Roman"/>
          <w:sz w:val="28"/>
          <w:szCs w:val="28"/>
        </w:rPr>
        <w:t>болезнями органов пищеварения (r=-</w:t>
      </w:r>
      <w:r w:rsidRPr="00F74BFD">
        <w:rPr>
          <w:rFonts w:ascii="Times New Roman" w:hAnsi="Times New Roman" w:cs="Times New Roman"/>
          <w:sz w:val="28"/>
          <w:szCs w:val="28"/>
        </w:rPr>
        <w:t>0,62, p = 0,025), болезни кожи и подкожной клетчатки (r =</w:t>
      </w:r>
      <w:r w:rsidR="00A37780" w:rsidRPr="00F74BFD">
        <w:rPr>
          <w:rFonts w:ascii="Times New Roman" w:hAnsi="Times New Roman" w:cs="Times New Roman"/>
          <w:sz w:val="28"/>
          <w:szCs w:val="28"/>
        </w:rPr>
        <w:t>-</w:t>
      </w:r>
      <w:r w:rsidRPr="00F74BFD">
        <w:rPr>
          <w:rFonts w:ascii="Times New Roman" w:hAnsi="Times New Roman" w:cs="Times New Roman"/>
          <w:sz w:val="28"/>
          <w:szCs w:val="28"/>
        </w:rPr>
        <w:t xml:space="preserve"> 0,60, </w:t>
      </w:r>
      <w:r w:rsidRPr="00F74BFD">
        <w:rPr>
          <w:rFonts w:ascii="Times New Roman" w:hAnsi="Times New Roman" w:cs="Times New Roman"/>
          <w:sz w:val="28"/>
          <w:szCs w:val="28"/>
        </w:rPr>
        <w:lastRenderedPageBreak/>
        <w:t>p = 0,029), последствия травм, отравлений и других в</w:t>
      </w:r>
      <w:r w:rsidR="00785A79" w:rsidRPr="00F74BFD">
        <w:rPr>
          <w:rFonts w:ascii="Times New Roman" w:hAnsi="Times New Roman" w:cs="Times New Roman"/>
          <w:sz w:val="28"/>
          <w:szCs w:val="28"/>
        </w:rPr>
        <w:t xml:space="preserve">оздействий внешних причин (r = </w:t>
      </w:r>
      <w:r w:rsidRPr="00F74BFD">
        <w:rPr>
          <w:rFonts w:ascii="Times New Roman" w:hAnsi="Times New Roman" w:cs="Times New Roman"/>
          <w:sz w:val="28"/>
          <w:szCs w:val="28"/>
        </w:rPr>
        <w:t xml:space="preserve">0,63, p = 0,022). </w:t>
      </w:r>
    </w:p>
    <w:p w:rsidR="00FF731E" w:rsidRPr="00F74BFD" w:rsidRDefault="00804873" w:rsidP="002079D8">
      <w:pPr>
        <w:spacing w:after="0" w:line="240" w:lineRule="auto"/>
        <w:ind w:firstLine="567"/>
        <w:jc w:val="both"/>
        <w:rPr>
          <w:rStyle w:val="result"/>
          <w:rFonts w:ascii="Times New Roman" w:hAnsi="Times New Roman" w:cs="Times New Roman"/>
          <w:color w:val="auto"/>
          <w:sz w:val="28"/>
          <w:szCs w:val="28"/>
        </w:rPr>
      </w:pPr>
      <w:r w:rsidRPr="00F74BFD">
        <w:rPr>
          <w:rStyle w:val="result"/>
          <w:rFonts w:ascii="Times New Roman" w:hAnsi="Times New Roman" w:cs="Times New Roman"/>
          <w:color w:val="auto"/>
          <w:sz w:val="28"/>
          <w:szCs w:val="28"/>
        </w:rPr>
        <w:t xml:space="preserve">Выявлена </w:t>
      </w:r>
      <w:r w:rsidR="00FF731E" w:rsidRPr="00F74BFD">
        <w:rPr>
          <w:rStyle w:val="result"/>
          <w:rFonts w:ascii="Times New Roman" w:hAnsi="Times New Roman" w:cs="Times New Roman"/>
          <w:color w:val="auto"/>
          <w:sz w:val="28"/>
          <w:szCs w:val="28"/>
        </w:rPr>
        <w:t xml:space="preserve">обратная средняя связь между содержанием </w:t>
      </w:r>
      <w:r w:rsidR="00FF731E" w:rsidRPr="00F74BFD">
        <w:rPr>
          <w:rStyle w:val="result"/>
          <w:rFonts w:ascii="Times New Roman" w:hAnsi="Times New Roman" w:cs="Times New Roman"/>
          <w:color w:val="auto"/>
          <w:sz w:val="28"/>
          <w:szCs w:val="28"/>
          <w:lang w:val="en-US"/>
        </w:rPr>
        <w:t>Li</w:t>
      </w:r>
      <w:r w:rsidR="00FF731E" w:rsidRPr="00F74BFD">
        <w:rPr>
          <w:rStyle w:val="result"/>
          <w:rFonts w:ascii="Times New Roman" w:hAnsi="Times New Roman" w:cs="Times New Roman"/>
          <w:color w:val="auto"/>
          <w:sz w:val="28"/>
          <w:szCs w:val="28"/>
        </w:rPr>
        <w:t xml:space="preserve"> и классом болезней «Психические расстройства и расстройства поведения» (</w:t>
      </w:r>
      <w:r w:rsidR="00FF731E" w:rsidRPr="00F74BFD">
        <w:rPr>
          <w:rFonts w:ascii="Times New Roman" w:eastAsia="Times New Roman" w:hAnsi="Times New Roman" w:cs="Times New Roman"/>
          <w:sz w:val="28"/>
          <w:szCs w:val="28"/>
          <w:lang w:val="en-US"/>
        </w:rPr>
        <w:t>r</w:t>
      </w:r>
      <w:r w:rsidR="00FF731E" w:rsidRPr="00F74BFD">
        <w:rPr>
          <w:rFonts w:ascii="Times New Roman" w:eastAsia="Times New Roman" w:hAnsi="Times New Roman" w:cs="Times New Roman"/>
          <w:sz w:val="28"/>
          <w:szCs w:val="28"/>
        </w:rPr>
        <w:t>=</w:t>
      </w:r>
      <w:r w:rsidR="00FF731E" w:rsidRPr="00F74BFD">
        <w:rPr>
          <w:rFonts w:ascii="Times New Roman" w:eastAsia="Times New Roman" w:hAnsi="Times New Roman" w:cs="Times New Roman"/>
          <w:sz w:val="28"/>
          <w:szCs w:val="28"/>
          <w:lang w:val="kk-KZ"/>
        </w:rPr>
        <w:t xml:space="preserve">–0,62; </w:t>
      </w:r>
      <w:r w:rsidR="00FF731E" w:rsidRPr="00F74BFD">
        <w:rPr>
          <w:rFonts w:ascii="Times New Roman" w:hAnsi="Times New Roman" w:cs="Times New Roman"/>
          <w:sz w:val="28"/>
          <w:szCs w:val="28"/>
          <w:lang w:val="en-US"/>
        </w:rPr>
        <w:t>p</w:t>
      </w:r>
      <w:r w:rsidR="00FF731E" w:rsidRPr="00F74BFD">
        <w:rPr>
          <w:rFonts w:ascii="Times New Roman" w:hAnsi="Times New Roman" w:cs="Times New Roman"/>
          <w:sz w:val="28"/>
          <w:szCs w:val="28"/>
        </w:rPr>
        <w:t>= 0,044</w:t>
      </w:r>
      <w:r w:rsidR="00AC7BCC" w:rsidRPr="00F74BFD">
        <w:rPr>
          <w:rStyle w:val="result"/>
          <w:rFonts w:ascii="Times New Roman" w:hAnsi="Times New Roman" w:cs="Times New Roman"/>
          <w:color w:val="auto"/>
          <w:sz w:val="28"/>
          <w:szCs w:val="28"/>
        </w:rPr>
        <w:t>)</w:t>
      </w:r>
      <w:r w:rsidR="00FF731E" w:rsidRPr="00F74BFD">
        <w:rPr>
          <w:rStyle w:val="result"/>
          <w:rFonts w:ascii="Times New Roman" w:hAnsi="Times New Roman" w:cs="Times New Roman"/>
          <w:color w:val="auto"/>
          <w:sz w:val="28"/>
          <w:szCs w:val="28"/>
        </w:rPr>
        <w:t>.</w:t>
      </w:r>
    </w:p>
    <w:p w:rsidR="00916FEC" w:rsidRPr="00F74BFD" w:rsidRDefault="00916FEC" w:rsidP="00B17463">
      <w:pPr>
        <w:spacing w:after="0" w:line="240" w:lineRule="auto"/>
        <w:ind w:firstLine="709"/>
        <w:jc w:val="both"/>
        <w:rPr>
          <w:rFonts w:ascii="Times New Roman" w:hAnsi="Times New Roman" w:cs="Times New Roman"/>
          <w:b/>
          <w:sz w:val="28"/>
          <w:szCs w:val="28"/>
        </w:rPr>
      </w:pPr>
    </w:p>
    <w:p w:rsidR="00545C3E" w:rsidRPr="00F74BFD" w:rsidRDefault="00545C3E" w:rsidP="00C23D70">
      <w:pPr>
        <w:pStyle w:val="a6"/>
        <w:shd w:val="clear" w:color="auto" w:fill="FFFFFF"/>
        <w:spacing w:before="0" w:after="0"/>
        <w:ind w:left="0" w:right="-1" w:firstLine="567"/>
        <w:textAlignment w:val="baseline"/>
        <w:rPr>
          <w:rFonts w:ascii="Times New Roman" w:hAnsi="Times New Roman" w:cs="Times New Roman"/>
          <w:color w:val="auto"/>
          <w:sz w:val="28"/>
          <w:szCs w:val="28"/>
        </w:rPr>
      </w:pPr>
      <w:r w:rsidRPr="00F74BFD">
        <w:rPr>
          <w:rFonts w:ascii="Times New Roman" w:hAnsi="Times New Roman" w:cs="Times New Roman"/>
          <w:color w:val="auto"/>
          <w:sz w:val="28"/>
          <w:szCs w:val="28"/>
        </w:rPr>
        <w:t>При проведении анализа по полу среди мужчин Актюбинской области получены следующие данные. Выявлена средняя прямая связь содержания ртути с болезнями крови, кроветворных органов и отдельные нарушения с вовлечением иммунного механизма (r = 0,60, p = 0,031) и с классом «Психические расстройства и расстройства поведения» (r = 0,57, p = 0,041).</w:t>
      </w:r>
    </w:p>
    <w:p w:rsidR="00B97983" w:rsidRPr="00F74BFD" w:rsidRDefault="00545C3E" w:rsidP="00C23D70">
      <w:pPr>
        <w:pStyle w:val="a6"/>
        <w:shd w:val="clear" w:color="auto" w:fill="FFFFFF"/>
        <w:spacing w:before="0" w:after="0"/>
        <w:ind w:left="0" w:right="-1" w:firstLine="567"/>
        <w:textAlignment w:val="baseline"/>
        <w:rPr>
          <w:rFonts w:ascii="Times New Roman" w:hAnsi="Times New Roman" w:cs="Times New Roman"/>
          <w:color w:val="auto"/>
          <w:sz w:val="28"/>
          <w:szCs w:val="28"/>
        </w:rPr>
      </w:pPr>
      <w:r w:rsidRPr="00F74BFD">
        <w:rPr>
          <w:rFonts w:ascii="Times New Roman" w:hAnsi="Times New Roman" w:cs="Times New Roman"/>
          <w:color w:val="auto"/>
          <w:sz w:val="28"/>
          <w:szCs w:val="28"/>
        </w:rPr>
        <w:t>Средняя прямая связь содержания лития у мужчин и болезнями органов пищеварения (r = 0,62, p = 0,025), болезнями мочеполовой системы (r = 0,63, p = 0,022).</w:t>
      </w:r>
    </w:p>
    <w:p w:rsidR="00545C3E" w:rsidRPr="00F74BFD" w:rsidRDefault="00545C3E" w:rsidP="00C23D70">
      <w:pPr>
        <w:pStyle w:val="a6"/>
        <w:shd w:val="clear" w:color="auto" w:fill="FFFFFF"/>
        <w:spacing w:before="0" w:after="0"/>
        <w:ind w:left="0" w:right="-1" w:firstLine="567"/>
        <w:textAlignment w:val="baseline"/>
        <w:rPr>
          <w:rFonts w:ascii="Times New Roman" w:hAnsi="Times New Roman" w:cs="Times New Roman"/>
          <w:color w:val="auto"/>
          <w:sz w:val="28"/>
          <w:szCs w:val="28"/>
        </w:rPr>
      </w:pPr>
      <w:r w:rsidRPr="00F74BFD">
        <w:rPr>
          <w:rFonts w:ascii="Times New Roman" w:hAnsi="Times New Roman" w:cs="Times New Roman"/>
          <w:color w:val="auto"/>
          <w:sz w:val="28"/>
          <w:szCs w:val="28"/>
        </w:rPr>
        <w:t xml:space="preserve">Прямая средняя связь содержания магния с общей заболеваемостью </w:t>
      </w:r>
      <w:r w:rsidR="002C11CE" w:rsidRPr="00F74BFD">
        <w:rPr>
          <w:rFonts w:ascii="Times New Roman" w:hAnsi="Times New Roman" w:cs="Times New Roman"/>
          <w:color w:val="auto"/>
          <w:sz w:val="28"/>
          <w:szCs w:val="28"/>
        </w:rPr>
        <w:t>(r = 0,64, p = 0,018</w:t>
      </w:r>
      <w:r w:rsidRPr="00F74BFD">
        <w:rPr>
          <w:rFonts w:ascii="Times New Roman" w:hAnsi="Times New Roman" w:cs="Times New Roman"/>
          <w:color w:val="auto"/>
          <w:sz w:val="28"/>
          <w:szCs w:val="28"/>
        </w:rPr>
        <w:t>)</w:t>
      </w:r>
      <w:r w:rsidR="002C11CE" w:rsidRPr="00F74BFD">
        <w:rPr>
          <w:rFonts w:ascii="Times New Roman" w:hAnsi="Times New Roman" w:cs="Times New Roman"/>
          <w:color w:val="auto"/>
          <w:sz w:val="28"/>
          <w:szCs w:val="28"/>
        </w:rPr>
        <w:t>, с болезнями кожи и подкожной кл</w:t>
      </w:r>
      <w:r w:rsidR="002079D8" w:rsidRPr="00F74BFD">
        <w:rPr>
          <w:rFonts w:ascii="Times New Roman" w:hAnsi="Times New Roman" w:cs="Times New Roman"/>
          <w:color w:val="auto"/>
          <w:sz w:val="28"/>
          <w:szCs w:val="28"/>
        </w:rPr>
        <w:t>етчатки (r = 0,63, p = 0,021).</w:t>
      </w:r>
    </w:p>
    <w:p w:rsidR="00916FEC" w:rsidRPr="00F74BFD" w:rsidRDefault="00916FEC" w:rsidP="00C23D70">
      <w:pPr>
        <w:pStyle w:val="a6"/>
        <w:shd w:val="clear" w:color="auto" w:fill="FFFFFF"/>
        <w:spacing w:before="0" w:after="0"/>
        <w:ind w:left="0" w:right="-1" w:firstLine="567"/>
        <w:textAlignment w:val="baseline"/>
        <w:rPr>
          <w:rFonts w:ascii="Times New Roman" w:hAnsi="Times New Roman" w:cs="Times New Roman"/>
          <w:color w:val="auto"/>
          <w:sz w:val="28"/>
          <w:szCs w:val="28"/>
        </w:rPr>
      </w:pPr>
    </w:p>
    <w:p w:rsidR="002C11CE" w:rsidRPr="00F74BFD" w:rsidRDefault="002C11CE" w:rsidP="00C23D70">
      <w:pPr>
        <w:pStyle w:val="a6"/>
        <w:shd w:val="clear" w:color="auto" w:fill="FFFFFF"/>
        <w:spacing w:before="0" w:after="0"/>
        <w:ind w:left="0" w:right="-1" w:firstLine="567"/>
        <w:textAlignment w:val="baseline"/>
        <w:rPr>
          <w:rFonts w:ascii="Times New Roman" w:hAnsi="Times New Roman" w:cs="Times New Roman"/>
          <w:color w:val="auto"/>
          <w:sz w:val="28"/>
          <w:szCs w:val="28"/>
          <w:highlight w:val="yellow"/>
        </w:rPr>
      </w:pPr>
      <w:r w:rsidRPr="00F74BFD">
        <w:rPr>
          <w:rFonts w:ascii="Times New Roman" w:hAnsi="Times New Roman" w:cs="Times New Roman"/>
          <w:color w:val="auto"/>
          <w:sz w:val="28"/>
          <w:szCs w:val="28"/>
        </w:rPr>
        <w:t>При проведении анализа по полу среди женщин Актюбинской области получены следующие данные.</w:t>
      </w:r>
    </w:p>
    <w:p w:rsidR="002C11CE" w:rsidRPr="00F74BFD" w:rsidRDefault="002C11CE" w:rsidP="00C23D70">
      <w:pPr>
        <w:pStyle w:val="a6"/>
        <w:shd w:val="clear" w:color="auto" w:fill="FFFFFF"/>
        <w:spacing w:before="0" w:after="0"/>
        <w:ind w:left="0" w:right="-1" w:firstLine="567"/>
        <w:textAlignment w:val="baseline"/>
        <w:rPr>
          <w:rFonts w:ascii="Times New Roman" w:hAnsi="Times New Roman" w:cs="Times New Roman"/>
          <w:color w:val="auto"/>
          <w:sz w:val="28"/>
          <w:szCs w:val="28"/>
          <w:highlight w:val="yellow"/>
        </w:rPr>
      </w:pPr>
      <w:r w:rsidRPr="00F74BFD">
        <w:rPr>
          <w:rFonts w:ascii="Times New Roman" w:hAnsi="Times New Roman" w:cs="Times New Roman"/>
          <w:color w:val="auto"/>
          <w:sz w:val="28"/>
          <w:szCs w:val="28"/>
        </w:rPr>
        <w:t>Прямая средняя корреляционная связь содержания алюминия с заболеваниями классом «Врожденные аномалии (пороки развития), деформации и хромосомные нарушения» (r = 0,60, p = 0,029).</w:t>
      </w:r>
    </w:p>
    <w:p w:rsidR="002C11CE" w:rsidRPr="00F74BFD" w:rsidRDefault="002C11CE" w:rsidP="00C23D70">
      <w:pPr>
        <w:pStyle w:val="a6"/>
        <w:shd w:val="clear" w:color="auto" w:fill="FFFFFF"/>
        <w:spacing w:before="0" w:after="0"/>
        <w:ind w:left="0" w:right="-1" w:firstLine="567"/>
        <w:textAlignment w:val="baseline"/>
        <w:rPr>
          <w:rFonts w:ascii="Times New Roman" w:hAnsi="Times New Roman" w:cs="Times New Roman"/>
          <w:color w:val="auto"/>
          <w:sz w:val="28"/>
          <w:szCs w:val="28"/>
          <w:highlight w:val="yellow"/>
        </w:rPr>
      </w:pPr>
      <w:r w:rsidRPr="00F74BFD">
        <w:rPr>
          <w:rFonts w:ascii="Times New Roman" w:hAnsi="Times New Roman" w:cs="Times New Roman"/>
          <w:color w:val="auto"/>
          <w:sz w:val="28"/>
          <w:szCs w:val="28"/>
        </w:rPr>
        <w:t>Прямая сильная корреляционная связь содержания кадмия с болезнями органов дыхания (r = 0,81, p = 0,029), прямая средняя связь с болезнями кожи и подкожной клетчатки (r = 0,69, p = 0,008).</w:t>
      </w:r>
    </w:p>
    <w:p w:rsidR="002C11CE" w:rsidRPr="00F74BFD" w:rsidRDefault="0037539E" w:rsidP="00C23D70">
      <w:pPr>
        <w:pStyle w:val="a6"/>
        <w:shd w:val="clear" w:color="auto" w:fill="FFFFFF"/>
        <w:spacing w:before="0" w:after="0"/>
        <w:ind w:left="0" w:right="-1" w:firstLine="567"/>
        <w:textAlignment w:val="baseline"/>
        <w:rPr>
          <w:rFonts w:ascii="Times New Roman" w:hAnsi="Times New Roman" w:cs="Times New Roman"/>
          <w:color w:val="auto"/>
          <w:sz w:val="28"/>
          <w:szCs w:val="28"/>
        </w:rPr>
      </w:pPr>
      <w:r w:rsidRPr="00F74BFD">
        <w:rPr>
          <w:rFonts w:ascii="Times New Roman" w:hAnsi="Times New Roman" w:cs="Times New Roman"/>
          <w:color w:val="auto"/>
          <w:sz w:val="28"/>
          <w:szCs w:val="28"/>
        </w:rPr>
        <w:t xml:space="preserve">Обратная средняя связь содержания кобальта и болезней органов дыхания (r = - 0,60, p = 0,029). </w:t>
      </w:r>
    </w:p>
    <w:p w:rsidR="002C11CE" w:rsidRPr="00F74BFD" w:rsidRDefault="0037539E" w:rsidP="00C23D70">
      <w:pPr>
        <w:pStyle w:val="a6"/>
        <w:shd w:val="clear" w:color="auto" w:fill="FFFFFF"/>
        <w:spacing w:before="0" w:after="0"/>
        <w:ind w:left="0" w:right="-1" w:firstLine="567"/>
        <w:textAlignment w:val="baseline"/>
        <w:rPr>
          <w:rFonts w:ascii="Times New Roman" w:hAnsi="Times New Roman" w:cs="Times New Roman"/>
          <w:color w:val="auto"/>
          <w:sz w:val="28"/>
          <w:szCs w:val="28"/>
        </w:rPr>
      </w:pPr>
      <w:r w:rsidRPr="00F74BFD">
        <w:rPr>
          <w:rFonts w:ascii="Times New Roman" w:hAnsi="Times New Roman" w:cs="Times New Roman"/>
          <w:color w:val="auto"/>
          <w:sz w:val="28"/>
          <w:szCs w:val="28"/>
        </w:rPr>
        <w:t>Выявлена сильная прямая корреляционная связь</w:t>
      </w:r>
      <w:r w:rsidR="00B57C2A" w:rsidRPr="00F74BFD">
        <w:rPr>
          <w:rFonts w:ascii="Times New Roman" w:hAnsi="Times New Roman" w:cs="Times New Roman"/>
          <w:color w:val="auto"/>
          <w:sz w:val="28"/>
          <w:szCs w:val="28"/>
        </w:rPr>
        <w:t xml:space="preserve"> содержания хрома с коронавирусн</w:t>
      </w:r>
      <w:r w:rsidRPr="00F74BFD">
        <w:rPr>
          <w:rFonts w:ascii="Times New Roman" w:hAnsi="Times New Roman" w:cs="Times New Roman"/>
          <w:color w:val="auto"/>
          <w:sz w:val="28"/>
          <w:szCs w:val="28"/>
        </w:rPr>
        <w:t xml:space="preserve">ой инфекцией (r = 0,92, p = 0,000), </w:t>
      </w:r>
      <w:r w:rsidRPr="00F74BFD">
        <w:rPr>
          <w:rStyle w:val="result"/>
          <w:rFonts w:ascii="Times New Roman" w:hAnsi="Times New Roman" w:cs="Times New Roman"/>
          <w:color w:val="auto"/>
          <w:sz w:val="28"/>
          <w:szCs w:val="28"/>
        </w:rPr>
        <w:t>с</w:t>
      </w:r>
      <w:r w:rsidRPr="00F74BFD">
        <w:rPr>
          <w:rFonts w:ascii="Times New Roman" w:hAnsi="Times New Roman" w:cs="Times New Roman"/>
          <w:color w:val="auto"/>
          <w:sz w:val="28"/>
          <w:szCs w:val="28"/>
        </w:rPr>
        <w:t xml:space="preserve"> классом «Эндокринные болезни, расстройства питания и обмена веществ» (r = 0,87, p = 0,000), с новообразованиями (r = 0,74, p = 0,004), </w:t>
      </w:r>
      <w:r w:rsidRPr="00F74BFD">
        <w:rPr>
          <w:rStyle w:val="result"/>
          <w:rFonts w:ascii="Times New Roman" w:hAnsi="Times New Roman" w:cs="Times New Roman"/>
          <w:color w:val="auto"/>
          <w:sz w:val="28"/>
          <w:szCs w:val="28"/>
        </w:rPr>
        <w:t>с</w:t>
      </w:r>
      <w:r w:rsidRPr="00F74BFD">
        <w:rPr>
          <w:rFonts w:ascii="Times New Roman" w:hAnsi="Times New Roman" w:cs="Times New Roman"/>
          <w:color w:val="auto"/>
          <w:sz w:val="28"/>
          <w:szCs w:val="28"/>
        </w:rPr>
        <w:t xml:space="preserve"> болезнями системы кровообращения (r = 0,73, p = 0,005), и средняя прямая связь с классом «Психические расстройства и расстройства поведения, связанные с употреблением психоактивных веществ» (r = 0,63, p = 0,022).</w:t>
      </w:r>
    </w:p>
    <w:p w:rsidR="002C11CE" w:rsidRPr="00F74BFD" w:rsidRDefault="0037539E" w:rsidP="00C23D70">
      <w:pPr>
        <w:pStyle w:val="a6"/>
        <w:shd w:val="clear" w:color="auto" w:fill="FFFFFF"/>
        <w:spacing w:before="0" w:after="0"/>
        <w:ind w:left="0" w:right="-1" w:firstLine="567"/>
        <w:textAlignment w:val="baseline"/>
        <w:rPr>
          <w:rFonts w:ascii="Times New Roman" w:hAnsi="Times New Roman" w:cs="Times New Roman"/>
          <w:color w:val="auto"/>
          <w:sz w:val="28"/>
          <w:szCs w:val="28"/>
        </w:rPr>
      </w:pPr>
      <w:r w:rsidRPr="00F74BFD">
        <w:rPr>
          <w:rFonts w:ascii="Times New Roman" w:hAnsi="Times New Roman" w:cs="Times New Roman"/>
          <w:color w:val="auto"/>
          <w:sz w:val="28"/>
          <w:szCs w:val="28"/>
        </w:rPr>
        <w:t xml:space="preserve">Обратная сильная связь содержания калия и </w:t>
      </w:r>
      <w:r w:rsidR="00B57C2A" w:rsidRPr="00F74BFD">
        <w:rPr>
          <w:rFonts w:ascii="Times New Roman" w:hAnsi="Times New Roman" w:cs="Times New Roman"/>
          <w:color w:val="auto"/>
          <w:sz w:val="28"/>
          <w:szCs w:val="28"/>
        </w:rPr>
        <w:t>болезней системы кровообращения (r = - 0,79, p = 0,001) и коронавирусной инфекцией (r = - 0,70, p = 0,008).</w:t>
      </w:r>
    </w:p>
    <w:p w:rsidR="00B57C2A" w:rsidRPr="00F74BFD" w:rsidRDefault="00B57C2A" w:rsidP="00C23D70">
      <w:pPr>
        <w:pStyle w:val="a6"/>
        <w:shd w:val="clear" w:color="auto" w:fill="FFFFFF"/>
        <w:spacing w:before="0" w:after="0"/>
        <w:ind w:left="0" w:right="-1" w:firstLine="567"/>
        <w:textAlignment w:val="baseline"/>
        <w:rPr>
          <w:rFonts w:ascii="Times New Roman" w:hAnsi="Times New Roman" w:cs="Times New Roman"/>
          <w:color w:val="auto"/>
          <w:sz w:val="28"/>
          <w:szCs w:val="28"/>
        </w:rPr>
      </w:pPr>
      <w:r w:rsidRPr="00F74BFD">
        <w:rPr>
          <w:rFonts w:ascii="Times New Roman" w:hAnsi="Times New Roman" w:cs="Times New Roman"/>
          <w:color w:val="auto"/>
          <w:sz w:val="28"/>
          <w:szCs w:val="28"/>
        </w:rPr>
        <w:t xml:space="preserve">Обратная средняя связь содержания натрия и </w:t>
      </w:r>
      <w:r w:rsidR="008E20D7" w:rsidRPr="00F74BFD">
        <w:rPr>
          <w:rFonts w:ascii="Times New Roman" w:hAnsi="Times New Roman" w:cs="Times New Roman"/>
          <w:color w:val="auto"/>
          <w:sz w:val="28"/>
          <w:szCs w:val="28"/>
          <w:lang w:val="kk-KZ"/>
        </w:rPr>
        <w:t>б</w:t>
      </w:r>
      <w:r w:rsidR="008E20D7" w:rsidRPr="00F74BFD">
        <w:rPr>
          <w:rFonts w:ascii="Times New Roman" w:hAnsi="Times New Roman" w:cs="Times New Roman"/>
          <w:color w:val="auto"/>
          <w:sz w:val="28"/>
          <w:szCs w:val="28"/>
        </w:rPr>
        <w:t>олезней</w:t>
      </w:r>
      <w:r w:rsidRPr="00F74BFD">
        <w:rPr>
          <w:rFonts w:ascii="Times New Roman" w:hAnsi="Times New Roman" w:cs="Times New Roman"/>
          <w:color w:val="auto"/>
          <w:sz w:val="28"/>
          <w:szCs w:val="28"/>
        </w:rPr>
        <w:t xml:space="preserve"> костно-мышечной системы и соединительной ткани (r = - 0,65, p = 0,017). </w:t>
      </w:r>
    </w:p>
    <w:p w:rsidR="00B57C2A" w:rsidRPr="00F74BFD" w:rsidRDefault="00B57C2A" w:rsidP="00C23D70">
      <w:pPr>
        <w:pStyle w:val="a6"/>
        <w:shd w:val="clear" w:color="auto" w:fill="FFFFFF"/>
        <w:spacing w:before="0" w:after="0"/>
        <w:ind w:left="0" w:right="-1" w:firstLine="567"/>
        <w:textAlignment w:val="baseline"/>
        <w:rPr>
          <w:rFonts w:ascii="Times New Roman" w:hAnsi="Times New Roman" w:cs="Times New Roman"/>
          <w:color w:val="auto"/>
          <w:sz w:val="28"/>
          <w:szCs w:val="28"/>
        </w:rPr>
      </w:pPr>
      <w:r w:rsidRPr="00F74BFD">
        <w:rPr>
          <w:rFonts w:ascii="Times New Roman" w:hAnsi="Times New Roman" w:cs="Times New Roman"/>
          <w:color w:val="auto"/>
          <w:sz w:val="28"/>
          <w:szCs w:val="28"/>
        </w:rPr>
        <w:t>Сильная прямая связь содержания никеля с болезнями системы кровообращения (r = 0,83</w:t>
      </w:r>
      <w:r w:rsidR="001842C7" w:rsidRPr="00F74BFD">
        <w:rPr>
          <w:rFonts w:ascii="Times New Roman" w:hAnsi="Times New Roman" w:cs="Times New Roman"/>
          <w:color w:val="auto"/>
          <w:sz w:val="28"/>
          <w:szCs w:val="28"/>
        </w:rPr>
        <w:t>, p = 0,000</w:t>
      </w:r>
      <w:r w:rsidRPr="00F74BFD">
        <w:rPr>
          <w:rFonts w:ascii="Times New Roman" w:hAnsi="Times New Roman" w:cs="Times New Roman"/>
          <w:color w:val="auto"/>
          <w:sz w:val="28"/>
          <w:szCs w:val="28"/>
        </w:rPr>
        <w:t>), коронавирусной инфекцией (r = 0,75</w:t>
      </w:r>
      <w:r w:rsidR="001842C7" w:rsidRPr="00F74BFD">
        <w:rPr>
          <w:rFonts w:ascii="Times New Roman" w:hAnsi="Times New Roman" w:cs="Times New Roman"/>
          <w:color w:val="auto"/>
          <w:sz w:val="28"/>
          <w:szCs w:val="28"/>
        </w:rPr>
        <w:t>, p = 0,003</w:t>
      </w:r>
      <w:r w:rsidRPr="00F74BFD">
        <w:rPr>
          <w:rFonts w:ascii="Times New Roman" w:hAnsi="Times New Roman" w:cs="Times New Roman"/>
          <w:color w:val="auto"/>
          <w:sz w:val="28"/>
          <w:szCs w:val="28"/>
        </w:rPr>
        <w:t xml:space="preserve">), классом «Эндокринные болезни, расстройства питания и обмена веществ» (r = 0,72, p = 0,006), и прямая средняя связь с классом «Психические </w:t>
      </w:r>
      <w:r w:rsidRPr="00F74BFD">
        <w:rPr>
          <w:rFonts w:ascii="Times New Roman" w:hAnsi="Times New Roman" w:cs="Times New Roman"/>
          <w:color w:val="auto"/>
          <w:sz w:val="28"/>
          <w:szCs w:val="28"/>
        </w:rPr>
        <w:lastRenderedPageBreak/>
        <w:t>расстройства и расстройства поведения, связанные с употреблением психоактивных веществ» (r = 0,58, p = 0,039).</w:t>
      </w:r>
    </w:p>
    <w:p w:rsidR="001842C7" w:rsidRPr="00F74BFD" w:rsidRDefault="001842C7" w:rsidP="00C23D70">
      <w:pPr>
        <w:pStyle w:val="a6"/>
        <w:shd w:val="clear" w:color="auto" w:fill="FFFFFF"/>
        <w:spacing w:before="0" w:after="0"/>
        <w:ind w:left="0" w:right="-1" w:firstLine="567"/>
        <w:textAlignment w:val="baseline"/>
        <w:rPr>
          <w:rFonts w:ascii="Times New Roman" w:hAnsi="Times New Roman" w:cs="Times New Roman"/>
          <w:color w:val="auto"/>
          <w:sz w:val="28"/>
          <w:szCs w:val="28"/>
        </w:rPr>
      </w:pPr>
      <w:r w:rsidRPr="00F74BFD">
        <w:rPr>
          <w:rFonts w:ascii="Times New Roman" w:hAnsi="Times New Roman" w:cs="Times New Roman"/>
          <w:color w:val="auto"/>
          <w:sz w:val="28"/>
          <w:szCs w:val="28"/>
        </w:rPr>
        <w:t>Средняя прямая связь содержания фосфора с классом «Болезни крови, кроветворных органов и отдельные нарушения с вовлечением иммунного механизма» (r = 0,57, p = 0,044).</w:t>
      </w:r>
    </w:p>
    <w:p w:rsidR="002C11CE" w:rsidRPr="00F74BFD" w:rsidRDefault="001842C7" w:rsidP="00C23D70">
      <w:pPr>
        <w:pStyle w:val="a6"/>
        <w:shd w:val="clear" w:color="auto" w:fill="FFFFFF"/>
        <w:spacing w:before="0" w:after="0"/>
        <w:ind w:left="0" w:right="-1" w:firstLine="567"/>
        <w:textAlignment w:val="baseline"/>
        <w:rPr>
          <w:rFonts w:ascii="Times New Roman" w:hAnsi="Times New Roman" w:cs="Times New Roman"/>
          <w:color w:val="auto"/>
          <w:sz w:val="28"/>
          <w:szCs w:val="28"/>
        </w:rPr>
      </w:pPr>
      <w:r w:rsidRPr="00F74BFD">
        <w:rPr>
          <w:rFonts w:ascii="Times New Roman" w:hAnsi="Times New Roman" w:cs="Times New Roman"/>
          <w:color w:val="auto"/>
          <w:sz w:val="28"/>
          <w:szCs w:val="28"/>
        </w:rPr>
        <w:t xml:space="preserve">Обратная средняя связь содержания селена и общей заболеваемостью (r = - 0,58, p = 0,039), болезнями органов дыхания (r = - 0,65, p = 0,039). </w:t>
      </w:r>
    </w:p>
    <w:p w:rsidR="00B57C2A" w:rsidRPr="00F74BFD" w:rsidRDefault="00B57C2A" w:rsidP="00C23D70">
      <w:pPr>
        <w:pStyle w:val="a6"/>
        <w:shd w:val="clear" w:color="auto" w:fill="FFFFFF"/>
        <w:spacing w:before="0" w:after="0"/>
        <w:ind w:left="0" w:right="-1" w:firstLine="567"/>
        <w:textAlignment w:val="baseline"/>
        <w:rPr>
          <w:rFonts w:ascii="Times New Roman" w:hAnsi="Times New Roman" w:cs="Times New Roman"/>
          <w:color w:val="auto"/>
          <w:sz w:val="28"/>
          <w:szCs w:val="28"/>
        </w:rPr>
      </w:pPr>
    </w:p>
    <w:p w:rsidR="008D03B9" w:rsidRPr="00F74BFD" w:rsidRDefault="008D03B9" w:rsidP="002079D8">
      <w:pPr>
        <w:pStyle w:val="a6"/>
        <w:shd w:val="clear" w:color="auto" w:fill="FFFFFF"/>
        <w:spacing w:before="0" w:after="0"/>
        <w:ind w:left="0" w:firstLine="567"/>
        <w:textAlignment w:val="baseline"/>
        <w:rPr>
          <w:rFonts w:ascii="Times New Roman" w:hAnsi="Times New Roman" w:cs="Times New Roman"/>
          <w:b/>
          <w:color w:val="auto"/>
          <w:sz w:val="28"/>
          <w:szCs w:val="28"/>
        </w:rPr>
      </w:pPr>
      <w:r w:rsidRPr="00F74BFD">
        <w:rPr>
          <w:rStyle w:val="result"/>
          <w:rFonts w:ascii="Times New Roman" w:hAnsi="Times New Roman" w:cs="Times New Roman"/>
          <w:b/>
          <w:color w:val="auto"/>
          <w:sz w:val="28"/>
          <w:szCs w:val="28"/>
        </w:rPr>
        <w:t xml:space="preserve">Корреляционный анализ между содержанием ХЭ в волосах с показателями заболеваемости населения </w:t>
      </w:r>
      <w:r w:rsidR="00231DB9" w:rsidRPr="00F74BFD">
        <w:rPr>
          <w:rFonts w:ascii="Times New Roman" w:hAnsi="Times New Roman" w:cs="Times New Roman"/>
          <w:b/>
          <w:color w:val="auto"/>
          <w:sz w:val="28"/>
          <w:szCs w:val="28"/>
        </w:rPr>
        <w:t>Мангистауской</w:t>
      </w:r>
      <w:r w:rsidR="00DA5006" w:rsidRPr="00F74BFD">
        <w:rPr>
          <w:rFonts w:ascii="Times New Roman" w:hAnsi="Times New Roman" w:cs="Times New Roman"/>
          <w:b/>
          <w:color w:val="auto"/>
          <w:sz w:val="28"/>
          <w:szCs w:val="28"/>
        </w:rPr>
        <w:t xml:space="preserve"> области</w:t>
      </w:r>
    </w:p>
    <w:p w:rsidR="00C8128A" w:rsidRPr="00F74BFD" w:rsidRDefault="00C8128A" w:rsidP="00C23D70">
      <w:pPr>
        <w:pStyle w:val="a6"/>
        <w:shd w:val="clear" w:color="auto" w:fill="FFFFFF"/>
        <w:spacing w:before="0" w:after="0"/>
        <w:ind w:left="0" w:right="-1" w:firstLine="567"/>
        <w:textAlignment w:val="baseline"/>
        <w:rPr>
          <w:rFonts w:ascii="Times New Roman" w:hAnsi="Times New Roman" w:cs="Times New Roman"/>
          <w:color w:val="auto"/>
          <w:sz w:val="28"/>
          <w:szCs w:val="28"/>
        </w:rPr>
      </w:pPr>
      <w:r w:rsidRPr="00F74BFD">
        <w:rPr>
          <w:rStyle w:val="result"/>
          <w:rFonts w:ascii="Times New Roman" w:hAnsi="Times New Roman" w:cs="Times New Roman"/>
          <w:color w:val="auto"/>
          <w:sz w:val="28"/>
          <w:szCs w:val="28"/>
        </w:rPr>
        <w:t xml:space="preserve">Среди жителей Мангистауской области по результатам корреляционного анализа установлена обратная сильная связь содержания кобальта </w:t>
      </w:r>
      <w:r w:rsidRPr="00F74BFD">
        <w:rPr>
          <w:rFonts w:ascii="Times New Roman" w:hAnsi="Times New Roman" w:cs="Times New Roman"/>
          <w:color w:val="auto"/>
          <w:sz w:val="28"/>
          <w:szCs w:val="28"/>
        </w:rPr>
        <w:t xml:space="preserve">с болезнями органов пищеварения (r = - 0,83, p = 0,042), с классом «Болезни костно-мышечной системы и соединительной ткани» (r = - 0,89, p = </w:t>
      </w:r>
      <w:r w:rsidR="0096175A" w:rsidRPr="00F74BFD">
        <w:rPr>
          <w:rFonts w:ascii="Times New Roman" w:hAnsi="Times New Roman" w:cs="Times New Roman"/>
          <w:color w:val="auto"/>
          <w:sz w:val="28"/>
          <w:szCs w:val="28"/>
        </w:rPr>
        <w:t>0,019)</w:t>
      </w:r>
      <w:r w:rsidRPr="00F74BFD">
        <w:rPr>
          <w:rFonts w:ascii="Times New Roman" w:hAnsi="Times New Roman" w:cs="Times New Roman"/>
          <w:color w:val="auto"/>
          <w:sz w:val="28"/>
          <w:szCs w:val="28"/>
        </w:rPr>
        <w:t>.</w:t>
      </w:r>
    </w:p>
    <w:p w:rsidR="001B5CAD" w:rsidRPr="00F74BFD" w:rsidRDefault="00C8128A" w:rsidP="00C23D70">
      <w:pPr>
        <w:pStyle w:val="a6"/>
        <w:shd w:val="clear" w:color="auto" w:fill="FFFFFF"/>
        <w:spacing w:before="0" w:after="0"/>
        <w:ind w:left="0" w:right="-1" w:firstLine="567"/>
        <w:textAlignment w:val="baseline"/>
        <w:rPr>
          <w:rFonts w:ascii="Times New Roman" w:hAnsi="Times New Roman" w:cs="Times New Roman"/>
          <w:color w:val="auto"/>
          <w:sz w:val="28"/>
          <w:szCs w:val="28"/>
        </w:rPr>
      </w:pPr>
      <w:r w:rsidRPr="00F74BFD">
        <w:rPr>
          <w:rFonts w:ascii="Times New Roman" w:hAnsi="Times New Roman" w:cs="Times New Roman"/>
          <w:color w:val="auto"/>
          <w:sz w:val="28"/>
          <w:szCs w:val="28"/>
        </w:rPr>
        <w:t>Прямая сильная связь содержания ртути и класса болезней «Новообразования» (r = 0,83, p = 0,042).</w:t>
      </w:r>
    </w:p>
    <w:p w:rsidR="00C8128A" w:rsidRPr="00F74BFD" w:rsidRDefault="00C8128A" w:rsidP="00C23D70">
      <w:pPr>
        <w:pStyle w:val="a6"/>
        <w:shd w:val="clear" w:color="auto" w:fill="FFFFFF"/>
        <w:spacing w:before="0" w:after="0"/>
        <w:ind w:left="0" w:right="-1" w:firstLine="567"/>
        <w:textAlignment w:val="baseline"/>
        <w:rPr>
          <w:rFonts w:ascii="Times New Roman" w:hAnsi="Times New Roman" w:cs="Times New Roman"/>
          <w:color w:val="auto"/>
          <w:sz w:val="28"/>
          <w:szCs w:val="28"/>
        </w:rPr>
      </w:pPr>
      <w:r w:rsidRPr="00F74BFD">
        <w:rPr>
          <w:rFonts w:ascii="Times New Roman" w:hAnsi="Times New Roman" w:cs="Times New Roman"/>
          <w:color w:val="auto"/>
          <w:sz w:val="28"/>
          <w:szCs w:val="28"/>
        </w:rPr>
        <w:t>Сильная обратная связь содержания йода с болезнями мочеполовой системы (r = - 0,94, p = 0,005).</w:t>
      </w:r>
    </w:p>
    <w:p w:rsidR="00611A1C" w:rsidRPr="00F74BFD" w:rsidRDefault="00611A1C" w:rsidP="00C23D70">
      <w:pPr>
        <w:pStyle w:val="a6"/>
        <w:shd w:val="clear" w:color="auto" w:fill="FFFFFF"/>
        <w:spacing w:before="0" w:after="0"/>
        <w:ind w:left="0" w:right="-1" w:firstLine="567"/>
        <w:textAlignment w:val="baseline"/>
        <w:rPr>
          <w:rStyle w:val="result"/>
          <w:rFonts w:ascii="Times New Roman" w:hAnsi="Times New Roman" w:cs="Times New Roman"/>
          <w:color w:val="auto"/>
          <w:sz w:val="28"/>
          <w:szCs w:val="28"/>
        </w:rPr>
      </w:pPr>
      <w:r w:rsidRPr="00F74BFD">
        <w:rPr>
          <w:rStyle w:val="result"/>
          <w:rFonts w:ascii="Times New Roman" w:hAnsi="Times New Roman" w:cs="Times New Roman"/>
          <w:color w:val="auto"/>
          <w:sz w:val="28"/>
          <w:szCs w:val="28"/>
        </w:rPr>
        <w:t>Выявлена обратная сильная связь между содержанием лития и классом болезней «Психические расстройства и расстройства поведения» (</w:t>
      </w:r>
      <w:r w:rsidRPr="00F74BFD">
        <w:rPr>
          <w:rFonts w:ascii="Times New Roman" w:hAnsi="Times New Roman" w:cs="Times New Roman"/>
          <w:color w:val="auto"/>
          <w:sz w:val="28"/>
          <w:szCs w:val="28"/>
          <w:lang w:val="en-US"/>
        </w:rPr>
        <w:t>r</w:t>
      </w:r>
      <w:r w:rsidRPr="00F74BFD">
        <w:rPr>
          <w:rFonts w:ascii="Times New Roman" w:hAnsi="Times New Roman" w:cs="Times New Roman"/>
          <w:color w:val="auto"/>
          <w:sz w:val="28"/>
          <w:szCs w:val="28"/>
        </w:rPr>
        <w:t>=</w:t>
      </w:r>
      <w:r w:rsidRPr="00F74BFD">
        <w:rPr>
          <w:rFonts w:ascii="Times New Roman" w:hAnsi="Times New Roman" w:cs="Times New Roman"/>
          <w:color w:val="auto"/>
          <w:sz w:val="28"/>
          <w:szCs w:val="28"/>
          <w:lang w:val="kk-KZ"/>
        </w:rPr>
        <w:t xml:space="preserve">–0,83; </w:t>
      </w:r>
      <w:r w:rsidRPr="00F74BFD">
        <w:rPr>
          <w:rFonts w:ascii="Times New Roman" w:hAnsi="Times New Roman" w:cs="Times New Roman"/>
          <w:color w:val="auto"/>
          <w:sz w:val="28"/>
          <w:szCs w:val="28"/>
          <w:lang w:val="en-US"/>
        </w:rPr>
        <w:t>p</w:t>
      </w:r>
      <w:r w:rsidRPr="00F74BFD">
        <w:rPr>
          <w:rFonts w:ascii="Times New Roman" w:hAnsi="Times New Roman" w:cs="Times New Roman"/>
          <w:color w:val="auto"/>
          <w:sz w:val="28"/>
          <w:szCs w:val="28"/>
        </w:rPr>
        <w:t>= 0,042</w:t>
      </w:r>
      <w:r w:rsidRPr="00F74BFD">
        <w:rPr>
          <w:rStyle w:val="result"/>
          <w:rFonts w:ascii="Times New Roman" w:hAnsi="Times New Roman" w:cs="Times New Roman"/>
          <w:color w:val="auto"/>
          <w:sz w:val="28"/>
          <w:szCs w:val="28"/>
        </w:rPr>
        <w:t>).</w:t>
      </w:r>
    </w:p>
    <w:p w:rsidR="00611A1C" w:rsidRPr="00F74BFD" w:rsidRDefault="00611A1C" w:rsidP="00C23D70">
      <w:pPr>
        <w:pStyle w:val="a6"/>
        <w:shd w:val="clear" w:color="auto" w:fill="FFFFFF"/>
        <w:spacing w:before="0" w:after="0"/>
        <w:ind w:left="0" w:right="-1" w:firstLine="567"/>
        <w:textAlignment w:val="baseline"/>
        <w:rPr>
          <w:rFonts w:ascii="Times New Roman" w:hAnsi="Times New Roman" w:cs="Times New Roman"/>
          <w:color w:val="auto"/>
          <w:sz w:val="28"/>
          <w:szCs w:val="28"/>
        </w:rPr>
      </w:pPr>
      <w:r w:rsidRPr="00F74BFD">
        <w:rPr>
          <w:rStyle w:val="result"/>
          <w:rFonts w:ascii="Times New Roman" w:hAnsi="Times New Roman" w:cs="Times New Roman"/>
          <w:color w:val="auto"/>
          <w:sz w:val="28"/>
          <w:szCs w:val="28"/>
        </w:rPr>
        <w:t>Выявлена обратная сильная связь между содержанием магния и классом «Болезни крови, кроветворных органов и отдельные нарушения с вовлечением иммунного механизма» (</w:t>
      </w:r>
      <w:r w:rsidRPr="00F74BFD">
        <w:rPr>
          <w:rFonts w:ascii="Times New Roman" w:hAnsi="Times New Roman" w:cs="Times New Roman"/>
          <w:color w:val="auto"/>
          <w:sz w:val="28"/>
          <w:szCs w:val="28"/>
          <w:lang w:val="en-US"/>
        </w:rPr>
        <w:t>r</w:t>
      </w:r>
      <w:r w:rsidRPr="00F74BFD">
        <w:rPr>
          <w:rFonts w:ascii="Times New Roman" w:hAnsi="Times New Roman" w:cs="Times New Roman"/>
          <w:color w:val="auto"/>
          <w:sz w:val="28"/>
          <w:szCs w:val="28"/>
        </w:rPr>
        <w:t>=</w:t>
      </w:r>
      <w:r w:rsidRPr="00F74BFD">
        <w:rPr>
          <w:rFonts w:ascii="Times New Roman" w:hAnsi="Times New Roman" w:cs="Times New Roman"/>
          <w:color w:val="auto"/>
          <w:sz w:val="28"/>
          <w:szCs w:val="28"/>
          <w:lang w:val="kk-KZ"/>
        </w:rPr>
        <w:t xml:space="preserve">–0,83; </w:t>
      </w:r>
      <w:r w:rsidRPr="00F74BFD">
        <w:rPr>
          <w:rFonts w:ascii="Times New Roman" w:hAnsi="Times New Roman" w:cs="Times New Roman"/>
          <w:color w:val="auto"/>
          <w:sz w:val="28"/>
          <w:szCs w:val="28"/>
          <w:lang w:val="en-US"/>
        </w:rPr>
        <w:t>p</w:t>
      </w:r>
      <w:r w:rsidRPr="00F74BFD">
        <w:rPr>
          <w:rFonts w:ascii="Times New Roman" w:hAnsi="Times New Roman" w:cs="Times New Roman"/>
          <w:color w:val="auto"/>
          <w:sz w:val="28"/>
          <w:szCs w:val="28"/>
        </w:rPr>
        <w:t>= 0,042</w:t>
      </w:r>
      <w:r w:rsidRPr="00F74BFD">
        <w:rPr>
          <w:rStyle w:val="result"/>
          <w:rFonts w:ascii="Times New Roman" w:hAnsi="Times New Roman" w:cs="Times New Roman"/>
          <w:color w:val="auto"/>
          <w:sz w:val="28"/>
          <w:szCs w:val="28"/>
        </w:rPr>
        <w:t>), с классом «</w:t>
      </w:r>
      <w:r w:rsidRPr="00F74BFD">
        <w:rPr>
          <w:rFonts w:ascii="Times New Roman" w:hAnsi="Times New Roman" w:cs="Times New Roman"/>
          <w:color w:val="auto"/>
          <w:sz w:val="28"/>
          <w:szCs w:val="28"/>
        </w:rPr>
        <w:t xml:space="preserve">Болезни кожи и подкожной клетчатки» </w:t>
      </w:r>
      <w:r w:rsidRPr="00F74BFD">
        <w:rPr>
          <w:rStyle w:val="result"/>
          <w:rFonts w:ascii="Times New Roman" w:hAnsi="Times New Roman" w:cs="Times New Roman"/>
          <w:color w:val="auto"/>
          <w:sz w:val="28"/>
          <w:szCs w:val="28"/>
        </w:rPr>
        <w:t>(</w:t>
      </w:r>
      <w:r w:rsidRPr="00F74BFD">
        <w:rPr>
          <w:rFonts w:ascii="Times New Roman" w:hAnsi="Times New Roman" w:cs="Times New Roman"/>
          <w:color w:val="auto"/>
          <w:sz w:val="28"/>
          <w:szCs w:val="28"/>
          <w:lang w:val="en-US"/>
        </w:rPr>
        <w:t>r</w:t>
      </w:r>
      <w:r w:rsidRPr="00F74BFD">
        <w:rPr>
          <w:rFonts w:ascii="Times New Roman" w:hAnsi="Times New Roman" w:cs="Times New Roman"/>
          <w:color w:val="auto"/>
          <w:sz w:val="28"/>
          <w:szCs w:val="28"/>
        </w:rPr>
        <w:t>=</w:t>
      </w:r>
      <w:r w:rsidRPr="00F74BFD">
        <w:rPr>
          <w:rFonts w:ascii="Times New Roman" w:hAnsi="Times New Roman" w:cs="Times New Roman"/>
          <w:color w:val="auto"/>
          <w:sz w:val="28"/>
          <w:szCs w:val="28"/>
          <w:lang w:val="kk-KZ"/>
        </w:rPr>
        <w:t xml:space="preserve">–0,83; </w:t>
      </w:r>
      <w:r w:rsidRPr="00F74BFD">
        <w:rPr>
          <w:rFonts w:ascii="Times New Roman" w:hAnsi="Times New Roman" w:cs="Times New Roman"/>
          <w:color w:val="auto"/>
          <w:sz w:val="28"/>
          <w:szCs w:val="28"/>
          <w:lang w:val="en-US"/>
        </w:rPr>
        <w:t>p</w:t>
      </w:r>
      <w:r w:rsidRPr="00F74BFD">
        <w:rPr>
          <w:rFonts w:ascii="Times New Roman" w:hAnsi="Times New Roman" w:cs="Times New Roman"/>
          <w:color w:val="auto"/>
          <w:sz w:val="28"/>
          <w:szCs w:val="28"/>
        </w:rPr>
        <w:t>= 0,042</w:t>
      </w:r>
      <w:r w:rsidRPr="00F74BFD">
        <w:rPr>
          <w:rStyle w:val="result"/>
          <w:rFonts w:ascii="Times New Roman" w:hAnsi="Times New Roman" w:cs="Times New Roman"/>
          <w:color w:val="auto"/>
          <w:sz w:val="28"/>
          <w:szCs w:val="28"/>
        </w:rPr>
        <w:t>).</w:t>
      </w:r>
    </w:p>
    <w:p w:rsidR="00611A1C" w:rsidRPr="00F74BFD" w:rsidRDefault="00611A1C" w:rsidP="00C23D70">
      <w:pPr>
        <w:pStyle w:val="a6"/>
        <w:shd w:val="clear" w:color="auto" w:fill="FFFFFF"/>
        <w:spacing w:before="0" w:after="0"/>
        <w:ind w:left="0" w:right="-1" w:firstLine="567"/>
        <w:textAlignment w:val="baseline"/>
        <w:rPr>
          <w:rFonts w:ascii="Times New Roman" w:hAnsi="Times New Roman" w:cs="Times New Roman"/>
          <w:color w:val="auto"/>
          <w:sz w:val="28"/>
          <w:szCs w:val="28"/>
        </w:rPr>
      </w:pPr>
      <w:r w:rsidRPr="00F74BFD">
        <w:rPr>
          <w:rStyle w:val="result"/>
          <w:rFonts w:ascii="Times New Roman" w:hAnsi="Times New Roman" w:cs="Times New Roman"/>
          <w:color w:val="auto"/>
          <w:sz w:val="28"/>
          <w:szCs w:val="28"/>
        </w:rPr>
        <w:t xml:space="preserve">Выявлена обратная сильная связь между содержанием натрия </w:t>
      </w:r>
      <w:r w:rsidR="00075F83" w:rsidRPr="00F74BFD">
        <w:rPr>
          <w:rStyle w:val="result"/>
          <w:rFonts w:ascii="Times New Roman" w:hAnsi="Times New Roman" w:cs="Times New Roman"/>
          <w:color w:val="auto"/>
          <w:sz w:val="28"/>
          <w:szCs w:val="28"/>
        </w:rPr>
        <w:t xml:space="preserve">с </w:t>
      </w:r>
      <w:r w:rsidRPr="00F74BFD">
        <w:rPr>
          <w:rStyle w:val="result"/>
          <w:rFonts w:ascii="Times New Roman" w:hAnsi="Times New Roman" w:cs="Times New Roman"/>
          <w:color w:val="auto"/>
          <w:sz w:val="28"/>
          <w:szCs w:val="28"/>
        </w:rPr>
        <w:t>классом болезней «Болезни крови, кроветворных органов и отдельные нарушения с вовлечением иммунного механизма» (</w:t>
      </w:r>
      <w:r w:rsidRPr="00F74BFD">
        <w:rPr>
          <w:rFonts w:ascii="Times New Roman" w:hAnsi="Times New Roman" w:cs="Times New Roman"/>
          <w:color w:val="auto"/>
          <w:sz w:val="28"/>
          <w:szCs w:val="28"/>
          <w:lang w:val="en-US"/>
        </w:rPr>
        <w:t>r</w:t>
      </w:r>
      <w:r w:rsidRPr="00F74BFD">
        <w:rPr>
          <w:rFonts w:ascii="Times New Roman" w:hAnsi="Times New Roman" w:cs="Times New Roman"/>
          <w:color w:val="auto"/>
          <w:sz w:val="28"/>
          <w:szCs w:val="28"/>
        </w:rPr>
        <w:t>=</w:t>
      </w:r>
      <w:r w:rsidRPr="00F74BFD">
        <w:rPr>
          <w:rFonts w:ascii="Times New Roman" w:hAnsi="Times New Roman" w:cs="Times New Roman"/>
          <w:color w:val="auto"/>
          <w:sz w:val="28"/>
          <w:szCs w:val="28"/>
          <w:lang w:val="kk-KZ"/>
        </w:rPr>
        <w:t xml:space="preserve">–0,83; </w:t>
      </w:r>
      <w:r w:rsidRPr="00F74BFD">
        <w:rPr>
          <w:rFonts w:ascii="Times New Roman" w:hAnsi="Times New Roman" w:cs="Times New Roman"/>
          <w:color w:val="auto"/>
          <w:sz w:val="28"/>
          <w:szCs w:val="28"/>
          <w:lang w:val="en-US"/>
        </w:rPr>
        <w:t>p</w:t>
      </w:r>
      <w:r w:rsidRPr="00F74BFD">
        <w:rPr>
          <w:rFonts w:ascii="Times New Roman" w:hAnsi="Times New Roman" w:cs="Times New Roman"/>
          <w:color w:val="auto"/>
          <w:sz w:val="28"/>
          <w:szCs w:val="28"/>
        </w:rPr>
        <w:t>= 0,042</w:t>
      </w:r>
      <w:r w:rsidRPr="00F74BFD">
        <w:rPr>
          <w:rStyle w:val="result"/>
          <w:rFonts w:ascii="Times New Roman" w:hAnsi="Times New Roman" w:cs="Times New Roman"/>
          <w:color w:val="auto"/>
          <w:sz w:val="28"/>
          <w:szCs w:val="28"/>
        </w:rPr>
        <w:t>)</w:t>
      </w:r>
      <w:r w:rsidR="00075F83" w:rsidRPr="00F74BFD">
        <w:rPr>
          <w:rStyle w:val="result"/>
          <w:rFonts w:ascii="Times New Roman" w:hAnsi="Times New Roman" w:cs="Times New Roman"/>
          <w:color w:val="auto"/>
          <w:sz w:val="28"/>
          <w:szCs w:val="28"/>
        </w:rPr>
        <w:t>.</w:t>
      </w:r>
    </w:p>
    <w:p w:rsidR="00611A1C" w:rsidRPr="00F74BFD" w:rsidRDefault="00611A1C" w:rsidP="00C23D70">
      <w:pPr>
        <w:spacing w:after="0" w:line="240" w:lineRule="auto"/>
        <w:ind w:right="-1" w:firstLine="567"/>
        <w:jc w:val="both"/>
        <w:rPr>
          <w:rFonts w:ascii="Times New Roman" w:eastAsia="Times New Roman" w:hAnsi="Times New Roman" w:cs="Times New Roman"/>
          <w:sz w:val="28"/>
          <w:szCs w:val="28"/>
          <w:lang w:eastAsia="ru-RU"/>
        </w:rPr>
      </w:pPr>
      <w:r w:rsidRPr="00F74BFD">
        <w:rPr>
          <w:rStyle w:val="result"/>
          <w:rFonts w:ascii="Times New Roman" w:hAnsi="Times New Roman" w:cs="Times New Roman"/>
          <w:color w:val="auto"/>
          <w:sz w:val="28"/>
          <w:szCs w:val="28"/>
        </w:rPr>
        <w:t>Выявлена обратная сильная связь между содержанием селена и классом «Болезни органов дыхания» (</w:t>
      </w:r>
      <w:r w:rsidRPr="00F74BFD">
        <w:rPr>
          <w:rFonts w:ascii="Times New Roman" w:eastAsia="Times New Roman" w:hAnsi="Times New Roman" w:cs="Times New Roman"/>
          <w:sz w:val="28"/>
          <w:szCs w:val="28"/>
          <w:lang w:val="en-US"/>
        </w:rPr>
        <w:t>r</w:t>
      </w:r>
      <w:r w:rsidRPr="00F74BFD">
        <w:rPr>
          <w:rFonts w:ascii="Times New Roman" w:eastAsia="Times New Roman" w:hAnsi="Times New Roman" w:cs="Times New Roman"/>
          <w:sz w:val="28"/>
          <w:szCs w:val="28"/>
        </w:rPr>
        <w:t>=</w:t>
      </w:r>
      <w:r w:rsidRPr="00F74BFD">
        <w:rPr>
          <w:rFonts w:ascii="Times New Roman" w:hAnsi="Times New Roman" w:cs="Times New Roman"/>
          <w:sz w:val="28"/>
          <w:szCs w:val="28"/>
          <w:lang w:val="kk-KZ"/>
        </w:rPr>
        <w:t>–0,89</w:t>
      </w:r>
      <w:r w:rsidRPr="00F74BFD">
        <w:rPr>
          <w:rFonts w:ascii="Times New Roman" w:eastAsia="Times New Roman" w:hAnsi="Times New Roman" w:cs="Times New Roman"/>
          <w:sz w:val="28"/>
          <w:szCs w:val="28"/>
          <w:lang w:val="kk-KZ"/>
        </w:rPr>
        <w:t xml:space="preserve">; </w:t>
      </w:r>
      <w:r w:rsidRPr="00F74BFD">
        <w:rPr>
          <w:rFonts w:ascii="Times New Roman" w:hAnsi="Times New Roman" w:cs="Times New Roman"/>
          <w:sz w:val="28"/>
          <w:szCs w:val="28"/>
          <w:lang w:val="en-US"/>
        </w:rPr>
        <w:t>p</w:t>
      </w:r>
      <w:r w:rsidRPr="00F74BFD">
        <w:rPr>
          <w:rFonts w:ascii="Times New Roman" w:hAnsi="Times New Roman" w:cs="Times New Roman"/>
          <w:sz w:val="28"/>
          <w:szCs w:val="28"/>
        </w:rPr>
        <w:t>= 0,019</w:t>
      </w:r>
      <w:r w:rsidRPr="00F74BFD">
        <w:rPr>
          <w:rStyle w:val="result"/>
          <w:rFonts w:ascii="Times New Roman" w:hAnsi="Times New Roman" w:cs="Times New Roman"/>
          <w:color w:val="auto"/>
          <w:sz w:val="28"/>
          <w:szCs w:val="28"/>
        </w:rPr>
        <w:t>), с классом «</w:t>
      </w:r>
      <w:r w:rsidRPr="00F74BFD">
        <w:rPr>
          <w:rFonts w:ascii="Times New Roman" w:eastAsia="Times New Roman" w:hAnsi="Times New Roman" w:cs="Times New Roman"/>
          <w:sz w:val="28"/>
          <w:szCs w:val="28"/>
          <w:lang w:eastAsia="ru-RU"/>
        </w:rPr>
        <w:t xml:space="preserve">Болезни кожи и подкожной клетчатки» </w:t>
      </w:r>
      <w:r w:rsidRPr="00F74BFD">
        <w:rPr>
          <w:rStyle w:val="result"/>
          <w:rFonts w:ascii="Times New Roman" w:hAnsi="Times New Roman" w:cs="Times New Roman"/>
          <w:color w:val="auto"/>
          <w:sz w:val="28"/>
          <w:szCs w:val="28"/>
        </w:rPr>
        <w:t>(</w:t>
      </w:r>
      <w:r w:rsidRPr="00F74BFD">
        <w:rPr>
          <w:rFonts w:ascii="Times New Roman" w:eastAsia="Times New Roman" w:hAnsi="Times New Roman" w:cs="Times New Roman"/>
          <w:sz w:val="28"/>
          <w:szCs w:val="28"/>
          <w:lang w:val="en-US"/>
        </w:rPr>
        <w:t>r</w:t>
      </w:r>
      <w:r w:rsidRPr="00F74BFD">
        <w:rPr>
          <w:rFonts w:ascii="Times New Roman" w:eastAsia="Times New Roman" w:hAnsi="Times New Roman" w:cs="Times New Roman"/>
          <w:sz w:val="28"/>
          <w:szCs w:val="28"/>
        </w:rPr>
        <w:t>=</w:t>
      </w:r>
      <w:r w:rsidRPr="00F74BFD">
        <w:rPr>
          <w:rFonts w:ascii="Times New Roman" w:hAnsi="Times New Roman" w:cs="Times New Roman"/>
          <w:sz w:val="28"/>
          <w:szCs w:val="28"/>
          <w:lang w:val="kk-KZ"/>
        </w:rPr>
        <w:t>–0,83</w:t>
      </w:r>
      <w:r w:rsidRPr="00F74BFD">
        <w:rPr>
          <w:rFonts w:ascii="Times New Roman" w:eastAsia="Times New Roman" w:hAnsi="Times New Roman" w:cs="Times New Roman"/>
          <w:sz w:val="28"/>
          <w:szCs w:val="28"/>
          <w:lang w:val="kk-KZ"/>
        </w:rPr>
        <w:t xml:space="preserve">; </w:t>
      </w:r>
      <w:r w:rsidRPr="00F74BFD">
        <w:rPr>
          <w:rFonts w:ascii="Times New Roman" w:hAnsi="Times New Roman" w:cs="Times New Roman"/>
          <w:sz w:val="28"/>
          <w:szCs w:val="28"/>
          <w:lang w:val="en-US"/>
        </w:rPr>
        <w:t>p</w:t>
      </w:r>
      <w:r w:rsidRPr="00F74BFD">
        <w:rPr>
          <w:rFonts w:ascii="Times New Roman" w:hAnsi="Times New Roman" w:cs="Times New Roman"/>
          <w:sz w:val="28"/>
          <w:szCs w:val="28"/>
        </w:rPr>
        <w:t>= 0,042</w:t>
      </w:r>
      <w:r w:rsidRPr="00F74BFD">
        <w:rPr>
          <w:rStyle w:val="result"/>
          <w:rFonts w:ascii="Times New Roman" w:hAnsi="Times New Roman" w:cs="Times New Roman"/>
          <w:color w:val="auto"/>
          <w:sz w:val="28"/>
          <w:szCs w:val="28"/>
        </w:rPr>
        <w:t>).</w:t>
      </w:r>
    </w:p>
    <w:p w:rsidR="00611A1C" w:rsidRPr="00F74BFD" w:rsidRDefault="00611A1C" w:rsidP="00C23D70">
      <w:pPr>
        <w:spacing w:after="0" w:line="240" w:lineRule="auto"/>
        <w:ind w:right="-1" w:firstLine="567"/>
        <w:jc w:val="both"/>
        <w:rPr>
          <w:rFonts w:ascii="Times New Roman" w:eastAsia="Times New Roman" w:hAnsi="Times New Roman" w:cs="Times New Roman"/>
          <w:sz w:val="28"/>
          <w:szCs w:val="28"/>
          <w:lang w:eastAsia="ru-RU"/>
        </w:rPr>
      </w:pPr>
      <w:r w:rsidRPr="00F74BFD">
        <w:rPr>
          <w:rStyle w:val="result"/>
          <w:rFonts w:ascii="Times New Roman" w:hAnsi="Times New Roman" w:cs="Times New Roman"/>
          <w:color w:val="auto"/>
          <w:sz w:val="28"/>
          <w:szCs w:val="28"/>
        </w:rPr>
        <w:t>Выявлена обратная сильная связь между содержанием кремния и классом «Новообразования» (</w:t>
      </w:r>
      <w:r w:rsidRPr="00F74BFD">
        <w:rPr>
          <w:rFonts w:ascii="Times New Roman" w:eastAsia="Times New Roman" w:hAnsi="Times New Roman" w:cs="Times New Roman"/>
          <w:sz w:val="28"/>
          <w:szCs w:val="28"/>
          <w:lang w:val="en-US"/>
        </w:rPr>
        <w:t>r</w:t>
      </w:r>
      <w:r w:rsidRPr="00F74BFD">
        <w:rPr>
          <w:rFonts w:ascii="Times New Roman" w:eastAsia="Times New Roman" w:hAnsi="Times New Roman" w:cs="Times New Roman"/>
          <w:sz w:val="28"/>
          <w:szCs w:val="28"/>
        </w:rPr>
        <w:t>=</w:t>
      </w:r>
      <w:r w:rsidRPr="00F74BFD">
        <w:rPr>
          <w:rFonts w:ascii="Times New Roman" w:hAnsi="Times New Roman" w:cs="Times New Roman"/>
          <w:sz w:val="28"/>
          <w:szCs w:val="28"/>
          <w:lang w:val="kk-KZ"/>
        </w:rPr>
        <w:t>–0,94</w:t>
      </w:r>
      <w:r w:rsidRPr="00F74BFD">
        <w:rPr>
          <w:rFonts w:ascii="Times New Roman" w:eastAsia="Times New Roman" w:hAnsi="Times New Roman" w:cs="Times New Roman"/>
          <w:sz w:val="28"/>
          <w:szCs w:val="28"/>
          <w:lang w:val="kk-KZ"/>
        </w:rPr>
        <w:t xml:space="preserve">; </w:t>
      </w:r>
      <w:r w:rsidRPr="00F74BFD">
        <w:rPr>
          <w:rFonts w:ascii="Times New Roman" w:hAnsi="Times New Roman" w:cs="Times New Roman"/>
          <w:sz w:val="28"/>
          <w:szCs w:val="28"/>
          <w:lang w:val="en-US"/>
        </w:rPr>
        <w:t>p</w:t>
      </w:r>
      <w:r w:rsidR="00AA0101" w:rsidRPr="00F74BFD">
        <w:rPr>
          <w:rFonts w:ascii="Times New Roman" w:hAnsi="Times New Roman" w:cs="Times New Roman"/>
          <w:sz w:val="28"/>
          <w:szCs w:val="28"/>
        </w:rPr>
        <w:t>= 0,005</w:t>
      </w:r>
      <w:r w:rsidRPr="00F74BFD">
        <w:rPr>
          <w:rStyle w:val="result"/>
          <w:rFonts w:ascii="Times New Roman" w:hAnsi="Times New Roman" w:cs="Times New Roman"/>
          <w:color w:val="auto"/>
          <w:sz w:val="28"/>
          <w:szCs w:val="28"/>
        </w:rPr>
        <w:t xml:space="preserve">), </w:t>
      </w:r>
      <w:r w:rsidR="00AA0101" w:rsidRPr="00F74BFD">
        <w:rPr>
          <w:rStyle w:val="result"/>
          <w:rFonts w:ascii="Times New Roman" w:hAnsi="Times New Roman" w:cs="Times New Roman"/>
          <w:color w:val="auto"/>
          <w:sz w:val="28"/>
          <w:szCs w:val="28"/>
        </w:rPr>
        <w:t>болезни системы кровообращения (</w:t>
      </w:r>
      <w:r w:rsidR="00AA0101" w:rsidRPr="00F74BFD">
        <w:rPr>
          <w:rFonts w:ascii="Times New Roman" w:eastAsia="Times New Roman" w:hAnsi="Times New Roman" w:cs="Times New Roman"/>
          <w:sz w:val="28"/>
          <w:szCs w:val="28"/>
          <w:lang w:val="en-US"/>
        </w:rPr>
        <w:t>r</w:t>
      </w:r>
      <w:r w:rsidR="00AA0101" w:rsidRPr="00F74BFD">
        <w:rPr>
          <w:rFonts w:ascii="Times New Roman" w:eastAsia="Times New Roman" w:hAnsi="Times New Roman" w:cs="Times New Roman"/>
          <w:sz w:val="28"/>
          <w:szCs w:val="28"/>
        </w:rPr>
        <w:t>=</w:t>
      </w:r>
      <w:r w:rsidR="00AA0101" w:rsidRPr="00F74BFD">
        <w:rPr>
          <w:rFonts w:ascii="Times New Roman" w:hAnsi="Times New Roman" w:cs="Times New Roman"/>
          <w:sz w:val="28"/>
          <w:szCs w:val="28"/>
          <w:lang w:val="kk-KZ"/>
        </w:rPr>
        <w:t>–0,89</w:t>
      </w:r>
      <w:r w:rsidR="00AA0101" w:rsidRPr="00F74BFD">
        <w:rPr>
          <w:rFonts w:ascii="Times New Roman" w:eastAsia="Times New Roman" w:hAnsi="Times New Roman" w:cs="Times New Roman"/>
          <w:sz w:val="28"/>
          <w:szCs w:val="28"/>
          <w:lang w:val="kk-KZ"/>
        </w:rPr>
        <w:t xml:space="preserve">; </w:t>
      </w:r>
      <w:r w:rsidR="00AA0101" w:rsidRPr="00F74BFD">
        <w:rPr>
          <w:rFonts w:ascii="Times New Roman" w:hAnsi="Times New Roman" w:cs="Times New Roman"/>
          <w:sz w:val="28"/>
          <w:szCs w:val="28"/>
          <w:lang w:val="en-US"/>
        </w:rPr>
        <w:t>p</w:t>
      </w:r>
      <w:r w:rsidR="00AA0101" w:rsidRPr="00F74BFD">
        <w:rPr>
          <w:rFonts w:ascii="Times New Roman" w:hAnsi="Times New Roman" w:cs="Times New Roman"/>
          <w:sz w:val="28"/>
          <w:szCs w:val="28"/>
        </w:rPr>
        <w:t>= 0,019</w:t>
      </w:r>
      <w:r w:rsidR="00AA0101" w:rsidRPr="00F74BFD">
        <w:rPr>
          <w:rStyle w:val="result"/>
          <w:rFonts w:ascii="Times New Roman" w:hAnsi="Times New Roman" w:cs="Times New Roman"/>
          <w:color w:val="auto"/>
          <w:sz w:val="28"/>
          <w:szCs w:val="28"/>
        </w:rPr>
        <w:t>), с классом болезней «Врожденные аномалии (пороки развития), деформации и хромосомные нарушения» (</w:t>
      </w:r>
      <w:r w:rsidR="00AA0101" w:rsidRPr="00F74BFD">
        <w:rPr>
          <w:rFonts w:ascii="Times New Roman" w:eastAsia="Times New Roman" w:hAnsi="Times New Roman" w:cs="Times New Roman"/>
          <w:sz w:val="28"/>
          <w:szCs w:val="28"/>
          <w:lang w:val="en-US"/>
        </w:rPr>
        <w:t>r</w:t>
      </w:r>
      <w:r w:rsidR="00AA0101" w:rsidRPr="00F74BFD">
        <w:rPr>
          <w:rFonts w:ascii="Times New Roman" w:eastAsia="Times New Roman" w:hAnsi="Times New Roman" w:cs="Times New Roman"/>
          <w:sz w:val="28"/>
          <w:szCs w:val="28"/>
        </w:rPr>
        <w:t>=</w:t>
      </w:r>
      <w:r w:rsidR="00AA0101" w:rsidRPr="00F74BFD">
        <w:rPr>
          <w:rFonts w:ascii="Times New Roman" w:hAnsi="Times New Roman" w:cs="Times New Roman"/>
          <w:sz w:val="28"/>
          <w:szCs w:val="28"/>
          <w:lang w:val="kk-KZ"/>
        </w:rPr>
        <w:t>–0,89</w:t>
      </w:r>
      <w:r w:rsidR="00AA0101" w:rsidRPr="00F74BFD">
        <w:rPr>
          <w:rFonts w:ascii="Times New Roman" w:eastAsia="Times New Roman" w:hAnsi="Times New Roman" w:cs="Times New Roman"/>
          <w:sz w:val="28"/>
          <w:szCs w:val="28"/>
          <w:lang w:val="kk-KZ"/>
        </w:rPr>
        <w:t xml:space="preserve">; </w:t>
      </w:r>
      <w:r w:rsidR="00AA0101" w:rsidRPr="00F74BFD">
        <w:rPr>
          <w:rFonts w:ascii="Times New Roman" w:hAnsi="Times New Roman" w:cs="Times New Roman"/>
          <w:sz w:val="28"/>
          <w:szCs w:val="28"/>
          <w:lang w:val="en-US"/>
        </w:rPr>
        <w:t>p</w:t>
      </w:r>
      <w:r w:rsidR="00AA0101" w:rsidRPr="00F74BFD">
        <w:rPr>
          <w:rFonts w:ascii="Times New Roman" w:hAnsi="Times New Roman" w:cs="Times New Roman"/>
          <w:sz w:val="28"/>
          <w:szCs w:val="28"/>
        </w:rPr>
        <w:t>= 0,019</w:t>
      </w:r>
      <w:r w:rsidR="00AA0101" w:rsidRPr="00F74BFD">
        <w:rPr>
          <w:rStyle w:val="result"/>
          <w:rFonts w:ascii="Times New Roman" w:hAnsi="Times New Roman" w:cs="Times New Roman"/>
          <w:color w:val="auto"/>
          <w:sz w:val="28"/>
          <w:szCs w:val="28"/>
        </w:rPr>
        <w:t>)</w:t>
      </w:r>
      <w:r w:rsidRPr="00F74BFD">
        <w:rPr>
          <w:rStyle w:val="result"/>
          <w:rFonts w:ascii="Times New Roman" w:hAnsi="Times New Roman" w:cs="Times New Roman"/>
          <w:color w:val="auto"/>
          <w:sz w:val="28"/>
          <w:szCs w:val="28"/>
        </w:rPr>
        <w:t>.</w:t>
      </w:r>
    </w:p>
    <w:p w:rsidR="00C8128A" w:rsidRPr="00F74BFD" w:rsidRDefault="00AA0101" w:rsidP="00C23D70">
      <w:pPr>
        <w:pStyle w:val="a6"/>
        <w:shd w:val="clear" w:color="auto" w:fill="FFFFFF"/>
        <w:spacing w:before="0" w:after="0"/>
        <w:ind w:left="0" w:right="-1" w:firstLine="567"/>
        <w:textAlignment w:val="baseline"/>
        <w:rPr>
          <w:rFonts w:ascii="Times New Roman" w:hAnsi="Times New Roman" w:cs="Times New Roman"/>
          <w:color w:val="auto"/>
          <w:sz w:val="28"/>
          <w:szCs w:val="28"/>
        </w:rPr>
      </w:pPr>
      <w:r w:rsidRPr="00F74BFD">
        <w:rPr>
          <w:rStyle w:val="result"/>
          <w:rFonts w:ascii="Times New Roman" w:hAnsi="Times New Roman" w:cs="Times New Roman"/>
          <w:color w:val="auto"/>
          <w:sz w:val="28"/>
          <w:szCs w:val="28"/>
        </w:rPr>
        <w:t>Выявлена обратная сильная связь между содержанием цинка и классом «Болезни глаза и его придаточного аппарата» (</w:t>
      </w:r>
      <w:r w:rsidRPr="00F74BFD">
        <w:rPr>
          <w:rFonts w:ascii="Times New Roman" w:hAnsi="Times New Roman" w:cs="Times New Roman"/>
          <w:color w:val="auto"/>
          <w:sz w:val="28"/>
          <w:szCs w:val="28"/>
          <w:lang w:val="en-US"/>
        </w:rPr>
        <w:t>r</w:t>
      </w:r>
      <w:r w:rsidRPr="00F74BFD">
        <w:rPr>
          <w:rFonts w:ascii="Times New Roman" w:hAnsi="Times New Roman" w:cs="Times New Roman"/>
          <w:color w:val="auto"/>
          <w:sz w:val="28"/>
          <w:szCs w:val="28"/>
        </w:rPr>
        <w:t>=</w:t>
      </w:r>
      <w:r w:rsidRPr="00F74BFD">
        <w:rPr>
          <w:rFonts w:ascii="Times New Roman" w:hAnsi="Times New Roman" w:cs="Times New Roman"/>
          <w:color w:val="auto"/>
          <w:sz w:val="28"/>
          <w:szCs w:val="28"/>
          <w:lang w:val="kk-KZ"/>
        </w:rPr>
        <w:t xml:space="preserve">0,83; </w:t>
      </w:r>
      <w:r w:rsidRPr="00F74BFD">
        <w:rPr>
          <w:rFonts w:ascii="Times New Roman" w:hAnsi="Times New Roman" w:cs="Times New Roman"/>
          <w:color w:val="auto"/>
          <w:sz w:val="28"/>
          <w:szCs w:val="28"/>
          <w:lang w:val="en-US"/>
        </w:rPr>
        <w:t>p</w:t>
      </w:r>
      <w:r w:rsidRPr="00F74BFD">
        <w:rPr>
          <w:rFonts w:ascii="Times New Roman" w:hAnsi="Times New Roman" w:cs="Times New Roman"/>
          <w:color w:val="auto"/>
          <w:sz w:val="28"/>
          <w:szCs w:val="28"/>
        </w:rPr>
        <w:t>= 0,042</w:t>
      </w:r>
      <w:r w:rsidRPr="00F74BFD">
        <w:rPr>
          <w:rStyle w:val="result"/>
          <w:rFonts w:ascii="Times New Roman" w:hAnsi="Times New Roman" w:cs="Times New Roman"/>
          <w:color w:val="auto"/>
          <w:sz w:val="28"/>
          <w:szCs w:val="28"/>
        </w:rPr>
        <w:t>), с классом «Болезни органов пищеварения</w:t>
      </w:r>
      <w:r w:rsidRPr="00F74BFD">
        <w:rPr>
          <w:rFonts w:ascii="Times New Roman" w:hAnsi="Times New Roman" w:cs="Times New Roman"/>
          <w:color w:val="auto"/>
          <w:sz w:val="28"/>
          <w:szCs w:val="28"/>
        </w:rPr>
        <w:t xml:space="preserve">» </w:t>
      </w:r>
      <w:r w:rsidRPr="00F74BFD">
        <w:rPr>
          <w:rStyle w:val="result"/>
          <w:rFonts w:ascii="Times New Roman" w:hAnsi="Times New Roman" w:cs="Times New Roman"/>
          <w:color w:val="auto"/>
          <w:sz w:val="28"/>
          <w:szCs w:val="28"/>
        </w:rPr>
        <w:t>(</w:t>
      </w:r>
      <w:r w:rsidRPr="00F74BFD">
        <w:rPr>
          <w:rFonts w:ascii="Times New Roman" w:hAnsi="Times New Roman" w:cs="Times New Roman"/>
          <w:color w:val="auto"/>
          <w:sz w:val="28"/>
          <w:szCs w:val="28"/>
          <w:lang w:val="en-US"/>
        </w:rPr>
        <w:t>r</w:t>
      </w:r>
      <w:r w:rsidRPr="00F74BFD">
        <w:rPr>
          <w:rFonts w:ascii="Times New Roman" w:hAnsi="Times New Roman" w:cs="Times New Roman"/>
          <w:color w:val="auto"/>
          <w:sz w:val="28"/>
          <w:szCs w:val="28"/>
        </w:rPr>
        <w:t>=</w:t>
      </w:r>
      <w:r w:rsidRPr="00F74BFD">
        <w:rPr>
          <w:rFonts w:ascii="Times New Roman" w:hAnsi="Times New Roman" w:cs="Times New Roman"/>
          <w:color w:val="auto"/>
          <w:sz w:val="28"/>
          <w:szCs w:val="28"/>
          <w:lang w:val="kk-KZ"/>
        </w:rPr>
        <w:t xml:space="preserve">0,83; </w:t>
      </w:r>
      <w:r w:rsidRPr="00F74BFD">
        <w:rPr>
          <w:rFonts w:ascii="Times New Roman" w:hAnsi="Times New Roman" w:cs="Times New Roman"/>
          <w:color w:val="auto"/>
          <w:sz w:val="28"/>
          <w:szCs w:val="28"/>
          <w:lang w:val="en-US"/>
        </w:rPr>
        <w:t>p</w:t>
      </w:r>
      <w:r w:rsidRPr="00F74BFD">
        <w:rPr>
          <w:rFonts w:ascii="Times New Roman" w:hAnsi="Times New Roman" w:cs="Times New Roman"/>
          <w:color w:val="auto"/>
          <w:sz w:val="28"/>
          <w:szCs w:val="28"/>
        </w:rPr>
        <w:t>= 0,042</w:t>
      </w:r>
      <w:r w:rsidRPr="00F74BFD">
        <w:rPr>
          <w:rStyle w:val="result"/>
          <w:rFonts w:ascii="Times New Roman" w:hAnsi="Times New Roman" w:cs="Times New Roman"/>
          <w:color w:val="auto"/>
          <w:sz w:val="28"/>
          <w:szCs w:val="28"/>
        </w:rPr>
        <w:t>).</w:t>
      </w:r>
    </w:p>
    <w:p w:rsidR="001B5CAD" w:rsidRPr="00F74BFD" w:rsidRDefault="001B5CAD" w:rsidP="007D092E">
      <w:pPr>
        <w:pStyle w:val="a6"/>
        <w:shd w:val="clear" w:color="auto" w:fill="FFFFFF"/>
        <w:spacing w:before="0" w:after="0"/>
        <w:ind w:left="0" w:firstLine="567"/>
        <w:textAlignment w:val="baseline"/>
        <w:rPr>
          <w:rFonts w:ascii="Times New Roman" w:hAnsi="Times New Roman" w:cs="Times New Roman"/>
          <w:color w:val="auto"/>
          <w:sz w:val="28"/>
          <w:szCs w:val="28"/>
        </w:rPr>
      </w:pPr>
    </w:p>
    <w:p w:rsidR="0035476F" w:rsidRPr="00F74BFD" w:rsidRDefault="0035476F" w:rsidP="0035476F">
      <w:pPr>
        <w:pStyle w:val="a6"/>
        <w:shd w:val="clear" w:color="auto" w:fill="FFFFFF"/>
        <w:spacing w:before="0" w:after="0"/>
        <w:ind w:left="0" w:right="-1" w:firstLine="567"/>
        <w:textAlignment w:val="baseline"/>
        <w:rPr>
          <w:rFonts w:ascii="Times New Roman" w:hAnsi="Times New Roman" w:cs="Times New Roman"/>
          <w:color w:val="auto"/>
          <w:sz w:val="28"/>
          <w:szCs w:val="28"/>
        </w:rPr>
      </w:pPr>
      <w:r w:rsidRPr="00F74BFD">
        <w:rPr>
          <w:rFonts w:ascii="Times New Roman" w:hAnsi="Times New Roman" w:cs="Times New Roman"/>
          <w:color w:val="auto"/>
          <w:sz w:val="28"/>
          <w:szCs w:val="28"/>
        </w:rPr>
        <w:t>При проведении анализа по полу среди мужчин Мангистауской области получены следующие данные. Выявлена сильная обратная связь содержания кобальта с классом «Болезни костно-мышечной системы и соединительной ткани» (r = - 0,89, p = 0,019).</w:t>
      </w:r>
    </w:p>
    <w:p w:rsidR="0035476F" w:rsidRPr="00F74BFD" w:rsidRDefault="0035476F" w:rsidP="0035476F">
      <w:pPr>
        <w:pStyle w:val="a6"/>
        <w:shd w:val="clear" w:color="auto" w:fill="FFFFFF"/>
        <w:spacing w:before="0" w:after="0"/>
        <w:ind w:left="0" w:right="-1" w:firstLine="567"/>
        <w:textAlignment w:val="baseline"/>
        <w:rPr>
          <w:rFonts w:ascii="Times New Roman" w:hAnsi="Times New Roman" w:cs="Times New Roman"/>
          <w:color w:val="auto"/>
          <w:sz w:val="28"/>
          <w:szCs w:val="28"/>
        </w:rPr>
      </w:pPr>
      <w:r w:rsidRPr="00F74BFD">
        <w:rPr>
          <w:rFonts w:ascii="Times New Roman" w:hAnsi="Times New Roman" w:cs="Times New Roman"/>
          <w:color w:val="auto"/>
          <w:sz w:val="28"/>
          <w:szCs w:val="28"/>
        </w:rPr>
        <w:lastRenderedPageBreak/>
        <w:t>Прямая сильная связь содержания бора и болезней органов дыхания (r = 0,89, p = 0,005).</w:t>
      </w:r>
    </w:p>
    <w:p w:rsidR="0035476F" w:rsidRPr="00F74BFD" w:rsidRDefault="0035476F" w:rsidP="0035476F">
      <w:pPr>
        <w:pStyle w:val="a6"/>
        <w:shd w:val="clear" w:color="auto" w:fill="FFFFFF"/>
        <w:spacing w:before="0" w:after="0"/>
        <w:ind w:left="0" w:right="-1" w:firstLine="567"/>
        <w:textAlignment w:val="baseline"/>
        <w:rPr>
          <w:rFonts w:ascii="Times New Roman" w:hAnsi="Times New Roman" w:cs="Times New Roman"/>
          <w:color w:val="auto"/>
          <w:sz w:val="28"/>
          <w:szCs w:val="28"/>
        </w:rPr>
      </w:pPr>
      <w:r w:rsidRPr="00F74BFD">
        <w:rPr>
          <w:rFonts w:ascii="Times New Roman" w:hAnsi="Times New Roman" w:cs="Times New Roman"/>
          <w:color w:val="auto"/>
          <w:sz w:val="28"/>
          <w:szCs w:val="28"/>
        </w:rPr>
        <w:t>Прямая сильная связь содержания кадмия и болезней нервной системы (r = 0,89, p = 0,019).</w:t>
      </w:r>
    </w:p>
    <w:p w:rsidR="0035476F" w:rsidRPr="00F74BFD" w:rsidRDefault="0035476F" w:rsidP="0035476F">
      <w:pPr>
        <w:pStyle w:val="a6"/>
        <w:shd w:val="clear" w:color="auto" w:fill="FFFFFF"/>
        <w:spacing w:before="0" w:after="0"/>
        <w:ind w:left="0" w:right="-1" w:firstLine="567"/>
        <w:textAlignment w:val="baseline"/>
        <w:rPr>
          <w:rFonts w:ascii="Times New Roman" w:hAnsi="Times New Roman" w:cs="Times New Roman"/>
          <w:color w:val="auto"/>
          <w:sz w:val="28"/>
          <w:szCs w:val="28"/>
        </w:rPr>
      </w:pPr>
      <w:r w:rsidRPr="00F74BFD">
        <w:rPr>
          <w:rFonts w:ascii="Times New Roman" w:hAnsi="Times New Roman" w:cs="Times New Roman"/>
          <w:color w:val="auto"/>
          <w:sz w:val="28"/>
          <w:szCs w:val="28"/>
        </w:rPr>
        <w:t>Прямая сильная связь содержания ртути и болезней системы кровообращения (r = 0,83, p = 0,042).</w:t>
      </w:r>
    </w:p>
    <w:p w:rsidR="0035476F" w:rsidRPr="00F74BFD" w:rsidRDefault="0035476F" w:rsidP="0035476F">
      <w:pPr>
        <w:pStyle w:val="a6"/>
        <w:shd w:val="clear" w:color="auto" w:fill="FFFFFF"/>
        <w:spacing w:before="0" w:after="0"/>
        <w:ind w:left="0" w:right="-1" w:firstLine="567"/>
        <w:textAlignment w:val="baseline"/>
        <w:rPr>
          <w:rFonts w:ascii="Times New Roman" w:hAnsi="Times New Roman" w:cs="Times New Roman"/>
          <w:color w:val="auto"/>
          <w:sz w:val="28"/>
          <w:szCs w:val="28"/>
        </w:rPr>
      </w:pPr>
      <w:r w:rsidRPr="00F74BFD">
        <w:rPr>
          <w:rFonts w:ascii="Times New Roman" w:hAnsi="Times New Roman" w:cs="Times New Roman"/>
          <w:color w:val="auto"/>
          <w:sz w:val="28"/>
          <w:szCs w:val="28"/>
        </w:rPr>
        <w:t>Установлена сильная о</w:t>
      </w:r>
      <w:r w:rsidR="00075F83" w:rsidRPr="00F74BFD">
        <w:rPr>
          <w:rFonts w:ascii="Times New Roman" w:hAnsi="Times New Roman" w:cs="Times New Roman"/>
          <w:color w:val="auto"/>
          <w:sz w:val="28"/>
          <w:szCs w:val="28"/>
        </w:rPr>
        <w:t>братная связь содержания лития</w:t>
      </w:r>
      <w:r w:rsidR="00075F83" w:rsidRPr="00F74BFD">
        <w:rPr>
          <w:rStyle w:val="result"/>
          <w:rFonts w:ascii="Times New Roman" w:hAnsi="Times New Roman" w:cs="Times New Roman"/>
          <w:color w:val="auto"/>
          <w:sz w:val="28"/>
          <w:szCs w:val="28"/>
        </w:rPr>
        <w:t xml:space="preserve"> с </w:t>
      </w:r>
      <w:r w:rsidR="00075F83" w:rsidRPr="00F74BFD">
        <w:rPr>
          <w:rFonts w:ascii="Times New Roman" w:hAnsi="Times New Roman" w:cs="Times New Roman"/>
          <w:color w:val="auto"/>
          <w:sz w:val="28"/>
          <w:szCs w:val="28"/>
        </w:rPr>
        <w:t>классом «Эндокринные болезни, расстройства питания и обмена веществ» (r = - 0,83, p = 0,042),</w:t>
      </w:r>
      <w:r w:rsidRPr="00F74BFD">
        <w:rPr>
          <w:rFonts w:ascii="Times New Roman" w:hAnsi="Times New Roman" w:cs="Times New Roman"/>
          <w:color w:val="auto"/>
          <w:sz w:val="28"/>
          <w:szCs w:val="28"/>
        </w:rPr>
        <w:t xml:space="preserve"> </w:t>
      </w:r>
      <w:r w:rsidR="00075F83" w:rsidRPr="00F74BFD">
        <w:rPr>
          <w:rFonts w:ascii="Times New Roman" w:hAnsi="Times New Roman" w:cs="Times New Roman"/>
          <w:color w:val="auto"/>
          <w:sz w:val="28"/>
          <w:szCs w:val="28"/>
        </w:rPr>
        <w:t>Психические расстройства и расстройства поведения (r = - 0,83, p = 0,024), болезни мочеполовой системы (r = - 0,83, p = 0,042).</w:t>
      </w:r>
    </w:p>
    <w:p w:rsidR="00075F83" w:rsidRPr="00F74BFD" w:rsidRDefault="00075F83" w:rsidP="00075F83">
      <w:pPr>
        <w:pStyle w:val="a6"/>
        <w:shd w:val="clear" w:color="auto" w:fill="FFFFFF"/>
        <w:spacing w:before="0" w:after="0"/>
        <w:ind w:left="0" w:right="-1" w:firstLine="567"/>
        <w:textAlignment w:val="baseline"/>
        <w:rPr>
          <w:rFonts w:ascii="Times New Roman" w:hAnsi="Times New Roman" w:cs="Times New Roman"/>
          <w:color w:val="auto"/>
          <w:sz w:val="28"/>
          <w:szCs w:val="28"/>
        </w:rPr>
      </w:pPr>
      <w:r w:rsidRPr="00F74BFD">
        <w:rPr>
          <w:rFonts w:ascii="Times New Roman" w:hAnsi="Times New Roman" w:cs="Times New Roman"/>
          <w:color w:val="auto"/>
          <w:sz w:val="28"/>
          <w:szCs w:val="28"/>
        </w:rPr>
        <w:t xml:space="preserve">Сильная обратная связь содержания магния </w:t>
      </w:r>
      <w:r w:rsidRPr="00F74BFD">
        <w:rPr>
          <w:rStyle w:val="result"/>
          <w:rFonts w:ascii="Times New Roman" w:hAnsi="Times New Roman" w:cs="Times New Roman"/>
          <w:color w:val="auto"/>
          <w:sz w:val="28"/>
          <w:szCs w:val="28"/>
        </w:rPr>
        <w:t xml:space="preserve">с </w:t>
      </w:r>
      <w:r w:rsidRPr="00F74BFD">
        <w:rPr>
          <w:rFonts w:ascii="Times New Roman" w:hAnsi="Times New Roman" w:cs="Times New Roman"/>
          <w:color w:val="auto"/>
          <w:sz w:val="28"/>
          <w:szCs w:val="28"/>
        </w:rPr>
        <w:t>классом «Эндокринные болезни, расстройства питания и обмена веществ» (r = - 0,83, p = 0,042), с болезнями органов пищеварения (r = - 0,83, p = 0,042).</w:t>
      </w:r>
    </w:p>
    <w:p w:rsidR="00075F83" w:rsidRPr="00F74BFD" w:rsidRDefault="00075F83" w:rsidP="00075F83">
      <w:pPr>
        <w:pStyle w:val="a6"/>
        <w:shd w:val="clear" w:color="auto" w:fill="FFFFFF"/>
        <w:spacing w:before="0" w:after="0"/>
        <w:ind w:left="0" w:right="-1" w:firstLine="567"/>
        <w:textAlignment w:val="baseline"/>
        <w:rPr>
          <w:rFonts w:ascii="Times New Roman" w:hAnsi="Times New Roman" w:cs="Times New Roman"/>
          <w:color w:val="auto"/>
          <w:sz w:val="28"/>
          <w:szCs w:val="28"/>
        </w:rPr>
      </w:pPr>
      <w:r w:rsidRPr="00F74BFD">
        <w:rPr>
          <w:rFonts w:ascii="Times New Roman" w:hAnsi="Times New Roman" w:cs="Times New Roman"/>
          <w:color w:val="auto"/>
          <w:sz w:val="28"/>
          <w:szCs w:val="28"/>
        </w:rPr>
        <w:t xml:space="preserve">Сильная обратная связь содержания селена </w:t>
      </w:r>
      <w:r w:rsidRPr="00F74BFD">
        <w:rPr>
          <w:rStyle w:val="result"/>
          <w:rFonts w:ascii="Times New Roman" w:hAnsi="Times New Roman" w:cs="Times New Roman"/>
          <w:color w:val="auto"/>
          <w:sz w:val="28"/>
          <w:szCs w:val="28"/>
        </w:rPr>
        <w:t xml:space="preserve">с </w:t>
      </w:r>
      <w:r w:rsidRPr="00F74BFD">
        <w:rPr>
          <w:rFonts w:ascii="Times New Roman" w:hAnsi="Times New Roman" w:cs="Times New Roman"/>
          <w:color w:val="auto"/>
          <w:sz w:val="28"/>
          <w:szCs w:val="28"/>
        </w:rPr>
        <w:t>классом «Эндокринные болезни, расстройства питания и обмена веществ» (r = - 0,83, p = 0,042), с болезнями органов дыхания (r = - 0,83, p = 0,042).</w:t>
      </w:r>
    </w:p>
    <w:p w:rsidR="00AF7E98" w:rsidRPr="00F74BFD" w:rsidRDefault="00AF7E98" w:rsidP="00AF7E98">
      <w:pPr>
        <w:pStyle w:val="a6"/>
        <w:shd w:val="clear" w:color="auto" w:fill="FFFFFF"/>
        <w:spacing w:before="0" w:after="0"/>
        <w:ind w:left="0" w:right="-1" w:firstLine="567"/>
        <w:textAlignment w:val="baseline"/>
        <w:rPr>
          <w:rFonts w:ascii="Times New Roman" w:hAnsi="Times New Roman" w:cs="Times New Roman"/>
          <w:color w:val="auto"/>
          <w:sz w:val="28"/>
          <w:szCs w:val="28"/>
        </w:rPr>
      </w:pPr>
      <w:r w:rsidRPr="00F74BFD">
        <w:rPr>
          <w:rFonts w:ascii="Times New Roman" w:hAnsi="Times New Roman" w:cs="Times New Roman"/>
          <w:color w:val="auto"/>
          <w:sz w:val="28"/>
          <w:szCs w:val="28"/>
        </w:rPr>
        <w:t xml:space="preserve">Сильная обратная связь содержания цинка </w:t>
      </w:r>
      <w:r w:rsidRPr="00F74BFD">
        <w:rPr>
          <w:rStyle w:val="result"/>
          <w:rFonts w:ascii="Times New Roman" w:hAnsi="Times New Roman" w:cs="Times New Roman"/>
          <w:color w:val="auto"/>
          <w:sz w:val="28"/>
          <w:szCs w:val="28"/>
        </w:rPr>
        <w:t xml:space="preserve">с </w:t>
      </w:r>
      <w:r w:rsidRPr="00F74BFD">
        <w:rPr>
          <w:rFonts w:ascii="Times New Roman" w:hAnsi="Times New Roman" w:cs="Times New Roman"/>
          <w:color w:val="auto"/>
          <w:sz w:val="28"/>
          <w:szCs w:val="28"/>
        </w:rPr>
        <w:t>классом</w:t>
      </w:r>
      <w:r w:rsidRPr="00F74BFD">
        <w:rPr>
          <w:rStyle w:val="result"/>
          <w:rFonts w:ascii="Times New Roman" w:hAnsi="Times New Roman" w:cs="Times New Roman"/>
          <w:color w:val="auto"/>
          <w:sz w:val="28"/>
          <w:szCs w:val="28"/>
        </w:rPr>
        <w:t xml:space="preserve"> «Болезни глаза и его придаточного аппарата» </w:t>
      </w:r>
      <w:r w:rsidRPr="00F74BFD">
        <w:rPr>
          <w:rFonts w:ascii="Times New Roman" w:hAnsi="Times New Roman" w:cs="Times New Roman"/>
          <w:color w:val="auto"/>
          <w:sz w:val="28"/>
          <w:szCs w:val="28"/>
        </w:rPr>
        <w:t>(r = - 0,89, p = 0,019), с болезнями кожи и подкожной клетчатки (r = - 0,89, p = 0,019).</w:t>
      </w:r>
    </w:p>
    <w:p w:rsidR="00AF7E98" w:rsidRPr="00F74BFD" w:rsidRDefault="00AF7E98" w:rsidP="00AF7E98">
      <w:pPr>
        <w:pStyle w:val="a6"/>
        <w:shd w:val="clear" w:color="auto" w:fill="FFFFFF"/>
        <w:spacing w:before="0" w:after="0"/>
        <w:ind w:left="0" w:right="-1" w:firstLine="567"/>
        <w:textAlignment w:val="baseline"/>
        <w:rPr>
          <w:rFonts w:ascii="Times New Roman" w:hAnsi="Times New Roman" w:cs="Times New Roman"/>
          <w:color w:val="auto"/>
          <w:sz w:val="28"/>
          <w:szCs w:val="28"/>
        </w:rPr>
      </w:pPr>
    </w:p>
    <w:p w:rsidR="00AF7E98" w:rsidRPr="00F74BFD" w:rsidRDefault="00AF7E98" w:rsidP="00AF7E98">
      <w:pPr>
        <w:pStyle w:val="a6"/>
        <w:shd w:val="clear" w:color="auto" w:fill="FFFFFF"/>
        <w:spacing w:before="0" w:after="0"/>
        <w:ind w:left="0" w:right="-1" w:firstLine="567"/>
        <w:textAlignment w:val="baseline"/>
        <w:rPr>
          <w:rFonts w:ascii="Times New Roman" w:hAnsi="Times New Roman" w:cs="Times New Roman"/>
          <w:color w:val="auto"/>
          <w:sz w:val="28"/>
          <w:szCs w:val="28"/>
          <w:highlight w:val="yellow"/>
        </w:rPr>
      </w:pPr>
      <w:r w:rsidRPr="00F74BFD">
        <w:rPr>
          <w:rFonts w:ascii="Times New Roman" w:hAnsi="Times New Roman" w:cs="Times New Roman"/>
          <w:color w:val="auto"/>
          <w:sz w:val="28"/>
          <w:szCs w:val="28"/>
        </w:rPr>
        <w:t>При проведении анализа по полу среди женщин Мангистауской области получены следующие данные.</w:t>
      </w:r>
    </w:p>
    <w:p w:rsidR="00AF7E98" w:rsidRPr="00F74BFD" w:rsidRDefault="00AF7E98" w:rsidP="00AF7E98">
      <w:pPr>
        <w:pStyle w:val="a6"/>
        <w:shd w:val="clear" w:color="auto" w:fill="FFFFFF"/>
        <w:spacing w:before="0" w:after="0"/>
        <w:ind w:left="0" w:right="-1" w:firstLine="567"/>
        <w:textAlignment w:val="baseline"/>
        <w:rPr>
          <w:rFonts w:ascii="Times New Roman" w:hAnsi="Times New Roman" w:cs="Times New Roman"/>
          <w:color w:val="auto"/>
          <w:sz w:val="28"/>
          <w:szCs w:val="28"/>
        </w:rPr>
      </w:pPr>
      <w:r w:rsidRPr="00F74BFD">
        <w:rPr>
          <w:rFonts w:ascii="Times New Roman" w:hAnsi="Times New Roman" w:cs="Times New Roman"/>
          <w:color w:val="auto"/>
          <w:sz w:val="28"/>
          <w:szCs w:val="28"/>
        </w:rPr>
        <w:t xml:space="preserve">Сильная обратная связь содержания хрома </w:t>
      </w:r>
      <w:r w:rsidRPr="00F74BFD">
        <w:rPr>
          <w:rStyle w:val="result"/>
          <w:rFonts w:ascii="Times New Roman" w:hAnsi="Times New Roman" w:cs="Times New Roman"/>
          <w:color w:val="auto"/>
          <w:sz w:val="28"/>
          <w:szCs w:val="28"/>
        </w:rPr>
        <w:t xml:space="preserve">с </w:t>
      </w:r>
      <w:r w:rsidRPr="00F74BFD">
        <w:rPr>
          <w:rFonts w:ascii="Times New Roman" w:hAnsi="Times New Roman" w:cs="Times New Roman"/>
          <w:color w:val="auto"/>
          <w:sz w:val="28"/>
          <w:szCs w:val="28"/>
        </w:rPr>
        <w:t>классом «Эндокринные болезни, расстройства питания и обмена веществ» (r = - 0,94, p = 0,005).</w:t>
      </w:r>
    </w:p>
    <w:p w:rsidR="00AF7E98" w:rsidRPr="00F74BFD" w:rsidRDefault="00AF7E98" w:rsidP="00AF7E98">
      <w:pPr>
        <w:pStyle w:val="a6"/>
        <w:shd w:val="clear" w:color="auto" w:fill="FFFFFF"/>
        <w:spacing w:before="0" w:after="0"/>
        <w:ind w:left="0" w:right="-1" w:firstLine="567"/>
        <w:textAlignment w:val="baseline"/>
        <w:rPr>
          <w:rFonts w:ascii="Times New Roman" w:hAnsi="Times New Roman" w:cs="Times New Roman"/>
          <w:color w:val="auto"/>
          <w:sz w:val="28"/>
          <w:szCs w:val="28"/>
          <w:highlight w:val="yellow"/>
        </w:rPr>
      </w:pPr>
      <w:r w:rsidRPr="00F74BFD">
        <w:rPr>
          <w:rFonts w:ascii="Times New Roman" w:hAnsi="Times New Roman" w:cs="Times New Roman"/>
          <w:color w:val="auto"/>
          <w:sz w:val="28"/>
          <w:szCs w:val="28"/>
        </w:rPr>
        <w:t>Прямая сильная корреляционная связь содержания ртути с болезнями системы кровообращения (r = 0,83, p = 0,0</w:t>
      </w:r>
      <w:r w:rsidR="0072064F" w:rsidRPr="00F74BFD">
        <w:rPr>
          <w:rFonts w:ascii="Times New Roman" w:hAnsi="Times New Roman" w:cs="Times New Roman"/>
          <w:color w:val="auto"/>
          <w:sz w:val="28"/>
          <w:szCs w:val="28"/>
        </w:rPr>
        <w:t>42</w:t>
      </w:r>
      <w:r w:rsidRPr="00F74BFD">
        <w:rPr>
          <w:rFonts w:ascii="Times New Roman" w:hAnsi="Times New Roman" w:cs="Times New Roman"/>
          <w:color w:val="auto"/>
          <w:sz w:val="28"/>
          <w:szCs w:val="28"/>
        </w:rPr>
        <w:t>), с болезнями костно-мышечной системы и соединительной ткани (r = 0,89, p = 0,0</w:t>
      </w:r>
      <w:r w:rsidR="0072064F" w:rsidRPr="00F74BFD">
        <w:rPr>
          <w:rFonts w:ascii="Times New Roman" w:hAnsi="Times New Roman" w:cs="Times New Roman"/>
          <w:color w:val="auto"/>
          <w:sz w:val="28"/>
          <w:szCs w:val="28"/>
        </w:rPr>
        <w:t>1</w:t>
      </w:r>
      <w:r w:rsidRPr="00F74BFD">
        <w:rPr>
          <w:rFonts w:ascii="Times New Roman" w:hAnsi="Times New Roman" w:cs="Times New Roman"/>
          <w:color w:val="auto"/>
          <w:sz w:val="28"/>
          <w:szCs w:val="28"/>
        </w:rPr>
        <w:t>9).</w:t>
      </w:r>
    </w:p>
    <w:p w:rsidR="0072064F" w:rsidRPr="00F74BFD" w:rsidRDefault="0072064F" w:rsidP="0072064F">
      <w:pPr>
        <w:pStyle w:val="a6"/>
        <w:shd w:val="clear" w:color="auto" w:fill="FFFFFF"/>
        <w:spacing w:before="0" w:after="0"/>
        <w:ind w:left="0" w:right="-1" w:firstLine="567"/>
        <w:textAlignment w:val="baseline"/>
        <w:rPr>
          <w:rFonts w:ascii="Times New Roman" w:hAnsi="Times New Roman" w:cs="Times New Roman"/>
          <w:color w:val="auto"/>
          <w:sz w:val="28"/>
          <w:szCs w:val="28"/>
        </w:rPr>
      </w:pPr>
      <w:r w:rsidRPr="00F74BFD">
        <w:rPr>
          <w:rFonts w:ascii="Times New Roman" w:hAnsi="Times New Roman" w:cs="Times New Roman"/>
          <w:color w:val="auto"/>
          <w:sz w:val="28"/>
          <w:szCs w:val="28"/>
        </w:rPr>
        <w:t>Установлена сильная обратная связь содержания лития</w:t>
      </w:r>
      <w:r w:rsidRPr="00F74BFD">
        <w:rPr>
          <w:rStyle w:val="result"/>
          <w:rFonts w:ascii="Times New Roman" w:hAnsi="Times New Roman" w:cs="Times New Roman"/>
          <w:color w:val="auto"/>
          <w:sz w:val="28"/>
          <w:szCs w:val="28"/>
        </w:rPr>
        <w:t xml:space="preserve"> с </w:t>
      </w:r>
      <w:r w:rsidRPr="00F74BFD">
        <w:rPr>
          <w:rFonts w:ascii="Times New Roman" w:hAnsi="Times New Roman" w:cs="Times New Roman"/>
          <w:color w:val="auto"/>
          <w:sz w:val="28"/>
          <w:szCs w:val="28"/>
        </w:rPr>
        <w:t>классом «Психические расстройства и расстройства поведения</w:t>
      </w:r>
      <w:r w:rsidR="00FF656C" w:rsidRPr="00F74BFD">
        <w:rPr>
          <w:rFonts w:ascii="Times New Roman" w:hAnsi="Times New Roman" w:cs="Times New Roman"/>
          <w:color w:val="auto"/>
          <w:sz w:val="28"/>
          <w:szCs w:val="28"/>
        </w:rPr>
        <w:t>» (r = - 0,87, p = 0,024)</w:t>
      </w:r>
      <w:r w:rsidRPr="00F74BFD">
        <w:rPr>
          <w:rFonts w:ascii="Times New Roman" w:hAnsi="Times New Roman" w:cs="Times New Roman"/>
          <w:color w:val="auto"/>
          <w:sz w:val="28"/>
          <w:szCs w:val="28"/>
        </w:rPr>
        <w:t>.</w:t>
      </w:r>
    </w:p>
    <w:p w:rsidR="00075F83" w:rsidRPr="00F74BFD" w:rsidRDefault="0072064F" w:rsidP="00075F83">
      <w:pPr>
        <w:pStyle w:val="a6"/>
        <w:shd w:val="clear" w:color="auto" w:fill="FFFFFF"/>
        <w:spacing w:before="0" w:after="0"/>
        <w:ind w:left="0" w:right="-1" w:firstLine="567"/>
        <w:textAlignment w:val="baseline"/>
        <w:rPr>
          <w:rFonts w:ascii="Times New Roman" w:hAnsi="Times New Roman" w:cs="Times New Roman"/>
          <w:color w:val="auto"/>
          <w:sz w:val="28"/>
          <w:szCs w:val="28"/>
        </w:rPr>
      </w:pPr>
      <w:r w:rsidRPr="00F74BFD">
        <w:rPr>
          <w:rFonts w:ascii="Times New Roman" w:hAnsi="Times New Roman" w:cs="Times New Roman"/>
          <w:color w:val="auto"/>
          <w:sz w:val="28"/>
          <w:szCs w:val="28"/>
        </w:rPr>
        <w:t>Прямая сильная корреляционная связь содержания марганца с классом болезней «Новообразования» (r = 0,89, p = 0,019).</w:t>
      </w:r>
    </w:p>
    <w:p w:rsidR="00075F83" w:rsidRPr="00F74BFD" w:rsidRDefault="0072064F" w:rsidP="00075F83">
      <w:pPr>
        <w:pStyle w:val="a6"/>
        <w:shd w:val="clear" w:color="auto" w:fill="FFFFFF"/>
        <w:spacing w:before="0" w:after="0"/>
        <w:ind w:left="0" w:right="-1" w:firstLine="567"/>
        <w:textAlignment w:val="baseline"/>
        <w:rPr>
          <w:rFonts w:ascii="Times New Roman" w:hAnsi="Times New Roman" w:cs="Times New Roman"/>
          <w:color w:val="auto"/>
          <w:sz w:val="28"/>
          <w:szCs w:val="28"/>
        </w:rPr>
      </w:pPr>
      <w:r w:rsidRPr="00F74BFD">
        <w:rPr>
          <w:rFonts w:ascii="Times New Roman" w:hAnsi="Times New Roman" w:cs="Times New Roman"/>
          <w:color w:val="auto"/>
          <w:sz w:val="28"/>
          <w:szCs w:val="28"/>
        </w:rPr>
        <w:t>Установлена сильная прямая связь содержания никеля</w:t>
      </w:r>
      <w:r w:rsidRPr="00F74BFD">
        <w:rPr>
          <w:rStyle w:val="result"/>
          <w:rFonts w:ascii="Times New Roman" w:hAnsi="Times New Roman" w:cs="Times New Roman"/>
          <w:color w:val="auto"/>
          <w:sz w:val="28"/>
          <w:szCs w:val="28"/>
        </w:rPr>
        <w:t xml:space="preserve"> с </w:t>
      </w:r>
      <w:r w:rsidRPr="00F74BFD">
        <w:rPr>
          <w:rFonts w:ascii="Times New Roman" w:hAnsi="Times New Roman" w:cs="Times New Roman"/>
          <w:color w:val="auto"/>
          <w:sz w:val="28"/>
          <w:szCs w:val="28"/>
        </w:rPr>
        <w:t>классом «Психические расстройства и расстройства поведения» (r = 0,83, p = 0,042).</w:t>
      </w:r>
    </w:p>
    <w:p w:rsidR="0072064F" w:rsidRPr="00F74BFD" w:rsidRDefault="0072064F" w:rsidP="0072064F">
      <w:pPr>
        <w:pStyle w:val="a6"/>
        <w:shd w:val="clear" w:color="auto" w:fill="FFFFFF"/>
        <w:spacing w:before="0" w:after="0"/>
        <w:ind w:left="0" w:right="-1" w:firstLine="567"/>
        <w:textAlignment w:val="baseline"/>
        <w:rPr>
          <w:rFonts w:ascii="Times New Roman" w:hAnsi="Times New Roman" w:cs="Times New Roman"/>
          <w:color w:val="auto"/>
          <w:sz w:val="28"/>
          <w:szCs w:val="28"/>
        </w:rPr>
      </w:pPr>
      <w:r w:rsidRPr="00F74BFD">
        <w:rPr>
          <w:rFonts w:ascii="Times New Roman" w:hAnsi="Times New Roman" w:cs="Times New Roman"/>
          <w:color w:val="auto"/>
          <w:sz w:val="28"/>
          <w:szCs w:val="28"/>
        </w:rPr>
        <w:t>Установлена сильная обратная связь содержания селена</w:t>
      </w:r>
      <w:r w:rsidRPr="00F74BFD">
        <w:rPr>
          <w:rStyle w:val="result"/>
          <w:rFonts w:ascii="Times New Roman" w:hAnsi="Times New Roman" w:cs="Times New Roman"/>
          <w:color w:val="auto"/>
          <w:sz w:val="28"/>
          <w:szCs w:val="28"/>
        </w:rPr>
        <w:t xml:space="preserve"> с </w:t>
      </w:r>
      <w:r w:rsidRPr="00F74BFD">
        <w:rPr>
          <w:rFonts w:ascii="Times New Roman" w:hAnsi="Times New Roman" w:cs="Times New Roman"/>
          <w:color w:val="auto"/>
          <w:sz w:val="28"/>
          <w:szCs w:val="28"/>
        </w:rPr>
        <w:t>классом «Эндокринные болезни, расстройства питания и обмена веществ» (r = - 0,89</w:t>
      </w:r>
      <w:r w:rsidR="008149C0" w:rsidRPr="00F74BFD">
        <w:rPr>
          <w:rFonts w:ascii="Times New Roman" w:hAnsi="Times New Roman" w:cs="Times New Roman"/>
          <w:color w:val="auto"/>
          <w:sz w:val="28"/>
          <w:szCs w:val="28"/>
        </w:rPr>
        <w:t>, p = 0,019</w:t>
      </w:r>
      <w:r w:rsidRPr="00F74BFD">
        <w:rPr>
          <w:rFonts w:ascii="Times New Roman" w:hAnsi="Times New Roman" w:cs="Times New Roman"/>
          <w:color w:val="auto"/>
          <w:sz w:val="28"/>
          <w:szCs w:val="28"/>
        </w:rPr>
        <w:t>), классом «Болезни уха и сосцевидного отростка» (r = - 0,94</w:t>
      </w:r>
      <w:r w:rsidR="008149C0" w:rsidRPr="00F74BFD">
        <w:rPr>
          <w:rFonts w:ascii="Times New Roman" w:hAnsi="Times New Roman" w:cs="Times New Roman"/>
          <w:color w:val="auto"/>
          <w:sz w:val="28"/>
          <w:szCs w:val="28"/>
        </w:rPr>
        <w:t>, p = 0,005</w:t>
      </w:r>
      <w:r w:rsidRPr="00F74BFD">
        <w:rPr>
          <w:rFonts w:ascii="Times New Roman" w:hAnsi="Times New Roman" w:cs="Times New Roman"/>
          <w:color w:val="auto"/>
          <w:sz w:val="28"/>
          <w:szCs w:val="28"/>
        </w:rPr>
        <w:t>).</w:t>
      </w:r>
    </w:p>
    <w:p w:rsidR="008149C0" w:rsidRPr="00F74BFD" w:rsidRDefault="008149C0" w:rsidP="008149C0">
      <w:pPr>
        <w:pStyle w:val="a6"/>
        <w:shd w:val="clear" w:color="auto" w:fill="FFFFFF"/>
        <w:spacing w:before="0" w:after="0"/>
        <w:ind w:left="0" w:right="-1" w:firstLine="567"/>
        <w:textAlignment w:val="baseline"/>
        <w:rPr>
          <w:rFonts w:ascii="Times New Roman" w:hAnsi="Times New Roman" w:cs="Times New Roman"/>
          <w:color w:val="auto"/>
          <w:sz w:val="28"/>
          <w:szCs w:val="28"/>
        </w:rPr>
      </w:pPr>
      <w:r w:rsidRPr="00F74BFD">
        <w:rPr>
          <w:rFonts w:ascii="Times New Roman" w:hAnsi="Times New Roman" w:cs="Times New Roman"/>
          <w:color w:val="auto"/>
          <w:sz w:val="28"/>
          <w:szCs w:val="28"/>
        </w:rPr>
        <w:t>Установлена сильная обратная связь содержания кремния</w:t>
      </w:r>
      <w:r w:rsidRPr="00F74BFD">
        <w:rPr>
          <w:rStyle w:val="result"/>
          <w:rFonts w:ascii="Times New Roman" w:hAnsi="Times New Roman" w:cs="Times New Roman"/>
          <w:color w:val="auto"/>
          <w:sz w:val="28"/>
          <w:szCs w:val="28"/>
        </w:rPr>
        <w:t xml:space="preserve"> с </w:t>
      </w:r>
      <w:r w:rsidRPr="00F74BFD">
        <w:rPr>
          <w:rFonts w:ascii="Times New Roman" w:hAnsi="Times New Roman" w:cs="Times New Roman"/>
          <w:color w:val="auto"/>
          <w:sz w:val="28"/>
          <w:szCs w:val="28"/>
        </w:rPr>
        <w:t>классом «Эндокринные болезни, расстройства питания и обмена веществ» (r = - 0,89, p = 0,019), классом «Болезни мочеполовой системы» (r = - 0,94, p = 0,048), классом «Врожденные аномалии (пороки развития), деформации и хромосомные нарушения» (r = - 0,83, p = 0,042).</w:t>
      </w:r>
    </w:p>
    <w:p w:rsidR="0037779B" w:rsidRPr="00F74BFD" w:rsidRDefault="0037779B" w:rsidP="0037779B">
      <w:pPr>
        <w:pStyle w:val="a6"/>
        <w:shd w:val="clear" w:color="auto" w:fill="FFFFFF"/>
        <w:spacing w:before="0" w:after="0"/>
        <w:ind w:left="0" w:right="-1" w:firstLine="567"/>
        <w:textAlignment w:val="baseline"/>
        <w:rPr>
          <w:rFonts w:ascii="Times New Roman" w:hAnsi="Times New Roman" w:cs="Times New Roman"/>
          <w:color w:val="auto"/>
          <w:sz w:val="28"/>
          <w:szCs w:val="28"/>
        </w:rPr>
      </w:pPr>
      <w:r w:rsidRPr="00F74BFD">
        <w:rPr>
          <w:rFonts w:ascii="Times New Roman" w:hAnsi="Times New Roman" w:cs="Times New Roman"/>
          <w:color w:val="auto"/>
          <w:sz w:val="28"/>
          <w:szCs w:val="28"/>
        </w:rPr>
        <w:t xml:space="preserve">Таким образом, по результатам исследования выявлены связи между содержанием </w:t>
      </w:r>
      <w:r w:rsidR="008917D8" w:rsidRPr="00F74BFD">
        <w:rPr>
          <w:rFonts w:ascii="Times New Roman" w:hAnsi="Times New Roman" w:cs="Times New Roman"/>
          <w:color w:val="auto"/>
          <w:sz w:val="28"/>
          <w:szCs w:val="28"/>
        </w:rPr>
        <w:t>ХЭ</w:t>
      </w:r>
      <w:r w:rsidRPr="00F74BFD">
        <w:rPr>
          <w:rFonts w:ascii="Times New Roman" w:hAnsi="Times New Roman" w:cs="Times New Roman"/>
          <w:color w:val="auto"/>
          <w:sz w:val="28"/>
          <w:szCs w:val="28"/>
        </w:rPr>
        <w:t xml:space="preserve"> с заболеваемостью взрослого населения.</w:t>
      </w:r>
      <w:r w:rsidR="00AC7BCC" w:rsidRPr="00F74BFD">
        <w:rPr>
          <w:rFonts w:ascii="Times New Roman" w:hAnsi="Times New Roman" w:cs="Times New Roman"/>
          <w:color w:val="auto"/>
          <w:sz w:val="28"/>
          <w:szCs w:val="28"/>
        </w:rPr>
        <w:t xml:space="preserve"> Связь содержания химических элементов в волосах с показателями заболеваемости по классам </w:t>
      </w:r>
      <w:r w:rsidR="00AC7BCC" w:rsidRPr="00F74BFD">
        <w:rPr>
          <w:rFonts w:ascii="Times New Roman" w:hAnsi="Times New Roman" w:cs="Times New Roman"/>
          <w:color w:val="auto"/>
          <w:sz w:val="28"/>
          <w:szCs w:val="28"/>
        </w:rPr>
        <w:lastRenderedPageBreak/>
        <w:t xml:space="preserve">МКБ-10 среди взрослого населения Актюбинской, Западно-Казахстанской, Мангистауской областей представлена в </w:t>
      </w:r>
      <w:r w:rsidR="00E171B8" w:rsidRPr="00F74BFD">
        <w:rPr>
          <w:rFonts w:ascii="Times New Roman" w:hAnsi="Times New Roman" w:cs="Times New Roman"/>
          <w:color w:val="auto"/>
          <w:sz w:val="28"/>
          <w:szCs w:val="28"/>
        </w:rPr>
        <w:t>Приложении Е</w:t>
      </w:r>
      <w:r w:rsidR="002079D8" w:rsidRPr="00F74BFD">
        <w:rPr>
          <w:rFonts w:ascii="Times New Roman" w:hAnsi="Times New Roman" w:cs="Times New Roman"/>
          <w:color w:val="auto"/>
          <w:sz w:val="28"/>
          <w:szCs w:val="28"/>
        </w:rPr>
        <w:t>.</w:t>
      </w:r>
    </w:p>
    <w:p w:rsidR="00AC7BCC" w:rsidRPr="00F74BFD" w:rsidRDefault="00AC7BCC" w:rsidP="005B5ED7">
      <w:pPr>
        <w:spacing w:after="0" w:line="240" w:lineRule="auto"/>
        <w:jc w:val="both"/>
        <w:rPr>
          <w:rFonts w:ascii="Times New Roman" w:hAnsi="Times New Roman" w:cs="Times New Roman"/>
          <w:b/>
          <w:sz w:val="28"/>
          <w:szCs w:val="28"/>
        </w:rPr>
      </w:pPr>
    </w:p>
    <w:p w:rsidR="005312A3" w:rsidRPr="00F74BFD" w:rsidRDefault="005312A3" w:rsidP="005312A3">
      <w:pPr>
        <w:pStyle w:val="a6"/>
        <w:shd w:val="clear" w:color="auto" w:fill="FFFFFF"/>
        <w:spacing w:before="0" w:after="0"/>
        <w:ind w:left="0" w:firstLine="567"/>
        <w:textAlignment w:val="baseline"/>
        <w:rPr>
          <w:rFonts w:ascii="Times New Roman" w:hAnsi="Times New Roman" w:cs="Times New Roman"/>
          <w:b/>
          <w:color w:val="auto"/>
          <w:sz w:val="28"/>
          <w:szCs w:val="28"/>
        </w:rPr>
      </w:pPr>
      <w:r w:rsidRPr="00F74BFD">
        <w:rPr>
          <w:rFonts w:ascii="Times New Roman" w:hAnsi="Times New Roman" w:cs="Times New Roman"/>
          <w:b/>
          <w:color w:val="auto"/>
          <w:sz w:val="28"/>
          <w:szCs w:val="28"/>
        </w:rPr>
        <w:t>4.2 Связь содержания химических элементов в почве с заболеваемостью населения</w:t>
      </w:r>
    </w:p>
    <w:p w:rsidR="005312A3" w:rsidRPr="00F74BFD" w:rsidRDefault="005312A3" w:rsidP="005312A3">
      <w:pPr>
        <w:pStyle w:val="a6"/>
        <w:shd w:val="clear" w:color="auto" w:fill="FFFFFF"/>
        <w:spacing w:before="0" w:after="0"/>
        <w:ind w:left="0" w:right="-1" w:firstLine="567"/>
        <w:textAlignment w:val="baseline"/>
        <w:rPr>
          <w:rFonts w:ascii="Times New Roman" w:hAnsi="Times New Roman" w:cs="Times New Roman"/>
          <w:color w:val="auto"/>
          <w:sz w:val="28"/>
          <w:szCs w:val="28"/>
        </w:rPr>
      </w:pPr>
      <w:r w:rsidRPr="00F74BFD">
        <w:rPr>
          <w:rFonts w:ascii="Times New Roman" w:hAnsi="Times New Roman" w:cs="Times New Roman"/>
          <w:color w:val="auto"/>
          <w:sz w:val="28"/>
          <w:szCs w:val="28"/>
          <w:shd w:val="clear" w:color="auto" w:fill="FFFFFF"/>
        </w:rPr>
        <w:t>Согласно нового подхода к изучению болезней геохимического происхождения, выделяют два генетически различных типа эндемических болезней геохимического происхождения: во-первых, это болезни природного происхождения, обусловленные дефицитом или избытком природных элементов в определенных зонах или районах; во-вторых, болезни антропогенного происхождения, связанные с химической трансформацией окружающей среды в процессе сельскохозяйственного или промышлен</w:t>
      </w:r>
      <w:r w:rsidR="002079D8" w:rsidRPr="00F74BFD">
        <w:rPr>
          <w:rFonts w:ascii="Times New Roman" w:hAnsi="Times New Roman" w:cs="Times New Roman"/>
          <w:color w:val="auto"/>
          <w:sz w:val="28"/>
          <w:szCs w:val="28"/>
          <w:shd w:val="clear" w:color="auto" w:fill="FFFFFF"/>
        </w:rPr>
        <w:t xml:space="preserve">ного производства. </w:t>
      </w:r>
      <w:r w:rsidRPr="00F74BFD">
        <w:rPr>
          <w:rFonts w:ascii="Times New Roman" w:hAnsi="Times New Roman" w:cs="Times New Roman"/>
          <w:color w:val="auto"/>
          <w:sz w:val="28"/>
          <w:szCs w:val="28"/>
          <w:shd w:val="clear" w:color="auto" w:fill="FFFFFF"/>
        </w:rPr>
        <w:t>Антропогенно спровоцированные заболевания геохимической природы всегда возникают в условиях уже сформировавшейся природной геохимической неоднородности [</w:t>
      </w:r>
      <w:r w:rsidR="005C20A4" w:rsidRPr="00F74BFD">
        <w:rPr>
          <w:rFonts w:ascii="Times New Roman" w:hAnsi="Times New Roman" w:cs="Times New Roman"/>
          <w:color w:val="auto"/>
          <w:sz w:val="28"/>
          <w:szCs w:val="28"/>
          <w:shd w:val="clear" w:color="auto" w:fill="FFFFFF"/>
        </w:rPr>
        <w:t>79</w:t>
      </w:r>
      <w:r w:rsidRPr="00F74BFD">
        <w:rPr>
          <w:rFonts w:ascii="Times New Roman" w:hAnsi="Times New Roman" w:cs="Times New Roman"/>
          <w:color w:val="auto"/>
          <w:sz w:val="28"/>
          <w:szCs w:val="28"/>
          <w:shd w:val="clear" w:color="auto" w:fill="FFFFFF"/>
        </w:rPr>
        <w:t>].</w:t>
      </w:r>
    </w:p>
    <w:p w:rsidR="005312A3" w:rsidRPr="00F74BFD" w:rsidRDefault="005312A3" w:rsidP="005312A3">
      <w:pPr>
        <w:pStyle w:val="a6"/>
        <w:shd w:val="clear" w:color="auto" w:fill="FFFFFF"/>
        <w:spacing w:before="0" w:after="0"/>
        <w:ind w:left="0" w:right="-1" w:firstLine="567"/>
        <w:textAlignment w:val="baseline"/>
        <w:rPr>
          <w:rFonts w:ascii="Times New Roman" w:hAnsi="Times New Roman" w:cs="Times New Roman"/>
          <w:color w:val="auto"/>
          <w:sz w:val="28"/>
          <w:szCs w:val="28"/>
          <w:shd w:val="clear" w:color="auto" w:fill="FFFFFF"/>
        </w:rPr>
      </w:pPr>
      <w:r w:rsidRPr="00F74BFD">
        <w:rPr>
          <w:rFonts w:ascii="Times New Roman" w:hAnsi="Times New Roman" w:cs="Times New Roman"/>
          <w:color w:val="auto"/>
          <w:sz w:val="28"/>
          <w:szCs w:val="28"/>
          <w:shd w:val="clear" w:color="auto" w:fill="FFFFFF"/>
        </w:rPr>
        <w:t>Почва предоставляет множество услуг, которые необходимы для здорового функционирования биосферы и непрерывности человеческого рода, таких как кормление растущего населения и связывание углерода, необходимого для противод</w:t>
      </w:r>
      <w:r w:rsidR="00A52147" w:rsidRPr="00F74BFD">
        <w:rPr>
          <w:rFonts w:ascii="Times New Roman" w:hAnsi="Times New Roman" w:cs="Times New Roman"/>
          <w:color w:val="auto"/>
          <w:sz w:val="28"/>
          <w:szCs w:val="28"/>
          <w:shd w:val="clear" w:color="auto" w:fill="FFFFFF"/>
        </w:rPr>
        <w:t xml:space="preserve">ействия глобальному потеплению. </w:t>
      </w:r>
      <w:r w:rsidRPr="00F74BFD">
        <w:rPr>
          <w:rFonts w:ascii="Times New Roman" w:hAnsi="Times New Roman" w:cs="Times New Roman"/>
          <w:color w:val="auto"/>
          <w:sz w:val="28"/>
          <w:szCs w:val="28"/>
          <w:shd w:val="clear" w:color="auto" w:fill="FFFFFF"/>
        </w:rPr>
        <w:t>Наличие здоровой почвы является ограничивающим параметром при предоставлении ряда э</w:t>
      </w:r>
      <w:r w:rsidR="00A52147" w:rsidRPr="00F74BFD">
        <w:rPr>
          <w:rFonts w:ascii="Times New Roman" w:hAnsi="Times New Roman" w:cs="Times New Roman"/>
          <w:color w:val="auto"/>
          <w:sz w:val="28"/>
          <w:szCs w:val="28"/>
          <w:shd w:val="clear" w:color="auto" w:fill="FFFFFF"/>
        </w:rPr>
        <w:t xml:space="preserve">тих услуг. </w:t>
      </w:r>
      <w:r w:rsidRPr="00F74BFD">
        <w:rPr>
          <w:rFonts w:ascii="Times New Roman" w:hAnsi="Times New Roman" w:cs="Times New Roman"/>
          <w:color w:val="auto"/>
          <w:sz w:val="28"/>
          <w:szCs w:val="28"/>
          <w:shd w:val="clear" w:color="auto" w:fill="FFFFFF"/>
        </w:rPr>
        <w:t>В результате антропогенных злоупотреблений и экстремальных погодных явлений, вызванных естественным и глобальным потеплением, планета Земля в настоящее время переживает беспрецедентный кризис, связанный с ухудшением состояния почвы, опустыниванием и эрозионными потерями, которые все больше наносят ущ</w:t>
      </w:r>
      <w:r w:rsidR="00A52147" w:rsidRPr="00F74BFD">
        <w:rPr>
          <w:rFonts w:ascii="Times New Roman" w:hAnsi="Times New Roman" w:cs="Times New Roman"/>
          <w:color w:val="auto"/>
          <w:sz w:val="28"/>
          <w:szCs w:val="28"/>
          <w:shd w:val="clear" w:color="auto" w:fill="FFFFFF"/>
        </w:rPr>
        <w:t xml:space="preserve">ерб предоставляемым ею услугам. </w:t>
      </w:r>
      <w:r w:rsidRPr="00F74BFD">
        <w:rPr>
          <w:rFonts w:ascii="Times New Roman" w:hAnsi="Times New Roman" w:cs="Times New Roman"/>
          <w:color w:val="auto"/>
          <w:sz w:val="28"/>
          <w:szCs w:val="28"/>
          <w:shd w:val="clear" w:color="auto" w:fill="FFFFFF"/>
        </w:rPr>
        <w:t>Такие услуги имеют решающее значение для целей устойчивого развития, сформулированных О</w:t>
      </w:r>
      <w:r w:rsidR="00A52147" w:rsidRPr="00F74BFD">
        <w:rPr>
          <w:rFonts w:ascii="Times New Roman" w:hAnsi="Times New Roman" w:cs="Times New Roman"/>
          <w:color w:val="auto"/>
          <w:sz w:val="28"/>
          <w:szCs w:val="28"/>
          <w:shd w:val="clear" w:color="auto" w:fill="FFFFFF"/>
        </w:rPr>
        <w:t xml:space="preserve">рганизацией Объединенных Наций. </w:t>
      </w:r>
      <w:r w:rsidRPr="00F74BFD">
        <w:rPr>
          <w:rFonts w:ascii="Times New Roman" w:hAnsi="Times New Roman" w:cs="Times New Roman"/>
          <w:color w:val="auto"/>
          <w:sz w:val="28"/>
          <w:szCs w:val="28"/>
          <w:shd w:val="clear" w:color="auto" w:fill="FFFFFF"/>
        </w:rPr>
        <w:t>Срочно необходимы немедленные и скоординированные действия в глобальном масштабе, чтобы замедлить и в конечном итоге обратить вспят</w:t>
      </w:r>
      <w:r w:rsidR="00A52147" w:rsidRPr="00F74BFD">
        <w:rPr>
          <w:rFonts w:ascii="Times New Roman" w:hAnsi="Times New Roman" w:cs="Times New Roman"/>
          <w:color w:val="auto"/>
          <w:sz w:val="28"/>
          <w:szCs w:val="28"/>
          <w:shd w:val="clear" w:color="auto" w:fill="FFFFFF"/>
        </w:rPr>
        <w:t xml:space="preserve">ь процесс утраты здоровых почв. </w:t>
      </w:r>
      <w:r w:rsidRPr="00F74BFD">
        <w:rPr>
          <w:rFonts w:ascii="Times New Roman" w:hAnsi="Times New Roman" w:cs="Times New Roman"/>
          <w:color w:val="auto"/>
          <w:sz w:val="28"/>
          <w:szCs w:val="28"/>
          <w:shd w:val="clear" w:color="auto" w:fill="FFFFFF"/>
        </w:rPr>
        <w:t>Несмотря на «грязь-пыль», неживой вид почвы, это очень динамичное живое существо, чья жизнь в подавляющем большинстве случаев микробиологична [</w:t>
      </w:r>
      <w:r w:rsidR="005C20A4" w:rsidRPr="00F74BFD">
        <w:rPr>
          <w:rFonts w:ascii="Times New Roman" w:hAnsi="Times New Roman" w:cs="Times New Roman"/>
          <w:color w:val="auto"/>
          <w:sz w:val="28"/>
          <w:szCs w:val="28"/>
          <w:shd w:val="clear" w:color="auto" w:fill="FFFFFF"/>
        </w:rPr>
        <w:t>80</w:t>
      </w:r>
      <w:r w:rsidRPr="00F74BFD">
        <w:rPr>
          <w:rFonts w:ascii="Times New Roman" w:hAnsi="Times New Roman" w:cs="Times New Roman"/>
          <w:color w:val="auto"/>
          <w:sz w:val="28"/>
          <w:szCs w:val="28"/>
          <w:shd w:val="clear" w:color="auto" w:fill="FFFFFF"/>
        </w:rPr>
        <w:t xml:space="preserve">]. </w:t>
      </w:r>
      <w:r w:rsidRPr="00F74BFD">
        <w:rPr>
          <w:rFonts w:ascii="Times New Roman" w:hAnsi="Times New Roman" w:cs="Times New Roman"/>
          <w:color w:val="auto"/>
          <w:sz w:val="28"/>
          <w:szCs w:val="28"/>
          <w:shd w:val="clear" w:color="auto" w:fill="FFFFFF"/>
          <w:lang w:val="en-US"/>
        </w:rPr>
        <w:t> </w:t>
      </w:r>
    </w:p>
    <w:p w:rsidR="005312A3" w:rsidRPr="00F74BFD" w:rsidRDefault="005312A3" w:rsidP="005312A3">
      <w:pPr>
        <w:pStyle w:val="a6"/>
        <w:shd w:val="clear" w:color="auto" w:fill="FFFFFF"/>
        <w:spacing w:before="0" w:after="0"/>
        <w:ind w:left="0" w:right="-1" w:firstLine="567"/>
        <w:textAlignment w:val="baseline"/>
        <w:rPr>
          <w:rFonts w:ascii="Times New Roman" w:hAnsi="Times New Roman" w:cs="Times New Roman"/>
          <w:color w:val="auto"/>
          <w:sz w:val="28"/>
          <w:szCs w:val="28"/>
          <w:shd w:val="clear" w:color="auto" w:fill="FFFFFF"/>
        </w:rPr>
      </w:pPr>
      <w:r w:rsidRPr="00F74BFD">
        <w:rPr>
          <w:rFonts w:ascii="Times New Roman" w:hAnsi="Times New Roman" w:cs="Times New Roman"/>
          <w:color w:val="auto"/>
          <w:sz w:val="28"/>
          <w:szCs w:val="28"/>
        </w:rPr>
        <w:t>Учеными подтверждается значимость и необходимость изучения почвы, ее состава и связи с заболеваемостью населения [</w:t>
      </w:r>
      <w:r w:rsidR="005C20A4" w:rsidRPr="00F74BFD">
        <w:rPr>
          <w:rFonts w:ascii="Times New Roman" w:hAnsi="Times New Roman" w:cs="Times New Roman"/>
          <w:color w:val="auto"/>
          <w:sz w:val="28"/>
          <w:szCs w:val="28"/>
        </w:rPr>
        <w:t>81, 82</w:t>
      </w:r>
      <w:r w:rsidRPr="00F74BFD">
        <w:rPr>
          <w:rFonts w:ascii="Times New Roman" w:hAnsi="Times New Roman" w:cs="Times New Roman"/>
          <w:color w:val="auto"/>
          <w:sz w:val="28"/>
          <w:szCs w:val="28"/>
        </w:rPr>
        <w:t>].</w:t>
      </w:r>
      <w:r w:rsidRPr="00F74BFD">
        <w:rPr>
          <w:rStyle w:val="author-sup-separator"/>
          <w:rFonts w:ascii="Times New Roman" w:hAnsi="Times New Roman" w:cs="Times New Roman"/>
          <w:color w:val="auto"/>
          <w:sz w:val="28"/>
          <w:szCs w:val="28"/>
          <w:shd w:val="clear" w:color="auto" w:fill="FFFFFF"/>
        </w:rPr>
        <w:t xml:space="preserve"> На данный момент доказана </w:t>
      </w:r>
      <w:r w:rsidRPr="00F74BFD">
        <w:rPr>
          <w:rFonts w:ascii="Times New Roman" w:hAnsi="Times New Roman" w:cs="Times New Roman"/>
          <w:color w:val="auto"/>
          <w:sz w:val="28"/>
          <w:szCs w:val="28"/>
          <w:shd w:val="clear" w:color="auto" w:fill="FFFFFF"/>
        </w:rPr>
        <w:t>острая необходимость в повышении внимания к последствиям воздействия загрязнения почвы на здоровье населения и принятии активных мер по снижению загрязнения окружающей среды [</w:t>
      </w:r>
      <w:r w:rsidR="005C20A4" w:rsidRPr="00F74BFD">
        <w:rPr>
          <w:rFonts w:ascii="Times New Roman" w:hAnsi="Times New Roman" w:cs="Times New Roman"/>
          <w:color w:val="auto"/>
          <w:sz w:val="28"/>
          <w:szCs w:val="28"/>
          <w:shd w:val="clear" w:color="auto" w:fill="FFFFFF"/>
        </w:rPr>
        <w:t>83</w:t>
      </w:r>
      <w:r w:rsidRPr="00F74BFD">
        <w:rPr>
          <w:rFonts w:ascii="Times New Roman" w:hAnsi="Times New Roman" w:cs="Times New Roman"/>
          <w:color w:val="auto"/>
          <w:sz w:val="28"/>
          <w:szCs w:val="28"/>
          <w:shd w:val="clear" w:color="auto" w:fill="FFFFFF"/>
        </w:rPr>
        <w:t>].</w:t>
      </w:r>
      <w:r w:rsidRPr="00F74BFD">
        <w:rPr>
          <w:rFonts w:ascii="Times New Roman" w:hAnsi="Times New Roman" w:cs="Times New Roman"/>
          <w:color w:val="auto"/>
          <w:sz w:val="28"/>
          <w:szCs w:val="28"/>
          <w:shd w:val="clear" w:color="auto" w:fill="FFFFFF"/>
          <w:lang w:val="en-US"/>
        </w:rPr>
        <w:t> </w:t>
      </w:r>
    </w:p>
    <w:p w:rsidR="005312A3" w:rsidRPr="00F74BFD" w:rsidRDefault="005312A3" w:rsidP="005312A3">
      <w:pPr>
        <w:pStyle w:val="a6"/>
        <w:shd w:val="clear" w:color="auto" w:fill="FFFFFF"/>
        <w:spacing w:before="0" w:after="0"/>
        <w:ind w:left="0" w:right="-1" w:firstLine="567"/>
        <w:textAlignment w:val="baseline"/>
        <w:rPr>
          <w:rFonts w:ascii="Times New Roman" w:hAnsi="Times New Roman" w:cs="Times New Roman"/>
          <w:color w:val="auto"/>
          <w:sz w:val="28"/>
          <w:szCs w:val="28"/>
        </w:rPr>
      </w:pPr>
      <w:r w:rsidRPr="00F74BFD">
        <w:rPr>
          <w:rFonts w:ascii="Times New Roman" w:hAnsi="Times New Roman" w:cs="Times New Roman"/>
          <w:color w:val="auto"/>
          <w:sz w:val="28"/>
          <w:szCs w:val="28"/>
        </w:rPr>
        <w:t>При проведении анализа в Мангистауской области получены следующие данные. Выявлена сильная прямая связь содержания меди с классом «Инфекционные болезни» (r = 0,94, p = 0,004).</w:t>
      </w:r>
    </w:p>
    <w:p w:rsidR="005312A3" w:rsidRPr="00F74BFD" w:rsidRDefault="005312A3" w:rsidP="005312A3">
      <w:pPr>
        <w:pStyle w:val="a6"/>
        <w:shd w:val="clear" w:color="auto" w:fill="FFFFFF"/>
        <w:spacing w:before="0" w:after="0"/>
        <w:ind w:left="0" w:right="-1" w:firstLine="567"/>
        <w:textAlignment w:val="baseline"/>
        <w:rPr>
          <w:rFonts w:ascii="Times New Roman" w:hAnsi="Times New Roman" w:cs="Times New Roman"/>
          <w:color w:val="auto"/>
          <w:sz w:val="28"/>
          <w:szCs w:val="28"/>
        </w:rPr>
      </w:pPr>
      <w:r w:rsidRPr="00F74BFD">
        <w:rPr>
          <w:rFonts w:ascii="Times New Roman" w:hAnsi="Times New Roman" w:cs="Times New Roman"/>
          <w:color w:val="auto"/>
          <w:sz w:val="28"/>
          <w:szCs w:val="28"/>
        </w:rPr>
        <w:t xml:space="preserve">Прямая сильная связь содержания железа и класса </w:t>
      </w:r>
      <w:r w:rsidRPr="00F74BFD">
        <w:rPr>
          <w:rStyle w:val="result"/>
          <w:rFonts w:ascii="Times New Roman" w:hAnsi="Times New Roman" w:cs="Times New Roman"/>
          <w:color w:val="auto"/>
          <w:sz w:val="28"/>
          <w:szCs w:val="28"/>
        </w:rPr>
        <w:t>«Болезни крови, кроветворных органов и отдельные нарушения с вовлечением иммунного механизма»</w:t>
      </w:r>
      <w:r w:rsidRPr="00F74BFD">
        <w:rPr>
          <w:rFonts w:ascii="Times New Roman" w:hAnsi="Times New Roman" w:cs="Times New Roman"/>
          <w:color w:val="auto"/>
          <w:sz w:val="28"/>
          <w:szCs w:val="28"/>
        </w:rPr>
        <w:t xml:space="preserve"> (r = 0,93, p = 0,076).</w:t>
      </w:r>
    </w:p>
    <w:p w:rsidR="005312A3" w:rsidRPr="00F74BFD" w:rsidRDefault="005312A3" w:rsidP="005312A3">
      <w:pPr>
        <w:pStyle w:val="a6"/>
        <w:shd w:val="clear" w:color="auto" w:fill="FFFFFF"/>
        <w:spacing w:before="0" w:after="0"/>
        <w:ind w:left="0" w:right="-1" w:firstLine="567"/>
        <w:textAlignment w:val="baseline"/>
        <w:rPr>
          <w:rFonts w:ascii="Times New Roman" w:hAnsi="Times New Roman" w:cs="Times New Roman"/>
          <w:color w:val="auto"/>
          <w:sz w:val="28"/>
          <w:szCs w:val="28"/>
        </w:rPr>
      </w:pPr>
      <w:r w:rsidRPr="00F74BFD">
        <w:rPr>
          <w:rFonts w:ascii="Times New Roman" w:hAnsi="Times New Roman" w:cs="Times New Roman"/>
          <w:color w:val="auto"/>
          <w:sz w:val="28"/>
          <w:szCs w:val="28"/>
        </w:rPr>
        <w:t>Прямая сильная связь содержания свинца и болезней костно-мышечной системы (r = 0,89, p = 0,018).</w:t>
      </w:r>
    </w:p>
    <w:p w:rsidR="005312A3" w:rsidRPr="00F74BFD" w:rsidRDefault="00966AC9" w:rsidP="005312A3">
      <w:pPr>
        <w:pStyle w:val="a6"/>
        <w:shd w:val="clear" w:color="auto" w:fill="FFFFFF"/>
        <w:spacing w:before="0" w:after="0"/>
        <w:ind w:left="0" w:right="-1" w:firstLine="567"/>
        <w:textAlignment w:val="baseline"/>
        <w:rPr>
          <w:rFonts w:ascii="Times New Roman" w:hAnsi="Times New Roman" w:cs="Times New Roman"/>
          <w:color w:val="auto"/>
          <w:sz w:val="28"/>
          <w:szCs w:val="28"/>
        </w:rPr>
      </w:pPr>
      <w:r w:rsidRPr="00F74BFD">
        <w:rPr>
          <w:rFonts w:ascii="Times New Roman" w:hAnsi="Times New Roman" w:cs="Times New Roman"/>
          <w:color w:val="auto"/>
          <w:sz w:val="28"/>
          <w:szCs w:val="28"/>
        </w:rPr>
        <w:lastRenderedPageBreak/>
        <w:t>В Западно-Казахстанской области статистически значимых корреляционных связей не выявлено.</w:t>
      </w:r>
    </w:p>
    <w:p w:rsidR="005312A3" w:rsidRPr="00F74BFD" w:rsidRDefault="005312A3" w:rsidP="005312A3">
      <w:pPr>
        <w:pStyle w:val="a6"/>
        <w:shd w:val="clear" w:color="auto" w:fill="FFFFFF"/>
        <w:spacing w:before="0" w:after="0"/>
        <w:ind w:left="0" w:right="-1" w:firstLine="567"/>
        <w:textAlignment w:val="baseline"/>
        <w:rPr>
          <w:rFonts w:ascii="Times New Roman" w:hAnsi="Times New Roman" w:cs="Times New Roman"/>
          <w:color w:val="auto"/>
          <w:sz w:val="28"/>
          <w:szCs w:val="28"/>
        </w:rPr>
      </w:pPr>
      <w:r w:rsidRPr="00F74BFD">
        <w:rPr>
          <w:rFonts w:ascii="Times New Roman" w:hAnsi="Times New Roman" w:cs="Times New Roman"/>
          <w:color w:val="auto"/>
          <w:sz w:val="28"/>
          <w:szCs w:val="28"/>
        </w:rPr>
        <w:t>При проведении анализа в Актюбинской области получены следующие данные. Выявлена сильная прямая связь содержания кадмия с классом «Болезни нервной системы» (r = 0,83, p = 0,021).</w:t>
      </w:r>
    </w:p>
    <w:p w:rsidR="005312A3" w:rsidRPr="00F74BFD" w:rsidRDefault="005312A3" w:rsidP="005312A3">
      <w:pPr>
        <w:pStyle w:val="a6"/>
        <w:shd w:val="clear" w:color="auto" w:fill="FFFFFF"/>
        <w:spacing w:before="0" w:after="0"/>
        <w:ind w:left="0" w:right="-1" w:firstLine="567"/>
        <w:textAlignment w:val="baseline"/>
        <w:rPr>
          <w:rFonts w:ascii="Times New Roman" w:hAnsi="Times New Roman" w:cs="Times New Roman"/>
          <w:color w:val="auto"/>
          <w:sz w:val="28"/>
          <w:szCs w:val="28"/>
        </w:rPr>
      </w:pPr>
      <w:r w:rsidRPr="00F74BFD">
        <w:rPr>
          <w:rFonts w:ascii="Times New Roman" w:hAnsi="Times New Roman" w:cs="Times New Roman"/>
          <w:color w:val="auto"/>
          <w:sz w:val="28"/>
          <w:szCs w:val="28"/>
        </w:rPr>
        <w:t>Выявлена сильная прямая связь содержания кобальта с классом «Болезни глаза и его придаточного аппарата» (r = 0,81, p = 0,027).</w:t>
      </w:r>
    </w:p>
    <w:p w:rsidR="005312A3" w:rsidRPr="00F74BFD" w:rsidRDefault="005312A3" w:rsidP="005312A3">
      <w:pPr>
        <w:pStyle w:val="a6"/>
        <w:shd w:val="clear" w:color="auto" w:fill="FFFFFF"/>
        <w:spacing w:before="0" w:after="0"/>
        <w:ind w:left="0" w:right="-1" w:firstLine="567"/>
        <w:textAlignment w:val="baseline"/>
        <w:rPr>
          <w:rFonts w:ascii="Times New Roman" w:hAnsi="Times New Roman" w:cs="Times New Roman"/>
          <w:color w:val="auto"/>
          <w:sz w:val="28"/>
          <w:szCs w:val="28"/>
        </w:rPr>
      </w:pPr>
      <w:r w:rsidRPr="00F74BFD">
        <w:rPr>
          <w:rFonts w:ascii="Times New Roman" w:hAnsi="Times New Roman" w:cs="Times New Roman"/>
          <w:color w:val="auto"/>
          <w:sz w:val="28"/>
          <w:szCs w:val="28"/>
        </w:rPr>
        <w:t>Выявлена сильная прямая связь содержания меди с классом «Болезни системы кровообращения» (r = 0,78, p = 0,036).</w:t>
      </w:r>
    </w:p>
    <w:p w:rsidR="005312A3" w:rsidRPr="00F74BFD" w:rsidRDefault="005312A3" w:rsidP="005312A3">
      <w:pPr>
        <w:pStyle w:val="a6"/>
        <w:shd w:val="clear" w:color="auto" w:fill="FFFFFF"/>
        <w:spacing w:before="0" w:after="0"/>
        <w:ind w:left="0" w:right="-1" w:firstLine="567"/>
        <w:textAlignment w:val="baseline"/>
        <w:rPr>
          <w:rFonts w:ascii="Times New Roman" w:hAnsi="Times New Roman" w:cs="Times New Roman"/>
          <w:color w:val="auto"/>
          <w:sz w:val="28"/>
          <w:szCs w:val="28"/>
        </w:rPr>
      </w:pPr>
      <w:r w:rsidRPr="00F74BFD">
        <w:rPr>
          <w:rFonts w:ascii="Times New Roman" w:hAnsi="Times New Roman" w:cs="Times New Roman"/>
          <w:color w:val="auto"/>
          <w:sz w:val="28"/>
          <w:szCs w:val="28"/>
        </w:rPr>
        <w:t>Выявлена сильная обратная связь содержания марганца с болезнями дыхательной системы (r = -0,87, p = 0,024).</w:t>
      </w:r>
    </w:p>
    <w:p w:rsidR="005312A3" w:rsidRPr="00F74BFD" w:rsidRDefault="005312A3" w:rsidP="005312A3">
      <w:pPr>
        <w:pStyle w:val="a6"/>
        <w:shd w:val="clear" w:color="auto" w:fill="FFFFFF"/>
        <w:spacing w:before="0" w:after="0"/>
        <w:ind w:left="0" w:right="-1" w:firstLine="567"/>
        <w:textAlignment w:val="baseline"/>
        <w:rPr>
          <w:rFonts w:ascii="Times New Roman" w:hAnsi="Times New Roman" w:cs="Times New Roman"/>
          <w:color w:val="auto"/>
          <w:sz w:val="28"/>
          <w:szCs w:val="28"/>
        </w:rPr>
      </w:pPr>
      <w:r w:rsidRPr="00F74BFD">
        <w:rPr>
          <w:rFonts w:ascii="Times New Roman" w:hAnsi="Times New Roman" w:cs="Times New Roman"/>
          <w:color w:val="auto"/>
          <w:sz w:val="28"/>
          <w:szCs w:val="28"/>
        </w:rPr>
        <w:t>Таким образом, по результатам работы установлены сильные корреляционные связи между содержанием элементов в почве и заболеваемостью взрослого населения.</w:t>
      </w:r>
    </w:p>
    <w:p w:rsidR="00D50C74" w:rsidRPr="00F74BFD" w:rsidRDefault="00D50C74" w:rsidP="005B5ED7">
      <w:pPr>
        <w:spacing w:after="0" w:line="240" w:lineRule="auto"/>
        <w:jc w:val="both"/>
        <w:rPr>
          <w:rFonts w:ascii="Times New Roman" w:hAnsi="Times New Roman" w:cs="Times New Roman"/>
          <w:b/>
          <w:sz w:val="28"/>
          <w:szCs w:val="28"/>
        </w:rPr>
      </w:pPr>
    </w:p>
    <w:p w:rsidR="00D50C74" w:rsidRPr="00F74BFD" w:rsidRDefault="00D50C74" w:rsidP="005B5ED7">
      <w:pPr>
        <w:spacing w:after="0" w:line="240" w:lineRule="auto"/>
        <w:jc w:val="both"/>
        <w:rPr>
          <w:rFonts w:ascii="Times New Roman" w:hAnsi="Times New Roman" w:cs="Times New Roman"/>
          <w:b/>
          <w:sz w:val="28"/>
          <w:szCs w:val="28"/>
        </w:rPr>
      </w:pPr>
    </w:p>
    <w:p w:rsidR="00D50C74" w:rsidRPr="00F74BFD" w:rsidRDefault="00D50C74" w:rsidP="005B5ED7">
      <w:pPr>
        <w:spacing w:after="0" w:line="240" w:lineRule="auto"/>
        <w:jc w:val="both"/>
        <w:rPr>
          <w:rFonts w:ascii="Times New Roman" w:hAnsi="Times New Roman" w:cs="Times New Roman"/>
          <w:b/>
          <w:sz w:val="28"/>
          <w:szCs w:val="28"/>
        </w:rPr>
      </w:pPr>
    </w:p>
    <w:p w:rsidR="00D50C74" w:rsidRPr="00F74BFD" w:rsidRDefault="00D50C74" w:rsidP="005B5ED7">
      <w:pPr>
        <w:spacing w:after="0" w:line="240" w:lineRule="auto"/>
        <w:jc w:val="both"/>
        <w:rPr>
          <w:rFonts w:ascii="Times New Roman" w:hAnsi="Times New Roman" w:cs="Times New Roman"/>
          <w:b/>
          <w:sz w:val="28"/>
          <w:szCs w:val="28"/>
        </w:rPr>
      </w:pPr>
    </w:p>
    <w:p w:rsidR="00D50C74" w:rsidRPr="00F74BFD" w:rsidRDefault="00D50C74" w:rsidP="005B5ED7">
      <w:pPr>
        <w:spacing w:after="0" w:line="240" w:lineRule="auto"/>
        <w:jc w:val="both"/>
        <w:rPr>
          <w:rFonts w:ascii="Times New Roman" w:hAnsi="Times New Roman" w:cs="Times New Roman"/>
          <w:b/>
          <w:sz w:val="28"/>
          <w:szCs w:val="28"/>
        </w:rPr>
      </w:pPr>
    </w:p>
    <w:p w:rsidR="00D50C74" w:rsidRPr="00F74BFD" w:rsidRDefault="00D50C74" w:rsidP="005B5ED7">
      <w:pPr>
        <w:spacing w:after="0" w:line="240" w:lineRule="auto"/>
        <w:jc w:val="both"/>
        <w:rPr>
          <w:rFonts w:ascii="Times New Roman" w:hAnsi="Times New Roman" w:cs="Times New Roman"/>
          <w:b/>
          <w:sz w:val="28"/>
          <w:szCs w:val="28"/>
        </w:rPr>
      </w:pPr>
    </w:p>
    <w:p w:rsidR="00D50C74" w:rsidRPr="00F74BFD" w:rsidRDefault="00D50C74" w:rsidP="005B5ED7">
      <w:pPr>
        <w:spacing w:after="0" w:line="240" w:lineRule="auto"/>
        <w:jc w:val="both"/>
        <w:rPr>
          <w:rFonts w:ascii="Times New Roman" w:hAnsi="Times New Roman" w:cs="Times New Roman"/>
          <w:b/>
          <w:sz w:val="28"/>
          <w:szCs w:val="28"/>
        </w:rPr>
      </w:pPr>
    </w:p>
    <w:p w:rsidR="00D50C74" w:rsidRPr="00F74BFD" w:rsidRDefault="00D50C74" w:rsidP="005B5ED7">
      <w:pPr>
        <w:spacing w:after="0" w:line="240" w:lineRule="auto"/>
        <w:jc w:val="both"/>
        <w:rPr>
          <w:rFonts w:ascii="Times New Roman" w:hAnsi="Times New Roman" w:cs="Times New Roman"/>
          <w:b/>
          <w:sz w:val="28"/>
          <w:szCs w:val="28"/>
        </w:rPr>
      </w:pPr>
    </w:p>
    <w:p w:rsidR="00D50C74" w:rsidRPr="00F74BFD" w:rsidRDefault="00D50C74" w:rsidP="005B5ED7">
      <w:pPr>
        <w:spacing w:after="0" w:line="240" w:lineRule="auto"/>
        <w:jc w:val="both"/>
        <w:rPr>
          <w:rFonts w:ascii="Times New Roman" w:hAnsi="Times New Roman" w:cs="Times New Roman"/>
          <w:b/>
          <w:sz w:val="28"/>
          <w:szCs w:val="28"/>
        </w:rPr>
      </w:pPr>
    </w:p>
    <w:p w:rsidR="00D50C74" w:rsidRPr="00F74BFD" w:rsidRDefault="00D50C74" w:rsidP="005B5ED7">
      <w:pPr>
        <w:spacing w:after="0" w:line="240" w:lineRule="auto"/>
        <w:jc w:val="both"/>
        <w:rPr>
          <w:rFonts w:ascii="Times New Roman" w:hAnsi="Times New Roman" w:cs="Times New Roman"/>
          <w:b/>
          <w:sz w:val="28"/>
          <w:szCs w:val="28"/>
        </w:rPr>
      </w:pPr>
    </w:p>
    <w:p w:rsidR="00D50C74" w:rsidRPr="00F74BFD" w:rsidRDefault="00D50C74" w:rsidP="005B5ED7">
      <w:pPr>
        <w:spacing w:after="0" w:line="240" w:lineRule="auto"/>
        <w:jc w:val="both"/>
        <w:rPr>
          <w:rFonts w:ascii="Times New Roman" w:hAnsi="Times New Roman" w:cs="Times New Roman"/>
          <w:b/>
          <w:sz w:val="28"/>
          <w:szCs w:val="28"/>
        </w:rPr>
      </w:pPr>
    </w:p>
    <w:p w:rsidR="00D50C74" w:rsidRPr="00F74BFD" w:rsidRDefault="00D50C74" w:rsidP="005B5ED7">
      <w:pPr>
        <w:spacing w:after="0" w:line="240" w:lineRule="auto"/>
        <w:jc w:val="both"/>
        <w:rPr>
          <w:rFonts w:ascii="Times New Roman" w:hAnsi="Times New Roman" w:cs="Times New Roman"/>
          <w:b/>
          <w:sz w:val="28"/>
          <w:szCs w:val="28"/>
        </w:rPr>
      </w:pPr>
    </w:p>
    <w:p w:rsidR="00D50C74" w:rsidRPr="00F74BFD" w:rsidRDefault="00D50C74" w:rsidP="005B5ED7">
      <w:pPr>
        <w:spacing w:after="0" w:line="240" w:lineRule="auto"/>
        <w:jc w:val="both"/>
        <w:rPr>
          <w:rFonts w:ascii="Times New Roman" w:hAnsi="Times New Roman" w:cs="Times New Roman"/>
          <w:b/>
          <w:sz w:val="28"/>
          <w:szCs w:val="28"/>
        </w:rPr>
      </w:pPr>
    </w:p>
    <w:p w:rsidR="00D50C74" w:rsidRPr="00F74BFD" w:rsidRDefault="00D50C74" w:rsidP="005B5ED7">
      <w:pPr>
        <w:spacing w:after="0" w:line="240" w:lineRule="auto"/>
        <w:jc w:val="both"/>
        <w:rPr>
          <w:rFonts w:ascii="Times New Roman" w:hAnsi="Times New Roman" w:cs="Times New Roman"/>
          <w:b/>
          <w:sz w:val="28"/>
          <w:szCs w:val="28"/>
        </w:rPr>
      </w:pPr>
    </w:p>
    <w:p w:rsidR="00D50C74" w:rsidRPr="00F74BFD" w:rsidRDefault="00D50C74" w:rsidP="005B5ED7">
      <w:pPr>
        <w:spacing w:after="0" w:line="240" w:lineRule="auto"/>
        <w:jc w:val="both"/>
        <w:rPr>
          <w:rFonts w:ascii="Times New Roman" w:hAnsi="Times New Roman" w:cs="Times New Roman"/>
          <w:b/>
          <w:sz w:val="28"/>
          <w:szCs w:val="28"/>
        </w:rPr>
      </w:pPr>
    </w:p>
    <w:p w:rsidR="00D50C74" w:rsidRPr="00F74BFD" w:rsidRDefault="00D50C74" w:rsidP="005B5ED7">
      <w:pPr>
        <w:spacing w:after="0" w:line="240" w:lineRule="auto"/>
        <w:jc w:val="both"/>
        <w:rPr>
          <w:rFonts w:ascii="Times New Roman" w:hAnsi="Times New Roman" w:cs="Times New Roman"/>
          <w:b/>
          <w:sz w:val="28"/>
          <w:szCs w:val="28"/>
        </w:rPr>
      </w:pPr>
    </w:p>
    <w:p w:rsidR="00D50C74" w:rsidRPr="00F74BFD" w:rsidRDefault="00D50C74" w:rsidP="005B5ED7">
      <w:pPr>
        <w:spacing w:after="0" w:line="240" w:lineRule="auto"/>
        <w:jc w:val="both"/>
        <w:rPr>
          <w:rFonts w:ascii="Times New Roman" w:hAnsi="Times New Roman" w:cs="Times New Roman"/>
          <w:b/>
          <w:sz w:val="28"/>
          <w:szCs w:val="28"/>
        </w:rPr>
      </w:pPr>
    </w:p>
    <w:p w:rsidR="00D50C74" w:rsidRPr="00F74BFD" w:rsidRDefault="00D50C74" w:rsidP="005B5ED7">
      <w:pPr>
        <w:spacing w:after="0" w:line="240" w:lineRule="auto"/>
        <w:jc w:val="both"/>
        <w:rPr>
          <w:rFonts w:ascii="Times New Roman" w:hAnsi="Times New Roman" w:cs="Times New Roman"/>
          <w:b/>
          <w:sz w:val="28"/>
          <w:szCs w:val="28"/>
        </w:rPr>
      </w:pPr>
    </w:p>
    <w:p w:rsidR="00D50C74" w:rsidRPr="00F74BFD" w:rsidRDefault="00D50C74" w:rsidP="005B5ED7">
      <w:pPr>
        <w:spacing w:after="0" w:line="240" w:lineRule="auto"/>
        <w:jc w:val="both"/>
        <w:rPr>
          <w:rFonts w:ascii="Times New Roman" w:hAnsi="Times New Roman" w:cs="Times New Roman"/>
          <w:b/>
          <w:sz w:val="28"/>
          <w:szCs w:val="28"/>
        </w:rPr>
      </w:pPr>
    </w:p>
    <w:p w:rsidR="00D50C74" w:rsidRPr="00F74BFD" w:rsidRDefault="00D50C74" w:rsidP="005B5ED7">
      <w:pPr>
        <w:spacing w:after="0" w:line="240" w:lineRule="auto"/>
        <w:jc w:val="both"/>
        <w:rPr>
          <w:rFonts w:ascii="Times New Roman" w:hAnsi="Times New Roman" w:cs="Times New Roman"/>
          <w:b/>
          <w:sz w:val="28"/>
          <w:szCs w:val="28"/>
        </w:rPr>
      </w:pPr>
    </w:p>
    <w:p w:rsidR="00D50C74" w:rsidRPr="00F74BFD" w:rsidRDefault="00D50C74" w:rsidP="005B5ED7">
      <w:pPr>
        <w:spacing w:after="0" w:line="240" w:lineRule="auto"/>
        <w:jc w:val="both"/>
        <w:rPr>
          <w:rFonts w:ascii="Times New Roman" w:hAnsi="Times New Roman" w:cs="Times New Roman"/>
          <w:b/>
          <w:sz w:val="28"/>
          <w:szCs w:val="28"/>
        </w:rPr>
      </w:pPr>
    </w:p>
    <w:p w:rsidR="00D50C74" w:rsidRPr="00F74BFD" w:rsidRDefault="00D50C74" w:rsidP="005B5ED7">
      <w:pPr>
        <w:spacing w:after="0" w:line="240" w:lineRule="auto"/>
        <w:jc w:val="both"/>
        <w:rPr>
          <w:rFonts w:ascii="Times New Roman" w:hAnsi="Times New Roman" w:cs="Times New Roman"/>
          <w:b/>
          <w:sz w:val="28"/>
          <w:szCs w:val="28"/>
        </w:rPr>
      </w:pPr>
    </w:p>
    <w:p w:rsidR="00901EB6" w:rsidRDefault="00901EB6" w:rsidP="005B5ED7">
      <w:pPr>
        <w:spacing w:after="0" w:line="240" w:lineRule="auto"/>
        <w:jc w:val="both"/>
        <w:rPr>
          <w:rFonts w:ascii="Times New Roman" w:hAnsi="Times New Roman" w:cs="Times New Roman"/>
          <w:b/>
          <w:sz w:val="28"/>
          <w:szCs w:val="28"/>
        </w:rPr>
      </w:pPr>
    </w:p>
    <w:p w:rsidR="00901EB6" w:rsidRDefault="00901EB6" w:rsidP="005B5ED7">
      <w:pPr>
        <w:spacing w:after="0" w:line="240" w:lineRule="auto"/>
        <w:jc w:val="both"/>
        <w:rPr>
          <w:rFonts w:ascii="Times New Roman" w:hAnsi="Times New Roman" w:cs="Times New Roman"/>
          <w:b/>
          <w:sz w:val="28"/>
          <w:szCs w:val="28"/>
        </w:rPr>
      </w:pPr>
    </w:p>
    <w:p w:rsidR="00901EB6" w:rsidRDefault="00901EB6" w:rsidP="005B5ED7">
      <w:pPr>
        <w:spacing w:after="0" w:line="240" w:lineRule="auto"/>
        <w:jc w:val="both"/>
        <w:rPr>
          <w:rFonts w:ascii="Times New Roman" w:hAnsi="Times New Roman" w:cs="Times New Roman"/>
          <w:b/>
          <w:sz w:val="28"/>
          <w:szCs w:val="28"/>
        </w:rPr>
      </w:pPr>
    </w:p>
    <w:p w:rsidR="00901EB6" w:rsidRDefault="00901EB6" w:rsidP="005B5ED7">
      <w:pPr>
        <w:spacing w:after="0" w:line="240" w:lineRule="auto"/>
        <w:jc w:val="both"/>
        <w:rPr>
          <w:rFonts w:ascii="Times New Roman" w:hAnsi="Times New Roman" w:cs="Times New Roman"/>
          <w:b/>
          <w:sz w:val="28"/>
          <w:szCs w:val="28"/>
        </w:rPr>
      </w:pPr>
    </w:p>
    <w:p w:rsidR="00901EB6" w:rsidRDefault="00901EB6" w:rsidP="005B5ED7">
      <w:pPr>
        <w:spacing w:after="0" w:line="240" w:lineRule="auto"/>
        <w:jc w:val="both"/>
        <w:rPr>
          <w:rFonts w:ascii="Times New Roman" w:hAnsi="Times New Roman" w:cs="Times New Roman"/>
          <w:b/>
          <w:sz w:val="28"/>
          <w:szCs w:val="28"/>
        </w:rPr>
      </w:pPr>
    </w:p>
    <w:p w:rsidR="00901EB6" w:rsidRDefault="00901EB6" w:rsidP="005B5ED7">
      <w:pPr>
        <w:spacing w:after="0" w:line="240" w:lineRule="auto"/>
        <w:jc w:val="both"/>
        <w:rPr>
          <w:rFonts w:ascii="Times New Roman" w:hAnsi="Times New Roman" w:cs="Times New Roman"/>
          <w:b/>
          <w:sz w:val="28"/>
          <w:szCs w:val="28"/>
        </w:rPr>
      </w:pPr>
    </w:p>
    <w:p w:rsidR="00901EB6" w:rsidRDefault="00901EB6" w:rsidP="005B5ED7">
      <w:pPr>
        <w:spacing w:after="0" w:line="240" w:lineRule="auto"/>
        <w:jc w:val="both"/>
        <w:rPr>
          <w:rFonts w:ascii="Times New Roman" w:hAnsi="Times New Roman" w:cs="Times New Roman"/>
          <w:b/>
          <w:sz w:val="28"/>
          <w:szCs w:val="28"/>
        </w:rPr>
      </w:pPr>
    </w:p>
    <w:p w:rsidR="005B5ED7" w:rsidRPr="00F74BFD" w:rsidRDefault="001B5CAD" w:rsidP="005B5ED7">
      <w:pPr>
        <w:spacing w:after="0" w:line="240" w:lineRule="auto"/>
        <w:jc w:val="both"/>
        <w:rPr>
          <w:rFonts w:ascii="Times New Roman" w:hAnsi="Times New Roman" w:cs="Times New Roman"/>
          <w:b/>
          <w:sz w:val="24"/>
          <w:szCs w:val="24"/>
        </w:rPr>
      </w:pPr>
      <w:r w:rsidRPr="00F74BFD">
        <w:rPr>
          <w:rFonts w:ascii="Times New Roman" w:hAnsi="Times New Roman" w:cs="Times New Roman"/>
          <w:b/>
          <w:sz w:val="28"/>
          <w:szCs w:val="28"/>
        </w:rPr>
        <w:lastRenderedPageBreak/>
        <w:t>5</w:t>
      </w:r>
      <w:r w:rsidRPr="00F74BFD">
        <w:rPr>
          <w:rFonts w:ascii="Times New Roman" w:hAnsi="Times New Roman" w:cs="Times New Roman"/>
          <w:sz w:val="28"/>
          <w:szCs w:val="28"/>
        </w:rPr>
        <w:t xml:space="preserve"> </w:t>
      </w:r>
      <w:r w:rsidR="005B5ED7" w:rsidRPr="00F74BFD">
        <w:rPr>
          <w:rFonts w:ascii="Times New Roman" w:hAnsi="Times New Roman" w:cs="Times New Roman"/>
          <w:b/>
          <w:sz w:val="28"/>
          <w:szCs w:val="28"/>
        </w:rPr>
        <w:t>ОЦЕНКА ВЛИЯНИЯ ЭКОЛОГИЧЕСКИХ ФАКТОРОВ НА СОДЕРЖАНИЕ ЭЛЕМЕНТОВ У ВЗРОСЛОГО НАСЕЛЕНИЯ</w:t>
      </w:r>
    </w:p>
    <w:p w:rsidR="005B5ED7" w:rsidRPr="00F74BFD" w:rsidRDefault="005B5ED7" w:rsidP="005B5ED7">
      <w:pPr>
        <w:autoSpaceDE w:val="0"/>
        <w:autoSpaceDN w:val="0"/>
        <w:adjustRightInd w:val="0"/>
        <w:spacing w:after="0" w:line="240" w:lineRule="auto"/>
        <w:ind w:firstLine="709"/>
        <w:jc w:val="both"/>
        <w:rPr>
          <w:rFonts w:ascii="Times New Roman" w:eastAsia="TimesNewRoman" w:hAnsi="Times New Roman" w:cs="Times New Roman"/>
          <w:sz w:val="28"/>
          <w:szCs w:val="28"/>
        </w:rPr>
      </w:pPr>
    </w:p>
    <w:p w:rsidR="005B5ED7" w:rsidRPr="00F74BFD" w:rsidRDefault="005312A3" w:rsidP="0018636F">
      <w:pPr>
        <w:autoSpaceDE w:val="0"/>
        <w:autoSpaceDN w:val="0"/>
        <w:adjustRightInd w:val="0"/>
        <w:spacing w:after="0" w:line="240" w:lineRule="auto"/>
        <w:ind w:firstLine="567"/>
        <w:jc w:val="both"/>
        <w:rPr>
          <w:rFonts w:ascii="Times New Roman" w:eastAsia="TimesNewRoman" w:hAnsi="Times New Roman" w:cs="Times New Roman"/>
          <w:b/>
          <w:sz w:val="28"/>
          <w:szCs w:val="28"/>
        </w:rPr>
      </w:pPr>
      <w:r w:rsidRPr="00F74BFD">
        <w:rPr>
          <w:rFonts w:ascii="Times New Roman" w:eastAsia="TimesNewRoman" w:hAnsi="Times New Roman" w:cs="Times New Roman"/>
          <w:b/>
          <w:sz w:val="28"/>
          <w:szCs w:val="28"/>
        </w:rPr>
        <w:t xml:space="preserve">Анализ влияния проживания в </w:t>
      </w:r>
      <w:r w:rsidR="005B5ED7" w:rsidRPr="00F74BFD">
        <w:rPr>
          <w:rFonts w:ascii="Times New Roman" w:eastAsia="TimesNewRoman" w:hAnsi="Times New Roman" w:cs="Times New Roman"/>
          <w:b/>
          <w:sz w:val="28"/>
          <w:szCs w:val="28"/>
        </w:rPr>
        <w:t xml:space="preserve">регионе </w:t>
      </w:r>
      <w:r w:rsidRPr="00F74BFD">
        <w:rPr>
          <w:rFonts w:ascii="Times New Roman" w:eastAsia="TimesNewRoman" w:hAnsi="Times New Roman" w:cs="Times New Roman"/>
          <w:b/>
          <w:sz w:val="28"/>
          <w:szCs w:val="28"/>
        </w:rPr>
        <w:t xml:space="preserve">добычи нефти и газа </w:t>
      </w:r>
      <w:r w:rsidR="005B5ED7" w:rsidRPr="00F74BFD">
        <w:rPr>
          <w:rFonts w:ascii="Times New Roman" w:eastAsia="TimesNewRoman" w:hAnsi="Times New Roman" w:cs="Times New Roman"/>
          <w:b/>
          <w:sz w:val="28"/>
          <w:szCs w:val="28"/>
        </w:rPr>
        <w:t xml:space="preserve">на содержание ХЭ </w:t>
      </w:r>
    </w:p>
    <w:p w:rsidR="000321CF" w:rsidRPr="00F74BFD" w:rsidRDefault="000321CF" w:rsidP="0018636F">
      <w:pPr>
        <w:spacing w:after="0" w:line="240" w:lineRule="auto"/>
        <w:ind w:firstLine="567"/>
        <w:jc w:val="both"/>
        <w:rPr>
          <w:rFonts w:ascii="Times New Roman" w:hAnsi="Times New Roman" w:cs="Times New Roman"/>
          <w:sz w:val="28"/>
          <w:szCs w:val="28"/>
          <w:shd w:val="clear" w:color="auto" w:fill="FFFFFF"/>
        </w:rPr>
      </w:pPr>
      <w:r w:rsidRPr="00F74BFD">
        <w:rPr>
          <w:rFonts w:ascii="Times New Roman" w:hAnsi="Times New Roman" w:cs="Times New Roman"/>
          <w:sz w:val="28"/>
          <w:szCs w:val="28"/>
          <w:shd w:val="clear" w:color="auto" w:fill="FFFFFF"/>
        </w:rPr>
        <w:t>Биомониторинг содержания ХЭ в волосах может быть надежным инст</w:t>
      </w:r>
      <w:r w:rsidR="009C1D33" w:rsidRPr="00F74BFD">
        <w:rPr>
          <w:rFonts w:ascii="Times New Roman" w:hAnsi="Times New Roman" w:cs="Times New Roman"/>
          <w:sz w:val="28"/>
          <w:szCs w:val="28"/>
          <w:shd w:val="clear" w:color="auto" w:fill="FFFFFF"/>
        </w:rPr>
        <w:t>рументом защиты здоровья населения</w:t>
      </w:r>
      <w:r w:rsidR="00BE5EDE" w:rsidRPr="00F74BFD">
        <w:rPr>
          <w:rFonts w:ascii="Times New Roman" w:hAnsi="Times New Roman" w:cs="Times New Roman"/>
          <w:sz w:val="28"/>
          <w:szCs w:val="28"/>
          <w:shd w:val="clear" w:color="auto" w:fill="FFFFFF"/>
        </w:rPr>
        <w:t xml:space="preserve">. </w:t>
      </w:r>
      <w:r w:rsidRPr="00F74BFD">
        <w:rPr>
          <w:rFonts w:ascii="Times New Roman" w:hAnsi="Times New Roman" w:cs="Times New Roman"/>
          <w:sz w:val="28"/>
          <w:szCs w:val="28"/>
          <w:shd w:val="clear" w:color="auto" w:fill="FFFFFF"/>
        </w:rPr>
        <w:t>Человеческие волосы могут быть бесценным образцом для определения хронического воздействия любого загрязнителя окружающей среды на человека, особенно на молодое население [</w:t>
      </w:r>
      <w:r w:rsidR="005C20A4" w:rsidRPr="00F74BFD">
        <w:rPr>
          <w:rFonts w:ascii="Times New Roman" w:hAnsi="Times New Roman" w:cs="Times New Roman"/>
          <w:sz w:val="28"/>
          <w:szCs w:val="28"/>
          <w:shd w:val="clear" w:color="auto" w:fill="FFFFFF"/>
        </w:rPr>
        <w:t>84</w:t>
      </w:r>
      <w:r w:rsidRPr="00F74BFD">
        <w:rPr>
          <w:rFonts w:ascii="Times New Roman" w:hAnsi="Times New Roman" w:cs="Times New Roman"/>
          <w:sz w:val="28"/>
          <w:szCs w:val="28"/>
          <w:shd w:val="clear" w:color="auto" w:fill="FFFFFF"/>
        </w:rPr>
        <w:t>]. </w:t>
      </w:r>
    </w:p>
    <w:p w:rsidR="008322A3" w:rsidRPr="00F74BFD" w:rsidRDefault="00A52147" w:rsidP="0018636F">
      <w:pPr>
        <w:autoSpaceDE w:val="0"/>
        <w:autoSpaceDN w:val="0"/>
        <w:adjustRightInd w:val="0"/>
        <w:spacing w:after="0" w:line="240" w:lineRule="auto"/>
        <w:ind w:firstLine="567"/>
        <w:jc w:val="both"/>
        <w:rPr>
          <w:rFonts w:ascii="Times New Roman" w:hAnsi="Times New Roman" w:cs="Times New Roman"/>
          <w:sz w:val="28"/>
          <w:szCs w:val="28"/>
        </w:rPr>
      </w:pPr>
      <w:r w:rsidRPr="00F74BFD">
        <w:rPr>
          <w:rFonts w:ascii="Times New Roman" w:hAnsi="Times New Roman" w:cs="Times New Roman"/>
          <w:sz w:val="28"/>
          <w:szCs w:val="28"/>
          <w:lang w:eastAsia="ru-RU"/>
        </w:rPr>
        <w:t xml:space="preserve">Западный Казахстан </w:t>
      </w:r>
      <w:r w:rsidR="00743AD4" w:rsidRPr="00F74BFD">
        <w:rPr>
          <w:rFonts w:ascii="Times New Roman" w:hAnsi="Times New Roman" w:cs="Times New Roman"/>
          <w:sz w:val="28"/>
          <w:szCs w:val="28"/>
          <w:lang w:eastAsia="ru-RU"/>
        </w:rPr>
        <w:t>— крупнейший нефтегазодобывающий регион страны</w:t>
      </w:r>
      <w:r w:rsidR="00B30EA8" w:rsidRPr="00F74BFD">
        <w:rPr>
          <w:rFonts w:ascii="Times New Roman" w:hAnsi="Times New Roman" w:cs="Times New Roman"/>
          <w:sz w:val="28"/>
          <w:szCs w:val="28"/>
          <w:lang w:eastAsia="ru-RU"/>
        </w:rPr>
        <w:t>.</w:t>
      </w:r>
      <w:r w:rsidR="00B30EA8" w:rsidRPr="00F74BFD">
        <w:rPr>
          <w:rFonts w:ascii="Times New Roman" w:eastAsia="TimesNewRoman" w:hAnsi="Times New Roman" w:cs="Times New Roman"/>
          <w:sz w:val="28"/>
          <w:szCs w:val="28"/>
        </w:rPr>
        <w:t xml:space="preserve"> В связи с этим, следующим необходимым этапом нашего исследования явилось изучение влияния эколого-гигиенических факторов проживания в экологически неблагополучном регионе на элементный статус.</w:t>
      </w:r>
      <w:r w:rsidR="00743AD4" w:rsidRPr="00F74BFD">
        <w:rPr>
          <w:rFonts w:ascii="Times New Roman" w:hAnsi="Times New Roman" w:cs="Times New Roman"/>
          <w:sz w:val="28"/>
          <w:szCs w:val="28"/>
          <w:lang w:eastAsia="ru-RU"/>
        </w:rPr>
        <w:t xml:space="preserve"> </w:t>
      </w:r>
      <w:r w:rsidR="00743AD4" w:rsidRPr="00F74BFD">
        <w:rPr>
          <w:rFonts w:ascii="Times New Roman" w:hAnsi="Times New Roman" w:cs="Times New Roman"/>
          <w:sz w:val="28"/>
          <w:szCs w:val="28"/>
        </w:rPr>
        <w:t xml:space="preserve">Каспийский регион включает три нефтегазоносных бассейна: Прикаспий, Устюрт-Бозаши, Мангышлак. </w:t>
      </w:r>
      <w:r w:rsidR="00AD756D" w:rsidRPr="00F74BFD">
        <w:rPr>
          <w:rFonts w:ascii="Times New Roman" w:hAnsi="Times New Roman" w:cs="Times New Roman"/>
          <w:sz w:val="28"/>
          <w:szCs w:val="28"/>
        </w:rPr>
        <w:t xml:space="preserve">Объем добычи нефти в исследуемом регионе составляет около 100 миллионов тонн в год. В то же время объемы добычи нефти расширяются за счет гигантских и крупных геологических месторождений Каспийского региона (Тенгизская, Карачаганакская, Кашаганская и Жанажольская группы, Узеньское, Каламкас, Жетыбайское, Имашевское), геотектонически связанных с Каспийским бассейном и западом Туранской плиты. В Каспийском регионе открыто 233 месторождения, в том числе 8 в водах Северного и Среднего Каспия. Из них 162 месторождения были открыты в Каспийском бассейне, 55 – на Мангышлаке и 18 – в Устюрт-Бозаши </w:t>
      </w:r>
      <w:r w:rsidR="00743AD4" w:rsidRPr="00F74BFD">
        <w:rPr>
          <w:rFonts w:ascii="Times New Roman" w:hAnsi="Times New Roman" w:cs="Times New Roman"/>
          <w:sz w:val="28"/>
          <w:szCs w:val="28"/>
        </w:rPr>
        <w:t>[</w:t>
      </w:r>
      <w:r w:rsidR="005C20A4" w:rsidRPr="00F74BFD">
        <w:rPr>
          <w:rFonts w:ascii="Times New Roman" w:hAnsi="Times New Roman" w:cs="Times New Roman"/>
          <w:sz w:val="28"/>
          <w:szCs w:val="28"/>
        </w:rPr>
        <w:t>85</w:t>
      </w:r>
      <w:r w:rsidR="00743AD4" w:rsidRPr="00F74BFD">
        <w:rPr>
          <w:rFonts w:ascii="Times New Roman" w:hAnsi="Times New Roman" w:cs="Times New Roman"/>
          <w:sz w:val="28"/>
          <w:szCs w:val="28"/>
        </w:rPr>
        <w:t>].</w:t>
      </w:r>
    </w:p>
    <w:p w:rsidR="00743AD4" w:rsidRPr="00F74BFD" w:rsidRDefault="00743AD4" w:rsidP="008E7353">
      <w:pPr>
        <w:autoSpaceDE w:val="0"/>
        <w:autoSpaceDN w:val="0"/>
        <w:adjustRightInd w:val="0"/>
        <w:spacing w:after="0" w:line="240" w:lineRule="auto"/>
        <w:ind w:firstLine="567"/>
        <w:jc w:val="both"/>
        <w:rPr>
          <w:rFonts w:ascii="Times New Roman" w:hAnsi="Times New Roman" w:cs="Times New Roman"/>
          <w:sz w:val="28"/>
          <w:szCs w:val="28"/>
        </w:rPr>
      </w:pPr>
      <w:r w:rsidRPr="00F74BFD">
        <w:rPr>
          <w:rFonts w:ascii="Times New Roman" w:hAnsi="Times New Roman" w:cs="Times New Roman"/>
          <w:sz w:val="28"/>
          <w:szCs w:val="28"/>
        </w:rPr>
        <w:t>Обследованная популяция вовлечена в исследование из населенных пунктов Западного Казахстана: город Актау (</w:t>
      </w:r>
      <w:r w:rsidRPr="00F74BFD">
        <w:rPr>
          <w:rFonts w:ascii="Times New Roman" w:hAnsi="Times New Roman" w:cs="Times New Roman"/>
          <w:sz w:val="28"/>
          <w:szCs w:val="28"/>
          <w:lang w:val="en-US"/>
        </w:rPr>
        <w:t>n</w:t>
      </w:r>
      <w:r w:rsidRPr="00F74BFD">
        <w:rPr>
          <w:rFonts w:ascii="Times New Roman" w:hAnsi="Times New Roman" w:cs="Times New Roman"/>
          <w:sz w:val="28"/>
          <w:szCs w:val="28"/>
        </w:rPr>
        <w:t>=64; 50 км от месторождение Дунга); Аксай (</w:t>
      </w:r>
      <w:r w:rsidRPr="00F74BFD">
        <w:rPr>
          <w:rFonts w:ascii="Times New Roman" w:hAnsi="Times New Roman" w:cs="Times New Roman"/>
          <w:sz w:val="28"/>
          <w:szCs w:val="28"/>
          <w:lang w:val="en-US"/>
        </w:rPr>
        <w:t>n</w:t>
      </w:r>
      <w:r w:rsidRPr="00F74BFD">
        <w:rPr>
          <w:rFonts w:ascii="Times New Roman" w:hAnsi="Times New Roman" w:cs="Times New Roman"/>
          <w:sz w:val="28"/>
          <w:szCs w:val="28"/>
        </w:rPr>
        <w:t>=27; 11 км от гигантского месторождения Карашыганак);  поселок Мангышлак  (</w:t>
      </w:r>
      <w:r w:rsidRPr="00F74BFD">
        <w:rPr>
          <w:rFonts w:ascii="Times New Roman" w:hAnsi="Times New Roman" w:cs="Times New Roman"/>
          <w:sz w:val="28"/>
          <w:szCs w:val="28"/>
          <w:lang w:val="en-US"/>
        </w:rPr>
        <w:t>n</w:t>
      </w:r>
      <w:r w:rsidRPr="00F74BFD">
        <w:rPr>
          <w:rFonts w:ascii="Times New Roman" w:hAnsi="Times New Roman" w:cs="Times New Roman"/>
          <w:sz w:val="28"/>
          <w:szCs w:val="28"/>
        </w:rPr>
        <w:t xml:space="preserve">=19; </w:t>
      </w:r>
      <w:r w:rsidR="00BE5EDE" w:rsidRPr="00F74BFD">
        <w:rPr>
          <w:rFonts w:ascii="Times New Roman" w:hAnsi="Times New Roman" w:cs="Times New Roman"/>
          <w:sz w:val="28"/>
          <w:szCs w:val="28"/>
        </w:rPr>
        <w:t xml:space="preserve">62 км от месторождения Дунга); </w:t>
      </w:r>
      <w:r w:rsidRPr="00F74BFD">
        <w:rPr>
          <w:rFonts w:ascii="Times New Roman" w:hAnsi="Times New Roman" w:cs="Times New Roman"/>
          <w:sz w:val="28"/>
          <w:szCs w:val="28"/>
        </w:rPr>
        <w:t>Форт-Шеченко (</w:t>
      </w:r>
      <w:r w:rsidRPr="00F74BFD">
        <w:rPr>
          <w:rFonts w:ascii="Times New Roman" w:hAnsi="Times New Roman" w:cs="Times New Roman"/>
          <w:sz w:val="28"/>
          <w:szCs w:val="28"/>
          <w:lang w:val="en-US"/>
        </w:rPr>
        <w:t>n</w:t>
      </w:r>
      <w:r w:rsidRPr="00F74BFD">
        <w:rPr>
          <w:rFonts w:ascii="Times New Roman" w:hAnsi="Times New Roman" w:cs="Times New Roman"/>
          <w:sz w:val="28"/>
          <w:szCs w:val="28"/>
        </w:rPr>
        <w:t>=29; 2,3 км от месторождения Баутино, 10 км от полигона захоронения буровых нефтяных отходов); Жанаозен (</w:t>
      </w:r>
      <w:r w:rsidRPr="00F74BFD">
        <w:rPr>
          <w:rFonts w:ascii="Times New Roman" w:hAnsi="Times New Roman" w:cs="Times New Roman"/>
          <w:sz w:val="28"/>
          <w:szCs w:val="28"/>
          <w:lang w:val="en-US"/>
        </w:rPr>
        <w:t>n</w:t>
      </w:r>
      <w:r w:rsidRPr="00F74BFD">
        <w:rPr>
          <w:rFonts w:ascii="Times New Roman" w:hAnsi="Times New Roman" w:cs="Times New Roman"/>
          <w:sz w:val="28"/>
          <w:szCs w:val="28"/>
        </w:rPr>
        <w:t>=39; 20 км от месторождения Узень); Шетпе (</w:t>
      </w:r>
      <w:r w:rsidRPr="00F74BFD">
        <w:rPr>
          <w:rFonts w:ascii="Times New Roman" w:hAnsi="Times New Roman" w:cs="Times New Roman"/>
          <w:sz w:val="28"/>
          <w:szCs w:val="28"/>
          <w:lang w:val="en-US"/>
        </w:rPr>
        <w:t>n</w:t>
      </w:r>
      <w:r w:rsidRPr="00F74BFD">
        <w:rPr>
          <w:rFonts w:ascii="Times New Roman" w:hAnsi="Times New Roman" w:cs="Times New Roman"/>
          <w:sz w:val="28"/>
          <w:szCs w:val="28"/>
        </w:rPr>
        <w:t>=52; 78 км от месторождения Жетыбай); Караулкельди (</w:t>
      </w:r>
      <w:r w:rsidRPr="00F74BFD">
        <w:rPr>
          <w:rFonts w:ascii="Times New Roman" w:hAnsi="Times New Roman" w:cs="Times New Roman"/>
          <w:sz w:val="28"/>
          <w:szCs w:val="28"/>
          <w:lang w:val="en-US"/>
        </w:rPr>
        <w:t>n</w:t>
      </w:r>
      <w:r w:rsidRPr="00F74BFD">
        <w:rPr>
          <w:rFonts w:ascii="Times New Roman" w:hAnsi="Times New Roman" w:cs="Times New Roman"/>
          <w:sz w:val="28"/>
          <w:szCs w:val="28"/>
        </w:rPr>
        <w:t>=28; 75 км от месторождения Акжар Восточный); город Уральск (</w:t>
      </w:r>
      <w:r w:rsidRPr="00F74BFD">
        <w:rPr>
          <w:rFonts w:ascii="Times New Roman" w:hAnsi="Times New Roman" w:cs="Times New Roman"/>
          <w:sz w:val="28"/>
          <w:szCs w:val="28"/>
          <w:lang w:val="en-US"/>
        </w:rPr>
        <w:t>n</w:t>
      </w:r>
      <w:r w:rsidRPr="00F74BFD">
        <w:rPr>
          <w:rFonts w:ascii="Times New Roman" w:hAnsi="Times New Roman" w:cs="Times New Roman"/>
          <w:sz w:val="28"/>
          <w:szCs w:val="28"/>
        </w:rPr>
        <w:t>=75; 40 км от месторождения Чинаревское); Переметное (</w:t>
      </w:r>
      <w:r w:rsidRPr="00F74BFD">
        <w:rPr>
          <w:rFonts w:ascii="Times New Roman" w:hAnsi="Times New Roman" w:cs="Times New Roman"/>
          <w:sz w:val="28"/>
          <w:szCs w:val="28"/>
          <w:lang w:val="en-US"/>
        </w:rPr>
        <w:t>n</w:t>
      </w:r>
      <w:r w:rsidRPr="00F74BFD">
        <w:rPr>
          <w:rFonts w:ascii="Times New Roman" w:hAnsi="Times New Roman" w:cs="Times New Roman"/>
          <w:sz w:val="28"/>
          <w:szCs w:val="28"/>
        </w:rPr>
        <w:t>=23; 40 км</w:t>
      </w:r>
      <w:r w:rsidR="00BE5EDE" w:rsidRPr="00F74BFD">
        <w:rPr>
          <w:rFonts w:ascii="Times New Roman" w:hAnsi="Times New Roman" w:cs="Times New Roman"/>
          <w:sz w:val="28"/>
          <w:szCs w:val="28"/>
        </w:rPr>
        <w:t xml:space="preserve"> от месторождения Тепловское); </w:t>
      </w:r>
      <w:r w:rsidRPr="00F74BFD">
        <w:rPr>
          <w:rFonts w:ascii="Times New Roman" w:hAnsi="Times New Roman" w:cs="Times New Roman"/>
          <w:sz w:val="28"/>
          <w:szCs w:val="28"/>
        </w:rPr>
        <w:t>Таскала (</w:t>
      </w:r>
      <w:r w:rsidRPr="00F74BFD">
        <w:rPr>
          <w:rFonts w:ascii="Times New Roman" w:hAnsi="Times New Roman" w:cs="Times New Roman"/>
          <w:sz w:val="28"/>
          <w:szCs w:val="28"/>
          <w:lang w:val="en-US"/>
        </w:rPr>
        <w:t>n</w:t>
      </w:r>
      <w:r w:rsidRPr="00F74BFD">
        <w:rPr>
          <w:rFonts w:ascii="Times New Roman" w:hAnsi="Times New Roman" w:cs="Times New Roman"/>
          <w:sz w:val="28"/>
          <w:szCs w:val="28"/>
        </w:rPr>
        <w:t>=24; 5 км от месторождения Тепловское); Темир (</w:t>
      </w:r>
      <w:r w:rsidRPr="00F74BFD">
        <w:rPr>
          <w:rFonts w:ascii="Times New Roman" w:hAnsi="Times New Roman" w:cs="Times New Roman"/>
          <w:sz w:val="28"/>
          <w:szCs w:val="28"/>
          <w:lang w:val="en-US"/>
        </w:rPr>
        <w:t>n</w:t>
      </w:r>
      <w:r w:rsidRPr="00F74BFD">
        <w:rPr>
          <w:rFonts w:ascii="Times New Roman" w:hAnsi="Times New Roman" w:cs="Times New Roman"/>
          <w:sz w:val="28"/>
          <w:szCs w:val="28"/>
        </w:rPr>
        <w:t>=17; 91</w:t>
      </w:r>
      <w:r w:rsidR="00BE5EDE" w:rsidRPr="00F74BFD">
        <w:rPr>
          <w:rFonts w:ascii="Times New Roman" w:hAnsi="Times New Roman" w:cs="Times New Roman"/>
          <w:sz w:val="28"/>
          <w:szCs w:val="28"/>
        </w:rPr>
        <w:t xml:space="preserve"> км от месторождения Жанажол); </w:t>
      </w:r>
      <w:r w:rsidRPr="00F74BFD">
        <w:rPr>
          <w:rFonts w:ascii="Times New Roman" w:hAnsi="Times New Roman" w:cs="Times New Roman"/>
          <w:sz w:val="28"/>
          <w:szCs w:val="28"/>
        </w:rPr>
        <w:t>Федоровка (</w:t>
      </w:r>
      <w:r w:rsidRPr="00F74BFD">
        <w:rPr>
          <w:rFonts w:ascii="Times New Roman" w:hAnsi="Times New Roman" w:cs="Times New Roman"/>
          <w:sz w:val="28"/>
          <w:szCs w:val="28"/>
          <w:lang w:val="en-US"/>
        </w:rPr>
        <w:t>n</w:t>
      </w:r>
      <w:r w:rsidRPr="00F74BFD">
        <w:rPr>
          <w:rFonts w:ascii="Times New Roman" w:hAnsi="Times New Roman" w:cs="Times New Roman"/>
          <w:sz w:val="28"/>
          <w:szCs w:val="28"/>
        </w:rPr>
        <w:t>=10; 72 км от месторождения Карашыганак); Мугоджар (</w:t>
      </w:r>
      <w:r w:rsidRPr="00F74BFD">
        <w:rPr>
          <w:rFonts w:ascii="Times New Roman" w:hAnsi="Times New Roman" w:cs="Times New Roman"/>
          <w:sz w:val="28"/>
          <w:szCs w:val="28"/>
          <w:lang w:val="en-US"/>
        </w:rPr>
        <w:t>n</w:t>
      </w:r>
      <w:r w:rsidRPr="00F74BFD">
        <w:rPr>
          <w:rFonts w:ascii="Times New Roman" w:hAnsi="Times New Roman" w:cs="Times New Roman"/>
          <w:sz w:val="28"/>
          <w:szCs w:val="28"/>
        </w:rPr>
        <w:t>=17; 108 км от месторождения Алибек Мола); Жимпиты (</w:t>
      </w:r>
      <w:r w:rsidRPr="00F74BFD">
        <w:rPr>
          <w:rFonts w:ascii="Times New Roman" w:hAnsi="Times New Roman" w:cs="Times New Roman"/>
          <w:sz w:val="28"/>
          <w:szCs w:val="28"/>
          <w:lang w:val="en-US"/>
        </w:rPr>
        <w:t>n</w:t>
      </w:r>
      <w:r w:rsidRPr="00F74BFD">
        <w:rPr>
          <w:rFonts w:ascii="Times New Roman" w:hAnsi="Times New Roman" w:cs="Times New Roman"/>
          <w:sz w:val="28"/>
          <w:szCs w:val="28"/>
        </w:rPr>
        <w:t xml:space="preserve">=22; 101 км </w:t>
      </w:r>
      <w:r w:rsidR="00BE5EDE" w:rsidRPr="00F74BFD">
        <w:rPr>
          <w:rFonts w:ascii="Times New Roman" w:hAnsi="Times New Roman" w:cs="Times New Roman"/>
          <w:sz w:val="28"/>
          <w:szCs w:val="28"/>
        </w:rPr>
        <w:t xml:space="preserve">от месторождения Карашыганак); </w:t>
      </w:r>
      <w:r w:rsidRPr="00F74BFD">
        <w:rPr>
          <w:rFonts w:ascii="Times New Roman" w:hAnsi="Times New Roman" w:cs="Times New Roman"/>
          <w:sz w:val="28"/>
          <w:szCs w:val="28"/>
        </w:rPr>
        <w:t>Жанибек (</w:t>
      </w:r>
      <w:r w:rsidRPr="00F74BFD">
        <w:rPr>
          <w:rFonts w:ascii="Times New Roman" w:hAnsi="Times New Roman" w:cs="Times New Roman"/>
          <w:sz w:val="28"/>
          <w:szCs w:val="28"/>
          <w:lang w:val="en-US"/>
        </w:rPr>
        <w:t>n</w:t>
      </w:r>
      <w:r w:rsidRPr="00F74BFD">
        <w:rPr>
          <w:rFonts w:ascii="Times New Roman" w:hAnsi="Times New Roman" w:cs="Times New Roman"/>
          <w:sz w:val="28"/>
          <w:szCs w:val="28"/>
        </w:rPr>
        <w:t>=12; 475 км от месторождения Карашыганак); Жангала (</w:t>
      </w:r>
      <w:r w:rsidRPr="00F74BFD">
        <w:rPr>
          <w:rFonts w:ascii="Times New Roman" w:hAnsi="Times New Roman" w:cs="Times New Roman"/>
          <w:sz w:val="28"/>
          <w:szCs w:val="28"/>
          <w:lang w:val="en-US"/>
        </w:rPr>
        <w:t>n</w:t>
      </w:r>
      <w:r w:rsidRPr="00F74BFD">
        <w:rPr>
          <w:rFonts w:ascii="Times New Roman" w:hAnsi="Times New Roman" w:cs="Times New Roman"/>
          <w:sz w:val="28"/>
          <w:szCs w:val="28"/>
        </w:rPr>
        <w:t>=11; 286 км от месторождения Карашыганак); Акжайык (</w:t>
      </w:r>
      <w:r w:rsidRPr="00F74BFD">
        <w:rPr>
          <w:rFonts w:ascii="Times New Roman" w:hAnsi="Times New Roman" w:cs="Times New Roman"/>
          <w:sz w:val="28"/>
          <w:szCs w:val="28"/>
          <w:lang w:val="en-US"/>
        </w:rPr>
        <w:t>n</w:t>
      </w:r>
      <w:r w:rsidRPr="00F74BFD">
        <w:rPr>
          <w:rFonts w:ascii="Times New Roman" w:hAnsi="Times New Roman" w:cs="Times New Roman"/>
          <w:sz w:val="28"/>
          <w:szCs w:val="28"/>
        </w:rPr>
        <w:t>=22; 165 км от месторождения Карашыганак); Кобда (</w:t>
      </w:r>
      <w:r w:rsidRPr="00F74BFD">
        <w:rPr>
          <w:rFonts w:ascii="Times New Roman" w:hAnsi="Times New Roman" w:cs="Times New Roman"/>
          <w:sz w:val="28"/>
          <w:szCs w:val="28"/>
          <w:lang w:val="en-US"/>
        </w:rPr>
        <w:t>n</w:t>
      </w:r>
      <w:r w:rsidRPr="00F74BFD">
        <w:rPr>
          <w:rFonts w:ascii="Times New Roman" w:hAnsi="Times New Roman" w:cs="Times New Roman"/>
          <w:sz w:val="28"/>
          <w:szCs w:val="28"/>
        </w:rPr>
        <w:t xml:space="preserve">=15; 219 км </w:t>
      </w:r>
      <w:r w:rsidR="00BE5EDE" w:rsidRPr="00F74BFD">
        <w:rPr>
          <w:rFonts w:ascii="Times New Roman" w:hAnsi="Times New Roman" w:cs="Times New Roman"/>
          <w:sz w:val="28"/>
          <w:szCs w:val="28"/>
        </w:rPr>
        <w:t xml:space="preserve">от месторождения Карашыганак); </w:t>
      </w:r>
      <w:r w:rsidRPr="00F74BFD">
        <w:rPr>
          <w:rFonts w:ascii="Times New Roman" w:hAnsi="Times New Roman" w:cs="Times New Roman"/>
          <w:sz w:val="28"/>
          <w:szCs w:val="28"/>
        </w:rPr>
        <w:t>Мартук (</w:t>
      </w:r>
      <w:r w:rsidRPr="00F74BFD">
        <w:rPr>
          <w:rFonts w:ascii="Times New Roman" w:hAnsi="Times New Roman" w:cs="Times New Roman"/>
          <w:sz w:val="28"/>
          <w:szCs w:val="28"/>
          <w:lang w:val="en-US"/>
        </w:rPr>
        <w:t>n</w:t>
      </w:r>
      <w:r w:rsidRPr="00F74BFD">
        <w:rPr>
          <w:rFonts w:ascii="Times New Roman" w:hAnsi="Times New Roman" w:cs="Times New Roman"/>
          <w:sz w:val="28"/>
          <w:szCs w:val="28"/>
        </w:rPr>
        <w:t>=28; 251 км от месторождения Карашыганак); Уил (</w:t>
      </w:r>
      <w:r w:rsidRPr="00F74BFD">
        <w:rPr>
          <w:rFonts w:ascii="Times New Roman" w:hAnsi="Times New Roman" w:cs="Times New Roman"/>
          <w:sz w:val="28"/>
          <w:szCs w:val="28"/>
          <w:lang w:val="en-US"/>
        </w:rPr>
        <w:t>n</w:t>
      </w:r>
      <w:r w:rsidRPr="00F74BFD">
        <w:rPr>
          <w:rFonts w:ascii="Times New Roman" w:hAnsi="Times New Roman" w:cs="Times New Roman"/>
          <w:sz w:val="28"/>
          <w:szCs w:val="28"/>
        </w:rPr>
        <w:t>=24; 259 км от месторождения Карашыганак); Каратобе (</w:t>
      </w:r>
      <w:r w:rsidRPr="00F74BFD">
        <w:rPr>
          <w:rFonts w:ascii="Times New Roman" w:hAnsi="Times New Roman" w:cs="Times New Roman"/>
          <w:sz w:val="28"/>
          <w:szCs w:val="28"/>
          <w:lang w:val="en-US"/>
        </w:rPr>
        <w:t>n</w:t>
      </w:r>
      <w:r w:rsidRPr="00F74BFD">
        <w:rPr>
          <w:rFonts w:ascii="Times New Roman" w:hAnsi="Times New Roman" w:cs="Times New Roman"/>
          <w:sz w:val="28"/>
          <w:szCs w:val="28"/>
        </w:rPr>
        <w:t>=11; 166 км от месторождения Карашыганак); Шалкар (</w:t>
      </w:r>
      <w:r w:rsidRPr="00F74BFD">
        <w:rPr>
          <w:rFonts w:ascii="Times New Roman" w:hAnsi="Times New Roman" w:cs="Times New Roman"/>
          <w:sz w:val="28"/>
          <w:szCs w:val="28"/>
          <w:lang w:val="en-US"/>
        </w:rPr>
        <w:t>n</w:t>
      </w:r>
      <w:r w:rsidRPr="00F74BFD">
        <w:rPr>
          <w:rFonts w:ascii="Times New Roman" w:hAnsi="Times New Roman" w:cs="Times New Roman"/>
          <w:sz w:val="28"/>
          <w:szCs w:val="28"/>
        </w:rPr>
        <w:t xml:space="preserve">=16; 205 </w:t>
      </w:r>
      <w:r w:rsidR="00BE5EDE" w:rsidRPr="00F74BFD">
        <w:rPr>
          <w:rFonts w:ascii="Times New Roman" w:hAnsi="Times New Roman" w:cs="Times New Roman"/>
          <w:sz w:val="28"/>
          <w:szCs w:val="28"/>
        </w:rPr>
        <w:t xml:space="preserve"> км от месторождения Кенкияк); </w:t>
      </w:r>
      <w:r w:rsidRPr="00F74BFD">
        <w:rPr>
          <w:rFonts w:ascii="Times New Roman" w:hAnsi="Times New Roman" w:cs="Times New Roman"/>
          <w:sz w:val="28"/>
          <w:szCs w:val="28"/>
        </w:rPr>
        <w:t>Бейнеу (</w:t>
      </w:r>
      <w:r w:rsidRPr="00F74BFD">
        <w:rPr>
          <w:rFonts w:ascii="Times New Roman" w:hAnsi="Times New Roman" w:cs="Times New Roman"/>
          <w:sz w:val="28"/>
          <w:szCs w:val="28"/>
          <w:lang w:val="en-US"/>
        </w:rPr>
        <w:t>n</w:t>
      </w:r>
      <w:r w:rsidRPr="00F74BFD">
        <w:rPr>
          <w:rFonts w:ascii="Times New Roman" w:hAnsi="Times New Roman" w:cs="Times New Roman"/>
          <w:sz w:val="28"/>
          <w:szCs w:val="28"/>
        </w:rPr>
        <w:t>=57; 96 км от месторождения Шагырлы-Шомышты); город Актобе (</w:t>
      </w:r>
      <w:r w:rsidRPr="00F74BFD">
        <w:rPr>
          <w:rFonts w:ascii="Times New Roman" w:hAnsi="Times New Roman" w:cs="Times New Roman"/>
          <w:sz w:val="28"/>
          <w:szCs w:val="28"/>
          <w:lang w:val="en-US"/>
        </w:rPr>
        <w:t>n</w:t>
      </w:r>
      <w:r w:rsidRPr="00F74BFD">
        <w:rPr>
          <w:rFonts w:ascii="Times New Roman" w:hAnsi="Times New Roman" w:cs="Times New Roman"/>
          <w:sz w:val="28"/>
          <w:szCs w:val="28"/>
        </w:rPr>
        <w:t xml:space="preserve">=107; 196 км </w:t>
      </w:r>
      <w:r w:rsidR="00BE5EDE" w:rsidRPr="00F74BFD">
        <w:rPr>
          <w:rFonts w:ascii="Times New Roman" w:hAnsi="Times New Roman" w:cs="Times New Roman"/>
          <w:sz w:val="28"/>
          <w:szCs w:val="28"/>
        </w:rPr>
        <w:t xml:space="preserve">от </w:t>
      </w:r>
      <w:r w:rsidR="00BE5EDE" w:rsidRPr="00F74BFD">
        <w:rPr>
          <w:rFonts w:ascii="Times New Roman" w:hAnsi="Times New Roman" w:cs="Times New Roman"/>
          <w:sz w:val="28"/>
          <w:szCs w:val="28"/>
        </w:rPr>
        <w:lastRenderedPageBreak/>
        <w:t xml:space="preserve">месторождения Алибек Мола); </w:t>
      </w:r>
      <w:r w:rsidRPr="00F74BFD">
        <w:rPr>
          <w:rFonts w:ascii="Times New Roman" w:hAnsi="Times New Roman" w:cs="Times New Roman"/>
          <w:sz w:val="28"/>
          <w:szCs w:val="28"/>
        </w:rPr>
        <w:t>Хромтау (</w:t>
      </w:r>
      <w:r w:rsidRPr="00F74BFD">
        <w:rPr>
          <w:rFonts w:ascii="Times New Roman" w:hAnsi="Times New Roman" w:cs="Times New Roman"/>
          <w:sz w:val="28"/>
          <w:szCs w:val="28"/>
          <w:lang w:val="en-US"/>
        </w:rPr>
        <w:t>n</w:t>
      </w:r>
      <w:r w:rsidRPr="00F74BFD">
        <w:rPr>
          <w:rFonts w:ascii="Times New Roman" w:hAnsi="Times New Roman" w:cs="Times New Roman"/>
          <w:sz w:val="28"/>
          <w:szCs w:val="28"/>
        </w:rPr>
        <w:t>=22; 197 км от месторождения Алибек Мола);  Алга (</w:t>
      </w:r>
      <w:r w:rsidRPr="00F74BFD">
        <w:rPr>
          <w:rFonts w:ascii="Times New Roman" w:hAnsi="Times New Roman" w:cs="Times New Roman"/>
          <w:sz w:val="28"/>
          <w:szCs w:val="28"/>
          <w:lang w:val="en-US"/>
        </w:rPr>
        <w:t>n</w:t>
      </w:r>
      <w:r w:rsidRPr="00F74BFD">
        <w:rPr>
          <w:rFonts w:ascii="Times New Roman" w:hAnsi="Times New Roman" w:cs="Times New Roman"/>
          <w:sz w:val="28"/>
          <w:szCs w:val="28"/>
        </w:rPr>
        <w:t>=20; 152 км от месторождения Алибек Мола);</w:t>
      </w:r>
      <w:r w:rsidRPr="00F74BFD">
        <w:rPr>
          <w:rFonts w:ascii="Times New Roman" w:hAnsi="Times New Roman" w:cs="Times New Roman"/>
          <w:b/>
          <w:sz w:val="28"/>
          <w:szCs w:val="28"/>
        </w:rPr>
        <w:t xml:space="preserve"> </w:t>
      </w:r>
      <w:r w:rsidRPr="00F74BFD">
        <w:rPr>
          <w:rFonts w:ascii="Times New Roman" w:hAnsi="Times New Roman" w:cs="Times New Roman"/>
          <w:sz w:val="28"/>
          <w:szCs w:val="28"/>
        </w:rPr>
        <w:t>Айтекеби (</w:t>
      </w:r>
      <w:r w:rsidRPr="00F74BFD">
        <w:rPr>
          <w:rFonts w:ascii="Times New Roman" w:hAnsi="Times New Roman" w:cs="Times New Roman"/>
          <w:sz w:val="28"/>
          <w:szCs w:val="28"/>
          <w:lang w:val="en-US"/>
        </w:rPr>
        <w:t>n</w:t>
      </w:r>
      <w:r w:rsidRPr="00F74BFD">
        <w:rPr>
          <w:rFonts w:ascii="Times New Roman" w:hAnsi="Times New Roman" w:cs="Times New Roman"/>
          <w:sz w:val="28"/>
          <w:szCs w:val="28"/>
        </w:rPr>
        <w:t>=16; 319 км от месторождения Кенкияк); Иргиз (</w:t>
      </w:r>
      <w:r w:rsidRPr="00F74BFD">
        <w:rPr>
          <w:rFonts w:ascii="Times New Roman" w:hAnsi="Times New Roman" w:cs="Times New Roman"/>
          <w:sz w:val="28"/>
          <w:szCs w:val="28"/>
          <w:lang w:val="en-US"/>
        </w:rPr>
        <w:t>n</w:t>
      </w:r>
      <w:r w:rsidRPr="00F74BFD">
        <w:rPr>
          <w:rFonts w:ascii="Times New Roman" w:hAnsi="Times New Roman" w:cs="Times New Roman"/>
          <w:sz w:val="28"/>
          <w:szCs w:val="28"/>
        </w:rPr>
        <w:t xml:space="preserve">=14; 305 </w:t>
      </w:r>
      <w:r w:rsidR="00BE5EDE" w:rsidRPr="00F74BFD">
        <w:rPr>
          <w:rFonts w:ascii="Times New Roman" w:hAnsi="Times New Roman" w:cs="Times New Roman"/>
          <w:sz w:val="28"/>
          <w:szCs w:val="28"/>
        </w:rPr>
        <w:t xml:space="preserve">км от месторождения Кенкияк); </w:t>
      </w:r>
      <w:r w:rsidRPr="00F74BFD">
        <w:rPr>
          <w:rFonts w:ascii="Times New Roman" w:hAnsi="Times New Roman" w:cs="Times New Roman"/>
          <w:sz w:val="28"/>
          <w:szCs w:val="28"/>
        </w:rPr>
        <w:t>Батамша (Каргала) (</w:t>
      </w:r>
      <w:r w:rsidRPr="00F74BFD">
        <w:rPr>
          <w:rFonts w:ascii="Times New Roman" w:hAnsi="Times New Roman" w:cs="Times New Roman"/>
          <w:sz w:val="28"/>
          <w:szCs w:val="28"/>
          <w:lang w:val="en-US"/>
        </w:rPr>
        <w:t>n</w:t>
      </w:r>
      <w:r w:rsidRPr="00F74BFD">
        <w:rPr>
          <w:rFonts w:ascii="Times New Roman" w:hAnsi="Times New Roman" w:cs="Times New Roman"/>
          <w:sz w:val="28"/>
          <w:szCs w:val="28"/>
        </w:rPr>
        <w:t xml:space="preserve">=16; 376 км </w:t>
      </w:r>
      <w:r w:rsidR="00BE5EDE" w:rsidRPr="00F74BFD">
        <w:rPr>
          <w:rFonts w:ascii="Times New Roman" w:hAnsi="Times New Roman" w:cs="Times New Roman"/>
          <w:sz w:val="28"/>
          <w:szCs w:val="28"/>
        </w:rPr>
        <w:t xml:space="preserve">от месторождения Карашыганак); </w:t>
      </w:r>
      <w:r w:rsidRPr="00F74BFD">
        <w:rPr>
          <w:rFonts w:ascii="Times New Roman" w:hAnsi="Times New Roman" w:cs="Times New Roman"/>
          <w:sz w:val="28"/>
          <w:szCs w:val="28"/>
        </w:rPr>
        <w:t>Чингирлау (</w:t>
      </w:r>
      <w:r w:rsidRPr="00F74BFD">
        <w:rPr>
          <w:rFonts w:ascii="Times New Roman" w:hAnsi="Times New Roman" w:cs="Times New Roman"/>
          <w:sz w:val="28"/>
          <w:szCs w:val="28"/>
          <w:lang w:val="en-US"/>
        </w:rPr>
        <w:t>n</w:t>
      </w:r>
      <w:r w:rsidRPr="00F74BFD">
        <w:rPr>
          <w:rFonts w:ascii="Times New Roman" w:hAnsi="Times New Roman" w:cs="Times New Roman"/>
          <w:sz w:val="28"/>
          <w:szCs w:val="28"/>
        </w:rPr>
        <w:t>=10; 76 км от месторождения Карашыганак); Казталовка (</w:t>
      </w:r>
      <w:r w:rsidRPr="00F74BFD">
        <w:rPr>
          <w:rFonts w:ascii="Times New Roman" w:hAnsi="Times New Roman" w:cs="Times New Roman"/>
          <w:sz w:val="28"/>
          <w:szCs w:val="28"/>
          <w:lang w:val="en-US"/>
        </w:rPr>
        <w:t>n</w:t>
      </w:r>
      <w:r w:rsidRPr="00F74BFD">
        <w:rPr>
          <w:rFonts w:ascii="Times New Roman" w:hAnsi="Times New Roman" w:cs="Times New Roman"/>
          <w:sz w:val="28"/>
          <w:szCs w:val="28"/>
        </w:rPr>
        <w:t>=12; 187 км</w:t>
      </w:r>
      <w:r w:rsidR="00BE5EDE" w:rsidRPr="00F74BFD">
        <w:rPr>
          <w:rFonts w:ascii="Times New Roman" w:hAnsi="Times New Roman" w:cs="Times New Roman"/>
          <w:sz w:val="28"/>
          <w:szCs w:val="28"/>
        </w:rPr>
        <w:t xml:space="preserve"> от месторождения Тепловское); </w:t>
      </w:r>
      <w:r w:rsidRPr="00F74BFD">
        <w:rPr>
          <w:rFonts w:ascii="Times New Roman" w:hAnsi="Times New Roman" w:cs="Times New Roman"/>
          <w:sz w:val="28"/>
          <w:szCs w:val="28"/>
        </w:rPr>
        <w:t>Сайхин (</w:t>
      </w:r>
      <w:r w:rsidRPr="00F74BFD">
        <w:rPr>
          <w:rFonts w:ascii="Times New Roman" w:hAnsi="Times New Roman" w:cs="Times New Roman"/>
          <w:sz w:val="28"/>
          <w:szCs w:val="28"/>
          <w:lang w:val="en-US"/>
        </w:rPr>
        <w:t>n</w:t>
      </w:r>
      <w:r w:rsidRPr="00F74BFD">
        <w:rPr>
          <w:rFonts w:ascii="Times New Roman" w:hAnsi="Times New Roman" w:cs="Times New Roman"/>
          <w:sz w:val="28"/>
          <w:szCs w:val="28"/>
        </w:rPr>
        <w:t>=10; 358 км от месторождения Тепловское).</w:t>
      </w:r>
    </w:p>
    <w:p w:rsidR="00743AD4" w:rsidRPr="00F74BFD" w:rsidRDefault="00743AD4" w:rsidP="00A52147">
      <w:pPr>
        <w:spacing w:after="0" w:line="240" w:lineRule="auto"/>
        <w:ind w:firstLine="567"/>
        <w:jc w:val="both"/>
        <w:rPr>
          <w:rFonts w:ascii="Times New Roman" w:hAnsi="Times New Roman" w:cs="Times New Roman"/>
          <w:sz w:val="28"/>
          <w:szCs w:val="28"/>
          <w:shd w:val="clear" w:color="auto" w:fill="FFFFFF"/>
        </w:rPr>
      </w:pPr>
      <w:r w:rsidRPr="00F74BFD">
        <w:rPr>
          <w:rFonts w:ascii="Times New Roman" w:hAnsi="Times New Roman" w:cs="Times New Roman"/>
          <w:sz w:val="28"/>
          <w:szCs w:val="28"/>
        </w:rPr>
        <w:t xml:space="preserve">Содержание микроэлементов волосах сравнивали у жителей, проживающих вблизи нефтяных и газовых месторождений на расстоянии </w:t>
      </w:r>
      <w:r w:rsidRPr="00F74BFD">
        <w:rPr>
          <w:rFonts w:ascii="Times New Roman" w:hAnsi="Times New Roman" w:cs="Times New Roman"/>
          <w:sz w:val="28"/>
          <w:szCs w:val="28"/>
          <w:lang w:val="kk-KZ"/>
        </w:rPr>
        <w:t>менее</w:t>
      </w:r>
      <w:r w:rsidRPr="00F74BFD">
        <w:rPr>
          <w:rFonts w:ascii="Times New Roman" w:hAnsi="Times New Roman" w:cs="Times New Roman"/>
          <w:sz w:val="28"/>
          <w:szCs w:val="28"/>
        </w:rPr>
        <w:t xml:space="preserve"> 16 км, от 16 до 110, и более 110 км. Расстояние до 16 км считается расстоянием, при котором результаты деятельности (операции) нефтегазового предприятия воздействуют на организм человека </w:t>
      </w:r>
      <w:r w:rsidR="00B30EA8" w:rsidRPr="00F74BFD">
        <w:rPr>
          <w:rFonts w:ascii="Times New Roman" w:hAnsi="Times New Roman" w:cs="Times New Roman"/>
          <w:sz w:val="28"/>
          <w:szCs w:val="28"/>
        </w:rPr>
        <w:t>[</w:t>
      </w:r>
      <w:r w:rsidR="00CC0B0E" w:rsidRPr="00F74BFD">
        <w:rPr>
          <w:rFonts w:ascii="Times New Roman" w:hAnsi="Times New Roman" w:cs="Times New Roman"/>
          <w:sz w:val="28"/>
          <w:szCs w:val="28"/>
        </w:rPr>
        <w:t>8</w:t>
      </w:r>
      <w:r w:rsidR="0083506D" w:rsidRPr="00F74BFD">
        <w:rPr>
          <w:rFonts w:ascii="Times New Roman" w:hAnsi="Times New Roman" w:cs="Times New Roman"/>
          <w:sz w:val="28"/>
          <w:szCs w:val="28"/>
        </w:rPr>
        <w:t>6</w:t>
      </w:r>
      <w:r w:rsidR="00B30EA8" w:rsidRPr="00F74BFD">
        <w:rPr>
          <w:rFonts w:ascii="Times New Roman" w:hAnsi="Times New Roman" w:cs="Times New Roman"/>
          <w:sz w:val="28"/>
          <w:szCs w:val="28"/>
        </w:rPr>
        <w:t>].</w:t>
      </w:r>
      <w:r w:rsidRPr="00F74BFD">
        <w:rPr>
          <w:rFonts w:ascii="Times New Roman" w:hAnsi="Times New Roman" w:cs="Times New Roman"/>
          <w:sz w:val="28"/>
          <w:szCs w:val="28"/>
        </w:rPr>
        <w:t xml:space="preserve"> При сравнении содержания элементов у жителей населенных пунктов, находящиеся более 110 км считали относительно незагрязненными </w:t>
      </w:r>
      <w:r w:rsidR="00396612" w:rsidRPr="00F74BFD">
        <w:rPr>
          <w:rFonts w:ascii="Times New Roman" w:hAnsi="Times New Roman" w:cs="Times New Roman"/>
          <w:sz w:val="28"/>
          <w:szCs w:val="28"/>
        </w:rPr>
        <w:t>[</w:t>
      </w:r>
      <w:r w:rsidR="0083506D" w:rsidRPr="00F74BFD">
        <w:rPr>
          <w:rFonts w:ascii="Times New Roman" w:hAnsi="Times New Roman" w:cs="Times New Roman"/>
          <w:sz w:val="28"/>
          <w:szCs w:val="28"/>
        </w:rPr>
        <w:t>87</w:t>
      </w:r>
      <w:r w:rsidR="00396612" w:rsidRPr="00F74BFD">
        <w:rPr>
          <w:rFonts w:ascii="Times New Roman" w:hAnsi="Times New Roman" w:cs="Times New Roman"/>
          <w:sz w:val="28"/>
          <w:szCs w:val="28"/>
        </w:rPr>
        <w:t xml:space="preserve">]. </w:t>
      </w:r>
      <w:r w:rsidRPr="00F74BFD">
        <w:rPr>
          <w:rFonts w:ascii="Times New Roman" w:hAnsi="Times New Roman" w:cs="Times New Roman"/>
          <w:sz w:val="28"/>
          <w:szCs w:val="28"/>
          <w:shd w:val="clear" w:color="auto" w:fill="FFFFFF"/>
        </w:rPr>
        <w:t>Расстояние от населенных пунктов до месторождений рассчитывалис</w:t>
      </w:r>
      <w:r w:rsidR="00BE5EDE" w:rsidRPr="00F74BFD">
        <w:rPr>
          <w:rFonts w:ascii="Times New Roman" w:hAnsi="Times New Roman" w:cs="Times New Roman"/>
          <w:sz w:val="28"/>
          <w:szCs w:val="28"/>
          <w:shd w:val="clear" w:color="auto" w:fill="FFFFFF"/>
        </w:rPr>
        <w:t xml:space="preserve">ь с использованием Google Maps. </w:t>
      </w:r>
      <w:r w:rsidRPr="00F74BFD">
        <w:rPr>
          <w:rFonts w:ascii="Times New Roman" w:hAnsi="Times New Roman" w:cs="Times New Roman"/>
          <w:sz w:val="28"/>
          <w:szCs w:val="28"/>
          <w:shd w:val="clear" w:color="auto" w:fill="FFFFFF"/>
        </w:rPr>
        <w:t>Для каждого населенного пункта координаты центров были взяты из Википедии</w:t>
      </w:r>
      <w:r w:rsidR="00B30EA8" w:rsidRPr="00F74BFD">
        <w:rPr>
          <w:rFonts w:ascii="Times New Roman" w:hAnsi="Times New Roman" w:cs="Times New Roman"/>
          <w:sz w:val="28"/>
          <w:szCs w:val="28"/>
          <w:shd w:val="clear" w:color="auto" w:fill="FFFFFF"/>
        </w:rPr>
        <w:t xml:space="preserve"> (</w:t>
      </w:r>
      <w:r w:rsidR="00D0015F" w:rsidRPr="00F74BFD">
        <w:rPr>
          <w:rFonts w:ascii="Times New Roman" w:hAnsi="Times New Roman" w:cs="Times New Roman"/>
          <w:sz w:val="28"/>
          <w:szCs w:val="28"/>
          <w:shd w:val="clear" w:color="auto" w:fill="FFFFFF"/>
        </w:rPr>
        <w:t>рис. 23</w:t>
      </w:r>
      <w:r w:rsidR="00B30EA8" w:rsidRPr="00F74BFD">
        <w:rPr>
          <w:rFonts w:ascii="Times New Roman" w:hAnsi="Times New Roman" w:cs="Times New Roman"/>
          <w:sz w:val="28"/>
          <w:szCs w:val="28"/>
          <w:shd w:val="clear" w:color="auto" w:fill="FFFFFF"/>
        </w:rPr>
        <w:t>)</w:t>
      </w:r>
      <w:r w:rsidR="00BE5EDE" w:rsidRPr="00F74BFD">
        <w:rPr>
          <w:rFonts w:ascii="Times New Roman" w:hAnsi="Times New Roman" w:cs="Times New Roman"/>
          <w:sz w:val="28"/>
          <w:szCs w:val="28"/>
          <w:shd w:val="clear" w:color="auto" w:fill="FFFFFF"/>
        </w:rPr>
        <w:t>.</w:t>
      </w:r>
    </w:p>
    <w:p w:rsidR="00743AD4" w:rsidRPr="00F74BFD" w:rsidRDefault="00743AD4" w:rsidP="00743AD4">
      <w:pPr>
        <w:autoSpaceDE w:val="0"/>
        <w:autoSpaceDN w:val="0"/>
        <w:adjustRightInd w:val="0"/>
        <w:spacing w:after="0" w:line="240" w:lineRule="auto"/>
        <w:ind w:firstLine="709"/>
        <w:rPr>
          <w:rFonts w:ascii="Times New Roman" w:hAnsi="Times New Roman" w:cs="Times New Roman"/>
          <w:sz w:val="28"/>
          <w:szCs w:val="28"/>
        </w:rPr>
      </w:pPr>
    </w:p>
    <w:p w:rsidR="00743AD4" w:rsidRPr="00F74BFD" w:rsidRDefault="00597544" w:rsidP="00743AD4">
      <w:pPr>
        <w:spacing w:after="0" w:line="240" w:lineRule="auto"/>
        <w:contextualSpacing/>
        <w:jc w:val="both"/>
        <w:rPr>
          <w:rFonts w:ascii="Times New Roman" w:hAnsi="Times New Roman" w:cs="Times New Roman"/>
          <w:sz w:val="24"/>
          <w:szCs w:val="24"/>
        </w:rPr>
      </w:pPr>
      <w:r w:rsidRPr="00F74BFD">
        <w:rPr>
          <w:rFonts w:ascii="Times New Roman" w:hAnsi="Times New Roman" w:cs="Times New Roman"/>
          <w:noProof/>
          <w:sz w:val="24"/>
          <w:szCs w:val="24"/>
          <w:lang w:eastAsia="ru-RU"/>
        </w:rPr>
        <w:drawing>
          <wp:inline distT="0" distB="0" distL="0" distR="0" wp14:anchorId="546E6A02" wp14:editId="2AE5AB44">
            <wp:extent cx="5940425" cy="5067892"/>
            <wp:effectExtent l="0" t="0" r="3175" b="0"/>
            <wp:docPr id="8" name="Рисунок 8" descr="C:\Users\uga_8\Downloads\Kazakhstan-district-map- region-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ga_8\Downloads\Kazakhstan-district-map- region-14.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947426" cy="5073865"/>
                    </a:xfrm>
                    <a:prstGeom prst="rect">
                      <a:avLst/>
                    </a:prstGeom>
                    <a:noFill/>
                    <a:ln>
                      <a:noFill/>
                    </a:ln>
                  </pic:spPr>
                </pic:pic>
              </a:graphicData>
            </a:graphic>
          </wp:inline>
        </w:drawing>
      </w:r>
    </w:p>
    <w:p w:rsidR="00A52147" w:rsidRPr="00F74BFD" w:rsidRDefault="00A52147" w:rsidP="00396612">
      <w:pPr>
        <w:spacing w:after="0" w:line="240" w:lineRule="auto"/>
        <w:jc w:val="center"/>
        <w:rPr>
          <w:rFonts w:ascii="Times New Roman" w:hAnsi="Times New Roman" w:cs="Times New Roman"/>
          <w:sz w:val="28"/>
          <w:szCs w:val="28"/>
        </w:rPr>
      </w:pPr>
    </w:p>
    <w:p w:rsidR="00743AD4" w:rsidRPr="00F74BFD" w:rsidRDefault="00396612" w:rsidP="00396612">
      <w:pPr>
        <w:spacing w:after="0" w:line="240" w:lineRule="auto"/>
        <w:jc w:val="center"/>
        <w:rPr>
          <w:rFonts w:ascii="Times New Roman" w:hAnsi="Times New Roman" w:cs="Times New Roman"/>
          <w:sz w:val="28"/>
          <w:szCs w:val="28"/>
        </w:rPr>
      </w:pPr>
      <w:r w:rsidRPr="00F74BFD">
        <w:rPr>
          <w:rFonts w:ascii="Times New Roman" w:hAnsi="Times New Roman" w:cs="Times New Roman"/>
          <w:sz w:val="28"/>
          <w:szCs w:val="28"/>
        </w:rPr>
        <w:t xml:space="preserve">Рисунок 23 - </w:t>
      </w:r>
      <w:r w:rsidR="00743AD4" w:rsidRPr="00F74BFD">
        <w:rPr>
          <w:rFonts w:ascii="Times New Roman" w:hAnsi="Times New Roman" w:cs="Times New Roman"/>
          <w:sz w:val="28"/>
          <w:szCs w:val="28"/>
        </w:rPr>
        <w:t xml:space="preserve">Карта </w:t>
      </w:r>
      <w:r w:rsidR="000164D8" w:rsidRPr="00F74BFD">
        <w:rPr>
          <w:rFonts w:ascii="Times New Roman" w:hAnsi="Times New Roman" w:cs="Times New Roman"/>
          <w:sz w:val="28"/>
          <w:szCs w:val="28"/>
        </w:rPr>
        <w:t>н</w:t>
      </w:r>
      <w:r w:rsidRPr="00F74BFD">
        <w:rPr>
          <w:rFonts w:ascii="Times New Roman" w:hAnsi="Times New Roman" w:cs="Times New Roman"/>
          <w:sz w:val="28"/>
          <w:szCs w:val="28"/>
        </w:rPr>
        <w:t>аселенных пунктов в регионе нефте и газо</w:t>
      </w:r>
      <w:r w:rsidR="008C0096" w:rsidRPr="00F74BFD">
        <w:rPr>
          <w:rFonts w:ascii="Times New Roman" w:hAnsi="Times New Roman" w:cs="Times New Roman"/>
          <w:sz w:val="28"/>
          <w:szCs w:val="28"/>
        </w:rPr>
        <w:t xml:space="preserve"> </w:t>
      </w:r>
      <w:r w:rsidRPr="00F74BFD">
        <w:rPr>
          <w:rFonts w:ascii="Times New Roman" w:hAnsi="Times New Roman" w:cs="Times New Roman"/>
          <w:sz w:val="28"/>
          <w:szCs w:val="28"/>
        </w:rPr>
        <w:t xml:space="preserve">добычи </w:t>
      </w:r>
    </w:p>
    <w:p w:rsidR="00AD756D" w:rsidRPr="00F74BFD" w:rsidRDefault="00AD756D" w:rsidP="00A52147">
      <w:pPr>
        <w:spacing w:after="0" w:line="240" w:lineRule="auto"/>
        <w:ind w:firstLine="567"/>
        <w:jc w:val="both"/>
        <w:rPr>
          <w:rFonts w:ascii="Times New Roman" w:hAnsi="Times New Roman" w:cs="Times New Roman"/>
          <w:sz w:val="28"/>
          <w:szCs w:val="28"/>
        </w:rPr>
      </w:pPr>
    </w:p>
    <w:p w:rsidR="003C4186" w:rsidRPr="00F74BFD" w:rsidRDefault="00396612" w:rsidP="00A52147">
      <w:pPr>
        <w:spacing w:after="0" w:line="240" w:lineRule="auto"/>
        <w:ind w:firstLine="567"/>
        <w:jc w:val="both"/>
        <w:rPr>
          <w:rFonts w:ascii="Times New Roman" w:hAnsi="Times New Roman" w:cs="Times New Roman"/>
          <w:sz w:val="28"/>
          <w:szCs w:val="28"/>
        </w:rPr>
      </w:pPr>
      <w:r w:rsidRPr="00F74BFD">
        <w:rPr>
          <w:rFonts w:ascii="Times New Roman" w:hAnsi="Times New Roman" w:cs="Times New Roman"/>
          <w:sz w:val="28"/>
          <w:szCs w:val="28"/>
        </w:rPr>
        <w:lastRenderedPageBreak/>
        <w:t xml:space="preserve">На следующем этапе мы выполнили множественный линейный регрессионный анализ (таблица </w:t>
      </w:r>
      <w:r w:rsidR="00D0015F" w:rsidRPr="00F74BFD">
        <w:rPr>
          <w:rFonts w:ascii="Times New Roman" w:hAnsi="Times New Roman" w:cs="Times New Roman"/>
          <w:sz w:val="28"/>
          <w:szCs w:val="28"/>
        </w:rPr>
        <w:t>17</w:t>
      </w:r>
      <w:r w:rsidRPr="00F74BFD">
        <w:rPr>
          <w:rFonts w:ascii="Times New Roman" w:hAnsi="Times New Roman" w:cs="Times New Roman"/>
          <w:sz w:val="28"/>
          <w:szCs w:val="28"/>
        </w:rPr>
        <w:t xml:space="preserve">). Натуральный логарифм от концентрации </w:t>
      </w:r>
      <w:r w:rsidR="00DC7879" w:rsidRPr="00F74BFD">
        <w:rPr>
          <w:rFonts w:ascii="Times New Roman" w:hAnsi="Times New Roman" w:cs="Times New Roman"/>
          <w:sz w:val="28"/>
          <w:szCs w:val="28"/>
        </w:rPr>
        <w:t xml:space="preserve">химических </w:t>
      </w:r>
      <w:r w:rsidRPr="00F74BFD">
        <w:rPr>
          <w:rFonts w:ascii="Times New Roman" w:hAnsi="Times New Roman" w:cs="Times New Roman"/>
          <w:sz w:val="28"/>
          <w:szCs w:val="28"/>
        </w:rPr>
        <w:t>элементов вводился в анализ, как зависимая переменная, дистанция от места проживания до объектов добычи нефти и газа, возраст, пол, ИМТ и курение вводились, как независимые переменные. Анализ показал, что независимо от возраста, пола, ИМТ и курения, с удаленностью места проживания</w:t>
      </w:r>
      <w:r w:rsidRPr="00F74BFD">
        <w:rPr>
          <w:rFonts w:ascii="Times New Roman" w:hAnsi="Times New Roman" w:cs="Times New Roman"/>
          <w:sz w:val="28"/>
          <w:szCs w:val="28"/>
          <w:lang w:val="kk-KZ"/>
        </w:rPr>
        <w:t xml:space="preserve"> </w:t>
      </w:r>
      <w:r w:rsidR="00DC7879" w:rsidRPr="00F74BFD">
        <w:rPr>
          <w:rFonts w:ascii="Times New Roman" w:hAnsi="Times New Roman" w:cs="Times New Roman"/>
          <w:sz w:val="28"/>
          <w:szCs w:val="28"/>
          <w:lang w:val="kk-KZ"/>
        </w:rPr>
        <w:t xml:space="preserve">(каждые 100 км) </w:t>
      </w:r>
      <w:r w:rsidRPr="00F74BFD">
        <w:rPr>
          <w:rFonts w:ascii="Times New Roman" w:hAnsi="Times New Roman" w:cs="Times New Roman"/>
          <w:sz w:val="28"/>
          <w:szCs w:val="28"/>
          <w:lang w:val="kk-KZ"/>
        </w:rPr>
        <w:t>от места добычи нефти и газа</w:t>
      </w:r>
      <w:r w:rsidRPr="00F74BFD">
        <w:rPr>
          <w:rFonts w:ascii="Times New Roman" w:hAnsi="Times New Roman" w:cs="Times New Roman"/>
          <w:sz w:val="28"/>
          <w:szCs w:val="28"/>
        </w:rPr>
        <w:t xml:space="preserve"> в волосах участников исследования повышается концентрация </w:t>
      </w:r>
      <w:r w:rsidR="000164D8" w:rsidRPr="00F74BFD">
        <w:rPr>
          <w:rFonts w:ascii="Times New Roman" w:hAnsi="Times New Roman" w:cs="Times New Roman"/>
          <w:sz w:val="28"/>
          <w:szCs w:val="28"/>
          <w:lang w:val="en-US"/>
        </w:rPr>
        <w:t>Li</w:t>
      </w:r>
      <w:r w:rsidR="000164D8" w:rsidRPr="00F74BFD">
        <w:rPr>
          <w:rFonts w:ascii="Times New Roman" w:hAnsi="Times New Roman" w:cs="Times New Roman"/>
          <w:sz w:val="28"/>
          <w:szCs w:val="28"/>
        </w:rPr>
        <w:t xml:space="preserve">, </w:t>
      </w:r>
      <w:r w:rsidR="000164D8" w:rsidRPr="00F74BFD">
        <w:rPr>
          <w:rFonts w:ascii="Times New Roman" w:hAnsi="Times New Roman" w:cs="Times New Roman"/>
          <w:sz w:val="28"/>
          <w:szCs w:val="28"/>
          <w:lang w:val="en-US"/>
        </w:rPr>
        <w:t>Pb</w:t>
      </w:r>
      <w:r w:rsidR="000164D8" w:rsidRPr="00F74BFD">
        <w:rPr>
          <w:rFonts w:ascii="Times New Roman" w:hAnsi="Times New Roman" w:cs="Times New Roman"/>
          <w:sz w:val="28"/>
          <w:szCs w:val="28"/>
        </w:rPr>
        <w:t xml:space="preserve">, </w:t>
      </w:r>
      <w:r w:rsidR="000164D8" w:rsidRPr="00F74BFD">
        <w:rPr>
          <w:rFonts w:ascii="Times New Roman" w:hAnsi="Times New Roman" w:cs="Times New Roman"/>
          <w:sz w:val="28"/>
          <w:szCs w:val="28"/>
          <w:lang w:val="en-US"/>
        </w:rPr>
        <w:t>Sn</w:t>
      </w:r>
      <w:r w:rsidR="000164D8" w:rsidRPr="00F74BFD">
        <w:rPr>
          <w:rFonts w:ascii="Times New Roman" w:hAnsi="Times New Roman" w:cs="Times New Roman"/>
          <w:sz w:val="28"/>
          <w:szCs w:val="28"/>
        </w:rPr>
        <w:t xml:space="preserve">, </w:t>
      </w:r>
      <w:r w:rsidRPr="00F74BFD">
        <w:rPr>
          <w:rFonts w:ascii="Times New Roman" w:hAnsi="Times New Roman" w:cs="Times New Roman"/>
          <w:sz w:val="28"/>
          <w:szCs w:val="28"/>
          <w:lang w:val="en-US"/>
        </w:rPr>
        <w:t>Cu</w:t>
      </w:r>
      <w:r w:rsidR="000164D8" w:rsidRPr="00F74BFD">
        <w:rPr>
          <w:rFonts w:ascii="Times New Roman" w:hAnsi="Times New Roman" w:cs="Times New Roman"/>
          <w:sz w:val="28"/>
          <w:szCs w:val="28"/>
        </w:rPr>
        <w:t>,</w:t>
      </w:r>
      <w:r w:rsidRPr="00F74BFD">
        <w:rPr>
          <w:rFonts w:ascii="Times New Roman" w:hAnsi="Times New Roman" w:cs="Times New Roman"/>
          <w:sz w:val="28"/>
          <w:szCs w:val="28"/>
        </w:rPr>
        <w:t xml:space="preserve"> </w:t>
      </w:r>
      <w:r w:rsidRPr="00F74BFD">
        <w:rPr>
          <w:rFonts w:ascii="Times New Roman" w:hAnsi="Times New Roman" w:cs="Times New Roman"/>
          <w:sz w:val="28"/>
          <w:szCs w:val="28"/>
          <w:lang w:val="en-US"/>
        </w:rPr>
        <w:t>I</w:t>
      </w:r>
      <w:r w:rsidRPr="00F74BFD">
        <w:rPr>
          <w:rFonts w:ascii="Times New Roman" w:hAnsi="Times New Roman" w:cs="Times New Roman"/>
          <w:sz w:val="28"/>
          <w:szCs w:val="28"/>
        </w:rPr>
        <w:t xml:space="preserve">. Обратная зависимость наблюдается для </w:t>
      </w:r>
      <w:r w:rsidR="000164D8" w:rsidRPr="00F74BFD">
        <w:rPr>
          <w:rFonts w:ascii="Times New Roman" w:hAnsi="Times New Roman" w:cs="Times New Roman"/>
          <w:sz w:val="28"/>
          <w:szCs w:val="28"/>
          <w:lang w:val="en-US"/>
        </w:rPr>
        <w:t>Al</w:t>
      </w:r>
      <w:r w:rsidR="000164D8" w:rsidRPr="00F74BFD">
        <w:rPr>
          <w:rFonts w:ascii="Times New Roman" w:hAnsi="Times New Roman" w:cs="Times New Roman"/>
          <w:sz w:val="28"/>
          <w:szCs w:val="28"/>
        </w:rPr>
        <w:t xml:space="preserve">, </w:t>
      </w:r>
      <w:r w:rsidR="000164D8" w:rsidRPr="00F74BFD">
        <w:rPr>
          <w:rFonts w:ascii="Times New Roman" w:hAnsi="Times New Roman" w:cs="Times New Roman"/>
          <w:sz w:val="28"/>
          <w:szCs w:val="28"/>
          <w:lang w:val="en-US"/>
        </w:rPr>
        <w:t>B</w:t>
      </w:r>
      <w:r w:rsidR="000164D8" w:rsidRPr="00F74BFD">
        <w:rPr>
          <w:rFonts w:ascii="Times New Roman" w:hAnsi="Times New Roman" w:cs="Times New Roman"/>
          <w:sz w:val="28"/>
          <w:szCs w:val="28"/>
        </w:rPr>
        <w:t xml:space="preserve">, </w:t>
      </w:r>
      <w:r w:rsidR="00A50299" w:rsidRPr="00F74BFD">
        <w:rPr>
          <w:rFonts w:ascii="Times New Roman" w:hAnsi="Times New Roman" w:cs="Times New Roman"/>
          <w:sz w:val="28"/>
          <w:szCs w:val="28"/>
          <w:lang w:val="en-US"/>
        </w:rPr>
        <w:t>Ni</w:t>
      </w:r>
      <w:r w:rsidR="00A50299" w:rsidRPr="00F74BFD">
        <w:rPr>
          <w:rFonts w:ascii="Times New Roman" w:hAnsi="Times New Roman" w:cs="Times New Roman"/>
          <w:sz w:val="28"/>
          <w:szCs w:val="28"/>
        </w:rPr>
        <w:t xml:space="preserve">, </w:t>
      </w:r>
      <w:r w:rsidR="00A50299" w:rsidRPr="00F74BFD">
        <w:rPr>
          <w:rFonts w:ascii="Times New Roman" w:hAnsi="Times New Roman" w:cs="Times New Roman"/>
          <w:sz w:val="28"/>
          <w:szCs w:val="28"/>
          <w:lang w:val="en-US"/>
        </w:rPr>
        <w:t>Cr</w:t>
      </w:r>
      <w:r w:rsidR="00A50299" w:rsidRPr="00F74BFD">
        <w:rPr>
          <w:rFonts w:ascii="Times New Roman" w:hAnsi="Times New Roman" w:cs="Times New Roman"/>
          <w:sz w:val="28"/>
          <w:szCs w:val="28"/>
        </w:rPr>
        <w:t xml:space="preserve">, </w:t>
      </w:r>
      <w:r w:rsidR="00A50299" w:rsidRPr="00F74BFD">
        <w:rPr>
          <w:rFonts w:ascii="Times New Roman" w:hAnsi="Times New Roman" w:cs="Times New Roman"/>
          <w:sz w:val="28"/>
          <w:szCs w:val="28"/>
          <w:lang w:val="en-US"/>
        </w:rPr>
        <w:t>Hg</w:t>
      </w:r>
      <w:r w:rsidR="0004528A" w:rsidRPr="00F74BFD">
        <w:rPr>
          <w:rFonts w:ascii="Times New Roman" w:hAnsi="Times New Roman" w:cs="Times New Roman"/>
          <w:sz w:val="28"/>
          <w:szCs w:val="28"/>
        </w:rPr>
        <w:t xml:space="preserve"> </w:t>
      </w:r>
      <w:r w:rsidR="0083506D" w:rsidRPr="00F74BFD">
        <w:rPr>
          <w:rFonts w:ascii="Times New Roman" w:hAnsi="Times New Roman" w:cs="Times New Roman"/>
          <w:sz w:val="28"/>
          <w:szCs w:val="28"/>
        </w:rPr>
        <w:t>[88, 89</w:t>
      </w:r>
      <w:r w:rsidR="0004528A" w:rsidRPr="00F74BFD">
        <w:rPr>
          <w:rFonts w:ascii="Times New Roman" w:hAnsi="Times New Roman" w:cs="Times New Roman"/>
          <w:sz w:val="28"/>
          <w:szCs w:val="28"/>
        </w:rPr>
        <w:t>]</w:t>
      </w:r>
      <w:r w:rsidR="00A50299" w:rsidRPr="00F74BFD">
        <w:rPr>
          <w:rFonts w:ascii="Times New Roman" w:hAnsi="Times New Roman" w:cs="Times New Roman"/>
          <w:sz w:val="28"/>
          <w:szCs w:val="28"/>
          <w:lang w:val="kk-KZ"/>
        </w:rPr>
        <w:t>.</w:t>
      </w:r>
      <w:r w:rsidR="00A50299" w:rsidRPr="00F74BFD">
        <w:rPr>
          <w:rFonts w:ascii="Times New Roman" w:hAnsi="Times New Roman" w:cs="Times New Roman"/>
          <w:sz w:val="28"/>
          <w:szCs w:val="28"/>
        </w:rPr>
        <w:t xml:space="preserve"> </w:t>
      </w:r>
    </w:p>
    <w:p w:rsidR="00743AD4" w:rsidRPr="00F74BFD" w:rsidRDefault="00743AD4" w:rsidP="00743AD4">
      <w:pPr>
        <w:spacing w:after="0" w:line="240" w:lineRule="auto"/>
        <w:jc w:val="both"/>
        <w:rPr>
          <w:rFonts w:ascii="Times New Roman" w:hAnsi="Times New Roman" w:cs="Times New Roman"/>
          <w:b/>
          <w:sz w:val="28"/>
          <w:szCs w:val="28"/>
        </w:rPr>
      </w:pPr>
    </w:p>
    <w:p w:rsidR="008921FD" w:rsidRPr="00F74BFD" w:rsidRDefault="008921FD" w:rsidP="005B5ED7">
      <w:pPr>
        <w:autoSpaceDE w:val="0"/>
        <w:autoSpaceDN w:val="0"/>
        <w:adjustRightInd w:val="0"/>
        <w:spacing w:after="0" w:line="240" w:lineRule="auto"/>
        <w:ind w:firstLine="709"/>
        <w:jc w:val="both"/>
        <w:rPr>
          <w:rFonts w:ascii="Times New Roman" w:eastAsia="TimesNewRoman" w:hAnsi="Times New Roman" w:cs="Times New Roman"/>
          <w:sz w:val="28"/>
          <w:szCs w:val="28"/>
        </w:rPr>
      </w:pPr>
    </w:p>
    <w:p w:rsidR="005B236A" w:rsidRPr="00F74BFD" w:rsidRDefault="005B236A" w:rsidP="006335F8">
      <w:pPr>
        <w:autoSpaceDE w:val="0"/>
        <w:autoSpaceDN w:val="0"/>
        <w:adjustRightInd w:val="0"/>
        <w:spacing w:after="0" w:line="240" w:lineRule="auto"/>
        <w:ind w:firstLine="709"/>
        <w:jc w:val="both"/>
        <w:rPr>
          <w:rFonts w:ascii="Times New Roman" w:eastAsia="TimesNewRoman" w:hAnsi="Times New Roman" w:cs="Times New Roman"/>
          <w:sz w:val="28"/>
          <w:szCs w:val="28"/>
        </w:rPr>
        <w:sectPr w:rsidR="005B236A" w:rsidRPr="00F74BFD" w:rsidSect="00901EB6">
          <w:footerReference w:type="default" r:id="rId59"/>
          <w:pgSz w:w="11906" w:h="16838"/>
          <w:pgMar w:top="1134" w:right="567" w:bottom="1134" w:left="1701" w:header="708" w:footer="708" w:gutter="0"/>
          <w:cols w:space="708"/>
          <w:titlePg/>
          <w:docGrid w:linePitch="360"/>
        </w:sectPr>
      </w:pPr>
    </w:p>
    <w:tbl>
      <w:tblPr>
        <w:tblStyle w:val="a8"/>
        <w:tblpPr w:leftFromText="180" w:rightFromText="180" w:vertAnchor="page" w:horzAnchor="margin" w:tblpY="2681"/>
        <w:tblW w:w="14454" w:type="dxa"/>
        <w:tblLayout w:type="fixed"/>
        <w:tblLook w:val="04A0" w:firstRow="1" w:lastRow="0" w:firstColumn="1" w:lastColumn="0" w:noHBand="0" w:noVBand="1"/>
      </w:tblPr>
      <w:tblGrid>
        <w:gridCol w:w="983"/>
        <w:gridCol w:w="1134"/>
        <w:gridCol w:w="1417"/>
        <w:gridCol w:w="997"/>
        <w:gridCol w:w="993"/>
        <w:gridCol w:w="1417"/>
        <w:gridCol w:w="851"/>
        <w:gridCol w:w="1134"/>
        <w:gridCol w:w="1417"/>
        <w:gridCol w:w="851"/>
        <w:gridCol w:w="992"/>
        <w:gridCol w:w="1417"/>
        <w:gridCol w:w="851"/>
      </w:tblGrid>
      <w:tr w:rsidR="00F74BFD" w:rsidRPr="00F74BFD" w:rsidTr="005818EC">
        <w:trPr>
          <w:trHeight w:val="414"/>
          <w:tblHeader/>
        </w:trPr>
        <w:tc>
          <w:tcPr>
            <w:tcW w:w="983" w:type="dxa"/>
          </w:tcPr>
          <w:p w:rsidR="00396612" w:rsidRPr="00F74BFD" w:rsidRDefault="0028383C" w:rsidP="005818EC">
            <w:pPr>
              <w:jc w:val="center"/>
              <w:rPr>
                <w:rFonts w:ascii="Times New Roman" w:hAnsi="Times New Roman" w:cs="Times New Roman"/>
                <w:sz w:val="20"/>
                <w:szCs w:val="20"/>
              </w:rPr>
            </w:pPr>
            <w:r w:rsidRPr="00F74BFD">
              <w:rPr>
                <w:rFonts w:ascii="Times New Roman" w:hAnsi="Times New Roman" w:cs="Times New Roman"/>
                <w:sz w:val="20"/>
                <w:szCs w:val="20"/>
              </w:rPr>
              <w:lastRenderedPageBreak/>
              <w:t>ХЭ</w:t>
            </w:r>
          </w:p>
        </w:tc>
        <w:tc>
          <w:tcPr>
            <w:tcW w:w="1134" w:type="dxa"/>
          </w:tcPr>
          <w:p w:rsidR="005818EC" w:rsidRPr="00F74BFD" w:rsidRDefault="005818EC" w:rsidP="005818EC">
            <w:pPr>
              <w:jc w:val="center"/>
              <w:rPr>
                <w:rFonts w:ascii="Times New Roman" w:hAnsi="Times New Roman" w:cs="Times New Roman"/>
                <w:sz w:val="20"/>
                <w:szCs w:val="20"/>
              </w:rPr>
            </w:pPr>
            <w:r w:rsidRPr="00F74BFD">
              <w:rPr>
                <w:rFonts w:ascii="Times New Roman" w:hAnsi="Times New Roman" w:cs="Times New Roman"/>
                <w:sz w:val="20"/>
                <w:szCs w:val="20"/>
              </w:rPr>
              <w:t>Model 0</w:t>
            </w:r>
          </w:p>
          <w:p w:rsidR="00396612" w:rsidRPr="00F74BFD" w:rsidRDefault="005818EC" w:rsidP="005818EC">
            <w:pPr>
              <w:jc w:val="center"/>
              <w:rPr>
                <w:rFonts w:ascii="Times New Roman" w:hAnsi="Times New Roman" w:cs="Times New Roman"/>
                <w:sz w:val="20"/>
                <w:szCs w:val="20"/>
                <w:lang w:val="en-US"/>
              </w:rPr>
            </w:pPr>
            <w:r w:rsidRPr="00F74BFD">
              <w:rPr>
                <w:rFonts w:ascii="Times New Roman" w:hAnsi="Times New Roman" w:cs="Times New Roman"/>
                <w:sz w:val="20"/>
                <w:szCs w:val="20"/>
                <w:lang w:val="en-US"/>
              </w:rPr>
              <w:t>b</w:t>
            </w:r>
          </w:p>
        </w:tc>
        <w:tc>
          <w:tcPr>
            <w:tcW w:w="1417" w:type="dxa"/>
          </w:tcPr>
          <w:p w:rsidR="00396612" w:rsidRPr="00F74BFD" w:rsidRDefault="0028383C" w:rsidP="005818EC">
            <w:pPr>
              <w:jc w:val="center"/>
              <w:rPr>
                <w:rFonts w:ascii="Times New Roman" w:hAnsi="Times New Roman" w:cs="Times New Roman"/>
                <w:sz w:val="20"/>
                <w:szCs w:val="20"/>
                <w:lang w:val="en-US"/>
              </w:rPr>
            </w:pPr>
            <w:r w:rsidRPr="00F74BFD">
              <w:rPr>
                <w:rFonts w:ascii="Times New Roman" w:hAnsi="Times New Roman" w:cs="Times New Roman"/>
                <w:sz w:val="20"/>
                <w:szCs w:val="20"/>
              </w:rPr>
              <w:t>95% ДИ</w:t>
            </w:r>
            <w:r w:rsidR="005818EC" w:rsidRPr="00F74BFD">
              <w:rPr>
                <w:rFonts w:ascii="Times New Roman" w:hAnsi="Times New Roman" w:cs="Times New Roman"/>
                <w:sz w:val="20"/>
                <w:szCs w:val="20"/>
                <w:lang w:val="en-US"/>
              </w:rPr>
              <w:t xml:space="preserve"> </w:t>
            </w:r>
            <w:r w:rsidR="005818EC" w:rsidRPr="00F74BFD">
              <w:rPr>
                <w:rFonts w:ascii="Times New Roman" w:hAnsi="Times New Roman" w:cs="Times New Roman"/>
                <w:sz w:val="20"/>
                <w:szCs w:val="20"/>
              </w:rPr>
              <w:t xml:space="preserve">для </w:t>
            </w:r>
            <w:r w:rsidR="005818EC" w:rsidRPr="00F74BFD">
              <w:rPr>
                <w:rFonts w:ascii="Times New Roman" w:hAnsi="Times New Roman" w:cs="Times New Roman"/>
                <w:sz w:val="20"/>
                <w:szCs w:val="20"/>
                <w:lang w:val="en-US"/>
              </w:rPr>
              <w:t>b</w:t>
            </w:r>
          </w:p>
        </w:tc>
        <w:tc>
          <w:tcPr>
            <w:tcW w:w="997"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p</w:t>
            </w:r>
          </w:p>
        </w:tc>
        <w:tc>
          <w:tcPr>
            <w:tcW w:w="993"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Model 1</w:t>
            </w:r>
          </w:p>
          <w:p w:rsidR="005818EC" w:rsidRPr="00F74BFD" w:rsidRDefault="005818EC" w:rsidP="005818EC">
            <w:pPr>
              <w:jc w:val="center"/>
              <w:rPr>
                <w:rFonts w:ascii="Times New Roman" w:hAnsi="Times New Roman" w:cs="Times New Roman"/>
                <w:sz w:val="20"/>
                <w:szCs w:val="20"/>
                <w:lang w:val="en-US"/>
              </w:rPr>
            </w:pPr>
            <w:r w:rsidRPr="00F74BFD">
              <w:rPr>
                <w:rFonts w:ascii="Times New Roman" w:hAnsi="Times New Roman" w:cs="Times New Roman"/>
                <w:sz w:val="20"/>
                <w:szCs w:val="20"/>
                <w:lang w:val="en-US"/>
              </w:rPr>
              <w:t>b</w:t>
            </w:r>
          </w:p>
        </w:tc>
        <w:tc>
          <w:tcPr>
            <w:tcW w:w="1417" w:type="dxa"/>
          </w:tcPr>
          <w:p w:rsidR="00396612" w:rsidRPr="00F74BFD" w:rsidRDefault="005818EC" w:rsidP="005818EC">
            <w:pPr>
              <w:jc w:val="center"/>
              <w:rPr>
                <w:rFonts w:ascii="Times New Roman" w:hAnsi="Times New Roman" w:cs="Times New Roman"/>
                <w:sz w:val="20"/>
                <w:szCs w:val="20"/>
              </w:rPr>
            </w:pPr>
            <w:r w:rsidRPr="00F74BFD">
              <w:rPr>
                <w:rFonts w:ascii="Times New Roman" w:hAnsi="Times New Roman" w:cs="Times New Roman"/>
                <w:sz w:val="20"/>
                <w:szCs w:val="20"/>
              </w:rPr>
              <w:t>95% ДИ</w:t>
            </w:r>
            <w:r w:rsidRPr="00F74BFD">
              <w:rPr>
                <w:rFonts w:ascii="Times New Roman" w:hAnsi="Times New Roman" w:cs="Times New Roman"/>
                <w:sz w:val="20"/>
                <w:szCs w:val="20"/>
                <w:lang w:val="en-US"/>
              </w:rPr>
              <w:t xml:space="preserve"> </w:t>
            </w:r>
            <w:r w:rsidRPr="00F74BFD">
              <w:rPr>
                <w:rFonts w:ascii="Times New Roman" w:hAnsi="Times New Roman" w:cs="Times New Roman"/>
                <w:sz w:val="20"/>
                <w:szCs w:val="20"/>
              </w:rPr>
              <w:t xml:space="preserve">для </w:t>
            </w:r>
            <w:r w:rsidRPr="00F74BFD">
              <w:rPr>
                <w:rFonts w:ascii="Times New Roman" w:hAnsi="Times New Roman" w:cs="Times New Roman"/>
                <w:sz w:val="20"/>
                <w:szCs w:val="20"/>
                <w:lang w:val="en-US"/>
              </w:rPr>
              <w:t>b</w:t>
            </w:r>
          </w:p>
        </w:tc>
        <w:tc>
          <w:tcPr>
            <w:tcW w:w="851"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p</w:t>
            </w:r>
          </w:p>
        </w:tc>
        <w:tc>
          <w:tcPr>
            <w:tcW w:w="1134"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Model 2</w:t>
            </w:r>
          </w:p>
          <w:p w:rsidR="005818EC" w:rsidRPr="00F74BFD" w:rsidRDefault="005818EC" w:rsidP="005818EC">
            <w:pPr>
              <w:jc w:val="center"/>
              <w:rPr>
                <w:rFonts w:ascii="Times New Roman" w:hAnsi="Times New Roman" w:cs="Times New Roman"/>
                <w:sz w:val="20"/>
                <w:szCs w:val="20"/>
                <w:lang w:val="en-US"/>
              </w:rPr>
            </w:pPr>
            <w:r w:rsidRPr="00F74BFD">
              <w:rPr>
                <w:rFonts w:ascii="Times New Roman" w:hAnsi="Times New Roman" w:cs="Times New Roman"/>
                <w:sz w:val="20"/>
                <w:szCs w:val="20"/>
                <w:lang w:val="en-US"/>
              </w:rPr>
              <w:t>b</w:t>
            </w:r>
          </w:p>
        </w:tc>
        <w:tc>
          <w:tcPr>
            <w:tcW w:w="1417" w:type="dxa"/>
          </w:tcPr>
          <w:p w:rsidR="00396612" w:rsidRPr="00F74BFD" w:rsidRDefault="005818EC" w:rsidP="005818EC">
            <w:pPr>
              <w:jc w:val="center"/>
              <w:rPr>
                <w:rFonts w:ascii="Times New Roman" w:hAnsi="Times New Roman" w:cs="Times New Roman"/>
                <w:sz w:val="20"/>
                <w:szCs w:val="20"/>
              </w:rPr>
            </w:pPr>
            <w:r w:rsidRPr="00F74BFD">
              <w:rPr>
                <w:rFonts w:ascii="Times New Roman" w:hAnsi="Times New Roman" w:cs="Times New Roman"/>
                <w:sz w:val="20"/>
                <w:szCs w:val="20"/>
              </w:rPr>
              <w:t>95% ДИ</w:t>
            </w:r>
            <w:r w:rsidRPr="00F74BFD">
              <w:rPr>
                <w:rFonts w:ascii="Times New Roman" w:hAnsi="Times New Roman" w:cs="Times New Roman"/>
                <w:sz w:val="20"/>
                <w:szCs w:val="20"/>
                <w:lang w:val="en-US"/>
              </w:rPr>
              <w:t xml:space="preserve"> </w:t>
            </w:r>
            <w:r w:rsidRPr="00F74BFD">
              <w:rPr>
                <w:rFonts w:ascii="Times New Roman" w:hAnsi="Times New Roman" w:cs="Times New Roman"/>
                <w:sz w:val="20"/>
                <w:szCs w:val="20"/>
              </w:rPr>
              <w:t xml:space="preserve">для </w:t>
            </w:r>
            <w:r w:rsidRPr="00F74BFD">
              <w:rPr>
                <w:rFonts w:ascii="Times New Roman" w:hAnsi="Times New Roman" w:cs="Times New Roman"/>
                <w:sz w:val="20"/>
                <w:szCs w:val="20"/>
                <w:lang w:val="en-US"/>
              </w:rPr>
              <w:t>b</w:t>
            </w:r>
          </w:p>
        </w:tc>
        <w:tc>
          <w:tcPr>
            <w:tcW w:w="851"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p</w:t>
            </w:r>
          </w:p>
        </w:tc>
        <w:tc>
          <w:tcPr>
            <w:tcW w:w="992"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Model 3</w:t>
            </w:r>
          </w:p>
          <w:p w:rsidR="005818EC" w:rsidRPr="00F74BFD" w:rsidRDefault="005818EC" w:rsidP="005818EC">
            <w:pPr>
              <w:jc w:val="center"/>
              <w:rPr>
                <w:rFonts w:ascii="Times New Roman" w:hAnsi="Times New Roman" w:cs="Times New Roman"/>
                <w:sz w:val="20"/>
                <w:szCs w:val="20"/>
                <w:lang w:val="en-US"/>
              </w:rPr>
            </w:pPr>
            <w:r w:rsidRPr="00F74BFD">
              <w:rPr>
                <w:rFonts w:ascii="Times New Roman" w:hAnsi="Times New Roman" w:cs="Times New Roman"/>
                <w:sz w:val="20"/>
                <w:szCs w:val="20"/>
                <w:lang w:val="en-US"/>
              </w:rPr>
              <w:t>b</w:t>
            </w:r>
          </w:p>
        </w:tc>
        <w:tc>
          <w:tcPr>
            <w:tcW w:w="1417" w:type="dxa"/>
          </w:tcPr>
          <w:p w:rsidR="00396612" w:rsidRPr="00F74BFD" w:rsidRDefault="005818EC" w:rsidP="005818EC">
            <w:pPr>
              <w:jc w:val="center"/>
              <w:rPr>
                <w:rFonts w:ascii="Times New Roman" w:hAnsi="Times New Roman" w:cs="Times New Roman"/>
                <w:sz w:val="20"/>
                <w:szCs w:val="20"/>
              </w:rPr>
            </w:pPr>
            <w:r w:rsidRPr="00F74BFD">
              <w:rPr>
                <w:rFonts w:ascii="Times New Roman" w:hAnsi="Times New Roman" w:cs="Times New Roman"/>
                <w:sz w:val="20"/>
                <w:szCs w:val="20"/>
              </w:rPr>
              <w:t>95% ДИ</w:t>
            </w:r>
            <w:r w:rsidRPr="00F74BFD">
              <w:rPr>
                <w:rFonts w:ascii="Times New Roman" w:hAnsi="Times New Roman" w:cs="Times New Roman"/>
                <w:sz w:val="20"/>
                <w:szCs w:val="20"/>
                <w:lang w:val="en-US"/>
              </w:rPr>
              <w:t xml:space="preserve"> </w:t>
            </w:r>
            <w:r w:rsidRPr="00F74BFD">
              <w:rPr>
                <w:rFonts w:ascii="Times New Roman" w:hAnsi="Times New Roman" w:cs="Times New Roman"/>
                <w:sz w:val="20"/>
                <w:szCs w:val="20"/>
              </w:rPr>
              <w:t xml:space="preserve">для </w:t>
            </w:r>
            <w:r w:rsidRPr="00F74BFD">
              <w:rPr>
                <w:rFonts w:ascii="Times New Roman" w:hAnsi="Times New Roman" w:cs="Times New Roman"/>
                <w:sz w:val="20"/>
                <w:szCs w:val="20"/>
                <w:lang w:val="en-US"/>
              </w:rPr>
              <w:t>b</w:t>
            </w:r>
          </w:p>
        </w:tc>
        <w:tc>
          <w:tcPr>
            <w:tcW w:w="851"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p</w:t>
            </w:r>
          </w:p>
        </w:tc>
      </w:tr>
      <w:tr w:rsidR="00F74BFD" w:rsidRPr="00F74BFD" w:rsidTr="00813C36">
        <w:trPr>
          <w:trHeight w:val="229"/>
          <w:tblHeader/>
        </w:trPr>
        <w:tc>
          <w:tcPr>
            <w:tcW w:w="983" w:type="dxa"/>
          </w:tcPr>
          <w:p w:rsidR="00813C36" w:rsidRPr="00F74BFD" w:rsidRDefault="00813C36" w:rsidP="005818EC">
            <w:pPr>
              <w:jc w:val="center"/>
              <w:rPr>
                <w:rFonts w:ascii="Times New Roman" w:hAnsi="Times New Roman" w:cs="Times New Roman"/>
                <w:sz w:val="20"/>
                <w:szCs w:val="20"/>
              </w:rPr>
            </w:pPr>
            <w:r w:rsidRPr="00F74BFD">
              <w:rPr>
                <w:rFonts w:ascii="Times New Roman" w:hAnsi="Times New Roman" w:cs="Times New Roman"/>
                <w:sz w:val="20"/>
                <w:szCs w:val="20"/>
              </w:rPr>
              <w:t>1</w:t>
            </w:r>
          </w:p>
        </w:tc>
        <w:tc>
          <w:tcPr>
            <w:tcW w:w="1134" w:type="dxa"/>
          </w:tcPr>
          <w:p w:rsidR="00813C36" w:rsidRPr="00F74BFD" w:rsidRDefault="00813C36" w:rsidP="005818EC">
            <w:pPr>
              <w:jc w:val="center"/>
              <w:rPr>
                <w:rFonts w:ascii="Times New Roman" w:hAnsi="Times New Roman" w:cs="Times New Roman"/>
                <w:sz w:val="20"/>
                <w:szCs w:val="20"/>
              </w:rPr>
            </w:pPr>
            <w:r w:rsidRPr="00F74BFD">
              <w:rPr>
                <w:rFonts w:ascii="Times New Roman" w:hAnsi="Times New Roman" w:cs="Times New Roman"/>
                <w:sz w:val="20"/>
                <w:szCs w:val="20"/>
              </w:rPr>
              <w:t>2</w:t>
            </w:r>
          </w:p>
        </w:tc>
        <w:tc>
          <w:tcPr>
            <w:tcW w:w="1417" w:type="dxa"/>
          </w:tcPr>
          <w:p w:rsidR="00813C36" w:rsidRPr="00F74BFD" w:rsidRDefault="00813C36" w:rsidP="005818EC">
            <w:pPr>
              <w:jc w:val="center"/>
              <w:rPr>
                <w:rFonts w:ascii="Times New Roman" w:hAnsi="Times New Roman" w:cs="Times New Roman"/>
                <w:sz w:val="20"/>
                <w:szCs w:val="20"/>
              </w:rPr>
            </w:pPr>
            <w:r w:rsidRPr="00F74BFD">
              <w:rPr>
                <w:rFonts w:ascii="Times New Roman" w:hAnsi="Times New Roman" w:cs="Times New Roman"/>
                <w:sz w:val="20"/>
                <w:szCs w:val="20"/>
              </w:rPr>
              <w:t>3</w:t>
            </w:r>
          </w:p>
        </w:tc>
        <w:tc>
          <w:tcPr>
            <w:tcW w:w="997" w:type="dxa"/>
          </w:tcPr>
          <w:p w:rsidR="00813C36" w:rsidRPr="00F74BFD" w:rsidRDefault="00813C36" w:rsidP="005818EC">
            <w:pPr>
              <w:jc w:val="center"/>
              <w:rPr>
                <w:rFonts w:ascii="Times New Roman" w:hAnsi="Times New Roman" w:cs="Times New Roman"/>
                <w:sz w:val="20"/>
                <w:szCs w:val="20"/>
              </w:rPr>
            </w:pPr>
            <w:r w:rsidRPr="00F74BFD">
              <w:rPr>
                <w:rFonts w:ascii="Times New Roman" w:hAnsi="Times New Roman" w:cs="Times New Roman"/>
                <w:sz w:val="20"/>
                <w:szCs w:val="20"/>
              </w:rPr>
              <w:t>4</w:t>
            </w:r>
          </w:p>
        </w:tc>
        <w:tc>
          <w:tcPr>
            <w:tcW w:w="993" w:type="dxa"/>
          </w:tcPr>
          <w:p w:rsidR="00813C36" w:rsidRPr="00F74BFD" w:rsidRDefault="00813C36" w:rsidP="005818EC">
            <w:pPr>
              <w:jc w:val="center"/>
              <w:rPr>
                <w:rFonts w:ascii="Times New Roman" w:hAnsi="Times New Roman" w:cs="Times New Roman"/>
                <w:sz w:val="20"/>
                <w:szCs w:val="20"/>
              </w:rPr>
            </w:pPr>
            <w:r w:rsidRPr="00F74BFD">
              <w:rPr>
                <w:rFonts w:ascii="Times New Roman" w:hAnsi="Times New Roman" w:cs="Times New Roman"/>
                <w:sz w:val="20"/>
                <w:szCs w:val="20"/>
              </w:rPr>
              <w:t>5</w:t>
            </w:r>
          </w:p>
        </w:tc>
        <w:tc>
          <w:tcPr>
            <w:tcW w:w="1417" w:type="dxa"/>
          </w:tcPr>
          <w:p w:rsidR="00813C36" w:rsidRPr="00F74BFD" w:rsidRDefault="00813C36" w:rsidP="005818EC">
            <w:pPr>
              <w:jc w:val="center"/>
              <w:rPr>
                <w:rFonts w:ascii="Times New Roman" w:hAnsi="Times New Roman" w:cs="Times New Roman"/>
                <w:sz w:val="20"/>
                <w:szCs w:val="20"/>
              </w:rPr>
            </w:pPr>
            <w:r w:rsidRPr="00F74BFD">
              <w:rPr>
                <w:rFonts w:ascii="Times New Roman" w:hAnsi="Times New Roman" w:cs="Times New Roman"/>
                <w:sz w:val="20"/>
                <w:szCs w:val="20"/>
              </w:rPr>
              <w:t>6</w:t>
            </w:r>
          </w:p>
        </w:tc>
        <w:tc>
          <w:tcPr>
            <w:tcW w:w="851" w:type="dxa"/>
          </w:tcPr>
          <w:p w:rsidR="00813C36" w:rsidRPr="00F74BFD" w:rsidRDefault="00813C36" w:rsidP="005818EC">
            <w:pPr>
              <w:jc w:val="center"/>
              <w:rPr>
                <w:rFonts w:ascii="Times New Roman" w:hAnsi="Times New Roman" w:cs="Times New Roman"/>
                <w:sz w:val="20"/>
                <w:szCs w:val="20"/>
              </w:rPr>
            </w:pPr>
            <w:r w:rsidRPr="00F74BFD">
              <w:rPr>
                <w:rFonts w:ascii="Times New Roman" w:hAnsi="Times New Roman" w:cs="Times New Roman"/>
                <w:sz w:val="20"/>
                <w:szCs w:val="20"/>
              </w:rPr>
              <w:t>7</w:t>
            </w:r>
          </w:p>
        </w:tc>
        <w:tc>
          <w:tcPr>
            <w:tcW w:w="1134" w:type="dxa"/>
          </w:tcPr>
          <w:p w:rsidR="00813C36" w:rsidRPr="00F74BFD" w:rsidRDefault="00813C36" w:rsidP="005818EC">
            <w:pPr>
              <w:jc w:val="center"/>
              <w:rPr>
                <w:rFonts w:ascii="Times New Roman" w:hAnsi="Times New Roman" w:cs="Times New Roman"/>
                <w:sz w:val="20"/>
                <w:szCs w:val="20"/>
              </w:rPr>
            </w:pPr>
            <w:r w:rsidRPr="00F74BFD">
              <w:rPr>
                <w:rFonts w:ascii="Times New Roman" w:hAnsi="Times New Roman" w:cs="Times New Roman"/>
                <w:sz w:val="20"/>
                <w:szCs w:val="20"/>
              </w:rPr>
              <w:t>8</w:t>
            </w:r>
          </w:p>
        </w:tc>
        <w:tc>
          <w:tcPr>
            <w:tcW w:w="1417" w:type="dxa"/>
          </w:tcPr>
          <w:p w:rsidR="00813C36" w:rsidRPr="00F74BFD" w:rsidRDefault="00813C36" w:rsidP="005818EC">
            <w:pPr>
              <w:jc w:val="center"/>
              <w:rPr>
                <w:rFonts w:ascii="Times New Roman" w:hAnsi="Times New Roman" w:cs="Times New Roman"/>
                <w:sz w:val="20"/>
                <w:szCs w:val="20"/>
              </w:rPr>
            </w:pPr>
            <w:r w:rsidRPr="00F74BFD">
              <w:rPr>
                <w:rFonts w:ascii="Times New Roman" w:hAnsi="Times New Roman" w:cs="Times New Roman"/>
                <w:sz w:val="20"/>
                <w:szCs w:val="20"/>
              </w:rPr>
              <w:t>9</w:t>
            </w:r>
          </w:p>
        </w:tc>
        <w:tc>
          <w:tcPr>
            <w:tcW w:w="851" w:type="dxa"/>
          </w:tcPr>
          <w:p w:rsidR="00813C36" w:rsidRPr="00F74BFD" w:rsidRDefault="00813C36" w:rsidP="005818EC">
            <w:pPr>
              <w:jc w:val="center"/>
              <w:rPr>
                <w:rFonts w:ascii="Times New Roman" w:hAnsi="Times New Roman" w:cs="Times New Roman"/>
                <w:sz w:val="20"/>
                <w:szCs w:val="20"/>
              </w:rPr>
            </w:pPr>
            <w:r w:rsidRPr="00F74BFD">
              <w:rPr>
                <w:rFonts w:ascii="Times New Roman" w:hAnsi="Times New Roman" w:cs="Times New Roman"/>
                <w:sz w:val="20"/>
                <w:szCs w:val="20"/>
              </w:rPr>
              <w:t>10</w:t>
            </w:r>
          </w:p>
        </w:tc>
        <w:tc>
          <w:tcPr>
            <w:tcW w:w="992" w:type="dxa"/>
          </w:tcPr>
          <w:p w:rsidR="00813C36" w:rsidRPr="00F74BFD" w:rsidRDefault="00813C36" w:rsidP="005818EC">
            <w:pPr>
              <w:jc w:val="center"/>
              <w:rPr>
                <w:rFonts w:ascii="Times New Roman" w:hAnsi="Times New Roman" w:cs="Times New Roman"/>
                <w:sz w:val="20"/>
                <w:szCs w:val="20"/>
              </w:rPr>
            </w:pPr>
            <w:r w:rsidRPr="00F74BFD">
              <w:rPr>
                <w:rFonts w:ascii="Times New Roman" w:hAnsi="Times New Roman" w:cs="Times New Roman"/>
                <w:sz w:val="20"/>
                <w:szCs w:val="20"/>
              </w:rPr>
              <w:t>11</w:t>
            </w:r>
          </w:p>
        </w:tc>
        <w:tc>
          <w:tcPr>
            <w:tcW w:w="1417" w:type="dxa"/>
          </w:tcPr>
          <w:p w:rsidR="00813C36" w:rsidRPr="00F74BFD" w:rsidRDefault="00813C36" w:rsidP="005818EC">
            <w:pPr>
              <w:jc w:val="center"/>
              <w:rPr>
                <w:rFonts w:ascii="Times New Roman" w:hAnsi="Times New Roman" w:cs="Times New Roman"/>
                <w:sz w:val="20"/>
                <w:szCs w:val="20"/>
              </w:rPr>
            </w:pPr>
            <w:r w:rsidRPr="00F74BFD">
              <w:rPr>
                <w:rFonts w:ascii="Times New Roman" w:hAnsi="Times New Roman" w:cs="Times New Roman"/>
                <w:sz w:val="20"/>
                <w:szCs w:val="20"/>
              </w:rPr>
              <w:t>12</w:t>
            </w:r>
          </w:p>
        </w:tc>
        <w:tc>
          <w:tcPr>
            <w:tcW w:w="851" w:type="dxa"/>
          </w:tcPr>
          <w:p w:rsidR="00813C36" w:rsidRPr="00F74BFD" w:rsidRDefault="00813C36" w:rsidP="005818EC">
            <w:pPr>
              <w:jc w:val="center"/>
              <w:rPr>
                <w:rFonts w:ascii="Times New Roman" w:hAnsi="Times New Roman" w:cs="Times New Roman"/>
                <w:sz w:val="20"/>
                <w:szCs w:val="20"/>
              </w:rPr>
            </w:pPr>
            <w:r w:rsidRPr="00F74BFD">
              <w:rPr>
                <w:rFonts w:ascii="Times New Roman" w:hAnsi="Times New Roman" w:cs="Times New Roman"/>
                <w:sz w:val="20"/>
                <w:szCs w:val="20"/>
              </w:rPr>
              <w:t>13</w:t>
            </w:r>
          </w:p>
        </w:tc>
      </w:tr>
      <w:tr w:rsidR="00F74BFD" w:rsidRPr="00F74BFD" w:rsidTr="005818EC">
        <w:trPr>
          <w:trHeight w:val="278"/>
          <w:tblHeader/>
        </w:trPr>
        <w:tc>
          <w:tcPr>
            <w:tcW w:w="983"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Al</w:t>
            </w:r>
          </w:p>
        </w:tc>
        <w:tc>
          <w:tcPr>
            <w:tcW w:w="1134"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-0,160</w:t>
            </w:r>
          </w:p>
        </w:tc>
        <w:tc>
          <w:tcPr>
            <w:tcW w:w="1417"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-0,216; -0,103</w:t>
            </w:r>
          </w:p>
        </w:tc>
        <w:tc>
          <w:tcPr>
            <w:tcW w:w="997"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&lt;0,001</w:t>
            </w:r>
          </w:p>
        </w:tc>
        <w:tc>
          <w:tcPr>
            <w:tcW w:w="993"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-0,127</w:t>
            </w:r>
          </w:p>
        </w:tc>
        <w:tc>
          <w:tcPr>
            <w:tcW w:w="1417" w:type="dxa"/>
            <w:vAlign w:val="center"/>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-0,176; -0,079</w:t>
            </w:r>
          </w:p>
        </w:tc>
        <w:tc>
          <w:tcPr>
            <w:tcW w:w="851" w:type="dxa"/>
            <w:vAlign w:val="center"/>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&lt;0,000</w:t>
            </w:r>
          </w:p>
        </w:tc>
        <w:tc>
          <w:tcPr>
            <w:tcW w:w="1134"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-0,125</w:t>
            </w:r>
          </w:p>
        </w:tc>
        <w:tc>
          <w:tcPr>
            <w:tcW w:w="1417" w:type="dxa"/>
            <w:vAlign w:val="center"/>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-0,174; -0,077</w:t>
            </w:r>
          </w:p>
        </w:tc>
        <w:tc>
          <w:tcPr>
            <w:tcW w:w="851" w:type="dxa"/>
            <w:vAlign w:val="center"/>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&lt;0,000</w:t>
            </w:r>
          </w:p>
        </w:tc>
        <w:tc>
          <w:tcPr>
            <w:tcW w:w="992"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-0,126</w:t>
            </w:r>
          </w:p>
        </w:tc>
        <w:tc>
          <w:tcPr>
            <w:tcW w:w="1417"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-0,174; -0,077</w:t>
            </w:r>
          </w:p>
        </w:tc>
        <w:tc>
          <w:tcPr>
            <w:tcW w:w="851"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&lt;0,000</w:t>
            </w:r>
          </w:p>
        </w:tc>
      </w:tr>
      <w:tr w:rsidR="00F74BFD" w:rsidRPr="00F74BFD" w:rsidTr="005818EC">
        <w:trPr>
          <w:trHeight w:val="285"/>
          <w:tblHeader/>
        </w:trPr>
        <w:tc>
          <w:tcPr>
            <w:tcW w:w="983"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As</w:t>
            </w:r>
          </w:p>
        </w:tc>
        <w:tc>
          <w:tcPr>
            <w:tcW w:w="1134"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-0,069</w:t>
            </w:r>
          </w:p>
        </w:tc>
        <w:tc>
          <w:tcPr>
            <w:tcW w:w="1417"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-0,126;-0,012</w:t>
            </w:r>
          </w:p>
        </w:tc>
        <w:tc>
          <w:tcPr>
            <w:tcW w:w="997"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0,018</w:t>
            </w:r>
          </w:p>
        </w:tc>
        <w:tc>
          <w:tcPr>
            <w:tcW w:w="993"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-0,024</w:t>
            </w:r>
          </w:p>
        </w:tc>
        <w:tc>
          <w:tcPr>
            <w:tcW w:w="1417"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-0,073; 0,026</w:t>
            </w:r>
          </w:p>
        </w:tc>
        <w:tc>
          <w:tcPr>
            <w:tcW w:w="851"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0,346</w:t>
            </w:r>
          </w:p>
        </w:tc>
        <w:tc>
          <w:tcPr>
            <w:tcW w:w="1134"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-0,021</w:t>
            </w:r>
          </w:p>
        </w:tc>
        <w:tc>
          <w:tcPr>
            <w:tcW w:w="1417"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-0,071;0 ,028</w:t>
            </w:r>
          </w:p>
        </w:tc>
        <w:tc>
          <w:tcPr>
            <w:tcW w:w="851"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0,397</w:t>
            </w:r>
          </w:p>
        </w:tc>
        <w:tc>
          <w:tcPr>
            <w:tcW w:w="992"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-0,021</w:t>
            </w:r>
          </w:p>
        </w:tc>
        <w:tc>
          <w:tcPr>
            <w:tcW w:w="1417"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-0,071; 0,028</w:t>
            </w:r>
          </w:p>
        </w:tc>
        <w:tc>
          <w:tcPr>
            <w:tcW w:w="851"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0,400</w:t>
            </w:r>
          </w:p>
        </w:tc>
      </w:tr>
      <w:tr w:rsidR="00F74BFD" w:rsidRPr="00F74BFD" w:rsidTr="005818EC">
        <w:trPr>
          <w:trHeight w:val="274"/>
          <w:tblHeader/>
        </w:trPr>
        <w:tc>
          <w:tcPr>
            <w:tcW w:w="983"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B</w:t>
            </w:r>
          </w:p>
        </w:tc>
        <w:tc>
          <w:tcPr>
            <w:tcW w:w="1134"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-0,079</w:t>
            </w:r>
          </w:p>
        </w:tc>
        <w:tc>
          <w:tcPr>
            <w:tcW w:w="1417"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-0,124; -0,033</w:t>
            </w:r>
          </w:p>
        </w:tc>
        <w:tc>
          <w:tcPr>
            <w:tcW w:w="997"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0,001</w:t>
            </w:r>
          </w:p>
        </w:tc>
        <w:tc>
          <w:tcPr>
            <w:tcW w:w="993"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-0,068</w:t>
            </w:r>
          </w:p>
        </w:tc>
        <w:tc>
          <w:tcPr>
            <w:tcW w:w="1417"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-0,111; -0,025</w:t>
            </w:r>
          </w:p>
        </w:tc>
        <w:tc>
          <w:tcPr>
            <w:tcW w:w="851"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0,002</w:t>
            </w:r>
          </w:p>
        </w:tc>
        <w:tc>
          <w:tcPr>
            <w:tcW w:w="1134"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-0,063</w:t>
            </w:r>
          </w:p>
        </w:tc>
        <w:tc>
          <w:tcPr>
            <w:tcW w:w="1417"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-0,105; -0,020</w:t>
            </w:r>
          </w:p>
        </w:tc>
        <w:tc>
          <w:tcPr>
            <w:tcW w:w="851"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0,004</w:t>
            </w:r>
          </w:p>
        </w:tc>
        <w:tc>
          <w:tcPr>
            <w:tcW w:w="992"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-0,064</w:t>
            </w:r>
          </w:p>
        </w:tc>
        <w:tc>
          <w:tcPr>
            <w:tcW w:w="1417"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-0,106; -0,021</w:t>
            </w:r>
          </w:p>
        </w:tc>
        <w:tc>
          <w:tcPr>
            <w:tcW w:w="851"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0,003</w:t>
            </w:r>
          </w:p>
        </w:tc>
      </w:tr>
      <w:tr w:rsidR="00F74BFD" w:rsidRPr="00F74BFD" w:rsidTr="005818EC">
        <w:trPr>
          <w:trHeight w:val="263"/>
          <w:tblHeader/>
        </w:trPr>
        <w:tc>
          <w:tcPr>
            <w:tcW w:w="983"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Be</w:t>
            </w:r>
          </w:p>
        </w:tc>
        <w:tc>
          <w:tcPr>
            <w:tcW w:w="1134"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0,031</w:t>
            </w:r>
          </w:p>
        </w:tc>
        <w:tc>
          <w:tcPr>
            <w:tcW w:w="1417"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-0,037; 0,099</w:t>
            </w:r>
          </w:p>
        </w:tc>
        <w:tc>
          <w:tcPr>
            <w:tcW w:w="997"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0,373</w:t>
            </w:r>
          </w:p>
        </w:tc>
        <w:tc>
          <w:tcPr>
            <w:tcW w:w="993"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0,047</w:t>
            </w:r>
          </w:p>
        </w:tc>
        <w:tc>
          <w:tcPr>
            <w:tcW w:w="1417"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-0,020;0 ,114</w:t>
            </w:r>
          </w:p>
        </w:tc>
        <w:tc>
          <w:tcPr>
            <w:tcW w:w="851"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0,170</w:t>
            </w:r>
          </w:p>
        </w:tc>
        <w:tc>
          <w:tcPr>
            <w:tcW w:w="1134"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0,049</w:t>
            </w:r>
          </w:p>
        </w:tc>
        <w:tc>
          <w:tcPr>
            <w:tcW w:w="1417"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-0,019; 0,116</w:t>
            </w:r>
          </w:p>
        </w:tc>
        <w:tc>
          <w:tcPr>
            <w:tcW w:w="851"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0,157</w:t>
            </w:r>
          </w:p>
        </w:tc>
        <w:tc>
          <w:tcPr>
            <w:tcW w:w="992"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0,047</w:t>
            </w:r>
          </w:p>
        </w:tc>
        <w:tc>
          <w:tcPr>
            <w:tcW w:w="1417"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-0,020; 0,115</w:t>
            </w:r>
          </w:p>
        </w:tc>
        <w:tc>
          <w:tcPr>
            <w:tcW w:w="851"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0,169</w:t>
            </w:r>
          </w:p>
        </w:tc>
      </w:tr>
      <w:tr w:rsidR="00F74BFD" w:rsidRPr="00F74BFD" w:rsidTr="005818EC">
        <w:trPr>
          <w:trHeight w:val="139"/>
          <w:tblHeader/>
        </w:trPr>
        <w:tc>
          <w:tcPr>
            <w:tcW w:w="983"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Cd</w:t>
            </w:r>
          </w:p>
        </w:tc>
        <w:tc>
          <w:tcPr>
            <w:tcW w:w="1134"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0,040</w:t>
            </w:r>
          </w:p>
        </w:tc>
        <w:tc>
          <w:tcPr>
            <w:tcW w:w="1417"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-0,039; 0,</w:t>
            </w:r>
            <w:r w:rsidRPr="00F74BFD">
              <w:rPr>
                <w:rFonts w:ascii="Times New Roman" w:hAnsi="Times New Roman" w:cs="Times New Roman"/>
                <w:sz w:val="18"/>
                <w:szCs w:val="18"/>
              </w:rPr>
              <w:t>118</w:t>
            </w:r>
          </w:p>
        </w:tc>
        <w:tc>
          <w:tcPr>
            <w:tcW w:w="997"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0,323</w:t>
            </w:r>
          </w:p>
        </w:tc>
        <w:tc>
          <w:tcPr>
            <w:tcW w:w="993"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0,059</w:t>
            </w:r>
          </w:p>
        </w:tc>
        <w:tc>
          <w:tcPr>
            <w:tcW w:w="1417"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-0,013; 0,131</w:t>
            </w:r>
          </w:p>
        </w:tc>
        <w:tc>
          <w:tcPr>
            <w:tcW w:w="851"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0,107</w:t>
            </w:r>
          </w:p>
        </w:tc>
        <w:tc>
          <w:tcPr>
            <w:tcW w:w="1134"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0,063</w:t>
            </w:r>
          </w:p>
        </w:tc>
        <w:tc>
          <w:tcPr>
            <w:tcW w:w="1417"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-0,010;0 ,135</w:t>
            </w:r>
          </w:p>
        </w:tc>
        <w:tc>
          <w:tcPr>
            <w:tcW w:w="851"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0,089</w:t>
            </w:r>
          </w:p>
        </w:tc>
        <w:tc>
          <w:tcPr>
            <w:tcW w:w="992"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0,064</w:t>
            </w:r>
          </w:p>
        </w:tc>
        <w:tc>
          <w:tcPr>
            <w:tcW w:w="1417"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-0,009; 0,136</w:t>
            </w:r>
          </w:p>
        </w:tc>
        <w:tc>
          <w:tcPr>
            <w:tcW w:w="851"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0,084</w:t>
            </w:r>
          </w:p>
        </w:tc>
      </w:tr>
      <w:tr w:rsidR="00F74BFD" w:rsidRPr="00F74BFD" w:rsidTr="005818EC">
        <w:trPr>
          <w:trHeight w:val="198"/>
          <w:tblHeader/>
        </w:trPr>
        <w:tc>
          <w:tcPr>
            <w:tcW w:w="983"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Co</w:t>
            </w:r>
          </w:p>
        </w:tc>
        <w:tc>
          <w:tcPr>
            <w:tcW w:w="1134"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0,040</w:t>
            </w:r>
          </w:p>
        </w:tc>
        <w:tc>
          <w:tcPr>
            <w:tcW w:w="1417"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-0,120; 0,040</w:t>
            </w:r>
          </w:p>
        </w:tc>
        <w:tc>
          <w:tcPr>
            <w:tcW w:w="997"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0,329</w:t>
            </w:r>
          </w:p>
        </w:tc>
        <w:tc>
          <w:tcPr>
            <w:tcW w:w="993"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-0,044</w:t>
            </w:r>
          </w:p>
        </w:tc>
        <w:tc>
          <w:tcPr>
            <w:tcW w:w="1417"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-0,125; 0,037</w:t>
            </w:r>
          </w:p>
        </w:tc>
        <w:tc>
          <w:tcPr>
            <w:tcW w:w="851"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0,287</w:t>
            </w:r>
          </w:p>
        </w:tc>
        <w:tc>
          <w:tcPr>
            <w:tcW w:w="1134"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-0,044</w:t>
            </w:r>
          </w:p>
        </w:tc>
        <w:tc>
          <w:tcPr>
            <w:tcW w:w="1417" w:type="dxa"/>
            <w:vAlign w:val="center"/>
          </w:tcPr>
          <w:p w:rsidR="00396612" w:rsidRPr="00F74BFD" w:rsidRDefault="00396612" w:rsidP="005818EC">
            <w:pPr>
              <w:spacing w:line="320" w:lineRule="atLeast"/>
              <w:ind w:right="60"/>
              <w:jc w:val="center"/>
              <w:rPr>
                <w:rFonts w:ascii="Times New Roman" w:hAnsi="Times New Roman" w:cs="Times New Roman"/>
                <w:sz w:val="20"/>
                <w:szCs w:val="20"/>
              </w:rPr>
            </w:pPr>
            <w:r w:rsidRPr="00F74BFD">
              <w:rPr>
                <w:rFonts w:ascii="Times New Roman" w:hAnsi="Times New Roman" w:cs="Times New Roman"/>
                <w:sz w:val="20"/>
                <w:szCs w:val="20"/>
              </w:rPr>
              <w:t>-0,126;0 ,037</w:t>
            </w:r>
          </w:p>
        </w:tc>
        <w:tc>
          <w:tcPr>
            <w:tcW w:w="851" w:type="dxa"/>
            <w:vAlign w:val="center"/>
          </w:tcPr>
          <w:p w:rsidR="00396612" w:rsidRPr="00F74BFD" w:rsidRDefault="00396612" w:rsidP="005818EC">
            <w:pPr>
              <w:spacing w:line="320" w:lineRule="atLeast"/>
              <w:ind w:left="60" w:right="60"/>
              <w:jc w:val="center"/>
              <w:rPr>
                <w:rFonts w:ascii="Times New Roman" w:hAnsi="Times New Roman" w:cs="Times New Roman"/>
                <w:sz w:val="20"/>
                <w:szCs w:val="20"/>
              </w:rPr>
            </w:pPr>
            <w:r w:rsidRPr="00F74BFD">
              <w:rPr>
                <w:rFonts w:ascii="Times New Roman" w:hAnsi="Times New Roman" w:cs="Times New Roman"/>
                <w:sz w:val="20"/>
                <w:szCs w:val="20"/>
              </w:rPr>
              <w:t>0,282</w:t>
            </w:r>
          </w:p>
        </w:tc>
        <w:tc>
          <w:tcPr>
            <w:tcW w:w="992"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-0,044</w:t>
            </w:r>
          </w:p>
        </w:tc>
        <w:tc>
          <w:tcPr>
            <w:tcW w:w="1417"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-0,125; 0,038</w:t>
            </w:r>
          </w:p>
        </w:tc>
        <w:tc>
          <w:tcPr>
            <w:tcW w:w="851"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0,293</w:t>
            </w:r>
          </w:p>
        </w:tc>
      </w:tr>
      <w:tr w:rsidR="00F74BFD" w:rsidRPr="00F74BFD" w:rsidTr="005818EC">
        <w:trPr>
          <w:trHeight w:val="147"/>
          <w:tblHeader/>
        </w:trPr>
        <w:tc>
          <w:tcPr>
            <w:tcW w:w="983"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Cr</w:t>
            </w:r>
          </w:p>
        </w:tc>
        <w:tc>
          <w:tcPr>
            <w:tcW w:w="1134"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-0,202</w:t>
            </w:r>
          </w:p>
        </w:tc>
        <w:tc>
          <w:tcPr>
            <w:tcW w:w="1417"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-0,239; -0,166</w:t>
            </w:r>
          </w:p>
        </w:tc>
        <w:tc>
          <w:tcPr>
            <w:tcW w:w="997"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&lt;0,000</w:t>
            </w:r>
          </w:p>
        </w:tc>
        <w:tc>
          <w:tcPr>
            <w:tcW w:w="993"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-0,198</w:t>
            </w:r>
          </w:p>
        </w:tc>
        <w:tc>
          <w:tcPr>
            <w:tcW w:w="1417"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-0,234; -0,161</w:t>
            </w:r>
          </w:p>
        </w:tc>
        <w:tc>
          <w:tcPr>
            <w:tcW w:w="851"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&lt;0,000</w:t>
            </w:r>
          </w:p>
        </w:tc>
        <w:tc>
          <w:tcPr>
            <w:tcW w:w="1134"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-0,196</w:t>
            </w:r>
          </w:p>
        </w:tc>
        <w:tc>
          <w:tcPr>
            <w:tcW w:w="1417"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-0,232; -0,160</w:t>
            </w:r>
          </w:p>
        </w:tc>
        <w:tc>
          <w:tcPr>
            <w:tcW w:w="851"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&lt;0,000</w:t>
            </w:r>
          </w:p>
        </w:tc>
        <w:tc>
          <w:tcPr>
            <w:tcW w:w="992"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-0,196</w:t>
            </w:r>
          </w:p>
        </w:tc>
        <w:tc>
          <w:tcPr>
            <w:tcW w:w="1417"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-0,233; -0,160</w:t>
            </w:r>
          </w:p>
        </w:tc>
        <w:tc>
          <w:tcPr>
            <w:tcW w:w="851"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&lt;0,000</w:t>
            </w:r>
          </w:p>
        </w:tc>
      </w:tr>
      <w:tr w:rsidR="00F74BFD" w:rsidRPr="00F74BFD" w:rsidTr="005818EC">
        <w:trPr>
          <w:trHeight w:val="222"/>
          <w:tblHeader/>
        </w:trPr>
        <w:tc>
          <w:tcPr>
            <w:tcW w:w="983"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Cu</w:t>
            </w:r>
          </w:p>
        </w:tc>
        <w:tc>
          <w:tcPr>
            <w:tcW w:w="1134"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0,074</w:t>
            </w:r>
          </w:p>
        </w:tc>
        <w:tc>
          <w:tcPr>
            <w:tcW w:w="1417"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0,053;0 ,096</w:t>
            </w:r>
          </w:p>
        </w:tc>
        <w:tc>
          <w:tcPr>
            <w:tcW w:w="997"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&lt;0,000</w:t>
            </w:r>
          </w:p>
        </w:tc>
        <w:tc>
          <w:tcPr>
            <w:tcW w:w="993"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0,073</w:t>
            </w:r>
          </w:p>
        </w:tc>
        <w:tc>
          <w:tcPr>
            <w:tcW w:w="1417"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0,051;0,095</w:t>
            </w:r>
          </w:p>
        </w:tc>
        <w:tc>
          <w:tcPr>
            <w:tcW w:w="851"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&lt;0,000</w:t>
            </w:r>
          </w:p>
        </w:tc>
        <w:tc>
          <w:tcPr>
            <w:tcW w:w="1134"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0,072</w:t>
            </w:r>
          </w:p>
        </w:tc>
        <w:tc>
          <w:tcPr>
            <w:tcW w:w="1417"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0,050;0,094</w:t>
            </w:r>
          </w:p>
        </w:tc>
        <w:tc>
          <w:tcPr>
            <w:tcW w:w="851"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&lt;0,000</w:t>
            </w:r>
          </w:p>
        </w:tc>
        <w:tc>
          <w:tcPr>
            <w:tcW w:w="992"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0,072</w:t>
            </w:r>
          </w:p>
        </w:tc>
        <w:tc>
          <w:tcPr>
            <w:tcW w:w="1417"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0,050; 0,094</w:t>
            </w:r>
          </w:p>
        </w:tc>
        <w:tc>
          <w:tcPr>
            <w:tcW w:w="851"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&lt;0,000</w:t>
            </w:r>
          </w:p>
        </w:tc>
      </w:tr>
      <w:tr w:rsidR="00F74BFD" w:rsidRPr="00F74BFD" w:rsidTr="005818EC">
        <w:trPr>
          <w:trHeight w:val="126"/>
          <w:tblHeader/>
        </w:trPr>
        <w:tc>
          <w:tcPr>
            <w:tcW w:w="983"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Fe</w:t>
            </w:r>
          </w:p>
        </w:tc>
        <w:tc>
          <w:tcPr>
            <w:tcW w:w="1134"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-0,012</w:t>
            </w:r>
          </w:p>
        </w:tc>
        <w:tc>
          <w:tcPr>
            <w:tcW w:w="1417"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-0,049; 0,025</w:t>
            </w:r>
          </w:p>
        </w:tc>
        <w:tc>
          <w:tcPr>
            <w:tcW w:w="997"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0,526</w:t>
            </w:r>
          </w:p>
        </w:tc>
        <w:tc>
          <w:tcPr>
            <w:tcW w:w="993"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-0,012</w:t>
            </w:r>
          </w:p>
        </w:tc>
        <w:tc>
          <w:tcPr>
            <w:tcW w:w="1417"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-0,047; 0,024</w:t>
            </w:r>
          </w:p>
        </w:tc>
        <w:tc>
          <w:tcPr>
            <w:tcW w:w="851"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0,530</w:t>
            </w:r>
          </w:p>
        </w:tc>
        <w:tc>
          <w:tcPr>
            <w:tcW w:w="1134"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-0,013</w:t>
            </w:r>
          </w:p>
        </w:tc>
        <w:tc>
          <w:tcPr>
            <w:tcW w:w="1417" w:type="dxa"/>
            <w:vAlign w:val="center"/>
          </w:tcPr>
          <w:p w:rsidR="00396612" w:rsidRPr="00F74BFD" w:rsidRDefault="00396612" w:rsidP="005818EC">
            <w:pPr>
              <w:spacing w:line="320" w:lineRule="atLeast"/>
              <w:ind w:right="60"/>
              <w:jc w:val="center"/>
              <w:rPr>
                <w:rFonts w:ascii="Times New Roman" w:hAnsi="Times New Roman" w:cs="Times New Roman"/>
                <w:sz w:val="20"/>
                <w:szCs w:val="20"/>
              </w:rPr>
            </w:pPr>
            <w:r w:rsidRPr="00F74BFD">
              <w:rPr>
                <w:rFonts w:ascii="Times New Roman" w:hAnsi="Times New Roman" w:cs="Times New Roman"/>
                <w:sz w:val="20"/>
                <w:szCs w:val="20"/>
              </w:rPr>
              <w:t>-0,049;0,023</w:t>
            </w:r>
          </w:p>
        </w:tc>
        <w:tc>
          <w:tcPr>
            <w:tcW w:w="851" w:type="dxa"/>
            <w:vAlign w:val="center"/>
          </w:tcPr>
          <w:p w:rsidR="00396612" w:rsidRPr="00F74BFD" w:rsidRDefault="00396612" w:rsidP="005818EC">
            <w:pPr>
              <w:spacing w:line="320" w:lineRule="atLeast"/>
              <w:ind w:left="60" w:right="60"/>
              <w:jc w:val="center"/>
              <w:rPr>
                <w:rFonts w:ascii="Times New Roman" w:hAnsi="Times New Roman" w:cs="Times New Roman"/>
                <w:sz w:val="20"/>
                <w:szCs w:val="20"/>
              </w:rPr>
            </w:pPr>
            <w:r w:rsidRPr="00F74BFD">
              <w:rPr>
                <w:rFonts w:ascii="Times New Roman" w:hAnsi="Times New Roman" w:cs="Times New Roman"/>
                <w:sz w:val="20"/>
                <w:szCs w:val="20"/>
              </w:rPr>
              <w:t>0,023</w:t>
            </w:r>
          </w:p>
        </w:tc>
        <w:tc>
          <w:tcPr>
            <w:tcW w:w="992"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-0,013</w:t>
            </w:r>
          </w:p>
        </w:tc>
        <w:tc>
          <w:tcPr>
            <w:tcW w:w="1417"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-0,049; 0,023</w:t>
            </w:r>
          </w:p>
        </w:tc>
        <w:tc>
          <w:tcPr>
            <w:tcW w:w="851"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0,474</w:t>
            </w:r>
          </w:p>
        </w:tc>
      </w:tr>
      <w:tr w:rsidR="00F74BFD" w:rsidRPr="00F74BFD" w:rsidTr="005818EC">
        <w:trPr>
          <w:trHeight w:val="228"/>
          <w:tblHeader/>
        </w:trPr>
        <w:tc>
          <w:tcPr>
            <w:tcW w:w="983"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Hg</w:t>
            </w:r>
          </w:p>
        </w:tc>
        <w:tc>
          <w:tcPr>
            <w:tcW w:w="1134"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-0,064</w:t>
            </w:r>
          </w:p>
        </w:tc>
        <w:tc>
          <w:tcPr>
            <w:tcW w:w="1417"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-0,128;0,000</w:t>
            </w:r>
          </w:p>
        </w:tc>
        <w:tc>
          <w:tcPr>
            <w:tcW w:w="997"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0,050</w:t>
            </w:r>
          </w:p>
        </w:tc>
        <w:tc>
          <w:tcPr>
            <w:tcW w:w="993" w:type="dxa"/>
            <w:vAlign w:val="center"/>
          </w:tcPr>
          <w:p w:rsidR="00396612" w:rsidRPr="00F74BFD" w:rsidRDefault="00396612" w:rsidP="005818EC">
            <w:pPr>
              <w:spacing w:line="320" w:lineRule="atLeast"/>
              <w:ind w:left="60" w:right="60"/>
              <w:jc w:val="center"/>
              <w:rPr>
                <w:rFonts w:ascii="Times New Roman" w:hAnsi="Times New Roman" w:cs="Times New Roman"/>
                <w:sz w:val="20"/>
                <w:szCs w:val="20"/>
              </w:rPr>
            </w:pPr>
            <w:r w:rsidRPr="00F74BFD">
              <w:rPr>
                <w:rFonts w:ascii="Times New Roman" w:hAnsi="Times New Roman" w:cs="Times New Roman"/>
                <w:sz w:val="20"/>
                <w:szCs w:val="20"/>
              </w:rPr>
              <w:t>-0,076</w:t>
            </w:r>
          </w:p>
        </w:tc>
        <w:tc>
          <w:tcPr>
            <w:tcW w:w="1417" w:type="dxa"/>
            <w:vAlign w:val="center"/>
          </w:tcPr>
          <w:p w:rsidR="00396612" w:rsidRPr="00F74BFD" w:rsidRDefault="00396612" w:rsidP="005818EC">
            <w:pPr>
              <w:spacing w:line="320" w:lineRule="atLeast"/>
              <w:ind w:right="60"/>
              <w:jc w:val="center"/>
              <w:rPr>
                <w:rFonts w:ascii="Times New Roman" w:hAnsi="Times New Roman" w:cs="Times New Roman"/>
                <w:sz w:val="20"/>
                <w:szCs w:val="20"/>
              </w:rPr>
            </w:pPr>
            <w:r w:rsidRPr="00F74BFD">
              <w:rPr>
                <w:rFonts w:ascii="Times New Roman" w:hAnsi="Times New Roman" w:cs="Times New Roman"/>
                <w:sz w:val="20"/>
                <w:szCs w:val="20"/>
              </w:rPr>
              <w:t>-0,140;-0,011,</w:t>
            </w:r>
          </w:p>
        </w:tc>
        <w:tc>
          <w:tcPr>
            <w:tcW w:w="851"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0,021</w:t>
            </w:r>
          </w:p>
        </w:tc>
        <w:tc>
          <w:tcPr>
            <w:tcW w:w="1134"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-0,068</w:t>
            </w:r>
          </w:p>
        </w:tc>
        <w:tc>
          <w:tcPr>
            <w:tcW w:w="1417"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-0,132; -0,004</w:t>
            </w:r>
          </w:p>
        </w:tc>
        <w:tc>
          <w:tcPr>
            <w:tcW w:w="851"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0,038</w:t>
            </w:r>
          </w:p>
        </w:tc>
        <w:tc>
          <w:tcPr>
            <w:tcW w:w="992"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-0,065</w:t>
            </w:r>
          </w:p>
        </w:tc>
        <w:tc>
          <w:tcPr>
            <w:tcW w:w="1417"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-0,129; -0,001</w:t>
            </w:r>
          </w:p>
        </w:tc>
        <w:tc>
          <w:tcPr>
            <w:tcW w:w="851"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0,047</w:t>
            </w:r>
          </w:p>
        </w:tc>
      </w:tr>
      <w:tr w:rsidR="00F74BFD" w:rsidRPr="00F74BFD" w:rsidTr="005818EC">
        <w:trPr>
          <w:trHeight w:val="177"/>
          <w:tblHeader/>
        </w:trPr>
        <w:tc>
          <w:tcPr>
            <w:tcW w:w="983"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I</w:t>
            </w:r>
          </w:p>
        </w:tc>
        <w:tc>
          <w:tcPr>
            <w:tcW w:w="1134"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0,141</w:t>
            </w:r>
          </w:p>
        </w:tc>
        <w:tc>
          <w:tcPr>
            <w:tcW w:w="1417"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0,078;0,205</w:t>
            </w:r>
          </w:p>
        </w:tc>
        <w:tc>
          <w:tcPr>
            <w:tcW w:w="997"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&lt;0,000</w:t>
            </w:r>
          </w:p>
        </w:tc>
        <w:tc>
          <w:tcPr>
            <w:tcW w:w="993"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0,124</w:t>
            </w:r>
          </w:p>
        </w:tc>
        <w:tc>
          <w:tcPr>
            <w:tcW w:w="1417"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0,061;0,187</w:t>
            </w:r>
          </w:p>
        </w:tc>
        <w:tc>
          <w:tcPr>
            <w:tcW w:w="851"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&lt;0,000</w:t>
            </w:r>
          </w:p>
        </w:tc>
        <w:tc>
          <w:tcPr>
            <w:tcW w:w="1134"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0,120</w:t>
            </w:r>
          </w:p>
        </w:tc>
        <w:tc>
          <w:tcPr>
            <w:tcW w:w="1417"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0,057;0,183</w:t>
            </w:r>
          </w:p>
        </w:tc>
        <w:tc>
          <w:tcPr>
            <w:tcW w:w="851"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&lt;0,000</w:t>
            </w:r>
          </w:p>
        </w:tc>
        <w:tc>
          <w:tcPr>
            <w:tcW w:w="992"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0,121</w:t>
            </w:r>
          </w:p>
        </w:tc>
        <w:tc>
          <w:tcPr>
            <w:tcW w:w="1417"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0,058; 0,185</w:t>
            </w:r>
          </w:p>
        </w:tc>
        <w:tc>
          <w:tcPr>
            <w:tcW w:w="851"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&lt;0,000</w:t>
            </w:r>
          </w:p>
        </w:tc>
      </w:tr>
      <w:tr w:rsidR="00F74BFD" w:rsidRPr="00F74BFD" w:rsidTr="005818EC">
        <w:trPr>
          <w:trHeight w:val="252"/>
          <w:tblHeader/>
        </w:trPr>
        <w:tc>
          <w:tcPr>
            <w:tcW w:w="983"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Li</w:t>
            </w:r>
          </w:p>
        </w:tc>
        <w:tc>
          <w:tcPr>
            <w:tcW w:w="1134"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0,109</w:t>
            </w:r>
          </w:p>
        </w:tc>
        <w:tc>
          <w:tcPr>
            <w:tcW w:w="1417"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0,049;0,170</w:t>
            </w:r>
          </w:p>
        </w:tc>
        <w:tc>
          <w:tcPr>
            <w:tcW w:w="997"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&lt;0,000</w:t>
            </w:r>
          </w:p>
        </w:tc>
        <w:tc>
          <w:tcPr>
            <w:tcW w:w="993"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0,104</w:t>
            </w:r>
          </w:p>
        </w:tc>
        <w:tc>
          <w:tcPr>
            <w:tcW w:w="1417"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0,048; 0,161</w:t>
            </w:r>
          </w:p>
        </w:tc>
        <w:tc>
          <w:tcPr>
            <w:tcW w:w="851"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&lt;0,000</w:t>
            </w:r>
          </w:p>
        </w:tc>
        <w:tc>
          <w:tcPr>
            <w:tcW w:w="1134"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0,104</w:t>
            </w:r>
          </w:p>
        </w:tc>
        <w:tc>
          <w:tcPr>
            <w:tcW w:w="1417"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0,047;0,160</w:t>
            </w:r>
          </w:p>
        </w:tc>
        <w:tc>
          <w:tcPr>
            <w:tcW w:w="851"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&lt;0,000</w:t>
            </w:r>
          </w:p>
        </w:tc>
        <w:tc>
          <w:tcPr>
            <w:tcW w:w="992"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0,103</w:t>
            </w:r>
          </w:p>
        </w:tc>
        <w:tc>
          <w:tcPr>
            <w:tcW w:w="1417"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0,046; 0,159</w:t>
            </w:r>
          </w:p>
        </w:tc>
        <w:tc>
          <w:tcPr>
            <w:tcW w:w="851"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&lt;0,000</w:t>
            </w:r>
          </w:p>
        </w:tc>
      </w:tr>
      <w:tr w:rsidR="00F74BFD" w:rsidRPr="00F74BFD" w:rsidTr="005818EC">
        <w:trPr>
          <w:trHeight w:val="126"/>
          <w:tblHeader/>
        </w:trPr>
        <w:tc>
          <w:tcPr>
            <w:tcW w:w="983"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Mn</w:t>
            </w:r>
          </w:p>
        </w:tc>
        <w:tc>
          <w:tcPr>
            <w:tcW w:w="1134" w:type="dxa"/>
          </w:tcPr>
          <w:p w:rsidR="00396612" w:rsidRPr="00F74BFD" w:rsidRDefault="00396612" w:rsidP="005818EC">
            <w:pPr>
              <w:widowControl w:val="0"/>
              <w:autoSpaceDE w:val="0"/>
              <w:autoSpaceDN w:val="0"/>
              <w:adjustRightInd w:val="0"/>
              <w:spacing w:line="320" w:lineRule="atLeast"/>
              <w:ind w:left="60" w:right="60"/>
              <w:jc w:val="center"/>
              <w:rPr>
                <w:rFonts w:ascii="Times New Roman" w:hAnsi="Times New Roman" w:cs="Times New Roman"/>
                <w:sz w:val="20"/>
                <w:szCs w:val="20"/>
              </w:rPr>
            </w:pPr>
            <w:r w:rsidRPr="00F74BFD">
              <w:rPr>
                <w:rFonts w:ascii="Times New Roman" w:hAnsi="Times New Roman" w:cs="Times New Roman"/>
                <w:sz w:val="20"/>
                <w:szCs w:val="20"/>
              </w:rPr>
              <w:t>0,016</w:t>
            </w:r>
          </w:p>
        </w:tc>
        <w:tc>
          <w:tcPr>
            <w:tcW w:w="1417"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-0,057;0,089</w:t>
            </w:r>
          </w:p>
        </w:tc>
        <w:tc>
          <w:tcPr>
            <w:tcW w:w="997"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0,667</w:t>
            </w:r>
          </w:p>
        </w:tc>
        <w:tc>
          <w:tcPr>
            <w:tcW w:w="993"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0,015</w:t>
            </w:r>
          </w:p>
        </w:tc>
        <w:tc>
          <w:tcPr>
            <w:tcW w:w="1417"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-0,059; 0,089</w:t>
            </w:r>
          </w:p>
        </w:tc>
        <w:tc>
          <w:tcPr>
            <w:tcW w:w="851"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0,689</w:t>
            </w:r>
          </w:p>
        </w:tc>
        <w:tc>
          <w:tcPr>
            <w:tcW w:w="1134"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0,011</w:t>
            </w:r>
          </w:p>
        </w:tc>
        <w:tc>
          <w:tcPr>
            <w:tcW w:w="1417"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-0,063;0,085</w:t>
            </w:r>
          </w:p>
        </w:tc>
        <w:tc>
          <w:tcPr>
            <w:tcW w:w="851"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0,772</w:t>
            </w:r>
          </w:p>
        </w:tc>
        <w:tc>
          <w:tcPr>
            <w:tcW w:w="992"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0,010</w:t>
            </w:r>
          </w:p>
        </w:tc>
        <w:tc>
          <w:tcPr>
            <w:tcW w:w="1417"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-0,064; 0,084</w:t>
            </w:r>
          </w:p>
        </w:tc>
        <w:tc>
          <w:tcPr>
            <w:tcW w:w="851"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0,799</w:t>
            </w:r>
          </w:p>
        </w:tc>
      </w:tr>
      <w:tr w:rsidR="00F74BFD" w:rsidRPr="00F74BFD" w:rsidTr="005818EC">
        <w:trPr>
          <w:trHeight w:val="232"/>
          <w:tblHeader/>
        </w:trPr>
        <w:tc>
          <w:tcPr>
            <w:tcW w:w="983"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Ni</w:t>
            </w:r>
          </w:p>
        </w:tc>
        <w:tc>
          <w:tcPr>
            <w:tcW w:w="1134"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-0,085</w:t>
            </w:r>
          </w:p>
        </w:tc>
        <w:tc>
          <w:tcPr>
            <w:tcW w:w="1417"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-0,138; -0,032</w:t>
            </w:r>
          </w:p>
        </w:tc>
        <w:tc>
          <w:tcPr>
            <w:tcW w:w="997"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0,002</w:t>
            </w:r>
          </w:p>
        </w:tc>
        <w:tc>
          <w:tcPr>
            <w:tcW w:w="993"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-0,080</w:t>
            </w:r>
          </w:p>
        </w:tc>
        <w:tc>
          <w:tcPr>
            <w:tcW w:w="1417"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-0,133; -0,027</w:t>
            </w:r>
          </w:p>
        </w:tc>
        <w:tc>
          <w:tcPr>
            <w:tcW w:w="851"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0,003</w:t>
            </w:r>
          </w:p>
        </w:tc>
        <w:tc>
          <w:tcPr>
            <w:tcW w:w="1134"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-0,080</w:t>
            </w:r>
          </w:p>
        </w:tc>
        <w:tc>
          <w:tcPr>
            <w:tcW w:w="1417"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-0,134; -0,027</w:t>
            </w:r>
          </w:p>
        </w:tc>
        <w:tc>
          <w:tcPr>
            <w:tcW w:w="851"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0,003</w:t>
            </w:r>
          </w:p>
        </w:tc>
        <w:tc>
          <w:tcPr>
            <w:tcW w:w="992"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-0,080</w:t>
            </w:r>
          </w:p>
        </w:tc>
        <w:tc>
          <w:tcPr>
            <w:tcW w:w="1417"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-0,134; -0,027</w:t>
            </w:r>
          </w:p>
        </w:tc>
        <w:tc>
          <w:tcPr>
            <w:tcW w:w="851"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0,003</w:t>
            </w:r>
          </w:p>
        </w:tc>
      </w:tr>
      <w:tr w:rsidR="00F74BFD" w:rsidRPr="00F74BFD" w:rsidTr="005818EC">
        <w:trPr>
          <w:trHeight w:val="263"/>
          <w:tblHeader/>
        </w:trPr>
        <w:tc>
          <w:tcPr>
            <w:tcW w:w="983"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Pb</w:t>
            </w:r>
          </w:p>
        </w:tc>
        <w:tc>
          <w:tcPr>
            <w:tcW w:w="1134"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0,084</w:t>
            </w:r>
          </w:p>
        </w:tc>
        <w:tc>
          <w:tcPr>
            <w:tcW w:w="1417"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0,010; 0,159</w:t>
            </w:r>
          </w:p>
        </w:tc>
        <w:tc>
          <w:tcPr>
            <w:tcW w:w="997"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0,026</w:t>
            </w:r>
          </w:p>
        </w:tc>
        <w:tc>
          <w:tcPr>
            <w:tcW w:w="993"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0,107</w:t>
            </w:r>
          </w:p>
        </w:tc>
        <w:tc>
          <w:tcPr>
            <w:tcW w:w="1417"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0,041;0 ,172</w:t>
            </w:r>
          </w:p>
        </w:tc>
        <w:tc>
          <w:tcPr>
            <w:tcW w:w="851"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0,002</w:t>
            </w:r>
          </w:p>
        </w:tc>
        <w:tc>
          <w:tcPr>
            <w:tcW w:w="1134"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0,111</w:t>
            </w:r>
          </w:p>
        </w:tc>
        <w:tc>
          <w:tcPr>
            <w:tcW w:w="1417"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0,046;0,177</w:t>
            </w:r>
          </w:p>
        </w:tc>
        <w:tc>
          <w:tcPr>
            <w:tcW w:w="851"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0,001</w:t>
            </w:r>
          </w:p>
        </w:tc>
        <w:tc>
          <w:tcPr>
            <w:tcW w:w="992"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0,111</w:t>
            </w:r>
          </w:p>
        </w:tc>
        <w:tc>
          <w:tcPr>
            <w:tcW w:w="1417"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0,045; 0,177</w:t>
            </w:r>
          </w:p>
        </w:tc>
        <w:tc>
          <w:tcPr>
            <w:tcW w:w="851"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0,001</w:t>
            </w:r>
          </w:p>
        </w:tc>
      </w:tr>
      <w:tr w:rsidR="00F74BFD" w:rsidRPr="00F74BFD" w:rsidTr="005818EC">
        <w:trPr>
          <w:trHeight w:val="140"/>
          <w:tblHeader/>
        </w:trPr>
        <w:tc>
          <w:tcPr>
            <w:tcW w:w="983"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Se</w:t>
            </w:r>
          </w:p>
        </w:tc>
        <w:tc>
          <w:tcPr>
            <w:tcW w:w="1134"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-0,032</w:t>
            </w:r>
          </w:p>
        </w:tc>
        <w:tc>
          <w:tcPr>
            <w:tcW w:w="1417"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-0,055; -0,009</w:t>
            </w:r>
          </w:p>
        </w:tc>
        <w:tc>
          <w:tcPr>
            <w:tcW w:w="997"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0,007</w:t>
            </w:r>
          </w:p>
        </w:tc>
        <w:tc>
          <w:tcPr>
            <w:tcW w:w="993"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-0,022</w:t>
            </w:r>
          </w:p>
        </w:tc>
        <w:tc>
          <w:tcPr>
            <w:tcW w:w="1417"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-0,045;0 ,001</w:t>
            </w:r>
          </w:p>
        </w:tc>
        <w:tc>
          <w:tcPr>
            <w:tcW w:w="851"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0,058</w:t>
            </w:r>
          </w:p>
        </w:tc>
        <w:tc>
          <w:tcPr>
            <w:tcW w:w="1134"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-0,022</w:t>
            </w:r>
          </w:p>
        </w:tc>
        <w:tc>
          <w:tcPr>
            <w:tcW w:w="1417"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-0,045;0,000</w:t>
            </w:r>
          </w:p>
        </w:tc>
        <w:tc>
          <w:tcPr>
            <w:tcW w:w="851"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0,055</w:t>
            </w:r>
          </w:p>
        </w:tc>
        <w:tc>
          <w:tcPr>
            <w:tcW w:w="992"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-0,023</w:t>
            </w:r>
          </w:p>
        </w:tc>
        <w:tc>
          <w:tcPr>
            <w:tcW w:w="1417"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-0,045; 0,000</w:t>
            </w:r>
          </w:p>
        </w:tc>
        <w:tc>
          <w:tcPr>
            <w:tcW w:w="851"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0,054</w:t>
            </w:r>
          </w:p>
        </w:tc>
      </w:tr>
      <w:tr w:rsidR="00F74BFD" w:rsidRPr="00F74BFD" w:rsidTr="005818EC">
        <w:trPr>
          <w:trHeight w:val="200"/>
          <w:tblHeader/>
        </w:trPr>
        <w:tc>
          <w:tcPr>
            <w:tcW w:w="983"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Si</w:t>
            </w:r>
          </w:p>
        </w:tc>
        <w:tc>
          <w:tcPr>
            <w:tcW w:w="1134"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-0,030</w:t>
            </w:r>
          </w:p>
        </w:tc>
        <w:tc>
          <w:tcPr>
            <w:tcW w:w="1417"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-0,067;0,007</w:t>
            </w:r>
          </w:p>
        </w:tc>
        <w:tc>
          <w:tcPr>
            <w:tcW w:w="997"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0,116</w:t>
            </w:r>
          </w:p>
        </w:tc>
        <w:tc>
          <w:tcPr>
            <w:tcW w:w="993"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-0,029</w:t>
            </w:r>
          </w:p>
        </w:tc>
        <w:tc>
          <w:tcPr>
            <w:tcW w:w="1417"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-0,066; 0,008</w:t>
            </w:r>
          </w:p>
        </w:tc>
        <w:tc>
          <w:tcPr>
            <w:tcW w:w="851"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0,119</w:t>
            </w:r>
          </w:p>
        </w:tc>
        <w:tc>
          <w:tcPr>
            <w:tcW w:w="1134"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-0,029</w:t>
            </w:r>
          </w:p>
        </w:tc>
        <w:tc>
          <w:tcPr>
            <w:tcW w:w="1417"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-0,066; 0,009</w:t>
            </w:r>
          </w:p>
        </w:tc>
        <w:tc>
          <w:tcPr>
            <w:tcW w:w="851"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0,132</w:t>
            </w:r>
          </w:p>
        </w:tc>
        <w:tc>
          <w:tcPr>
            <w:tcW w:w="992"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-0,030</w:t>
            </w:r>
          </w:p>
        </w:tc>
        <w:tc>
          <w:tcPr>
            <w:tcW w:w="1417"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-0,067; 0,007</w:t>
            </w:r>
          </w:p>
        </w:tc>
        <w:tc>
          <w:tcPr>
            <w:tcW w:w="851"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0,112</w:t>
            </w:r>
          </w:p>
        </w:tc>
      </w:tr>
      <w:tr w:rsidR="00F74BFD" w:rsidRPr="00F74BFD" w:rsidTr="005818EC">
        <w:trPr>
          <w:trHeight w:val="274"/>
          <w:tblHeader/>
        </w:trPr>
        <w:tc>
          <w:tcPr>
            <w:tcW w:w="983"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Sn</w:t>
            </w:r>
          </w:p>
        </w:tc>
        <w:tc>
          <w:tcPr>
            <w:tcW w:w="1134"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0,150</w:t>
            </w:r>
          </w:p>
        </w:tc>
        <w:tc>
          <w:tcPr>
            <w:tcW w:w="1417"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0,074;0,226</w:t>
            </w:r>
          </w:p>
        </w:tc>
        <w:tc>
          <w:tcPr>
            <w:tcW w:w="997"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&lt;0,000</w:t>
            </w:r>
          </w:p>
        </w:tc>
        <w:tc>
          <w:tcPr>
            <w:tcW w:w="993"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0,127</w:t>
            </w:r>
          </w:p>
        </w:tc>
        <w:tc>
          <w:tcPr>
            <w:tcW w:w="1417"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0,051;0,203</w:t>
            </w:r>
          </w:p>
        </w:tc>
        <w:tc>
          <w:tcPr>
            <w:tcW w:w="851"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0,001</w:t>
            </w:r>
          </w:p>
        </w:tc>
        <w:tc>
          <w:tcPr>
            <w:tcW w:w="1134"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0,128</w:t>
            </w:r>
          </w:p>
        </w:tc>
        <w:tc>
          <w:tcPr>
            <w:tcW w:w="1417"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0,051; 0,051</w:t>
            </w:r>
          </w:p>
        </w:tc>
        <w:tc>
          <w:tcPr>
            <w:tcW w:w="851"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0,001</w:t>
            </w:r>
          </w:p>
        </w:tc>
        <w:tc>
          <w:tcPr>
            <w:tcW w:w="992"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0,129</w:t>
            </w:r>
          </w:p>
        </w:tc>
        <w:tc>
          <w:tcPr>
            <w:tcW w:w="1417"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0,052; 0,205</w:t>
            </w:r>
          </w:p>
        </w:tc>
        <w:tc>
          <w:tcPr>
            <w:tcW w:w="851"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0,001</w:t>
            </w:r>
          </w:p>
        </w:tc>
      </w:tr>
      <w:tr w:rsidR="00F74BFD" w:rsidRPr="00F74BFD" w:rsidTr="005818EC">
        <w:trPr>
          <w:trHeight w:val="122"/>
          <w:tblHeader/>
        </w:trPr>
        <w:tc>
          <w:tcPr>
            <w:tcW w:w="983"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V</w:t>
            </w:r>
          </w:p>
        </w:tc>
        <w:tc>
          <w:tcPr>
            <w:tcW w:w="1134"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-0,007</w:t>
            </w:r>
          </w:p>
        </w:tc>
        <w:tc>
          <w:tcPr>
            <w:tcW w:w="1417"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-0,063;0,050</w:t>
            </w:r>
          </w:p>
        </w:tc>
        <w:tc>
          <w:tcPr>
            <w:tcW w:w="997"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0,820</w:t>
            </w:r>
          </w:p>
        </w:tc>
        <w:tc>
          <w:tcPr>
            <w:tcW w:w="993"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0,018</w:t>
            </w:r>
          </w:p>
        </w:tc>
        <w:tc>
          <w:tcPr>
            <w:tcW w:w="1417" w:type="dxa"/>
            <w:vAlign w:val="center"/>
          </w:tcPr>
          <w:p w:rsidR="00396612" w:rsidRPr="00F74BFD" w:rsidRDefault="00396612" w:rsidP="005818EC">
            <w:pPr>
              <w:spacing w:line="320" w:lineRule="atLeast"/>
              <w:ind w:left="60" w:right="60"/>
              <w:jc w:val="center"/>
              <w:rPr>
                <w:rFonts w:ascii="Times New Roman" w:hAnsi="Times New Roman" w:cs="Times New Roman"/>
                <w:sz w:val="20"/>
                <w:szCs w:val="20"/>
              </w:rPr>
            </w:pPr>
            <w:r w:rsidRPr="00F74BFD">
              <w:rPr>
                <w:rFonts w:ascii="Times New Roman" w:hAnsi="Times New Roman" w:cs="Times New Roman"/>
                <w:sz w:val="20"/>
                <w:szCs w:val="20"/>
              </w:rPr>
              <w:t>-0,031;0,067</w:t>
            </w:r>
          </w:p>
        </w:tc>
        <w:tc>
          <w:tcPr>
            <w:tcW w:w="851"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0,467</w:t>
            </w:r>
          </w:p>
        </w:tc>
        <w:tc>
          <w:tcPr>
            <w:tcW w:w="1134"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0,022</w:t>
            </w:r>
          </w:p>
        </w:tc>
        <w:tc>
          <w:tcPr>
            <w:tcW w:w="1417"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-0,026;0,071</w:t>
            </w:r>
          </w:p>
        </w:tc>
        <w:tc>
          <w:tcPr>
            <w:tcW w:w="851"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0,373</w:t>
            </w:r>
          </w:p>
        </w:tc>
        <w:tc>
          <w:tcPr>
            <w:tcW w:w="992"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0,023</w:t>
            </w:r>
          </w:p>
        </w:tc>
        <w:tc>
          <w:tcPr>
            <w:tcW w:w="1417"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-,026; ,071</w:t>
            </w:r>
          </w:p>
        </w:tc>
        <w:tc>
          <w:tcPr>
            <w:tcW w:w="851"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0,361</w:t>
            </w:r>
          </w:p>
        </w:tc>
      </w:tr>
      <w:tr w:rsidR="00F74BFD" w:rsidRPr="00F74BFD" w:rsidTr="005818EC">
        <w:trPr>
          <w:trHeight w:val="212"/>
          <w:tblHeader/>
        </w:trPr>
        <w:tc>
          <w:tcPr>
            <w:tcW w:w="983"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Zn</w:t>
            </w:r>
          </w:p>
        </w:tc>
        <w:tc>
          <w:tcPr>
            <w:tcW w:w="1134"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-0,023</w:t>
            </w:r>
          </w:p>
        </w:tc>
        <w:tc>
          <w:tcPr>
            <w:tcW w:w="1417"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-0,049;0,003</w:t>
            </w:r>
          </w:p>
        </w:tc>
        <w:tc>
          <w:tcPr>
            <w:tcW w:w="997"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0,085</w:t>
            </w:r>
          </w:p>
        </w:tc>
        <w:tc>
          <w:tcPr>
            <w:tcW w:w="993"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-0,012</w:t>
            </w:r>
          </w:p>
        </w:tc>
        <w:tc>
          <w:tcPr>
            <w:tcW w:w="1417" w:type="dxa"/>
            <w:vAlign w:val="center"/>
          </w:tcPr>
          <w:p w:rsidR="00396612" w:rsidRPr="00F74BFD" w:rsidRDefault="00396612" w:rsidP="005818EC">
            <w:pPr>
              <w:spacing w:line="320" w:lineRule="atLeast"/>
              <w:ind w:left="60" w:right="60"/>
              <w:jc w:val="center"/>
              <w:rPr>
                <w:rFonts w:ascii="Times New Roman" w:hAnsi="Times New Roman" w:cs="Times New Roman"/>
                <w:sz w:val="20"/>
                <w:szCs w:val="20"/>
              </w:rPr>
            </w:pPr>
            <w:r w:rsidRPr="00F74BFD">
              <w:rPr>
                <w:rFonts w:ascii="Times New Roman" w:hAnsi="Times New Roman" w:cs="Times New Roman"/>
                <w:sz w:val="20"/>
                <w:szCs w:val="20"/>
              </w:rPr>
              <w:t>-0,038;0,014</w:t>
            </w:r>
          </w:p>
        </w:tc>
        <w:tc>
          <w:tcPr>
            <w:tcW w:w="851"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0,360</w:t>
            </w:r>
          </w:p>
        </w:tc>
        <w:tc>
          <w:tcPr>
            <w:tcW w:w="1134"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-0,016</w:t>
            </w:r>
          </w:p>
        </w:tc>
        <w:tc>
          <w:tcPr>
            <w:tcW w:w="1417"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-0,041; 0,010</w:t>
            </w:r>
          </w:p>
        </w:tc>
        <w:tc>
          <w:tcPr>
            <w:tcW w:w="851"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0,227</w:t>
            </w:r>
          </w:p>
        </w:tc>
        <w:tc>
          <w:tcPr>
            <w:tcW w:w="992"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-,015</w:t>
            </w:r>
          </w:p>
        </w:tc>
        <w:tc>
          <w:tcPr>
            <w:tcW w:w="1417"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-0,041; 0,010</w:t>
            </w:r>
          </w:p>
        </w:tc>
        <w:tc>
          <w:tcPr>
            <w:tcW w:w="851" w:type="dxa"/>
          </w:tcPr>
          <w:p w:rsidR="00396612" w:rsidRPr="00F74BFD" w:rsidRDefault="00396612" w:rsidP="005818EC">
            <w:pPr>
              <w:jc w:val="center"/>
              <w:rPr>
                <w:rFonts w:ascii="Times New Roman" w:hAnsi="Times New Roman" w:cs="Times New Roman"/>
                <w:sz w:val="20"/>
                <w:szCs w:val="20"/>
              </w:rPr>
            </w:pPr>
            <w:r w:rsidRPr="00F74BFD">
              <w:rPr>
                <w:rFonts w:ascii="Times New Roman" w:hAnsi="Times New Roman" w:cs="Times New Roman"/>
                <w:sz w:val="20"/>
                <w:szCs w:val="20"/>
              </w:rPr>
              <w:t>0,236</w:t>
            </w:r>
          </w:p>
        </w:tc>
      </w:tr>
      <w:tr w:rsidR="00F74BFD" w:rsidRPr="00F74BFD" w:rsidTr="005818EC">
        <w:trPr>
          <w:trHeight w:val="186"/>
          <w:tblHeader/>
        </w:trPr>
        <w:tc>
          <w:tcPr>
            <w:tcW w:w="14454" w:type="dxa"/>
            <w:gridSpan w:val="13"/>
          </w:tcPr>
          <w:p w:rsidR="00396612" w:rsidRPr="00F74BFD" w:rsidRDefault="006C2053" w:rsidP="005818EC">
            <w:pPr>
              <w:jc w:val="both"/>
              <w:rPr>
                <w:rFonts w:ascii="Times New Roman" w:hAnsi="Times New Roman" w:cs="Times New Roman"/>
                <w:sz w:val="20"/>
                <w:szCs w:val="20"/>
              </w:rPr>
            </w:pPr>
            <w:r w:rsidRPr="00F74BFD">
              <w:rPr>
                <w:rFonts w:ascii="Times New Roman" w:hAnsi="Times New Roman" w:cs="Times New Roman"/>
                <w:sz w:val="20"/>
                <w:szCs w:val="20"/>
              </w:rPr>
              <w:t>Model 0: Не скорректированная модель; Model 1: с коррекцией на пол и возраст; Model 2: с коррекцией на пол, возраст, ИМТ; Model 3: с коррекцией на пол, возраст, ИМТ, курением</w:t>
            </w:r>
          </w:p>
        </w:tc>
      </w:tr>
    </w:tbl>
    <w:p w:rsidR="005B236A" w:rsidRPr="00F74BFD" w:rsidRDefault="005818EC" w:rsidP="0018636F">
      <w:pPr>
        <w:autoSpaceDE w:val="0"/>
        <w:autoSpaceDN w:val="0"/>
        <w:adjustRightInd w:val="0"/>
        <w:spacing w:after="0" w:line="240" w:lineRule="auto"/>
        <w:jc w:val="both"/>
        <w:rPr>
          <w:rFonts w:ascii="Times New Roman" w:hAnsi="Times New Roman" w:cs="Times New Roman"/>
          <w:sz w:val="28"/>
          <w:szCs w:val="28"/>
        </w:rPr>
        <w:sectPr w:rsidR="005B236A" w:rsidRPr="00F74BFD" w:rsidSect="00901EB6">
          <w:pgSz w:w="16838" w:h="11906" w:orient="landscape"/>
          <w:pgMar w:top="1134" w:right="567" w:bottom="1134" w:left="1701" w:header="708" w:footer="708" w:gutter="0"/>
          <w:cols w:space="708"/>
          <w:docGrid w:linePitch="360"/>
        </w:sectPr>
      </w:pPr>
      <w:r w:rsidRPr="00F74BFD">
        <w:rPr>
          <w:rFonts w:ascii="Times New Roman" w:eastAsia="TimesNewRoman" w:hAnsi="Times New Roman" w:cs="Times New Roman"/>
          <w:sz w:val="28"/>
          <w:szCs w:val="28"/>
        </w:rPr>
        <w:t>Таблица 17 -</w:t>
      </w:r>
      <w:r w:rsidR="006335F8" w:rsidRPr="00F74BFD">
        <w:rPr>
          <w:rFonts w:ascii="Times New Roman" w:eastAsia="TimesNewRoman" w:hAnsi="Times New Roman" w:cs="Times New Roman"/>
          <w:sz w:val="28"/>
          <w:szCs w:val="28"/>
        </w:rPr>
        <w:t xml:space="preserve"> </w:t>
      </w:r>
      <w:r w:rsidR="006335F8" w:rsidRPr="00F74BFD">
        <w:rPr>
          <w:rFonts w:ascii="Times New Roman" w:hAnsi="Times New Roman" w:cs="Times New Roman"/>
          <w:sz w:val="28"/>
          <w:szCs w:val="28"/>
        </w:rPr>
        <w:t xml:space="preserve">Результаты одномерного и многомерного линейного регрессионного анализа влияния расстояния проживания от месторождения НГ (каждые 100 км) на </w:t>
      </w:r>
      <w:r w:rsidR="00CC0B0E" w:rsidRPr="00F74BFD">
        <w:rPr>
          <w:rFonts w:ascii="Times New Roman" w:hAnsi="Times New Roman" w:cs="Times New Roman"/>
          <w:sz w:val="28"/>
          <w:szCs w:val="28"/>
        </w:rPr>
        <w:t>содержание химических элементов</w:t>
      </w:r>
      <w:r w:rsidR="006335F8" w:rsidRPr="00F74BFD">
        <w:rPr>
          <w:rFonts w:ascii="Times New Roman" w:hAnsi="Times New Roman" w:cs="Times New Roman"/>
          <w:sz w:val="28"/>
          <w:szCs w:val="28"/>
        </w:rPr>
        <w:t xml:space="preserve"> в биосубстратах</w:t>
      </w:r>
      <w:r w:rsidR="00F0330C" w:rsidRPr="00F74BFD">
        <w:rPr>
          <w:rFonts w:ascii="Times New Roman" w:hAnsi="Times New Roman" w:cs="Times New Roman"/>
          <w:sz w:val="28"/>
          <w:szCs w:val="28"/>
        </w:rPr>
        <w:t xml:space="preserve"> взрослого населения Западного Каз</w:t>
      </w:r>
      <w:r w:rsidR="006335F8" w:rsidRPr="00F74BFD">
        <w:rPr>
          <w:rFonts w:ascii="Times New Roman" w:hAnsi="Times New Roman" w:cs="Times New Roman"/>
          <w:sz w:val="28"/>
          <w:szCs w:val="28"/>
        </w:rPr>
        <w:t xml:space="preserve">ахстана  </w:t>
      </w:r>
    </w:p>
    <w:p w:rsidR="00DB6B40" w:rsidRPr="00F74BFD" w:rsidRDefault="00A50299" w:rsidP="00A52147">
      <w:pPr>
        <w:spacing w:after="0" w:line="240" w:lineRule="auto"/>
        <w:ind w:firstLine="567"/>
        <w:contextualSpacing/>
        <w:jc w:val="both"/>
        <w:rPr>
          <w:rFonts w:ascii="Times New Roman" w:eastAsia="Times New Roman" w:hAnsi="Times New Roman" w:cs="Times New Roman"/>
          <w:bCs/>
          <w:strike/>
          <w:sz w:val="28"/>
          <w:szCs w:val="28"/>
        </w:rPr>
      </w:pPr>
      <w:r w:rsidRPr="00F74BFD">
        <w:rPr>
          <w:rFonts w:ascii="Times New Roman" w:hAnsi="Times New Roman" w:cs="Times New Roman"/>
          <w:sz w:val="28"/>
          <w:szCs w:val="28"/>
        </w:rPr>
        <w:lastRenderedPageBreak/>
        <w:t>Таким образом,</w:t>
      </w:r>
      <w:r w:rsidR="00B04852" w:rsidRPr="00F74BFD">
        <w:rPr>
          <w:rFonts w:ascii="Times New Roman" w:hAnsi="Times New Roman" w:cs="Times New Roman"/>
          <w:sz w:val="28"/>
          <w:szCs w:val="28"/>
        </w:rPr>
        <w:t xml:space="preserve"> по результатам линейного регрессионного анализа в модели скорректированной по полу, возрасту, ИМТ, курению,</w:t>
      </w:r>
      <w:r w:rsidRPr="00F74BFD">
        <w:rPr>
          <w:rFonts w:ascii="Times New Roman" w:hAnsi="Times New Roman" w:cs="Times New Roman"/>
          <w:sz w:val="28"/>
          <w:szCs w:val="28"/>
        </w:rPr>
        <w:t xml:space="preserve"> </w:t>
      </w:r>
      <w:r w:rsidRPr="00F74BFD">
        <w:rPr>
          <w:rFonts w:ascii="Times New Roman" w:eastAsia="Times New Roman" w:hAnsi="Times New Roman" w:cs="Times New Roman"/>
          <w:bCs/>
          <w:sz w:val="28"/>
          <w:szCs w:val="28"/>
        </w:rPr>
        <w:t xml:space="preserve">у жителей </w:t>
      </w:r>
      <w:r w:rsidRPr="00F74BFD">
        <w:rPr>
          <w:rFonts w:ascii="Times New Roman" w:hAnsi="Times New Roman" w:cs="Times New Roman"/>
          <w:sz w:val="28"/>
          <w:szCs w:val="28"/>
        </w:rPr>
        <w:t xml:space="preserve">региона добычи нефти и газа Западного Казахстана </w:t>
      </w:r>
      <w:r w:rsidRPr="00F74BFD">
        <w:rPr>
          <w:rFonts w:ascii="Times New Roman" w:eastAsia="Times New Roman" w:hAnsi="Times New Roman" w:cs="Times New Roman"/>
          <w:bCs/>
          <w:sz w:val="28"/>
          <w:szCs w:val="28"/>
        </w:rPr>
        <w:t>с</w:t>
      </w:r>
      <w:r w:rsidRPr="00F74BFD">
        <w:rPr>
          <w:rFonts w:ascii="Times New Roman" w:hAnsi="Times New Roman" w:cs="Times New Roman"/>
          <w:sz w:val="28"/>
          <w:szCs w:val="28"/>
        </w:rPr>
        <w:t xml:space="preserve">одержание </w:t>
      </w:r>
      <w:r w:rsidRPr="00F74BFD">
        <w:rPr>
          <w:rFonts w:ascii="Times New Roman" w:hAnsi="Times New Roman" w:cs="Times New Roman"/>
          <w:sz w:val="28"/>
          <w:szCs w:val="28"/>
          <w:lang w:val="en-US"/>
        </w:rPr>
        <w:t>Li</w:t>
      </w:r>
      <w:r w:rsidRPr="00F74BFD">
        <w:rPr>
          <w:rFonts w:ascii="Times New Roman" w:hAnsi="Times New Roman" w:cs="Times New Roman"/>
          <w:sz w:val="28"/>
          <w:szCs w:val="28"/>
        </w:rPr>
        <w:t xml:space="preserve">, </w:t>
      </w:r>
      <w:r w:rsidRPr="00F74BFD">
        <w:rPr>
          <w:rFonts w:ascii="Times New Roman" w:hAnsi="Times New Roman" w:cs="Times New Roman"/>
          <w:sz w:val="28"/>
          <w:szCs w:val="28"/>
          <w:lang w:val="en-US"/>
        </w:rPr>
        <w:t>Pb</w:t>
      </w:r>
      <w:r w:rsidRPr="00F74BFD">
        <w:rPr>
          <w:rFonts w:ascii="Times New Roman" w:hAnsi="Times New Roman" w:cs="Times New Roman"/>
          <w:sz w:val="28"/>
          <w:szCs w:val="28"/>
        </w:rPr>
        <w:t xml:space="preserve">, </w:t>
      </w:r>
      <w:r w:rsidRPr="00F74BFD">
        <w:rPr>
          <w:rFonts w:ascii="Times New Roman" w:hAnsi="Times New Roman" w:cs="Times New Roman"/>
          <w:sz w:val="28"/>
          <w:szCs w:val="28"/>
          <w:lang w:val="en-US"/>
        </w:rPr>
        <w:t>Sn</w:t>
      </w:r>
      <w:r w:rsidRPr="00F74BFD">
        <w:rPr>
          <w:rFonts w:ascii="Times New Roman" w:hAnsi="Times New Roman" w:cs="Times New Roman"/>
          <w:sz w:val="28"/>
          <w:szCs w:val="28"/>
        </w:rPr>
        <w:t xml:space="preserve">, </w:t>
      </w:r>
      <w:r w:rsidRPr="00F74BFD">
        <w:rPr>
          <w:rFonts w:ascii="Times New Roman" w:hAnsi="Times New Roman" w:cs="Times New Roman"/>
          <w:sz w:val="28"/>
          <w:szCs w:val="28"/>
          <w:lang w:val="en-US"/>
        </w:rPr>
        <w:t>Cu</w:t>
      </w:r>
      <w:r w:rsidRPr="00F74BFD">
        <w:rPr>
          <w:rFonts w:ascii="Times New Roman" w:hAnsi="Times New Roman" w:cs="Times New Roman"/>
          <w:sz w:val="28"/>
          <w:szCs w:val="28"/>
        </w:rPr>
        <w:t xml:space="preserve">, </w:t>
      </w:r>
      <w:r w:rsidRPr="00F74BFD">
        <w:rPr>
          <w:rFonts w:ascii="Times New Roman" w:hAnsi="Times New Roman" w:cs="Times New Roman"/>
          <w:sz w:val="28"/>
          <w:szCs w:val="28"/>
          <w:lang w:val="en-US"/>
        </w:rPr>
        <w:t>I</w:t>
      </w:r>
      <w:r w:rsidRPr="00F74BFD">
        <w:rPr>
          <w:rFonts w:ascii="Times New Roman" w:eastAsia="Times New Roman" w:hAnsi="Times New Roman" w:cs="Times New Roman"/>
          <w:bCs/>
          <w:sz w:val="28"/>
          <w:szCs w:val="28"/>
        </w:rPr>
        <w:t xml:space="preserve"> в волосах ассоциировано с</w:t>
      </w:r>
      <w:r w:rsidRPr="00F74BFD">
        <w:rPr>
          <w:rFonts w:ascii="Times New Roman" w:hAnsi="Times New Roman" w:cs="Times New Roman"/>
          <w:sz w:val="28"/>
          <w:szCs w:val="28"/>
        </w:rPr>
        <w:t xml:space="preserve"> </w:t>
      </w:r>
      <w:r w:rsidR="00031082" w:rsidRPr="00F74BFD">
        <w:rPr>
          <w:rFonts w:ascii="Times New Roman" w:hAnsi="Times New Roman" w:cs="Times New Roman"/>
          <w:sz w:val="28"/>
          <w:szCs w:val="28"/>
        </w:rPr>
        <w:t xml:space="preserve">увеличением </w:t>
      </w:r>
      <w:r w:rsidRPr="00F74BFD">
        <w:rPr>
          <w:rFonts w:ascii="Times New Roman" w:hAnsi="Times New Roman" w:cs="Times New Roman"/>
          <w:sz w:val="28"/>
          <w:szCs w:val="28"/>
        </w:rPr>
        <w:t xml:space="preserve">и </w:t>
      </w:r>
      <w:r w:rsidR="00031082" w:rsidRPr="00F74BFD">
        <w:rPr>
          <w:rFonts w:ascii="Times New Roman" w:hAnsi="Times New Roman" w:cs="Times New Roman"/>
          <w:sz w:val="28"/>
          <w:szCs w:val="28"/>
          <w:lang w:val="en-US"/>
        </w:rPr>
        <w:t>Al</w:t>
      </w:r>
      <w:r w:rsidR="00031082" w:rsidRPr="00F74BFD">
        <w:rPr>
          <w:rFonts w:ascii="Times New Roman" w:hAnsi="Times New Roman" w:cs="Times New Roman"/>
          <w:sz w:val="28"/>
          <w:szCs w:val="28"/>
        </w:rPr>
        <w:t xml:space="preserve">, </w:t>
      </w:r>
      <w:r w:rsidR="00031082" w:rsidRPr="00F74BFD">
        <w:rPr>
          <w:rFonts w:ascii="Times New Roman" w:hAnsi="Times New Roman" w:cs="Times New Roman"/>
          <w:sz w:val="28"/>
          <w:szCs w:val="28"/>
          <w:lang w:val="en-US"/>
        </w:rPr>
        <w:t>B</w:t>
      </w:r>
      <w:r w:rsidR="00031082" w:rsidRPr="00F74BFD">
        <w:rPr>
          <w:rFonts w:ascii="Times New Roman" w:hAnsi="Times New Roman" w:cs="Times New Roman"/>
          <w:sz w:val="28"/>
          <w:szCs w:val="28"/>
        </w:rPr>
        <w:t xml:space="preserve">, </w:t>
      </w:r>
      <w:r w:rsidR="00031082" w:rsidRPr="00F74BFD">
        <w:rPr>
          <w:rFonts w:ascii="Times New Roman" w:hAnsi="Times New Roman" w:cs="Times New Roman"/>
          <w:sz w:val="28"/>
          <w:szCs w:val="28"/>
          <w:lang w:val="en-US"/>
        </w:rPr>
        <w:t>Ni</w:t>
      </w:r>
      <w:r w:rsidR="00031082" w:rsidRPr="00F74BFD">
        <w:rPr>
          <w:rFonts w:ascii="Times New Roman" w:hAnsi="Times New Roman" w:cs="Times New Roman"/>
          <w:sz w:val="28"/>
          <w:szCs w:val="28"/>
        </w:rPr>
        <w:t xml:space="preserve">, </w:t>
      </w:r>
      <w:r w:rsidR="00031082" w:rsidRPr="00F74BFD">
        <w:rPr>
          <w:rFonts w:ascii="Times New Roman" w:hAnsi="Times New Roman" w:cs="Times New Roman"/>
          <w:sz w:val="28"/>
          <w:szCs w:val="28"/>
          <w:lang w:val="en-US"/>
        </w:rPr>
        <w:t>Cr</w:t>
      </w:r>
      <w:r w:rsidR="00031082" w:rsidRPr="00F74BFD">
        <w:rPr>
          <w:rFonts w:ascii="Times New Roman" w:hAnsi="Times New Roman" w:cs="Times New Roman"/>
          <w:sz w:val="28"/>
          <w:szCs w:val="28"/>
        </w:rPr>
        <w:t xml:space="preserve">, </w:t>
      </w:r>
      <w:r w:rsidR="00031082" w:rsidRPr="00F74BFD">
        <w:rPr>
          <w:rFonts w:ascii="Times New Roman" w:hAnsi="Times New Roman" w:cs="Times New Roman"/>
          <w:sz w:val="28"/>
          <w:szCs w:val="28"/>
          <w:lang w:val="en-US"/>
        </w:rPr>
        <w:t>Hg</w:t>
      </w:r>
      <w:r w:rsidR="00031082" w:rsidRPr="00F74BFD">
        <w:rPr>
          <w:rFonts w:ascii="Times New Roman" w:hAnsi="Times New Roman" w:cs="Times New Roman"/>
          <w:sz w:val="28"/>
          <w:szCs w:val="28"/>
        </w:rPr>
        <w:t xml:space="preserve"> с уменьшением расстояния </w:t>
      </w:r>
      <w:r w:rsidR="009C1D33" w:rsidRPr="00F74BFD">
        <w:rPr>
          <w:rFonts w:ascii="Times New Roman" w:hAnsi="Times New Roman" w:cs="Times New Roman"/>
          <w:sz w:val="28"/>
          <w:szCs w:val="28"/>
        </w:rPr>
        <w:t xml:space="preserve">проживания </w:t>
      </w:r>
      <w:r w:rsidRPr="00F74BFD">
        <w:rPr>
          <w:rFonts w:ascii="Times New Roman" w:hAnsi="Times New Roman" w:cs="Times New Roman"/>
          <w:sz w:val="28"/>
          <w:szCs w:val="28"/>
        </w:rPr>
        <w:t>до месторождений нефти и газа</w:t>
      </w:r>
      <w:r w:rsidRPr="00F74BFD">
        <w:rPr>
          <w:rFonts w:ascii="Times New Roman" w:eastAsia="Times New Roman" w:hAnsi="Times New Roman" w:cs="Times New Roman"/>
          <w:bCs/>
          <w:sz w:val="28"/>
          <w:szCs w:val="28"/>
        </w:rPr>
        <w:t xml:space="preserve">. </w:t>
      </w:r>
    </w:p>
    <w:p w:rsidR="009C1D33" w:rsidRPr="00F74BFD" w:rsidRDefault="009C1D33" w:rsidP="00A52147">
      <w:pPr>
        <w:spacing w:after="0" w:line="240" w:lineRule="auto"/>
        <w:ind w:firstLine="567"/>
        <w:contextualSpacing/>
        <w:jc w:val="both"/>
        <w:rPr>
          <w:rFonts w:ascii="Times New Roman" w:eastAsia="Times New Roman" w:hAnsi="Times New Roman" w:cs="Times New Roman"/>
          <w:bCs/>
          <w:sz w:val="28"/>
          <w:szCs w:val="28"/>
        </w:rPr>
      </w:pPr>
      <w:r w:rsidRPr="00F74BFD">
        <w:rPr>
          <w:rFonts w:ascii="Times New Roman" w:eastAsia="Times New Roman" w:hAnsi="Times New Roman" w:cs="Times New Roman"/>
          <w:bCs/>
          <w:sz w:val="28"/>
          <w:szCs w:val="28"/>
        </w:rPr>
        <w:t xml:space="preserve">Полученные данные свидетельствуют о возможном влиянии загрязнителей, связанных с деятельностью предприятий по разработке и добыче нефти и газа на развитие дефицита эссенциальных и избыток токсичных, потенциально-токсичных химических элементов и последующие, связанные с ним риски для здоровья. </w:t>
      </w:r>
    </w:p>
    <w:p w:rsidR="0099399F" w:rsidRPr="00F74BFD" w:rsidRDefault="0099399F" w:rsidP="00A50299">
      <w:pPr>
        <w:spacing w:after="0" w:line="240" w:lineRule="auto"/>
        <w:jc w:val="both"/>
        <w:rPr>
          <w:rFonts w:ascii="Times New Roman" w:hAnsi="Times New Roman" w:cs="Times New Roman"/>
          <w:sz w:val="28"/>
          <w:szCs w:val="28"/>
        </w:rPr>
      </w:pPr>
    </w:p>
    <w:p w:rsidR="00D25C85" w:rsidRPr="00F74BFD" w:rsidRDefault="00D25C85" w:rsidP="00B00321">
      <w:pPr>
        <w:pStyle w:val="a6"/>
        <w:shd w:val="clear" w:color="auto" w:fill="FFFFFF"/>
        <w:spacing w:before="0" w:after="0"/>
        <w:ind w:left="0" w:right="-1" w:firstLine="567"/>
        <w:textAlignment w:val="baseline"/>
        <w:rPr>
          <w:rFonts w:ascii="Times New Roman" w:hAnsi="Times New Roman" w:cs="Times New Roman"/>
          <w:color w:val="auto"/>
          <w:sz w:val="28"/>
          <w:szCs w:val="28"/>
        </w:rPr>
      </w:pPr>
      <w:r w:rsidRPr="00F74BFD">
        <w:rPr>
          <w:rFonts w:ascii="Times New Roman" w:hAnsi="Times New Roman" w:cs="Times New Roman"/>
          <w:color w:val="auto"/>
          <w:sz w:val="28"/>
          <w:szCs w:val="28"/>
        </w:rPr>
        <w:tab/>
      </w:r>
    </w:p>
    <w:p w:rsidR="001B5CAD" w:rsidRPr="00F74BFD" w:rsidRDefault="001B5CAD" w:rsidP="001B5CAD">
      <w:pPr>
        <w:shd w:val="clear" w:color="auto" w:fill="FFFFFF"/>
        <w:spacing w:after="0" w:line="240" w:lineRule="auto"/>
        <w:textAlignment w:val="baseline"/>
        <w:rPr>
          <w:rFonts w:ascii="Helvetica" w:eastAsia="Times New Roman" w:hAnsi="Helvetica" w:cs="Helvetica"/>
          <w:sz w:val="21"/>
          <w:szCs w:val="21"/>
          <w:lang w:eastAsia="ru-RU"/>
        </w:rPr>
      </w:pPr>
    </w:p>
    <w:p w:rsidR="001B5CAD" w:rsidRPr="00F74BFD" w:rsidRDefault="001B5CAD" w:rsidP="004072FC">
      <w:pPr>
        <w:jc w:val="center"/>
        <w:rPr>
          <w:rFonts w:ascii="Times New Roman" w:hAnsi="Times New Roman" w:cs="Times New Roman"/>
          <w:sz w:val="28"/>
          <w:szCs w:val="28"/>
        </w:rPr>
      </w:pPr>
    </w:p>
    <w:p w:rsidR="000A421D" w:rsidRPr="00F74BFD" w:rsidRDefault="000A421D" w:rsidP="00614575">
      <w:pPr>
        <w:spacing w:after="0" w:line="240" w:lineRule="auto"/>
        <w:jc w:val="both"/>
        <w:rPr>
          <w:rFonts w:ascii="Times New Roman" w:hAnsi="Times New Roman" w:cs="Times New Roman"/>
          <w:b/>
          <w:sz w:val="28"/>
          <w:szCs w:val="28"/>
        </w:rPr>
      </w:pPr>
    </w:p>
    <w:p w:rsidR="000A421D" w:rsidRPr="00F74BFD" w:rsidRDefault="000A421D" w:rsidP="00614575">
      <w:pPr>
        <w:spacing w:after="0" w:line="240" w:lineRule="auto"/>
        <w:jc w:val="both"/>
        <w:rPr>
          <w:rFonts w:ascii="Times New Roman" w:hAnsi="Times New Roman" w:cs="Times New Roman"/>
          <w:b/>
          <w:sz w:val="28"/>
          <w:szCs w:val="28"/>
        </w:rPr>
      </w:pPr>
    </w:p>
    <w:p w:rsidR="00403AE2" w:rsidRPr="00F74BFD" w:rsidRDefault="00403AE2" w:rsidP="00614575">
      <w:pPr>
        <w:spacing w:after="0" w:line="240" w:lineRule="auto"/>
        <w:jc w:val="both"/>
        <w:rPr>
          <w:rFonts w:ascii="Times New Roman" w:hAnsi="Times New Roman" w:cs="Times New Roman"/>
          <w:b/>
          <w:sz w:val="28"/>
          <w:szCs w:val="28"/>
        </w:rPr>
      </w:pPr>
    </w:p>
    <w:p w:rsidR="00403AE2" w:rsidRPr="00F74BFD" w:rsidRDefault="00403AE2" w:rsidP="00614575">
      <w:pPr>
        <w:spacing w:after="0" w:line="240" w:lineRule="auto"/>
        <w:jc w:val="both"/>
        <w:rPr>
          <w:rFonts w:ascii="Times New Roman" w:hAnsi="Times New Roman" w:cs="Times New Roman"/>
          <w:b/>
          <w:sz w:val="28"/>
          <w:szCs w:val="28"/>
        </w:rPr>
      </w:pPr>
    </w:p>
    <w:p w:rsidR="000A15A8" w:rsidRPr="00F74BFD" w:rsidRDefault="000A15A8" w:rsidP="000B649C">
      <w:pPr>
        <w:jc w:val="center"/>
        <w:rPr>
          <w:rFonts w:ascii="Times New Roman" w:hAnsi="Times New Roman" w:cs="Times New Roman"/>
          <w:b/>
          <w:sz w:val="28"/>
          <w:szCs w:val="28"/>
          <w:lang w:val="kk-KZ"/>
        </w:rPr>
      </w:pPr>
    </w:p>
    <w:p w:rsidR="004C371C" w:rsidRPr="00F74BFD" w:rsidRDefault="004C371C" w:rsidP="000B649C">
      <w:pPr>
        <w:jc w:val="center"/>
        <w:rPr>
          <w:rFonts w:ascii="Times New Roman" w:hAnsi="Times New Roman" w:cs="Times New Roman"/>
          <w:b/>
          <w:sz w:val="28"/>
          <w:szCs w:val="28"/>
          <w:lang w:val="kk-KZ"/>
        </w:rPr>
      </w:pPr>
    </w:p>
    <w:p w:rsidR="004C371C" w:rsidRPr="00F74BFD" w:rsidRDefault="004C371C" w:rsidP="000B649C">
      <w:pPr>
        <w:jc w:val="center"/>
        <w:rPr>
          <w:rFonts w:ascii="Times New Roman" w:hAnsi="Times New Roman" w:cs="Times New Roman"/>
          <w:b/>
          <w:sz w:val="28"/>
          <w:szCs w:val="28"/>
          <w:lang w:val="kk-KZ"/>
        </w:rPr>
      </w:pPr>
    </w:p>
    <w:p w:rsidR="004C371C" w:rsidRPr="00F74BFD" w:rsidRDefault="004C371C" w:rsidP="000B649C">
      <w:pPr>
        <w:jc w:val="center"/>
        <w:rPr>
          <w:rFonts w:ascii="Times New Roman" w:hAnsi="Times New Roman" w:cs="Times New Roman"/>
          <w:b/>
          <w:sz w:val="28"/>
          <w:szCs w:val="28"/>
          <w:lang w:val="kk-KZ"/>
        </w:rPr>
      </w:pPr>
    </w:p>
    <w:p w:rsidR="004C371C" w:rsidRPr="00F74BFD" w:rsidRDefault="004C371C" w:rsidP="000B649C">
      <w:pPr>
        <w:jc w:val="center"/>
        <w:rPr>
          <w:rFonts w:ascii="Times New Roman" w:hAnsi="Times New Roman" w:cs="Times New Roman"/>
          <w:b/>
          <w:sz w:val="28"/>
          <w:szCs w:val="28"/>
          <w:lang w:val="kk-KZ"/>
        </w:rPr>
      </w:pPr>
    </w:p>
    <w:p w:rsidR="004C371C" w:rsidRPr="00F74BFD" w:rsidRDefault="004C371C" w:rsidP="000B649C">
      <w:pPr>
        <w:jc w:val="center"/>
        <w:rPr>
          <w:rFonts w:ascii="Times New Roman" w:hAnsi="Times New Roman" w:cs="Times New Roman"/>
          <w:b/>
          <w:sz w:val="28"/>
          <w:szCs w:val="28"/>
          <w:lang w:val="kk-KZ"/>
        </w:rPr>
      </w:pPr>
    </w:p>
    <w:p w:rsidR="004C371C" w:rsidRPr="00F74BFD" w:rsidRDefault="004C371C" w:rsidP="000B649C">
      <w:pPr>
        <w:jc w:val="center"/>
        <w:rPr>
          <w:rFonts w:ascii="Times New Roman" w:hAnsi="Times New Roman" w:cs="Times New Roman"/>
          <w:b/>
          <w:sz w:val="28"/>
          <w:szCs w:val="28"/>
          <w:lang w:val="kk-KZ"/>
        </w:rPr>
      </w:pPr>
    </w:p>
    <w:p w:rsidR="004C371C" w:rsidRPr="00F74BFD" w:rsidRDefault="004C371C" w:rsidP="000B649C">
      <w:pPr>
        <w:jc w:val="center"/>
        <w:rPr>
          <w:rFonts w:ascii="Times New Roman" w:hAnsi="Times New Roman" w:cs="Times New Roman"/>
          <w:b/>
          <w:sz w:val="28"/>
          <w:szCs w:val="28"/>
          <w:lang w:val="kk-KZ"/>
        </w:rPr>
      </w:pPr>
    </w:p>
    <w:p w:rsidR="004C371C" w:rsidRPr="00F74BFD" w:rsidRDefault="004C371C" w:rsidP="000B649C">
      <w:pPr>
        <w:jc w:val="center"/>
        <w:rPr>
          <w:rFonts w:ascii="Times New Roman" w:hAnsi="Times New Roman" w:cs="Times New Roman"/>
          <w:b/>
          <w:sz w:val="28"/>
          <w:szCs w:val="28"/>
          <w:lang w:val="kk-KZ"/>
        </w:rPr>
      </w:pPr>
    </w:p>
    <w:p w:rsidR="00FD006B" w:rsidRPr="00F74BFD" w:rsidRDefault="00FD006B" w:rsidP="000B649C">
      <w:pPr>
        <w:jc w:val="center"/>
        <w:rPr>
          <w:rFonts w:ascii="Times New Roman" w:hAnsi="Times New Roman" w:cs="Times New Roman"/>
          <w:b/>
          <w:sz w:val="28"/>
          <w:szCs w:val="28"/>
          <w:lang w:val="kk-KZ"/>
        </w:rPr>
      </w:pPr>
    </w:p>
    <w:p w:rsidR="00235CD1" w:rsidRPr="00F74BFD" w:rsidRDefault="00235CD1" w:rsidP="007B2C1D">
      <w:pPr>
        <w:spacing w:after="0" w:line="240" w:lineRule="auto"/>
        <w:jc w:val="center"/>
        <w:rPr>
          <w:rFonts w:ascii="Times New Roman" w:hAnsi="Times New Roman" w:cs="Times New Roman"/>
          <w:b/>
          <w:sz w:val="28"/>
          <w:szCs w:val="28"/>
          <w:lang w:val="kk-KZ"/>
        </w:rPr>
      </w:pPr>
    </w:p>
    <w:p w:rsidR="00235CD1" w:rsidRPr="00F74BFD" w:rsidRDefault="00235CD1" w:rsidP="007B2C1D">
      <w:pPr>
        <w:spacing w:after="0" w:line="240" w:lineRule="auto"/>
        <w:jc w:val="center"/>
        <w:rPr>
          <w:rFonts w:ascii="Times New Roman" w:hAnsi="Times New Roman" w:cs="Times New Roman"/>
          <w:b/>
          <w:sz w:val="28"/>
          <w:szCs w:val="28"/>
          <w:lang w:val="kk-KZ"/>
        </w:rPr>
      </w:pPr>
    </w:p>
    <w:p w:rsidR="00235CD1" w:rsidRPr="00F74BFD" w:rsidRDefault="00235CD1" w:rsidP="007B2C1D">
      <w:pPr>
        <w:spacing w:after="0" w:line="240" w:lineRule="auto"/>
        <w:jc w:val="center"/>
        <w:rPr>
          <w:rFonts w:ascii="Times New Roman" w:hAnsi="Times New Roman" w:cs="Times New Roman"/>
          <w:b/>
          <w:sz w:val="28"/>
          <w:szCs w:val="28"/>
          <w:lang w:val="kk-KZ"/>
        </w:rPr>
      </w:pPr>
    </w:p>
    <w:p w:rsidR="00235CD1" w:rsidRPr="00F74BFD" w:rsidRDefault="00235CD1" w:rsidP="007B2C1D">
      <w:pPr>
        <w:spacing w:after="0" w:line="240" w:lineRule="auto"/>
        <w:jc w:val="center"/>
        <w:rPr>
          <w:rFonts w:ascii="Times New Roman" w:hAnsi="Times New Roman" w:cs="Times New Roman"/>
          <w:b/>
          <w:sz w:val="28"/>
          <w:szCs w:val="28"/>
          <w:lang w:val="kk-KZ"/>
        </w:rPr>
      </w:pPr>
    </w:p>
    <w:p w:rsidR="00235CD1" w:rsidRPr="00F74BFD" w:rsidRDefault="00235CD1" w:rsidP="007B2C1D">
      <w:pPr>
        <w:spacing w:after="0" w:line="240" w:lineRule="auto"/>
        <w:jc w:val="center"/>
        <w:rPr>
          <w:rFonts w:ascii="Times New Roman" w:hAnsi="Times New Roman" w:cs="Times New Roman"/>
          <w:b/>
          <w:sz w:val="28"/>
          <w:szCs w:val="28"/>
          <w:lang w:val="kk-KZ"/>
        </w:rPr>
      </w:pPr>
    </w:p>
    <w:p w:rsidR="00235CD1" w:rsidRPr="00F74BFD" w:rsidRDefault="00235CD1" w:rsidP="007B2C1D">
      <w:pPr>
        <w:spacing w:after="0" w:line="240" w:lineRule="auto"/>
        <w:jc w:val="center"/>
        <w:rPr>
          <w:rFonts w:ascii="Times New Roman" w:hAnsi="Times New Roman" w:cs="Times New Roman"/>
          <w:b/>
          <w:sz w:val="28"/>
          <w:szCs w:val="28"/>
          <w:lang w:val="kk-KZ"/>
        </w:rPr>
      </w:pPr>
    </w:p>
    <w:p w:rsidR="00235CD1" w:rsidRPr="00F74BFD" w:rsidRDefault="00235CD1" w:rsidP="007B2C1D">
      <w:pPr>
        <w:spacing w:after="0" w:line="240" w:lineRule="auto"/>
        <w:jc w:val="center"/>
        <w:rPr>
          <w:rFonts w:ascii="Times New Roman" w:hAnsi="Times New Roman" w:cs="Times New Roman"/>
          <w:b/>
          <w:sz w:val="28"/>
          <w:szCs w:val="28"/>
          <w:lang w:val="kk-KZ"/>
        </w:rPr>
      </w:pPr>
    </w:p>
    <w:p w:rsidR="00235CD1" w:rsidRPr="00F74BFD" w:rsidRDefault="00235CD1" w:rsidP="007B2C1D">
      <w:pPr>
        <w:spacing w:after="0" w:line="240" w:lineRule="auto"/>
        <w:jc w:val="center"/>
        <w:rPr>
          <w:rFonts w:ascii="Times New Roman" w:hAnsi="Times New Roman" w:cs="Times New Roman"/>
          <w:b/>
          <w:sz w:val="28"/>
          <w:szCs w:val="28"/>
          <w:lang w:val="kk-KZ"/>
        </w:rPr>
      </w:pPr>
    </w:p>
    <w:p w:rsidR="00235CD1" w:rsidRPr="00F74BFD" w:rsidRDefault="00235CD1" w:rsidP="007B2C1D">
      <w:pPr>
        <w:spacing w:after="0" w:line="240" w:lineRule="auto"/>
        <w:jc w:val="center"/>
        <w:rPr>
          <w:rFonts w:ascii="Times New Roman" w:hAnsi="Times New Roman" w:cs="Times New Roman"/>
          <w:b/>
          <w:sz w:val="28"/>
          <w:szCs w:val="28"/>
          <w:lang w:val="kk-KZ"/>
        </w:rPr>
      </w:pPr>
    </w:p>
    <w:p w:rsidR="00235CD1" w:rsidRPr="00F74BFD" w:rsidRDefault="00235CD1" w:rsidP="007B2C1D">
      <w:pPr>
        <w:spacing w:after="0" w:line="240" w:lineRule="auto"/>
        <w:jc w:val="center"/>
        <w:rPr>
          <w:rFonts w:ascii="Times New Roman" w:hAnsi="Times New Roman" w:cs="Times New Roman"/>
          <w:b/>
          <w:sz w:val="28"/>
          <w:szCs w:val="28"/>
          <w:lang w:val="kk-KZ"/>
        </w:rPr>
      </w:pPr>
    </w:p>
    <w:p w:rsidR="00403AE2" w:rsidRPr="00F74BFD" w:rsidRDefault="00403AE2" w:rsidP="007B2C1D">
      <w:pPr>
        <w:spacing w:after="0" w:line="240" w:lineRule="auto"/>
        <w:jc w:val="center"/>
        <w:rPr>
          <w:rFonts w:ascii="Times New Roman" w:hAnsi="Times New Roman" w:cs="Times New Roman"/>
          <w:b/>
          <w:sz w:val="28"/>
          <w:szCs w:val="28"/>
          <w:lang w:val="kk-KZ"/>
        </w:rPr>
      </w:pPr>
      <w:r w:rsidRPr="00F74BFD">
        <w:rPr>
          <w:rFonts w:ascii="Times New Roman" w:hAnsi="Times New Roman" w:cs="Times New Roman"/>
          <w:b/>
          <w:sz w:val="28"/>
          <w:szCs w:val="28"/>
          <w:lang w:val="kk-KZ"/>
        </w:rPr>
        <w:lastRenderedPageBreak/>
        <w:t>ЗАКЛЮЧЕНИЕ</w:t>
      </w:r>
    </w:p>
    <w:p w:rsidR="000B649C" w:rsidRPr="00F74BFD" w:rsidRDefault="000B649C" w:rsidP="007B2C1D">
      <w:pPr>
        <w:autoSpaceDE w:val="0"/>
        <w:autoSpaceDN w:val="0"/>
        <w:adjustRightInd w:val="0"/>
        <w:spacing w:after="0" w:line="240" w:lineRule="auto"/>
        <w:ind w:firstLine="709"/>
        <w:jc w:val="both"/>
        <w:rPr>
          <w:rFonts w:ascii="Times New Roman" w:hAnsi="Times New Roman" w:cs="Times New Roman"/>
          <w:sz w:val="28"/>
          <w:szCs w:val="28"/>
        </w:rPr>
      </w:pPr>
    </w:p>
    <w:p w:rsidR="00DC6489" w:rsidRPr="00F74BFD" w:rsidRDefault="00DC6489" w:rsidP="007B2C1D">
      <w:pPr>
        <w:spacing w:after="0" w:line="240" w:lineRule="auto"/>
        <w:ind w:firstLine="567"/>
        <w:jc w:val="both"/>
        <w:rPr>
          <w:rFonts w:ascii="Times New Roman" w:hAnsi="Times New Roman" w:cs="Times New Roman"/>
          <w:sz w:val="28"/>
          <w:szCs w:val="28"/>
          <w:shd w:val="clear" w:color="auto" w:fill="FFFFFF"/>
        </w:rPr>
      </w:pPr>
      <w:r w:rsidRPr="00F74BFD">
        <w:rPr>
          <w:rFonts w:ascii="Times New Roman" w:hAnsi="Times New Roman" w:cs="Times New Roman"/>
          <w:sz w:val="28"/>
          <w:szCs w:val="28"/>
        </w:rPr>
        <w:t xml:space="preserve">Содержание </w:t>
      </w:r>
      <w:r w:rsidR="001625DB" w:rsidRPr="00F74BFD">
        <w:rPr>
          <w:rFonts w:ascii="Times New Roman" w:hAnsi="Times New Roman" w:cs="Times New Roman"/>
          <w:sz w:val="28"/>
          <w:szCs w:val="28"/>
        </w:rPr>
        <w:t xml:space="preserve">химических </w:t>
      </w:r>
      <w:r w:rsidRPr="00F74BFD">
        <w:rPr>
          <w:rFonts w:ascii="Times New Roman" w:hAnsi="Times New Roman" w:cs="Times New Roman"/>
          <w:sz w:val="28"/>
          <w:szCs w:val="28"/>
        </w:rPr>
        <w:t>элементов в волосах</w:t>
      </w:r>
      <w:r w:rsidR="003B2C23" w:rsidRPr="00F74BFD">
        <w:rPr>
          <w:rFonts w:ascii="Times New Roman" w:hAnsi="Times New Roman" w:cs="Times New Roman"/>
          <w:sz w:val="28"/>
          <w:szCs w:val="28"/>
        </w:rPr>
        <w:t xml:space="preserve"> обследуемых групп </w:t>
      </w:r>
      <w:r w:rsidRPr="00F74BFD">
        <w:rPr>
          <w:rFonts w:ascii="Times New Roman" w:hAnsi="Times New Roman" w:cs="Times New Roman"/>
          <w:sz w:val="28"/>
          <w:szCs w:val="28"/>
        </w:rPr>
        <w:t>населения может быть обусловлено эколого-геохимическими и географо-климатическими особенностями среды</w:t>
      </w:r>
      <w:r w:rsidR="003B2C23" w:rsidRPr="00F74BFD">
        <w:rPr>
          <w:rFonts w:ascii="Times New Roman" w:hAnsi="Times New Roman" w:cs="Times New Roman"/>
          <w:sz w:val="28"/>
          <w:szCs w:val="28"/>
        </w:rPr>
        <w:t xml:space="preserve"> проживания. При этом рядом</w:t>
      </w:r>
      <w:r w:rsidRPr="00F74BFD">
        <w:rPr>
          <w:rFonts w:ascii="Times New Roman" w:hAnsi="Times New Roman" w:cs="Times New Roman"/>
          <w:sz w:val="28"/>
          <w:szCs w:val="28"/>
        </w:rPr>
        <w:t xml:space="preserve"> исследовани</w:t>
      </w:r>
      <w:r w:rsidR="003B2C23" w:rsidRPr="00F74BFD">
        <w:rPr>
          <w:rFonts w:ascii="Times New Roman" w:hAnsi="Times New Roman" w:cs="Times New Roman"/>
          <w:sz w:val="28"/>
          <w:szCs w:val="28"/>
        </w:rPr>
        <w:t>й</w:t>
      </w:r>
      <w:r w:rsidRPr="00F74BFD">
        <w:rPr>
          <w:rFonts w:ascii="Times New Roman" w:hAnsi="Times New Roman" w:cs="Times New Roman"/>
          <w:sz w:val="28"/>
          <w:szCs w:val="28"/>
        </w:rPr>
        <w:t xml:space="preserve"> доказано, что окружающая среда оказывает большое влияние </w:t>
      </w:r>
      <w:r w:rsidR="003B2C23" w:rsidRPr="00F74BFD">
        <w:rPr>
          <w:rFonts w:ascii="Times New Roman" w:hAnsi="Times New Roman" w:cs="Times New Roman"/>
          <w:sz w:val="28"/>
          <w:szCs w:val="28"/>
        </w:rPr>
        <w:t xml:space="preserve">прежде всего </w:t>
      </w:r>
      <w:r w:rsidRPr="00F74BFD">
        <w:rPr>
          <w:rFonts w:ascii="Times New Roman" w:hAnsi="Times New Roman" w:cs="Times New Roman"/>
          <w:sz w:val="28"/>
          <w:szCs w:val="28"/>
        </w:rPr>
        <w:t xml:space="preserve">на </w:t>
      </w:r>
      <w:r w:rsidR="00CC0B0E" w:rsidRPr="00F74BFD">
        <w:rPr>
          <w:rFonts w:ascii="Times New Roman" w:hAnsi="Times New Roman" w:cs="Times New Roman"/>
          <w:sz w:val="28"/>
          <w:szCs w:val="28"/>
        </w:rPr>
        <w:t>биоэлементный статус населения</w:t>
      </w:r>
      <w:r w:rsidRPr="00F74BFD">
        <w:rPr>
          <w:rFonts w:ascii="Times New Roman" w:hAnsi="Times New Roman" w:cs="Times New Roman"/>
          <w:sz w:val="28"/>
          <w:szCs w:val="28"/>
          <w:shd w:val="clear" w:color="auto" w:fill="FFFFFF"/>
        </w:rPr>
        <w:t xml:space="preserve"> [</w:t>
      </w:r>
      <w:r w:rsidR="00CC0B0E" w:rsidRPr="00F74BFD">
        <w:rPr>
          <w:rFonts w:ascii="Times New Roman" w:hAnsi="Times New Roman" w:cs="Times New Roman"/>
          <w:sz w:val="28"/>
          <w:szCs w:val="28"/>
          <w:shd w:val="clear" w:color="auto" w:fill="FFFFFF"/>
        </w:rPr>
        <w:t>9</w:t>
      </w:r>
      <w:r w:rsidR="0083506D" w:rsidRPr="00F74BFD">
        <w:rPr>
          <w:rFonts w:ascii="Times New Roman" w:hAnsi="Times New Roman" w:cs="Times New Roman"/>
          <w:sz w:val="28"/>
          <w:szCs w:val="28"/>
          <w:shd w:val="clear" w:color="auto" w:fill="FFFFFF"/>
        </w:rPr>
        <w:t>0, 91</w:t>
      </w:r>
      <w:r w:rsidRPr="00F74BFD">
        <w:rPr>
          <w:rFonts w:ascii="Times New Roman" w:hAnsi="Times New Roman" w:cs="Times New Roman"/>
          <w:sz w:val="28"/>
          <w:szCs w:val="28"/>
          <w:shd w:val="clear" w:color="auto" w:fill="FFFFFF"/>
        </w:rPr>
        <w:t>].</w:t>
      </w:r>
    </w:p>
    <w:p w:rsidR="00B14F4D" w:rsidRPr="00F74BFD" w:rsidRDefault="00231DB9" w:rsidP="00A52147">
      <w:pPr>
        <w:pStyle w:val="msonospacingmrcssattr"/>
        <w:shd w:val="clear" w:color="auto" w:fill="FFFFFF"/>
        <w:spacing w:before="0" w:beforeAutospacing="0" w:after="0" w:afterAutospacing="0"/>
        <w:ind w:firstLine="567"/>
        <w:jc w:val="both"/>
        <w:rPr>
          <w:rFonts w:ascii="Arial" w:hAnsi="Arial" w:cs="Arial"/>
          <w:sz w:val="28"/>
          <w:szCs w:val="28"/>
        </w:rPr>
      </w:pPr>
      <w:r w:rsidRPr="00F74BFD">
        <w:rPr>
          <w:sz w:val="28"/>
          <w:szCs w:val="28"/>
        </w:rPr>
        <w:t xml:space="preserve">По результатам исследования отмечается дисбаланс элементов в Западном регионе Казахстана: дефицит </w:t>
      </w:r>
      <w:r w:rsidRPr="00F74BFD">
        <w:rPr>
          <w:sz w:val="28"/>
          <w:szCs w:val="28"/>
          <w:lang w:val="en-US"/>
        </w:rPr>
        <w:t>Co</w:t>
      </w:r>
      <w:r w:rsidRPr="00F74BFD">
        <w:rPr>
          <w:sz w:val="28"/>
          <w:szCs w:val="28"/>
        </w:rPr>
        <w:t xml:space="preserve">, </w:t>
      </w:r>
      <w:r w:rsidRPr="00F74BFD">
        <w:rPr>
          <w:sz w:val="28"/>
          <w:szCs w:val="28"/>
          <w:lang w:val="en-US"/>
        </w:rPr>
        <w:t>Se</w:t>
      </w:r>
      <w:r w:rsidRPr="00F74BFD">
        <w:rPr>
          <w:sz w:val="28"/>
          <w:szCs w:val="28"/>
        </w:rPr>
        <w:t xml:space="preserve">, </w:t>
      </w:r>
      <w:r w:rsidRPr="00F74BFD">
        <w:rPr>
          <w:sz w:val="28"/>
          <w:szCs w:val="28"/>
          <w:lang w:val="en-US"/>
        </w:rPr>
        <w:t>I</w:t>
      </w:r>
      <w:r w:rsidRPr="00F74BFD">
        <w:rPr>
          <w:sz w:val="28"/>
          <w:szCs w:val="28"/>
          <w:lang w:val="kk-KZ"/>
        </w:rPr>
        <w:t xml:space="preserve"> и избыток </w:t>
      </w:r>
      <w:r w:rsidRPr="00F74BFD">
        <w:rPr>
          <w:sz w:val="28"/>
          <w:szCs w:val="28"/>
          <w:lang w:val="en-US"/>
        </w:rPr>
        <w:t>K</w:t>
      </w:r>
      <w:r w:rsidRPr="00F74BFD">
        <w:rPr>
          <w:sz w:val="28"/>
          <w:szCs w:val="28"/>
        </w:rPr>
        <w:t xml:space="preserve">, </w:t>
      </w:r>
      <w:r w:rsidRPr="00F74BFD">
        <w:rPr>
          <w:sz w:val="28"/>
          <w:szCs w:val="28"/>
          <w:lang w:val="en-US"/>
        </w:rPr>
        <w:t>Li</w:t>
      </w:r>
      <w:r w:rsidRPr="00F74BFD">
        <w:rPr>
          <w:sz w:val="28"/>
          <w:szCs w:val="28"/>
        </w:rPr>
        <w:t xml:space="preserve">, </w:t>
      </w:r>
      <w:r w:rsidRPr="00F74BFD">
        <w:rPr>
          <w:sz w:val="28"/>
          <w:szCs w:val="28"/>
          <w:lang w:val="en-US"/>
        </w:rPr>
        <w:t>Na</w:t>
      </w:r>
      <w:r w:rsidRPr="00F74BFD">
        <w:rPr>
          <w:sz w:val="28"/>
          <w:szCs w:val="28"/>
        </w:rPr>
        <w:t xml:space="preserve">, </w:t>
      </w:r>
      <w:r w:rsidRPr="00F74BFD">
        <w:rPr>
          <w:sz w:val="28"/>
          <w:szCs w:val="28"/>
          <w:lang w:val="en-US"/>
        </w:rPr>
        <w:t>Fe</w:t>
      </w:r>
      <w:r w:rsidRPr="00F74BFD">
        <w:rPr>
          <w:sz w:val="28"/>
          <w:szCs w:val="28"/>
        </w:rPr>
        <w:t xml:space="preserve">, </w:t>
      </w:r>
      <w:r w:rsidRPr="00F74BFD">
        <w:rPr>
          <w:sz w:val="28"/>
          <w:szCs w:val="28"/>
          <w:lang w:val="en-US"/>
        </w:rPr>
        <w:t>Zn</w:t>
      </w:r>
      <w:r w:rsidRPr="00F74BFD">
        <w:rPr>
          <w:sz w:val="28"/>
          <w:szCs w:val="28"/>
        </w:rPr>
        <w:t xml:space="preserve">, </w:t>
      </w:r>
      <w:r w:rsidRPr="00F74BFD">
        <w:rPr>
          <w:sz w:val="28"/>
          <w:szCs w:val="28"/>
          <w:lang w:val="en-US"/>
        </w:rPr>
        <w:t>P</w:t>
      </w:r>
      <w:r w:rsidRPr="00F74BFD">
        <w:rPr>
          <w:sz w:val="28"/>
          <w:szCs w:val="28"/>
        </w:rPr>
        <w:t xml:space="preserve">. В частности, в Западно-Казахстанской области у взрослого населения отмечается избыток </w:t>
      </w:r>
      <w:r w:rsidRPr="00F74BFD">
        <w:rPr>
          <w:sz w:val="28"/>
          <w:szCs w:val="28"/>
          <w:lang w:val="en-US"/>
        </w:rPr>
        <w:t>K</w:t>
      </w:r>
      <w:r w:rsidRPr="00F74BFD">
        <w:rPr>
          <w:sz w:val="28"/>
          <w:szCs w:val="28"/>
        </w:rPr>
        <w:t xml:space="preserve">, </w:t>
      </w:r>
      <w:r w:rsidRPr="00F74BFD">
        <w:rPr>
          <w:sz w:val="28"/>
          <w:szCs w:val="28"/>
          <w:lang w:val="en-US"/>
        </w:rPr>
        <w:t>Li</w:t>
      </w:r>
      <w:r w:rsidRPr="00F74BFD">
        <w:rPr>
          <w:sz w:val="28"/>
          <w:szCs w:val="28"/>
        </w:rPr>
        <w:t xml:space="preserve">, </w:t>
      </w:r>
      <w:r w:rsidRPr="00F74BFD">
        <w:rPr>
          <w:sz w:val="28"/>
          <w:szCs w:val="28"/>
          <w:lang w:val="en-US"/>
        </w:rPr>
        <w:t>Na</w:t>
      </w:r>
      <w:r w:rsidRPr="00F74BFD">
        <w:rPr>
          <w:sz w:val="28"/>
          <w:szCs w:val="28"/>
        </w:rPr>
        <w:t xml:space="preserve">, </w:t>
      </w:r>
      <w:r w:rsidRPr="00F74BFD">
        <w:rPr>
          <w:sz w:val="28"/>
          <w:szCs w:val="28"/>
          <w:lang w:val="en-US"/>
        </w:rPr>
        <w:t>Mn</w:t>
      </w:r>
      <w:r w:rsidRPr="00F74BFD">
        <w:rPr>
          <w:sz w:val="28"/>
          <w:szCs w:val="28"/>
        </w:rPr>
        <w:t xml:space="preserve">, </w:t>
      </w:r>
      <w:r w:rsidRPr="00F74BFD">
        <w:rPr>
          <w:sz w:val="28"/>
          <w:szCs w:val="28"/>
          <w:lang w:val="en-US"/>
        </w:rPr>
        <w:t>Mg</w:t>
      </w:r>
      <w:r w:rsidRPr="00F74BFD">
        <w:rPr>
          <w:sz w:val="28"/>
          <w:szCs w:val="28"/>
        </w:rPr>
        <w:t xml:space="preserve">, </w:t>
      </w:r>
      <w:r w:rsidRPr="00F74BFD">
        <w:rPr>
          <w:sz w:val="28"/>
          <w:szCs w:val="28"/>
          <w:lang w:val="en-US"/>
        </w:rPr>
        <w:t>Fe</w:t>
      </w:r>
      <w:r w:rsidRPr="00F74BFD">
        <w:rPr>
          <w:sz w:val="28"/>
          <w:szCs w:val="28"/>
        </w:rPr>
        <w:t xml:space="preserve">, </w:t>
      </w:r>
      <w:r w:rsidRPr="00F74BFD">
        <w:rPr>
          <w:sz w:val="28"/>
          <w:szCs w:val="28"/>
          <w:lang w:val="en-US"/>
        </w:rPr>
        <w:t>Zn</w:t>
      </w:r>
      <w:r w:rsidRPr="00F74BFD">
        <w:rPr>
          <w:sz w:val="28"/>
          <w:szCs w:val="28"/>
        </w:rPr>
        <w:t xml:space="preserve">, </w:t>
      </w:r>
      <w:r w:rsidRPr="00F74BFD">
        <w:rPr>
          <w:sz w:val="28"/>
          <w:szCs w:val="28"/>
          <w:lang w:val="en-US"/>
        </w:rPr>
        <w:t>P</w:t>
      </w:r>
      <w:r w:rsidRPr="00F74BFD">
        <w:rPr>
          <w:sz w:val="28"/>
          <w:szCs w:val="28"/>
        </w:rPr>
        <w:t xml:space="preserve"> и дефицит </w:t>
      </w:r>
      <w:r w:rsidRPr="00F74BFD">
        <w:rPr>
          <w:sz w:val="28"/>
          <w:szCs w:val="28"/>
          <w:lang w:val="en-US"/>
        </w:rPr>
        <w:t>Co</w:t>
      </w:r>
      <w:r w:rsidRPr="00F74BFD">
        <w:rPr>
          <w:sz w:val="28"/>
          <w:szCs w:val="28"/>
        </w:rPr>
        <w:t xml:space="preserve">, </w:t>
      </w:r>
      <w:r w:rsidRPr="00F74BFD">
        <w:rPr>
          <w:sz w:val="28"/>
          <w:szCs w:val="28"/>
          <w:lang w:val="en-US"/>
        </w:rPr>
        <w:t>Se</w:t>
      </w:r>
      <w:r w:rsidRPr="00F74BFD">
        <w:rPr>
          <w:sz w:val="28"/>
          <w:szCs w:val="28"/>
        </w:rPr>
        <w:t xml:space="preserve">, </w:t>
      </w:r>
      <w:r w:rsidRPr="00F74BFD">
        <w:rPr>
          <w:sz w:val="28"/>
          <w:szCs w:val="28"/>
          <w:lang w:val="en-US"/>
        </w:rPr>
        <w:t>I</w:t>
      </w:r>
      <w:r w:rsidRPr="00F74BFD">
        <w:rPr>
          <w:sz w:val="28"/>
          <w:szCs w:val="28"/>
          <w:lang w:val="kk-KZ"/>
        </w:rPr>
        <w:t xml:space="preserve">; </w:t>
      </w:r>
      <w:r w:rsidRPr="00F74BFD">
        <w:rPr>
          <w:sz w:val="28"/>
          <w:szCs w:val="28"/>
        </w:rPr>
        <w:t xml:space="preserve">в Актюбинской области отмечается избыток </w:t>
      </w:r>
      <w:r w:rsidRPr="00F74BFD">
        <w:rPr>
          <w:sz w:val="28"/>
          <w:szCs w:val="28"/>
          <w:lang w:val="en-US"/>
        </w:rPr>
        <w:t>K</w:t>
      </w:r>
      <w:r w:rsidRPr="00F74BFD">
        <w:rPr>
          <w:sz w:val="28"/>
          <w:szCs w:val="28"/>
        </w:rPr>
        <w:t xml:space="preserve">, </w:t>
      </w:r>
      <w:r w:rsidRPr="00F74BFD">
        <w:rPr>
          <w:sz w:val="28"/>
          <w:szCs w:val="28"/>
          <w:lang w:val="en-US"/>
        </w:rPr>
        <w:t>Li</w:t>
      </w:r>
      <w:r w:rsidRPr="00F74BFD">
        <w:rPr>
          <w:sz w:val="28"/>
          <w:szCs w:val="28"/>
        </w:rPr>
        <w:t xml:space="preserve">, </w:t>
      </w:r>
      <w:r w:rsidRPr="00F74BFD">
        <w:rPr>
          <w:sz w:val="28"/>
          <w:szCs w:val="28"/>
          <w:lang w:val="en-US"/>
        </w:rPr>
        <w:t>Na</w:t>
      </w:r>
      <w:r w:rsidRPr="00F74BFD">
        <w:rPr>
          <w:sz w:val="28"/>
          <w:szCs w:val="28"/>
        </w:rPr>
        <w:t xml:space="preserve">, </w:t>
      </w:r>
      <w:r w:rsidRPr="00F74BFD">
        <w:rPr>
          <w:sz w:val="28"/>
          <w:szCs w:val="28"/>
          <w:lang w:val="en-US"/>
        </w:rPr>
        <w:t>Mg</w:t>
      </w:r>
      <w:r w:rsidRPr="00F74BFD">
        <w:rPr>
          <w:sz w:val="28"/>
          <w:szCs w:val="28"/>
        </w:rPr>
        <w:t xml:space="preserve">, </w:t>
      </w:r>
      <w:r w:rsidRPr="00F74BFD">
        <w:rPr>
          <w:sz w:val="28"/>
          <w:szCs w:val="28"/>
          <w:lang w:val="en-US"/>
        </w:rPr>
        <w:t>Fe</w:t>
      </w:r>
      <w:r w:rsidRPr="00F74BFD">
        <w:rPr>
          <w:sz w:val="28"/>
          <w:szCs w:val="28"/>
        </w:rPr>
        <w:t xml:space="preserve">, </w:t>
      </w:r>
      <w:r w:rsidRPr="00F74BFD">
        <w:rPr>
          <w:sz w:val="28"/>
          <w:szCs w:val="28"/>
          <w:lang w:val="en-US"/>
        </w:rPr>
        <w:t>Zn</w:t>
      </w:r>
      <w:r w:rsidRPr="00F74BFD">
        <w:rPr>
          <w:sz w:val="28"/>
          <w:szCs w:val="28"/>
        </w:rPr>
        <w:t xml:space="preserve">, </w:t>
      </w:r>
      <w:r w:rsidRPr="00F74BFD">
        <w:rPr>
          <w:sz w:val="28"/>
          <w:szCs w:val="28"/>
          <w:lang w:val="en-US"/>
        </w:rPr>
        <w:t>P</w:t>
      </w:r>
      <w:r w:rsidRPr="00F74BFD">
        <w:rPr>
          <w:sz w:val="28"/>
          <w:szCs w:val="28"/>
        </w:rPr>
        <w:t xml:space="preserve"> и дефицит </w:t>
      </w:r>
      <w:r w:rsidRPr="00F74BFD">
        <w:rPr>
          <w:sz w:val="28"/>
          <w:szCs w:val="28"/>
          <w:lang w:val="en-US"/>
        </w:rPr>
        <w:t>Co</w:t>
      </w:r>
      <w:r w:rsidRPr="00F74BFD">
        <w:rPr>
          <w:sz w:val="28"/>
          <w:szCs w:val="28"/>
        </w:rPr>
        <w:t xml:space="preserve">, </w:t>
      </w:r>
      <w:r w:rsidRPr="00F74BFD">
        <w:rPr>
          <w:sz w:val="28"/>
          <w:szCs w:val="28"/>
          <w:lang w:val="en-US"/>
        </w:rPr>
        <w:t>Se</w:t>
      </w:r>
      <w:r w:rsidRPr="00F74BFD">
        <w:rPr>
          <w:sz w:val="28"/>
          <w:szCs w:val="28"/>
        </w:rPr>
        <w:t xml:space="preserve">, </w:t>
      </w:r>
      <w:r w:rsidRPr="00F74BFD">
        <w:rPr>
          <w:sz w:val="28"/>
          <w:szCs w:val="28"/>
          <w:lang w:val="en-US"/>
        </w:rPr>
        <w:t>I</w:t>
      </w:r>
      <w:r w:rsidRPr="00F74BFD">
        <w:rPr>
          <w:sz w:val="28"/>
          <w:szCs w:val="28"/>
        </w:rPr>
        <w:t xml:space="preserve">, </w:t>
      </w:r>
      <w:r w:rsidRPr="00F74BFD">
        <w:rPr>
          <w:sz w:val="28"/>
          <w:szCs w:val="28"/>
          <w:lang w:val="en-US"/>
        </w:rPr>
        <w:t>Mn</w:t>
      </w:r>
      <w:r w:rsidRPr="00F74BFD">
        <w:rPr>
          <w:sz w:val="28"/>
          <w:szCs w:val="28"/>
        </w:rPr>
        <w:t xml:space="preserve">, </w:t>
      </w:r>
      <w:r w:rsidRPr="00F74BFD">
        <w:rPr>
          <w:sz w:val="28"/>
          <w:szCs w:val="28"/>
          <w:lang w:val="en-US"/>
        </w:rPr>
        <w:t>Zn</w:t>
      </w:r>
      <w:r w:rsidRPr="00F74BFD">
        <w:rPr>
          <w:sz w:val="28"/>
          <w:szCs w:val="28"/>
          <w:lang w:val="kk-KZ"/>
        </w:rPr>
        <w:t xml:space="preserve">; </w:t>
      </w:r>
      <w:r w:rsidRPr="00F74BFD">
        <w:rPr>
          <w:sz w:val="28"/>
          <w:szCs w:val="28"/>
        </w:rPr>
        <w:t xml:space="preserve">в Мангистауской области отмечается избыток </w:t>
      </w:r>
      <w:r w:rsidRPr="00F74BFD">
        <w:rPr>
          <w:sz w:val="28"/>
          <w:szCs w:val="28"/>
          <w:lang w:val="en-US"/>
        </w:rPr>
        <w:t>K</w:t>
      </w:r>
      <w:r w:rsidRPr="00F74BFD">
        <w:rPr>
          <w:sz w:val="28"/>
          <w:szCs w:val="28"/>
        </w:rPr>
        <w:t xml:space="preserve">, </w:t>
      </w:r>
      <w:r w:rsidRPr="00F74BFD">
        <w:rPr>
          <w:sz w:val="28"/>
          <w:szCs w:val="28"/>
          <w:lang w:val="en-US"/>
        </w:rPr>
        <w:t>Li</w:t>
      </w:r>
      <w:r w:rsidRPr="00F74BFD">
        <w:rPr>
          <w:sz w:val="28"/>
          <w:szCs w:val="28"/>
        </w:rPr>
        <w:t xml:space="preserve">, </w:t>
      </w:r>
      <w:r w:rsidRPr="00F74BFD">
        <w:rPr>
          <w:sz w:val="28"/>
          <w:szCs w:val="28"/>
          <w:lang w:val="en-US"/>
        </w:rPr>
        <w:t>Na</w:t>
      </w:r>
      <w:r w:rsidRPr="00F74BFD">
        <w:rPr>
          <w:sz w:val="28"/>
          <w:szCs w:val="28"/>
        </w:rPr>
        <w:t xml:space="preserve">, </w:t>
      </w:r>
      <w:r w:rsidRPr="00F74BFD">
        <w:rPr>
          <w:sz w:val="28"/>
          <w:szCs w:val="28"/>
          <w:lang w:val="en-US"/>
        </w:rPr>
        <w:t>Fe</w:t>
      </w:r>
      <w:r w:rsidRPr="00F74BFD">
        <w:rPr>
          <w:sz w:val="28"/>
          <w:szCs w:val="28"/>
        </w:rPr>
        <w:t xml:space="preserve">, </w:t>
      </w:r>
      <w:r w:rsidRPr="00F74BFD">
        <w:rPr>
          <w:sz w:val="28"/>
          <w:szCs w:val="28"/>
          <w:lang w:val="en-US"/>
        </w:rPr>
        <w:t>Zn</w:t>
      </w:r>
      <w:r w:rsidRPr="00F74BFD">
        <w:rPr>
          <w:sz w:val="28"/>
          <w:szCs w:val="28"/>
        </w:rPr>
        <w:t xml:space="preserve">, </w:t>
      </w:r>
      <w:r w:rsidRPr="00F74BFD">
        <w:rPr>
          <w:sz w:val="28"/>
          <w:szCs w:val="28"/>
          <w:lang w:val="en-US"/>
        </w:rPr>
        <w:t>P</w:t>
      </w:r>
      <w:r w:rsidRPr="00F74BFD">
        <w:rPr>
          <w:sz w:val="28"/>
          <w:szCs w:val="28"/>
        </w:rPr>
        <w:t xml:space="preserve">, </w:t>
      </w:r>
      <w:r w:rsidRPr="00F74BFD">
        <w:rPr>
          <w:sz w:val="28"/>
          <w:szCs w:val="28"/>
          <w:lang w:val="en-US"/>
        </w:rPr>
        <w:t>Al</w:t>
      </w:r>
      <w:r w:rsidRPr="00F74BFD">
        <w:rPr>
          <w:sz w:val="28"/>
          <w:szCs w:val="28"/>
        </w:rPr>
        <w:t xml:space="preserve"> и дефицит </w:t>
      </w:r>
      <w:r w:rsidRPr="00F74BFD">
        <w:rPr>
          <w:sz w:val="28"/>
          <w:szCs w:val="28"/>
          <w:lang w:val="en-US"/>
        </w:rPr>
        <w:t>Co</w:t>
      </w:r>
      <w:r w:rsidRPr="00F74BFD">
        <w:rPr>
          <w:sz w:val="28"/>
          <w:szCs w:val="28"/>
        </w:rPr>
        <w:t xml:space="preserve">, </w:t>
      </w:r>
      <w:r w:rsidRPr="00F74BFD">
        <w:rPr>
          <w:sz w:val="28"/>
          <w:szCs w:val="28"/>
          <w:lang w:val="en-US"/>
        </w:rPr>
        <w:t>Se</w:t>
      </w:r>
      <w:r w:rsidRPr="00F74BFD">
        <w:rPr>
          <w:sz w:val="28"/>
          <w:szCs w:val="28"/>
        </w:rPr>
        <w:t xml:space="preserve">, </w:t>
      </w:r>
      <w:r w:rsidRPr="00F74BFD">
        <w:rPr>
          <w:sz w:val="28"/>
          <w:szCs w:val="28"/>
          <w:lang w:val="en-US"/>
        </w:rPr>
        <w:t>I</w:t>
      </w:r>
      <w:r w:rsidRPr="00F74BFD">
        <w:rPr>
          <w:sz w:val="28"/>
          <w:szCs w:val="28"/>
        </w:rPr>
        <w:t xml:space="preserve">, </w:t>
      </w:r>
      <w:r w:rsidRPr="00F74BFD">
        <w:rPr>
          <w:sz w:val="28"/>
          <w:szCs w:val="28"/>
          <w:lang w:val="en-US"/>
        </w:rPr>
        <w:t>Mg</w:t>
      </w:r>
      <w:r w:rsidRPr="00F74BFD">
        <w:rPr>
          <w:sz w:val="28"/>
          <w:szCs w:val="28"/>
        </w:rPr>
        <w:t xml:space="preserve">, </w:t>
      </w:r>
      <w:r w:rsidRPr="00F74BFD">
        <w:rPr>
          <w:sz w:val="28"/>
          <w:szCs w:val="28"/>
          <w:lang w:val="en-US"/>
        </w:rPr>
        <w:t>Mn</w:t>
      </w:r>
      <w:r w:rsidRPr="00F74BFD">
        <w:rPr>
          <w:sz w:val="28"/>
          <w:szCs w:val="28"/>
        </w:rPr>
        <w:t xml:space="preserve">, </w:t>
      </w:r>
      <w:r w:rsidRPr="00F74BFD">
        <w:rPr>
          <w:sz w:val="28"/>
          <w:szCs w:val="28"/>
          <w:lang w:val="en-US"/>
        </w:rPr>
        <w:t>Zn</w:t>
      </w:r>
      <w:r w:rsidRPr="00F74BFD">
        <w:rPr>
          <w:sz w:val="28"/>
          <w:szCs w:val="28"/>
        </w:rPr>
        <w:t xml:space="preserve">, </w:t>
      </w:r>
      <w:r w:rsidRPr="00F74BFD">
        <w:rPr>
          <w:sz w:val="28"/>
          <w:szCs w:val="28"/>
          <w:lang w:val="en-US"/>
        </w:rPr>
        <w:t>Ca</w:t>
      </w:r>
      <w:r w:rsidRPr="00F74BFD">
        <w:rPr>
          <w:sz w:val="28"/>
          <w:szCs w:val="28"/>
        </w:rPr>
        <w:t xml:space="preserve">, </w:t>
      </w:r>
      <w:r w:rsidRPr="00F74BFD">
        <w:rPr>
          <w:sz w:val="28"/>
          <w:szCs w:val="28"/>
          <w:lang w:val="en-US"/>
        </w:rPr>
        <w:t>Cu</w:t>
      </w:r>
      <w:r w:rsidRPr="00F74BFD">
        <w:rPr>
          <w:sz w:val="28"/>
          <w:szCs w:val="28"/>
        </w:rPr>
        <w:t xml:space="preserve">, </w:t>
      </w:r>
      <w:r w:rsidRPr="00F74BFD">
        <w:rPr>
          <w:sz w:val="28"/>
          <w:szCs w:val="28"/>
          <w:lang w:val="en-US"/>
        </w:rPr>
        <w:t>Si</w:t>
      </w:r>
      <w:r w:rsidRPr="00F74BFD">
        <w:rPr>
          <w:sz w:val="28"/>
          <w:szCs w:val="28"/>
          <w:lang w:val="kk-KZ"/>
        </w:rPr>
        <w:t>.</w:t>
      </w:r>
      <w:r w:rsidR="00B14F4D" w:rsidRPr="00F74BFD">
        <w:rPr>
          <w:sz w:val="28"/>
          <w:szCs w:val="28"/>
          <w:lang w:val="kk-KZ"/>
        </w:rPr>
        <w:t xml:space="preserve"> </w:t>
      </w:r>
    </w:p>
    <w:p w:rsidR="003B2C23" w:rsidRPr="00F74BFD" w:rsidRDefault="003B2C23" w:rsidP="003B2C23">
      <w:pPr>
        <w:spacing w:after="0" w:line="240" w:lineRule="auto"/>
        <w:ind w:firstLine="567"/>
        <w:jc w:val="both"/>
        <w:rPr>
          <w:rFonts w:ascii="Times New Roman" w:hAnsi="Times New Roman" w:cs="Times New Roman"/>
          <w:bCs/>
          <w:sz w:val="28"/>
          <w:szCs w:val="28"/>
        </w:rPr>
      </w:pPr>
      <w:r w:rsidRPr="00F74BFD">
        <w:rPr>
          <w:rFonts w:ascii="Times New Roman" w:hAnsi="Times New Roman" w:cs="Times New Roman"/>
          <w:bCs/>
          <w:sz w:val="28"/>
          <w:szCs w:val="28"/>
        </w:rPr>
        <w:t xml:space="preserve">Наши данные согласуются с данными Т.Ю. Корчиной, в исследовании которой был изучен элементный состав волос 1211 взрослых некоренных жителей Ханты-Мансийского автономного округа в возрасте от 18 до 60 лет. По ее данным концентрация Mn превысила верхнюю границу у мужчин в 1,5 раза, а у женщин – в 1,7 раза, Mg – у женщин в 1,4 раза и Hg – у мужчин в 1,4 раза. При этом четверть мужчин и пятая часть женщин имели дефицит Ca; 26,4% мужчин и 23,7% женщин имели I. Следует отметить избыток Mg, который был обнаружен у 38,8% мужчин и почти половины женщин; избыток Mn – у половины мужчин и 63,6% женщин. Итак, четверть населения Ханты–Мансийского автономного округа страдает дефицитом I; четверть мужчин и более 40% женщин страдают дефицитом Se. Автор выявила избыток Zn в волосах у 44,3% мужчин и 34,5% женщин; что касается Hg последний был выявлен у </w:t>
      </w:r>
      <w:r w:rsidR="0083506D" w:rsidRPr="00F74BFD">
        <w:rPr>
          <w:rFonts w:ascii="Times New Roman" w:hAnsi="Times New Roman" w:cs="Times New Roman"/>
          <w:bCs/>
          <w:sz w:val="28"/>
          <w:szCs w:val="28"/>
        </w:rPr>
        <w:t>четверти мужчин и 10% женщин [92</w:t>
      </w:r>
      <w:r w:rsidRPr="00F74BFD">
        <w:rPr>
          <w:rFonts w:ascii="Times New Roman" w:hAnsi="Times New Roman" w:cs="Times New Roman"/>
          <w:bCs/>
          <w:sz w:val="28"/>
          <w:szCs w:val="28"/>
        </w:rPr>
        <w:t>].</w:t>
      </w:r>
    </w:p>
    <w:p w:rsidR="003B2C23" w:rsidRPr="00F74BFD" w:rsidRDefault="003B2C23" w:rsidP="003B2C23">
      <w:pPr>
        <w:spacing w:after="0" w:line="240" w:lineRule="auto"/>
        <w:ind w:firstLine="567"/>
        <w:jc w:val="both"/>
        <w:rPr>
          <w:rFonts w:ascii="Times New Roman" w:hAnsi="Times New Roman" w:cs="Times New Roman"/>
          <w:bCs/>
          <w:sz w:val="28"/>
          <w:szCs w:val="28"/>
        </w:rPr>
      </w:pPr>
      <w:r w:rsidRPr="00F74BFD">
        <w:rPr>
          <w:rFonts w:ascii="Times New Roman" w:hAnsi="Times New Roman" w:cs="Times New Roman"/>
          <w:bCs/>
          <w:sz w:val="28"/>
          <w:szCs w:val="28"/>
        </w:rPr>
        <w:t>Следует отметить, что наши данные корреспондируются с данными Радилова А.С. и соавторов, где было найдено увеличение абсолютного содержания лития в волосах, что характерно для взрослых в Армянске, и, возможно, отражается загрязнением тех или иных объектов окружающей среды этим элементом. Обращает внимание избыток Li, отмеченный в Краснодарском крае и Р</w:t>
      </w:r>
      <w:r w:rsidR="0083506D" w:rsidRPr="00F74BFD">
        <w:rPr>
          <w:rFonts w:ascii="Times New Roman" w:hAnsi="Times New Roman" w:cs="Times New Roman"/>
          <w:bCs/>
          <w:sz w:val="28"/>
          <w:szCs w:val="28"/>
        </w:rPr>
        <w:t>остовской области (77 и 52%) [93</w:t>
      </w:r>
      <w:r w:rsidRPr="00F74BFD">
        <w:rPr>
          <w:rFonts w:ascii="Times New Roman" w:hAnsi="Times New Roman" w:cs="Times New Roman"/>
          <w:bCs/>
          <w:sz w:val="28"/>
          <w:szCs w:val="28"/>
        </w:rPr>
        <w:t>]. Согласно исследованию, проведенному в Оренбургской области Российской Федерации, которая граничит с Актюбинской областью, избыток лития выявлен у большого числа обследуемых групп населения. При этом установлено</w:t>
      </w:r>
      <w:r w:rsidR="00DB590D" w:rsidRPr="00F74BFD">
        <w:rPr>
          <w:rFonts w:ascii="Times New Roman" w:hAnsi="Times New Roman" w:cs="Times New Roman"/>
          <w:bCs/>
          <w:sz w:val="28"/>
          <w:szCs w:val="28"/>
        </w:rPr>
        <w:t xml:space="preserve"> </w:t>
      </w:r>
      <w:r w:rsidRPr="00F74BFD">
        <w:rPr>
          <w:rFonts w:ascii="Times New Roman" w:hAnsi="Times New Roman" w:cs="Times New Roman"/>
          <w:bCs/>
          <w:sz w:val="28"/>
          <w:szCs w:val="28"/>
        </w:rPr>
        <w:t xml:space="preserve">превышение </w:t>
      </w:r>
      <w:r w:rsidR="00DB590D" w:rsidRPr="00F74BFD">
        <w:rPr>
          <w:rFonts w:ascii="Times New Roman" w:hAnsi="Times New Roman" w:cs="Times New Roman"/>
          <w:bCs/>
          <w:sz w:val="28"/>
          <w:szCs w:val="28"/>
        </w:rPr>
        <w:t xml:space="preserve">уровня исследуемого микроэлемента </w:t>
      </w:r>
      <w:r w:rsidRPr="00F74BFD">
        <w:rPr>
          <w:rFonts w:ascii="Times New Roman" w:hAnsi="Times New Roman" w:cs="Times New Roman"/>
          <w:bCs/>
          <w:sz w:val="28"/>
          <w:szCs w:val="28"/>
        </w:rPr>
        <w:t xml:space="preserve">у 60,0% </w:t>
      </w:r>
      <w:r w:rsidR="00DB590D" w:rsidRPr="00F74BFD">
        <w:rPr>
          <w:rFonts w:ascii="Times New Roman" w:hAnsi="Times New Roman" w:cs="Times New Roman"/>
          <w:bCs/>
          <w:sz w:val="28"/>
          <w:szCs w:val="28"/>
        </w:rPr>
        <w:t xml:space="preserve">от числа </w:t>
      </w:r>
      <w:r w:rsidRPr="00F74BFD">
        <w:rPr>
          <w:rFonts w:ascii="Times New Roman" w:hAnsi="Times New Roman" w:cs="Times New Roman"/>
          <w:bCs/>
          <w:sz w:val="28"/>
          <w:szCs w:val="28"/>
        </w:rPr>
        <w:t xml:space="preserve">опрошенных жителей </w:t>
      </w:r>
      <w:r w:rsidR="00DB590D" w:rsidRPr="00F74BFD">
        <w:rPr>
          <w:rFonts w:ascii="Times New Roman" w:hAnsi="Times New Roman" w:cs="Times New Roman"/>
          <w:bCs/>
          <w:sz w:val="28"/>
          <w:szCs w:val="28"/>
        </w:rPr>
        <w:t xml:space="preserve">данной </w:t>
      </w:r>
      <w:r w:rsidR="0083506D" w:rsidRPr="00F74BFD">
        <w:rPr>
          <w:rFonts w:ascii="Times New Roman" w:hAnsi="Times New Roman" w:cs="Times New Roman"/>
          <w:bCs/>
          <w:sz w:val="28"/>
          <w:szCs w:val="28"/>
        </w:rPr>
        <w:t>области [94</w:t>
      </w:r>
      <w:r w:rsidRPr="00F74BFD">
        <w:rPr>
          <w:rFonts w:ascii="Times New Roman" w:hAnsi="Times New Roman" w:cs="Times New Roman"/>
          <w:bCs/>
          <w:sz w:val="28"/>
          <w:szCs w:val="28"/>
        </w:rPr>
        <w:t>].</w:t>
      </w:r>
    </w:p>
    <w:p w:rsidR="00DB75D9" w:rsidRPr="00F74BFD" w:rsidRDefault="00DB75D9" w:rsidP="00A52147">
      <w:pPr>
        <w:autoSpaceDE w:val="0"/>
        <w:autoSpaceDN w:val="0"/>
        <w:adjustRightInd w:val="0"/>
        <w:spacing w:after="0" w:line="240" w:lineRule="auto"/>
        <w:ind w:firstLine="567"/>
        <w:jc w:val="both"/>
        <w:rPr>
          <w:rFonts w:ascii="Times New Roman" w:hAnsi="Times New Roman" w:cs="Times New Roman"/>
          <w:sz w:val="28"/>
          <w:szCs w:val="28"/>
        </w:rPr>
      </w:pPr>
      <w:r w:rsidRPr="00F74BFD">
        <w:rPr>
          <w:rFonts w:ascii="Times New Roman" w:hAnsi="Times New Roman" w:cs="Times New Roman"/>
          <w:sz w:val="28"/>
          <w:szCs w:val="28"/>
        </w:rPr>
        <w:t xml:space="preserve">В исследовании, проведенном в Азербайджане, были включены 209 коренных жителей г. Ленкорань в возрасте от 20 до 70 лет, изучался состав содержания биоэлементов в крови. Средние показатели Na и K оказались повышенными (147,7±0,51 и 153,61±0,59 и 6,75±0,06 и 6,38±0,05 соответственно) для наиболее уязвимой группы обследуемые в возрасте 31-50 и 51-70 лет. Так же, как и в Западно-Казахстанской и Актюбинской областях наряду с фосфором </w:t>
      </w:r>
      <w:r w:rsidRPr="00F74BFD">
        <w:rPr>
          <w:rFonts w:ascii="Times New Roman" w:hAnsi="Times New Roman" w:cs="Times New Roman"/>
          <w:sz w:val="28"/>
          <w:szCs w:val="28"/>
        </w:rPr>
        <w:lastRenderedPageBreak/>
        <w:t>было выявлено повышение содержания магния. У обследуемых всех возрастных групп наблюдается снижение содержания мед</w:t>
      </w:r>
      <w:r w:rsidR="009C1D33" w:rsidRPr="00F74BFD">
        <w:rPr>
          <w:rFonts w:ascii="Times New Roman" w:hAnsi="Times New Roman" w:cs="Times New Roman"/>
          <w:sz w:val="28"/>
          <w:szCs w:val="28"/>
        </w:rPr>
        <w:t>и, как в Мангистауской области, у</w:t>
      </w:r>
      <w:r w:rsidRPr="00F74BFD">
        <w:rPr>
          <w:rFonts w:ascii="Times New Roman" w:hAnsi="Times New Roman" w:cs="Times New Roman"/>
          <w:sz w:val="28"/>
          <w:szCs w:val="28"/>
        </w:rPr>
        <w:t xml:space="preserve">ровень марганца превышал норму </w:t>
      </w:r>
      <w:r w:rsidR="009C1D33" w:rsidRPr="00F74BFD">
        <w:rPr>
          <w:rFonts w:ascii="Times New Roman" w:hAnsi="Times New Roman" w:cs="Times New Roman"/>
          <w:sz w:val="28"/>
          <w:szCs w:val="28"/>
        </w:rPr>
        <w:t xml:space="preserve">как </w:t>
      </w:r>
      <w:r w:rsidRPr="00F74BFD">
        <w:rPr>
          <w:rFonts w:ascii="Times New Roman" w:hAnsi="Times New Roman" w:cs="Times New Roman"/>
          <w:sz w:val="28"/>
          <w:szCs w:val="28"/>
        </w:rPr>
        <w:t>в Западно-Казахстанской области. И наоборот, уровень селена превышал но</w:t>
      </w:r>
      <w:r w:rsidR="00D623CA" w:rsidRPr="00F74BFD">
        <w:rPr>
          <w:rFonts w:ascii="Times New Roman" w:hAnsi="Times New Roman" w:cs="Times New Roman"/>
          <w:sz w:val="28"/>
          <w:szCs w:val="28"/>
        </w:rPr>
        <w:t>рму</w:t>
      </w:r>
      <w:r w:rsidRPr="00F74BFD">
        <w:rPr>
          <w:rFonts w:ascii="Times New Roman" w:hAnsi="Times New Roman" w:cs="Times New Roman"/>
          <w:sz w:val="28"/>
          <w:szCs w:val="28"/>
        </w:rPr>
        <w:t xml:space="preserve"> [</w:t>
      </w:r>
      <w:r w:rsidR="00CC0B0E" w:rsidRPr="00F74BFD">
        <w:rPr>
          <w:rFonts w:ascii="Times New Roman" w:hAnsi="Times New Roman" w:cs="Times New Roman"/>
          <w:sz w:val="28"/>
          <w:szCs w:val="28"/>
        </w:rPr>
        <w:t>9</w:t>
      </w:r>
      <w:r w:rsidR="0083506D" w:rsidRPr="00F74BFD">
        <w:rPr>
          <w:rFonts w:ascii="Times New Roman" w:hAnsi="Times New Roman" w:cs="Times New Roman"/>
          <w:sz w:val="28"/>
          <w:szCs w:val="28"/>
        </w:rPr>
        <w:t>5</w:t>
      </w:r>
      <w:r w:rsidRPr="00F74BFD">
        <w:rPr>
          <w:rFonts w:ascii="Times New Roman" w:hAnsi="Times New Roman" w:cs="Times New Roman"/>
          <w:sz w:val="28"/>
          <w:szCs w:val="28"/>
        </w:rPr>
        <w:t>].</w:t>
      </w:r>
    </w:p>
    <w:p w:rsidR="00403AE2" w:rsidRPr="00F74BFD" w:rsidRDefault="00F75034" w:rsidP="007B2C1D">
      <w:pPr>
        <w:autoSpaceDE w:val="0"/>
        <w:autoSpaceDN w:val="0"/>
        <w:adjustRightInd w:val="0"/>
        <w:spacing w:after="0" w:line="240" w:lineRule="auto"/>
        <w:ind w:firstLine="567"/>
        <w:jc w:val="both"/>
        <w:rPr>
          <w:rFonts w:ascii="Times New Roman" w:hAnsi="Times New Roman" w:cs="Times New Roman"/>
          <w:sz w:val="28"/>
          <w:szCs w:val="28"/>
        </w:rPr>
      </w:pPr>
      <w:r w:rsidRPr="00F74BFD">
        <w:rPr>
          <w:rFonts w:ascii="Times New Roman" w:hAnsi="Times New Roman" w:cs="Times New Roman"/>
          <w:sz w:val="28"/>
          <w:szCs w:val="28"/>
        </w:rPr>
        <w:t>В исследовании Нотовой С.В. отмечается дефицит селена и кобальта у детей Челябинской области</w:t>
      </w:r>
      <w:r w:rsidR="00BD044E" w:rsidRPr="00F74BFD">
        <w:rPr>
          <w:rFonts w:ascii="Times New Roman" w:hAnsi="Times New Roman" w:cs="Times New Roman"/>
          <w:sz w:val="28"/>
          <w:szCs w:val="28"/>
        </w:rPr>
        <w:t xml:space="preserve">, котрое не </w:t>
      </w:r>
      <w:r w:rsidRPr="00F74BFD">
        <w:rPr>
          <w:rFonts w:ascii="Times New Roman" w:hAnsi="Times New Roman" w:cs="Times New Roman"/>
          <w:sz w:val="28"/>
          <w:szCs w:val="28"/>
        </w:rPr>
        <w:t>зависи</w:t>
      </w:r>
      <w:r w:rsidR="00BD044E" w:rsidRPr="00F74BFD">
        <w:rPr>
          <w:rFonts w:ascii="Times New Roman" w:hAnsi="Times New Roman" w:cs="Times New Roman"/>
          <w:sz w:val="28"/>
          <w:szCs w:val="28"/>
        </w:rPr>
        <w:t>л</w:t>
      </w:r>
      <w:r w:rsidRPr="00F74BFD">
        <w:rPr>
          <w:rFonts w:ascii="Times New Roman" w:hAnsi="Times New Roman" w:cs="Times New Roman"/>
          <w:sz w:val="28"/>
          <w:szCs w:val="28"/>
        </w:rPr>
        <w:t xml:space="preserve">о от места проживания. </w:t>
      </w:r>
      <w:r w:rsidR="00BD044E" w:rsidRPr="00F74BFD">
        <w:rPr>
          <w:rFonts w:ascii="Times New Roman" w:hAnsi="Times New Roman" w:cs="Times New Roman"/>
          <w:sz w:val="28"/>
          <w:szCs w:val="28"/>
        </w:rPr>
        <w:t>Следует отметить, что</w:t>
      </w:r>
      <w:r w:rsidRPr="00F74BFD">
        <w:rPr>
          <w:rFonts w:ascii="Times New Roman" w:hAnsi="Times New Roman" w:cs="Times New Roman"/>
          <w:sz w:val="28"/>
          <w:szCs w:val="28"/>
        </w:rPr>
        <w:t xml:space="preserve"> все изучаемые населенные пункты Челябинской области </w:t>
      </w:r>
      <w:r w:rsidR="00BD044E" w:rsidRPr="00F74BFD">
        <w:rPr>
          <w:rFonts w:ascii="Times New Roman" w:hAnsi="Times New Roman" w:cs="Times New Roman"/>
          <w:sz w:val="28"/>
          <w:szCs w:val="28"/>
        </w:rPr>
        <w:t>значительно</w:t>
      </w:r>
      <w:r w:rsidRPr="00F74BFD">
        <w:rPr>
          <w:rFonts w:ascii="Times New Roman" w:hAnsi="Times New Roman" w:cs="Times New Roman"/>
          <w:sz w:val="28"/>
          <w:szCs w:val="28"/>
        </w:rPr>
        <w:t xml:space="preserve"> </w:t>
      </w:r>
      <w:r w:rsidR="00BD044E" w:rsidRPr="00F74BFD">
        <w:rPr>
          <w:rFonts w:ascii="Times New Roman" w:hAnsi="Times New Roman" w:cs="Times New Roman"/>
          <w:sz w:val="28"/>
          <w:szCs w:val="28"/>
        </w:rPr>
        <w:t>отличаются</w:t>
      </w:r>
      <w:r w:rsidRPr="00F74BFD">
        <w:rPr>
          <w:rFonts w:ascii="Times New Roman" w:hAnsi="Times New Roman" w:cs="Times New Roman"/>
          <w:sz w:val="28"/>
          <w:szCs w:val="28"/>
        </w:rPr>
        <w:t xml:space="preserve"> по показателям элементного состава волос </w:t>
      </w:r>
      <w:r w:rsidR="00BD044E" w:rsidRPr="00F74BFD">
        <w:rPr>
          <w:rFonts w:ascii="Times New Roman" w:hAnsi="Times New Roman" w:cs="Times New Roman"/>
          <w:sz w:val="28"/>
          <w:szCs w:val="28"/>
        </w:rPr>
        <w:t xml:space="preserve">у </w:t>
      </w:r>
      <w:r w:rsidRPr="00F74BFD">
        <w:rPr>
          <w:rFonts w:ascii="Times New Roman" w:hAnsi="Times New Roman" w:cs="Times New Roman"/>
          <w:sz w:val="28"/>
          <w:szCs w:val="28"/>
        </w:rPr>
        <w:t xml:space="preserve">детей, </w:t>
      </w:r>
      <w:r w:rsidR="00BD044E" w:rsidRPr="00F74BFD">
        <w:rPr>
          <w:rFonts w:ascii="Times New Roman" w:hAnsi="Times New Roman" w:cs="Times New Roman"/>
          <w:sz w:val="28"/>
          <w:szCs w:val="28"/>
        </w:rPr>
        <w:t>которые проживали</w:t>
      </w:r>
      <w:r w:rsidRPr="00F74BFD">
        <w:rPr>
          <w:rFonts w:ascii="Times New Roman" w:hAnsi="Times New Roman" w:cs="Times New Roman"/>
          <w:sz w:val="28"/>
          <w:szCs w:val="28"/>
        </w:rPr>
        <w:t xml:space="preserve"> на</w:t>
      </w:r>
      <w:r w:rsidR="00BD044E" w:rsidRPr="00F74BFD">
        <w:rPr>
          <w:rFonts w:ascii="Times New Roman" w:hAnsi="Times New Roman" w:cs="Times New Roman"/>
          <w:sz w:val="28"/>
          <w:szCs w:val="28"/>
        </w:rPr>
        <w:t>этой территории. По мнению авторов выявленная картина элементного дисбаланса связана</w:t>
      </w:r>
      <w:r w:rsidRPr="00F74BFD">
        <w:rPr>
          <w:rFonts w:ascii="Times New Roman" w:hAnsi="Times New Roman" w:cs="Times New Roman"/>
          <w:sz w:val="28"/>
          <w:szCs w:val="28"/>
        </w:rPr>
        <w:t xml:space="preserve"> с высокой антропотехногенной нагрузкой в результате производственной деятельности Карабашского медеплавильного комбината. </w:t>
      </w:r>
      <w:r w:rsidR="00BD044E" w:rsidRPr="00F74BFD">
        <w:rPr>
          <w:rFonts w:ascii="Times New Roman" w:hAnsi="Times New Roman" w:cs="Times New Roman"/>
          <w:sz w:val="28"/>
          <w:szCs w:val="28"/>
        </w:rPr>
        <w:t>Обращает внимание, что д</w:t>
      </w:r>
      <w:r w:rsidRPr="00F74BFD">
        <w:rPr>
          <w:rFonts w:ascii="Times New Roman" w:hAnsi="Times New Roman" w:cs="Times New Roman"/>
          <w:sz w:val="28"/>
          <w:szCs w:val="28"/>
        </w:rPr>
        <w:t>ети из Карабаша отличаются также очень низким содержанием в волосах основных остеотропных химических элементов</w:t>
      </w:r>
      <w:r w:rsidR="00BD044E" w:rsidRPr="00F74BFD">
        <w:rPr>
          <w:rFonts w:ascii="Times New Roman" w:hAnsi="Times New Roman" w:cs="Times New Roman"/>
          <w:sz w:val="28"/>
          <w:szCs w:val="28"/>
        </w:rPr>
        <w:t>, к которы относятся</w:t>
      </w:r>
      <w:r w:rsidRPr="00F74BFD">
        <w:rPr>
          <w:rFonts w:ascii="Times New Roman" w:hAnsi="Times New Roman" w:cs="Times New Roman"/>
          <w:sz w:val="28"/>
          <w:szCs w:val="28"/>
        </w:rPr>
        <w:t xml:space="preserve"> Ca, Mg, P, B, Sr [</w:t>
      </w:r>
      <w:r w:rsidR="00CC0B0E" w:rsidRPr="00F74BFD">
        <w:rPr>
          <w:rFonts w:ascii="Times New Roman" w:hAnsi="Times New Roman" w:cs="Times New Roman"/>
          <w:sz w:val="28"/>
          <w:szCs w:val="28"/>
        </w:rPr>
        <w:t>9</w:t>
      </w:r>
      <w:r w:rsidR="0083506D" w:rsidRPr="00F74BFD">
        <w:rPr>
          <w:rFonts w:ascii="Times New Roman" w:hAnsi="Times New Roman" w:cs="Times New Roman"/>
          <w:sz w:val="28"/>
          <w:szCs w:val="28"/>
        </w:rPr>
        <w:t>6</w:t>
      </w:r>
      <w:r w:rsidRPr="00F74BFD">
        <w:rPr>
          <w:rFonts w:ascii="Times New Roman" w:hAnsi="Times New Roman" w:cs="Times New Roman"/>
          <w:sz w:val="28"/>
          <w:szCs w:val="28"/>
        </w:rPr>
        <w:t>].</w:t>
      </w:r>
    </w:p>
    <w:p w:rsidR="00231DB9" w:rsidRPr="00F74BFD" w:rsidRDefault="00231DB9" w:rsidP="007B2C1D">
      <w:pPr>
        <w:spacing w:after="0" w:line="240" w:lineRule="auto"/>
        <w:ind w:firstLine="567"/>
        <w:jc w:val="both"/>
        <w:rPr>
          <w:rFonts w:ascii="Times New Roman" w:hAnsi="Times New Roman" w:cs="Times New Roman"/>
          <w:sz w:val="28"/>
          <w:szCs w:val="28"/>
        </w:rPr>
      </w:pPr>
    </w:p>
    <w:p w:rsidR="00EF13A0" w:rsidRPr="00F74BFD" w:rsidRDefault="00EF13A0" w:rsidP="007B2C1D">
      <w:pPr>
        <w:pStyle w:val="a6"/>
        <w:shd w:val="clear" w:color="auto" w:fill="FFFFFF"/>
        <w:spacing w:before="0" w:after="0"/>
        <w:ind w:left="0" w:firstLine="567"/>
        <w:rPr>
          <w:rFonts w:ascii="Times New Roman" w:hAnsi="Times New Roman" w:cs="Times New Roman"/>
          <w:color w:val="auto"/>
          <w:sz w:val="28"/>
          <w:szCs w:val="28"/>
          <w:shd w:val="clear" w:color="auto" w:fill="FFFFFF"/>
        </w:rPr>
      </w:pPr>
      <w:r w:rsidRPr="00F74BFD">
        <w:rPr>
          <w:rFonts w:ascii="Times New Roman" w:hAnsi="Times New Roman" w:cs="Times New Roman"/>
          <w:color w:val="auto"/>
          <w:sz w:val="28"/>
          <w:szCs w:val="28"/>
          <w:shd w:val="clear" w:color="auto" w:fill="FFFFFF"/>
        </w:rPr>
        <w:t>Основными факторами, определяющими элементный состав волос являются окружающая среда, пол и возраст [</w:t>
      </w:r>
      <w:r w:rsidR="0083506D" w:rsidRPr="00F74BFD">
        <w:rPr>
          <w:rFonts w:ascii="Times New Roman" w:hAnsi="Times New Roman" w:cs="Times New Roman"/>
          <w:color w:val="auto"/>
          <w:sz w:val="28"/>
          <w:szCs w:val="28"/>
          <w:shd w:val="clear" w:color="auto" w:fill="FFFFFF"/>
        </w:rPr>
        <w:t>97</w:t>
      </w:r>
      <w:r w:rsidRPr="00F74BFD">
        <w:rPr>
          <w:rFonts w:ascii="Times New Roman" w:hAnsi="Times New Roman" w:cs="Times New Roman"/>
          <w:color w:val="auto"/>
          <w:sz w:val="28"/>
          <w:szCs w:val="28"/>
          <w:shd w:val="clear" w:color="auto" w:fill="FFFFFF"/>
        </w:rPr>
        <w:t xml:space="preserve">]. </w:t>
      </w:r>
      <w:r w:rsidRPr="00F74BFD">
        <w:rPr>
          <w:rFonts w:ascii="Times New Roman" w:hAnsi="Times New Roman" w:cs="Times New Roman"/>
          <w:color w:val="auto"/>
          <w:sz w:val="28"/>
          <w:szCs w:val="28"/>
        </w:rPr>
        <w:t xml:space="preserve">По полученным данным у мужчин по сравнению с женщинами сОШ недостатка селена в 2,5 раза ниже, что также указано в исследовании, проведенном в Китае: </w:t>
      </w:r>
      <w:r w:rsidRPr="00F74BFD">
        <w:rPr>
          <w:rFonts w:ascii="Times New Roman" w:hAnsi="Times New Roman" w:cs="Times New Roman"/>
          <w:color w:val="auto"/>
          <w:sz w:val="28"/>
          <w:szCs w:val="28"/>
          <w:shd w:val="clear" w:color="auto" w:fill="FFFFFF"/>
        </w:rPr>
        <w:t>при измерении концентрации селена результаты показали, что между полами среднее содержание Se в волосах мужчин было выше, чем у женщин, независимо от района</w:t>
      </w:r>
      <w:r w:rsidRPr="00F74BFD">
        <w:rPr>
          <w:rFonts w:ascii="Times New Roman" w:hAnsi="Times New Roman" w:cs="Times New Roman"/>
          <w:color w:val="auto"/>
          <w:sz w:val="28"/>
          <w:szCs w:val="28"/>
        </w:rPr>
        <w:t xml:space="preserve"> [</w:t>
      </w:r>
      <w:r w:rsidR="0083506D" w:rsidRPr="00F74BFD">
        <w:rPr>
          <w:rFonts w:ascii="Times New Roman" w:hAnsi="Times New Roman" w:cs="Times New Roman"/>
          <w:color w:val="auto"/>
          <w:sz w:val="28"/>
          <w:szCs w:val="28"/>
        </w:rPr>
        <w:t>98</w:t>
      </w:r>
      <w:r w:rsidRPr="00F74BFD">
        <w:rPr>
          <w:rFonts w:ascii="Times New Roman" w:hAnsi="Times New Roman" w:cs="Times New Roman"/>
          <w:color w:val="auto"/>
          <w:sz w:val="28"/>
          <w:szCs w:val="28"/>
        </w:rPr>
        <w:t>].</w:t>
      </w:r>
      <w:r w:rsidRPr="00F74BFD">
        <w:rPr>
          <w:rFonts w:ascii="Times New Roman" w:hAnsi="Times New Roman" w:cs="Times New Roman"/>
          <w:color w:val="auto"/>
          <w:sz w:val="28"/>
          <w:szCs w:val="28"/>
          <w:shd w:val="clear" w:color="auto" w:fill="FFFFFF"/>
        </w:rPr>
        <w:t xml:space="preserve"> В нашем исследовании н</w:t>
      </w:r>
      <w:r w:rsidRPr="00F74BFD">
        <w:rPr>
          <w:rFonts w:ascii="Times New Roman" w:hAnsi="Times New Roman" w:cs="Times New Roman"/>
          <w:color w:val="auto"/>
          <w:sz w:val="28"/>
          <w:szCs w:val="28"/>
        </w:rPr>
        <w:t xml:space="preserve">аличие избытка цинка имеет обратную связь с мужским полом и возрастом 46-55 лет, возрастом ≥55 лет, что согласуется с данными </w:t>
      </w:r>
      <w:hyperlink r:id="rId60" w:history="1">
        <w:r w:rsidRPr="00F74BFD">
          <w:rPr>
            <w:rStyle w:val="a9"/>
            <w:rFonts w:ascii="Times New Roman" w:hAnsi="Times New Roman" w:cs="Times New Roman"/>
            <w:color w:val="auto"/>
            <w:sz w:val="28"/>
            <w:szCs w:val="28"/>
            <w:u w:val="none"/>
            <w:shd w:val="clear" w:color="auto" w:fill="FFFFFF"/>
          </w:rPr>
          <w:t>Hirohide Yokokawa</w:t>
        </w:r>
      </w:hyperlink>
      <w:r w:rsidRPr="00F74BFD">
        <w:rPr>
          <w:rFonts w:ascii="Times New Roman" w:hAnsi="Times New Roman" w:cs="Times New Roman"/>
          <w:color w:val="auto"/>
          <w:sz w:val="28"/>
          <w:szCs w:val="28"/>
        </w:rPr>
        <w:t xml:space="preserve"> с соавторами, где </w:t>
      </w:r>
      <w:r w:rsidRPr="00F74BFD">
        <w:rPr>
          <w:rFonts w:ascii="Times New Roman" w:hAnsi="Times New Roman" w:cs="Times New Roman"/>
          <w:color w:val="auto"/>
          <w:sz w:val="28"/>
          <w:szCs w:val="28"/>
          <w:shd w:val="clear" w:color="auto" w:fill="FFFFFF"/>
        </w:rPr>
        <w:t>результаты исследования, проведенного в Японии,  показали отрицательную связь между возрастом и уровнем цинка в сыворотке у мужчин, тогда как у женщин связи не наблюдалось, при этом дефицит цинка наблюдался у 46,0% у мужчин и 38,4% у женщин</w:t>
      </w:r>
      <w:r w:rsidRPr="00F74BFD">
        <w:rPr>
          <w:rFonts w:ascii="Times New Roman" w:hAnsi="Times New Roman" w:cs="Times New Roman"/>
          <w:color w:val="auto"/>
          <w:sz w:val="28"/>
          <w:szCs w:val="28"/>
        </w:rPr>
        <w:t xml:space="preserve"> </w:t>
      </w:r>
      <w:r w:rsidRPr="00F74BFD">
        <w:rPr>
          <w:rFonts w:ascii="Times New Roman" w:hAnsi="Times New Roman" w:cs="Times New Roman"/>
          <w:color w:val="auto"/>
          <w:sz w:val="28"/>
          <w:szCs w:val="28"/>
          <w:shd w:val="clear" w:color="auto" w:fill="FFFFFF"/>
        </w:rPr>
        <w:t>[</w:t>
      </w:r>
      <w:r w:rsidR="0083506D" w:rsidRPr="00F74BFD">
        <w:rPr>
          <w:rFonts w:ascii="Times New Roman" w:hAnsi="Times New Roman" w:cs="Times New Roman"/>
          <w:color w:val="auto"/>
          <w:sz w:val="28"/>
          <w:szCs w:val="28"/>
          <w:shd w:val="clear" w:color="auto" w:fill="FFFFFF"/>
        </w:rPr>
        <w:t>99</w:t>
      </w:r>
      <w:r w:rsidRPr="00F74BFD">
        <w:rPr>
          <w:rFonts w:ascii="Times New Roman" w:hAnsi="Times New Roman" w:cs="Times New Roman"/>
          <w:color w:val="auto"/>
          <w:sz w:val="28"/>
          <w:szCs w:val="28"/>
          <w:shd w:val="clear" w:color="auto" w:fill="FFFFFF"/>
        </w:rPr>
        <w:t xml:space="preserve">]. В работе </w:t>
      </w:r>
      <w:r w:rsidRPr="00F74BFD">
        <w:rPr>
          <w:rFonts w:ascii="Times New Roman" w:hAnsi="Times New Roman" w:cs="Times New Roman"/>
          <w:color w:val="auto"/>
          <w:sz w:val="28"/>
          <w:szCs w:val="28"/>
          <w:shd w:val="clear" w:color="auto" w:fill="FFFFFF"/>
          <w:lang w:val="en-US"/>
        </w:rPr>
        <w:t>Kogirima</w:t>
      </w:r>
      <w:r w:rsidRPr="00F74BFD">
        <w:rPr>
          <w:rFonts w:ascii="Times New Roman" w:hAnsi="Times New Roman" w:cs="Times New Roman"/>
          <w:color w:val="auto"/>
          <w:sz w:val="28"/>
          <w:szCs w:val="28"/>
          <w:shd w:val="clear" w:color="auto" w:fill="FFFFFF"/>
        </w:rPr>
        <w:t xml:space="preserve"> </w:t>
      </w:r>
      <w:r w:rsidRPr="00F74BFD">
        <w:rPr>
          <w:rFonts w:ascii="Times New Roman" w:hAnsi="Times New Roman" w:cs="Times New Roman"/>
          <w:color w:val="auto"/>
          <w:sz w:val="28"/>
          <w:szCs w:val="28"/>
          <w:shd w:val="clear" w:color="auto" w:fill="FFFFFF"/>
          <w:lang w:val="en-US"/>
        </w:rPr>
        <w:t>M</w:t>
      </w:r>
      <w:r w:rsidRPr="00F74BFD">
        <w:rPr>
          <w:rFonts w:ascii="Times New Roman" w:hAnsi="Times New Roman" w:cs="Times New Roman"/>
          <w:color w:val="auto"/>
          <w:sz w:val="28"/>
          <w:szCs w:val="28"/>
          <w:shd w:val="clear" w:color="auto" w:fill="FFFFFF"/>
        </w:rPr>
        <w:t>. указано на то, что вероятность дефицита цинка у взрослых жителей центральной Японии увеличивается с возрастом [</w:t>
      </w:r>
      <w:r w:rsidR="004C371C" w:rsidRPr="00F74BFD">
        <w:rPr>
          <w:rFonts w:ascii="Times New Roman" w:hAnsi="Times New Roman" w:cs="Times New Roman"/>
          <w:color w:val="auto"/>
          <w:sz w:val="28"/>
          <w:szCs w:val="28"/>
          <w:shd w:val="clear" w:color="auto" w:fill="FFFFFF"/>
        </w:rPr>
        <w:t>10</w:t>
      </w:r>
      <w:r w:rsidR="0083506D" w:rsidRPr="00F74BFD">
        <w:rPr>
          <w:rFonts w:ascii="Times New Roman" w:hAnsi="Times New Roman" w:cs="Times New Roman"/>
          <w:color w:val="auto"/>
          <w:sz w:val="28"/>
          <w:szCs w:val="28"/>
          <w:shd w:val="clear" w:color="auto" w:fill="FFFFFF"/>
        </w:rPr>
        <w:t>0</w:t>
      </w:r>
      <w:r w:rsidRPr="00F74BFD">
        <w:rPr>
          <w:rFonts w:ascii="Times New Roman" w:hAnsi="Times New Roman" w:cs="Times New Roman"/>
          <w:color w:val="auto"/>
          <w:sz w:val="28"/>
          <w:szCs w:val="28"/>
          <w:shd w:val="clear" w:color="auto" w:fill="FFFFFF"/>
        </w:rPr>
        <w:t xml:space="preserve">]. С другой стороны, в исследовании, проведенном </w:t>
      </w:r>
      <w:hyperlink r:id="rId61" w:history="1">
        <w:r w:rsidRPr="00F74BFD">
          <w:rPr>
            <w:rStyle w:val="a9"/>
            <w:rFonts w:ascii="Times New Roman" w:hAnsi="Times New Roman" w:cs="Times New Roman"/>
            <w:color w:val="auto"/>
            <w:sz w:val="28"/>
            <w:szCs w:val="28"/>
            <w:u w:val="none"/>
            <w:shd w:val="clear" w:color="auto" w:fill="FFFFFF"/>
            <w:lang w:val="en-US"/>
          </w:rPr>
          <w:t>Stephen</w:t>
        </w:r>
        <w:r w:rsidRPr="00F74BFD">
          <w:rPr>
            <w:rStyle w:val="a9"/>
            <w:rFonts w:ascii="Times New Roman" w:hAnsi="Times New Roman" w:cs="Times New Roman"/>
            <w:color w:val="auto"/>
            <w:sz w:val="28"/>
            <w:szCs w:val="28"/>
            <w:u w:val="none"/>
            <w:shd w:val="clear" w:color="auto" w:fill="FFFFFF"/>
          </w:rPr>
          <w:t xml:space="preserve"> </w:t>
        </w:r>
        <w:r w:rsidRPr="00F74BFD">
          <w:rPr>
            <w:rStyle w:val="a9"/>
            <w:rFonts w:ascii="Times New Roman" w:hAnsi="Times New Roman" w:cs="Times New Roman"/>
            <w:color w:val="auto"/>
            <w:sz w:val="28"/>
            <w:szCs w:val="28"/>
            <w:u w:val="none"/>
            <w:shd w:val="clear" w:color="auto" w:fill="FFFFFF"/>
            <w:lang w:val="en-US"/>
          </w:rPr>
          <w:t>R</w:t>
        </w:r>
        <w:r w:rsidRPr="00F74BFD">
          <w:rPr>
            <w:rStyle w:val="a9"/>
            <w:rFonts w:ascii="Times New Roman" w:hAnsi="Times New Roman" w:cs="Times New Roman"/>
            <w:color w:val="auto"/>
            <w:sz w:val="28"/>
            <w:szCs w:val="28"/>
            <w:u w:val="none"/>
            <w:shd w:val="clear" w:color="auto" w:fill="FFFFFF"/>
          </w:rPr>
          <w:t xml:space="preserve"> </w:t>
        </w:r>
        <w:r w:rsidRPr="00F74BFD">
          <w:rPr>
            <w:rStyle w:val="a9"/>
            <w:rFonts w:ascii="Times New Roman" w:hAnsi="Times New Roman" w:cs="Times New Roman"/>
            <w:color w:val="auto"/>
            <w:sz w:val="28"/>
            <w:szCs w:val="28"/>
            <w:u w:val="none"/>
            <w:shd w:val="clear" w:color="auto" w:fill="FFFFFF"/>
            <w:lang w:val="en-US"/>
          </w:rPr>
          <w:t>Hennigar</w:t>
        </w:r>
      </w:hyperlink>
      <w:r w:rsidRPr="00F74BFD">
        <w:rPr>
          <w:rFonts w:ascii="Times New Roman" w:hAnsi="Times New Roman" w:cs="Times New Roman"/>
          <w:color w:val="auto"/>
          <w:sz w:val="28"/>
          <w:szCs w:val="28"/>
        </w:rPr>
        <w:t xml:space="preserve"> в США, концентрация цинка </w:t>
      </w:r>
      <w:r w:rsidRPr="00F74BFD">
        <w:rPr>
          <w:rFonts w:ascii="Times New Roman" w:hAnsi="Times New Roman" w:cs="Times New Roman"/>
          <w:color w:val="auto"/>
          <w:sz w:val="28"/>
          <w:szCs w:val="28"/>
          <w:shd w:val="clear" w:color="auto" w:fill="FFFFFF"/>
        </w:rPr>
        <w:t xml:space="preserve">в сыворотке у мужчин и женщин составляли 84,9 ± 0,8 и 80,6 </w:t>
      </w:r>
      <w:r w:rsidR="004B7F43" w:rsidRPr="00F74BFD">
        <w:rPr>
          <w:rFonts w:ascii="Times New Roman" w:hAnsi="Times New Roman" w:cs="Times New Roman"/>
          <w:color w:val="auto"/>
          <w:sz w:val="28"/>
          <w:szCs w:val="28"/>
          <w:shd w:val="clear" w:color="auto" w:fill="FFFFFF"/>
        </w:rPr>
        <w:t xml:space="preserve">± 0,6 мкг/дл соответственно (P </w:t>
      </w:r>
      <w:r w:rsidR="002F6C37" w:rsidRPr="00F74BFD">
        <w:rPr>
          <w:rFonts w:ascii="Times New Roman" w:hAnsi="Times New Roman" w:cs="Times New Roman"/>
          <w:color w:val="auto"/>
          <w:sz w:val="28"/>
          <w:szCs w:val="28"/>
          <w:shd w:val="clear" w:color="auto" w:fill="FFFFFF"/>
        </w:rPr>
        <w:t xml:space="preserve">&lt;0,0001) и </w:t>
      </w:r>
      <w:r w:rsidRPr="00F74BFD">
        <w:rPr>
          <w:rFonts w:ascii="Times New Roman" w:hAnsi="Times New Roman" w:cs="Times New Roman"/>
          <w:color w:val="auto"/>
          <w:sz w:val="28"/>
          <w:szCs w:val="28"/>
        </w:rPr>
        <w:t xml:space="preserve">в выводах указаны </w:t>
      </w:r>
      <w:r w:rsidRPr="00F74BFD">
        <w:rPr>
          <w:rFonts w:ascii="Times New Roman" w:hAnsi="Times New Roman" w:cs="Times New Roman"/>
          <w:color w:val="auto"/>
          <w:sz w:val="28"/>
          <w:szCs w:val="28"/>
          <w:shd w:val="clear" w:color="auto" w:fill="FFFFFF"/>
        </w:rPr>
        <w:t>факторы, такие как пол, возраст и время взятия крови, которые следует учитывать при изучении концентрации в сыворотке крови для определения статуса цинка в популяции</w:t>
      </w:r>
      <w:r w:rsidRPr="00F74BFD">
        <w:rPr>
          <w:rFonts w:ascii="Times New Roman" w:hAnsi="Times New Roman" w:cs="Times New Roman"/>
          <w:color w:val="auto"/>
          <w:sz w:val="28"/>
          <w:szCs w:val="28"/>
        </w:rPr>
        <w:t xml:space="preserve"> </w:t>
      </w:r>
      <w:r w:rsidRPr="00F74BFD">
        <w:rPr>
          <w:rFonts w:ascii="Times New Roman" w:hAnsi="Times New Roman" w:cs="Times New Roman"/>
          <w:color w:val="auto"/>
          <w:sz w:val="28"/>
          <w:szCs w:val="28"/>
          <w:shd w:val="clear" w:color="auto" w:fill="FFFFFF"/>
        </w:rPr>
        <w:t>[</w:t>
      </w:r>
      <w:r w:rsidR="004C371C" w:rsidRPr="00F74BFD">
        <w:rPr>
          <w:rFonts w:ascii="Times New Roman" w:hAnsi="Times New Roman" w:cs="Times New Roman"/>
          <w:color w:val="auto"/>
          <w:sz w:val="28"/>
          <w:szCs w:val="28"/>
          <w:shd w:val="clear" w:color="auto" w:fill="FFFFFF"/>
        </w:rPr>
        <w:t>10</w:t>
      </w:r>
      <w:r w:rsidR="0083506D" w:rsidRPr="00F74BFD">
        <w:rPr>
          <w:rFonts w:ascii="Times New Roman" w:hAnsi="Times New Roman" w:cs="Times New Roman"/>
          <w:color w:val="auto"/>
          <w:sz w:val="28"/>
          <w:szCs w:val="28"/>
          <w:shd w:val="clear" w:color="auto" w:fill="FFFFFF"/>
        </w:rPr>
        <w:t>1</w:t>
      </w:r>
      <w:r w:rsidRPr="00F74BFD">
        <w:rPr>
          <w:rFonts w:ascii="Times New Roman" w:hAnsi="Times New Roman" w:cs="Times New Roman"/>
          <w:color w:val="auto"/>
          <w:sz w:val="28"/>
          <w:szCs w:val="28"/>
          <w:shd w:val="clear" w:color="auto" w:fill="FFFFFF"/>
        </w:rPr>
        <w:t xml:space="preserve">]. Таким образом, связь между дефицитом цинка и полом все еще остается спорной. </w:t>
      </w:r>
    </w:p>
    <w:p w:rsidR="00EF13A0" w:rsidRPr="00F74BFD" w:rsidRDefault="00EF13A0" w:rsidP="007B2C1D">
      <w:pPr>
        <w:pStyle w:val="a6"/>
        <w:shd w:val="clear" w:color="auto" w:fill="FFFFFF"/>
        <w:spacing w:before="0" w:after="0"/>
        <w:ind w:left="0" w:firstLine="567"/>
        <w:rPr>
          <w:rFonts w:ascii="Times New Roman" w:hAnsi="Times New Roman" w:cs="Times New Roman"/>
          <w:color w:val="auto"/>
          <w:sz w:val="28"/>
          <w:szCs w:val="28"/>
          <w:highlight w:val="green"/>
          <w:lang w:val="kk-KZ"/>
        </w:rPr>
      </w:pPr>
      <w:r w:rsidRPr="00F74BFD">
        <w:rPr>
          <w:rFonts w:ascii="Times New Roman" w:hAnsi="Times New Roman" w:cs="Times New Roman"/>
          <w:color w:val="auto"/>
          <w:sz w:val="28"/>
          <w:szCs w:val="28"/>
          <w:shd w:val="clear" w:color="auto" w:fill="FFFFFF"/>
        </w:rPr>
        <w:t xml:space="preserve">Литий из окружающей среды может поступать в организм с питьевой водой. </w:t>
      </w:r>
      <w:hyperlink r:id="rId62" w:history="1">
        <w:r w:rsidRPr="00F74BFD">
          <w:rPr>
            <w:rStyle w:val="a9"/>
            <w:rFonts w:ascii="Times New Roman" w:hAnsi="Times New Roman" w:cs="Times New Roman"/>
            <w:color w:val="auto"/>
            <w:sz w:val="28"/>
            <w:szCs w:val="28"/>
            <w:u w:val="none"/>
            <w:shd w:val="clear" w:color="auto" w:fill="FFFFFF"/>
            <w:lang w:val="en-US"/>
          </w:rPr>
          <w:t>Kentaro</w:t>
        </w:r>
        <w:r w:rsidRPr="00F74BFD">
          <w:rPr>
            <w:rStyle w:val="a9"/>
            <w:rFonts w:ascii="Times New Roman" w:hAnsi="Times New Roman" w:cs="Times New Roman"/>
            <w:color w:val="auto"/>
            <w:sz w:val="28"/>
            <w:szCs w:val="28"/>
            <w:u w:val="none"/>
            <w:shd w:val="clear" w:color="auto" w:fill="FFFFFF"/>
          </w:rPr>
          <w:t xml:space="preserve"> </w:t>
        </w:r>
        <w:r w:rsidRPr="00F74BFD">
          <w:rPr>
            <w:rStyle w:val="a9"/>
            <w:rFonts w:ascii="Times New Roman" w:hAnsi="Times New Roman" w:cs="Times New Roman"/>
            <w:color w:val="auto"/>
            <w:sz w:val="28"/>
            <w:szCs w:val="28"/>
            <w:u w:val="none"/>
            <w:shd w:val="clear" w:color="auto" w:fill="FFFFFF"/>
            <w:lang w:val="en-US"/>
          </w:rPr>
          <w:t>Kohno</w:t>
        </w:r>
      </w:hyperlink>
      <w:r w:rsidRPr="00F74BFD">
        <w:rPr>
          <w:rFonts w:ascii="Times New Roman" w:hAnsi="Times New Roman" w:cs="Times New Roman"/>
          <w:color w:val="auto"/>
          <w:sz w:val="28"/>
          <w:szCs w:val="28"/>
          <w:shd w:val="clear" w:color="auto" w:fill="FFFFFF"/>
        </w:rPr>
        <w:t xml:space="preserve"> с соавторами изучал воздействие различных потенциальных воздействий лития в питьевой воде на большую часть населения Японии, в результатах получены данные, свидетельсвующие о наличии обратной связи уровня</w:t>
      </w:r>
      <w:r w:rsidR="002F6C37" w:rsidRPr="00F74BFD">
        <w:rPr>
          <w:rFonts w:ascii="Times New Roman" w:hAnsi="Times New Roman" w:cs="Times New Roman"/>
          <w:color w:val="auto"/>
          <w:sz w:val="28"/>
          <w:szCs w:val="28"/>
          <w:shd w:val="clear" w:color="auto" w:fill="FFFFFF"/>
        </w:rPr>
        <w:t xml:space="preserve"> лития и психического здоровья </w:t>
      </w:r>
      <w:r w:rsidRPr="00F74BFD">
        <w:rPr>
          <w:rFonts w:ascii="Times New Roman" w:hAnsi="Times New Roman" w:cs="Times New Roman"/>
          <w:color w:val="auto"/>
          <w:sz w:val="28"/>
          <w:szCs w:val="28"/>
          <w:shd w:val="clear" w:color="auto" w:fill="FFFFFF"/>
        </w:rPr>
        <w:t>[</w:t>
      </w:r>
      <w:r w:rsidR="004C371C" w:rsidRPr="00F74BFD">
        <w:rPr>
          <w:rFonts w:ascii="Times New Roman" w:hAnsi="Times New Roman" w:cs="Times New Roman"/>
          <w:color w:val="auto"/>
          <w:sz w:val="28"/>
          <w:szCs w:val="28"/>
          <w:shd w:val="clear" w:color="auto" w:fill="FFFFFF"/>
        </w:rPr>
        <w:t>10</w:t>
      </w:r>
      <w:r w:rsidR="0083506D" w:rsidRPr="00F74BFD">
        <w:rPr>
          <w:rFonts w:ascii="Times New Roman" w:hAnsi="Times New Roman" w:cs="Times New Roman"/>
          <w:color w:val="auto"/>
          <w:sz w:val="28"/>
          <w:szCs w:val="28"/>
          <w:shd w:val="clear" w:color="auto" w:fill="FFFFFF"/>
        </w:rPr>
        <w:t>2</w:t>
      </w:r>
      <w:r w:rsidRPr="00F74BFD">
        <w:rPr>
          <w:rFonts w:ascii="Times New Roman" w:hAnsi="Times New Roman" w:cs="Times New Roman"/>
          <w:color w:val="auto"/>
          <w:sz w:val="28"/>
          <w:szCs w:val="28"/>
          <w:shd w:val="clear" w:color="auto" w:fill="FFFFFF"/>
        </w:rPr>
        <w:t xml:space="preserve">]. В другом исследовании указано, что уровень лития в водопроводной воде обратно пропорционален депрессивным симптомам и межличностному насилию среди </w:t>
      </w:r>
      <w:r w:rsidRPr="00F74BFD">
        <w:rPr>
          <w:rFonts w:ascii="Times New Roman" w:hAnsi="Times New Roman" w:cs="Times New Roman"/>
          <w:color w:val="auto"/>
          <w:sz w:val="28"/>
          <w:szCs w:val="28"/>
          <w:shd w:val="clear" w:color="auto" w:fill="FFFFFF"/>
        </w:rPr>
        <w:lastRenderedPageBreak/>
        <w:t>подростков в целом и может оказывать антидепрессивное и антиагрессивное действие [</w:t>
      </w:r>
      <w:r w:rsidR="004C371C" w:rsidRPr="00F74BFD">
        <w:rPr>
          <w:rFonts w:ascii="Times New Roman" w:hAnsi="Times New Roman" w:cs="Times New Roman"/>
          <w:color w:val="auto"/>
          <w:sz w:val="28"/>
          <w:szCs w:val="28"/>
          <w:shd w:val="clear" w:color="auto" w:fill="FFFFFF"/>
        </w:rPr>
        <w:t>10</w:t>
      </w:r>
      <w:r w:rsidR="0083506D" w:rsidRPr="00F74BFD">
        <w:rPr>
          <w:rFonts w:ascii="Times New Roman" w:hAnsi="Times New Roman" w:cs="Times New Roman"/>
          <w:color w:val="auto"/>
          <w:sz w:val="28"/>
          <w:szCs w:val="28"/>
          <w:shd w:val="clear" w:color="auto" w:fill="FFFFFF"/>
        </w:rPr>
        <w:t>3</w:t>
      </w:r>
      <w:r w:rsidRPr="00F74BFD">
        <w:rPr>
          <w:rFonts w:ascii="Times New Roman" w:hAnsi="Times New Roman" w:cs="Times New Roman"/>
          <w:color w:val="auto"/>
          <w:sz w:val="28"/>
          <w:szCs w:val="28"/>
          <w:shd w:val="clear" w:color="auto" w:fill="FFFFFF"/>
        </w:rPr>
        <w:t xml:space="preserve">]. </w:t>
      </w:r>
    </w:p>
    <w:p w:rsidR="00EF13A0" w:rsidRPr="00F74BFD" w:rsidRDefault="00EF13A0" w:rsidP="007B2C1D">
      <w:pPr>
        <w:spacing w:after="0" w:line="240" w:lineRule="auto"/>
        <w:ind w:firstLine="567"/>
        <w:jc w:val="both"/>
        <w:rPr>
          <w:rFonts w:ascii="Times New Roman" w:hAnsi="Times New Roman" w:cs="Times New Roman"/>
          <w:sz w:val="28"/>
          <w:szCs w:val="28"/>
          <w:highlight w:val="green"/>
          <w:lang w:val="kk-KZ"/>
        </w:rPr>
      </w:pPr>
    </w:p>
    <w:p w:rsidR="00231DB9" w:rsidRPr="00F74BFD" w:rsidRDefault="00231DB9" w:rsidP="007B2C1D">
      <w:pPr>
        <w:spacing w:after="0" w:line="240" w:lineRule="auto"/>
        <w:ind w:firstLine="567"/>
        <w:jc w:val="both"/>
        <w:rPr>
          <w:rFonts w:ascii="Times New Roman" w:hAnsi="Times New Roman" w:cs="Times New Roman"/>
          <w:sz w:val="28"/>
          <w:szCs w:val="28"/>
          <w:lang w:val="kk-KZ"/>
        </w:rPr>
      </w:pPr>
      <w:r w:rsidRPr="00F74BFD">
        <w:rPr>
          <w:rFonts w:ascii="Times New Roman" w:hAnsi="Times New Roman" w:cs="Times New Roman"/>
          <w:sz w:val="28"/>
          <w:szCs w:val="28"/>
          <w:lang w:val="kk-KZ"/>
        </w:rPr>
        <w:t xml:space="preserve">По содержанию элементов в волосах взрослого населения, на основании которых выявлен дисбаланс, установлена корреляционная связь с заболеваемостью населения. При изучении заболеваемости </w:t>
      </w:r>
      <w:r w:rsidRPr="00F74BFD">
        <w:rPr>
          <w:rFonts w:ascii="Times New Roman" w:hAnsi="Times New Roman" w:cs="Times New Roman"/>
          <w:sz w:val="28"/>
          <w:szCs w:val="28"/>
        </w:rPr>
        <w:t xml:space="preserve">Западно-Казахстанской </w:t>
      </w:r>
      <w:r w:rsidRPr="00F74BFD">
        <w:rPr>
          <w:rFonts w:ascii="Times New Roman" w:hAnsi="Times New Roman" w:cs="Times New Roman"/>
          <w:sz w:val="28"/>
          <w:szCs w:val="28"/>
          <w:lang w:val="kk-KZ"/>
        </w:rPr>
        <w:t>области первые позиции занимают болезни органов дыхания, болезни системы кровообращения, болезни мочеполовой системы, болезни органов пищеварения</w:t>
      </w:r>
      <w:r w:rsidRPr="00F74BFD">
        <w:rPr>
          <w:rFonts w:ascii="Times New Roman" w:eastAsia="Times New Roman" w:hAnsi="Times New Roman" w:cs="Times New Roman"/>
          <w:sz w:val="28"/>
          <w:szCs w:val="28"/>
          <w:lang w:val="kk-KZ"/>
        </w:rPr>
        <w:t>, болезни</w:t>
      </w:r>
      <w:r w:rsidRPr="00F74BFD">
        <w:rPr>
          <w:rFonts w:ascii="Times New Roman" w:eastAsia="Times New Roman" w:hAnsi="Times New Roman" w:cs="Times New Roman"/>
          <w:sz w:val="28"/>
          <w:szCs w:val="28"/>
        </w:rPr>
        <w:t xml:space="preserve"> крови, кроветворных органов и отдельные нарушения с вовлечением иммунного механизма</w:t>
      </w:r>
      <w:r w:rsidRPr="00F74BFD">
        <w:rPr>
          <w:rFonts w:ascii="Times New Roman" w:hAnsi="Times New Roman" w:cs="Times New Roman"/>
          <w:sz w:val="28"/>
          <w:szCs w:val="28"/>
          <w:lang w:val="kk-KZ"/>
        </w:rPr>
        <w:t xml:space="preserve">. При этом </w:t>
      </w:r>
      <w:r w:rsidRPr="00F74BFD">
        <w:rPr>
          <w:rStyle w:val="result"/>
          <w:rFonts w:ascii="Times New Roman" w:hAnsi="Times New Roman" w:cs="Times New Roman"/>
          <w:color w:val="auto"/>
          <w:sz w:val="28"/>
          <w:szCs w:val="28"/>
        </w:rPr>
        <w:t xml:space="preserve">корреляционный ранговый анализ по Спирмену показал </w:t>
      </w:r>
      <w:r w:rsidR="002F6C37" w:rsidRPr="00F74BFD">
        <w:rPr>
          <w:rFonts w:ascii="Times New Roman" w:hAnsi="Times New Roman" w:cs="Times New Roman"/>
          <w:sz w:val="28"/>
          <w:szCs w:val="28"/>
        </w:rPr>
        <w:t>среднюю прямую корреля</w:t>
      </w:r>
      <w:r w:rsidRPr="00F74BFD">
        <w:rPr>
          <w:rFonts w:ascii="Times New Roman" w:hAnsi="Times New Roman" w:cs="Times New Roman"/>
          <w:sz w:val="28"/>
          <w:szCs w:val="28"/>
        </w:rPr>
        <w:t xml:space="preserve">ционную связь между содержанием кадмия и классом «Болезни мочеполовой </w:t>
      </w:r>
      <w:r w:rsidR="002F6C37" w:rsidRPr="00F74BFD">
        <w:rPr>
          <w:rFonts w:ascii="Times New Roman" w:hAnsi="Times New Roman" w:cs="Times New Roman"/>
          <w:sz w:val="28"/>
          <w:szCs w:val="28"/>
        </w:rPr>
        <w:t xml:space="preserve">системы (r = 0,60, p = 0,031); </w:t>
      </w:r>
      <w:r w:rsidRPr="00F74BFD">
        <w:rPr>
          <w:rFonts w:ascii="Times New Roman" w:hAnsi="Times New Roman" w:cs="Times New Roman"/>
          <w:sz w:val="28"/>
          <w:szCs w:val="28"/>
        </w:rPr>
        <w:t>средняя прямая связь содержания свинца с болезнями мочеполовой системы (r = 0,67, p = 0,012).</w:t>
      </w:r>
    </w:p>
    <w:p w:rsidR="00231DB9" w:rsidRPr="00F74BFD" w:rsidRDefault="00231DB9" w:rsidP="007B2C1D">
      <w:pPr>
        <w:pStyle w:val="a6"/>
        <w:shd w:val="clear" w:color="auto" w:fill="FFFFFF"/>
        <w:spacing w:before="0" w:after="0"/>
        <w:ind w:left="0" w:right="-1" w:firstLine="567"/>
        <w:textAlignment w:val="baseline"/>
        <w:rPr>
          <w:rStyle w:val="result"/>
          <w:rFonts w:ascii="Times New Roman" w:hAnsi="Times New Roman" w:cs="Times New Roman"/>
          <w:color w:val="auto"/>
          <w:sz w:val="28"/>
          <w:szCs w:val="28"/>
        </w:rPr>
      </w:pPr>
      <w:r w:rsidRPr="00F74BFD">
        <w:rPr>
          <w:rFonts w:ascii="Times New Roman" w:hAnsi="Times New Roman" w:cs="Times New Roman"/>
          <w:color w:val="auto"/>
          <w:sz w:val="28"/>
          <w:szCs w:val="28"/>
          <w:lang w:val="kk-KZ"/>
        </w:rPr>
        <w:t>При изучении заболеваемости Актюбинской области на первых позициях болезни системы кровообращения, болезни органов дыхания, болезни мочеполовой системы, болезни органов пищеварения, болезни гла</w:t>
      </w:r>
      <w:r w:rsidR="003A7329" w:rsidRPr="00F74BFD">
        <w:rPr>
          <w:rFonts w:ascii="Times New Roman" w:hAnsi="Times New Roman" w:cs="Times New Roman"/>
          <w:color w:val="auto"/>
          <w:sz w:val="28"/>
          <w:szCs w:val="28"/>
          <w:lang w:val="kk-KZ"/>
        </w:rPr>
        <w:t>за и его придаточного аппарата.</w:t>
      </w:r>
      <w:r w:rsidR="003A7329" w:rsidRPr="00F74BFD">
        <w:rPr>
          <w:rStyle w:val="result"/>
          <w:rFonts w:ascii="Times New Roman" w:hAnsi="Times New Roman" w:cs="Times New Roman"/>
          <w:color w:val="auto"/>
          <w:sz w:val="28"/>
          <w:szCs w:val="28"/>
        </w:rPr>
        <w:t xml:space="preserve"> Результаты проведенного</w:t>
      </w:r>
      <w:r w:rsidRPr="00F74BFD">
        <w:rPr>
          <w:rStyle w:val="result"/>
          <w:rFonts w:ascii="Times New Roman" w:hAnsi="Times New Roman" w:cs="Times New Roman"/>
          <w:color w:val="auto"/>
          <w:sz w:val="28"/>
          <w:szCs w:val="28"/>
        </w:rPr>
        <w:t xml:space="preserve"> корреляционного анализа </w:t>
      </w:r>
      <w:r w:rsidR="003A7329" w:rsidRPr="00F74BFD">
        <w:rPr>
          <w:rStyle w:val="result"/>
          <w:rFonts w:ascii="Times New Roman" w:hAnsi="Times New Roman" w:cs="Times New Roman"/>
          <w:color w:val="auto"/>
          <w:sz w:val="28"/>
          <w:szCs w:val="28"/>
        </w:rPr>
        <w:t xml:space="preserve">показали следующее: </w:t>
      </w:r>
      <w:r w:rsidRPr="00F74BFD">
        <w:rPr>
          <w:rStyle w:val="result"/>
          <w:rFonts w:ascii="Times New Roman" w:hAnsi="Times New Roman" w:cs="Times New Roman"/>
          <w:color w:val="auto"/>
          <w:sz w:val="28"/>
          <w:szCs w:val="28"/>
        </w:rPr>
        <w:t xml:space="preserve">установлена обратная средняя связь содержания кобальта </w:t>
      </w:r>
      <w:r w:rsidRPr="00F74BFD">
        <w:rPr>
          <w:rFonts w:ascii="Times New Roman" w:hAnsi="Times New Roman" w:cs="Times New Roman"/>
          <w:color w:val="auto"/>
          <w:sz w:val="28"/>
          <w:szCs w:val="28"/>
        </w:rPr>
        <w:t xml:space="preserve">с классом «Болезни глаза и его придаточного аппарата» (r = - 0,63, p = 0,022), с болезнями органов пищеварения (r = - 0,55, p = 0,049), с болезнями мочеполовой системы (r = - 0,58, p = 0,037); средняя прямая связь содержания кадмия с болезнями органов дыхания (r = 0,65, p = 0,016). </w:t>
      </w:r>
      <w:r w:rsidR="003A7329" w:rsidRPr="00F74BFD">
        <w:rPr>
          <w:rStyle w:val="result"/>
          <w:rFonts w:ascii="Times New Roman" w:hAnsi="Times New Roman" w:cs="Times New Roman"/>
          <w:color w:val="auto"/>
          <w:sz w:val="28"/>
          <w:szCs w:val="28"/>
        </w:rPr>
        <w:t>При этом у</w:t>
      </w:r>
      <w:r w:rsidRPr="00F74BFD">
        <w:rPr>
          <w:rStyle w:val="result"/>
          <w:rFonts w:ascii="Times New Roman" w:hAnsi="Times New Roman" w:cs="Times New Roman"/>
          <w:color w:val="auto"/>
          <w:sz w:val="28"/>
          <w:szCs w:val="28"/>
        </w:rPr>
        <w:t>становлена прямая средняя связь содержания хрома с</w:t>
      </w:r>
      <w:r w:rsidRPr="00F74BFD">
        <w:rPr>
          <w:rFonts w:ascii="Times New Roman" w:hAnsi="Times New Roman" w:cs="Times New Roman"/>
          <w:color w:val="auto"/>
          <w:sz w:val="28"/>
          <w:szCs w:val="28"/>
        </w:rPr>
        <w:t xml:space="preserve"> классом болезни системы кровообращения (r = 0,58, p = 0,039); Средняя обратная связь содержания калия с болезнями системы кровообращения (r = - 0,63, p = 0,022). Средняя </w:t>
      </w:r>
      <w:r w:rsidR="00F345B1" w:rsidRPr="00F74BFD">
        <w:rPr>
          <w:rFonts w:ascii="Times New Roman" w:hAnsi="Times New Roman" w:cs="Times New Roman"/>
          <w:color w:val="auto"/>
          <w:sz w:val="28"/>
          <w:szCs w:val="28"/>
        </w:rPr>
        <w:t>обратная</w:t>
      </w:r>
      <w:r w:rsidRPr="00F74BFD">
        <w:rPr>
          <w:rFonts w:ascii="Times New Roman" w:hAnsi="Times New Roman" w:cs="Times New Roman"/>
          <w:color w:val="auto"/>
          <w:sz w:val="28"/>
          <w:szCs w:val="28"/>
        </w:rPr>
        <w:t xml:space="preserve"> связь содержания натрия с болезням</w:t>
      </w:r>
      <w:r w:rsidR="008917D8" w:rsidRPr="00F74BFD">
        <w:rPr>
          <w:rFonts w:ascii="Times New Roman" w:hAnsi="Times New Roman" w:cs="Times New Roman"/>
          <w:color w:val="auto"/>
          <w:sz w:val="28"/>
          <w:szCs w:val="28"/>
        </w:rPr>
        <w:t xml:space="preserve">и системы кровообращения (r = </w:t>
      </w:r>
      <w:r w:rsidR="00F345B1" w:rsidRPr="00F74BFD">
        <w:rPr>
          <w:rFonts w:ascii="Times New Roman" w:hAnsi="Times New Roman" w:cs="Times New Roman"/>
          <w:color w:val="auto"/>
          <w:sz w:val="28"/>
          <w:szCs w:val="28"/>
        </w:rPr>
        <w:t xml:space="preserve">- </w:t>
      </w:r>
      <w:r w:rsidRPr="00F74BFD">
        <w:rPr>
          <w:rFonts w:ascii="Times New Roman" w:hAnsi="Times New Roman" w:cs="Times New Roman"/>
          <w:color w:val="auto"/>
          <w:sz w:val="28"/>
          <w:szCs w:val="28"/>
        </w:rPr>
        <w:t xml:space="preserve">0,58, p = 0,039). Средняя обратная связь содержания селена с классом «Болезни глаза и его придаточного аппарата» (r = - 0,66, p = 0,014), болезни органов дыхания (r = - 0,64, p = 0,019). Средняя прямая связь содержания цинка с болезнями органов пищеварения (r = 0,62, p = 0,025). </w:t>
      </w:r>
    </w:p>
    <w:p w:rsidR="00231DB9" w:rsidRPr="00F74BFD" w:rsidRDefault="003A7329" w:rsidP="007B2C1D">
      <w:pPr>
        <w:spacing w:after="0" w:line="240" w:lineRule="auto"/>
        <w:ind w:firstLine="567"/>
        <w:jc w:val="both"/>
        <w:rPr>
          <w:rFonts w:ascii="Times New Roman" w:hAnsi="Times New Roman" w:cs="Times New Roman"/>
          <w:sz w:val="28"/>
          <w:szCs w:val="28"/>
          <w:lang w:val="kk-KZ"/>
        </w:rPr>
      </w:pPr>
      <w:r w:rsidRPr="00F74BFD">
        <w:rPr>
          <w:rFonts w:ascii="Times New Roman" w:hAnsi="Times New Roman" w:cs="Times New Roman"/>
          <w:sz w:val="28"/>
          <w:szCs w:val="28"/>
        </w:rPr>
        <w:t>Н</w:t>
      </w:r>
      <w:r w:rsidRPr="00F74BFD">
        <w:rPr>
          <w:rFonts w:ascii="Times New Roman" w:hAnsi="Times New Roman" w:cs="Times New Roman"/>
          <w:sz w:val="28"/>
          <w:szCs w:val="28"/>
          <w:lang w:val="kk-KZ"/>
        </w:rPr>
        <w:t>а первых позициях</w:t>
      </w:r>
      <w:r w:rsidRPr="00F74BFD">
        <w:rPr>
          <w:rFonts w:ascii="Times New Roman" w:hAnsi="Times New Roman" w:cs="Times New Roman"/>
          <w:sz w:val="28"/>
          <w:szCs w:val="28"/>
        </w:rPr>
        <w:t xml:space="preserve"> </w:t>
      </w:r>
      <w:r w:rsidRPr="00F74BFD">
        <w:rPr>
          <w:rFonts w:ascii="Times New Roman" w:hAnsi="Times New Roman" w:cs="Times New Roman"/>
          <w:sz w:val="28"/>
          <w:szCs w:val="28"/>
          <w:lang w:val="kk-KZ"/>
        </w:rPr>
        <w:t>по заболеваемости</w:t>
      </w:r>
      <w:r w:rsidRPr="00F74BFD">
        <w:rPr>
          <w:rFonts w:ascii="Times New Roman" w:hAnsi="Times New Roman" w:cs="Times New Roman"/>
          <w:sz w:val="28"/>
          <w:szCs w:val="28"/>
        </w:rPr>
        <w:t xml:space="preserve"> </w:t>
      </w:r>
      <w:r w:rsidR="00231DB9" w:rsidRPr="00F74BFD">
        <w:rPr>
          <w:rFonts w:ascii="Times New Roman" w:hAnsi="Times New Roman" w:cs="Times New Roman"/>
          <w:sz w:val="28"/>
          <w:szCs w:val="28"/>
        </w:rPr>
        <w:t>Мангистауской</w:t>
      </w:r>
      <w:r w:rsidR="00231DB9" w:rsidRPr="00F74BFD">
        <w:rPr>
          <w:rFonts w:ascii="Times New Roman" w:hAnsi="Times New Roman" w:cs="Times New Roman"/>
          <w:sz w:val="28"/>
          <w:szCs w:val="28"/>
          <w:lang w:val="kk-KZ"/>
        </w:rPr>
        <w:t xml:space="preserve"> области: болезни системы кровообращения, болезни органов дыхания, болезни мочеполовой системы, </w:t>
      </w:r>
      <w:r w:rsidR="00231DB9" w:rsidRPr="00F74BFD">
        <w:rPr>
          <w:rFonts w:ascii="Times New Roman" w:eastAsia="Times New Roman" w:hAnsi="Times New Roman" w:cs="Times New Roman"/>
          <w:sz w:val="28"/>
          <w:szCs w:val="28"/>
        </w:rPr>
        <w:t>болезни костно-мышечной системы и соединительной ткани</w:t>
      </w:r>
      <w:r w:rsidR="00231DB9" w:rsidRPr="00F74BFD">
        <w:rPr>
          <w:rFonts w:ascii="Times New Roman" w:hAnsi="Times New Roman" w:cs="Times New Roman"/>
          <w:sz w:val="28"/>
          <w:szCs w:val="28"/>
          <w:lang w:val="kk-KZ"/>
        </w:rPr>
        <w:t xml:space="preserve">, болезни органов пищеварения. </w:t>
      </w:r>
      <w:r w:rsidRPr="00F74BFD">
        <w:rPr>
          <w:rFonts w:ascii="Times New Roman" w:hAnsi="Times New Roman" w:cs="Times New Roman"/>
          <w:sz w:val="28"/>
          <w:szCs w:val="28"/>
          <w:lang w:val="kk-KZ"/>
        </w:rPr>
        <w:t>Обращает также внимание, что п</w:t>
      </w:r>
      <w:r w:rsidR="00231DB9" w:rsidRPr="00F74BFD">
        <w:rPr>
          <w:rStyle w:val="result"/>
          <w:rFonts w:ascii="Times New Roman" w:hAnsi="Times New Roman" w:cs="Times New Roman"/>
          <w:color w:val="auto"/>
          <w:sz w:val="28"/>
          <w:szCs w:val="28"/>
        </w:rPr>
        <w:t xml:space="preserve">о результатам корреляционного анализа установлена обратная сильная связь содержания кобальта </w:t>
      </w:r>
      <w:r w:rsidR="00231DB9" w:rsidRPr="00F74BFD">
        <w:rPr>
          <w:rFonts w:ascii="Times New Roman" w:hAnsi="Times New Roman" w:cs="Times New Roman"/>
          <w:sz w:val="28"/>
          <w:szCs w:val="28"/>
        </w:rPr>
        <w:t xml:space="preserve">с болезнями органов пищеварения (r = - 0,83, p = 0,042), с классом «Болезни костно-мышечной системы и соединительной ткани» (r = - 0,89, p = 0,019). Сильная обратная связь содержания йода с болезнями мочеполовой системы (r = - 0,94, p = 0,005). </w:t>
      </w:r>
      <w:r w:rsidR="00231DB9" w:rsidRPr="00F74BFD">
        <w:rPr>
          <w:rStyle w:val="result"/>
          <w:rFonts w:ascii="Times New Roman" w:hAnsi="Times New Roman" w:cs="Times New Roman"/>
          <w:color w:val="auto"/>
          <w:sz w:val="28"/>
          <w:szCs w:val="28"/>
        </w:rPr>
        <w:t>Выявлена обратная сильная связь между содержанием селена и классом «Болезни органов дыхания» (</w:t>
      </w:r>
      <w:r w:rsidR="00231DB9" w:rsidRPr="00F74BFD">
        <w:rPr>
          <w:rFonts w:ascii="Times New Roman" w:eastAsia="Times New Roman" w:hAnsi="Times New Roman" w:cs="Times New Roman"/>
          <w:sz w:val="28"/>
          <w:szCs w:val="28"/>
          <w:lang w:val="en-US"/>
        </w:rPr>
        <w:t>r</w:t>
      </w:r>
      <w:r w:rsidR="00231DB9" w:rsidRPr="00F74BFD">
        <w:rPr>
          <w:rFonts w:ascii="Times New Roman" w:eastAsia="Times New Roman" w:hAnsi="Times New Roman" w:cs="Times New Roman"/>
          <w:sz w:val="28"/>
          <w:szCs w:val="28"/>
        </w:rPr>
        <w:t>=</w:t>
      </w:r>
      <w:r w:rsidR="00231DB9" w:rsidRPr="00F74BFD">
        <w:rPr>
          <w:rFonts w:ascii="Times New Roman" w:hAnsi="Times New Roman" w:cs="Times New Roman"/>
          <w:sz w:val="28"/>
          <w:szCs w:val="28"/>
          <w:lang w:val="kk-KZ"/>
        </w:rPr>
        <w:t>–0,89</w:t>
      </w:r>
      <w:r w:rsidR="00231DB9" w:rsidRPr="00F74BFD">
        <w:rPr>
          <w:rFonts w:ascii="Times New Roman" w:eastAsia="Times New Roman" w:hAnsi="Times New Roman" w:cs="Times New Roman"/>
          <w:sz w:val="28"/>
          <w:szCs w:val="28"/>
          <w:lang w:val="kk-KZ"/>
        </w:rPr>
        <w:t xml:space="preserve">; </w:t>
      </w:r>
      <w:r w:rsidR="00231DB9" w:rsidRPr="00F74BFD">
        <w:rPr>
          <w:rFonts w:ascii="Times New Roman" w:hAnsi="Times New Roman" w:cs="Times New Roman"/>
          <w:sz w:val="28"/>
          <w:szCs w:val="28"/>
          <w:lang w:val="en-US"/>
        </w:rPr>
        <w:t>p</w:t>
      </w:r>
      <w:r w:rsidR="00231DB9" w:rsidRPr="00F74BFD">
        <w:rPr>
          <w:rFonts w:ascii="Times New Roman" w:hAnsi="Times New Roman" w:cs="Times New Roman"/>
          <w:sz w:val="28"/>
          <w:szCs w:val="28"/>
        </w:rPr>
        <w:t>= 0,019</w:t>
      </w:r>
      <w:r w:rsidR="00231DB9" w:rsidRPr="00F74BFD">
        <w:rPr>
          <w:rStyle w:val="result"/>
          <w:rFonts w:ascii="Times New Roman" w:hAnsi="Times New Roman" w:cs="Times New Roman"/>
          <w:color w:val="auto"/>
          <w:sz w:val="28"/>
          <w:szCs w:val="28"/>
        </w:rPr>
        <w:t>). Выявлена обратная сильная связь между содержанием цинка и классом «Болезни органов пищеварения</w:t>
      </w:r>
      <w:r w:rsidR="00231DB9" w:rsidRPr="00F74BFD">
        <w:rPr>
          <w:rFonts w:ascii="Times New Roman" w:hAnsi="Times New Roman" w:cs="Times New Roman"/>
          <w:sz w:val="28"/>
          <w:szCs w:val="28"/>
        </w:rPr>
        <w:t xml:space="preserve">» </w:t>
      </w:r>
      <w:r w:rsidR="00231DB9" w:rsidRPr="00F74BFD">
        <w:rPr>
          <w:rStyle w:val="result"/>
          <w:rFonts w:ascii="Times New Roman" w:hAnsi="Times New Roman" w:cs="Times New Roman"/>
          <w:color w:val="auto"/>
          <w:sz w:val="28"/>
          <w:szCs w:val="28"/>
        </w:rPr>
        <w:t>(</w:t>
      </w:r>
      <w:r w:rsidR="00231DB9" w:rsidRPr="00F74BFD">
        <w:rPr>
          <w:rFonts w:ascii="Times New Roman" w:hAnsi="Times New Roman" w:cs="Times New Roman"/>
          <w:sz w:val="28"/>
          <w:szCs w:val="28"/>
          <w:lang w:val="en-US"/>
        </w:rPr>
        <w:t>r</w:t>
      </w:r>
      <w:r w:rsidR="00231DB9" w:rsidRPr="00F74BFD">
        <w:rPr>
          <w:rFonts w:ascii="Times New Roman" w:hAnsi="Times New Roman" w:cs="Times New Roman"/>
          <w:sz w:val="28"/>
          <w:szCs w:val="28"/>
        </w:rPr>
        <w:t>=</w:t>
      </w:r>
      <w:r w:rsidR="00231DB9" w:rsidRPr="00F74BFD">
        <w:rPr>
          <w:rFonts w:ascii="Times New Roman" w:hAnsi="Times New Roman" w:cs="Times New Roman"/>
          <w:sz w:val="28"/>
          <w:szCs w:val="28"/>
          <w:lang w:val="kk-KZ"/>
        </w:rPr>
        <w:t xml:space="preserve">0,83; </w:t>
      </w:r>
      <w:r w:rsidR="00231DB9" w:rsidRPr="00F74BFD">
        <w:rPr>
          <w:rFonts w:ascii="Times New Roman" w:hAnsi="Times New Roman" w:cs="Times New Roman"/>
          <w:sz w:val="28"/>
          <w:szCs w:val="28"/>
          <w:lang w:val="en-US"/>
        </w:rPr>
        <w:t>p</w:t>
      </w:r>
      <w:r w:rsidR="00231DB9" w:rsidRPr="00F74BFD">
        <w:rPr>
          <w:rFonts w:ascii="Times New Roman" w:hAnsi="Times New Roman" w:cs="Times New Roman"/>
          <w:sz w:val="28"/>
          <w:szCs w:val="28"/>
        </w:rPr>
        <w:t>= 0,042</w:t>
      </w:r>
      <w:r w:rsidR="00231DB9" w:rsidRPr="00F74BFD">
        <w:rPr>
          <w:rStyle w:val="result"/>
          <w:rFonts w:ascii="Times New Roman" w:hAnsi="Times New Roman" w:cs="Times New Roman"/>
          <w:color w:val="auto"/>
          <w:sz w:val="28"/>
          <w:szCs w:val="28"/>
        </w:rPr>
        <w:t>).</w:t>
      </w:r>
    </w:p>
    <w:p w:rsidR="00EC31A2" w:rsidRPr="00F74BFD" w:rsidRDefault="00C86864" w:rsidP="007B2C1D">
      <w:pPr>
        <w:pStyle w:val="Default"/>
        <w:ind w:firstLine="567"/>
        <w:jc w:val="both"/>
        <w:rPr>
          <w:color w:val="auto"/>
          <w:sz w:val="28"/>
          <w:szCs w:val="28"/>
          <w:shd w:val="clear" w:color="auto" w:fill="FFFFFF"/>
        </w:rPr>
      </w:pPr>
      <w:r w:rsidRPr="00F74BFD">
        <w:rPr>
          <w:color w:val="auto"/>
          <w:sz w:val="28"/>
          <w:szCs w:val="28"/>
          <w:shd w:val="clear" w:color="auto" w:fill="FFFFFF"/>
          <w:lang w:val="kk-KZ"/>
        </w:rPr>
        <w:lastRenderedPageBreak/>
        <w:t>По данным литературы в</w:t>
      </w:r>
      <w:r w:rsidR="00EC31A2" w:rsidRPr="00F74BFD">
        <w:rPr>
          <w:color w:val="auto"/>
          <w:sz w:val="28"/>
          <w:szCs w:val="28"/>
          <w:shd w:val="clear" w:color="auto" w:fill="FFFFFF"/>
        </w:rPr>
        <w:t>едущей причиной заболеваемости и смертности во всем мире являются инф</w:t>
      </w:r>
      <w:r w:rsidR="00346C9D" w:rsidRPr="00F74BFD">
        <w:rPr>
          <w:color w:val="auto"/>
          <w:sz w:val="28"/>
          <w:szCs w:val="28"/>
          <w:shd w:val="clear" w:color="auto" w:fill="FFFFFF"/>
        </w:rPr>
        <w:t xml:space="preserve">екции нижних дыхательных путей. </w:t>
      </w:r>
      <w:r w:rsidRPr="00F74BFD">
        <w:rPr>
          <w:color w:val="auto"/>
          <w:sz w:val="28"/>
          <w:szCs w:val="28"/>
          <w:shd w:val="clear" w:color="auto" w:fill="FFFFFF"/>
        </w:rPr>
        <w:t>По данным исследования</w:t>
      </w:r>
      <w:r w:rsidR="00EC31A2" w:rsidRPr="00F74BFD">
        <w:rPr>
          <w:color w:val="auto"/>
          <w:sz w:val="28"/>
          <w:szCs w:val="28"/>
          <w:shd w:val="clear" w:color="auto" w:fill="FFFFFF"/>
        </w:rPr>
        <w:t xml:space="preserve"> «Глобальное бремя болезней, травм и факторов риска» (GBD) </w:t>
      </w:r>
      <w:r w:rsidRPr="00F74BFD">
        <w:rPr>
          <w:color w:val="auto"/>
          <w:sz w:val="28"/>
          <w:szCs w:val="28"/>
          <w:shd w:val="clear" w:color="auto" w:fill="FFFFFF"/>
        </w:rPr>
        <w:t>в 2016 г. инфекции нижних дыхательных путей стали причиной 2 377 697 смертей среди люд</w:t>
      </w:r>
      <w:r w:rsidR="00CC0B0E" w:rsidRPr="00F74BFD">
        <w:rPr>
          <w:color w:val="auto"/>
          <w:sz w:val="28"/>
          <w:szCs w:val="28"/>
          <w:shd w:val="clear" w:color="auto" w:fill="FFFFFF"/>
        </w:rPr>
        <w:t>ей всех возрастов во всем мире</w:t>
      </w:r>
      <w:r w:rsidR="00EC31A2" w:rsidRPr="00F74BFD">
        <w:rPr>
          <w:color w:val="auto"/>
          <w:sz w:val="28"/>
          <w:szCs w:val="28"/>
          <w:shd w:val="clear" w:color="auto" w:fill="FFFFFF"/>
        </w:rPr>
        <w:t xml:space="preserve"> [</w:t>
      </w:r>
      <w:r w:rsidR="004C371C" w:rsidRPr="00F74BFD">
        <w:rPr>
          <w:color w:val="auto"/>
          <w:sz w:val="28"/>
          <w:szCs w:val="28"/>
          <w:shd w:val="clear" w:color="auto" w:fill="FFFFFF"/>
        </w:rPr>
        <w:t>10</w:t>
      </w:r>
      <w:r w:rsidR="0083506D" w:rsidRPr="00F74BFD">
        <w:rPr>
          <w:color w:val="auto"/>
          <w:sz w:val="28"/>
          <w:szCs w:val="28"/>
          <w:shd w:val="clear" w:color="auto" w:fill="FFFFFF"/>
        </w:rPr>
        <w:t>4</w:t>
      </w:r>
      <w:r w:rsidR="00EC31A2" w:rsidRPr="00F74BFD">
        <w:rPr>
          <w:color w:val="auto"/>
          <w:sz w:val="28"/>
          <w:szCs w:val="28"/>
          <w:shd w:val="clear" w:color="auto" w:fill="FFFFFF"/>
        </w:rPr>
        <w:t xml:space="preserve">]. Хорошо известна роль питания </w:t>
      </w:r>
      <w:r w:rsidR="00346C9D" w:rsidRPr="00F74BFD">
        <w:rPr>
          <w:color w:val="auto"/>
          <w:sz w:val="28"/>
          <w:szCs w:val="28"/>
          <w:shd w:val="clear" w:color="auto" w:fill="FFFFFF"/>
        </w:rPr>
        <w:t xml:space="preserve">в поддержании иммунной системы. </w:t>
      </w:r>
      <w:r w:rsidR="00EC31A2" w:rsidRPr="00F74BFD">
        <w:rPr>
          <w:color w:val="auto"/>
          <w:sz w:val="28"/>
          <w:szCs w:val="28"/>
          <w:shd w:val="clear" w:color="auto" w:fill="FFFFFF"/>
        </w:rPr>
        <w:t>Многочисленные д</w:t>
      </w:r>
      <w:r w:rsidRPr="00F74BFD">
        <w:rPr>
          <w:color w:val="auto"/>
          <w:sz w:val="28"/>
          <w:szCs w:val="28"/>
          <w:shd w:val="clear" w:color="auto" w:fill="FFFFFF"/>
        </w:rPr>
        <w:t xml:space="preserve">анные показывают, что витамины и </w:t>
      </w:r>
      <w:r w:rsidR="00EC31A2" w:rsidRPr="00F74BFD">
        <w:rPr>
          <w:color w:val="auto"/>
          <w:sz w:val="28"/>
          <w:szCs w:val="28"/>
          <w:shd w:val="clear" w:color="auto" w:fill="FFFFFF"/>
        </w:rPr>
        <w:t xml:space="preserve">микроэлементы, включая </w:t>
      </w:r>
      <w:r w:rsidRPr="00F74BFD">
        <w:rPr>
          <w:color w:val="auto"/>
          <w:sz w:val="28"/>
          <w:szCs w:val="28"/>
          <w:shd w:val="clear" w:color="auto" w:fill="FFFFFF"/>
        </w:rPr>
        <w:t xml:space="preserve">селен, </w:t>
      </w:r>
      <w:r w:rsidR="00EC31A2" w:rsidRPr="00F74BFD">
        <w:rPr>
          <w:color w:val="auto"/>
          <w:sz w:val="28"/>
          <w:szCs w:val="28"/>
          <w:shd w:val="clear" w:color="auto" w:fill="FFFFFF"/>
        </w:rPr>
        <w:t xml:space="preserve">цинк, железо, </w:t>
      </w:r>
      <w:r w:rsidRPr="00F74BFD">
        <w:rPr>
          <w:color w:val="auto"/>
          <w:sz w:val="28"/>
          <w:szCs w:val="28"/>
          <w:shd w:val="clear" w:color="auto" w:fill="FFFFFF"/>
        </w:rPr>
        <w:t xml:space="preserve">магний и медь, </w:t>
      </w:r>
      <w:r w:rsidR="00EC31A2" w:rsidRPr="00F74BFD">
        <w:rPr>
          <w:color w:val="auto"/>
          <w:sz w:val="28"/>
          <w:szCs w:val="28"/>
          <w:shd w:val="clear" w:color="auto" w:fill="FFFFFF"/>
        </w:rPr>
        <w:t xml:space="preserve">играют важную и взаимодополняющую роль в поддержании иммунной </w:t>
      </w:r>
      <w:r w:rsidR="002F6C37" w:rsidRPr="00F74BFD">
        <w:rPr>
          <w:color w:val="auto"/>
          <w:sz w:val="28"/>
          <w:szCs w:val="28"/>
          <w:shd w:val="clear" w:color="auto" w:fill="FFFFFF"/>
        </w:rPr>
        <w:t xml:space="preserve">системы. </w:t>
      </w:r>
      <w:r w:rsidR="00EC31A2" w:rsidRPr="00F74BFD">
        <w:rPr>
          <w:color w:val="auto"/>
          <w:sz w:val="28"/>
          <w:szCs w:val="28"/>
          <w:shd w:val="clear" w:color="auto" w:fill="FFFFFF"/>
        </w:rPr>
        <w:t>Неадекватное потребление и статус этих питательных веществ широко распространены, что приводит к снижению устойчивости к инфекциям и, как следствие,</w:t>
      </w:r>
      <w:r w:rsidR="002F6C37" w:rsidRPr="00F74BFD">
        <w:rPr>
          <w:color w:val="auto"/>
          <w:sz w:val="28"/>
          <w:szCs w:val="28"/>
          <w:shd w:val="clear" w:color="auto" w:fill="FFFFFF"/>
        </w:rPr>
        <w:t xml:space="preserve"> к увеличению бремени болезней. </w:t>
      </w:r>
      <w:r w:rsidR="00EC31A2" w:rsidRPr="00F74BFD">
        <w:rPr>
          <w:color w:val="auto"/>
          <w:sz w:val="28"/>
          <w:szCs w:val="28"/>
          <w:shd w:val="clear" w:color="auto" w:fill="FFFFFF"/>
        </w:rPr>
        <w:t>На этом</w:t>
      </w:r>
      <w:r w:rsidRPr="00F74BFD">
        <w:rPr>
          <w:color w:val="auto"/>
          <w:sz w:val="28"/>
          <w:szCs w:val="28"/>
          <w:shd w:val="clear" w:color="auto" w:fill="FFFFFF"/>
        </w:rPr>
        <w:t xml:space="preserve"> фоне сделаны следующие выводы, что </w:t>
      </w:r>
      <w:r w:rsidR="00EC31A2" w:rsidRPr="00F74BFD">
        <w:rPr>
          <w:color w:val="auto"/>
          <w:sz w:val="28"/>
          <w:szCs w:val="28"/>
          <w:shd w:val="clear" w:color="auto" w:fill="FFFFFF"/>
        </w:rPr>
        <w:t>добавлени</w:t>
      </w:r>
      <w:r w:rsidRPr="00F74BFD">
        <w:rPr>
          <w:color w:val="auto"/>
          <w:sz w:val="28"/>
          <w:szCs w:val="28"/>
          <w:shd w:val="clear" w:color="auto" w:fill="FFFFFF"/>
        </w:rPr>
        <w:t>е</w:t>
      </w:r>
      <w:r w:rsidR="00EC31A2" w:rsidRPr="00F74BFD">
        <w:rPr>
          <w:color w:val="auto"/>
          <w:sz w:val="28"/>
          <w:szCs w:val="28"/>
          <w:shd w:val="clear" w:color="auto" w:fill="FFFFFF"/>
        </w:rPr>
        <w:t xml:space="preserve"> вышеуказанных микроэлементов является безопасной, эффективной и недорогой стратегией, помогающей поддержива</w:t>
      </w:r>
      <w:r w:rsidRPr="00F74BFD">
        <w:rPr>
          <w:color w:val="auto"/>
          <w:sz w:val="28"/>
          <w:szCs w:val="28"/>
          <w:shd w:val="clear" w:color="auto" w:fill="FFFFFF"/>
        </w:rPr>
        <w:t>ть оптимальную иммунную функцию</w:t>
      </w:r>
      <w:r w:rsidR="00EC31A2" w:rsidRPr="00F74BFD">
        <w:rPr>
          <w:color w:val="auto"/>
          <w:sz w:val="28"/>
          <w:szCs w:val="28"/>
          <w:shd w:val="clear" w:color="auto" w:fill="FFFFFF"/>
        </w:rPr>
        <w:t xml:space="preserve"> [</w:t>
      </w:r>
      <w:r w:rsidR="004C371C" w:rsidRPr="00F74BFD">
        <w:rPr>
          <w:color w:val="auto"/>
          <w:sz w:val="28"/>
          <w:szCs w:val="28"/>
          <w:shd w:val="clear" w:color="auto" w:fill="FFFFFF"/>
        </w:rPr>
        <w:t>10</w:t>
      </w:r>
      <w:r w:rsidR="0083506D" w:rsidRPr="00F74BFD">
        <w:rPr>
          <w:color w:val="auto"/>
          <w:sz w:val="28"/>
          <w:szCs w:val="28"/>
          <w:shd w:val="clear" w:color="auto" w:fill="FFFFFF"/>
        </w:rPr>
        <w:t>5</w:t>
      </w:r>
      <w:r w:rsidR="00EC31A2" w:rsidRPr="00F74BFD">
        <w:rPr>
          <w:color w:val="auto"/>
          <w:sz w:val="28"/>
          <w:szCs w:val="28"/>
          <w:shd w:val="clear" w:color="auto" w:fill="FFFFFF"/>
        </w:rPr>
        <w:t>]</w:t>
      </w:r>
    </w:p>
    <w:p w:rsidR="00EC31A2" w:rsidRPr="00F74BFD" w:rsidRDefault="00EC31A2" w:rsidP="007B2C1D">
      <w:pPr>
        <w:pStyle w:val="Default"/>
        <w:ind w:firstLine="567"/>
        <w:jc w:val="both"/>
        <w:rPr>
          <w:color w:val="auto"/>
          <w:sz w:val="28"/>
          <w:szCs w:val="28"/>
          <w:shd w:val="clear" w:color="auto" w:fill="FFFFFF"/>
        </w:rPr>
      </w:pPr>
      <w:r w:rsidRPr="00F74BFD">
        <w:rPr>
          <w:color w:val="auto"/>
          <w:sz w:val="28"/>
          <w:szCs w:val="28"/>
          <w:shd w:val="clear" w:color="auto" w:fill="FFFFFF"/>
        </w:rPr>
        <w:t xml:space="preserve">В ряде исследований подтверждается связь содержания селена и респираторных заболеваний, что согласуется в нашими данными: в Актюбинской и Мангистауской областях </w:t>
      </w:r>
      <w:r w:rsidR="009C1D33" w:rsidRPr="00F74BFD">
        <w:rPr>
          <w:color w:val="auto"/>
          <w:sz w:val="28"/>
          <w:szCs w:val="28"/>
          <w:shd w:val="clear" w:color="auto" w:fill="FFFFFF"/>
        </w:rPr>
        <w:t>уровень его связан</w:t>
      </w:r>
      <w:r w:rsidRPr="00F74BFD">
        <w:rPr>
          <w:color w:val="auto"/>
          <w:sz w:val="28"/>
          <w:szCs w:val="28"/>
          <w:shd w:val="clear" w:color="auto" w:fill="FFFFFF"/>
        </w:rPr>
        <w:t xml:space="preserve"> с заболеваемостью органов дыхания. В своих выводах </w:t>
      </w:r>
      <w:hyperlink r:id="rId63" w:history="1">
        <w:r w:rsidRPr="00F74BFD">
          <w:rPr>
            <w:rStyle w:val="a9"/>
            <w:color w:val="auto"/>
            <w:sz w:val="28"/>
            <w:szCs w:val="28"/>
            <w:u w:val="none"/>
            <w:shd w:val="clear" w:color="auto" w:fill="FFFFFF"/>
          </w:rPr>
          <w:t>Yo-Han Lee</w:t>
        </w:r>
      </w:hyperlink>
      <w:r w:rsidRPr="00F74BFD">
        <w:rPr>
          <w:color w:val="auto"/>
          <w:sz w:val="28"/>
          <w:szCs w:val="28"/>
        </w:rPr>
        <w:t xml:space="preserve"> </w:t>
      </w:r>
      <w:r w:rsidR="00D623CA" w:rsidRPr="00F74BFD">
        <w:rPr>
          <w:color w:val="auto"/>
          <w:sz w:val="28"/>
          <w:szCs w:val="28"/>
        </w:rPr>
        <w:t xml:space="preserve">(2016) </w:t>
      </w:r>
      <w:r w:rsidRPr="00F74BFD">
        <w:rPr>
          <w:color w:val="auto"/>
          <w:sz w:val="28"/>
          <w:szCs w:val="28"/>
        </w:rPr>
        <w:t>указывает, что н</w:t>
      </w:r>
      <w:r w:rsidRPr="00F74BFD">
        <w:rPr>
          <w:color w:val="auto"/>
          <w:sz w:val="28"/>
          <w:szCs w:val="28"/>
          <w:shd w:val="clear" w:color="auto" w:fill="FFFFFF"/>
        </w:rPr>
        <w:t>изкий уровень селена в сыворотке крови у пациентов с респираторными заболеваниями имеет значительную корреляцию с плохим нутритивным статусом и прогнозом при поступлении [</w:t>
      </w:r>
      <w:r w:rsidR="004C371C" w:rsidRPr="00F74BFD">
        <w:rPr>
          <w:color w:val="auto"/>
          <w:sz w:val="28"/>
          <w:szCs w:val="28"/>
          <w:shd w:val="clear" w:color="auto" w:fill="FFFFFF"/>
        </w:rPr>
        <w:t>10</w:t>
      </w:r>
      <w:r w:rsidR="0083506D" w:rsidRPr="00F74BFD">
        <w:rPr>
          <w:color w:val="auto"/>
          <w:sz w:val="28"/>
          <w:szCs w:val="28"/>
          <w:shd w:val="clear" w:color="auto" w:fill="FFFFFF"/>
        </w:rPr>
        <w:t>6</w:t>
      </w:r>
      <w:r w:rsidR="00563A41" w:rsidRPr="00F74BFD">
        <w:rPr>
          <w:color w:val="auto"/>
          <w:sz w:val="28"/>
          <w:szCs w:val="28"/>
          <w:shd w:val="clear" w:color="auto" w:fill="FFFFFF"/>
        </w:rPr>
        <w:t>].</w:t>
      </w:r>
      <w:r w:rsidRPr="00F74BFD">
        <w:rPr>
          <w:color w:val="auto"/>
          <w:sz w:val="28"/>
          <w:szCs w:val="28"/>
          <w:shd w:val="clear" w:color="auto" w:fill="FFFFFF"/>
        </w:rPr>
        <w:t xml:space="preserve"> </w:t>
      </w:r>
    </w:p>
    <w:p w:rsidR="00563A41" w:rsidRPr="00F74BFD" w:rsidRDefault="00D07594" w:rsidP="007B2C1D">
      <w:pPr>
        <w:spacing w:after="0" w:line="240" w:lineRule="auto"/>
        <w:ind w:firstLine="567"/>
        <w:jc w:val="both"/>
        <w:rPr>
          <w:rFonts w:ascii="Times New Roman" w:hAnsi="Times New Roman" w:cs="Times New Roman"/>
          <w:sz w:val="28"/>
          <w:szCs w:val="28"/>
          <w:shd w:val="clear" w:color="auto" w:fill="FFFFFF"/>
        </w:rPr>
      </w:pPr>
      <w:r w:rsidRPr="00F74BFD">
        <w:rPr>
          <w:rFonts w:ascii="Times New Roman" w:hAnsi="Times New Roman" w:cs="Times New Roman"/>
          <w:sz w:val="28"/>
          <w:szCs w:val="28"/>
          <w:shd w:val="clear" w:color="auto" w:fill="FFFFFF"/>
        </w:rPr>
        <w:t>Несмотря на то, что глобальное бремя сердечно-сосудистых заболеваний (ССЗ) неуклонно снижалось в течение последних 10 лет, ССЗ остаются основной причиной смерти и и</w:t>
      </w:r>
      <w:r w:rsidR="00346C9D" w:rsidRPr="00F74BFD">
        <w:rPr>
          <w:rFonts w:ascii="Times New Roman" w:hAnsi="Times New Roman" w:cs="Times New Roman"/>
          <w:sz w:val="28"/>
          <w:szCs w:val="28"/>
          <w:shd w:val="clear" w:color="auto" w:fill="FFFFFF"/>
        </w:rPr>
        <w:t xml:space="preserve">нвалидности в развитых странах. </w:t>
      </w:r>
      <w:r w:rsidRPr="00F74BFD">
        <w:rPr>
          <w:rFonts w:ascii="Times New Roman" w:hAnsi="Times New Roman" w:cs="Times New Roman"/>
          <w:sz w:val="28"/>
          <w:szCs w:val="28"/>
          <w:shd w:val="clear" w:color="auto" w:fill="FFFFFF"/>
        </w:rPr>
        <w:t>Фактически, сердечно-сосудистые заболевания являются причиной примерно одной из каждых трех смертей в США и одной из каждых четырех смертей в Европе [</w:t>
      </w:r>
      <w:r w:rsidR="004C371C" w:rsidRPr="00F74BFD">
        <w:rPr>
          <w:rFonts w:ascii="Times New Roman" w:hAnsi="Times New Roman" w:cs="Times New Roman"/>
          <w:sz w:val="28"/>
          <w:szCs w:val="28"/>
          <w:shd w:val="clear" w:color="auto" w:fill="FFFFFF"/>
        </w:rPr>
        <w:t>1</w:t>
      </w:r>
      <w:r w:rsidR="0083506D" w:rsidRPr="00F74BFD">
        <w:rPr>
          <w:rFonts w:ascii="Times New Roman" w:hAnsi="Times New Roman" w:cs="Times New Roman"/>
          <w:sz w:val="28"/>
          <w:szCs w:val="28"/>
          <w:shd w:val="clear" w:color="auto" w:fill="FFFFFF"/>
        </w:rPr>
        <w:t>07, 108</w:t>
      </w:r>
      <w:r w:rsidR="0066176E" w:rsidRPr="00F74BFD">
        <w:rPr>
          <w:rFonts w:ascii="Times New Roman" w:hAnsi="Times New Roman" w:cs="Times New Roman"/>
          <w:sz w:val="28"/>
          <w:szCs w:val="28"/>
          <w:shd w:val="clear" w:color="auto" w:fill="FFFFFF"/>
        </w:rPr>
        <w:t>]</w:t>
      </w:r>
      <w:r w:rsidRPr="00F74BFD">
        <w:rPr>
          <w:rFonts w:ascii="Times New Roman" w:hAnsi="Times New Roman" w:cs="Times New Roman"/>
          <w:sz w:val="28"/>
          <w:szCs w:val="28"/>
          <w:shd w:val="clear" w:color="auto" w:fill="FFFFFF"/>
        </w:rPr>
        <w:t>.</w:t>
      </w:r>
      <w:r w:rsidR="00346C9D" w:rsidRPr="00F74BFD">
        <w:rPr>
          <w:rFonts w:ascii="Times New Roman" w:hAnsi="Times New Roman" w:cs="Times New Roman"/>
          <w:sz w:val="28"/>
          <w:szCs w:val="28"/>
          <w:shd w:val="clear" w:color="auto" w:fill="FFFFFF"/>
        </w:rPr>
        <w:t xml:space="preserve"> </w:t>
      </w:r>
      <w:r w:rsidRPr="00F74BFD">
        <w:rPr>
          <w:rFonts w:ascii="Times New Roman" w:hAnsi="Times New Roman" w:cs="Times New Roman"/>
          <w:sz w:val="28"/>
          <w:szCs w:val="28"/>
          <w:shd w:val="clear" w:color="auto" w:fill="FFFFFF"/>
        </w:rPr>
        <w:t>Более того, в развивающихся странах за последние 25 лет произошло резкое увеличение заболеваемости сердечно-сосудистыми заболеваниями, которые в настоящее время являются второй причиной потерянных лет жизни в большинстве этих стран</w:t>
      </w:r>
      <w:r w:rsidR="001A40EF" w:rsidRPr="00F74BFD">
        <w:rPr>
          <w:rFonts w:ascii="Times New Roman" w:hAnsi="Times New Roman" w:cs="Times New Roman"/>
          <w:sz w:val="28"/>
          <w:szCs w:val="28"/>
          <w:shd w:val="clear" w:color="auto" w:fill="FFFFFF"/>
        </w:rPr>
        <w:t>. Несмотря на десятилетия исследований в области питания, к 2013 году связанный с питанием риск по-прежнему был причиной 37% смертей и 24% лет жизни с поправкой на инвалидность (DALY) дл</w:t>
      </w:r>
      <w:r w:rsidR="00346C9D" w:rsidRPr="00F74BFD">
        <w:rPr>
          <w:rFonts w:ascii="Times New Roman" w:hAnsi="Times New Roman" w:cs="Times New Roman"/>
          <w:sz w:val="28"/>
          <w:szCs w:val="28"/>
          <w:shd w:val="clear" w:color="auto" w:fill="FFFFFF"/>
        </w:rPr>
        <w:t xml:space="preserve">я всех возрастов и обоих полов. </w:t>
      </w:r>
      <w:r w:rsidR="001A40EF" w:rsidRPr="00F74BFD">
        <w:rPr>
          <w:rFonts w:ascii="Times New Roman" w:hAnsi="Times New Roman" w:cs="Times New Roman"/>
          <w:sz w:val="28"/>
          <w:szCs w:val="28"/>
          <w:shd w:val="clear" w:color="auto" w:fill="FFFFFF"/>
        </w:rPr>
        <w:t>Примечательно, что 9 из 25 основных глобальных факторов риска DALY в 2013 г. были связаны с неправильным питанием (</w:t>
      </w:r>
      <w:r w:rsidR="001A40EF" w:rsidRPr="00F74BFD">
        <w:rPr>
          <w:rStyle w:val="ac"/>
          <w:rFonts w:ascii="Times New Roman" w:hAnsi="Times New Roman" w:cs="Times New Roman"/>
          <w:sz w:val="28"/>
          <w:szCs w:val="28"/>
          <w:shd w:val="clear" w:color="auto" w:fill="FFFFFF"/>
        </w:rPr>
        <w:t>например</w:t>
      </w:r>
      <w:r w:rsidR="001A40EF" w:rsidRPr="00F74BFD">
        <w:rPr>
          <w:rFonts w:ascii="Times New Roman" w:hAnsi="Times New Roman" w:cs="Times New Roman"/>
          <w:sz w:val="28"/>
          <w:szCs w:val="28"/>
          <w:shd w:val="clear" w:color="auto" w:fill="FFFFFF"/>
        </w:rPr>
        <w:t>, употребление алкоголя, низкое потребление фруктов, цельного зерна, овощей, орехов и семян, омега-3, клетчатки, чрезмерное потребление натрия и дефицит железа)</w:t>
      </w:r>
      <w:r w:rsidRPr="00F74BFD">
        <w:rPr>
          <w:rFonts w:ascii="Times New Roman" w:hAnsi="Times New Roman" w:cs="Times New Roman"/>
          <w:sz w:val="28"/>
          <w:szCs w:val="28"/>
          <w:shd w:val="clear" w:color="auto" w:fill="FFFFFF"/>
        </w:rPr>
        <w:t xml:space="preserve"> [</w:t>
      </w:r>
      <w:r w:rsidR="0083506D" w:rsidRPr="00F74BFD">
        <w:rPr>
          <w:rFonts w:ascii="Times New Roman" w:hAnsi="Times New Roman" w:cs="Times New Roman"/>
          <w:sz w:val="28"/>
          <w:szCs w:val="28"/>
          <w:shd w:val="clear" w:color="auto" w:fill="FFFFFF"/>
        </w:rPr>
        <w:t>109</w:t>
      </w:r>
      <w:r w:rsidR="0066176E" w:rsidRPr="00F74BFD">
        <w:rPr>
          <w:rFonts w:ascii="Times New Roman" w:hAnsi="Times New Roman" w:cs="Times New Roman"/>
          <w:sz w:val="28"/>
          <w:szCs w:val="28"/>
          <w:shd w:val="clear" w:color="auto" w:fill="FFFFFF"/>
        </w:rPr>
        <w:t>]</w:t>
      </w:r>
      <w:r w:rsidRPr="00F74BFD">
        <w:rPr>
          <w:rFonts w:ascii="Times New Roman" w:hAnsi="Times New Roman" w:cs="Times New Roman"/>
          <w:sz w:val="28"/>
          <w:szCs w:val="28"/>
          <w:shd w:val="clear" w:color="auto" w:fill="FFFFFF"/>
        </w:rPr>
        <w:t>. Растущее бремя сердечно-сосудистых заболеваний (ССЗ), несмотря на прогресс в лечении, влечет за собой необходимость более эффективных профилактических и лечебных стратегий</w:t>
      </w:r>
      <w:r w:rsidR="0066176E" w:rsidRPr="00F74BFD">
        <w:rPr>
          <w:rFonts w:ascii="Times New Roman" w:hAnsi="Times New Roman" w:cs="Times New Roman"/>
          <w:sz w:val="28"/>
          <w:szCs w:val="28"/>
          <w:shd w:val="clear" w:color="auto" w:fill="FFFFFF"/>
        </w:rPr>
        <w:t xml:space="preserve"> [</w:t>
      </w:r>
      <w:r w:rsidR="004C371C" w:rsidRPr="00F74BFD">
        <w:rPr>
          <w:rFonts w:ascii="Times New Roman" w:hAnsi="Times New Roman" w:cs="Times New Roman"/>
          <w:sz w:val="28"/>
          <w:szCs w:val="28"/>
          <w:shd w:val="clear" w:color="auto" w:fill="FFFFFF"/>
        </w:rPr>
        <w:t>11</w:t>
      </w:r>
      <w:r w:rsidR="0083506D" w:rsidRPr="00F74BFD">
        <w:rPr>
          <w:rFonts w:ascii="Times New Roman" w:hAnsi="Times New Roman" w:cs="Times New Roman"/>
          <w:sz w:val="28"/>
          <w:szCs w:val="28"/>
          <w:shd w:val="clear" w:color="auto" w:fill="FFFFFF"/>
        </w:rPr>
        <w:t>0</w:t>
      </w:r>
      <w:r w:rsidR="0066176E" w:rsidRPr="00F74BFD">
        <w:rPr>
          <w:rFonts w:ascii="Times New Roman" w:hAnsi="Times New Roman" w:cs="Times New Roman"/>
          <w:sz w:val="28"/>
          <w:szCs w:val="28"/>
          <w:shd w:val="clear" w:color="auto" w:fill="FFFFFF"/>
        </w:rPr>
        <w:t>]</w:t>
      </w:r>
      <w:r w:rsidRPr="00F74BFD">
        <w:rPr>
          <w:rFonts w:ascii="Times New Roman" w:hAnsi="Times New Roman" w:cs="Times New Roman"/>
          <w:sz w:val="28"/>
          <w:szCs w:val="28"/>
          <w:shd w:val="clear" w:color="auto" w:fill="FFFFFF"/>
        </w:rPr>
        <w:t>.</w:t>
      </w:r>
      <w:r w:rsidRPr="00F74BFD">
        <w:rPr>
          <w:rFonts w:ascii="Times New Roman" w:hAnsi="Times New Roman" w:cs="Times New Roman"/>
          <w:sz w:val="28"/>
          <w:szCs w:val="28"/>
          <w:shd w:val="clear" w:color="auto" w:fill="FFFFFF"/>
          <w:lang w:val="en-US"/>
        </w:rPr>
        <w:t> </w:t>
      </w:r>
    </w:p>
    <w:p w:rsidR="00563A41" w:rsidRPr="00F74BFD" w:rsidRDefault="001625DB" w:rsidP="007B2C1D">
      <w:pPr>
        <w:spacing w:after="0" w:line="240" w:lineRule="auto"/>
        <w:ind w:firstLine="567"/>
        <w:jc w:val="both"/>
        <w:rPr>
          <w:rFonts w:ascii="Times New Roman" w:eastAsia="Times New Roman" w:hAnsi="Times New Roman" w:cs="Times New Roman"/>
          <w:sz w:val="28"/>
          <w:szCs w:val="28"/>
          <w:lang w:eastAsia="ru-RU"/>
        </w:rPr>
      </w:pPr>
      <w:r w:rsidRPr="00F74BFD">
        <w:rPr>
          <w:rFonts w:ascii="Times New Roman" w:hAnsi="Times New Roman" w:cs="Times New Roman"/>
          <w:sz w:val="28"/>
          <w:szCs w:val="28"/>
          <w:shd w:val="clear" w:color="auto" w:fill="FFFFFF"/>
        </w:rPr>
        <w:t xml:space="preserve">По результатам нашего исследования, в частности, в Актюбинской области выявлена прямая связь содержания натрия и БСК, что согласуется с данными </w:t>
      </w:r>
      <w:r w:rsidRPr="00F74BFD">
        <w:rPr>
          <w:rFonts w:ascii="Times New Roman" w:hAnsi="Times New Roman" w:cs="Times New Roman"/>
          <w:sz w:val="28"/>
          <w:szCs w:val="28"/>
          <w:shd w:val="clear" w:color="auto" w:fill="FFFFFF"/>
          <w:lang w:val="en-US"/>
        </w:rPr>
        <w:t>Robinson</w:t>
      </w:r>
      <w:r w:rsidRPr="00F74BFD">
        <w:rPr>
          <w:rFonts w:ascii="Times New Roman" w:hAnsi="Times New Roman" w:cs="Times New Roman"/>
          <w:sz w:val="28"/>
          <w:szCs w:val="28"/>
          <w:shd w:val="clear" w:color="auto" w:fill="FFFFFF"/>
        </w:rPr>
        <w:t xml:space="preserve"> </w:t>
      </w:r>
      <w:r w:rsidRPr="00F74BFD">
        <w:rPr>
          <w:rFonts w:ascii="Times New Roman" w:hAnsi="Times New Roman" w:cs="Times New Roman"/>
          <w:sz w:val="28"/>
          <w:szCs w:val="28"/>
          <w:shd w:val="clear" w:color="auto" w:fill="FFFFFF"/>
          <w:lang w:val="en-US"/>
        </w:rPr>
        <w:t>A</w:t>
      </w:r>
      <w:r w:rsidRPr="00F74BFD">
        <w:rPr>
          <w:rFonts w:ascii="Times New Roman" w:hAnsi="Times New Roman" w:cs="Times New Roman"/>
          <w:sz w:val="28"/>
          <w:szCs w:val="28"/>
          <w:shd w:val="clear" w:color="auto" w:fill="FFFFFF"/>
        </w:rPr>
        <w:t>.</w:t>
      </w:r>
      <w:r w:rsidRPr="00F74BFD">
        <w:rPr>
          <w:rFonts w:ascii="Times New Roman" w:hAnsi="Times New Roman" w:cs="Times New Roman"/>
          <w:sz w:val="28"/>
          <w:szCs w:val="28"/>
          <w:shd w:val="clear" w:color="auto" w:fill="FFFFFF"/>
          <w:lang w:val="en-US"/>
        </w:rPr>
        <w:t>T</w:t>
      </w:r>
      <w:r w:rsidRPr="00F74BFD">
        <w:rPr>
          <w:rFonts w:ascii="Times New Roman" w:hAnsi="Times New Roman" w:cs="Times New Roman"/>
          <w:sz w:val="28"/>
          <w:szCs w:val="28"/>
          <w:shd w:val="clear" w:color="auto" w:fill="FFFFFF"/>
        </w:rPr>
        <w:t>.</w:t>
      </w:r>
      <w:r w:rsidR="00D623CA" w:rsidRPr="00F74BFD">
        <w:rPr>
          <w:rFonts w:ascii="Times New Roman" w:hAnsi="Times New Roman" w:cs="Times New Roman"/>
          <w:sz w:val="28"/>
          <w:szCs w:val="28"/>
          <w:shd w:val="clear" w:color="auto" w:fill="FFFFFF"/>
        </w:rPr>
        <w:t xml:space="preserve"> (2019)</w:t>
      </w:r>
      <w:r w:rsidRPr="00F74BFD">
        <w:rPr>
          <w:rFonts w:ascii="Times New Roman" w:hAnsi="Times New Roman" w:cs="Times New Roman"/>
          <w:sz w:val="28"/>
          <w:szCs w:val="28"/>
          <w:shd w:val="clear" w:color="auto" w:fill="FFFFFF"/>
        </w:rPr>
        <w:t xml:space="preserve">, который </w:t>
      </w:r>
      <w:r w:rsidR="00563A41" w:rsidRPr="00F74BFD">
        <w:rPr>
          <w:rFonts w:ascii="Times New Roman" w:hAnsi="Times New Roman" w:cs="Times New Roman"/>
          <w:sz w:val="28"/>
          <w:szCs w:val="28"/>
          <w:shd w:val="clear" w:color="auto" w:fill="FFFFFF"/>
        </w:rPr>
        <w:t xml:space="preserve">в своем исследовании сделал вывод, что </w:t>
      </w:r>
      <w:r w:rsidR="00563A41" w:rsidRPr="00F74BFD">
        <w:rPr>
          <w:rFonts w:ascii="Times New Roman" w:hAnsi="Times New Roman" w:cs="Times New Roman"/>
          <w:sz w:val="28"/>
          <w:szCs w:val="28"/>
        </w:rPr>
        <w:t xml:space="preserve">избыток натрия в пищевой соли (NaCl), связан с повышением артериального давления и </w:t>
      </w:r>
      <w:r w:rsidR="00563A41" w:rsidRPr="00F74BFD">
        <w:rPr>
          <w:rFonts w:ascii="Times New Roman" w:eastAsia="Times New Roman" w:hAnsi="Times New Roman" w:cs="Times New Roman"/>
          <w:sz w:val="28"/>
          <w:szCs w:val="28"/>
          <w:lang w:eastAsia="ru-RU"/>
        </w:rPr>
        <w:lastRenderedPageBreak/>
        <w:t>отрицательно влияет на сосудистую систему, сер</w:t>
      </w:r>
      <w:r w:rsidR="00346C9D" w:rsidRPr="00F74BFD">
        <w:rPr>
          <w:rFonts w:ascii="Times New Roman" w:eastAsia="Times New Roman" w:hAnsi="Times New Roman" w:cs="Times New Roman"/>
          <w:sz w:val="28"/>
          <w:szCs w:val="28"/>
          <w:lang w:eastAsia="ru-RU"/>
        </w:rPr>
        <w:t xml:space="preserve">дце, почки, кожу, мозг и кости. </w:t>
      </w:r>
      <w:r w:rsidR="00563A41" w:rsidRPr="00F74BFD">
        <w:rPr>
          <w:rFonts w:ascii="Times New Roman" w:eastAsia="Times New Roman" w:hAnsi="Times New Roman" w:cs="Times New Roman"/>
          <w:sz w:val="28"/>
          <w:szCs w:val="28"/>
          <w:lang w:eastAsia="ru-RU"/>
        </w:rPr>
        <w:t>Общие медиаторы дисфункции органов-мишеней включают повышенное воспаление и окислительный стресс, что в свою очередь изменения могут способствовать развитию болезни с течением времени</w:t>
      </w:r>
      <w:r w:rsidR="00563A41" w:rsidRPr="00F74BFD">
        <w:rPr>
          <w:rFonts w:ascii="Times New Roman" w:hAnsi="Times New Roman" w:cs="Times New Roman"/>
          <w:sz w:val="28"/>
          <w:szCs w:val="28"/>
          <w:shd w:val="clear" w:color="auto" w:fill="FFFFFF"/>
        </w:rPr>
        <w:t xml:space="preserve"> [</w:t>
      </w:r>
      <w:r w:rsidR="004C371C" w:rsidRPr="00F74BFD">
        <w:rPr>
          <w:rFonts w:ascii="Times New Roman" w:hAnsi="Times New Roman" w:cs="Times New Roman"/>
          <w:sz w:val="28"/>
          <w:szCs w:val="28"/>
          <w:shd w:val="clear" w:color="auto" w:fill="FFFFFF"/>
        </w:rPr>
        <w:t>11</w:t>
      </w:r>
      <w:r w:rsidR="0083506D" w:rsidRPr="00F74BFD">
        <w:rPr>
          <w:rFonts w:ascii="Times New Roman" w:hAnsi="Times New Roman" w:cs="Times New Roman"/>
          <w:sz w:val="28"/>
          <w:szCs w:val="28"/>
          <w:shd w:val="clear" w:color="auto" w:fill="FFFFFF"/>
        </w:rPr>
        <w:t>1</w:t>
      </w:r>
      <w:r w:rsidR="00563A41" w:rsidRPr="00F74BFD">
        <w:rPr>
          <w:rFonts w:ascii="Times New Roman" w:hAnsi="Times New Roman" w:cs="Times New Roman"/>
          <w:sz w:val="28"/>
          <w:szCs w:val="28"/>
          <w:shd w:val="clear" w:color="auto" w:fill="FFFFFF"/>
        </w:rPr>
        <w:t xml:space="preserve">]. </w:t>
      </w:r>
    </w:p>
    <w:p w:rsidR="00D07594" w:rsidRPr="00F74BFD" w:rsidRDefault="001625DB" w:rsidP="007B2C1D">
      <w:pPr>
        <w:spacing w:after="0" w:line="240" w:lineRule="auto"/>
        <w:ind w:firstLine="567"/>
        <w:jc w:val="both"/>
        <w:rPr>
          <w:rFonts w:ascii="Times New Roman" w:eastAsia="Times New Roman" w:hAnsi="Times New Roman" w:cs="Times New Roman"/>
          <w:sz w:val="28"/>
          <w:szCs w:val="28"/>
          <w:lang w:eastAsia="ru-RU"/>
        </w:rPr>
      </w:pPr>
      <w:r w:rsidRPr="00F74BFD">
        <w:rPr>
          <w:rFonts w:ascii="Times New Roman" w:eastAsia="Times New Roman" w:hAnsi="Times New Roman" w:cs="Times New Roman"/>
          <w:sz w:val="28"/>
          <w:szCs w:val="28"/>
          <w:lang w:val="kk-KZ" w:eastAsia="ru-RU"/>
        </w:rPr>
        <w:t xml:space="preserve">По полученным данным помимо связи хрома с эндокриныыми заболеваниями в ЗКО и Актюбинской области, обнаружена связь хрома с классом «Новообразования» в Актюбинской области. </w:t>
      </w:r>
      <w:r w:rsidR="007A4BE3" w:rsidRPr="00F74BFD">
        <w:rPr>
          <w:rFonts w:ascii="Times New Roman" w:eastAsia="Times New Roman" w:hAnsi="Times New Roman" w:cs="Times New Roman"/>
          <w:sz w:val="28"/>
          <w:szCs w:val="28"/>
          <w:lang w:val="kk-KZ" w:eastAsia="ru-RU"/>
        </w:rPr>
        <w:t>По данным литературы хром, являясь загрязнителем окружающей среды, увеличивает риск равития нескольких видов рака</w:t>
      </w:r>
      <w:r w:rsidR="00C8772D" w:rsidRPr="00F74BFD">
        <w:rPr>
          <w:rFonts w:ascii="Times New Roman" w:eastAsia="Times New Roman" w:hAnsi="Times New Roman" w:cs="Times New Roman"/>
          <w:sz w:val="28"/>
          <w:szCs w:val="28"/>
          <w:lang w:val="kk-KZ" w:eastAsia="ru-RU"/>
        </w:rPr>
        <w:t>, являясь нейротоксикантом</w:t>
      </w:r>
      <w:r w:rsidR="0006754A" w:rsidRPr="00F74BFD">
        <w:rPr>
          <w:rFonts w:ascii="Times New Roman" w:eastAsia="Times New Roman" w:hAnsi="Times New Roman" w:cs="Times New Roman"/>
          <w:sz w:val="28"/>
          <w:szCs w:val="28"/>
          <w:lang w:val="kk-KZ" w:eastAsia="ru-RU"/>
        </w:rPr>
        <w:t xml:space="preserve">, </w:t>
      </w:r>
      <w:r w:rsidR="00B951EA" w:rsidRPr="00F74BFD">
        <w:rPr>
          <w:rFonts w:ascii="Times New Roman" w:hAnsi="Times New Roman" w:cs="Times New Roman"/>
          <w:sz w:val="28"/>
          <w:szCs w:val="28"/>
          <w:shd w:val="clear" w:color="auto" w:fill="FFFFFF"/>
          <w:lang w:val="kk-KZ"/>
        </w:rPr>
        <w:t>как риск развития глиом</w:t>
      </w:r>
      <w:r w:rsidR="007A4BE3" w:rsidRPr="00F74BFD">
        <w:rPr>
          <w:rFonts w:ascii="Times New Roman" w:eastAsia="Times New Roman" w:hAnsi="Times New Roman" w:cs="Times New Roman"/>
          <w:sz w:val="28"/>
          <w:szCs w:val="28"/>
          <w:lang w:val="kk-KZ" w:eastAsia="ru-RU"/>
        </w:rPr>
        <w:t xml:space="preserve"> [</w:t>
      </w:r>
      <w:r w:rsidR="004C371C" w:rsidRPr="00F74BFD">
        <w:rPr>
          <w:rFonts w:ascii="Times New Roman" w:eastAsia="Times New Roman" w:hAnsi="Times New Roman" w:cs="Times New Roman"/>
          <w:sz w:val="28"/>
          <w:szCs w:val="28"/>
          <w:lang w:val="kk-KZ" w:eastAsia="ru-RU"/>
        </w:rPr>
        <w:t>11</w:t>
      </w:r>
      <w:r w:rsidR="0083506D" w:rsidRPr="00F74BFD">
        <w:rPr>
          <w:rFonts w:ascii="Times New Roman" w:eastAsia="Times New Roman" w:hAnsi="Times New Roman" w:cs="Times New Roman"/>
          <w:sz w:val="28"/>
          <w:szCs w:val="28"/>
          <w:lang w:val="kk-KZ" w:eastAsia="ru-RU"/>
        </w:rPr>
        <w:t>2</w:t>
      </w:r>
      <w:r w:rsidR="007A4BE3" w:rsidRPr="00F74BFD">
        <w:rPr>
          <w:rFonts w:ascii="Times New Roman" w:eastAsia="Times New Roman" w:hAnsi="Times New Roman" w:cs="Times New Roman"/>
          <w:sz w:val="28"/>
          <w:szCs w:val="28"/>
          <w:lang w:eastAsia="ru-RU"/>
        </w:rPr>
        <w:t>]</w:t>
      </w:r>
      <w:r w:rsidR="00B951EA" w:rsidRPr="00F74BFD">
        <w:rPr>
          <w:rFonts w:ascii="Times New Roman" w:eastAsia="Times New Roman" w:hAnsi="Times New Roman" w:cs="Times New Roman"/>
          <w:sz w:val="28"/>
          <w:szCs w:val="28"/>
          <w:lang w:eastAsia="ru-RU"/>
        </w:rPr>
        <w:t xml:space="preserve">. </w:t>
      </w:r>
      <w:r w:rsidR="00B951EA" w:rsidRPr="00F74BFD">
        <w:rPr>
          <w:rFonts w:ascii="Times New Roman" w:hAnsi="Times New Roman" w:cs="Times New Roman"/>
          <w:sz w:val="28"/>
          <w:szCs w:val="28"/>
          <w:shd w:val="clear" w:color="auto" w:fill="FFFFFF"/>
          <w:lang w:val="en-US"/>
        </w:rPr>
        <w:t>Baszuk</w:t>
      </w:r>
      <w:r w:rsidR="00B951EA" w:rsidRPr="00F74BFD">
        <w:rPr>
          <w:rFonts w:ascii="Times New Roman" w:hAnsi="Times New Roman" w:cs="Times New Roman"/>
          <w:sz w:val="28"/>
          <w:szCs w:val="28"/>
          <w:shd w:val="clear" w:color="auto" w:fill="FFFFFF"/>
        </w:rPr>
        <w:t xml:space="preserve"> </w:t>
      </w:r>
      <w:r w:rsidR="00B951EA" w:rsidRPr="00F74BFD">
        <w:rPr>
          <w:rFonts w:ascii="Times New Roman" w:hAnsi="Times New Roman" w:cs="Times New Roman"/>
          <w:sz w:val="28"/>
          <w:szCs w:val="28"/>
          <w:shd w:val="clear" w:color="auto" w:fill="FFFFFF"/>
          <w:lang w:val="en-US"/>
        </w:rPr>
        <w:t>P</w:t>
      </w:r>
      <w:r w:rsidR="00B951EA" w:rsidRPr="00F74BFD">
        <w:rPr>
          <w:rFonts w:ascii="Times New Roman" w:hAnsi="Times New Roman" w:cs="Times New Roman"/>
          <w:sz w:val="28"/>
          <w:szCs w:val="28"/>
          <w:shd w:val="clear" w:color="auto" w:fill="FFFFFF"/>
        </w:rPr>
        <w:t xml:space="preserve">. </w:t>
      </w:r>
      <w:r w:rsidR="00680198" w:rsidRPr="00F74BFD">
        <w:rPr>
          <w:rFonts w:ascii="Times New Roman" w:hAnsi="Times New Roman" w:cs="Times New Roman"/>
          <w:sz w:val="28"/>
          <w:szCs w:val="28"/>
          <w:shd w:val="clear" w:color="auto" w:fill="FFFFFF"/>
        </w:rPr>
        <w:t xml:space="preserve">(2021) </w:t>
      </w:r>
      <w:r w:rsidR="00B951EA" w:rsidRPr="00F74BFD">
        <w:rPr>
          <w:rFonts w:ascii="Times New Roman" w:hAnsi="Times New Roman" w:cs="Times New Roman"/>
          <w:sz w:val="28"/>
          <w:szCs w:val="28"/>
          <w:shd w:val="clear" w:color="auto" w:fill="FFFFFF"/>
        </w:rPr>
        <w:t>указывает, что его результаты подтверждают роль хрома и влияние ключевых белков на бремя рака легких у населения в целом</w:t>
      </w:r>
      <w:r w:rsidR="007A4BE3" w:rsidRPr="00F74BFD">
        <w:rPr>
          <w:rFonts w:ascii="Times New Roman" w:eastAsia="Times New Roman" w:hAnsi="Times New Roman" w:cs="Times New Roman"/>
          <w:sz w:val="28"/>
          <w:szCs w:val="28"/>
          <w:lang w:eastAsia="ru-RU"/>
        </w:rPr>
        <w:t xml:space="preserve"> [</w:t>
      </w:r>
      <w:r w:rsidR="004C371C" w:rsidRPr="00F74BFD">
        <w:rPr>
          <w:rFonts w:ascii="Times New Roman" w:eastAsia="Times New Roman" w:hAnsi="Times New Roman" w:cs="Times New Roman"/>
          <w:sz w:val="28"/>
          <w:szCs w:val="28"/>
          <w:lang w:eastAsia="ru-RU"/>
        </w:rPr>
        <w:t>11</w:t>
      </w:r>
      <w:r w:rsidR="0083506D" w:rsidRPr="00F74BFD">
        <w:rPr>
          <w:rFonts w:ascii="Times New Roman" w:eastAsia="Times New Roman" w:hAnsi="Times New Roman" w:cs="Times New Roman"/>
          <w:sz w:val="28"/>
          <w:szCs w:val="28"/>
          <w:lang w:eastAsia="ru-RU"/>
        </w:rPr>
        <w:t>3</w:t>
      </w:r>
      <w:r w:rsidR="007A4BE3" w:rsidRPr="00F74BFD">
        <w:rPr>
          <w:rFonts w:ascii="Times New Roman" w:eastAsia="Times New Roman" w:hAnsi="Times New Roman" w:cs="Times New Roman"/>
          <w:sz w:val="28"/>
          <w:szCs w:val="28"/>
          <w:lang w:eastAsia="ru-RU"/>
        </w:rPr>
        <w:t>]</w:t>
      </w:r>
      <w:r w:rsidR="00B951EA" w:rsidRPr="00F74BFD">
        <w:rPr>
          <w:rFonts w:ascii="Times New Roman" w:eastAsia="Times New Roman" w:hAnsi="Times New Roman" w:cs="Times New Roman"/>
          <w:sz w:val="28"/>
          <w:szCs w:val="28"/>
          <w:lang w:eastAsia="ru-RU"/>
        </w:rPr>
        <w:t>.</w:t>
      </w:r>
      <w:r w:rsidR="007A4BE3" w:rsidRPr="00F74BFD">
        <w:rPr>
          <w:rFonts w:ascii="Times New Roman" w:eastAsia="Times New Roman" w:hAnsi="Times New Roman" w:cs="Times New Roman"/>
          <w:sz w:val="28"/>
          <w:szCs w:val="28"/>
          <w:lang w:eastAsia="ru-RU"/>
        </w:rPr>
        <w:t xml:space="preserve"> </w:t>
      </w:r>
      <w:r w:rsidR="006A6406" w:rsidRPr="00F74BFD">
        <w:rPr>
          <w:rFonts w:ascii="Times New Roman" w:eastAsia="Times New Roman" w:hAnsi="Times New Roman" w:cs="Times New Roman"/>
          <w:sz w:val="28"/>
          <w:szCs w:val="28"/>
          <w:lang w:eastAsia="ru-RU"/>
        </w:rPr>
        <w:t xml:space="preserve">В представленом обзоре </w:t>
      </w:r>
      <w:r w:rsidR="006A6406" w:rsidRPr="00F74BFD">
        <w:rPr>
          <w:rFonts w:ascii="Times New Roman" w:hAnsi="Times New Roman" w:cs="Times New Roman"/>
          <w:sz w:val="28"/>
          <w:szCs w:val="28"/>
          <w:shd w:val="clear" w:color="auto" w:fill="FFFFFF"/>
        </w:rPr>
        <w:t>Zhu Y. сообщается о том, что в настоящее время проведено несколько эпидемиологических исследований</w:t>
      </w:r>
      <w:r w:rsidRPr="00F74BFD">
        <w:rPr>
          <w:rFonts w:ascii="Times New Roman" w:hAnsi="Times New Roman" w:cs="Times New Roman"/>
          <w:sz w:val="28"/>
          <w:szCs w:val="28"/>
          <w:shd w:val="clear" w:color="auto" w:fill="FFFFFF"/>
        </w:rPr>
        <w:t>, показывающих, что хром</w:t>
      </w:r>
      <w:r w:rsidR="006A6406" w:rsidRPr="00F74BFD">
        <w:rPr>
          <w:rFonts w:ascii="Times New Roman" w:hAnsi="Times New Roman" w:cs="Times New Roman"/>
          <w:sz w:val="28"/>
          <w:szCs w:val="28"/>
          <w:shd w:val="clear" w:color="auto" w:fill="FFFFFF"/>
        </w:rPr>
        <w:t xml:space="preserve"> может вызывать другие виды рака, включая рак печени, почек, предстательной железы, мочевого пузыря, кожи, головного мозга и желудка</w:t>
      </w:r>
      <w:r w:rsidR="006A6406" w:rsidRPr="00F74BFD">
        <w:rPr>
          <w:rFonts w:ascii="Times New Roman" w:eastAsia="Times New Roman" w:hAnsi="Times New Roman" w:cs="Times New Roman"/>
          <w:sz w:val="28"/>
          <w:szCs w:val="28"/>
          <w:lang w:eastAsia="ru-RU"/>
        </w:rPr>
        <w:t xml:space="preserve"> </w:t>
      </w:r>
      <w:r w:rsidR="007A4BE3" w:rsidRPr="00F74BFD">
        <w:rPr>
          <w:rFonts w:ascii="Times New Roman" w:eastAsia="Times New Roman" w:hAnsi="Times New Roman" w:cs="Times New Roman"/>
          <w:sz w:val="28"/>
          <w:szCs w:val="28"/>
          <w:lang w:eastAsia="ru-RU"/>
        </w:rPr>
        <w:t>[</w:t>
      </w:r>
      <w:r w:rsidR="004C371C" w:rsidRPr="00F74BFD">
        <w:rPr>
          <w:rFonts w:ascii="Times New Roman" w:eastAsia="Times New Roman" w:hAnsi="Times New Roman" w:cs="Times New Roman"/>
          <w:sz w:val="28"/>
          <w:szCs w:val="28"/>
          <w:lang w:eastAsia="ru-RU"/>
        </w:rPr>
        <w:t>11</w:t>
      </w:r>
      <w:r w:rsidR="0083506D" w:rsidRPr="00F74BFD">
        <w:rPr>
          <w:rFonts w:ascii="Times New Roman" w:eastAsia="Times New Roman" w:hAnsi="Times New Roman" w:cs="Times New Roman"/>
          <w:sz w:val="28"/>
          <w:szCs w:val="28"/>
          <w:lang w:eastAsia="ru-RU"/>
        </w:rPr>
        <w:t>4</w:t>
      </w:r>
      <w:r w:rsidR="007A4BE3" w:rsidRPr="00F74BFD">
        <w:rPr>
          <w:rFonts w:ascii="Times New Roman" w:eastAsia="Times New Roman" w:hAnsi="Times New Roman" w:cs="Times New Roman"/>
          <w:sz w:val="28"/>
          <w:szCs w:val="28"/>
          <w:lang w:eastAsia="ru-RU"/>
        </w:rPr>
        <w:t>]</w:t>
      </w:r>
      <w:r w:rsidR="007A4BE3" w:rsidRPr="00F74BFD">
        <w:rPr>
          <w:rFonts w:ascii="Times New Roman" w:eastAsia="Times New Roman" w:hAnsi="Times New Roman" w:cs="Times New Roman"/>
          <w:sz w:val="28"/>
          <w:szCs w:val="28"/>
          <w:lang w:val="kk-KZ" w:eastAsia="ru-RU"/>
        </w:rPr>
        <w:t xml:space="preserve">. </w:t>
      </w:r>
    </w:p>
    <w:p w:rsidR="006C4B92" w:rsidRPr="00F74BFD" w:rsidRDefault="00AD756D" w:rsidP="00AD756D">
      <w:pPr>
        <w:spacing w:after="0" w:line="240" w:lineRule="auto"/>
        <w:ind w:firstLine="567"/>
        <w:jc w:val="both"/>
        <w:rPr>
          <w:rFonts w:ascii="Times New Roman" w:hAnsi="Times New Roman" w:cs="Times New Roman"/>
          <w:sz w:val="28"/>
          <w:szCs w:val="28"/>
          <w:shd w:val="clear" w:color="auto" w:fill="FFFFFF"/>
        </w:rPr>
      </w:pPr>
      <w:r w:rsidRPr="00F74BFD">
        <w:rPr>
          <w:rFonts w:ascii="Times New Roman" w:hAnsi="Times New Roman" w:cs="Times New Roman"/>
          <w:sz w:val="28"/>
          <w:szCs w:val="28"/>
        </w:rPr>
        <w:t>Обнаруженная нами обратная корреляция с психическими заболеваниями и расстройствами поведения в Актюбинской и Мангистауской областях согласуется с многочисленными исследованиями в которых доказана защитная роль лития при нервно-психичес</w:t>
      </w:r>
      <w:r w:rsidR="0083506D" w:rsidRPr="00F74BFD">
        <w:rPr>
          <w:rFonts w:ascii="Times New Roman" w:hAnsi="Times New Roman" w:cs="Times New Roman"/>
          <w:sz w:val="28"/>
          <w:szCs w:val="28"/>
        </w:rPr>
        <w:t>ких расстройствах [115</w:t>
      </w:r>
      <w:r w:rsidRPr="00F74BFD">
        <w:rPr>
          <w:rFonts w:ascii="Times New Roman" w:hAnsi="Times New Roman" w:cs="Times New Roman"/>
          <w:sz w:val="28"/>
          <w:szCs w:val="28"/>
        </w:rPr>
        <w:t>]. Благодаря противовоспалительному и антиоксидантному эффектам оптимальное потребление Li способно оказывать протекторное действие на нервную систему, и тем самым, положительно влиять на психическое здоровье за счет регулирования метаболизма нервной системы</w:t>
      </w:r>
      <w:r w:rsidRPr="00F74BFD">
        <w:rPr>
          <w:rFonts w:ascii="Times New Roman" w:hAnsi="Times New Roman" w:cs="Times New Roman"/>
          <w:sz w:val="28"/>
          <w:szCs w:val="28"/>
          <w:shd w:val="clear" w:color="auto" w:fill="FFFFFF"/>
        </w:rPr>
        <w:t xml:space="preserve"> </w:t>
      </w:r>
      <w:r w:rsidR="006C4B92" w:rsidRPr="00F74BFD">
        <w:rPr>
          <w:rFonts w:ascii="Times New Roman" w:hAnsi="Times New Roman" w:cs="Times New Roman"/>
          <w:sz w:val="28"/>
          <w:szCs w:val="28"/>
          <w:shd w:val="clear" w:color="auto" w:fill="FFFFFF"/>
        </w:rPr>
        <w:t>[</w:t>
      </w:r>
      <w:r w:rsidR="004C371C" w:rsidRPr="00F74BFD">
        <w:rPr>
          <w:rFonts w:ascii="Times New Roman" w:hAnsi="Times New Roman" w:cs="Times New Roman"/>
          <w:sz w:val="28"/>
          <w:szCs w:val="28"/>
          <w:shd w:val="clear" w:color="auto" w:fill="FFFFFF"/>
        </w:rPr>
        <w:t>11</w:t>
      </w:r>
      <w:r w:rsidR="0083506D" w:rsidRPr="00F74BFD">
        <w:rPr>
          <w:rFonts w:ascii="Times New Roman" w:hAnsi="Times New Roman" w:cs="Times New Roman"/>
          <w:sz w:val="28"/>
          <w:szCs w:val="28"/>
          <w:shd w:val="clear" w:color="auto" w:fill="FFFFFF"/>
        </w:rPr>
        <w:t>6</w:t>
      </w:r>
      <w:r w:rsidR="006C4B92" w:rsidRPr="00F74BFD">
        <w:rPr>
          <w:rFonts w:ascii="Times New Roman" w:hAnsi="Times New Roman" w:cs="Times New Roman"/>
          <w:sz w:val="28"/>
          <w:szCs w:val="28"/>
          <w:shd w:val="clear" w:color="auto" w:fill="FFFFFF"/>
        </w:rPr>
        <w:t>].</w:t>
      </w:r>
    </w:p>
    <w:p w:rsidR="00AC740E" w:rsidRPr="00F74BFD" w:rsidRDefault="00AC740E" w:rsidP="00AC740E">
      <w:pPr>
        <w:pStyle w:val="Default"/>
        <w:ind w:firstLine="567"/>
        <w:jc w:val="both"/>
        <w:rPr>
          <w:color w:val="auto"/>
          <w:sz w:val="28"/>
          <w:szCs w:val="28"/>
        </w:rPr>
      </w:pPr>
      <w:r w:rsidRPr="00F74BFD">
        <w:rPr>
          <w:color w:val="auto"/>
          <w:sz w:val="28"/>
          <w:szCs w:val="28"/>
        </w:rPr>
        <w:t>Результаты исследования показали прямой сильнй корреляционной связи между содержанием бора и показателями заболеваемости, связанной с врожденными аномалиями и хромосомными аномалиями (r = 0,886, p = 0,019) и заболеваниями мочеполовой сис</w:t>
      </w:r>
      <w:r w:rsidR="0083506D" w:rsidRPr="00F74BFD">
        <w:rPr>
          <w:color w:val="auto"/>
          <w:sz w:val="28"/>
          <w:szCs w:val="28"/>
        </w:rPr>
        <w:t>темы (r = 0,829, p = 0,042) [117</w:t>
      </w:r>
      <w:r w:rsidRPr="00F74BFD">
        <w:rPr>
          <w:color w:val="auto"/>
          <w:sz w:val="28"/>
          <w:szCs w:val="28"/>
        </w:rPr>
        <w:t xml:space="preserve">]. Обращает внимание, тот факт, что многочисленными исследованиями четко установлено токсическое действие бора на эмбриональное развитие и </w:t>
      </w:r>
      <w:r w:rsidR="0083506D" w:rsidRPr="00F74BFD">
        <w:rPr>
          <w:color w:val="auto"/>
          <w:sz w:val="28"/>
          <w:szCs w:val="28"/>
        </w:rPr>
        <w:t>репродуктивную функцию [118, 119</w:t>
      </w:r>
      <w:r w:rsidRPr="00F74BFD">
        <w:rPr>
          <w:color w:val="auto"/>
          <w:sz w:val="28"/>
          <w:szCs w:val="28"/>
        </w:rPr>
        <w:t>]. Экспериментальные исследования на животных подтвердили наличие негативного воздействия влияние избытка бора на развитие плода, приводящее к уменьшению его размеров, увеличению внутриутробной смертности, аномалиям центральной нервной системы, сердечно-сосуд</w:t>
      </w:r>
      <w:r w:rsidR="007A233B" w:rsidRPr="00F74BFD">
        <w:rPr>
          <w:color w:val="auto"/>
          <w:sz w:val="28"/>
          <w:szCs w:val="28"/>
        </w:rPr>
        <w:t>истой системы и органов иммуннокомпетентной</w:t>
      </w:r>
      <w:r w:rsidR="0083506D" w:rsidRPr="00F74BFD">
        <w:rPr>
          <w:color w:val="auto"/>
          <w:sz w:val="28"/>
          <w:szCs w:val="28"/>
        </w:rPr>
        <w:t xml:space="preserve"> системы [120, 121</w:t>
      </w:r>
      <w:r w:rsidRPr="00F74BFD">
        <w:rPr>
          <w:color w:val="auto"/>
          <w:sz w:val="28"/>
          <w:szCs w:val="28"/>
        </w:rPr>
        <w:t xml:space="preserve">]. </w:t>
      </w:r>
      <w:r w:rsidR="007A233B" w:rsidRPr="00F74BFD">
        <w:rPr>
          <w:color w:val="auto"/>
          <w:sz w:val="28"/>
          <w:szCs w:val="28"/>
        </w:rPr>
        <w:t>Авторами исследования доказано, что п</w:t>
      </w:r>
      <w:r w:rsidRPr="00F74BFD">
        <w:rPr>
          <w:color w:val="auto"/>
          <w:sz w:val="28"/>
          <w:szCs w:val="28"/>
        </w:rPr>
        <w:t xml:space="preserve">рием повышенных доз бора с питьевой водой беременными женщинами приводил к уменьшению </w:t>
      </w:r>
      <w:r w:rsidR="007A233B" w:rsidRPr="00F74BFD">
        <w:rPr>
          <w:color w:val="auto"/>
          <w:sz w:val="28"/>
          <w:szCs w:val="28"/>
        </w:rPr>
        <w:t>длины тела ребенка при рождении.</w:t>
      </w:r>
      <w:r w:rsidRPr="00F74BFD">
        <w:rPr>
          <w:color w:val="auto"/>
          <w:sz w:val="28"/>
          <w:szCs w:val="28"/>
        </w:rPr>
        <w:t xml:space="preserve"> </w:t>
      </w:r>
      <w:r w:rsidR="007A233B" w:rsidRPr="00F74BFD">
        <w:rPr>
          <w:color w:val="auto"/>
          <w:sz w:val="28"/>
          <w:szCs w:val="28"/>
        </w:rPr>
        <w:t>При этом к</w:t>
      </w:r>
      <w:r w:rsidRPr="00F74BFD">
        <w:rPr>
          <w:color w:val="auto"/>
          <w:sz w:val="28"/>
          <w:szCs w:val="28"/>
        </w:rPr>
        <w:t>онцентрация бора в сыворо</w:t>
      </w:r>
      <w:r w:rsidR="007A233B" w:rsidRPr="00F74BFD">
        <w:rPr>
          <w:color w:val="auto"/>
          <w:sz w:val="28"/>
          <w:szCs w:val="28"/>
        </w:rPr>
        <w:t>тке крови была самой высокой в условиях воздействии этого элемента</w:t>
      </w:r>
      <w:r w:rsidRPr="00F74BFD">
        <w:rPr>
          <w:color w:val="auto"/>
          <w:sz w:val="28"/>
          <w:szCs w:val="28"/>
        </w:rPr>
        <w:t xml:space="preserve"> в третьем триместре беременности, в то время как увеличение концентрации бора в сыворотке крови на 100 мкг/л соответствовало рождению детей на 0,9</w:t>
      </w:r>
      <w:r w:rsidR="0083506D" w:rsidRPr="00F74BFD">
        <w:rPr>
          <w:color w:val="auto"/>
          <w:sz w:val="28"/>
          <w:szCs w:val="28"/>
        </w:rPr>
        <w:t xml:space="preserve"> см короче и на 120 г легче [122</w:t>
      </w:r>
      <w:r w:rsidRPr="00F74BFD">
        <w:rPr>
          <w:color w:val="auto"/>
          <w:sz w:val="28"/>
          <w:szCs w:val="28"/>
        </w:rPr>
        <w:t xml:space="preserve">]. </w:t>
      </w:r>
      <w:r w:rsidR="007A233B" w:rsidRPr="00F74BFD">
        <w:rPr>
          <w:color w:val="auto"/>
          <w:sz w:val="28"/>
          <w:szCs w:val="28"/>
        </w:rPr>
        <w:t>Помимо вышеизложенного</w:t>
      </w:r>
      <w:r w:rsidRPr="00F74BFD">
        <w:rPr>
          <w:color w:val="auto"/>
          <w:sz w:val="28"/>
          <w:szCs w:val="28"/>
        </w:rPr>
        <w:t>, повышенное содержание бора в окружающей среде во время беременности может оказать негативное влияние на рост ре</w:t>
      </w:r>
      <w:r w:rsidR="0083506D" w:rsidRPr="00F74BFD">
        <w:rPr>
          <w:color w:val="auto"/>
          <w:sz w:val="28"/>
          <w:szCs w:val="28"/>
        </w:rPr>
        <w:t>бенка в раннем младенчестве [123</w:t>
      </w:r>
      <w:r w:rsidRPr="00F74BFD">
        <w:rPr>
          <w:color w:val="auto"/>
          <w:sz w:val="28"/>
          <w:szCs w:val="28"/>
        </w:rPr>
        <w:t>].</w:t>
      </w:r>
    </w:p>
    <w:p w:rsidR="00AC740E" w:rsidRPr="00F74BFD" w:rsidRDefault="00AC740E" w:rsidP="00AC740E">
      <w:pPr>
        <w:pStyle w:val="Default"/>
        <w:ind w:firstLine="567"/>
        <w:jc w:val="both"/>
        <w:rPr>
          <w:color w:val="auto"/>
          <w:sz w:val="28"/>
          <w:szCs w:val="28"/>
        </w:rPr>
      </w:pPr>
      <w:r w:rsidRPr="00F74BFD">
        <w:rPr>
          <w:color w:val="auto"/>
          <w:sz w:val="28"/>
          <w:szCs w:val="28"/>
        </w:rPr>
        <w:lastRenderedPageBreak/>
        <w:t xml:space="preserve">Установлена </w:t>
      </w:r>
      <w:r w:rsidR="007A233B" w:rsidRPr="00F74BFD">
        <w:rPr>
          <w:color w:val="auto"/>
          <w:sz w:val="28"/>
          <w:szCs w:val="28"/>
        </w:rPr>
        <w:t xml:space="preserve">связь </w:t>
      </w:r>
      <w:r w:rsidRPr="00F74BFD">
        <w:rPr>
          <w:color w:val="auto"/>
          <w:sz w:val="28"/>
          <w:szCs w:val="28"/>
        </w:rPr>
        <w:t xml:space="preserve">содержания бора в пище с заболеваниями пищеварительной и иммунной систем. </w:t>
      </w:r>
      <w:r w:rsidR="007A233B" w:rsidRPr="00F74BFD">
        <w:rPr>
          <w:color w:val="auto"/>
          <w:sz w:val="28"/>
          <w:szCs w:val="28"/>
        </w:rPr>
        <w:t>Эксперимент, проведенный на животных показал</w:t>
      </w:r>
      <w:r w:rsidRPr="00F74BFD">
        <w:rPr>
          <w:color w:val="auto"/>
          <w:sz w:val="28"/>
          <w:szCs w:val="28"/>
        </w:rPr>
        <w:t xml:space="preserve">, что различные дозы бора влияют </w:t>
      </w:r>
      <w:r w:rsidR="007A233B" w:rsidRPr="00F74BFD">
        <w:rPr>
          <w:color w:val="auto"/>
          <w:sz w:val="28"/>
          <w:szCs w:val="28"/>
        </w:rPr>
        <w:t xml:space="preserve">не только </w:t>
      </w:r>
      <w:r w:rsidRPr="00F74BFD">
        <w:rPr>
          <w:color w:val="auto"/>
          <w:sz w:val="28"/>
          <w:szCs w:val="28"/>
        </w:rPr>
        <w:t xml:space="preserve">на микроструктуру двенадцатиперстной кишки у крыс, экспрессию секреторного иммуноглобулина А (сига) и белка плотного контакта, </w:t>
      </w:r>
      <w:r w:rsidR="007A233B" w:rsidRPr="00F74BFD">
        <w:rPr>
          <w:color w:val="auto"/>
          <w:sz w:val="28"/>
          <w:szCs w:val="28"/>
        </w:rPr>
        <w:t xml:space="preserve">но и воздействует на </w:t>
      </w:r>
      <w:r w:rsidRPr="00F74BFD">
        <w:rPr>
          <w:color w:val="auto"/>
          <w:sz w:val="28"/>
          <w:szCs w:val="28"/>
        </w:rPr>
        <w:t xml:space="preserve">пролиферацию клеток и апоптоз. </w:t>
      </w:r>
      <w:r w:rsidR="007A233B" w:rsidRPr="00F74BFD">
        <w:rPr>
          <w:color w:val="auto"/>
          <w:sz w:val="28"/>
          <w:szCs w:val="28"/>
        </w:rPr>
        <w:t>Добавление 40 и 80 мг/л бора в питьевую воду улучшает</w:t>
      </w:r>
      <w:r w:rsidRPr="00F74BFD">
        <w:rPr>
          <w:color w:val="auto"/>
          <w:sz w:val="28"/>
          <w:szCs w:val="28"/>
        </w:rPr>
        <w:t xml:space="preserve"> структуру и функцию двенадцатиперстной кишки, в то время как добавление токсической дозы (320-640 мг/л) оказывает </w:t>
      </w:r>
      <w:r w:rsidR="007A233B" w:rsidRPr="00F74BFD">
        <w:rPr>
          <w:color w:val="auto"/>
          <w:sz w:val="28"/>
          <w:szCs w:val="28"/>
        </w:rPr>
        <w:t>существенное</w:t>
      </w:r>
      <w:r w:rsidRPr="00F74BFD">
        <w:rPr>
          <w:color w:val="auto"/>
          <w:sz w:val="28"/>
          <w:szCs w:val="28"/>
        </w:rPr>
        <w:t xml:space="preserve"> ингибирующее действие</w:t>
      </w:r>
      <w:r w:rsidR="00AD756D" w:rsidRPr="00F74BFD">
        <w:rPr>
          <w:color w:val="auto"/>
          <w:sz w:val="28"/>
          <w:szCs w:val="28"/>
        </w:rPr>
        <w:t xml:space="preserve"> [</w:t>
      </w:r>
      <w:r w:rsidR="0083506D" w:rsidRPr="00F74BFD">
        <w:rPr>
          <w:color w:val="auto"/>
          <w:sz w:val="28"/>
          <w:szCs w:val="28"/>
        </w:rPr>
        <w:t>124</w:t>
      </w:r>
      <w:r w:rsidR="00AD756D" w:rsidRPr="00F74BFD">
        <w:rPr>
          <w:color w:val="auto"/>
          <w:sz w:val="28"/>
          <w:szCs w:val="28"/>
        </w:rPr>
        <w:t xml:space="preserve">]. </w:t>
      </w:r>
      <w:r w:rsidR="007A233B" w:rsidRPr="00F74BFD">
        <w:rPr>
          <w:color w:val="auto"/>
          <w:sz w:val="28"/>
          <w:szCs w:val="28"/>
        </w:rPr>
        <w:t xml:space="preserve"> </w:t>
      </w:r>
    </w:p>
    <w:p w:rsidR="00AC740E" w:rsidRPr="00F74BFD" w:rsidRDefault="003C58C9" w:rsidP="00AD756D">
      <w:pPr>
        <w:pStyle w:val="Default"/>
        <w:ind w:firstLine="567"/>
        <w:jc w:val="both"/>
        <w:rPr>
          <w:color w:val="auto"/>
          <w:sz w:val="28"/>
          <w:szCs w:val="28"/>
        </w:rPr>
      </w:pPr>
      <w:r w:rsidRPr="00F74BFD">
        <w:rPr>
          <w:color w:val="auto"/>
          <w:sz w:val="28"/>
          <w:szCs w:val="28"/>
          <w:shd w:val="clear" w:color="auto" w:fill="FFFFFF"/>
        </w:rPr>
        <w:t xml:space="preserve">По полученным нами данным обнаружена связь йода и болезней мочеполовой системы. </w:t>
      </w:r>
      <w:r w:rsidR="007A77E7" w:rsidRPr="00F74BFD">
        <w:rPr>
          <w:color w:val="auto"/>
          <w:sz w:val="28"/>
          <w:szCs w:val="28"/>
          <w:shd w:val="clear" w:color="auto" w:fill="FFFFFF"/>
        </w:rPr>
        <w:t xml:space="preserve">Дефицит йода является одним из наиболее распространенных дефицитов микронутриентов в мире, вызывая множество нарушений здоровья, особенно у беременных женщин и детей </w:t>
      </w:r>
      <w:r w:rsidR="0014638E" w:rsidRPr="00F74BFD">
        <w:rPr>
          <w:color w:val="auto"/>
          <w:sz w:val="28"/>
          <w:szCs w:val="28"/>
        </w:rPr>
        <w:t>[</w:t>
      </w:r>
      <w:r w:rsidR="0083506D" w:rsidRPr="00F74BFD">
        <w:rPr>
          <w:color w:val="auto"/>
          <w:sz w:val="28"/>
          <w:szCs w:val="28"/>
        </w:rPr>
        <w:t>125</w:t>
      </w:r>
      <w:r w:rsidR="0014638E" w:rsidRPr="00F74BFD">
        <w:rPr>
          <w:color w:val="auto"/>
          <w:sz w:val="28"/>
          <w:szCs w:val="28"/>
        </w:rPr>
        <w:t xml:space="preserve">]. </w:t>
      </w:r>
      <w:r w:rsidR="007A77E7" w:rsidRPr="00F74BFD">
        <w:rPr>
          <w:color w:val="auto"/>
          <w:sz w:val="28"/>
          <w:szCs w:val="28"/>
        </w:rPr>
        <w:t xml:space="preserve">В литературе приводятся данные о влиянии йода на женское здоровье: нарушается баланс женских половых гормонов как при гипотиреозе, так и при гипертиреозе. </w:t>
      </w:r>
      <w:r w:rsidR="00AD756D" w:rsidRPr="00F74BFD">
        <w:rPr>
          <w:color w:val="auto"/>
          <w:sz w:val="28"/>
          <w:szCs w:val="28"/>
        </w:rPr>
        <w:t xml:space="preserve">При тиреотоксикозе, по сравнению с женщинами с эутиреозом, нарушения менструального цикла наблюдаются чаще в виде гипоменореи, полименореи, олигоменореи, гиперменореи. При гиперфункции щитовидной железы наблюдается снижение овариального резерва, повышение уровня фолликулостимулирующего гормона, снижение уровня ингибина В, онтимюллеровского гормона и объема яичников. По-видимому, одной из причин нарушений менструального цикла у молодых девушек может быть недостаточное содержание йода в рационе. Патология щитовидной железы, связанная с ее гиперфункцией может быть причиной преждевременного полового созревания, аменореи, галактореи, бесплодия. При этом тиреотропин-рилизинг-гормон гипоталамуса может стимулировать выработку не только ТТГ, но и пролактина гипофиза </w:t>
      </w:r>
      <w:r w:rsidR="0014638E" w:rsidRPr="00F74BFD">
        <w:rPr>
          <w:color w:val="auto"/>
          <w:sz w:val="28"/>
          <w:szCs w:val="28"/>
        </w:rPr>
        <w:t>[</w:t>
      </w:r>
      <w:r w:rsidR="0083506D" w:rsidRPr="00F74BFD">
        <w:rPr>
          <w:color w:val="auto"/>
          <w:sz w:val="28"/>
          <w:szCs w:val="28"/>
        </w:rPr>
        <w:t>126</w:t>
      </w:r>
      <w:r w:rsidR="0014638E" w:rsidRPr="00F74BFD">
        <w:rPr>
          <w:color w:val="auto"/>
          <w:sz w:val="28"/>
          <w:szCs w:val="28"/>
        </w:rPr>
        <w:t>].</w:t>
      </w:r>
      <w:r w:rsidR="008456D5" w:rsidRPr="00F74BFD">
        <w:rPr>
          <w:color w:val="auto"/>
          <w:sz w:val="28"/>
          <w:szCs w:val="28"/>
        </w:rPr>
        <w:t xml:space="preserve"> </w:t>
      </w:r>
    </w:p>
    <w:p w:rsidR="00AC740E" w:rsidRPr="00F74BFD" w:rsidRDefault="00AC740E" w:rsidP="007B2C1D">
      <w:pPr>
        <w:pStyle w:val="Default"/>
        <w:ind w:firstLine="567"/>
        <w:jc w:val="both"/>
        <w:rPr>
          <w:color w:val="auto"/>
          <w:sz w:val="28"/>
          <w:szCs w:val="28"/>
        </w:rPr>
      </w:pPr>
    </w:p>
    <w:p w:rsidR="0014638E" w:rsidRPr="00F74BFD" w:rsidRDefault="008456D5" w:rsidP="007B2C1D">
      <w:pPr>
        <w:pStyle w:val="Default"/>
        <w:ind w:firstLine="567"/>
        <w:jc w:val="both"/>
        <w:rPr>
          <w:color w:val="auto"/>
          <w:sz w:val="28"/>
          <w:szCs w:val="28"/>
        </w:rPr>
      </w:pPr>
      <w:r w:rsidRPr="00F74BFD">
        <w:rPr>
          <w:color w:val="auto"/>
          <w:sz w:val="28"/>
          <w:szCs w:val="28"/>
        </w:rPr>
        <w:t>В работе Денисовой Т.Г. с соавторами по результатам исследования установлено, что у девушек-студенток были выявлены факторы риска нарушений менструальной функции: высокий уровень экстрагенитальной и гинекологической заболеваемости, дефицит витамина D, недостаток поступления йода с продуктами питания, что, очевидно, влияет на состояние репродуктивной функции, в том числе и на нарушения менструальной функции [</w:t>
      </w:r>
      <w:r w:rsidR="0083506D" w:rsidRPr="00F74BFD">
        <w:rPr>
          <w:color w:val="auto"/>
          <w:sz w:val="28"/>
          <w:szCs w:val="28"/>
        </w:rPr>
        <w:t>127</w:t>
      </w:r>
      <w:r w:rsidRPr="00F74BFD">
        <w:rPr>
          <w:color w:val="auto"/>
          <w:sz w:val="28"/>
          <w:szCs w:val="28"/>
        </w:rPr>
        <w:t>].</w:t>
      </w:r>
    </w:p>
    <w:p w:rsidR="000321CF" w:rsidRPr="00F74BFD" w:rsidRDefault="00AB4EC0" w:rsidP="007B2C1D">
      <w:pPr>
        <w:pStyle w:val="Default"/>
        <w:ind w:firstLine="567"/>
        <w:jc w:val="both"/>
        <w:rPr>
          <w:color w:val="auto"/>
          <w:sz w:val="28"/>
          <w:szCs w:val="28"/>
        </w:rPr>
      </w:pPr>
      <w:r w:rsidRPr="00F74BFD">
        <w:rPr>
          <w:color w:val="auto"/>
          <w:sz w:val="28"/>
          <w:szCs w:val="28"/>
        </w:rPr>
        <w:t>Рез</w:t>
      </w:r>
      <w:r w:rsidR="00B31F1A" w:rsidRPr="00F74BFD">
        <w:rPr>
          <w:color w:val="auto"/>
          <w:sz w:val="28"/>
          <w:szCs w:val="28"/>
        </w:rPr>
        <w:t>ультаты нашего исследования под</w:t>
      </w:r>
      <w:r w:rsidRPr="00F74BFD">
        <w:rPr>
          <w:color w:val="auto"/>
          <w:sz w:val="28"/>
          <w:szCs w:val="28"/>
        </w:rPr>
        <w:t>тверждаются данными Ибрагимовой М.Я., в которых представлены данные дисбаланса элементов и здоровья населения. Так, отмечается взаимосвязь заболеваемости эндокринной системы и содержания кадмия, хрома в волосах у взрослых; болезней пищеварительной системы и содержания цинка; болезни дыхательной системы и содержания кадмия у детей [</w:t>
      </w:r>
      <w:r w:rsidR="0083506D" w:rsidRPr="00F74BFD">
        <w:rPr>
          <w:color w:val="auto"/>
          <w:sz w:val="28"/>
          <w:szCs w:val="28"/>
        </w:rPr>
        <w:t>128</w:t>
      </w:r>
      <w:r w:rsidRPr="00F74BFD">
        <w:rPr>
          <w:color w:val="auto"/>
          <w:sz w:val="28"/>
          <w:szCs w:val="28"/>
        </w:rPr>
        <w:t>].</w:t>
      </w:r>
      <w:r w:rsidR="000321CF" w:rsidRPr="00F74BFD">
        <w:rPr>
          <w:color w:val="auto"/>
          <w:sz w:val="28"/>
          <w:szCs w:val="28"/>
        </w:rPr>
        <w:t xml:space="preserve"> В работе </w:t>
      </w:r>
      <w:hyperlink r:id="rId64" w:history="1">
        <w:r w:rsidR="000321CF" w:rsidRPr="00F74BFD">
          <w:rPr>
            <w:rStyle w:val="a9"/>
            <w:color w:val="auto"/>
            <w:sz w:val="28"/>
            <w:szCs w:val="28"/>
            <w:u w:val="none"/>
            <w:shd w:val="clear" w:color="auto" w:fill="FFFFFF"/>
          </w:rPr>
          <w:t>Monika Fedor</w:t>
        </w:r>
      </w:hyperlink>
      <w:r w:rsidR="000321CF" w:rsidRPr="00F74BFD">
        <w:rPr>
          <w:color w:val="auto"/>
          <w:sz w:val="28"/>
          <w:szCs w:val="28"/>
        </w:rPr>
        <w:t xml:space="preserve"> с соавторами указ</w:t>
      </w:r>
      <w:r w:rsidR="008305B5" w:rsidRPr="00F74BFD">
        <w:rPr>
          <w:color w:val="auto"/>
          <w:sz w:val="28"/>
          <w:szCs w:val="28"/>
        </w:rPr>
        <w:t>ывает</w:t>
      </w:r>
      <w:r w:rsidR="000321CF" w:rsidRPr="00F74BFD">
        <w:rPr>
          <w:color w:val="auto"/>
          <w:sz w:val="28"/>
          <w:szCs w:val="28"/>
        </w:rPr>
        <w:t xml:space="preserve"> о </w:t>
      </w:r>
      <w:r w:rsidR="008305B5" w:rsidRPr="00F74BFD">
        <w:rPr>
          <w:color w:val="auto"/>
          <w:sz w:val="28"/>
          <w:szCs w:val="28"/>
          <w:shd w:val="clear" w:color="auto" w:fill="FFFFFF"/>
        </w:rPr>
        <w:t xml:space="preserve">концентрации </w:t>
      </w:r>
      <w:r w:rsidR="000321CF" w:rsidRPr="00F74BFD">
        <w:rPr>
          <w:color w:val="auto"/>
          <w:sz w:val="28"/>
          <w:szCs w:val="28"/>
          <w:shd w:val="clear" w:color="auto" w:fill="FFFFFF"/>
        </w:rPr>
        <w:t>цинка, меди, селена, марганца и соотношения Cu/Zn в образцах волос дете</w:t>
      </w:r>
      <w:r w:rsidR="00346C9D" w:rsidRPr="00F74BFD">
        <w:rPr>
          <w:color w:val="auto"/>
          <w:sz w:val="28"/>
          <w:szCs w:val="28"/>
          <w:shd w:val="clear" w:color="auto" w:fill="FFFFFF"/>
        </w:rPr>
        <w:t xml:space="preserve">й и подростков с близорукостью. </w:t>
      </w:r>
      <w:r w:rsidR="000321CF" w:rsidRPr="00F74BFD">
        <w:rPr>
          <w:color w:val="auto"/>
          <w:sz w:val="28"/>
          <w:szCs w:val="28"/>
          <w:shd w:val="clear" w:color="auto" w:fill="FFFFFF"/>
        </w:rPr>
        <w:t>Уровень цинка в волосах пациентов с миопией был значительно выше (260 </w:t>
      </w:r>
      <w:r w:rsidR="000321CF" w:rsidRPr="00F74BFD">
        <w:rPr>
          <w:i/>
          <w:iCs/>
          <w:color w:val="auto"/>
          <w:sz w:val="28"/>
          <w:szCs w:val="28"/>
          <w:shd w:val="clear" w:color="auto" w:fill="FFFFFF"/>
        </w:rPr>
        <w:t>мкг</w:t>
      </w:r>
      <w:r w:rsidR="000321CF" w:rsidRPr="00F74BFD">
        <w:rPr>
          <w:color w:val="auto"/>
          <w:sz w:val="28"/>
          <w:szCs w:val="28"/>
          <w:shd w:val="clear" w:color="auto" w:fill="FFFFFF"/>
        </w:rPr>
        <w:t>/г) по сравнению с</w:t>
      </w:r>
      <w:r w:rsidR="000B045A" w:rsidRPr="00F74BFD">
        <w:rPr>
          <w:color w:val="auto"/>
          <w:sz w:val="28"/>
          <w:szCs w:val="28"/>
          <w:shd w:val="clear" w:color="auto" w:fill="FFFFFF"/>
        </w:rPr>
        <w:t xml:space="preserve"> контрольной группой (130 мкг/г</w:t>
      </w:r>
      <w:r w:rsidR="002F6C37" w:rsidRPr="00F74BFD">
        <w:rPr>
          <w:color w:val="auto"/>
          <w:sz w:val="28"/>
          <w:szCs w:val="28"/>
          <w:shd w:val="clear" w:color="auto" w:fill="FFFFFF"/>
        </w:rPr>
        <w:t xml:space="preserve">). </w:t>
      </w:r>
      <w:r w:rsidR="008305B5" w:rsidRPr="00F74BFD">
        <w:rPr>
          <w:color w:val="auto"/>
          <w:sz w:val="28"/>
          <w:szCs w:val="28"/>
          <w:shd w:val="clear" w:color="auto" w:fill="FFFFFF"/>
        </w:rPr>
        <w:t xml:space="preserve">Незначительная разница наблюдалась в уровне содержания </w:t>
      </w:r>
      <w:r w:rsidR="008305B5" w:rsidRPr="00F74BFD">
        <w:rPr>
          <w:color w:val="auto"/>
          <w:sz w:val="28"/>
          <w:szCs w:val="28"/>
          <w:shd w:val="clear" w:color="auto" w:fill="FFFFFF"/>
        </w:rPr>
        <w:lastRenderedPageBreak/>
        <w:t xml:space="preserve">меди, селена и марганца в волосах между пациентами и контрольной группой. </w:t>
      </w:r>
      <w:r w:rsidR="000321CF" w:rsidRPr="00F74BFD">
        <w:rPr>
          <w:color w:val="auto"/>
          <w:sz w:val="28"/>
          <w:szCs w:val="28"/>
          <w:shd w:val="clear" w:color="auto" w:fill="FFFFFF"/>
        </w:rPr>
        <w:t xml:space="preserve">Результаты </w:t>
      </w:r>
      <w:r w:rsidR="008305B5" w:rsidRPr="00F74BFD">
        <w:rPr>
          <w:color w:val="auto"/>
          <w:sz w:val="28"/>
          <w:szCs w:val="28"/>
          <w:shd w:val="clear" w:color="auto" w:fill="FFFFFF"/>
        </w:rPr>
        <w:t xml:space="preserve">исследования </w:t>
      </w:r>
      <w:r w:rsidR="000321CF" w:rsidRPr="00F74BFD">
        <w:rPr>
          <w:color w:val="auto"/>
          <w:sz w:val="28"/>
          <w:szCs w:val="28"/>
          <w:shd w:val="clear" w:color="auto" w:fill="FFFFFF"/>
        </w:rPr>
        <w:t>показывают, что микроэлементы могут играть значительную роль в патогенезе ми</w:t>
      </w:r>
      <w:r w:rsidR="008305B5" w:rsidRPr="00F74BFD">
        <w:rPr>
          <w:color w:val="auto"/>
          <w:sz w:val="28"/>
          <w:szCs w:val="28"/>
          <w:shd w:val="clear" w:color="auto" w:fill="FFFFFF"/>
        </w:rPr>
        <w:t>опии, что так же согласуется с нашими результатами, где установлена связь со</w:t>
      </w:r>
      <w:r w:rsidR="00680198" w:rsidRPr="00F74BFD">
        <w:rPr>
          <w:color w:val="auto"/>
          <w:sz w:val="28"/>
          <w:szCs w:val="28"/>
          <w:shd w:val="clear" w:color="auto" w:fill="FFFFFF"/>
        </w:rPr>
        <w:t>держания селена, цинка с болезня</w:t>
      </w:r>
      <w:r w:rsidR="008305B5" w:rsidRPr="00F74BFD">
        <w:rPr>
          <w:color w:val="auto"/>
          <w:sz w:val="28"/>
          <w:szCs w:val="28"/>
          <w:shd w:val="clear" w:color="auto" w:fill="FFFFFF"/>
        </w:rPr>
        <w:t xml:space="preserve">ми глаза и его придаточного аппарата </w:t>
      </w:r>
      <w:r w:rsidR="000321CF" w:rsidRPr="00F74BFD">
        <w:rPr>
          <w:color w:val="auto"/>
          <w:sz w:val="28"/>
          <w:szCs w:val="28"/>
        </w:rPr>
        <w:t>[</w:t>
      </w:r>
      <w:r w:rsidR="0083506D" w:rsidRPr="00F74BFD">
        <w:rPr>
          <w:color w:val="auto"/>
          <w:sz w:val="28"/>
          <w:szCs w:val="28"/>
        </w:rPr>
        <w:t>129</w:t>
      </w:r>
      <w:r w:rsidR="000321CF" w:rsidRPr="00F74BFD">
        <w:rPr>
          <w:color w:val="auto"/>
          <w:sz w:val="28"/>
          <w:szCs w:val="28"/>
        </w:rPr>
        <w:t>].</w:t>
      </w:r>
    </w:p>
    <w:p w:rsidR="00EF3884" w:rsidRPr="00F74BFD" w:rsidRDefault="003C58C9" w:rsidP="007B2C1D">
      <w:pPr>
        <w:pStyle w:val="Default"/>
        <w:ind w:firstLine="567"/>
        <w:jc w:val="both"/>
        <w:rPr>
          <w:color w:val="auto"/>
          <w:sz w:val="28"/>
          <w:szCs w:val="28"/>
        </w:rPr>
      </w:pPr>
      <w:r w:rsidRPr="00F74BFD">
        <w:rPr>
          <w:color w:val="auto"/>
          <w:sz w:val="28"/>
          <w:szCs w:val="28"/>
        </w:rPr>
        <w:t xml:space="preserve">По результатам нашего исследования была обнаружена связь кадмия и болезней мочеполовой системы, болезней костно-мышечной системы. </w:t>
      </w:r>
      <w:r w:rsidR="00EF3884" w:rsidRPr="00F74BFD">
        <w:rPr>
          <w:color w:val="auto"/>
          <w:sz w:val="28"/>
          <w:szCs w:val="28"/>
        </w:rPr>
        <w:t xml:space="preserve">В литературе описано действие высого содержания кадмия на организм, так на уровне почек </w:t>
      </w:r>
      <w:r w:rsidR="00355B65" w:rsidRPr="00F74BFD">
        <w:rPr>
          <w:color w:val="auto"/>
          <w:sz w:val="28"/>
          <w:szCs w:val="28"/>
        </w:rPr>
        <w:t>его</w:t>
      </w:r>
      <w:r w:rsidR="00EF3884" w:rsidRPr="00F74BFD">
        <w:rPr>
          <w:color w:val="auto"/>
          <w:sz w:val="28"/>
          <w:szCs w:val="28"/>
        </w:rPr>
        <w:t xml:space="preserve"> действие проявляется в виде кадмиевой нефропатии, характеризующейся поражением почечных канальцев. Хроническое воздействие кадмия может привести к остеомаляции и нарушению минерализации костей</w:t>
      </w:r>
      <w:r w:rsidR="00355B65" w:rsidRPr="00F74BFD">
        <w:rPr>
          <w:color w:val="auto"/>
          <w:sz w:val="28"/>
          <w:szCs w:val="28"/>
        </w:rPr>
        <w:t>, это сопровождается переломами и деформацией костей. Кадмий является также антагонистом кальция и железа и способен замещать эти элементы, например, кальций в костной ткани. Cd обладает</w:t>
      </w:r>
      <w:r w:rsidR="00EF3884" w:rsidRPr="00F74BFD">
        <w:rPr>
          <w:color w:val="auto"/>
          <w:sz w:val="28"/>
          <w:szCs w:val="28"/>
        </w:rPr>
        <w:t xml:space="preserve"> генетической активностью</w:t>
      </w:r>
      <w:r w:rsidR="00355B65" w:rsidRPr="00F74BFD">
        <w:rPr>
          <w:color w:val="auto"/>
          <w:sz w:val="28"/>
          <w:szCs w:val="28"/>
        </w:rPr>
        <w:t xml:space="preserve"> и</w:t>
      </w:r>
      <w:r w:rsidR="00EF3884" w:rsidRPr="00F74BFD">
        <w:rPr>
          <w:color w:val="auto"/>
          <w:sz w:val="28"/>
          <w:szCs w:val="28"/>
        </w:rPr>
        <w:t xml:space="preserve"> при длительном воздействии способен вызывать повреждения мол</w:t>
      </w:r>
      <w:r w:rsidR="00355B65" w:rsidRPr="00F74BFD">
        <w:rPr>
          <w:color w:val="auto"/>
          <w:sz w:val="28"/>
          <w:szCs w:val="28"/>
        </w:rPr>
        <w:t xml:space="preserve">екулы ДНК и хромосом </w:t>
      </w:r>
      <w:r w:rsidR="00EF3884" w:rsidRPr="00F74BFD">
        <w:rPr>
          <w:color w:val="auto"/>
          <w:sz w:val="28"/>
          <w:szCs w:val="28"/>
        </w:rPr>
        <w:t>[</w:t>
      </w:r>
      <w:r w:rsidR="004C371C" w:rsidRPr="00F74BFD">
        <w:rPr>
          <w:color w:val="auto"/>
          <w:sz w:val="28"/>
          <w:szCs w:val="28"/>
        </w:rPr>
        <w:t>13</w:t>
      </w:r>
      <w:r w:rsidR="0083506D" w:rsidRPr="00F74BFD">
        <w:rPr>
          <w:color w:val="auto"/>
          <w:sz w:val="28"/>
          <w:szCs w:val="28"/>
        </w:rPr>
        <w:t>0</w:t>
      </w:r>
      <w:r w:rsidR="00EF3884" w:rsidRPr="00F74BFD">
        <w:rPr>
          <w:color w:val="auto"/>
          <w:sz w:val="28"/>
          <w:szCs w:val="28"/>
        </w:rPr>
        <w:t xml:space="preserve">]. </w:t>
      </w:r>
    </w:p>
    <w:p w:rsidR="00B8739B" w:rsidRPr="00F74BFD" w:rsidRDefault="003C58C9" w:rsidP="007B2C1D">
      <w:pPr>
        <w:pStyle w:val="Default"/>
        <w:ind w:firstLine="567"/>
        <w:jc w:val="both"/>
        <w:rPr>
          <w:color w:val="auto"/>
          <w:sz w:val="28"/>
          <w:szCs w:val="28"/>
          <w:shd w:val="clear" w:color="auto" w:fill="FFFFFF"/>
          <w:lang w:val="kk-KZ"/>
        </w:rPr>
      </w:pPr>
      <w:r w:rsidRPr="00F74BFD">
        <w:rPr>
          <w:color w:val="auto"/>
          <w:sz w:val="28"/>
          <w:szCs w:val="28"/>
          <w:shd w:val="clear" w:color="auto" w:fill="FFFFFF"/>
        </w:rPr>
        <w:t xml:space="preserve">По результатам нашего исследования в ЗКО обнаружена корреляционная связь между содержанием фосфора и заболеваемостью COVID-19. </w:t>
      </w:r>
      <w:r w:rsidR="00B45C2A" w:rsidRPr="00F74BFD">
        <w:rPr>
          <w:color w:val="auto"/>
          <w:sz w:val="28"/>
          <w:szCs w:val="28"/>
          <w:shd w:val="clear" w:color="auto" w:fill="FFFFFF"/>
        </w:rPr>
        <w:t>Коронавирусная болезнь (COVID-19) возникла в Ухане, Китай, в декабре 2019 года и 11 марта 2020 года была объявлена глобальной пандемией. </w:t>
      </w:r>
      <w:r w:rsidR="009C1D33" w:rsidRPr="00F74BFD">
        <w:rPr>
          <w:color w:val="auto"/>
          <w:sz w:val="28"/>
          <w:szCs w:val="28"/>
          <w:shd w:val="clear" w:color="auto" w:fill="FFFFFF"/>
        </w:rPr>
        <w:t>И</w:t>
      </w:r>
      <w:r w:rsidR="00B45C2A" w:rsidRPr="00F74BFD">
        <w:rPr>
          <w:color w:val="auto"/>
          <w:sz w:val="28"/>
          <w:szCs w:val="28"/>
          <w:shd w:val="clear" w:color="auto" w:fill="FFFFFF"/>
        </w:rPr>
        <w:t>нфекция COVID-19 сильно влияет на иммунную систему посредством множе</w:t>
      </w:r>
      <w:r w:rsidR="009C1D33" w:rsidRPr="00F74BFD">
        <w:rPr>
          <w:color w:val="auto"/>
          <w:sz w:val="28"/>
          <w:szCs w:val="28"/>
          <w:shd w:val="clear" w:color="auto" w:fill="FFFFFF"/>
        </w:rPr>
        <w:t>ственных воспалительных реакций</w:t>
      </w:r>
      <w:r w:rsidR="00B45C2A" w:rsidRPr="00F74BFD">
        <w:rPr>
          <w:color w:val="auto"/>
          <w:sz w:val="28"/>
          <w:szCs w:val="28"/>
          <w:shd w:val="clear" w:color="auto" w:fill="FFFFFF"/>
        </w:rPr>
        <w:t>. Сбалансированное питание, включающее витамины А, В, С, D, Е и К, а также некоторые элементы, такие как цинк, натрий, калий, кальций и фосфор могут быть полезны при разли</w:t>
      </w:r>
      <w:r w:rsidR="00346C9D" w:rsidRPr="00F74BFD">
        <w:rPr>
          <w:color w:val="auto"/>
          <w:sz w:val="28"/>
          <w:szCs w:val="28"/>
          <w:shd w:val="clear" w:color="auto" w:fill="FFFFFF"/>
        </w:rPr>
        <w:t xml:space="preserve">чных инфекционных заболеваниях. </w:t>
      </w:r>
      <w:r w:rsidR="00B45C2A" w:rsidRPr="00F74BFD">
        <w:rPr>
          <w:color w:val="auto"/>
          <w:sz w:val="28"/>
          <w:szCs w:val="28"/>
          <w:shd w:val="clear" w:color="auto" w:fill="FFFFFF"/>
        </w:rPr>
        <w:t xml:space="preserve">Фосфор участвует в производстве белка для роста, поддержания и восстановления клеток и тканей. Ретроспективное изучение клинических данных коронавируса 2019 года показало снижение уровня </w:t>
      </w:r>
      <w:r w:rsidR="00346C9D" w:rsidRPr="00F74BFD">
        <w:rPr>
          <w:color w:val="auto"/>
          <w:sz w:val="28"/>
          <w:szCs w:val="28"/>
          <w:shd w:val="clear" w:color="auto" w:fill="FFFFFF"/>
        </w:rPr>
        <w:t xml:space="preserve">фосфора у пациентов с COVID-19. </w:t>
      </w:r>
      <w:r w:rsidR="00B45C2A" w:rsidRPr="00F74BFD">
        <w:rPr>
          <w:color w:val="auto"/>
          <w:sz w:val="28"/>
          <w:szCs w:val="28"/>
          <w:shd w:val="clear" w:color="auto" w:fill="FFFFFF"/>
        </w:rPr>
        <w:t>При попадании коронавируса в организм, пониженный уровень фосфора увеличивает риск п</w:t>
      </w:r>
      <w:r w:rsidR="00346C9D" w:rsidRPr="00F74BFD">
        <w:rPr>
          <w:color w:val="auto"/>
          <w:sz w:val="28"/>
          <w:szCs w:val="28"/>
          <w:shd w:val="clear" w:color="auto" w:fill="FFFFFF"/>
        </w:rPr>
        <w:t xml:space="preserve">редрасположенности к инфекциям. </w:t>
      </w:r>
      <w:r w:rsidR="00B45C2A" w:rsidRPr="00F74BFD">
        <w:rPr>
          <w:color w:val="auto"/>
          <w:sz w:val="28"/>
          <w:szCs w:val="28"/>
          <w:shd w:val="clear" w:color="auto" w:fill="FFFFFF"/>
        </w:rPr>
        <w:t xml:space="preserve">Из-за низкой доступности минералов фосфор в основном ослабляет иммунные реакции и, таким образом, не может восстановить повреждения клеток и тканей, что приводит </w:t>
      </w:r>
      <w:r w:rsidR="00346C9D" w:rsidRPr="00F74BFD">
        <w:rPr>
          <w:color w:val="auto"/>
          <w:sz w:val="28"/>
          <w:szCs w:val="28"/>
          <w:shd w:val="clear" w:color="auto" w:fill="FFFFFF"/>
        </w:rPr>
        <w:t xml:space="preserve">к прогрессированию заболевания. </w:t>
      </w:r>
      <w:r w:rsidR="00B45C2A" w:rsidRPr="00F74BFD">
        <w:rPr>
          <w:color w:val="auto"/>
          <w:sz w:val="28"/>
          <w:szCs w:val="28"/>
          <w:shd w:val="clear" w:color="auto" w:fill="FFFFFF"/>
        </w:rPr>
        <w:t>Это дает представление о возможной роли фосфора в предотвращении причин COVID-19 [</w:t>
      </w:r>
      <w:r w:rsidR="004C371C" w:rsidRPr="00F74BFD">
        <w:rPr>
          <w:color w:val="auto"/>
          <w:sz w:val="28"/>
          <w:szCs w:val="28"/>
          <w:shd w:val="clear" w:color="auto" w:fill="FFFFFF"/>
        </w:rPr>
        <w:t>13</w:t>
      </w:r>
      <w:r w:rsidR="0083506D" w:rsidRPr="00F74BFD">
        <w:rPr>
          <w:color w:val="auto"/>
          <w:sz w:val="28"/>
          <w:szCs w:val="28"/>
          <w:shd w:val="clear" w:color="auto" w:fill="FFFFFF"/>
        </w:rPr>
        <w:t>1</w:t>
      </w:r>
      <w:r w:rsidR="00B45C2A" w:rsidRPr="00F74BFD">
        <w:rPr>
          <w:color w:val="auto"/>
          <w:sz w:val="28"/>
          <w:szCs w:val="28"/>
          <w:shd w:val="clear" w:color="auto" w:fill="FFFFFF"/>
        </w:rPr>
        <w:t xml:space="preserve">]. </w:t>
      </w:r>
      <w:r w:rsidR="00B8739B" w:rsidRPr="00F74BFD">
        <w:rPr>
          <w:color w:val="auto"/>
          <w:sz w:val="28"/>
          <w:szCs w:val="28"/>
          <w:shd w:val="clear" w:color="auto" w:fill="FFFFFF"/>
        </w:rPr>
        <w:t>По данным литературы малоизученным является вопрос связи кобальта и той или иной заболеваемости. Описываются сновные функции кобальта у человека, основанные на его физиологической роли в кобаламине (Cbl, витамин B12) и важности кобальта для здоровья человека [</w:t>
      </w:r>
      <w:r w:rsidR="004C371C" w:rsidRPr="00F74BFD">
        <w:rPr>
          <w:color w:val="auto"/>
          <w:sz w:val="28"/>
          <w:szCs w:val="28"/>
          <w:shd w:val="clear" w:color="auto" w:fill="FFFFFF"/>
        </w:rPr>
        <w:t>13</w:t>
      </w:r>
      <w:r w:rsidR="0083506D" w:rsidRPr="00F74BFD">
        <w:rPr>
          <w:color w:val="auto"/>
          <w:sz w:val="28"/>
          <w:szCs w:val="28"/>
          <w:shd w:val="clear" w:color="auto" w:fill="FFFFFF"/>
        </w:rPr>
        <w:t>2</w:t>
      </w:r>
      <w:r w:rsidR="00B8739B" w:rsidRPr="00F74BFD">
        <w:rPr>
          <w:color w:val="auto"/>
          <w:sz w:val="28"/>
          <w:szCs w:val="28"/>
          <w:shd w:val="clear" w:color="auto" w:fill="FFFFFF"/>
        </w:rPr>
        <w:t>]</w:t>
      </w:r>
      <w:r w:rsidR="00D82538" w:rsidRPr="00F74BFD">
        <w:rPr>
          <w:color w:val="auto"/>
          <w:sz w:val="28"/>
          <w:szCs w:val="28"/>
          <w:shd w:val="clear" w:color="auto" w:fill="FFFFFF"/>
          <w:lang w:val="kk-KZ"/>
        </w:rPr>
        <w:t>.</w:t>
      </w:r>
    </w:p>
    <w:p w:rsidR="00B8739B" w:rsidRPr="00F74BFD" w:rsidRDefault="00D82538" w:rsidP="007B2C1D">
      <w:pPr>
        <w:pStyle w:val="Default"/>
        <w:ind w:firstLine="567"/>
        <w:jc w:val="both"/>
        <w:rPr>
          <w:color w:val="auto"/>
          <w:sz w:val="28"/>
          <w:szCs w:val="28"/>
          <w:shd w:val="clear" w:color="auto" w:fill="FFFFFF"/>
        </w:rPr>
      </w:pPr>
      <w:r w:rsidRPr="00F74BFD">
        <w:rPr>
          <w:color w:val="auto"/>
          <w:sz w:val="28"/>
          <w:szCs w:val="28"/>
          <w:shd w:val="clear" w:color="auto" w:fill="FFFFFF"/>
        </w:rPr>
        <w:t>Таким образом вышеуказанное св</w:t>
      </w:r>
      <w:r w:rsidR="00B8739B" w:rsidRPr="00F74BFD">
        <w:rPr>
          <w:color w:val="auto"/>
          <w:sz w:val="28"/>
          <w:szCs w:val="28"/>
          <w:shd w:val="clear" w:color="auto" w:fill="FFFFFF"/>
        </w:rPr>
        <w:t>идетельствует о необходимости проведения более глубоких исследований.</w:t>
      </w:r>
    </w:p>
    <w:p w:rsidR="00AD0191" w:rsidRPr="00F74BFD" w:rsidRDefault="00680198" w:rsidP="00680198">
      <w:pPr>
        <w:pStyle w:val="Default"/>
        <w:ind w:firstLine="567"/>
        <w:jc w:val="both"/>
        <w:rPr>
          <w:rFonts w:eastAsia="Times New Roman"/>
          <w:bCs/>
          <w:strike/>
          <w:color w:val="auto"/>
          <w:sz w:val="28"/>
          <w:szCs w:val="28"/>
        </w:rPr>
      </w:pPr>
      <w:r w:rsidRPr="00F74BFD">
        <w:rPr>
          <w:color w:val="auto"/>
          <w:sz w:val="28"/>
          <w:szCs w:val="28"/>
        </w:rPr>
        <w:t xml:space="preserve">Далее нами был проведен линейный регрессионный анализ. </w:t>
      </w:r>
      <w:r w:rsidR="00AD0191" w:rsidRPr="00F74BFD">
        <w:rPr>
          <w:color w:val="auto"/>
          <w:sz w:val="28"/>
          <w:szCs w:val="28"/>
        </w:rPr>
        <w:t xml:space="preserve">По данным линейного регрессионного анализа в модели скорректированной по полу, возрасту, ИМТ, курению, </w:t>
      </w:r>
      <w:r w:rsidR="00AD0191" w:rsidRPr="00F74BFD">
        <w:rPr>
          <w:rFonts w:eastAsia="Times New Roman"/>
          <w:bCs/>
          <w:color w:val="auto"/>
          <w:sz w:val="28"/>
          <w:szCs w:val="28"/>
        </w:rPr>
        <w:t xml:space="preserve">у жителей </w:t>
      </w:r>
      <w:r w:rsidR="00AD0191" w:rsidRPr="00F74BFD">
        <w:rPr>
          <w:color w:val="auto"/>
          <w:sz w:val="28"/>
          <w:szCs w:val="28"/>
        </w:rPr>
        <w:t xml:space="preserve">региона добычи нефти и газа Западного Казахстана </w:t>
      </w:r>
      <w:r w:rsidR="00AD0191" w:rsidRPr="00F74BFD">
        <w:rPr>
          <w:rFonts w:eastAsia="Times New Roman"/>
          <w:bCs/>
          <w:color w:val="auto"/>
          <w:sz w:val="28"/>
          <w:szCs w:val="28"/>
        </w:rPr>
        <w:t>с</w:t>
      </w:r>
      <w:r w:rsidR="00AD0191" w:rsidRPr="00F74BFD">
        <w:rPr>
          <w:color w:val="auto"/>
          <w:sz w:val="28"/>
          <w:szCs w:val="28"/>
        </w:rPr>
        <w:t xml:space="preserve"> увеличением расстояния до месторождений нефти и газа </w:t>
      </w:r>
      <w:r w:rsidR="00AD0191" w:rsidRPr="00F74BFD">
        <w:rPr>
          <w:rFonts w:eastAsia="Times New Roman"/>
          <w:bCs/>
          <w:color w:val="auto"/>
          <w:sz w:val="28"/>
          <w:szCs w:val="28"/>
        </w:rPr>
        <w:lastRenderedPageBreak/>
        <w:t>ассоциировано с</w:t>
      </w:r>
      <w:r w:rsidR="00AD0191" w:rsidRPr="00F74BFD">
        <w:rPr>
          <w:color w:val="auto"/>
          <w:sz w:val="28"/>
          <w:szCs w:val="28"/>
        </w:rPr>
        <w:t xml:space="preserve">одержание </w:t>
      </w:r>
      <w:r w:rsidR="00AD0191" w:rsidRPr="00F74BFD">
        <w:rPr>
          <w:color w:val="auto"/>
          <w:sz w:val="28"/>
          <w:szCs w:val="28"/>
          <w:lang w:val="en-US"/>
        </w:rPr>
        <w:t>Li</w:t>
      </w:r>
      <w:r w:rsidR="00AD0191" w:rsidRPr="00F74BFD">
        <w:rPr>
          <w:color w:val="auto"/>
          <w:sz w:val="28"/>
          <w:szCs w:val="28"/>
        </w:rPr>
        <w:t xml:space="preserve">, </w:t>
      </w:r>
      <w:r w:rsidR="00AD0191" w:rsidRPr="00F74BFD">
        <w:rPr>
          <w:color w:val="auto"/>
          <w:sz w:val="28"/>
          <w:szCs w:val="28"/>
          <w:lang w:val="en-US"/>
        </w:rPr>
        <w:t>Pb</w:t>
      </w:r>
      <w:r w:rsidR="00AD0191" w:rsidRPr="00F74BFD">
        <w:rPr>
          <w:color w:val="auto"/>
          <w:sz w:val="28"/>
          <w:szCs w:val="28"/>
        </w:rPr>
        <w:t xml:space="preserve">, </w:t>
      </w:r>
      <w:r w:rsidR="00AD0191" w:rsidRPr="00F74BFD">
        <w:rPr>
          <w:color w:val="auto"/>
          <w:sz w:val="28"/>
          <w:szCs w:val="28"/>
          <w:lang w:val="en-US"/>
        </w:rPr>
        <w:t>Sn</w:t>
      </w:r>
      <w:r w:rsidR="00AD0191" w:rsidRPr="00F74BFD">
        <w:rPr>
          <w:color w:val="auto"/>
          <w:sz w:val="28"/>
          <w:szCs w:val="28"/>
        </w:rPr>
        <w:t xml:space="preserve">, </w:t>
      </w:r>
      <w:r w:rsidR="00AD0191" w:rsidRPr="00F74BFD">
        <w:rPr>
          <w:color w:val="auto"/>
          <w:sz w:val="28"/>
          <w:szCs w:val="28"/>
          <w:lang w:val="en-US"/>
        </w:rPr>
        <w:t>Cu</w:t>
      </w:r>
      <w:r w:rsidR="00AD0191" w:rsidRPr="00F74BFD">
        <w:rPr>
          <w:color w:val="auto"/>
          <w:sz w:val="28"/>
          <w:szCs w:val="28"/>
        </w:rPr>
        <w:t xml:space="preserve">, </w:t>
      </w:r>
      <w:r w:rsidR="00AD0191" w:rsidRPr="00F74BFD">
        <w:rPr>
          <w:color w:val="auto"/>
          <w:sz w:val="28"/>
          <w:szCs w:val="28"/>
          <w:lang w:val="en-US"/>
        </w:rPr>
        <w:t>I</w:t>
      </w:r>
      <w:r w:rsidR="00AD0191" w:rsidRPr="00F74BFD">
        <w:rPr>
          <w:rFonts w:eastAsia="Times New Roman"/>
          <w:bCs/>
          <w:color w:val="auto"/>
          <w:sz w:val="28"/>
          <w:szCs w:val="28"/>
        </w:rPr>
        <w:t xml:space="preserve"> в волосах </w:t>
      </w:r>
      <w:r w:rsidR="00AD0191" w:rsidRPr="00F74BFD">
        <w:rPr>
          <w:color w:val="auto"/>
          <w:sz w:val="28"/>
          <w:szCs w:val="28"/>
        </w:rPr>
        <w:t xml:space="preserve">и с уменьшением расстояния до месторождений нефти и газа содержание </w:t>
      </w:r>
      <w:r w:rsidR="00AD0191" w:rsidRPr="00F74BFD">
        <w:rPr>
          <w:color w:val="auto"/>
          <w:sz w:val="28"/>
          <w:szCs w:val="28"/>
          <w:lang w:val="en-US"/>
        </w:rPr>
        <w:t>Al</w:t>
      </w:r>
      <w:r w:rsidR="00AD0191" w:rsidRPr="00F74BFD">
        <w:rPr>
          <w:color w:val="auto"/>
          <w:sz w:val="28"/>
          <w:szCs w:val="28"/>
        </w:rPr>
        <w:t xml:space="preserve">, </w:t>
      </w:r>
      <w:r w:rsidR="00AD0191" w:rsidRPr="00F74BFD">
        <w:rPr>
          <w:color w:val="auto"/>
          <w:sz w:val="28"/>
          <w:szCs w:val="28"/>
          <w:lang w:val="en-US"/>
        </w:rPr>
        <w:t>B</w:t>
      </w:r>
      <w:r w:rsidR="00AD0191" w:rsidRPr="00F74BFD">
        <w:rPr>
          <w:color w:val="auto"/>
          <w:sz w:val="28"/>
          <w:szCs w:val="28"/>
        </w:rPr>
        <w:t xml:space="preserve">, </w:t>
      </w:r>
      <w:r w:rsidR="00AD0191" w:rsidRPr="00F74BFD">
        <w:rPr>
          <w:color w:val="auto"/>
          <w:sz w:val="28"/>
          <w:szCs w:val="28"/>
          <w:lang w:val="en-US"/>
        </w:rPr>
        <w:t>Ni</w:t>
      </w:r>
      <w:r w:rsidR="00AD0191" w:rsidRPr="00F74BFD">
        <w:rPr>
          <w:color w:val="auto"/>
          <w:sz w:val="28"/>
          <w:szCs w:val="28"/>
        </w:rPr>
        <w:t xml:space="preserve">, </w:t>
      </w:r>
      <w:r w:rsidR="00AD0191" w:rsidRPr="00F74BFD">
        <w:rPr>
          <w:color w:val="auto"/>
          <w:sz w:val="28"/>
          <w:szCs w:val="28"/>
          <w:lang w:val="en-US"/>
        </w:rPr>
        <w:t>Cr</w:t>
      </w:r>
      <w:r w:rsidR="00AD0191" w:rsidRPr="00F74BFD">
        <w:rPr>
          <w:color w:val="auto"/>
          <w:sz w:val="28"/>
          <w:szCs w:val="28"/>
        </w:rPr>
        <w:t xml:space="preserve">, </w:t>
      </w:r>
      <w:r w:rsidR="00AD0191" w:rsidRPr="00F74BFD">
        <w:rPr>
          <w:color w:val="auto"/>
          <w:sz w:val="28"/>
          <w:szCs w:val="28"/>
          <w:lang w:val="en-US"/>
        </w:rPr>
        <w:t>Hg</w:t>
      </w:r>
      <w:r w:rsidR="00AD0191" w:rsidRPr="00F74BFD">
        <w:rPr>
          <w:rFonts w:eastAsia="Times New Roman"/>
          <w:bCs/>
          <w:color w:val="auto"/>
          <w:sz w:val="28"/>
          <w:szCs w:val="28"/>
        </w:rPr>
        <w:t xml:space="preserve">. </w:t>
      </w:r>
    </w:p>
    <w:p w:rsidR="00AD0191" w:rsidRPr="00F74BFD" w:rsidRDefault="00AD0191" w:rsidP="002F6C37">
      <w:pPr>
        <w:spacing w:after="0" w:line="240" w:lineRule="auto"/>
        <w:ind w:firstLine="567"/>
        <w:jc w:val="both"/>
        <w:rPr>
          <w:rFonts w:ascii="Times New Roman" w:hAnsi="Times New Roman" w:cs="Times New Roman"/>
          <w:sz w:val="28"/>
          <w:szCs w:val="28"/>
        </w:rPr>
      </w:pPr>
      <w:r w:rsidRPr="00F74BFD">
        <w:rPr>
          <w:rFonts w:ascii="Times New Roman" w:hAnsi="Times New Roman" w:cs="Times New Roman"/>
          <w:sz w:val="28"/>
          <w:szCs w:val="28"/>
        </w:rPr>
        <w:t xml:space="preserve">Источниками загрязнения окружающей среды при добыче нефти является элементарная ртуть </w:t>
      </w:r>
      <w:r w:rsidRPr="00F74BFD">
        <w:rPr>
          <w:rFonts w:ascii="Times New Roman" w:hAnsi="Times New Roman" w:cs="Times New Roman"/>
          <w:sz w:val="28"/>
          <w:szCs w:val="28"/>
          <w:shd w:val="clear" w:color="auto" w:fill="FFFFFF"/>
        </w:rPr>
        <w:t>[</w:t>
      </w:r>
      <w:r w:rsidR="0083506D" w:rsidRPr="00F74BFD">
        <w:rPr>
          <w:rFonts w:ascii="Times New Roman" w:hAnsi="Times New Roman" w:cs="Times New Roman"/>
          <w:sz w:val="28"/>
          <w:szCs w:val="28"/>
          <w:shd w:val="clear" w:color="auto" w:fill="FFFFFF"/>
        </w:rPr>
        <w:t>133, 134</w:t>
      </w:r>
      <w:r w:rsidRPr="00F74BFD">
        <w:rPr>
          <w:rFonts w:ascii="Times New Roman" w:hAnsi="Times New Roman" w:cs="Times New Roman"/>
          <w:sz w:val="28"/>
          <w:szCs w:val="28"/>
        </w:rPr>
        <w:t>] и свинец [</w:t>
      </w:r>
      <w:r w:rsidR="0083506D" w:rsidRPr="00F74BFD">
        <w:rPr>
          <w:rFonts w:ascii="Times New Roman" w:hAnsi="Times New Roman" w:cs="Times New Roman"/>
          <w:sz w:val="28"/>
          <w:szCs w:val="28"/>
        </w:rPr>
        <w:t>135, 136</w:t>
      </w:r>
      <w:r w:rsidRPr="00F74BFD">
        <w:rPr>
          <w:rFonts w:ascii="Times New Roman" w:hAnsi="Times New Roman" w:cs="Times New Roman"/>
          <w:sz w:val="28"/>
          <w:szCs w:val="28"/>
        </w:rPr>
        <w:t>]</w:t>
      </w:r>
      <w:r w:rsidRPr="00F74BFD">
        <w:rPr>
          <w:rFonts w:ascii="Times New Roman" w:hAnsi="Times New Roman" w:cs="Times New Roman"/>
          <w:sz w:val="28"/>
          <w:szCs w:val="28"/>
          <w:shd w:val="clear" w:color="auto" w:fill="FFFFFF"/>
        </w:rPr>
        <w:t xml:space="preserve">. </w:t>
      </w:r>
      <w:r w:rsidR="009C1D33" w:rsidRPr="00F74BFD">
        <w:rPr>
          <w:rFonts w:ascii="Times New Roman" w:hAnsi="Times New Roman" w:cs="Times New Roman"/>
          <w:sz w:val="28"/>
          <w:szCs w:val="28"/>
        </w:rPr>
        <w:t>П</w:t>
      </w:r>
      <w:r w:rsidRPr="00F74BFD">
        <w:rPr>
          <w:rFonts w:ascii="Times New Roman" w:hAnsi="Times New Roman" w:cs="Times New Roman"/>
          <w:sz w:val="28"/>
          <w:szCs w:val="28"/>
          <w:shd w:val="clear" w:color="auto" w:fill="FFFFFF"/>
        </w:rPr>
        <w:t>опадая в организм человека</w:t>
      </w:r>
      <w:r w:rsidR="009C1D33" w:rsidRPr="00F74BFD">
        <w:rPr>
          <w:rFonts w:ascii="Times New Roman" w:hAnsi="Times New Roman" w:cs="Times New Roman"/>
          <w:sz w:val="28"/>
          <w:szCs w:val="28"/>
        </w:rPr>
        <w:t xml:space="preserve"> </w:t>
      </w:r>
      <w:r w:rsidR="009C4650" w:rsidRPr="00F74BFD">
        <w:rPr>
          <w:rFonts w:ascii="Times New Roman" w:hAnsi="Times New Roman" w:cs="Times New Roman"/>
          <w:sz w:val="28"/>
          <w:szCs w:val="28"/>
          <w:shd w:val="clear" w:color="auto" w:fill="FFFFFF"/>
        </w:rPr>
        <w:t xml:space="preserve">даже </w:t>
      </w:r>
      <w:r w:rsidRPr="00F74BFD">
        <w:rPr>
          <w:rFonts w:ascii="Times New Roman" w:hAnsi="Times New Roman" w:cs="Times New Roman"/>
          <w:sz w:val="28"/>
          <w:szCs w:val="28"/>
          <w:shd w:val="clear" w:color="auto" w:fill="FFFFFF"/>
        </w:rPr>
        <w:t xml:space="preserve">в небольших количествах, </w:t>
      </w:r>
      <w:r w:rsidR="009C4650" w:rsidRPr="00F74BFD">
        <w:rPr>
          <w:rFonts w:ascii="Times New Roman" w:hAnsi="Times New Roman" w:cs="Times New Roman"/>
          <w:sz w:val="28"/>
          <w:szCs w:val="28"/>
          <w:lang w:val="en-US"/>
        </w:rPr>
        <w:t>Pb</w:t>
      </w:r>
      <w:r w:rsidR="009C4650" w:rsidRPr="00F74BFD">
        <w:rPr>
          <w:rFonts w:ascii="Times New Roman" w:hAnsi="Times New Roman" w:cs="Times New Roman"/>
          <w:sz w:val="28"/>
          <w:szCs w:val="28"/>
        </w:rPr>
        <w:t xml:space="preserve"> и </w:t>
      </w:r>
      <w:r w:rsidR="009C4650" w:rsidRPr="00F74BFD">
        <w:rPr>
          <w:rFonts w:ascii="Times New Roman" w:hAnsi="Times New Roman" w:cs="Times New Roman"/>
          <w:sz w:val="28"/>
          <w:szCs w:val="28"/>
          <w:lang w:val="en-US"/>
        </w:rPr>
        <w:t>Hg</w:t>
      </w:r>
      <w:r w:rsidR="009C4650" w:rsidRPr="00F74BFD">
        <w:rPr>
          <w:rFonts w:ascii="Times New Roman" w:hAnsi="Times New Roman" w:cs="Times New Roman"/>
          <w:sz w:val="28"/>
          <w:szCs w:val="28"/>
          <w:shd w:val="clear" w:color="auto" w:fill="FFFFFF"/>
        </w:rPr>
        <w:t xml:space="preserve"> </w:t>
      </w:r>
      <w:r w:rsidRPr="00F74BFD">
        <w:rPr>
          <w:rFonts w:ascii="Times New Roman" w:hAnsi="Times New Roman" w:cs="Times New Roman"/>
          <w:sz w:val="28"/>
          <w:szCs w:val="28"/>
          <w:shd w:val="clear" w:color="auto" w:fill="FFFFFF"/>
        </w:rPr>
        <w:t>могут оказывать системное токсическое действие</w:t>
      </w:r>
      <w:r w:rsidRPr="00F74BFD">
        <w:rPr>
          <w:rFonts w:ascii="Times New Roman" w:hAnsi="Times New Roman" w:cs="Times New Roman"/>
          <w:sz w:val="28"/>
          <w:szCs w:val="28"/>
        </w:rPr>
        <w:t xml:space="preserve"> на органы и ткани </w:t>
      </w:r>
      <w:r w:rsidRPr="00F74BFD">
        <w:rPr>
          <w:rFonts w:ascii="Times New Roman" w:hAnsi="Times New Roman" w:cs="Times New Roman"/>
          <w:sz w:val="28"/>
          <w:szCs w:val="28"/>
          <w:shd w:val="clear" w:color="auto" w:fill="FFFFFF"/>
        </w:rPr>
        <w:t>[</w:t>
      </w:r>
      <w:r w:rsidR="0083506D" w:rsidRPr="00F74BFD">
        <w:rPr>
          <w:rFonts w:ascii="Times New Roman" w:hAnsi="Times New Roman" w:cs="Times New Roman"/>
          <w:sz w:val="28"/>
          <w:szCs w:val="28"/>
          <w:shd w:val="clear" w:color="auto" w:fill="FFFFFF"/>
        </w:rPr>
        <w:t>137, 138</w:t>
      </w:r>
      <w:r w:rsidRPr="00F74BFD">
        <w:rPr>
          <w:rFonts w:ascii="Times New Roman" w:hAnsi="Times New Roman" w:cs="Times New Roman"/>
          <w:sz w:val="28"/>
          <w:szCs w:val="28"/>
          <w:shd w:val="clear" w:color="auto" w:fill="FFFFFF"/>
        </w:rPr>
        <w:t xml:space="preserve">]. </w:t>
      </w:r>
      <w:r w:rsidRPr="00F74BFD">
        <w:rPr>
          <w:rFonts w:ascii="Times New Roman" w:hAnsi="Times New Roman" w:cs="Times New Roman"/>
          <w:sz w:val="28"/>
          <w:szCs w:val="28"/>
        </w:rPr>
        <w:t xml:space="preserve">По результатам нашего исследования выявлено снижение уровня свинца в наибольшей степени у жителей, проживающих рядом с месторождениями нефти и газа. Аналогичные результаты получены в исследовании, проведенном в </w:t>
      </w:r>
      <w:r w:rsidRPr="00F74BFD">
        <w:rPr>
          <w:rFonts w:ascii="Times New Roman" w:hAnsi="Times New Roman" w:cs="Times New Roman"/>
          <w:sz w:val="28"/>
          <w:szCs w:val="28"/>
          <w:shd w:val="clear" w:color="auto" w:fill="FFFFFF"/>
        </w:rPr>
        <w:t xml:space="preserve">Амазонии. </w:t>
      </w:r>
      <w:r w:rsidRPr="00F74BFD">
        <w:rPr>
          <w:rFonts w:ascii="Times New Roman" w:hAnsi="Times New Roman" w:cs="Times New Roman"/>
          <w:sz w:val="28"/>
          <w:szCs w:val="28"/>
        </w:rPr>
        <w:t xml:space="preserve">По данным работы </w:t>
      </w:r>
      <w:r w:rsidRPr="00F74BFD">
        <w:rPr>
          <w:rFonts w:ascii="Times New Roman" w:hAnsi="Times New Roman" w:cs="Times New Roman"/>
          <w:sz w:val="28"/>
          <w:szCs w:val="28"/>
          <w:lang w:val="en-US"/>
        </w:rPr>
        <w:t>Anticona</w:t>
      </w:r>
      <w:r w:rsidRPr="00F74BFD">
        <w:rPr>
          <w:rFonts w:ascii="Times New Roman" w:hAnsi="Times New Roman" w:cs="Times New Roman"/>
          <w:sz w:val="28"/>
          <w:szCs w:val="28"/>
        </w:rPr>
        <w:t xml:space="preserve"> С., </w:t>
      </w:r>
      <w:r w:rsidRPr="00F74BFD">
        <w:rPr>
          <w:rFonts w:ascii="Times New Roman" w:hAnsi="Times New Roman" w:cs="Times New Roman"/>
          <w:sz w:val="28"/>
          <w:szCs w:val="28"/>
          <w:shd w:val="clear" w:color="auto" w:fill="FFFFFF"/>
        </w:rPr>
        <w:t>отсутствовало повышение уровня свинца в биосубстратах населения Амазонии, проживающего в регионе, подвергшемуся воздействию нефтедобывающей промышленности, что согласуется с результатами нашего исследования. В этой же работе сообщается о повышении уровня Pb в сообществе, не подвергающемуся воздействию нефти [</w:t>
      </w:r>
      <w:r w:rsidR="0083506D" w:rsidRPr="00F74BFD">
        <w:rPr>
          <w:rFonts w:ascii="Times New Roman" w:hAnsi="Times New Roman" w:cs="Times New Roman"/>
          <w:sz w:val="28"/>
          <w:szCs w:val="28"/>
          <w:shd w:val="clear" w:color="auto" w:fill="FFFFFF"/>
        </w:rPr>
        <w:t>139</w:t>
      </w:r>
      <w:r w:rsidRPr="00F74BFD">
        <w:rPr>
          <w:rFonts w:ascii="Times New Roman" w:hAnsi="Times New Roman" w:cs="Times New Roman"/>
          <w:sz w:val="28"/>
          <w:szCs w:val="28"/>
          <w:shd w:val="clear" w:color="auto" w:fill="FFFFFF"/>
        </w:rPr>
        <w:t>].</w:t>
      </w:r>
    </w:p>
    <w:p w:rsidR="00AD0191" w:rsidRPr="00F74BFD" w:rsidRDefault="00AD0191" w:rsidP="002F6C37">
      <w:pPr>
        <w:spacing w:after="0" w:line="240" w:lineRule="auto"/>
        <w:ind w:firstLine="567"/>
        <w:jc w:val="both"/>
        <w:rPr>
          <w:rFonts w:ascii="Times New Roman" w:hAnsi="Times New Roman" w:cs="Times New Roman"/>
          <w:sz w:val="28"/>
          <w:szCs w:val="28"/>
        </w:rPr>
      </w:pPr>
      <w:r w:rsidRPr="00F74BFD">
        <w:rPr>
          <w:rFonts w:ascii="Times New Roman" w:hAnsi="Times New Roman" w:cs="Times New Roman"/>
          <w:sz w:val="28"/>
          <w:szCs w:val="28"/>
          <w:shd w:val="clear" w:color="auto" w:fill="FFFFFF"/>
        </w:rPr>
        <w:t>Изменение содержания ХЭ в биосубстратах человеческого организма из группы усло</w:t>
      </w:r>
      <w:r w:rsidR="00680198" w:rsidRPr="00F74BFD">
        <w:rPr>
          <w:rFonts w:ascii="Times New Roman" w:hAnsi="Times New Roman" w:cs="Times New Roman"/>
          <w:sz w:val="28"/>
          <w:szCs w:val="28"/>
          <w:shd w:val="clear" w:color="auto" w:fill="FFFFFF"/>
        </w:rPr>
        <w:t>вно-эссенциальных, может быть в</w:t>
      </w:r>
      <w:r w:rsidRPr="00F74BFD">
        <w:rPr>
          <w:rFonts w:ascii="Times New Roman" w:hAnsi="Times New Roman" w:cs="Times New Roman"/>
          <w:sz w:val="28"/>
          <w:szCs w:val="28"/>
          <w:shd w:val="clear" w:color="auto" w:fill="FFFFFF"/>
        </w:rPr>
        <w:t xml:space="preserve">следствии процессов, протекающих в самом организме, а также поступления из окружающей среды повышенного количества этих элементов. Это происходит при загрязнении территории проживания промышленными отходами, содержащими повышенное количество элементов </w:t>
      </w:r>
      <w:r w:rsidRPr="00F74BFD">
        <w:rPr>
          <w:rFonts w:ascii="Times New Roman" w:hAnsi="Times New Roman" w:cs="Times New Roman"/>
          <w:sz w:val="28"/>
          <w:szCs w:val="28"/>
        </w:rPr>
        <w:t>хрома, никеля [</w:t>
      </w:r>
      <w:r w:rsidR="00AC17F6" w:rsidRPr="00F74BFD">
        <w:rPr>
          <w:rFonts w:ascii="Times New Roman" w:hAnsi="Times New Roman" w:cs="Times New Roman"/>
          <w:sz w:val="28"/>
          <w:szCs w:val="28"/>
        </w:rPr>
        <w:t>14</w:t>
      </w:r>
      <w:r w:rsidR="0083506D" w:rsidRPr="00F74BFD">
        <w:rPr>
          <w:rFonts w:ascii="Times New Roman" w:hAnsi="Times New Roman" w:cs="Times New Roman"/>
          <w:sz w:val="28"/>
          <w:szCs w:val="28"/>
        </w:rPr>
        <w:t>0</w:t>
      </w:r>
      <w:r w:rsidR="00AC17F6" w:rsidRPr="00F74BFD">
        <w:rPr>
          <w:rFonts w:ascii="Times New Roman" w:hAnsi="Times New Roman" w:cs="Times New Roman"/>
          <w:sz w:val="28"/>
          <w:szCs w:val="28"/>
        </w:rPr>
        <w:t>, 14</w:t>
      </w:r>
      <w:r w:rsidR="0083506D" w:rsidRPr="00F74BFD">
        <w:rPr>
          <w:rFonts w:ascii="Times New Roman" w:hAnsi="Times New Roman" w:cs="Times New Roman"/>
          <w:sz w:val="28"/>
          <w:szCs w:val="28"/>
        </w:rPr>
        <w:t>1</w:t>
      </w:r>
      <w:r w:rsidRPr="00F74BFD">
        <w:rPr>
          <w:rFonts w:ascii="Times New Roman" w:hAnsi="Times New Roman" w:cs="Times New Roman"/>
          <w:sz w:val="28"/>
          <w:szCs w:val="28"/>
        </w:rPr>
        <w:t xml:space="preserve">] </w:t>
      </w:r>
      <w:r w:rsidRPr="00F74BFD">
        <w:rPr>
          <w:rFonts w:ascii="Times New Roman" w:hAnsi="Times New Roman" w:cs="Times New Roman"/>
          <w:sz w:val="28"/>
          <w:szCs w:val="28"/>
          <w:shd w:val="clear" w:color="auto" w:fill="FFFFFF"/>
        </w:rPr>
        <w:t>или в районах с их есте</w:t>
      </w:r>
      <w:r w:rsidR="00AC17F6" w:rsidRPr="00F74BFD">
        <w:rPr>
          <w:rFonts w:ascii="Times New Roman" w:hAnsi="Times New Roman" w:cs="Times New Roman"/>
          <w:sz w:val="28"/>
          <w:szCs w:val="28"/>
          <w:shd w:val="clear" w:color="auto" w:fill="FFFFFF"/>
        </w:rPr>
        <w:t>ственным повышенным содержанием</w:t>
      </w:r>
      <w:r w:rsidRPr="00F74BFD">
        <w:rPr>
          <w:rFonts w:ascii="Times New Roman" w:hAnsi="Times New Roman" w:cs="Times New Roman"/>
          <w:sz w:val="28"/>
          <w:szCs w:val="28"/>
          <w:shd w:val="clear" w:color="auto" w:fill="FFFFFF"/>
        </w:rPr>
        <w:t>.</w:t>
      </w:r>
    </w:p>
    <w:p w:rsidR="00AD0191" w:rsidRPr="00F74BFD" w:rsidRDefault="00AD0191" w:rsidP="002F6C37">
      <w:pPr>
        <w:spacing w:after="0" w:line="240" w:lineRule="auto"/>
        <w:ind w:firstLine="567"/>
        <w:jc w:val="both"/>
        <w:rPr>
          <w:rFonts w:ascii="Times New Roman" w:hAnsi="Times New Roman" w:cs="Times New Roman"/>
          <w:sz w:val="28"/>
          <w:szCs w:val="28"/>
        </w:rPr>
      </w:pPr>
      <w:r w:rsidRPr="00F74BFD">
        <w:rPr>
          <w:rFonts w:ascii="Times New Roman" w:eastAsia="Times New Roman" w:hAnsi="Times New Roman" w:cs="Times New Roman"/>
          <w:bCs/>
          <w:sz w:val="28"/>
          <w:szCs w:val="28"/>
        </w:rPr>
        <w:t xml:space="preserve">По результатам других исследований, связанных с изучением содержания условно-эссенциальных элементов в волосах жителей нефтедобывающих провинций, описывается повышение уровня хрома в волосах жителей нефтяных провинций </w:t>
      </w:r>
      <w:r w:rsidRPr="00F74BFD">
        <w:rPr>
          <w:rFonts w:ascii="Times New Roman" w:hAnsi="Times New Roman" w:cs="Times New Roman"/>
          <w:sz w:val="28"/>
          <w:szCs w:val="28"/>
        </w:rPr>
        <w:t>[</w:t>
      </w:r>
      <w:r w:rsidR="00AC17F6" w:rsidRPr="00F74BFD">
        <w:rPr>
          <w:rFonts w:ascii="Times New Roman" w:hAnsi="Times New Roman" w:cs="Times New Roman"/>
          <w:sz w:val="28"/>
          <w:szCs w:val="28"/>
        </w:rPr>
        <w:t>14</w:t>
      </w:r>
      <w:r w:rsidR="0083506D" w:rsidRPr="00F74BFD">
        <w:rPr>
          <w:rFonts w:ascii="Times New Roman" w:hAnsi="Times New Roman" w:cs="Times New Roman"/>
          <w:sz w:val="28"/>
          <w:szCs w:val="28"/>
        </w:rPr>
        <w:t>2</w:t>
      </w:r>
      <w:r w:rsidR="00AC17F6" w:rsidRPr="00F74BFD">
        <w:rPr>
          <w:rFonts w:ascii="Times New Roman" w:hAnsi="Times New Roman" w:cs="Times New Roman"/>
          <w:sz w:val="28"/>
          <w:szCs w:val="28"/>
        </w:rPr>
        <w:t>, 14</w:t>
      </w:r>
      <w:r w:rsidR="0083506D" w:rsidRPr="00F74BFD">
        <w:rPr>
          <w:rFonts w:ascii="Times New Roman" w:hAnsi="Times New Roman" w:cs="Times New Roman"/>
          <w:sz w:val="28"/>
          <w:szCs w:val="28"/>
        </w:rPr>
        <w:t>3</w:t>
      </w:r>
      <w:r w:rsidR="00AC17F6" w:rsidRPr="00F74BFD">
        <w:rPr>
          <w:rFonts w:ascii="Times New Roman" w:hAnsi="Times New Roman" w:cs="Times New Roman"/>
          <w:sz w:val="28"/>
          <w:szCs w:val="28"/>
        </w:rPr>
        <w:t>, 14</w:t>
      </w:r>
      <w:r w:rsidR="0083506D" w:rsidRPr="00F74BFD">
        <w:rPr>
          <w:rFonts w:ascii="Times New Roman" w:hAnsi="Times New Roman" w:cs="Times New Roman"/>
          <w:sz w:val="28"/>
          <w:szCs w:val="28"/>
        </w:rPr>
        <w:t>4</w:t>
      </w:r>
      <w:r w:rsidRPr="00F74BFD">
        <w:rPr>
          <w:rFonts w:ascii="Times New Roman" w:hAnsi="Times New Roman" w:cs="Times New Roman"/>
          <w:sz w:val="28"/>
          <w:szCs w:val="28"/>
          <w:shd w:val="clear" w:color="auto" w:fill="FFFFFF"/>
        </w:rPr>
        <w:t xml:space="preserve">]. В своей работе </w:t>
      </w:r>
      <w:r w:rsidRPr="00F74BFD">
        <w:rPr>
          <w:rFonts w:ascii="Times New Roman" w:hAnsi="Times New Roman" w:cs="Times New Roman"/>
          <w:sz w:val="28"/>
          <w:szCs w:val="28"/>
          <w:lang w:val="en-US"/>
        </w:rPr>
        <w:t>Caron</w:t>
      </w:r>
      <w:r w:rsidRPr="00F74BFD">
        <w:rPr>
          <w:rFonts w:ascii="Times New Roman" w:hAnsi="Times New Roman" w:cs="Times New Roman"/>
          <w:sz w:val="28"/>
          <w:szCs w:val="28"/>
        </w:rPr>
        <w:t>-</w:t>
      </w:r>
      <w:r w:rsidRPr="00F74BFD">
        <w:rPr>
          <w:rFonts w:ascii="Times New Roman" w:hAnsi="Times New Roman" w:cs="Times New Roman"/>
          <w:sz w:val="28"/>
          <w:szCs w:val="28"/>
          <w:lang w:val="en-US"/>
        </w:rPr>
        <w:t>Beaudoin</w:t>
      </w:r>
      <w:r w:rsidRPr="00F74BFD">
        <w:rPr>
          <w:rFonts w:ascii="Times New Roman" w:hAnsi="Times New Roman" w:cs="Times New Roman"/>
          <w:sz w:val="28"/>
          <w:szCs w:val="28"/>
        </w:rPr>
        <w:t xml:space="preserve"> с соавторами</w:t>
      </w:r>
      <w:r w:rsidRPr="00F74BFD">
        <w:rPr>
          <w:rFonts w:ascii="Times New Roman" w:hAnsi="Times New Roman" w:cs="Times New Roman"/>
          <w:sz w:val="28"/>
          <w:szCs w:val="28"/>
          <w:shd w:val="clear" w:color="auto" w:fill="FFFFFF"/>
        </w:rPr>
        <w:t xml:space="preserve"> сообщают о значительном по сравнению с контрольной группой повышении концентрации алюминия в волосах беременных женщин, проживающих на территории нефтедобычи </w:t>
      </w:r>
      <w:r w:rsidRPr="00F74BFD">
        <w:rPr>
          <w:rFonts w:ascii="Times New Roman" w:hAnsi="Times New Roman" w:cs="Times New Roman"/>
          <w:sz w:val="28"/>
          <w:szCs w:val="28"/>
        </w:rPr>
        <w:t>[</w:t>
      </w:r>
      <w:r w:rsidR="00AC17F6" w:rsidRPr="00F74BFD">
        <w:rPr>
          <w:rFonts w:ascii="Times New Roman" w:hAnsi="Times New Roman" w:cs="Times New Roman"/>
          <w:sz w:val="28"/>
          <w:szCs w:val="28"/>
        </w:rPr>
        <w:t>14</w:t>
      </w:r>
      <w:r w:rsidR="0083506D" w:rsidRPr="00F74BFD">
        <w:rPr>
          <w:rFonts w:ascii="Times New Roman" w:hAnsi="Times New Roman" w:cs="Times New Roman"/>
          <w:sz w:val="28"/>
          <w:szCs w:val="28"/>
        </w:rPr>
        <w:t>5</w:t>
      </w:r>
      <w:r w:rsidRPr="00F74BFD">
        <w:rPr>
          <w:rFonts w:ascii="Times New Roman" w:hAnsi="Times New Roman" w:cs="Times New Roman"/>
          <w:sz w:val="28"/>
          <w:szCs w:val="28"/>
          <w:shd w:val="clear" w:color="auto" w:fill="FFFFFF"/>
        </w:rPr>
        <w:t xml:space="preserve">], однако в работе </w:t>
      </w:r>
      <w:r w:rsidRPr="00F74BFD">
        <w:rPr>
          <w:rFonts w:ascii="Times New Roman" w:hAnsi="Times New Roman" w:cs="Times New Roman"/>
          <w:sz w:val="28"/>
          <w:szCs w:val="28"/>
          <w:lang w:val="en-US"/>
        </w:rPr>
        <w:t>Moon</w:t>
      </w:r>
      <w:r w:rsidRPr="00F74BFD">
        <w:rPr>
          <w:rFonts w:ascii="Times New Roman" w:hAnsi="Times New Roman" w:cs="Times New Roman"/>
          <w:sz w:val="28"/>
          <w:szCs w:val="28"/>
        </w:rPr>
        <w:t xml:space="preserve"> с соавторами </w:t>
      </w:r>
      <w:r w:rsidRPr="00F74BFD">
        <w:rPr>
          <w:rFonts w:ascii="Times New Roman" w:hAnsi="Times New Roman" w:cs="Times New Roman"/>
          <w:sz w:val="28"/>
          <w:szCs w:val="28"/>
          <w:shd w:val="clear" w:color="auto" w:fill="FFFFFF"/>
        </w:rPr>
        <w:t xml:space="preserve">не было установлено различий по концентрации в волосах этого элемента между детьми - жителями нефтяного региона и их ровесниками с контрольных территорий </w:t>
      </w:r>
      <w:r w:rsidRPr="00F74BFD">
        <w:rPr>
          <w:rFonts w:ascii="Times New Roman" w:hAnsi="Times New Roman" w:cs="Times New Roman"/>
          <w:sz w:val="28"/>
          <w:szCs w:val="28"/>
        </w:rPr>
        <w:t>[</w:t>
      </w:r>
      <w:r w:rsidR="0083506D" w:rsidRPr="00F74BFD">
        <w:rPr>
          <w:rFonts w:ascii="Times New Roman" w:hAnsi="Times New Roman" w:cs="Times New Roman"/>
          <w:sz w:val="28"/>
          <w:szCs w:val="28"/>
        </w:rPr>
        <w:t>13</w:t>
      </w:r>
      <w:r w:rsidR="00B43C33" w:rsidRPr="00F74BFD">
        <w:rPr>
          <w:rFonts w:ascii="Times New Roman" w:hAnsi="Times New Roman" w:cs="Times New Roman"/>
          <w:sz w:val="28"/>
          <w:szCs w:val="28"/>
        </w:rPr>
        <w:t>8</w:t>
      </w:r>
      <w:r w:rsidR="004B7F43" w:rsidRPr="00F74BFD">
        <w:rPr>
          <w:rFonts w:ascii="Times New Roman" w:hAnsi="Times New Roman" w:cs="Times New Roman"/>
          <w:sz w:val="28"/>
          <w:szCs w:val="28"/>
        </w:rPr>
        <w:t>,</w:t>
      </w:r>
      <w:r w:rsidR="00680198" w:rsidRPr="00F74BFD">
        <w:rPr>
          <w:rFonts w:ascii="Times New Roman" w:hAnsi="Times New Roman" w:cs="Times New Roman"/>
          <w:sz w:val="28"/>
          <w:szCs w:val="28"/>
        </w:rPr>
        <w:t xml:space="preserve"> </w:t>
      </w:r>
      <w:r w:rsidR="00B43C33" w:rsidRPr="00F74BFD">
        <w:rPr>
          <w:rFonts w:ascii="Times New Roman" w:hAnsi="Times New Roman" w:cs="Times New Roman"/>
          <w:sz w:val="28"/>
          <w:szCs w:val="28"/>
        </w:rPr>
        <w:t>с.89</w:t>
      </w:r>
      <w:r w:rsidRPr="00F74BFD">
        <w:rPr>
          <w:rFonts w:ascii="Times New Roman" w:hAnsi="Times New Roman" w:cs="Times New Roman"/>
          <w:sz w:val="28"/>
          <w:szCs w:val="28"/>
          <w:shd w:val="clear" w:color="auto" w:fill="FFFFFF"/>
        </w:rPr>
        <w:t>].</w:t>
      </w:r>
    </w:p>
    <w:p w:rsidR="00AD0191" w:rsidRPr="00F74BFD" w:rsidRDefault="00AD0191" w:rsidP="002F6C37">
      <w:pPr>
        <w:spacing w:after="0" w:line="240" w:lineRule="auto"/>
        <w:ind w:firstLine="567"/>
        <w:jc w:val="both"/>
        <w:rPr>
          <w:rFonts w:ascii="Times New Roman" w:hAnsi="Times New Roman" w:cs="Times New Roman"/>
          <w:sz w:val="28"/>
          <w:szCs w:val="28"/>
        </w:rPr>
      </w:pPr>
      <w:r w:rsidRPr="00F74BFD">
        <w:rPr>
          <w:rFonts w:ascii="Times New Roman" w:hAnsi="Times New Roman" w:cs="Times New Roman"/>
          <w:sz w:val="28"/>
          <w:szCs w:val="28"/>
        </w:rPr>
        <w:t xml:space="preserve">По данным исследования </w:t>
      </w:r>
      <w:r w:rsidRPr="00F74BFD">
        <w:rPr>
          <w:rFonts w:ascii="Times New Roman" w:hAnsi="Times New Roman" w:cs="Times New Roman"/>
          <w:sz w:val="28"/>
          <w:szCs w:val="28"/>
          <w:lang w:val="en-US"/>
        </w:rPr>
        <w:t>Schaller</w:t>
      </w:r>
      <w:r w:rsidRPr="00F74BFD">
        <w:rPr>
          <w:rFonts w:ascii="Times New Roman" w:hAnsi="Times New Roman" w:cs="Times New Roman"/>
          <w:sz w:val="28"/>
          <w:szCs w:val="28"/>
        </w:rPr>
        <w:t xml:space="preserve"> </w:t>
      </w:r>
      <w:r w:rsidRPr="00F74BFD">
        <w:rPr>
          <w:rFonts w:ascii="Times New Roman" w:hAnsi="Times New Roman" w:cs="Times New Roman"/>
          <w:sz w:val="28"/>
          <w:szCs w:val="28"/>
          <w:lang w:val="en-US"/>
        </w:rPr>
        <w:t>J</w:t>
      </w:r>
      <w:r w:rsidRPr="00F74BFD">
        <w:rPr>
          <w:rFonts w:ascii="Times New Roman" w:hAnsi="Times New Roman" w:cs="Times New Roman"/>
          <w:sz w:val="28"/>
          <w:szCs w:val="28"/>
        </w:rPr>
        <w:t xml:space="preserve">., проведенном на Аравийском полуострове, в составе сточных вод, образующихся при добыче нефти, выявили значительное обогащение </w:t>
      </w:r>
      <w:r w:rsidRPr="00F74BFD">
        <w:rPr>
          <w:rFonts w:ascii="Times New Roman" w:hAnsi="Times New Roman" w:cs="Times New Roman"/>
          <w:sz w:val="28"/>
          <w:szCs w:val="28"/>
          <w:lang w:val="en-US"/>
        </w:rPr>
        <w:t>Li</w:t>
      </w:r>
      <w:r w:rsidRPr="00F74BFD">
        <w:rPr>
          <w:rFonts w:ascii="Times New Roman" w:hAnsi="Times New Roman" w:cs="Times New Roman"/>
          <w:sz w:val="28"/>
          <w:szCs w:val="28"/>
        </w:rPr>
        <w:t xml:space="preserve"> [</w:t>
      </w:r>
      <w:r w:rsidR="00D91506" w:rsidRPr="00F74BFD">
        <w:rPr>
          <w:rFonts w:ascii="Times New Roman" w:hAnsi="Times New Roman" w:cs="Times New Roman"/>
          <w:sz w:val="28"/>
          <w:szCs w:val="28"/>
        </w:rPr>
        <w:t>14</w:t>
      </w:r>
      <w:r w:rsidR="0083506D" w:rsidRPr="00F74BFD">
        <w:rPr>
          <w:rFonts w:ascii="Times New Roman" w:hAnsi="Times New Roman" w:cs="Times New Roman"/>
          <w:sz w:val="28"/>
          <w:szCs w:val="28"/>
        </w:rPr>
        <w:t>6</w:t>
      </w:r>
      <w:r w:rsidRPr="00F74BFD">
        <w:rPr>
          <w:rFonts w:ascii="Times New Roman" w:hAnsi="Times New Roman" w:cs="Times New Roman"/>
          <w:sz w:val="28"/>
          <w:szCs w:val="28"/>
          <w:shd w:val="clear" w:color="auto" w:fill="FFFFFF"/>
        </w:rPr>
        <w:t xml:space="preserve">]. </w:t>
      </w:r>
    </w:p>
    <w:p w:rsidR="00AD0191" w:rsidRPr="00F74BFD" w:rsidRDefault="00AD0191" w:rsidP="002F6C37">
      <w:pPr>
        <w:spacing w:after="0" w:line="240" w:lineRule="auto"/>
        <w:ind w:firstLine="567"/>
        <w:contextualSpacing/>
        <w:jc w:val="both"/>
        <w:rPr>
          <w:rFonts w:ascii="Times New Roman" w:hAnsi="Times New Roman" w:cs="Times New Roman"/>
          <w:sz w:val="28"/>
          <w:szCs w:val="28"/>
          <w:shd w:val="clear" w:color="auto" w:fill="FFFFFF"/>
        </w:rPr>
      </w:pPr>
      <w:r w:rsidRPr="00F74BFD">
        <w:rPr>
          <w:rFonts w:ascii="Times New Roman" w:hAnsi="Times New Roman" w:cs="Times New Roman"/>
          <w:sz w:val="28"/>
          <w:szCs w:val="28"/>
          <w:shd w:val="clear" w:color="auto" w:fill="FFFFFF"/>
        </w:rPr>
        <w:t xml:space="preserve">Изменение содержания эссенциальных элементов в биосубстратах, может быть результатом действия множества различных факторов, таких как, естественные геохимические особенности территории, на которых проживает население, так и загрязнение территории различного происхождения (естественного, антропогенного). </w:t>
      </w:r>
    </w:p>
    <w:p w:rsidR="00AD0191" w:rsidRPr="00F74BFD" w:rsidRDefault="00AD0191" w:rsidP="002F6C37">
      <w:pPr>
        <w:pStyle w:val="Standard"/>
        <w:spacing w:after="0" w:line="240" w:lineRule="auto"/>
        <w:ind w:firstLine="567"/>
        <w:jc w:val="both"/>
        <w:rPr>
          <w:rFonts w:ascii="Times New Roman" w:hAnsi="Times New Roman" w:cs="Times New Roman"/>
          <w:sz w:val="28"/>
          <w:szCs w:val="28"/>
        </w:rPr>
      </w:pPr>
      <w:r w:rsidRPr="00F74BFD">
        <w:rPr>
          <w:rFonts w:ascii="Times New Roman" w:hAnsi="Times New Roman" w:cs="Times New Roman"/>
          <w:sz w:val="28"/>
          <w:szCs w:val="28"/>
        </w:rPr>
        <w:t>При оценке содержания эссенциальных ХЭ в волосах жителей Западного Казахстана, следует отметить тот факт, что вся территория относится к зоне сухих степей, полупустынь и пустынь, которые формируют биогеохимическую зону, характеризующуюся избытком бора и цинка и дефицитом меди, йода и кобальта</w:t>
      </w:r>
      <w:r w:rsidRPr="00F74BFD">
        <w:rPr>
          <w:rFonts w:ascii="Times New Roman" w:hAnsi="Times New Roman" w:cs="Times New Roman"/>
          <w:sz w:val="28"/>
          <w:szCs w:val="28"/>
          <w:lang w:val="kk-KZ"/>
        </w:rPr>
        <w:t xml:space="preserve"> </w:t>
      </w:r>
      <w:r w:rsidRPr="00F74BFD">
        <w:rPr>
          <w:rFonts w:ascii="Times New Roman" w:hAnsi="Times New Roman" w:cs="Times New Roman"/>
          <w:sz w:val="28"/>
          <w:szCs w:val="28"/>
        </w:rPr>
        <w:t>[</w:t>
      </w:r>
      <w:r w:rsidR="0083506D" w:rsidRPr="00F74BFD">
        <w:rPr>
          <w:rFonts w:ascii="Times New Roman" w:hAnsi="Times New Roman" w:cs="Times New Roman"/>
          <w:sz w:val="28"/>
          <w:szCs w:val="28"/>
        </w:rPr>
        <w:t>147</w:t>
      </w:r>
      <w:r w:rsidRPr="00F74BFD">
        <w:rPr>
          <w:rFonts w:ascii="Times New Roman" w:hAnsi="Times New Roman" w:cs="Times New Roman"/>
          <w:sz w:val="28"/>
          <w:szCs w:val="28"/>
        </w:rPr>
        <w:t>].</w:t>
      </w:r>
    </w:p>
    <w:p w:rsidR="00AD0191" w:rsidRPr="00F74BFD" w:rsidRDefault="00AD0191" w:rsidP="002F6C37">
      <w:pPr>
        <w:spacing w:after="0" w:line="240" w:lineRule="auto"/>
        <w:ind w:firstLine="567"/>
        <w:contextualSpacing/>
        <w:jc w:val="both"/>
        <w:rPr>
          <w:rFonts w:ascii="Times New Roman" w:hAnsi="Times New Roman" w:cs="Times New Roman"/>
          <w:sz w:val="28"/>
          <w:szCs w:val="28"/>
        </w:rPr>
      </w:pPr>
      <w:r w:rsidRPr="00F74BFD">
        <w:rPr>
          <w:rFonts w:ascii="Times New Roman" w:hAnsi="Times New Roman" w:cs="Times New Roman"/>
          <w:sz w:val="28"/>
          <w:szCs w:val="28"/>
        </w:rPr>
        <w:lastRenderedPageBreak/>
        <w:t xml:space="preserve">По результатам нашего исследования выявлено снижение уровня меди в наибольшей степени у жителей, проживающих рядом с месторождениями нефти и газа, при этом аналогичные результаты получены в исследовании </w:t>
      </w:r>
      <w:r w:rsidRPr="00F74BFD">
        <w:rPr>
          <w:rFonts w:ascii="Times New Roman" w:hAnsi="Times New Roman" w:cs="Times New Roman"/>
          <w:sz w:val="28"/>
          <w:szCs w:val="28"/>
          <w:shd w:val="clear" w:color="auto" w:fill="FFFFFF"/>
          <w:lang w:val="en-US"/>
        </w:rPr>
        <w:t>Nowak</w:t>
      </w:r>
      <w:r w:rsidRPr="00F74BFD">
        <w:rPr>
          <w:rFonts w:ascii="Times New Roman" w:hAnsi="Times New Roman" w:cs="Times New Roman"/>
          <w:sz w:val="28"/>
          <w:szCs w:val="28"/>
        </w:rPr>
        <w:t xml:space="preserve">, проведенном в Польше в районе промышленного загрязнения. </w:t>
      </w:r>
      <w:r w:rsidRPr="00F74BFD">
        <w:rPr>
          <w:rFonts w:ascii="Times New Roman" w:hAnsi="Times New Roman" w:cs="Times New Roman"/>
          <w:sz w:val="28"/>
          <w:szCs w:val="28"/>
          <w:shd w:val="clear" w:color="auto" w:fill="FFFFFF"/>
        </w:rPr>
        <w:t>По представленным результатам</w:t>
      </w:r>
      <w:r w:rsidRPr="00F74BFD">
        <w:rPr>
          <w:rFonts w:ascii="Times New Roman" w:hAnsi="Times New Roman" w:cs="Times New Roman"/>
          <w:sz w:val="28"/>
          <w:szCs w:val="28"/>
        </w:rPr>
        <w:t xml:space="preserve"> установили, что концентрации меди в волосах, у жителей района промышленного загрязнения снижены, и авторы связывают снижение меди с повышением концентрации в окружающей среде и в организме обследуемых тяжелых металлов, относящихся к группе токсичных, и являющихся антагонистами меди – свинца и кадмия [</w:t>
      </w:r>
      <w:r w:rsidR="0083506D" w:rsidRPr="00F74BFD">
        <w:rPr>
          <w:rFonts w:ascii="Times New Roman" w:hAnsi="Times New Roman" w:cs="Times New Roman"/>
          <w:sz w:val="28"/>
          <w:szCs w:val="28"/>
        </w:rPr>
        <w:t>148</w:t>
      </w:r>
      <w:r w:rsidRPr="00F74BFD">
        <w:rPr>
          <w:rFonts w:ascii="Times New Roman" w:hAnsi="Times New Roman" w:cs="Times New Roman"/>
          <w:sz w:val="28"/>
          <w:szCs w:val="28"/>
        </w:rPr>
        <w:t>].</w:t>
      </w:r>
    </w:p>
    <w:p w:rsidR="00AD0191" w:rsidRPr="00F74BFD" w:rsidRDefault="00AD0191" w:rsidP="002F6C37">
      <w:pPr>
        <w:spacing w:after="0" w:line="240" w:lineRule="auto"/>
        <w:ind w:firstLine="567"/>
        <w:contextualSpacing/>
        <w:jc w:val="both"/>
        <w:rPr>
          <w:rFonts w:ascii="Times New Roman" w:hAnsi="Times New Roman" w:cs="Times New Roman"/>
          <w:sz w:val="28"/>
          <w:szCs w:val="28"/>
        </w:rPr>
      </w:pPr>
      <w:r w:rsidRPr="00F74BFD">
        <w:rPr>
          <w:rFonts w:ascii="Times New Roman" w:hAnsi="Times New Roman" w:cs="Times New Roman"/>
          <w:sz w:val="28"/>
          <w:szCs w:val="28"/>
        </w:rPr>
        <w:t>Данные литературы по изучению содер</w:t>
      </w:r>
      <w:r w:rsidR="00632EF6" w:rsidRPr="00F74BFD">
        <w:rPr>
          <w:rFonts w:ascii="Times New Roman" w:hAnsi="Times New Roman" w:cs="Times New Roman"/>
          <w:sz w:val="28"/>
          <w:szCs w:val="28"/>
        </w:rPr>
        <w:t xml:space="preserve">жания йода в волосах у </w:t>
      </w:r>
      <w:r w:rsidR="005C3869" w:rsidRPr="00F74BFD">
        <w:rPr>
          <w:rFonts w:ascii="Times New Roman" w:hAnsi="Times New Roman" w:cs="Times New Roman"/>
          <w:sz w:val="28"/>
          <w:szCs w:val="28"/>
        </w:rPr>
        <w:t xml:space="preserve">жителей </w:t>
      </w:r>
      <w:r w:rsidRPr="00F74BFD">
        <w:rPr>
          <w:rFonts w:ascii="Times New Roman" w:hAnsi="Times New Roman" w:cs="Times New Roman"/>
          <w:sz w:val="28"/>
          <w:szCs w:val="28"/>
        </w:rPr>
        <w:t xml:space="preserve">нефтегазохимических регионов немногочисленны. </w:t>
      </w:r>
      <w:r w:rsidRPr="00F74BFD">
        <w:rPr>
          <w:rFonts w:ascii="Times New Roman" w:hAnsi="Times New Roman" w:cs="Times New Roman"/>
          <w:sz w:val="28"/>
          <w:szCs w:val="28"/>
          <w:lang w:val="en-US"/>
        </w:rPr>
        <w:t>Kudabaeyeva</w:t>
      </w:r>
      <w:r w:rsidRPr="00F74BFD">
        <w:rPr>
          <w:rFonts w:ascii="Times New Roman" w:hAnsi="Times New Roman" w:cs="Times New Roman"/>
          <w:sz w:val="28"/>
          <w:szCs w:val="28"/>
        </w:rPr>
        <w:t xml:space="preserve"> с соавторами </w:t>
      </w:r>
      <w:r w:rsidR="009C4650" w:rsidRPr="00F74BFD">
        <w:rPr>
          <w:rFonts w:ascii="Times New Roman" w:hAnsi="Times New Roman" w:cs="Times New Roman"/>
          <w:sz w:val="28"/>
          <w:szCs w:val="28"/>
        </w:rPr>
        <w:t xml:space="preserve">(2018) </w:t>
      </w:r>
      <w:r w:rsidRPr="00F74BFD">
        <w:rPr>
          <w:rFonts w:ascii="Times New Roman" w:hAnsi="Times New Roman" w:cs="Times New Roman"/>
          <w:sz w:val="28"/>
          <w:szCs w:val="28"/>
        </w:rPr>
        <w:t xml:space="preserve">в своей работе сообщает о снижении содержания йода в волосах у детей </w:t>
      </w:r>
      <w:r w:rsidR="009C4650" w:rsidRPr="00F74BFD">
        <w:rPr>
          <w:rFonts w:ascii="Times New Roman" w:hAnsi="Times New Roman" w:cs="Times New Roman"/>
          <w:sz w:val="28"/>
          <w:szCs w:val="28"/>
          <w:lang w:val="kk-KZ"/>
        </w:rPr>
        <w:t xml:space="preserve">Западного Казахстана </w:t>
      </w:r>
      <w:r w:rsidRPr="00F74BFD">
        <w:rPr>
          <w:rFonts w:ascii="Times New Roman" w:hAnsi="Times New Roman" w:cs="Times New Roman"/>
          <w:sz w:val="28"/>
          <w:szCs w:val="28"/>
        </w:rPr>
        <w:t>[</w:t>
      </w:r>
      <w:r w:rsidR="0083506D" w:rsidRPr="00F74BFD">
        <w:rPr>
          <w:rFonts w:ascii="Times New Roman" w:eastAsia="Times New Roman" w:hAnsi="Times New Roman" w:cs="Times New Roman"/>
          <w:bCs/>
          <w:sz w:val="28"/>
          <w:szCs w:val="28"/>
        </w:rPr>
        <w:t>149</w:t>
      </w:r>
      <w:r w:rsidR="00AC17F6" w:rsidRPr="00F74BFD">
        <w:rPr>
          <w:rFonts w:ascii="Times New Roman" w:eastAsia="Times New Roman" w:hAnsi="Times New Roman" w:cs="Times New Roman"/>
          <w:bCs/>
          <w:sz w:val="28"/>
          <w:szCs w:val="28"/>
        </w:rPr>
        <w:t>, 15</w:t>
      </w:r>
      <w:r w:rsidR="0083506D" w:rsidRPr="00F74BFD">
        <w:rPr>
          <w:rFonts w:ascii="Times New Roman" w:eastAsia="Times New Roman" w:hAnsi="Times New Roman" w:cs="Times New Roman"/>
          <w:bCs/>
          <w:sz w:val="28"/>
          <w:szCs w:val="28"/>
        </w:rPr>
        <w:t>0</w:t>
      </w:r>
      <w:r w:rsidR="00AC17F6" w:rsidRPr="00F74BFD">
        <w:rPr>
          <w:rFonts w:ascii="Times New Roman" w:eastAsia="Times New Roman" w:hAnsi="Times New Roman" w:cs="Times New Roman"/>
          <w:bCs/>
          <w:sz w:val="28"/>
          <w:szCs w:val="28"/>
        </w:rPr>
        <w:t>, 15</w:t>
      </w:r>
      <w:r w:rsidR="0083506D" w:rsidRPr="00F74BFD">
        <w:rPr>
          <w:rFonts w:ascii="Times New Roman" w:eastAsia="Times New Roman" w:hAnsi="Times New Roman" w:cs="Times New Roman"/>
          <w:bCs/>
          <w:sz w:val="28"/>
          <w:szCs w:val="28"/>
        </w:rPr>
        <w:t>1</w:t>
      </w:r>
      <w:r w:rsidR="00AC17F6" w:rsidRPr="00F74BFD">
        <w:rPr>
          <w:rFonts w:ascii="Times New Roman" w:eastAsia="Times New Roman" w:hAnsi="Times New Roman" w:cs="Times New Roman"/>
          <w:bCs/>
          <w:sz w:val="28"/>
          <w:szCs w:val="28"/>
        </w:rPr>
        <w:t>, 15</w:t>
      </w:r>
      <w:r w:rsidR="0083506D" w:rsidRPr="00F74BFD">
        <w:rPr>
          <w:rFonts w:ascii="Times New Roman" w:eastAsia="Times New Roman" w:hAnsi="Times New Roman" w:cs="Times New Roman"/>
          <w:bCs/>
          <w:sz w:val="28"/>
          <w:szCs w:val="28"/>
        </w:rPr>
        <w:t>2</w:t>
      </w:r>
      <w:r w:rsidRPr="00F74BFD">
        <w:rPr>
          <w:rFonts w:ascii="Times New Roman" w:hAnsi="Times New Roman" w:cs="Times New Roman"/>
          <w:sz w:val="28"/>
          <w:szCs w:val="28"/>
          <w:shd w:val="clear" w:color="auto" w:fill="FFFFFF"/>
        </w:rPr>
        <w:t>].</w:t>
      </w:r>
      <w:r w:rsidR="00346C9D" w:rsidRPr="00F74BFD">
        <w:rPr>
          <w:rFonts w:ascii="Times New Roman" w:hAnsi="Times New Roman" w:cs="Times New Roman"/>
          <w:sz w:val="24"/>
          <w:szCs w:val="24"/>
          <w:shd w:val="clear" w:color="auto" w:fill="FFFFFF"/>
        </w:rPr>
        <w:t xml:space="preserve"> </w:t>
      </w:r>
      <w:r w:rsidR="005C3869" w:rsidRPr="00F74BFD">
        <w:rPr>
          <w:rFonts w:ascii="Times New Roman" w:hAnsi="Times New Roman" w:cs="Times New Roman"/>
          <w:sz w:val="28"/>
          <w:szCs w:val="28"/>
          <w:shd w:val="clear" w:color="auto" w:fill="FFFFFF"/>
        </w:rPr>
        <w:t>Объяснение снижения содержания</w:t>
      </w:r>
      <w:r w:rsidRPr="00F74BFD">
        <w:rPr>
          <w:rFonts w:ascii="Times New Roman" w:hAnsi="Times New Roman" w:cs="Times New Roman"/>
          <w:sz w:val="28"/>
          <w:szCs w:val="28"/>
          <w:shd w:val="clear" w:color="auto" w:fill="FFFFFF"/>
        </w:rPr>
        <w:t xml:space="preserve"> йода в волосах обследованных жителей, проживающих вблизи месторождений нефти и газа, вероятно, может быть следствием взаимодействий йода с антагонистами, в частности с </w:t>
      </w:r>
      <w:r w:rsidRPr="00F74BFD">
        <w:rPr>
          <w:rFonts w:ascii="Times New Roman" w:hAnsi="Times New Roman" w:cs="Times New Roman"/>
          <w:sz w:val="28"/>
          <w:szCs w:val="28"/>
          <w:shd w:val="clear" w:color="auto" w:fill="FFFFFF"/>
          <w:lang w:val="en-US"/>
        </w:rPr>
        <w:t>Pb</w:t>
      </w:r>
      <w:r w:rsidRPr="00F74BFD">
        <w:rPr>
          <w:rFonts w:ascii="Times New Roman" w:hAnsi="Times New Roman" w:cs="Times New Roman"/>
          <w:sz w:val="28"/>
          <w:szCs w:val="28"/>
          <w:shd w:val="clear" w:color="auto" w:fill="FFFFFF"/>
        </w:rPr>
        <w:t xml:space="preserve">, </w:t>
      </w:r>
      <w:r w:rsidR="005C3869" w:rsidRPr="00F74BFD">
        <w:rPr>
          <w:rFonts w:ascii="Times New Roman" w:hAnsi="Times New Roman" w:cs="Times New Roman"/>
          <w:sz w:val="28"/>
          <w:szCs w:val="28"/>
          <w:shd w:val="clear" w:color="auto" w:fill="FFFFFF"/>
        </w:rPr>
        <w:t xml:space="preserve">который является загрязнителем </w:t>
      </w:r>
      <w:r w:rsidRPr="00F74BFD">
        <w:rPr>
          <w:rFonts w:ascii="Times New Roman" w:hAnsi="Times New Roman" w:cs="Times New Roman"/>
          <w:sz w:val="28"/>
          <w:szCs w:val="28"/>
          <w:shd w:val="clear" w:color="auto" w:fill="FFFFFF"/>
        </w:rPr>
        <w:t>окружающей среды при добыче нефти [</w:t>
      </w:r>
      <w:r w:rsidR="00D91506" w:rsidRPr="00F74BFD">
        <w:rPr>
          <w:rFonts w:ascii="Times New Roman" w:eastAsia="Times New Roman" w:hAnsi="Times New Roman" w:cs="Times New Roman"/>
          <w:bCs/>
          <w:sz w:val="28"/>
          <w:szCs w:val="28"/>
        </w:rPr>
        <w:t>15</w:t>
      </w:r>
      <w:r w:rsidR="00D71E20" w:rsidRPr="00F74BFD">
        <w:rPr>
          <w:rFonts w:ascii="Times New Roman" w:eastAsia="Times New Roman" w:hAnsi="Times New Roman" w:cs="Times New Roman"/>
          <w:bCs/>
          <w:sz w:val="28"/>
          <w:szCs w:val="28"/>
        </w:rPr>
        <w:t>3</w:t>
      </w:r>
      <w:r w:rsidR="00AC17F6" w:rsidRPr="00F74BFD">
        <w:rPr>
          <w:rFonts w:ascii="Times New Roman" w:eastAsia="Times New Roman" w:hAnsi="Times New Roman" w:cs="Times New Roman"/>
          <w:bCs/>
          <w:sz w:val="28"/>
          <w:szCs w:val="28"/>
        </w:rPr>
        <w:t>, 15</w:t>
      </w:r>
      <w:r w:rsidR="00D71E20" w:rsidRPr="00F74BFD">
        <w:rPr>
          <w:rFonts w:ascii="Times New Roman" w:eastAsia="Times New Roman" w:hAnsi="Times New Roman" w:cs="Times New Roman"/>
          <w:bCs/>
          <w:sz w:val="28"/>
          <w:szCs w:val="28"/>
        </w:rPr>
        <w:t>4</w:t>
      </w:r>
      <w:r w:rsidRPr="00F74BFD">
        <w:rPr>
          <w:rFonts w:ascii="Times New Roman" w:hAnsi="Times New Roman" w:cs="Times New Roman"/>
          <w:sz w:val="28"/>
          <w:szCs w:val="28"/>
          <w:shd w:val="clear" w:color="auto" w:fill="FFFFFF"/>
        </w:rPr>
        <w:t>].</w:t>
      </w:r>
      <w:r w:rsidRPr="00F74BFD">
        <w:rPr>
          <w:rFonts w:ascii="Times New Roman" w:hAnsi="Times New Roman" w:cs="Times New Roman"/>
          <w:sz w:val="24"/>
          <w:szCs w:val="24"/>
        </w:rPr>
        <w:t xml:space="preserve"> </w:t>
      </w:r>
      <w:r w:rsidRPr="00F74BFD">
        <w:rPr>
          <w:rFonts w:ascii="Times New Roman" w:hAnsi="Times New Roman" w:cs="Times New Roman"/>
          <w:sz w:val="28"/>
          <w:szCs w:val="28"/>
        </w:rPr>
        <w:t>Также в нашем исследовании выявлено снижение содержания меди в биосубстратах жителей зоны нефтедобычи. Как известно, дефицит меди может способствовать снижению усвоения йода организмом и его утилизации щитовидной железой [</w:t>
      </w:r>
      <w:r w:rsidR="00D91506" w:rsidRPr="00F74BFD">
        <w:rPr>
          <w:rFonts w:ascii="Times New Roman" w:eastAsia="Times New Roman" w:hAnsi="Times New Roman" w:cs="Times New Roman"/>
          <w:bCs/>
          <w:sz w:val="28"/>
          <w:szCs w:val="28"/>
        </w:rPr>
        <w:t>15</w:t>
      </w:r>
      <w:r w:rsidR="00D71E20" w:rsidRPr="00F74BFD">
        <w:rPr>
          <w:rFonts w:ascii="Times New Roman" w:eastAsia="Times New Roman" w:hAnsi="Times New Roman" w:cs="Times New Roman"/>
          <w:bCs/>
          <w:sz w:val="28"/>
          <w:szCs w:val="28"/>
        </w:rPr>
        <w:t>5</w:t>
      </w:r>
      <w:r w:rsidR="00AC17F6" w:rsidRPr="00F74BFD">
        <w:rPr>
          <w:rFonts w:ascii="Times New Roman" w:eastAsia="Times New Roman" w:hAnsi="Times New Roman" w:cs="Times New Roman"/>
          <w:bCs/>
          <w:sz w:val="28"/>
          <w:szCs w:val="28"/>
        </w:rPr>
        <w:t>, 15</w:t>
      </w:r>
      <w:r w:rsidR="00D71E20" w:rsidRPr="00F74BFD">
        <w:rPr>
          <w:rFonts w:ascii="Times New Roman" w:eastAsia="Times New Roman" w:hAnsi="Times New Roman" w:cs="Times New Roman"/>
          <w:bCs/>
          <w:sz w:val="28"/>
          <w:szCs w:val="28"/>
        </w:rPr>
        <w:t>6</w:t>
      </w:r>
      <w:r w:rsidRPr="00F74BFD">
        <w:rPr>
          <w:rFonts w:ascii="Times New Roman" w:hAnsi="Times New Roman" w:cs="Times New Roman"/>
          <w:sz w:val="28"/>
          <w:szCs w:val="28"/>
        </w:rPr>
        <w:t>]</w:t>
      </w:r>
      <w:r w:rsidRPr="00F74BFD">
        <w:rPr>
          <w:rFonts w:ascii="Times New Roman" w:hAnsi="Times New Roman" w:cs="Times New Roman"/>
          <w:sz w:val="28"/>
          <w:szCs w:val="28"/>
        </w:rPr>
        <w:fldChar w:fldCharType="begin"/>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ADDIN</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ZOTERO</w:instrText>
      </w:r>
      <w:r w:rsidRPr="00F74BFD">
        <w:rPr>
          <w:rFonts w:ascii="Times New Roman" w:hAnsi="Times New Roman" w:cs="Times New Roman"/>
          <w:sz w:val="28"/>
          <w:szCs w:val="28"/>
        </w:rPr>
        <w:instrText>_</w:instrText>
      </w:r>
      <w:r w:rsidRPr="00F74BFD">
        <w:rPr>
          <w:rFonts w:ascii="Times New Roman" w:hAnsi="Times New Roman" w:cs="Times New Roman"/>
          <w:sz w:val="28"/>
          <w:szCs w:val="28"/>
          <w:lang w:val="en-US"/>
        </w:rPr>
        <w:instrText>ITEM</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CSL</w:instrText>
      </w:r>
      <w:r w:rsidRPr="00F74BFD">
        <w:rPr>
          <w:rFonts w:ascii="Times New Roman" w:hAnsi="Times New Roman" w:cs="Times New Roman"/>
          <w:sz w:val="28"/>
          <w:szCs w:val="28"/>
        </w:rPr>
        <w:instrText>_</w:instrText>
      </w:r>
      <w:r w:rsidRPr="00F74BFD">
        <w:rPr>
          <w:rFonts w:ascii="Times New Roman" w:hAnsi="Times New Roman" w:cs="Times New Roman"/>
          <w:sz w:val="28"/>
          <w:szCs w:val="28"/>
          <w:lang w:val="en-US"/>
        </w:rPr>
        <w:instrText>CITATION</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citationID</w:instrText>
      </w:r>
      <w:r w:rsidRPr="00F74BFD">
        <w:rPr>
          <w:rFonts w:ascii="Times New Roman" w:hAnsi="Times New Roman" w:cs="Times New Roman"/>
          <w:sz w:val="28"/>
          <w:szCs w:val="28"/>
        </w:rPr>
        <w:instrText>":"</w:instrText>
      </w:r>
      <w:r w:rsidRPr="00F74BFD">
        <w:rPr>
          <w:rFonts w:ascii="Times New Roman" w:hAnsi="Times New Roman" w:cs="Times New Roman"/>
          <w:sz w:val="28"/>
          <w:szCs w:val="28"/>
          <w:lang w:val="en-US"/>
        </w:rPr>
        <w:instrText>fz</w:instrText>
      </w:r>
      <w:r w:rsidRPr="00F74BFD">
        <w:rPr>
          <w:rFonts w:ascii="Times New Roman" w:hAnsi="Times New Roman" w:cs="Times New Roman"/>
          <w:sz w:val="28"/>
          <w:szCs w:val="28"/>
        </w:rPr>
        <w:instrText>3</w:instrText>
      </w:r>
      <w:r w:rsidRPr="00F74BFD">
        <w:rPr>
          <w:rFonts w:ascii="Times New Roman" w:hAnsi="Times New Roman" w:cs="Times New Roman"/>
          <w:sz w:val="28"/>
          <w:szCs w:val="28"/>
          <w:lang w:val="en-US"/>
        </w:rPr>
        <w:instrText>fQkXs</w:instrText>
      </w:r>
      <w:r w:rsidRPr="00F74BFD">
        <w:rPr>
          <w:rFonts w:ascii="Times New Roman" w:hAnsi="Times New Roman" w:cs="Times New Roman"/>
          <w:sz w:val="28"/>
          <w:szCs w:val="28"/>
        </w:rPr>
        <w:instrText>","</w:instrText>
      </w:r>
      <w:r w:rsidRPr="00F74BFD">
        <w:rPr>
          <w:rFonts w:ascii="Times New Roman" w:hAnsi="Times New Roman" w:cs="Times New Roman"/>
          <w:sz w:val="28"/>
          <w:szCs w:val="28"/>
          <w:lang w:val="en-US"/>
        </w:rPr>
        <w:instrText>properties</w:instrText>
      </w:r>
      <w:r w:rsidRPr="00F74BFD">
        <w:rPr>
          <w:rFonts w:ascii="Times New Roman" w:hAnsi="Times New Roman" w:cs="Times New Roman"/>
          <w:sz w:val="28"/>
          <w:szCs w:val="28"/>
        </w:rPr>
        <w:instrText>":{"</w:instrText>
      </w:r>
      <w:r w:rsidRPr="00F74BFD">
        <w:rPr>
          <w:rFonts w:ascii="Times New Roman" w:hAnsi="Times New Roman" w:cs="Times New Roman"/>
          <w:sz w:val="28"/>
          <w:szCs w:val="28"/>
          <w:lang w:val="en-US"/>
        </w:rPr>
        <w:instrText>formattedCitation</w:instrText>
      </w:r>
      <w:r w:rsidRPr="00F74BFD">
        <w:rPr>
          <w:rFonts w:ascii="Times New Roman" w:hAnsi="Times New Roman" w:cs="Times New Roman"/>
          <w:sz w:val="28"/>
          <w:szCs w:val="28"/>
        </w:rPr>
        <w:instrText>":"[41,42]","</w:instrText>
      </w:r>
      <w:r w:rsidRPr="00F74BFD">
        <w:rPr>
          <w:rFonts w:ascii="Times New Roman" w:hAnsi="Times New Roman" w:cs="Times New Roman"/>
          <w:sz w:val="28"/>
          <w:szCs w:val="28"/>
          <w:lang w:val="en-US"/>
        </w:rPr>
        <w:instrText>plainCitation</w:instrText>
      </w:r>
      <w:r w:rsidRPr="00F74BFD">
        <w:rPr>
          <w:rFonts w:ascii="Times New Roman" w:hAnsi="Times New Roman" w:cs="Times New Roman"/>
          <w:sz w:val="28"/>
          <w:szCs w:val="28"/>
        </w:rPr>
        <w:instrText>":"[41,42]","</w:instrText>
      </w:r>
      <w:r w:rsidRPr="00F74BFD">
        <w:rPr>
          <w:rFonts w:ascii="Times New Roman" w:hAnsi="Times New Roman" w:cs="Times New Roman"/>
          <w:sz w:val="28"/>
          <w:szCs w:val="28"/>
          <w:lang w:val="en-US"/>
        </w:rPr>
        <w:instrText>noteIndex</w:instrText>
      </w:r>
      <w:r w:rsidRPr="00F74BFD">
        <w:rPr>
          <w:rFonts w:ascii="Times New Roman" w:hAnsi="Times New Roman" w:cs="Times New Roman"/>
          <w:sz w:val="28"/>
          <w:szCs w:val="28"/>
        </w:rPr>
        <w:instrText>":0},"</w:instrText>
      </w:r>
      <w:r w:rsidRPr="00F74BFD">
        <w:rPr>
          <w:rFonts w:ascii="Times New Roman" w:hAnsi="Times New Roman" w:cs="Times New Roman"/>
          <w:sz w:val="28"/>
          <w:szCs w:val="28"/>
          <w:lang w:val="en-US"/>
        </w:rPr>
        <w:instrText>citationItems</w:instrText>
      </w:r>
      <w:r w:rsidRPr="00F74BFD">
        <w:rPr>
          <w:rFonts w:ascii="Times New Roman" w:hAnsi="Times New Roman" w:cs="Times New Roman"/>
          <w:sz w:val="28"/>
          <w:szCs w:val="28"/>
        </w:rPr>
        <w:instrText>":[{"</w:instrText>
      </w:r>
      <w:r w:rsidRPr="00F74BFD">
        <w:rPr>
          <w:rFonts w:ascii="Times New Roman" w:hAnsi="Times New Roman" w:cs="Times New Roman"/>
          <w:sz w:val="28"/>
          <w:szCs w:val="28"/>
          <w:lang w:val="en-US"/>
        </w:rPr>
        <w:instrText>id</w:instrText>
      </w:r>
      <w:r w:rsidRPr="00F74BFD">
        <w:rPr>
          <w:rFonts w:ascii="Times New Roman" w:hAnsi="Times New Roman" w:cs="Times New Roman"/>
          <w:sz w:val="28"/>
          <w:szCs w:val="28"/>
        </w:rPr>
        <w:instrText>":95,"</w:instrText>
      </w:r>
      <w:r w:rsidRPr="00F74BFD">
        <w:rPr>
          <w:rFonts w:ascii="Times New Roman" w:hAnsi="Times New Roman" w:cs="Times New Roman"/>
          <w:sz w:val="28"/>
          <w:szCs w:val="28"/>
          <w:lang w:val="en-US"/>
        </w:rPr>
        <w:instrText>uris</w:instrText>
      </w:r>
      <w:r w:rsidRPr="00F74BFD">
        <w:rPr>
          <w:rFonts w:ascii="Times New Roman" w:hAnsi="Times New Roman" w:cs="Times New Roman"/>
          <w:sz w:val="28"/>
          <w:szCs w:val="28"/>
        </w:rPr>
        <w:instrText>":["</w:instrText>
      </w:r>
      <w:r w:rsidRPr="00F74BFD">
        <w:rPr>
          <w:rFonts w:ascii="Times New Roman" w:hAnsi="Times New Roman" w:cs="Times New Roman"/>
          <w:sz w:val="28"/>
          <w:szCs w:val="28"/>
          <w:lang w:val="en-US"/>
        </w:rPr>
        <w:instrText>http</w:instrText>
      </w:r>
      <w:r w:rsidRPr="00F74BFD">
        <w:rPr>
          <w:rFonts w:ascii="Times New Roman" w:hAnsi="Times New Roman" w:cs="Times New Roman"/>
          <w:sz w:val="28"/>
          <w:szCs w:val="28"/>
        </w:rPr>
        <w:instrText>://</w:instrText>
      </w:r>
      <w:r w:rsidRPr="00F74BFD">
        <w:rPr>
          <w:rFonts w:ascii="Times New Roman" w:hAnsi="Times New Roman" w:cs="Times New Roman"/>
          <w:sz w:val="28"/>
          <w:szCs w:val="28"/>
          <w:lang w:val="en-US"/>
        </w:rPr>
        <w:instrText>zotero</w:instrText>
      </w:r>
      <w:r w:rsidRPr="00F74BFD">
        <w:rPr>
          <w:rFonts w:ascii="Times New Roman" w:hAnsi="Times New Roman" w:cs="Times New Roman"/>
          <w:sz w:val="28"/>
          <w:szCs w:val="28"/>
        </w:rPr>
        <w:instrText>.</w:instrText>
      </w:r>
      <w:r w:rsidRPr="00F74BFD">
        <w:rPr>
          <w:rFonts w:ascii="Times New Roman" w:hAnsi="Times New Roman" w:cs="Times New Roman"/>
          <w:sz w:val="28"/>
          <w:szCs w:val="28"/>
          <w:lang w:val="en-US"/>
        </w:rPr>
        <w:instrText>org</w:instrText>
      </w:r>
      <w:r w:rsidRPr="00F74BFD">
        <w:rPr>
          <w:rFonts w:ascii="Times New Roman" w:hAnsi="Times New Roman" w:cs="Times New Roman"/>
          <w:sz w:val="28"/>
          <w:szCs w:val="28"/>
        </w:rPr>
        <w:instrText>/</w:instrText>
      </w:r>
      <w:r w:rsidRPr="00F74BFD">
        <w:rPr>
          <w:rFonts w:ascii="Times New Roman" w:hAnsi="Times New Roman" w:cs="Times New Roman"/>
          <w:sz w:val="28"/>
          <w:szCs w:val="28"/>
          <w:lang w:val="en-US"/>
        </w:rPr>
        <w:instrText>users</w:instrText>
      </w:r>
      <w:r w:rsidRPr="00F74BFD">
        <w:rPr>
          <w:rFonts w:ascii="Times New Roman" w:hAnsi="Times New Roman" w:cs="Times New Roman"/>
          <w:sz w:val="28"/>
          <w:szCs w:val="28"/>
        </w:rPr>
        <w:instrText>/5668560/</w:instrText>
      </w:r>
      <w:r w:rsidRPr="00F74BFD">
        <w:rPr>
          <w:rFonts w:ascii="Times New Roman" w:hAnsi="Times New Roman" w:cs="Times New Roman"/>
          <w:sz w:val="28"/>
          <w:szCs w:val="28"/>
          <w:lang w:val="en-US"/>
        </w:rPr>
        <w:instrText>items</w:instrText>
      </w:r>
      <w:r w:rsidRPr="00F74BFD">
        <w:rPr>
          <w:rFonts w:ascii="Times New Roman" w:hAnsi="Times New Roman" w:cs="Times New Roman"/>
          <w:sz w:val="28"/>
          <w:szCs w:val="28"/>
        </w:rPr>
        <w:instrText>/</w:instrText>
      </w:r>
      <w:r w:rsidRPr="00F74BFD">
        <w:rPr>
          <w:rFonts w:ascii="Times New Roman" w:hAnsi="Times New Roman" w:cs="Times New Roman"/>
          <w:sz w:val="28"/>
          <w:szCs w:val="28"/>
          <w:lang w:val="en-US"/>
        </w:rPr>
        <w:instrText>RSK</w:instrText>
      </w:r>
      <w:r w:rsidRPr="00F74BFD">
        <w:rPr>
          <w:rFonts w:ascii="Times New Roman" w:hAnsi="Times New Roman" w:cs="Times New Roman"/>
          <w:sz w:val="28"/>
          <w:szCs w:val="28"/>
        </w:rPr>
        <w:instrText>4</w:instrText>
      </w:r>
      <w:r w:rsidRPr="00F74BFD">
        <w:rPr>
          <w:rFonts w:ascii="Times New Roman" w:hAnsi="Times New Roman" w:cs="Times New Roman"/>
          <w:sz w:val="28"/>
          <w:szCs w:val="28"/>
          <w:lang w:val="en-US"/>
        </w:rPr>
        <w:instrText>RMMI</w:instrText>
      </w:r>
      <w:r w:rsidRPr="00F74BFD">
        <w:rPr>
          <w:rFonts w:ascii="Times New Roman" w:hAnsi="Times New Roman" w:cs="Times New Roman"/>
          <w:sz w:val="28"/>
          <w:szCs w:val="28"/>
        </w:rPr>
        <w:instrText>"],"</w:instrText>
      </w:r>
      <w:r w:rsidRPr="00F74BFD">
        <w:rPr>
          <w:rFonts w:ascii="Times New Roman" w:hAnsi="Times New Roman" w:cs="Times New Roman"/>
          <w:sz w:val="28"/>
          <w:szCs w:val="28"/>
          <w:lang w:val="en-US"/>
        </w:rPr>
        <w:instrText>itemData</w:instrText>
      </w:r>
      <w:r w:rsidRPr="00F74BFD">
        <w:rPr>
          <w:rFonts w:ascii="Times New Roman" w:hAnsi="Times New Roman" w:cs="Times New Roman"/>
          <w:sz w:val="28"/>
          <w:szCs w:val="28"/>
        </w:rPr>
        <w:instrText>":{"</w:instrText>
      </w:r>
      <w:r w:rsidRPr="00F74BFD">
        <w:rPr>
          <w:rFonts w:ascii="Times New Roman" w:hAnsi="Times New Roman" w:cs="Times New Roman"/>
          <w:sz w:val="28"/>
          <w:szCs w:val="28"/>
          <w:lang w:val="en-US"/>
        </w:rPr>
        <w:instrText>id</w:instrText>
      </w:r>
      <w:r w:rsidRPr="00F74BFD">
        <w:rPr>
          <w:rFonts w:ascii="Times New Roman" w:hAnsi="Times New Roman" w:cs="Times New Roman"/>
          <w:sz w:val="28"/>
          <w:szCs w:val="28"/>
        </w:rPr>
        <w:instrText>":95,"</w:instrText>
      </w:r>
      <w:r w:rsidRPr="00F74BFD">
        <w:rPr>
          <w:rFonts w:ascii="Times New Roman" w:hAnsi="Times New Roman" w:cs="Times New Roman"/>
          <w:sz w:val="28"/>
          <w:szCs w:val="28"/>
          <w:lang w:val="en-US"/>
        </w:rPr>
        <w:instrText>type</w:instrText>
      </w:r>
      <w:r w:rsidRPr="00F74BFD">
        <w:rPr>
          <w:rFonts w:ascii="Times New Roman" w:hAnsi="Times New Roman" w:cs="Times New Roman"/>
          <w:sz w:val="28"/>
          <w:szCs w:val="28"/>
        </w:rPr>
        <w:instrText>":"</w:instrText>
      </w:r>
      <w:r w:rsidRPr="00F74BFD">
        <w:rPr>
          <w:rFonts w:ascii="Times New Roman" w:hAnsi="Times New Roman" w:cs="Times New Roman"/>
          <w:sz w:val="28"/>
          <w:szCs w:val="28"/>
          <w:lang w:val="en-US"/>
        </w:rPr>
        <w:instrText>article</w:instrText>
      </w:r>
      <w:r w:rsidRPr="00F74BFD">
        <w:rPr>
          <w:rFonts w:ascii="Times New Roman" w:hAnsi="Times New Roman" w:cs="Times New Roman"/>
          <w:sz w:val="28"/>
          <w:szCs w:val="28"/>
        </w:rPr>
        <w:instrText>-</w:instrText>
      </w:r>
      <w:r w:rsidRPr="00F74BFD">
        <w:rPr>
          <w:rFonts w:ascii="Times New Roman" w:hAnsi="Times New Roman" w:cs="Times New Roman"/>
          <w:sz w:val="28"/>
          <w:szCs w:val="28"/>
          <w:lang w:val="en-US"/>
        </w:rPr>
        <w:instrText>journal</w:instrText>
      </w:r>
      <w:r w:rsidRPr="00F74BFD">
        <w:rPr>
          <w:rFonts w:ascii="Times New Roman" w:hAnsi="Times New Roman" w:cs="Times New Roman"/>
          <w:sz w:val="28"/>
          <w:szCs w:val="28"/>
        </w:rPr>
        <w:instrText>","</w:instrText>
      </w:r>
      <w:r w:rsidRPr="00F74BFD">
        <w:rPr>
          <w:rFonts w:ascii="Times New Roman" w:hAnsi="Times New Roman" w:cs="Times New Roman"/>
          <w:sz w:val="28"/>
          <w:szCs w:val="28"/>
          <w:lang w:val="en-US"/>
        </w:rPr>
        <w:instrText>abstract</w:instrText>
      </w:r>
      <w:r w:rsidRPr="00F74BFD">
        <w:rPr>
          <w:rFonts w:ascii="Times New Roman" w:hAnsi="Times New Roman" w:cs="Times New Roman"/>
          <w:sz w:val="28"/>
          <w:szCs w:val="28"/>
        </w:rPr>
        <w:instrText>":"</w:instrText>
      </w:r>
      <w:r w:rsidRPr="00F74BFD">
        <w:rPr>
          <w:rFonts w:ascii="Times New Roman" w:hAnsi="Times New Roman" w:cs="Times New Roman"/>
          <w:sz w:val="28"/>
          <w:szCs w:val="28"/>
          <w:lang w:val="en-US"/>
        </w:rPr>
        <w:instrText>Background</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It</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is</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known</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that</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some</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elements</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are</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needed</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for</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normal</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thyroid</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gland</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functions</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Iodine</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and</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selenium</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are</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the</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most</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well</w:instrText>
      </w:r>
      <w:r w:rsidRPr="00F74BFD">
        <w:rPr>
          <w:rFonts w:ascii="Times New Roman" w:hAnsi="Times New Roman" w:cs="Times New Roman"/>
          <w:sz w:val="28"/>
          <w:szCs w:val="28"/>
        </w:rPr>
        <w:instrText>-</w:instrText>
      </w:r>
      <w:r w:rsidRPr="00F74BFD">
        <w:rPr>
          <w:rFonts w:ascii="Times New Roman" w:hAnsi="Times New Roman" w:cs="Times New Roman"/>
          <w:sz w:val="28"/>
          <w:szCs w:val="28"/>
          <w:lang w:val="en-US"/>
        </w:rPr>
        <w:instrText>known</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trace</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elements</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necessary</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for</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thyroid</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metabolism</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Selenium</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is</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involved</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in</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the</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formation</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of</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thyroid</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hormones</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and</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the</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structure</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of</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the</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deiodinases</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associated</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with</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the</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development</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of</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the</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thyroid</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gland</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While</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the</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role</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of</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zinc</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in</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thyroid</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metabolism</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is</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at</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the</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T</w:instrText>
      </w:r>
      <w:r w:rsidRPr="00F74BFD">
        <w:rPr>
          <w:rFonts w:ascii="Times New Roman" w:hAnsi="Times New Roman" w:cs="Times New Roman"/>
          <w:sz w:val="28"/>
          <w:szCs w:val="28"/>
        </w:rPr>
        <w:instrText xml:space="preserve">3 </w:instrText>
      </w:r>
      <w:r w:rsidRPr="00F74BFD">
        <w:rPr>
          <w:rFonts w:ascii="Times New Roman" w:hAnsi="Times New Roman" w:cs="Times New Roman"/>
          <w:sz w:val="28"/>
          <w:szCs w:val="28"/>
          <w:lang w:val="en-US"/>
        </w:rPr>
        <w:instrText>receptor</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level</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the</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role</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of</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copper</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is</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yet</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not</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clear</w:instrText>
      </w:r>
      <w:r w:rsidRPr="00F74BFD">
        <w:rPr>
          <w:rFonts w:ascii="Times New Roman" w:hAnsi="Times New Roman" w:cs="Times New Roman"/>
          <w:sz w:val="28"/>
          <w:szCs w:val="28"/>
        </w:rPr>
        <w:instrText>.\</w:instrText>
      </w:r>
      <w:r w:rsidRPr="00F74BFD">
        <w:rPr>
          <w:rFonts w:ascii="Times New Roman" w:hAnsi="Times New Roman" w:cs="Times New Roman"/>
          <w:sz w:val="28"/>
          <w:szCs w:val="28"/>
          <w:lang w:val="en-US"/>
        </w:rPr>
        <w:instrText>nObjective</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To</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compare</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the</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levels</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of</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serum</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trace</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elements</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such</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as</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selenium</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zinc</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and</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copper</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between</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the</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patients</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with</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euthyroid</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nodular</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goiter</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and</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healthy</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participants</w:instrText>
      </w:r>
      <w:r w:rsidRPr="00F74BFD">
        <w:rPr>
          <w:rFonts w:ascii="Times New Roman" w:hAnsi="Times New Roman" w:cs="Times New Roman"/>
          <w:sz w:val="28"/>
          <w:szCs w:val="28"/>
        </w:rPr>
        <w:instrText>.\</w:instrText>
      </w:r>
      <w:r w:rsidRPr="00F74BFD">
        <w:rPr>
          <w:rFonts w:ascii="Times New Roman" w:hAnsi="Times New Roman" w:cs="Times New Roman"/>
          <w:sz w:val="28"/>
          <w:szCs w:val="28"/>
          <w:lang w:val="en-US"/>
        </w:rPr>
        <w:instrText>nMethods</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This</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cross</w:instrText>
      </w:r>
      <w:r w:rsidRPr="00F74BFD">
        <w:rPr>
          <w:rFonts w:ascii="Times New Roman" w:hAnsi="Times New Roman" w:cs="Times New Roman"/>
          <w:sz w:val="28"/>
          <w:szCs w:val="28"/>
        </w:rPr>
        <w:instrText>-</w:instrText>
      </w:r>
      <w:r w:rsidRPr="00F74BFD">
        <w:rPr>
          <w:rFonts w:ascii="Times New Roman" w:hAnsi="Times New Roman" w:cs="Times New Roman"/>
          <w:sz w:val="28"/>
          <w:szCs w:val="28"/>
          <w:lang w:val="en-US"/>
        </w:rPr>
        <w:instrText>sectional</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study</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included</w:instrText>
      </w:r>
      <w:r w:rsidRPr="00F74BFD">
        <w:rPr>
          <w:rFonts w:ascii="Times New Roman" w:hAnsi="Times New Roman" w:cs="Times New Roman"/>
          <w:sz w:val="28"/>
          <w:szCs w:val="28"/>
        </w:rPr>
        <w:instrText xml:space="preserve"> 98 </w:instrText>
      </w:r>
      <w:r w:rsidRPr="00F74BFD">
        <w:rPr>
          <w:rFonts w:ascii="Times New Roman" w:hAnsi="Times New Roman" w:cs="Times New Roman"/>
          <w:sz w:val="28"/>
          <w:szCs w:val="28"/>
          <w:lang w:val="en-US"/>
        </w:rPr>
        <w:instrText>patients</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with</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euthyroid</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multinodular</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goiter</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and</w:instrText>
      </w:r>
      <w:r w:rsidRPr="00F74BFD">
        <w:rPr>
          <w:rFonts w:ascii="Times New Roman" w:hAnsi="Times New Roman" w:cs="Times New Roman"/>
          <w:sz w:val="28"/>
          <w:szCs w:val="28"/>
        </w:rPr>
        <w:instrText xml:space="preserve"> 83 </w:instrText>
      </w:r>
      <w:r w:rsidRPr="00F74BFD">
        <w:rPr>
          <w:rFonts w:ascii="Times New Roman" w:hAnsi="Times New Roman" w:cs="Times New Roman"/>
          <w:sz w:val="28"/>
          <w:szCs w:val="28"/>
          <w:lang w:val="en-US"/>
        </w:rPr>
        <w:instrText>healthy</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subjects</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without</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thyroid</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disease</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The</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demographics</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thyroid</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hormone</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levels</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and</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thyroid</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ultrasonography</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of</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the</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participants</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were</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recorded</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Venous</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blood</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samples</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were</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centrifuged</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and</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sera</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samples</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were</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stored</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at</w:instrText>
      </w:r>
      <w:r w:rsidRPr="00F74BFD">
        <w:rPr>
          <w:rFonts w:ascii="Times New Roman" w:hAnsi="Times New Roman" w:cs="Times New Roman"/>
          <w:sz w:val="28"/>
          <w:szCs w:val="28"/>
        </w:rPr>
        <w:instrText xml:space="preserve"> -80°</w:instrText>
      </w:r>
      <w:r w:rsidRPr="00F74BFD">
        <w:rPr>
          <w:rFonts w:ascii="Times New Roman" w:hAnsi="Times New Roman" w:cs="Times New Roman"/>
          <w:sz w:val="28"/>
          <w:szCs w:val="28"/>
          <w:lang w:val="en-US"/>
        </w:rPr>
        <w:instrText>C</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until</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analysis</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of</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selenium</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zinc</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and</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copper</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levels</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The</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levels</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of</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trace</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elements</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were</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determined</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by</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inductively</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coupled</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plasma</w:instrText>
      </w:r>
      <w:r w:rsidRPr="00F74BFD">
        <w:rPr>
          <w:rFonts w:ascii="Times New Roman" w:hAnsi="Times New Roman" w:cs="Times New Roman"/>
          <w:sz w:val="28"/>
          <w:szCs w:val="28"/>
        </w:rPr>
        <w:instrText>-</w:instrText>
      </w:r>
      <w:r w:rsidRPr="00F74BFD">
        <w:rPr>
          <w:rFonts w:ascii="Times New Roman" w:hAnsi="Times New Roman" w:cs="Times New Roman"/>
          <w:sz w:val="28"/>
          <w:szCs w:val="28"/>
          <w:lang w:val="en-US"/>
        </w:rPr>
        <w:instrText>mass</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spectrometry</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ICP</w:instrText>
      </w:r>
      <w:r w:rsidRPr="00F74BFD">
        <w:rPr>
          <w:rFonts w:ascii="Times New Roman" w:hAnsi="Times New Roman" w:cs="Times New Roman"/>
          <w:sz w:val="28"/>
          <w:szCs w:val="28"/>
        </w:rPr>
        <w:instrText>-</w:instrText>
      </w:r>
      <w:r w:rsidRPr="00F74BFD">
        <w:rPr>
          <w:rFonts w:ascii="Times New Roman" w:hAnsi="Times New Roman" w:cs="Times New Roman"/>
          <w:sz w:val="28"/>
          <w:szCs w:val="28"/>
          <w:lang w:val="en-US"/>
        </w:rPr>
        <w:instrText>MS</w:instrText>
      </w:r>
      <w:r w:rsidRPr="00F74BFD">
        <w:rPr>
          <w:rFonts w:ascii="Times New Roman" w:hAnsi="Times New Roman" w:cs="Times New Roman"/>
          <w:sz w:val="28"/>
          <w:szCs w:val="28"/>
        </w:rPr>
        <w:instrText>).\</w:instrText>
      </w:r>
      <w:r w:rsidRPr="00F74BFD">
        <w:rPr>
          <w:rFonts w:ascii="Times New Roman" w:hAnsi="Times New Roman" w:cs="Times New Roman"/>
          <w:sz w:val="28"/>
          <w:szCs w:val="28"/>
          <w:lang w:val="en-US"/>
        </w:rPr>
        <w:instrText>nResults</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While</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serum</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zinc</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and</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selenium</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levels</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were</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significantly</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higher</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in</w:instrText>
      </w:r>
      <w:r w:rsidRPr="00F74BFD">
        <w:rPr>
          <w:rFonts w:ascii="Times New Roman" w:hAnsi="Times New Roman" w:cs="Times New Roman"/>
          <w:sz w:val="28"/>
          <w:szCs w:val="28"/>
        </w:rPr>
        <w:instrText xml:space="preserve"> </w:instrText>
      </w:r>
      <w:r w:rsidRPr="00F74BFD">
        <w:rPr>
          <w:rFonts w:ascii="Times New Roman" w:hAnsi="Times New Roman" w:cs="Times New Roman"/>
          <w:sz w:val="28"/>
          <w:szCs w:val="28"/>
          <w:lang w:val="en-US"/>
        </w:rPr>
        <w:instrText>the</w:instrText>
      </w:r>
      <w:r w:rsidRPr="00F74BFD">
        <w:rPr>
          <w:rFonts w:ascii="Times New Roman" w:hAnsi="Times New Roman" w:cs="Times New Roman"/>
          <w:sz w:val="28"/>
          <w:szCs w:val="28"/>
        </w:rPr>
        <w:instrText xml:space="preserve"> control group than the nodular goiter group, the copper levels were similar in the two groups. Trace elements were not correlated with thyroid hormone levels and thyroid volumes. Patients in the nodular goiter group were analyzed according to their solitary and multiple nodule status. The solitary and multiple nodular goiter groups were similar in terms of copper, zinc, and selenium levels.\nConclusions: Deficiency of selenium and zinc may be associated with nodular goiter. Replacement of these trace elements may be useful for the prevention of nodular goiter, especially in deficient regions.","container-title":"International Journal of Preventive Medicine","DOI":"10.4103/ijpvm.IJPVM_337_19","ISSN":"2008-7802","journalAbbreviation":"Int J Prev Med","language":"eng","note":"PMID: 34211677\nPMCID: PMC8223911","page":"46","source":"PubMed","title":"Selenium, Zinc, and Copper Status in Euthyroid Nodular Goiter: A Cross-Sectional Study","title-short":"Selenium, Zinc, and Copper Status in Euthyroid Nodular Goiter","volume":"12","author":[{"family":"Turan","given":"Elif"},{"family":"Turksoy","given":"Vugar Ali"}],"issued":{"date-parts":[["2021"]]}}},{"id":97,"uris":["http://zotero.org/users/5668560/items/GFLKBZX7"],"itemData":{"id":97,"type":"article-journal","abstract":"The present study investigated the status of calcium and magnesium as well as essential trace elements including iodine, selenium, copper, iron, and zinc in adults residing in the Zhytomyr region of Ukraine. In addition, the relative risk of goiter occurrence was evaluated. In this comparative study, 40 adults without goiter (control group) and 16 adults with diagnosed nodular goiter (NG) were examined. Inductively coupled plasma optical emission spectrometry (ICP-OES) was used for the measurements of Mg, Ca, Se, Zn, Cu, and Fe in serum of patients with NG and control group. Patients with nodular goiter had lower serum values of Ca, Mg, Se, Cu, Fe, and Zn than those in the control group. The presence of mild iodine deficiency was evident in both groups with the median urinary iodine excretion (UIE) 80.5 μg/L in the control group and 64.5 μg/L in goiter group. There was a positive association between goiter presence and low concentration of Ca in serum (odds ratio (OR) = 2.29 (1.26-3.55), p &lt; 0.05) in the NG group. High relative risk of goiter was observed at low concentrations of magnesium (OR = 3.33 (1.39-7.62), p &lt; 0.05) and selenium (OR = 1.63, (1.16-1.78), p &lt; 0.05) in comparison with OR values in the control group. Low concentrations of Ca, Mg, Zn, and Se in serum combined with reduced UIE resulted in the highest risk of goiter (OR = 12.5, (2.15-79.42), p &lt; 0.01). This study proved that Thyroglobulin concentration in serum is the reliable indicator of nodular goiter. We also suggest that a combination of low concentrations of Ca, Mg, Zn, Cu, and Se in blood serum, and reduced iodine concentration in urine resulted in the highest risk of nodular goiter development.","container-title":"Biological Trace Element Research","DOI":"10.1007/s12011-019-01943-9","ISSN":"1559-0720","issue":"2","journalAbbreviation":"Biol Trace Elem Res","language":"eng","note":"PMID: 31691192","page":"393-399","source":"PubMed","title":"Association Between Thyroid Hormone Status and Trace Elements in Serum of Patients with Nodular Goiter","volume":"196","author":[{"family":"Kravchenko","given":"Victor I."},{"family":"Andrusyshyna","given":"Iryna M."},{"family":"Luzanchuk","given":"Ihor A."},{"family":"Polumbryk","given":"Maksym O."},{"family":"Tarashchenko","given":"Yuriy M."}],"issued":{"date-parts":[["2020",8]]}}}],"schema":"https://github.com/citation-style-language/schema/raw/master/csl-citation.json"} </w:instrText>
      </w:r>
      <w:r w:rsidRPr="00F74BFD">
        <w:rPr>
          <w:rFonts w:ascii="Times New Roman" w:hAnsi="Times New Roman" w:cs="Times New Roman"/>
          <w:sz w:val="28"/>
          <w:szCs w:val="28"/>
        </w:rPr>
        <w:fldChar w:fldCharType="end"/>
      </w:r>
      <w:r w:rsidRPr="00F74BFD">
        <w:rPr>
          <w:rFonts w:ascii="Times New Roman" w:hAnsi="Times New Roman" w:cs="Times New Roman"/>
          <w:sz w:val="28"/>
          <w:szCs w:val="28"/>
        </w:rPr>
        <w:t>.</w:t>
      </w:r>
    </w:p>
    <w:p w:rsidR="00AD0191" w:rsidRPr="00F74BFD" w:rsidRDefault="00AD0191" w:rsidP="002F6C37">
      <w:pPr>
        <w:spacing w:after="0" w:line="240" w:lineRule="auto"/>
        <w:ind w:firstLine="567"/>
        <w:contextualSpacing/>
        <w:jc w:val="both"/>
        <w:rPr>
          <w:rFonts w:ascii="Times New Roman" w:hAnsi="Times New Roman" w:cs="Times New Roman"/>
          <w:sz w:val="28"/>
          <w:szCs w:val="28"/>
          <w:shd w:val="clear" w:color="auto" w:fill="FFFFFF"/>
        </w:rPr>
      </w:pPr>
      <w:r w:rsidRPr="00F74BFD">
        <w:rPr>
          <w:rFonts w:ascii="Times New Roman" w:hAnsi="Times New Roman" w:cs="Times New Roman"/>
          <w:sz w:val="28"/>
          <w:szCs w:val="28"/>
          <w:shd w:val="clear" w:color="auto" w:fill="FFFFFF"/>
        </w:rPr>
        <w:t xml:space="preserve">Элементный статус человека является отражением разнообразных биохимических и физиологических процессов, в том числе связанных с антагонистическими или синергическими взаимодействиями между элементами, принадлежащими как к одной, так и к разным группам. </w:t>
      </w:r>
    </w:p>
    <w:p w:rsidR="00EF13A0" w:rsidRPr="00F74BFD" w:rsidRDefault="00EF13A0" w:rsidP="007B2C1D">
      <w:pPr>
        <w:pStyle w:val="a6"/>
        <w:shd w:val="clear" w:color="auto" w:fill="FFFFFF"/>
        <w:spacing w:before="0" w:after="0"/>
        <w:ind w:left="0" w:right="-1" w:firstLine="567"/>
        <w:textAlignment w:val="baseline"/>
        <w:rPr>
          <w:rFonts w:ascii="Times New Roman" w:hAnsi="Times New Roman" w:cs="Times New Roman"/>
          <w:color w:val="auto"/>
          <w:sz w:val="28"/>
          <w:szCs w:val="28"/>
        </w:rPr>
      </w:pPr>
      <w:r w:rsidRPr="00F74BFD">
        <w:rPr>
          <w:rFonts w:ascii="Times New Roman" w:hAnsi="Times New Roman" w:cs="Times New Roman"/>
          <w:color w:val="auto"/>
          <w:sz w:val="28"/>
          <w:szCs w:val="28"/>
        </w:rPr>
        <w:t xml:space="preserve">Проведенными исследованиями доказано негативное влияние неблагоприятной экологической обстановки на здоровье проживающего населения. Загрязненная тяжелыми металлами </w:t>
      </w:r>
      <w:r w:rsidR="00680198" w:rsidRPr="00F74BFD">
        <w:rPr>
          <w:rFonts w:ascii="Times New Roman" w:hAnsi="Times New Roman" w:cs="Times New Roman"/>
          <w:color w:val="auto"/>
          <w:sz w:val="28"/>
          <w:szCs w:val="28"/>
        </w:rPr>
        <w:t xml:space="preserve">почва </w:t>
      </w:r>
      <w:r w:rsidRPr="00F74BFD">
        <w:rPr>
          <w:rFonts w:ascii="Times New Roman" w:hAnsi="Times New Roman" w:cs="Times New Roman"/>
          <w:color w:val="auto"/>
          <w:sz w:val="28"/>
          <w:szCs w:val="28"/>
        </w:rPr>
        <w:t>представляет большой риск развития той или иной патологии организма [</w:t>
      </w:r>
      <w:r w:rsidR="00D91506" w:rsidRPr="00F74BFD">
        <w:rPr>
          <w:rFonts w:ascii="Times New Roman" w:hAnsi="Times New Roman" w:cs="Times New Roman"/>
          <w:color w:val="auto"/>
          <w:sz w:val="28"/>
          <w:szCs w:val="28"/>
        </w:rPr>
        <w:t>1</w:t>
      </w:r>
      <w:r w:rsidR="00D71E20" w:rsidRPr="00F74BFD">
        <w:rPr>
          <w:rFonts w:ascii="Times New Roman" w:hAnsi="Times New Roman" w:cs="Times New Roman"/>
          <w:color w:val="auto"/>
          <w:sz w:val="28"/>
          <w:szCs w:val="28"/>
        </w:rPr>
        <w:t>57, 158, 159</w:t>
      </w:r>
      <w:r w:rsidR="00BF3F42" w:rsidRPr="00F74BFD">
        <w:rPr>
          <w:rFonts w:ascii="Times New Roman" w:hAnsi="Times New Roman" w:cs="Times New Roman"/>
          <w:color w:val="auto"/>
          <w:sz w:val="28"/>
          <w:szCs w:val="28"/>
        </w:rPr>
        <w:t>]</w:t>
      </w:r>
      <w:r w:rsidRPr="00F74BFD">
        <w:rPr>
          <w:rFonts w:ascii="Times New Roman" w:hAnsi="Times New Roman" w:cs="Times New Roman"/>
          <w:color w:val="auto"/>
          <w:sz w:val="28"/>
          <w:szCs w:val="28"/>
        </w:rPr>
        <w:t>.</w:t>
      </w:r>
    </w:p>
    <w:p w:rsidR="00EF13A0" w:rsidRPr="00F74BFD" w:rsidRDefault="00EF13A0" w:rsidP="007B2C1D">
      <w:pPr>
        <w:pStyle w:val="a6"/>
        <w:shd w:val="clear" w:color="auto" w:fill="FFFFFF"/>
        <w:spacing w:before="0" w:after="0"/>
        <w:ind w:left="0" w:right="-1" w:firstLine="567"/>
        <w:textAlignment w:val="baseline"/>
        <w:rPr>
          <w:rFonts w:ascii="Times New Roman" w:hAnsi="Times New Roman" w:cs="Times New Roman"/>
          <w:color w:val="auto"/>
          <w:sz w:val="28"/>
          <w:szCs w:val="28"/>
        </w:rPr>
      </w:pPr>
      <w:r w:rsidRPr="00F74BFD">
        <w:rPr>
          <w:rFonts w:ascii="Times New Roman" w:hAnsi="Times New Roman" w:cs="Times New Roman"/>
          <w:color w:val="auto"/>
          <w:sz w:val="28"/>
          <w:szCs w:val="28"/>
          <w:lang w:val="kk-KZ"/>
        </w:rPr>
        <w:t xml:space="preserve">Выявлена корреляционная связь между содержанием в почве элементов и показателями заболеваемости: в Мангистауской области: между содержанием </w:t>
      </w:r>
      <w:r w:rsidRPr="00F74BFD">
        <w:rPr>
          <w:rFonts w:ascii="Times New Roman" w:hAnsi="Times New Roman" w:cs="Times New Roman"/>
          <w:color w:val="auto"/>
          <w:sz w:val="28"/>
          <w:szCs w:val="28"/>
          <w:lang w:val="en-US"/>
        </w:rPr>
        <w:t>Fe</w:t>
      </w:r>
      <w:r w:rsidRPr="00F74BFD">
        <w:rPr>
          <w:rFonts w:ascii="Times New Roman" w:hAnsi="Times New Roman" w:cs="Times New Roman"/>
          <w:color w:val="auto"/>
          <w:sz w:val="28"/>
          <w:szCs w:val="28"/>
          <w:lang w:val="kk-KZ"/>
        </w:rPr>
        <w:t xml:space="preserve"> и  болезнями крови</w:t>
      </w:r>
      <w:r w:rsidRPr="00F74BFD">
        <w:rPr>
          <w:rStyle w:val="result"/>
          <w:rFonts w:ascii="Times New Roman" w:hAnsi="Times New Roman" w:cs="Times New Roman"/>
          <w:color w:val="auto"/>
          <w:sz w:val="28"/>
          <w:szCs w:val="28"/>
        </w:rPr>
        <w:t>, кроветворных органов и отдельные нарушения с вовлечением иммунного механизма (</w:t>
      </w:r>
      <w:r w:rsidRPr="00F74BFD">
        <w:rPr>
          <w:rStyle w:val="result"/>
          <w:rFonts w:ascii="Times New Roman" w:hAnsi="Times New Roman" w:cs="Times New Roman"/>
          <w:color w:val="auto"/>
          <w:sz w:val="28"/>
          <w:szCs w:val="28"/>
          <w:lang w:val="en-US"/>
        </w:rPr>
        <w:t>r</w:t>
      </w:r>
      <w:r w:rsidRPr="00F74BFD">
        <w:rPr>
          <w:rStyle w:val="result"/>
          <w:rFonts w:ascii="Times New Roman" w:hAnsi="Times New Roman" w:cs="Times New Roman"/>
          <w:color w:val="auto"/>
          <w:sz w:val="28"/>
          <w:szCs w:val="28"/>
        </w:rPr>
        <w:t>=0,93, р=0,076)</w:t>
      </w:r>
      <w:r w:rsidRPr="00F74BFD">
        <w:rPr>
          <w:rFonts w:ascii="Times New Roman" w:hAnsi="Times New Roman" w:cs="Times New Roman"/>
          <w:color w:val="auto"/>
          <w:sz w:val="28"/>
          <w:szCs w:val="28"/>
        </w:rPr>
        <w:t>,</w:t>
      </w:r>
      <w:r w:rsidRPr="00F74BFD">
        <w:rPr>
          <w:rFonts w:ascii="Times New Roman" w:hAnsi="Times New Roman" w:cs="Times New Roman"/>
          <w:color w:val="auto"/>
          <w:sz w:val="28"/>
          <w:szCs w:val="28"/>
          <w:lang w:val="kk-KZ"/>
        </w:rPr>
        <w:t xml:space="preserve"> </w:t>
      </w:r>
      <w:r w:rsidRPr="00F74BFD">
        <w:rPr>
          <w:rFonts w:ascii="Times New Roman" w:hAnsi="Times New Roman" w:cs="Times New Roman"/>
          <w:color w:val="auto"/>
          <w:sz w:val="28"/>
          <w:szCs w:val="28"/>
          <w:lang w:val="en-US"/>
        </w:rPr>
        <w:t>Cu</w:t>
      </w:r>
      <w:r w:rsidRPr="00F74BFD">
        <w:rPr>
          <w:rFonts w:ascii="Times New Roman" w:hAnsi="Times New Roman" w:cs="Times New Roman"/>
          <w:color w:val="auto"/>
          <w:sz w:val="28"/>
          <w:szCs w:val="28"/>
        </w:rPr>
        <w:t xml:space="preserve"> и инфекционными заболеваниями </w:t>
      </w:r>
      <w:r w:rsidRPr="00F74BFD">
        <w:rPr>
          <w:rStyle w:val="result"/>
          <w:rFonts w:ascii="Times New Roman" w:hAnsi="Times New Roman" w:cs="Times New Roman"/>
          <w:color w:val="auto"/>
          <w:sz w:val="28"/>
          <w:szCs w:val="28"/>
        </w:rPr>
        <w:t>(</w:t>
      </w:r>
      <w:r w:rsidRPr="00F74BFD">
        <w:rPr>
          <w:rStyle w:val="result"/>
          <w:rFonts w:ascii="Times New Roman" w:hAnsi="Times New Roman" w:cs="Times New Roman"/>
          <w:color w:val="auto"/>
          <w:sz w:val="28"/>
          <w:szCs w:val="28"/>
          <w:lang w:val="en-US"/>
        </w:rPr>
        <w:t>r</w:t>
      </w:r>
      <w:r w:rsidRPr="00F74BFD">
        <w:rPr>
          <w:rStyle w:val="result"/>
          <w:rFonts w:ascii="Times New Roman" w:hAnsi="Times New Roman" w:cs="Times New Roman"/>
          <w:color w:val="auto"/>
          <w:sz w:val="28"/>
          <w:szCs w:val="28"/>
        </w:rPr>
        <w:t>=0,94, р=0,005)</w:t>
      </w:r>
      <w:r w:rsidRPr="00F74BFD">
        <w:rPr>
          <w:rFonts w:ascii="Times New Roman" w:hAnsi="Times New Roman" w:cs="Times New Roman"/>
          <w:color w:val="auto"/>
          <w:sz w:val="28"/>
          <w:szCs w:val="28"/>
        </w:rPr>
        <w:t>, Р</w:t>
      </w:r>
      <w:r w:rsidRPr="00F74BFD">
        <w:rPr>
          <w:rFonts w:ascii="Times New Roman" w:hAnsi="Times New Roman" w:cs="Times New Roman"/>
          <w:color w:val="auto"/>
          <w:sz w:val="28"/>
          <w:szCs w:val="28"/>
          <w:lang w:val="en-US"/>
        </w:rPr>
        <w:t>b</w:t>
      </w:r>
      <w:r w:rsidRPr="00F74BFD">
        <w:rPr>
          <w:rFonts w:ascii="Times New Roman" w:hAnsi="Times New Roman" w:cs="Times New Roman"/>
          <w:color w:val="auto"/>
          <w:sz w:val="28"/>
          <w:szCs w:val="28"/>
          <w:lang w:val="kk-KZ"/>
        </w:rPr>
        <w:t xml:space="preserve"> и болезнями костно-мышечной системы </w:t>
      </w:r>
      <w:r w:rsidRPr="00F74BFD">
        <w:rPr>
          <w:rStyle w:val="result"/>
          <w:rFonts w:ascii="Times New Roman" w:hAnsi="Times New Roman" w:cs="Times New Roman"/>
          <w:color w:val="auto"/>
          <w:sz w:val="28"/>
          <w:szCs w:val="28"/>
        </w:rPr>
        <w:t>(</w:t>
      </w:r>
      <w:r w:rsidRPr="00F74BFD">
        <w:rPr>
          <w:rStyle w:val="result"/>
          <w:rFonts w:ascii="Times New Roman" w:hAnsi="Times New Roman" w:cs="Times New Roman"/>
          <w:color w:val="auto"/>
          <w:sz w:val="28"/>
          <w:szCs w:val="28"/>
          <w:lang w:val="en-US"/>
        </w:rPr>
        <w:t>r</w:t>
      </w:r>
      <w:r w:rsidRPr="00F74BFD">
        <w:rPr>
          <w:rStyle w:val="result"/>
          <w:rFonts w:ascii="Times New Roman" w:hAnsi="Times New Roman" w:cs="Times New Roman"/>
          <w:color w:val="auto"/>
          <w:sz w:val="28"/>
          <w:szCs w:val="28"/>
        </w:rPr>
        <w:t>=0,89, р=0,018)</w:t>
      </w:r>
      <w:r w:rsidRPr="00F74BFD">
        <w:rPr>
          <w:rFonts w:ascii="Times New Roman" w:hAnsi="Times New Roman" w:cs="Times New Roman"/>
          <w:color w:val="auto"/>
          <w:sz w:val="28"/>
          <w:szCs w:val="28"/>
        </w:rPr>
        <w:t xml:space="preserve">; </w:t>
      </w:r>
      <w:r w:rsidRPr="00F74BFD">
        <w:rPr>
          <w:rFonts w:ascii="Times New Roman" w:hAnsi="Times New Roman" w:cs="Times New Roman"/>
          <w:color w:val="auto"/>
          <w:sz w:val="28"/>
          <w:szCs w:val="28"/>
          <w:lang w:val="kk-KZ"/>
        </w:rPr>
        <w:t xml:space="preserve">в Актюбинской области: между содержанием </w:t>
      </w:r>
      <w:r w:rsidRPr="00F74BFD">
        <w:rPr>
          <w:rFonts w:ascii="Times New Roman" w:hAnsi="Times New Roman" w:cs="Times New Roman"/>
          <w:color w:val="auto"/>
          <w:sz w:val="28"/>
          <w:szCs w:val="28"/>
          <w:lang w:val="en-US"/>
        </w:rPr>
        <w:t>Cd</w:t>
      </w:r>
      <w:r w:rsidRPr="00F74BFD">
        <w:rPr>
          <w:rFonts w:ascii="Times New Roman" w:hAnsi="Times New Roman" w:cs="Times New Roman"/>
          <w:color w:val="auto"/>
          <w:sz w:val="28"/>
          <w:szCs w:val="28"/>
          <w:lang w:val="kk-KZ"/>
        </w:rPr>
        <w:t xml:space="preserve"> и </w:t>
      </w:r>
      <w:r w:rsidRPr="00F74BFD">
        <w:rPr>
          <w:rFonts w:ascii="Times New Roman" w:hAnsi="Times New Roman" w:cs="Times New Roman"/>
          <w:color w:val="auto"/>
          <w:sz w:val="28"/>
          <w:szCs w:val="28"/>
        </w:rPr>
        <w:t>болезнями нервной системы</w:t>
      </w:r>
      <w:r w:rsidRPr="00F74BFD">
        <w:rPr>
          <w:rStyle w:val="result"/>
          <w:rFonts w:ascii="Times New Roman" w:hAnsi="Times New Roman" w:cs="Times New Roman"/>
          <w:color w:val="auto"/>
          <w:sz w:val="28"/>
          <w:szCs w:val="28"/>
        </w:rPr>
        <w:t xml:space="preserve"> (</w:t>
      </w:r>
      <w:r w:rsidRPr="00F74BFD">
        <w:rPr>
          <w:rStyle w:val="result"/>
          <w:rFonts w:ascii="Times New Roman" w:hAnsi="Times New Roman" w:cs="Times New Roman"/>
          <w:color w:val="auto"/>
          <w:sz w:val="28"/>
          <w:szCs w:val="28"/>
          <w:lang w:val="en-US"/>
        </w:rPr>
        <w:t>r</w:t>
      </w:r>
      <w:r w:rsidRPr="00F74BFD">
        <w:rPr>
          <w:rStyle w:val="result"/>
          <w:rFonts w:ascii="Times New Roman" w:hAnsi="Times New Roman" w:cs="Times New Roman"/>
          <w:color w:val="auto"/>
          <w:sz w:val="28"/>
          <w:szCs w:val="28"/>
        </w:rPr>
        <w:t>=0,83, р=0,021)</w:t>
      </w:r>
      <w:r w:rsidRPr="00F74BFD">
        <w:rPr>
          <w:rFonts w:ascii="Times New Roman" w:hAnsi="Times New Roman" w:cs="Times New Roman"/>
          <w:color w:val="auto"/>
          <w:sz w:val="28"/>
          <w:szCs w:val="28"/>
        </w:rPr>
        <w:t>,</w:t>
      </w:r>
      <w:r w:rsidRPr="00F74BFD">
        <w:rPr>
          <w:rFonts w:ascii="Times New Roman" w:hAnsi="Times New Roman" w:cs="Times New Roman"/>
          <w:color w:val="auto"/>
          <w:sz w:val="28"/>
          <w:szCs w:val="28"/>
          <w:lang w:val="kk-KZ"/>
        </w:rPr>
        <w:t xml:space="preserve"> </w:t>
      </w:r>
      <w:r w:rsidRPr="00F74BFD">
        <w:rPr>
          <w:rFonts w:ascii="Times New Roman" w:hAnsi="Times New Roman" w:cs="Times New Roman"/>
          <w:color w:val="auto"/>
          <w:sz w:val="28"/>
          <w:szCs w:val="28"/>
          <w:lang w:val="en-US"/>
        </w:rPr>
        <w:t>Cu</w:t>
      </w:r>
      <w:r w:rsidRPr="00F74BFD">
        <w:rPr>
          <w:rFonts w:ascii="Times New Roman" w:hAnsi="Times New Roman" w:cs="Times New Roman"/>
          <w:color w:val="auto"/>
          <w:sz w:val="28"/>
          <w:szCs w:val="28"/>
        </w:rPr>
        <w:t xml:space="preserve"> и болезнями системы кровообращения </w:t>
      </w:r>
      <w:r w:rsidRPr="00F74BFD">
        <w:rPr>
          <w:rStyle w:val="result"/>
          <w:rFonts w:ascii="Times New Roman" w:hAnsi="Times New Roman" w:cs="Times New Roman"/>
          <w:color w:val="auto"/>
          <w:sz w:val="28"/>
          <w:szCs w:val="28"/>
        </w:rPr>
        <w:t>(</w:t>
      </w:r>
      <w:r w:rsidRPr="00F74BFD">
        <w:rPr>
          <w:rStyle w:val="result"/>
          <w:rFonts w:ascii="Times New Roman" w:hAnsi="Times New Roman" w:cs="Times New Roman"/>
          <w:color w:val="auto"/>
          <w:sz w:val="28"/>
          <w:szCs w:val="28"/>
          <w:lang w:val="en-US"/>
        </w:rPr>
        <w:t>r</w:t>
      </w:r>
      <w:r w:rsidRPr="00F74BFD">
        <w:rPr>
          <w:rStyle w:val="result"/>
          <w:rFonts w:ascii="Times New Roman" w:hAnsi="Times New Roman" w:cs="Times New Roman"/>
          <w:color w:val="auto"/>
          <w:sz w:val="28"/>
          <w:szCs w:val="28"/>
        </w:rPr>
        <w:t>=0,78, р=0,036)</w:t>
      </w:r>
      <w:r w:rsidRPr="00F74BFD">
        <w:rPr>
          <w:rFonts w:ascii="Times New Roman" w:hAnsi="Times New Roman" w:cs="Times New Roman"/>
          <w:color w:val="auto"/>
          <w:sz w:val="28"/>
          <w:szCs w:val="28"/>
        </w:rPr>
        <w:t xml:space="preserve">, </w:t>
      </w:r>
      <w:r w:rsidRPr="00F74BFD">
        <w:rPr>
          <w:rFonts w:ascii="Times New Roman" w:hAnsi="Times New Roman" w:cs="Times New Roman"/>
          <w:color w:val="auto"/>
          <w:sz w:val="28"/>
          <w:szCs w:val="28"/>
          <w:lang w:val="en-US"/>
        </w:rPr>
        <w:t>Mn</w:t>
      </w:r>
      <w:r w:rsidRPr="00F74BFD">
        <w:rPr>
          <w:rFonts w:ascii="Times New Roman" w:hAnsi="Times New Roman" w:cs="Times New Roman"/>
          <w:color w:val="auto"/>
          <w:sz w:val="28"/>
          <w:szCs w:val="28"/>
          <w:lang w:val="kk-KZ"/>
        </w:rPr>
        <w:t xml:space="preserve"> и болезнями дыхательной системы </w:t>
      </w:r>
      <w:r w:rsidRPr="00F74BFD">
        <w:rPr>
          <w:rStyle w:val="result"/>
          <w:rFonts w:ascii="Times New Roman" w:hAnsi="Times New Roman" w:cs="Times New Roman"/>
          <w:color w:val="auto"/>
          <w:sz w:val="28"/>
          <w:szCs w:val="28"/>
        </w:rPr>
        <w:t>(</w:t>
      </w:r>
      <w:r w:rsidRPr="00F74BFD">
        <w:rPr>
          <w:rStyle w:val="result"/>
          <w:rFonts w:ascii="Times New Roman" w:hAnsi="Times New Roman" w:cs="Times New Roman"/>
          <w:color w:val="auto"/>
          <w:sz w:val="28"/>
          <w:szCs w:val="28"/>
          <w:lang w:val="en-US"/>
        </w:rPr>
        <w:t>r</w:t>
      </w:r>
      <w:r w:rsidRPr="00F74BFD">
        <w:rPr>
          <w:rStyle w:val="result"/>
          <w:rFonts w:ascii="Times New Roman" w:hAnsi="Times New Roman" w:cs="Times New Roman"/>
          <w:color w:val="auto"/>
          <w:sz w:val="28"/>
          <w:szCs w:val="28"/>
        </w:rPr>
        <w:t>=-0,89, р=0,024)</w:t>
      </w:r>
      <w:r w:rsidRPr="00F74BFD">
        <w:rPr>
          <w:rFonts w:ascii="Times New Roman" w:hAnsi="Times New Roman" w:cs="Times New Roman"/>
          <w:color w:val="auto"/>
          <w:sz w:val="28"/>
          <w:szCs w:val="28"/>
        </w:rPr>
        <w:t xml:space="preserve">; </w:t>
      </w:r>
      <w:r w:rsidRPr="00F74BFD">
        <w:rPr>
          <w:rFonts w:ascii="Times New Roman" w:hAnsi="Times New Roman" w:cs="Times New Roman"/>
          <w:color w:val="auto"/>
          <w:sz w:val="28"/>
          <w:szCs w:val="28"/>
          <w:lang w:val="en-US"/>
        </w:rPr>
        <w:t>Co</w:t>
      </w:r>
      <w:r w:rsidRPr="00F74BFD">
        <w:rPr>
          <w:rFonts w:ascii="Times New Roman" w:hAnsi="Times New Roman" w:cs="Times New Roman"/>
          <w:color w:val="auto"/>
          <w:sz w:val="28"/>
          <w:szCs w:val="28"/>
        </w:rPr>
        <w:t xml:space="preserve"> и болезнями глаза и его придатков </w:t>
      </w:r>
      <w:r w:rsidRPr="00F74BFD">
        <w:rPr>
          <w:rStyle w:val="result"/>
          <w:rFonts w:ascii="Times New Roman" w:hAnsi="Times New Roman" w:cs="Times New Roman"/>
          <w:color w:val="auto"/>
          <w:sz w:val="28"/>
          <w:szCs w:val="28"/>
        </w:rPr>
        <w:t>(</w:t>
      </w:r>
      <w:r w:rsidRPr="00F74BFD">
        <w:rPr>
          <w:rStyle w:val="result"/>
          <w:rFonts w:ascii="Times New Roman" w:hAnsi="Times New Roman" w:cs="Times New Roman"/>
          <w:color w:val="auto"/>
          <w:sz w:val="28"/>
          <w:szCs w:val="28"/>
          <w:lang w:val="en-US"/>
        </w:rPr>
        <w:t>r</w:t>
      </w:r>
      <w:r w:rsidRPr="00F74BFD">
        <w:rPr>
          <w:rStyle w:val="result"/>
          <w:rFonts w:ascii="Times New Roman" w:hAnsi="Times New Roman" w:cs="Times New Roman"/>
          <w:color w:val="auto"/>
          <w:sz w:val="28"/>
          <w:szCs w:val="28"/>
        </w:rPr>
        <w:t>=0,81, р=0,027)</w:t>
      </w:r>
      <w:r w:rsidRPr="00F74BFD">
        <w:rPr>
          <w:rFonts w:ascii="Times New Roman" w:hAnsi="Times New Roman" w:cs="Times New Roman"/>
          <w:color w:val="auto"/>
          <w:sz w:val="28"/>
          <w:szCs w:val="28"/>
        </w:rPr>
        <w:t>.</w:t>
      </w:r>
    </w:p>
    <w:p w:rsidR="00EF13A0" w:rsidRPr="00F74BFD" w:rsidRDefault="00EF13A0" w:rsidP="007B2C1D">
      <w:pPr>
        <w:pStyle w:val="a6"/>
        <w:shd w:val="clear" w:color="auto" w:fill="FFFFFF"/>
        <w:spacing w:before="0" w:after="0"/>
        <w:ind w:left="0" w:right="-1" w:firstLine="567"/>
        <w:textAlignment w:val="baseline"/>
        <w:rPr>
          <w:rFonts w:ascii="Times New Roman" w:hAnsi="Times New Roman" w:cs="Times New Roman"/>
          <w:color w:val="auto"/>
          <w:sz w:val="28"/>
          <w:szCs w:val="28"/>
        </w:rPr>
      </w:pPr>
      <w:r w:rsidRPr="00F74BFD">
        <w:rPr>
          <w:rFonts w:ascii="Times New Roman" w:hAnsi="Times New Roman" w:cs="Times New Roman"/>
          <w:color w:val="auto"/>
          <w:sz w:val="28"/>
          <w:szCs w:val="28"/>
          <w:shd w:val="clear" w:color="auto" w:fill="FFFFFF"/>
        </w:rPr>
        <w:t>В работе, проведенной в окрестностях плавильного завода в горном районе Вумэн в Китае, было обнаружено, что загрязнение тяжелыми металлами в пищевой цепочке оказывает пагубное влиян</w:t>
      </w:r>
      <w:r w:rsidR="00346C9D" w:rsidRPr="00F74BFD">
        <w:rPr>
          <w:rFonts w:ascii="Times New Roman" w:hAnsi="Times New Roman" w:cs="Times New Roman"/>
          <w:color w:val="auto"/>
          <w:sz w:val="28"/>
          <w:szCs w:val="28"/>
          <w:shd w:val="clear" w:color="auto" w:fill="FFFFFF"/>
        </w:rPr>
        <w:t xml:space="preserve">ие на здоровье местных жителей. </w:t>
      </w:r>
      <w:r w:rsidRPr="00F74BFD">
        <w:rPr>
          <w:rFonts w:ascii="Times New Roman" w:hAnsi="Times New Roman" w:cs="Times New Roman"/>
          <w:color w:val="auto"/>
          <w:sz w:val="28"/>
          <w:szCs w:val="28"/>
          <w:shd w:val="clear" w:color="auto" w:fill="FFFFFF"/>
        </w:rPr>
        <w:t>Уровни меди (Cu), цинка (Zn), кадмия (Cd) и свинца (Pb) в оросительной воде, почве, кормах и тканях животных измерялись в пробах, взятых вблизи плавильного пре</w:t>
      </w:r>
      <w:r w:rsidR="00346C9D" w:rsidRPr="00F74BFD">
        <w:rPr>
          <w:rFonts w:ascii="Times New Roman" w:hAnsi="Times New Roman" w:cs="Times New Roman"/>
          <w:color w:val="auto"/>
          <w:sz w:val="28"/>
          <w:szCs w:val="28"/>
          <w:shd w:val="clear" w:color="auto" w:fill="FFFFFF"/>
        </w:rPr>
        <w:t xml:space="preserve">дприятия, и контрольных пробах. </w:t>
      </w:r>
      <w:r w:rsidRPr="00F74BFD">
        <w:rPr>
          <w:rFonts w:ascii="Times New Roman" w:hAnsi="Times New Roman" w:cs="Times New Roman"/>
          <w:color w:val="auto"/>
          <w:sz w:val="28"/>
          <w:szCs w:val="28"/>
          <w:shd w:val="clear" w:color="auto" w:fill="FFFFFF"/>
        </w:rPr>
        <w:t xml:space="preserve">Также определялось содержание тяжелых металлов в продуктах питания (кукуруза, рис, пшеница), а </w:t>
      </w:r>
      <w:r w:rsidRPr="00F74BFD">
        <w:rPr>
          <w:rFonts w:ascii="Times New Roman" w:hAnsi="Times New Roman" w:cs="Times New Roman"/>
          <w:color w:val="auto"/>
          <w:sz w:val="28"/>
          <w:szCs w:val="28"/>
          <w:shd w:val="clear" w:color="auto" w:fill="FFFFFF"/>
        </w:rPr>
        <w:lastRenderedPageBreak/>
        <w:t xml:space="preserve">также в тканях человека (кровь и волосы), полученных от местных жителей. Содержание Cu, Zn, Cd и </w:t>
      </w:r>
      <w:r w:rsidR="00346C9D" w:rsidRPr="00F74BFD">
        <w:rPr>
          <w:rFonts w:ascii="Times New Roman" w:hAnsi="Times New Roman" w:cs="Times New Roman"/>
          <w:color w:val="auto"/>
          <w:sz w:val="28"/>
          <w:szCs w:val="28"/>
          <w:shd w:val="clear" w:color="auto" w:fill="FFFFFF"/>
        </w:rPr>
        <w:t xml:space="preserve">Pb в оросительной воде, почвах, </w:t>
      </w:r>
      <w:r w:rsidRPr="00F74BFD">
        <w:rPr>
          <w:rFonts w:ascii="Times New Roman" w:hAnsi="Times New Roman" w:cs="Times New Roman"/>
          <w:color w:val="auto"/>
          <w:sz w:val="28"/>
          <w:szCs w:val="28"/>
          <w:shd w:val="clear" w:color="auto" w:fill="FFFFFF"/>
        </w:rPr>
        <w:t xml:space="preserve">и кормов на пораженных территориях было заметно больше, чем </w:t>
      </w:r>
      <w:r w:rsidR="00346C9D" w:rsidRPr="00F74BFD">
        <w:rPr>
          <w:rFonts w:ascii="Times New Roman" w:hAnsi="Times New Roman" w:cs="Times New Roman"/>
          <w:color w:val="auto"/>
          <w:sz w:val="28"/>
          <w:szCs w:val="28"/>
          <w:shd w:val="clear" w:color="auto" w:fill="FFFFFF"/>
        </w:rPr>
        <w:t xml:space="preserve">в образцах со здоровых пастбищ. </w:t>
      </w:r>
      <w:r w:rsidRPr="00F74BFD">
        <w:rPr>
          <w:rFonts w:ascii="Times New Roman" w:hAnsi="Times New Roman" w:cs="Times New Roman"/>
          <w:color w:val="auto"/>
          <w:sz w:val="28"/>
          <w:szCs w:val="28"/>
          <w:shd w:val="clear" w:color="auto" w:fill="FFFFFF"/>
        </w:rPr>
        <w:t xml:space="preserve">Концентрации Cd и Pb были в 177,82 и 16,61 раза выше в кормах, чем в контроле, соответственно, и в 68,71 и 15,66 раз больше в почвах, чем в контроле, соответственно. Концентрации Cd и Pb в образцах крови и волос местных жителей были заметно выше, чем в </w:t>
      </w:r>
      <w:r w:rsidR="00346C9D" w:rsidRPr="00F74BFD">
        <w:rPr>
          <w:rFonts w:ascii="Times New Roman" w:hAnsi="Times New Roman" w:cs="Times New Roman"/>
          <w:color w:val="auto"/>
          <w:sz w:val="28"/>
          <w:szCs w:val="28"/>
          <w:shd w:val="clear" w:color="auto" w:fill="FFFFFF"/>
        </w:rPr>
        <w:t xml:space="preserve">контрольных образцах (P &lt;0,01). </w:t>
      </w:r>
      <w:r w:rsidRPr="00F74BFD">
        <w:rPr>
          <w:rFonts w:ascii="Times New Roman" w:hAnsi="Times New Roman" w:cs="Times New Roman"/>
          <w:color w:val="auto"/>
          <w:sz w:val="28"/>
          <w:szCs w:val="28"/>
          <w:shd w:val="clear" w:color="auto" w:fill="FFFFFF"/>
        </w:rPr>
        <w:t>Возникновение анемии у пораженных людей и животных происходило по гипо</w:t>
      </w:r>
      <w:r w:rsidR="00346C9D" w:rsidRPr="00F74BFD">
        <w:rPr>
          <w:rFonts w:ascii="Times New Roman" w:hAnsi="Times New Roman" w:cs="Times New Roman"/>
          <w:color w:val="auto"/>
          <w:sz w:val="28"/>
          <w:szCs w:val="28"/>
          <w:shd w:val="clear" w:color="auto" w:fill="FFFFFF"/>
        </w:rPr>
        <w:t xml:space="preserve">хромному и микроцитарному типу. </w:t>
      </w:r>
      <w:r w:rsidRPr="00F74BFD">
        <w:rPr>
          <w:rFonts w:ascii="Times New Roman" w:hAnsi="Times New Roman" w:cs="Times New Roman"/>
          <w:color w:val="auto"/>
          <w:sz w:val="28"/>
          <w:szCs w:val="28"/>
          <w:shd w:val="clear" w:color="auto" w:fill="FFFFFF"/>
        </w:rPr>
        <w:t xml:space="preserve">Общая антиоксидантная способность сыворотки у пораженных людей и животных была значительно </w:t>
      </w:r>
      <w:r w:rsidR="00346C9D" w:rsidRPr="00F74BFD">
        <w:rPr>
          <w:rFonts w:ascii="Times New Roman" w:hAnsi="Times New Roman" w:cs="Times New Roman"/>
          <w:color w:val="auto"/>
          <w:sz w:val="28"/>
          <w:szCs w:val="28"/>
          <w:shd w:val="clear" w:color="auto" w:fill="FFFFFF"/>
        </w:rPr>
        <w:t xml:space="preserve">ниже, чем в контроле (P &lt;0,01). </w:t>
      </w:r>
      <w:r w:rsidRPr="00F74BFD">
        <w:rPr>
          <w:rFonts w:ascii="Times New Roman" w:hAnsi="Times New Roman" w:cs="Times New Roman"/>
          <w:color w:val="auto"/>
          <w:sz w:val="28"/>
          <w:szCs w:val="28"/>
          <w:shd w:val="clear" w:color="auto" w:fill="FFFFFF"/>
        </w:rPr>
        <w:t>Параметры сывороточного белка у пораженных людей и животных были значител</w:t>
      </w:r>
      <w:r w:rsidR="00346C9D" w:rsidRPr="00F74BFD">
        <w:rPr>
          <w:rFonts w:ascii="Times New Roman" w:hAnsi="Times New Roman" w:cs="Times New Roman"/>
          <w:color w:val="auto"/>
          <w:sz w:val="28"/>
          <w:szCs w:val="28"/>
          <w:shd w:val="clear" w:color="auto" w:fill="FFFFFF"/>
        </w:rPr>
        <w:t xml:space="preserve">ьно снижены (P &lt;0,01). </w:t>
      </w:r>
      <w:r w:rsidRPr="00F74BFD">
        <w:rPr>
          <w:rFonts w:ascii="Times New Roman" w:hAnsi="Times New Roman" w:cs="Times New Roman"/>
          <w:color w:val="auto"/>
          <w:sz w:val="28"/>
          <w:szCs w:val="28"/>
          <w:shd w:val="clear" w:color="auto" w:fill="FFFFFF"/>
        </w:rPr>
        <w:t>Таким образом, был сделан вывод, что загрязнение тяжелыми металлами представляет значительный риск для людей, живущих в непосредственной близости от завода по плавке цинка [</w:t>
      </w:r>
      <w:r w:rsidR="00D91506" w:rsidRPr="00F74BFD">
        <w:rPr>
          <w:rFonts w:ascii="Times New Roman" w:hAnsi="Times New Roman" w:cs="Times New Roman"/>
          <w:color w:val="auto"/>
          <w:sz w:val="28"/>
          <w:szCs w:val="28"/>
          <w:shd w:val="clear" w:color="auto" w:fill="FFFFFF"/>
        </w:rPr>
        <w:t>16</w:t>
      </w:r>
      <w:r w:rsidR="00D71E20" w:rsidRPr="00F74BFD">
        <w:rPr>
          <w:rFonts w:ascii="Times New Roman" w:hAnsi="Times New Roman" w:cs="Times New Roman"/>
          <w:color w:val="auto"/>
          <w:sz w:val="28"/>
          <w:szCs w:val="28"/>
          <w:shd w:val="clear" w:color="auto" w:fill="FFFFFF"/>
        </w:rPr>
        <w:t>0</w:t>
      </w:r>
      <w:r w:rsidRPr="00F74BFD">
        <w:rPr>
          <w:rFonts w:ascii="Times New Roman" w:hAnsi="Times New Roman" w:cs="Times New Roman"/>
          <w:color w:val="auto"/>
          <w:sz w:val="28"/>
          <w:szCs w:val="28"/>
          <w:shd w:val="clear" w:color="auto" w:fill="FFFFFF"/>
        </w:rPr>
        <w:t>].</w:t>
      </w:r>
    </w:p>
    <w:p w:rsidR="00EF13A0" w:rsidRPr="00F74BFD" w:rsidRDefault="00EF13A0" w:rsidP="007B2C1D">
      <w:pPr>
        <w:autoSpaceDE w:val="0"/>
        <w:autoSpaceDN w:val="0"/>
        <w:adjustRightInd w:val="0"/>
        <w:spacing w:after="0" w:line="240" w:lineRule="auto"/>
        <w:ind w:firstLine="567"/>
        <w:jc w:val="both"/>
        <w:rPr>
          <w:rFonts w:ascii="Times New Roman" w:hAnsi="Times New Roman" w:cs="Times New Roman"/>
          <w:sz w:val="28"/>
          <w:szCs w:val="28"/>
        </w:rPr>
      </w:pPr>
      <w:r w:rsidRPr="00F74BFD">
        <w:rPr>
          <w:rFonts w:ascii="Times New Roman" w:hAnsi="Times New Roman" w:cs="Times New Roman"/>
          <w:sz w:val="28"/>
          <w:szCs w:val="28"/>
        </w:rPr>
        <w:t xml:space="preserve">По данным Михеевой Е.В. исследование было проведено на территории Свердловской области (Средний Урал) в районах естественной геохимической и природно-техногенной аномалии с избыточным содержанием таких тяжелых металлов как Ni, Cr, Co, Cu, Pb. Природный избыток тяжелых металлов на территориях Среднего Урала и загрязнение вследствие антропотехногенной нагрузки, повышает вероятность негативного </w:t>
      </w:r>
      <w:r w:rsidR="00346C9D" w:rsidRPr="00F74BFD">
        <w:rPr>
          <w:rFonts w:ascii="Times New Roman" w:hAnsi="Times New Roman" w:cs="Times New Roman"/>
          <w:sz w:val="28"/>
          <w:szCs w:val="28"/>
        </w:rPr>
        <w:t xml:space="preserve">влияния на здоровье населения. </w:t>
      </w:r>
      <w:r w:rsidRPr="00F74BFD">
        <w:rPr>
          <w:rFonts w:ascii="Times New Roman" w:hAnsi="Times New Roman" w:cs="Times New Roman"/>
          <w:sz w:val="28"/>
          <w:szCs w:val="28"/>
        </w:rPr>
        <w:t>Таким образом, на территории геохимической аномалии, по результатам исследования основной вклад в увеличение показателей общей заболеваемости населения вносят инфекционные и паразитарные болезни, болезни системы кровообращения, дыхания, пищеварения [</w:t>
      </w:r>
      <w:r w:rsidR="00D91506" w:rsidRPr="00F74BFD">
        <w:rPr>
          <w:rFonts w:ascii="Times New Roman" w:hAnsi="Times New Roman" w:cs="Times New Roman"/>
          <w:sz w:val="28"/>
          <w:szCs w:val="28"/>
        </w:rPr>
        <w:t>16</w:t>
      </w:r>
      <w:r w:rsidR="00D71E20" w:rsidRPr="00F74BFD">
        <w:rPr>
          <w:rFonts w:ascii="Times New Roman" w:hAnsi="Times New Roman" w:cs="Times New Roman"/>
          <w:sz w:val="28"/>
          <w:szCs w:val="28"/>
        </w:rPr>
        <w:t>1</w:t>
      </w:r>
      <w:r w:rsidRPr="00F74BFD">
        <w:rPr>
          <w:rFonts w:ascii="Times New Roman" w:hAnsi="Times New Roman" w:cs="Times New Roman"/>
          <w:sz w:val="28"/>
          <w:szCs w:val="28"/>
        </w:rPr>
        <w:t>].</w:t>
      </w:r>
    </w:p>
    <w:p w:rsidR="00EF13A0" w:rsidRPr="00F74BFD" w:rsidRDefault="00EF13A0" w:rsidP="007B2C1D">
      <w:pPr>
        <w:autoSpaceDE w:val="0"/>
        <w:autoSpaceDN w:val="0"/>
        <w:adjustRightInd w:val="0"/>
        <w:spacing w:after="0" w:line="240" w:lineRule="auto"/>
        <w:ind w:firstLine="567"/>
        <w:jc w:val="both"/>
        <w:rPr>
          <w:rFonts w:ascii="Times New Roman" w:hAnsi="Times New Roman" w:cs="Times New Roman"/>
          <w:sz w:val="28"/>
          <w:szCs w:val="28"/>
        </w:rPr>
      </w:pPr>
      <w:r w:rsidRPr="00F74BFD">
        <w:rPr>
          <w:rFonts w:ascii="Times New Roman" w:hAnsi="Times New Roman" w:cs="Times New Roman"/>
          <w:sz w:val="28"/>
          <w:szCs w:val="28"/>
          <w:shd w:val="clear" w:color="auto" w:fill="FFFFFF"/>
        </w:rPr>
        <w:t>В исследовании, проводимом в Глазго, оценивалась связь между содержанием металлов в почве, загрязнением воздуха и депривацией и здоровьем (заболеваемость респираторными заболеваниями). Учеными были сделаны выводы о необходимости дальнейших эпидемиологических исследований, чтобы определить, существуют ли какие-либо причинно-следственные связи между качеством почвы и здоровьем/благополучием населения. Это первый раз, когда в масштабах города оценивались как химическое качество земли, так и загрязнение воздуха в контексте лишений и здоровья в кру</w:t>
      </w:r>
      <w:r w:rsidR="00346C9D" w:rsidRPr="00F74BFD">
        <w:rPr>
          <w:rFonts w:ascii="Times New Roman" w:hAnsi="Times New Roman" w:cs="Times New Roman"/>
          <w:sz w:val="28"/>
          <w:szCs w:val="28"/>
          <w:shd w:val="clear" w:color="auto" w:fill="FFFFFF"/>
        </w:rPr>
        <w:t xml:space="preserve">пном мегаполисе Великобритании. </w:t>
      </w:r>
      <w:r w:rsidRPr="00F74BFD">
        <w:rPr>
          <w:rFonts w:ascii="Times New Roman" w:hAnsi="Times New Roman" w:cs="Times New Roman"/>
          <w:sz w:val="28"/>
          <w:szCs w:val="28"/>
          <w:shd w:val="clear" w:color="auto" w:fill="FFFFFF"/>
        </w:rPr>
        <w:t>Основываясь на наборе «средних» данных для промежуточных географических районов, обобщенное линейное моделирование случаев респираторных заболеваний показало значительную связь с общей концентрацией металлов в почве (</w:t>
      </w:r>
      <w:r w:rsidRPr="00F74BFD">
        <w:rPr>
          <w:rFonts w:ascii="Times New Roman" w:hAnsi="Times New Roman" w:cs="Times New Roman"/>
          <w:i/>
          <w:iCs/>
          <w:sz w:val="28"/>
          <w:szCs w:val="28"/>
          <w:shd w:val="clear" w:color="auto" w:fill="FFFFFF"/>
        </w:rPr>
        <w:t>p</w:t>
      </w:r>
      <w:r w:rsidRPr="00F74BFD">
        <w:rPr>
          <w:rFonts w:ascii="Times New Roman" w:hAnsi="Times New Roman" w:cs="Times New Roman"/>
          <w:sz w:val="28"/>
          <w:szCs w:val="28"/>
          <w:shd w:val="clear" w:color="auto" w:fill="FFFFFF"/>
        </w:rPr>
        <w:t> = 0,0367) и с депривацией (</w:t>
      </w:r>
      <w:r w:rsidRPr="00F74BFD">
        <w:rPr>
          <w:rFonts w:ascii="Times New Roman" w:hAnsi="Times New Roman" w:cs="Times New Roman"/>
          <w:i/>
          <w:iCs/>
          <w:sz w:val="28"/>
          <w:szCs w:val="28"/>
          <w:shd w:val="clear" w:color="auto" w:fill="FFFFFF"/>
        </w:rPr>
        <w:t>p</w:t>
      </w:r>
      <w:r w:rsidRPr="00F74BFD">
        <w:rPr>
          <w:rFonts w:ascii="Times New Roman" w:hAnsi="Times New Roman" w:cs="Times New Roman"/>
          <w:sz w:val="28"/>
          <w:szCs w:val="28"/>
          <w:shd w:val="clear" w:color="auto" w:fill="FFFFFF"/>
        </w:rPr>
        <w:t xml:space="preserve">&lt;0,0448). Несмотря на многочисленные программы восстановления, наследие загрязнения окружающей среды остается в постиндустриальных районах Глазго спустя многие десятилетия после того, как тяжелая промышленность пришла в упадок </w:t>
      </w:r>
      <w:r w:rsidRPr="00F74BFD">
        <w:rPr>
          <w:rFonts w:ascii="Times New Roman" w:hAnsi="Times New Roman" w:cs="Times New Roman"/>
          <w:sz w:val="28"/>
          <w:szCs w:val="28"/>
        </w:rPr>
        <w:t>[</w:t>
      </w:r>
      <w:r w:rsidR="00D91506" w:rsidRPr="00F74BFD">
        <w:rPr>
          <w:rFonts w:ascii="Times New Roman" w:hAnsi="Times New Roman" w:cs="Times New Roman"/>
          <w:sz w:val="28"/>
          <w:szCs w:val="28"/>
        </w:rPr>
        <w:t>16</w:t>
      </w:r>
      <w:r w:rsidR="00D71E20" w:rsidRPr="00F74BFD">
        <w:rPr>
          <w:rFonts w:ascii="Times New Roman" w:hAnsi="Times New Roman" w:cs="Times New Roman"/>
          <w:sz w:val="28"/>
          <w:szCs w:val="28"/>
        </w:rPr>
        <w:t>2</w:t>
      </w:r>
      <w:r w:rsidRPr="00F74BFD">
        <w:rPr>
          <w:rFonts w:ascii="Times New Roman" w:hAnsi="Times New Roman" w:cs="Times New Roman"/>
          <w:sz w:val="28"/>
          <w:szCs w:val="28"/>
        </w:rPr>
        <w:t>].</w:t>
      </w:r>
    </w:p>
    <w:p w:rsidR="00EF13A0" w:rsidRPr="00F74BFD" w:rsidRDefault="00EF13A0" w:rsidP="002F6C37">
      <w:pPr>
        <w:pStyle w:val="a6"/>
        <w:shd w:val="clear" w:color="auto" w:fill="FFFFFF"/>
        <w:spacing w:before="0" w:after="0"/>
        <w:ind w:left="0" w:right="-1" w:firstLine="567"/>
        <w:rPr>
          <w:rFonts w:ascii="Times New Roman" w:hAnsi="Times New Roman" w:cs="Times New Roman"/>
          <w:color w:val="auto"/>
          <w:sz w:val="28"/>
          <w:szCs w:val="28"/>
          <w:shd w:val="clear" w:color="auto" w:fill="FFFFFF"/>
        </w:rPr>
      </w:pPr>
      <w:r w:rsidRPr="00F74BFD">
        <w:rPr>
          <w:rFonts w:ascii="Times New Roman" w:hAnsi="Times New Roman" w:cs="Times New Roman"/>
          <w:color w:val="auto"/>
          <w:sz w:val="28"/>
          <w:szCs w:val="28"/>
        </w:rPr>
        <w:t xml:space="preserve">В Башкортостане проводилось исследование по изучению загрязнения почв и заболеваемости детского населения горнорудной территории с разным уровнем техногенного воздействия. В районах с функционирующими </w:t>
      </w:r>
      <w:r w:rsidRPr="00F74BFD">
        <w:rPr>
          <w:rFonts w:ascii="Times New Roman" w:hAnsi="Times New Roman" w:cs="Times New Roman"/>
          <w:color w:val="auto"/>
          <w:sz w:val="28"/>
          <w:szCs w:val="28"/>
        </w:rPr>
        <w:lastRenderedPageBreak/>
        <w:t>горнорудными предприятиями заболеваемость детского населения была выше чем в районах, где уровни ПДК значительно не превышали норму [</w:t>
      </w:r>
      <w:r w:rsidR="00D91506" w:rsidRPr="00F74BFD">
        <w:rPr>
          <w:rFonts w:ascii="Times New Roman" w:hAnsi="Times New Roman" w:cs="Times New Roman"/>
          <w:color w:val="auto"/>
          <w:sz w:val="28"/>
          <w:szCs w:val="28"/>
        </w:rPr>
        <w:t>16</w:t>
      </w:r>
      <w:r w:rsidR="00D71E20" w:rsidRPr="00F74BFD">
        <w:rPr>
          <w:rFonts w:ascii="Times New Roman" w:hAnsi="Times New Roman" w:cs="Times New Roman"/>
          <w:color w:val="auto"/>
          <w:sz w:val="28"/>
          <w:szCs w:val="28"/>
        </w:rPr>
        <w:t>3</w:t>
      </w:r>
      <w:r w:rsidRPr="00F74BFD">
        <w:rPr>
          <w:rFonts w:ascii="Times New Roman" w:hAnsi="Times New Roman" w:cs="Times New Roman"/>
          <w:color w:val="auto"/>
          <w:sz w:val="28"/>
          <w:szCs w:val="28"/>
        </w:rPr>
        <w:t>]</w:t>
      </w:r>
      <w:r w:rsidR="00AC17F6" w:rsidRPr="00F74BFD">
        <w:rPr>
          <w:rFonts w:ascii="Times New Roman" w:hAnsi="Times New Roman" w:cs="Times New Roman"/>
          <w:color w:val="auto"/>
          <w:sz w:val="28"/>
          <w:szCs w:val="28"/>
        </w:rPr>
        <w:t>.</w:t>
      </w:r>
    </w:p>
    <w:p w:rsidR="006E0B7C" w:rsidRPr="00F74BFD" w:rsidRDefault="00B14F4D" w:rsidP="002F6C37">
      <w:pPr>
        <w:pStyle w:val="msonospacingmrcssattr"/>
        <w:shd w:val="clear" w:color="auto" w:fill="FFFFFF"/>
        <w:spacing w:before="0" w:beforeAutospacing="0" w:after="0" w:afterAutospacing="0"/>
        <w:ind w:firstLine="567"/>
        <w:jc w:val="both"/>
        <w:rPr>
          <w:sz w:val="28"/>
          <w:szCs w:val="28"/>
        </w:rPr>
      </w:pPr>
      <w:r w:rsidRPr="00F74BFD">
        <w:rPr>
          <w:rStyle w:val="resultmrcssattr"/>
          <w:rFonts w:eastAsiaTheme="minorEastAsia"/>
          <w:sz w:val="28"/>
          <w:szCs w:val="28"/>
        </w:rPr>
        <w:t xml:space="preserve">Данные нашего исследования свидетельствуют о необходимости комплексного подхода к охране здоровья взрослого населения в регионе с высокой экологической нагрузкой. </w:t>
      </w:r>
      <w:r w:rsidR="009F686D" w:rsidRPr="00F74BFD">
        <w:rPr>
          <w:rStyle w:val="resultmrcssattr"/>
          <w:rFonts w:eastAsiaTheme="minorEastAsia"/>
          <w:sz w:val="28"/>
          <w:szCs w:val="28"/>
        </w:rPr>
        <w:t>По данным исследования следует отметить</w:t>
      </w:r>
      <w:r w:rsidRPr="00F74BFD">
        <w:rPr>
          <w:rStyle w:val="resultmrcssattr"/>
          <w:rFonts w:eastAsiaTheme="minorEastAsia"/>
          <w:sz w:val="28"/>
          <w:szCs w:val="28"/>
        </w:rPr>
        <w:t>, что п</w:t>
      </w:r>
      <w:r w:rsidR="009F686D" w:rsidRPr="00F74BFD">
        <w:rPr>
          <w:rStyle w:val="resultmrcssattr"/>
          <w:rFonts w:eastAsiaTheme="minorEastAsia"/>
          <w:sz w:val="28"/>
          <w:szCs w:val="28"/>
        </w:rPr>
        <w:t xml:space="preserve">олученные нами результаты </w:t>
      </w:r>
      <w:r w:rsidRPr="00F74BFD">
        <w:rPr>
          <w:rStyle w:val="resultmrcssattr"/>
          <w:rFonts w:eastAsiaTheme="minorEastAsia"/>
          <w:sz w:val="28"/>
          <w:szCs w:val="28"/>
        </w:rPr>
        <w:t>говорят</w:t>
      </w:r>
      <w:r w:rsidR="009F686D" w:rsidRPr="00F74BFD">
        <w:rPr>
          <w:rStyle w:val="resultmrcssattr"/>
          <w:rFonts w:eastAsiaTheme="minorEastAsia"/>
          <w:sz w:val="28"/>
          <w:szCs w:val="28"/>
        </w:rPr>
        <w:t xml:space="preserve"> о необходимости проведения мер по п</w:t>
      </w:r>
      <w:r w:rsidRPr="00F74BFD">
        <w:rPr>
          <w:rStyle w:val="resultmrcssattr"/>
          <w:rFonts w:eastAsiaTheme="minorEastAsia"/>
          <w:sz w:val="28"/>
          <w:szCs w:val="28"/>
        </w:rPr>
        <w:t>рофилактике и ранней диагностике</w:t>
      </w:r>
      <w:r w:rsidR="009F686D" w:rsidRPr="00F74BFD">
        <w:rPr>
          <w:rStyle w:val="resultmrcssattr"/>
          <w:rFonts w:eastAsiaTheme="minorEastAsia"/>
          <w:sz w:val="28"/>
          <w:szCs w:val="28"/>
        </w:rPr>
        <w:t xml:space="preserve"> нарушений элементного баланса </w:t>
      </w:r>
      <w:r w:rsidRPr="00F74BFD">
        <w:rPr>
          <w:rStyle w:val="resultmrcssattr"/>
          <w:rFonts w:eastAsiaTheme="minorEastAsia"/>
          <w:sz w:val="28"/>
          <w:szCs w:val="28"/>
        </w:rPr>
        <w:t xml:space="preserve">взрослого населения Западного </w:t>
      </w:r>
      <w:r w:rsidR="00DB75D9" w:rsidRPr="00F74BFD">
        <w:rPr>
          <w:rStyle w:val="resultmrcssattr"/>
          <w:rFonts w:eastAsiaTheme="minorEastAsia"/>
          <w:sz w:val="28"/>
          <w:szCs w:val="28"/>
        </w:rPr>
        <w:t>Казахстана</w:t>
      </w:r>
      <w:r w:rsidR="009C4650" w:rsidRPr="00F74BFD">
        <w:rPr>
          <w:rStyle w:val="resultmrcssattr"/>
          <w:rFonts w:eastAsiaTheme="minorEastAsia"/>
          <w:sz w:val="28"/>
          <w:szCs w:val="28"/>
        </w:rPr>
        <w:t>, а так</w:t>
      </w:r>
      <w:r w:rsidR="00DB75D9" w:rsidRPr="00F74BFD">
        <w:rPr>
          <w:rStyle w:val="resultmrcssattr"/>
          <w:rFonts w:eastAsiaTheme="minorEastAsia"/>
          <w:sz w:val="28"/>
          <w:szCs w:val="28"/>
        </w:rPr>
        <w:t>же проведении</w:t>
      </w:r>
      <w:r w:rsidR="009F686D" w:rsidRPr="00F74BFD">
        <w:rPr>
          <w:rStyle w:val="resultmrcssattr"/>
          <w:rFonts w:eastAsiaTheme="minorEastAsia"/>
          <w:sz w:val="28"/>
          <w:szCs w:val="28"/>
        </w:rPr>
        <w:t xml:space="preserve"> коррекционных мероприятий </w:t>
      </w:r>
      <w:r w:rsidRPr="00F74BFD">
        <w:rPr>
          <w:rStyle w:val="resultmrcssattr"/>
          <w:rFonts w:eastAsiaTheme="minorEastAsia"/>
          <w:sz w:val="28"/>
          <w:szCs w:val="28"/>
        </w:rPr>
        <w:t>с учетом выявленных изменений</w:t>
      </w:r>
      <w:r w:rsidR="009F686D" w:rsidRPr="00F74BFD">
        <w:rPr>
          <w:rStyle w:val="resultmrcssattr"/>
          <w:rFonts w:eastAsiaTheme="minorEastAsia"/>
          <w:sz w:val="28"/>
          <w:szCs w:val="28"/>
        </w:rPr>
        <w:t xml:space="preserve"> элементного гомеостаза.</w:t>
      </w:r>
      <w:r w:rsidR="009F686D" w:rsidRPr="00F74BFD">
        <w:rPr>
          <w:rStyle w:val="resultmrcssattr"/>
          <w:rFonts w:eastAsiaTheme="minorEastAsia"/>
        </w:rPr>
        <w:t xml:space="preserve"> </w:t>
      </w:r>
      <w:r w:rsidR="009C4650" w:rsidRPr="00F74BFD">
        <w:rPr>
          <w:rStyle w:val="resultmrcssattr"/>
          <w:rFonts w:eastAsiaTheme="minorEastAsia"/>
          <w:sz w:val="28"/>
          <w:szCs w:val="28"/>
        </w:rPr>
        <w:t xml:space="preserve">Для реализации этих мер, нами </w:t>
      </w:r>
      <w:r w:rsidR="009C4650" w:rsidRPr="00F74BFD">
        <w:rPr>
          <w:sz w:val="28"/>
          <w:szCs w:val="28"/>
        </w:rPr>
        <w:t>представлен Патент на полезную модель [</w:t>
      </w:r>
      <w:r w:rsidR="00D91506" w:rsidRPr="00F74BFD">
        <w:rPr>
          <w:sz w:val="28"/>
          <w:szCs w:val="28"/>
        </w:rPr>
        <w:t>16</w:t>
      </w:r>
      <w:r w:rsidR="00D71E20" w:rsidRPr="00F74BFD">
        <w:rPr>
          <w:sz w:val="28"/>
          <w:szCs w:val="28"/>
        </w:rPr>
        <w:t>4</w:t>
      </w:r>
      <w:r w:rsidR="009C4650" w:rsidRPr="00F74BFD">
        <w:rPr>
          <w:sz w:val="28"/>
          <w:szCs w:val="28"/>
        </w:rPr>
        <w:t xml:space="preserve">]. Задачей патента </w:t>
      </w:r>
      <w:r w:rsidR="006E0B7C" w:rsidRPr="00F74BFD">
        <w:rPr>
          <w:sz w:val="28"/>
          <w:szCs w:val="28"/>
        </w:rPr>
        <w:t xml:space="preserve">является разработка способа комплексной оценки влияния окружающей среды на здоровье человека, включающее использование геоинформационных технологий для выявления содержания </w:t>
      </w:r>
      <w:r w:rsidR="009C4650" w:rsidRPr="00F74BFD">
        <w:rPr>
          <w:sz w:val="28"/>
          <w:szCs w:val="28"/>
        </w:rPr>
        <w:t>элементов</w:t>
      </w:r>
      <w:r w:rsidR="006E0B7C" w:rsidRPr="00F74BFD">
        <w:rPr>
          <w:sz w:val="28"/>
          <w:szCs w:val="28"/>
        </w:rPr>
        <w:t xml:space="preserve"> в организме человека и определения степени риска для его здоровья. Разработанный нами Патент на полезную модель может быть использован для мониторинга, анализа, картирования и принятия управленческих решений по сохранению стабильности элементного статуса и дальнейшей коррекции элементных дисбалансов населения. </w:t>
      </w:r>
    </w:p>
    <w:p w:rsidR="00AC5E7A" w:rsidRPr="00F74BFD" w:rsidRDefault="00AC5E7A" w:rsidP="002F6C37">
      <w:pPr>
        <w:pStyle w:val="Default"/>
        <w:ind w:firstLine="567"/>
        <w:jc w:val="both"/>
        <w:rPr>
          <w:color w:val="auto"/>
          <w:sz w:val="28"/>
          <w:szCs w:val="28"/>
          <w:shd w:val="clear" w:color="auto" w:fill="FFFFFF"/>
        </w:rPr>
      </w:pPr>
      <w:r w:rsidRPr="00F74BFD">
        <w:rPr>
          <w:color w:val="auto"/>
          <w:sz w:val="28"/>
          <w:szCs w:val="28"/>
        </w:rPr>
        <w:t xml:space="preserve">Учитывая неблагоприятную экологическую обстановку в регионе, выявленные дисбалансы </w:t>
      </w:r>
      <w:r w:rsidR="000C1CAA" w:rsidRPr="00F74BFD">
        <w:rPr>
          <w:color w:val="auto"/>
          <w:sz w:val="28"/>
          <w:szCs w:val="28"/>
        </w:rPr>
        <w:t xml:space="preserve">ХЭ </w:t>
      </w:r>
      <w:r w:rsidRPr="00F74BFD">
        <w:rPr>
          <w:color w:val="auto"/>
          <w:sz w:val="28"/>
          <w:szCs w:val="28"/>
        </w:rPr>
        <w:t xml:space="preserve">среди населения, </w:t>
      </w:r>
      <w:r w:rsidR="00B579AB" w:rsidRPr="00F74BFD">
        <w:rPr>
          <w:color w:val="auto"/>
          <w:sz w:val="28"/>
          <w:szCs w:val="28"/>
        </w:rPr>
        <w:t>необходимо комплексное изучение</w:t>
      </w:r>
      <w:r w:rsidRPr="00F74BFD">
        <w:rPr>
          <w:color w:val="auto"/>
          <w:sz w:val="28"/>
          <w:szCs w:val="28"/>
        </w:rPr>
        <w:t xml:space="preserve"> элементного статуса населения и окружающей его среды. Важно</w:t>
      </w:r>
      <w:r w:rsidR="006E0B7C" w:rsidRPr="00F74BFD">
        <w:rPr>
          <w:color w:val="auto"/>
          <w:sz w:val="28"/>
          <w:szCs w:val="28"/>
        </w:rPr>
        <w:t>сть</w:t>
      </w:r>
      <w:r w:rsidRPr="00F74BFD">
        <w:rPr>
          <w:color w:val="auto"/>
          <w:sz w:val="28"/>
          <w:szCs w:val="28"/>
        </w:rPr>
        <w:t xml:space="preserve"> информаци</w:t>
      </w:r>
      <w:r w:rsidR="00B579AB" w:rsidRPr="00F74BFD">
        <w:rPr>
          <w:color w:val="auto"/>
          <w:sz w:val="28"/>
          <w:szCs w:val="28"/>
        </w:rPr>
        <w:t>и</w:t>
      </w:r>
      <w:r w:rsidRPr="00F74BFD">
        <w:rPr>
          <w:color w:val="auto"/>
          <w:sz w:val="28"/>
          <w:szCs w:val="28"/>
        </w:rPr>
        <w:t xml:space="preserve"> </w:t>
      </w:r>
      <w:r w:rsidR="009C4650" w:rsidRPr="00F74BFD">
        <w:rPr>
          <w:color w:val="auto"/>
          <w:sz w:val="28"/>
          <w:szCs w:val="28"/>
        </w:rPr>
        <w:t xml:space="preserve">об элементном статусе заключается </w:t>
      </w:r>
      <w:r w:rsidR="00B579AB" w:rsidRPr="00F74BFD">
        <w:rPr>
          <w:color w:val="auto"/>
          <w:sz w:val="28"/>
          <w:szCs w:val="28"/>
        </w:rPr>
        <w:t>в доступности</w:t>
      </w:r>
      <w:r w:rsidRPr="00F74BFD">
        <w:rPr>
          <w:color w:val="auto"/>
          <w:sz w:val="28"/>
          <w:szCs w:val="28"/>
        </w:rPr>
        <w:t xml:space="preserve"> </w:t>
      </w:r>
      <w:r w:rsidR="00B579AB" w:rsidRPr="00F74BFD">
        <w:rPr>
          <w:color w:val="auto"/>
          <w:sz w:val="28"/>
          <w:szCs w:val="28"/>
        </w:rPr>
        <w:t>для широких масс и удобности</w:t>
      </w:r>
      <w:r w:rsidRPr="00F74BFD">
        <w:rPr>
          <w:color w:val="auto"/>
          <w:sz w:val="28"/>
          <w:szCs w:val="28"/>
        </w:rPr>
        <w:t xml:space="preserve"> для проведения коррекционных мероприятий и дальнейших исследований. В современном мире, среди огромного количества информации возникает необходимость в систематизации и упрощении получения данных.  Использование картографич</w:t>
      </w:r>
      <w:r w:rsidR="00B579AB" w:rsidRPr="00F74BFD">
        <w:rPr>
          <w:color w:val="auto"/>
          <w:sz w:val="28"/>
          <w:szCs w:val="28"/>
        </w:rPr>
        <w:t>еских произведений, которые</w:t>
      </w:r>
      <w:r w:rsidRPr="00F74BFD">
        <w:rPr>
          <w:color w:val="auto"/>
          <w:sz w:val="28"/>
          <w:szCs w:val="28"/>
        </w:rPr>
        <w:t xml:space="preserve"> </w:t>
      </w:r>
      <w:r w:rsidR="00B579AB" w:rsidRPr="00F74BFD">
        <w:rPr>
          <w:color w:val="auto"/>
          <w:sz w:val="28"/>
          <w:szCs w:val="28"/>
        </w:rPr>
        <w:t>визуально отображают</w:t>
      </w:r>
      <w:r w:rsidRPr="00F74BFD">
        <w:rPr>
          <w:color w:val="auto"/>
          <w:sz w:val="28"/>
          <w:szCs w:val="28"/>
        </w:rPr>
        <w:t xml:space="preserve"> содержание элементов в биосубстратах организма человека</w:t>
      </w:r>
      <w:r w:rsidR="00B579AB" w:rsidRPr="00F74BFD">
        <w:rPr>
          <w:color w:val="auto"/>
          <w:sz w:val="28"/>
          <w:szCs w:val="28"/>
        </w:rPr>
        <w:t>, позволяю</w:t>
      </w:r>
      <w:r w:rsidRPr="00F74BFD">
        <w:rPr>
          <w:color w:val="auto"/>
          <w:sz w:val="28"/>
          <w:szCs w:val="28"/>
        </w:rPr>
        <w:t xml:space="preserve">т сделать выводы о степени антропогенного влияния на накопление поллютантов в организме человека. </w:t>
      </w:r>
      <w:r w:rsidR="00D24EEF" w:rsidRPr="00F74BFD">
        <w:rPr>
          <w:color w:val="auto"/>
          <w:sz w:val="28"/>
          <w:szCs w:val="28"/>
          <w:shd w:val="clear" w:color="auto" w:fill="FFFFFF"/>
        </w:rPr>
        <w:t>По результатам наше</w:t>
      </w:r>
      <w:r w:rsidR="00B579AB" w:rsidRPr="00F74BFD">
        <w:rPr>
          <w:color w:val="auto"/>
          <w:sz w:val="28"/>
          <w:szCs w:val="28"/>
          <w:shd w:val="clear" w:color="auto" w:fill="FFFFFF"/>
        </w:rPr>
        <w:t>го исследования составлены картограммы</w:t>
      </w:r>
      <w:r w:rsidR="00D24EEF" w:rsidRPr="00F74BFD">
        <w:rPr>
          <w:color w:val="auto"/>
          <w:sz w:val="28"/>
          <w:szCs w:val="28"/>
          <w:shd w:val="clear" w:color="auto" w:fill="FFFFFF"/>
        </w:rPr>
        <w:t xml:space="preserve"> элементного статуса взрослого населения, которые визуально отражают региональные особенности содержания элементов в организме. </w:t>
      </w:r>
      <w:r w:rsidR="00B579AB" w:rsidRPr="00F74BFD">
        <w:rPr>
          <w:color w:val="auto"/>
          <w:sz w:val="28"/>
          <w:szCs w:val="28"/>
        </w:rPr>
        <w:t>Составленные</w:t>
      </w:r>
      <w:r w:rsidRPr="00F74BFD">
        <w:rPr>
          <w:color w:val="auto"/>
          <w:sz w:val="28"/>
          <w:szCs w:val="28"/>
        </w:rPr>
        <w:t xml:space="preserve"> картограмм</w:t>
      </w:r>
      <w:r w:rsidR="00B579AB" w:rsidRPr="00F74BFD">
        <w:rPr>
          <w:color w:val="auto"/>
          <w:sz w:val="28"/>
          <w:szCs w:val="28"/>
        </w:rPr>
        <w:t>ы</w:t>
      </w:r>
      <w:r w:rsidRPr="00F74BFD">
        <w:rPr>
          <w:color w:val="auto"/>
          <w:sz w:val="28"/>
          <w:szCs w:val="28"/>
        </w:rPr>
        <w:t xml:space="preserve"> по уровню распределения потенциально-токсичных и токсичных </w:t>
      </w:r>
      <w:r w:rsidR="00B579AB" w:rsidRPr="00F74BFD">
        <w:rPr>
          <w:color w:val="auto"/>
          <w:sz w:val="28"/>
          <w:szCs w:val="28"/>
        </w:rPr>
        <w:t>элементов в биосубстратах</w:t>
      </w:r>
      <w:r w:rsidRPr="00F74BFD">
        <w:rPr>
          <w:color w:val="auto"/>
          <w:sz w:val="28"/>
          <w:szCs w:val="28"/>
        </w:rPr>
        <w:t xml:space="preserve"> населения Западного регио</w:t>
      </w:r>
      <w:r w:rsidR="00B579AB" w:rsidRPr="00F74BFD">
        <w:rPr>
          <w:color w:val="auto"/>
          <w:sz w:val="28"/>
          <w:szCs w:val="28"/>
        </w:rPr>
        <w:t>на Республики Казахстан позволяют</w:t>
      </w:r>
      <w:r w:rsidRPr="00F74BFD">
        <w:rPr>
          <w:color w:val="auto"/>
          <w:sz w:val="28"/>
          <w:szCs w:val="28"/>
        </w:rPr>
        <w:t xml:space="preserve"> выявить территории экологического риска развития эколого- зависимых з</w:t>
      </w:r>
      <w:r w:rsidR="000C1CAA" w:rsidRPr="00F74BFD">
        <w:rPr>
          <w:color w:val="auto"/>
          <w:sz w:val="28"/>
          <w:szCs w:val="28"/>
        </w:rPr>
        <w:t>аболеваний у человека</w:t>
      </w:r>
      <w:r w:rsidRPr="00F74BFD">
        <w:rPr>
          <w:color w:val="auto"/>
          <w:sz w:val="28"/>
          <w:szCs w:val="28"/>
        </w:rPr>
        <w:t xml:space="preserve">. </w:t>
      </w:r>
      <w:r w:rsidR="00B579AB" w:rsidRPr="00F74BFD">
        <w:rPr>
          <w:color w:val="auto"/>
          <w:sz w:val="28"/>
          <w:szCs w:val="28"/>
        </w:rPr>
        <w:t>Использование их возможно для</w:t>
      </w:r>
      <w:r w:rsidR="000C1CAA" w:rsidRPr="00F74BFD">
        <w:rPr>
          <w:color w:val="auto"/>
          <w:sz w:val="28"/>
          <w:szCs w:val="28"/>
        </w:rPr>
        <w:t xml:space="preserve"> профилактики заболеваний, сохранения и укрепления здоровья населения</w:t>
      </w:r>
      <w:r w:rsidRPr="00F74BFD">
        <w:rPr>
          <w:color w:val="auto"/>
          <w:sz w:val="28"/>
          <w:szCs w:val="28"/>
        </w:rPr>
        <w:t xml:space="preserve">, а также создания единой базы для мониторинга по </w:t>
      </w:r>
      <w:r w:rsidR="00B579AB" w:rsidRPr="00F74BFD">
        <w:rPr>
          <w:color w:val="auto"/>
          <w:sz w:val="28"/>
          <w:szCs w:val="28"/>
        </w:rPr>
        <w:t>химическим элементам, разработки</w:t>
      </w:r>
      <w:r w:rsidRPr="00F74BFD">
        <w:rPr>
          <w:color w:val="auto"/>
          <w:sz w:val="28"/>
          <w:szCs w:val="28"/>
        </w:rPr>
        <w:t xml:space="preserve"> картографирования элементного статуса населения на территории РК.</w:t>
      </w:r>
      <w:r w:rsidRPr="00F74BFD">
        <w:rPr>
          <w:color w:val="auto"/>
          <w:sz w:val="28"/>
          <w:szCs w:val="28"/>
          <w:shd w:val="clear" w:color="auto" w:fill="FFFFFF"/>
        </w:rPr>
        <w:t xml:space="preserve"> </w:t>
      </w:r>
    </w:p>
    <w:p w:rsidR="00D24EEF" w:rsidRPr="00F74BFD" w:rsidRDefault="00D24EEF" w:rsidP="007B2C1D">
      <w:pPr>
        <w:spacing w:after="0" w:line="240" w:lineRule="auto"/>
        <w:ind w:firstLine="709"/>
        <w:contextualSpacing/>
        <w:jc w:val="both"/>
        <w:rPr>
          <w:rFonts w:ascii="Times New Roman" w:hAnsi="Times New Roman" w:cs="Times New Roman"/>
          <w:sz w:val="28"/>
          <w:szCs w:val="28"/>
        </w:rPr>
      </w:pPr>
    </w:p>
    <w:p w:rsidR="00403AE2" w:rsidRPr="00F74BFD" w:rsidRDefault="00403AE2" w:rsidP="007B2C1D">
      <w:pPr>
        <w:spacing w:after="0" w:line="240" w:lineRule="auto"/>
        <w:ind w:firstLine="567"/>
        <w:jc w:val="both"/>
        <w:rPr>
          <w:rFonts w:ascii="Times New Roman" w:hAnsi="Times New Roman" w:cs="Times New Roman"/>
          <w:b/>
          <w:sz w:val="28"/>
          <w:szCs w:val="28"/>
        </w:rPr>
      </w:pPr>
      <w:r w:rsidRPr="00F74BFD">
        <w:rPr>
          <w:rFonts w:ascii="Times New Roman" w:hAnsi="Times New Roman" w:cs="Times New Roman"/>
          <w:sz w:val="28"/>
          <w:szCs w:val="28"/>
        </w:rPr>
        <w:t xml:space="preserve">На основании проведенного исследования, можно сделать следующие </w:t>
      </w:r>
      <w:r w:rsidRPr="00F74BFD">
        <w:rPr>
          <w:rFonts w:ascii="Times New Roman" w:hAnsi="Times New Roman" w:cs="Times New Roman"/>
          <w:b/>
          <w:sz w:val="28"/>
          <w:szCs w:val="28"/>
        </w:rPr>
        <w:t>выводы:</w:t>
      </w:r>
    </w:p>
    <w:p w:rsidR="00231DB9" w:rsidRPr="00F74BFD" w:rsidRDefault="00A3575B" w:rsidP="007B2C1D">
      <w:pPr>
        <w:spacing w:after="0" w:line="240" w:lineRule="auto"/>
        <w:jc w:val="both"/>
        <w:rPr>
          <w:rFonts w:ascii="Times New Roman" w:hAnsi="Times New Roman" w:cs="Times New Roman"/>
          <w:sz w:val="28"/>
          <w:szCs w:val="28"/>
        </w:rPr>
      </w:pPr>
      <w:r w:rsidRPr="00F74BFD">
        <w:rPr>
          <w:rFonts w:ascii="Times New Roman" w:hAnsi="Times New Roman" w:cs="Times New Roman"/>
          <w:sz w:val="28"/>
          <w:szCs w:val="28"/>
        </w:rPr>
        <w:t xml:space="preserve">1. По результатам исследования </w:t>
      </w:r>
      <w:r w:rsidR="00231DB9" w:rsidRPr="00F74BFD">
        <w:rPr>
          <w:rFonts w:ascii="Times New Roman" w:hAnsi="Times New Roman" w:cs="Times New Roman"/>
          <w:sz w:val="28"/>
          <w:szCs w:val="28"/>
        </w:rPr>
        <w:t xml:space="preserve">для населения Западного региона Казахстана характерны дисбалансы химических элементов, обусловленные избытком </w:t>
      </w:r>
      <w:r w:rsidR="00231DB9" w:rsidRPr="00F74BFD">
        <w:rPr>
          <w:rFonts w:ascii="Times New Roman" w:hAnsi="Times New Roman" w:cs="Times New Roman"/>
          <w:sz w:val="28"/>
          <w:szCs w:val="28"/>
          <w:lang w:val="en-US"/>
        </w:rPr>
        <w:t>Li</w:t>
      </w:r>
      <w:r w:rsidR="00231DB9" w:rsidRPr="00F74BFD">
        <w:rPr>
          <w:rFonts w:ascii="Times New Roman" w:hAnsi="Times New Roman" w:cs="Times New Roman"/>
          <w:sz w:val="28"/>
          <w:szCs w:val="28"/>
        </w:rPr>
        <w:t xml:space="preserve"> и </w:t>
      </w:r>
      <w:r w:rsidR="00231DB9" w:rsidRPr="00F74BFD">
        <w:rPr>
          <w:rFonts w:ascii="Times New Roman" w:hAnsi="Times New Roman" w:cs="Times New Roman"/>
          <w:sz w:val="28"/>
          <w:szCs w:val="28"/>
        </w:rPr>
        <w:lastRenderedPageBreak/>
        <w:t xml:space="preserve">дефицитом </w:t>
      </w:r>
      <w:r w:rsidR="00231DB9" w:rsidRPr="00F74BFD">
        <w:rPr>
          <w:rFonts w:ascii="Times New Roman" w:hAnsi="Times New Roman" w:cs="Times New Roman"/>
          <w:sz w:val="28"/>
          <w:szCs w:val="28"/>
          <w:lang w:val="en-US"/>
        </w:rPr>
        <w:t>Co</w:t>
      </w:r>
      <w:r w:rsidR="00231DB9" w:rsidRPr="00F74BFD">
        <w:rPr>
          <w:rFonts w:ascii="Times New Roman" w:hAnsi="Times New Roman" w:cs="Times New Roman"/>
          <w:sz w:val="28"/>
          <w:szCs w:val="28"/>
        </w:rPr>
        <w:t xml:space="preserve">, </w:t>
      </w:r>
      <w:r w:rsidR="00231DB9" w:rsidRPr="00F74BFD">
        <w:rPr>
          <w:rFonts w:ascii="Times New Roman" w:hAnsi="Times New Roman" w:cs="Times New Roman"/>
          <w:sz w:val="28"/>
          <w:szCs w:val="28"/>
          <w:lang w:val="en-US"/>
        </w:rPr>
        <w:t>Se</w:t>
      </w:r>
      <w:r w:rsidR="00231DB9" w:rsidRPr="00F74BFD">
        <w:rPr>
          <w:rFonts w:ascii="Times New Roman" w:hAnsi="Times New Roman" w:cs="Times New Roman"/>
          <w:sz w:val="28"/>
          <w:szCs w:val="28"/>
        </w:rPr>
        <w:t xml:space="preserve">, </w:t>
      </w:r>
      <w:r w:rsidR="00231DB9" w:rsidRPr="00F74BFD">
        <w:rPr>
          <w:rFonts w:ascii="Times New Roman" w:hAnsi="Times New Roman" w:cs="Times New Roman"/>
          <w:sz w:val="28"/>
          <w:szCs w:val="28"/>
          <w:lang w:val="en-US"/>
        </w:rPr>
        <w:t>I</w:t>
      </w:r>
      <w:r w:rsidR="00231DB9" w:rsidRPr="00F74BFD">
        <w:rPr>
          <w:rFonts w:ascii="Times New Roman" w:hAnsi="Times New Roman" w:cs="Times New Roman"/>
          <w:sz w:val="28"/>
          <w:szCs w:val="28"/>
        </w:rPr>
        <w:t xml:space="preserve">, </w:t>
      </w:r>
      <w:r w:rsidR="00231DB9" w:rsidRPr="00F74BFD">
        <w:rPr>
          <w:rFonts w:ascii="Times New Roman" w:hAnsi="Times New Roman" w:cs="Times New Roman"/>
          <w:sz w:val="28"/>
          <w:szCs w:val="28"/>
          <w:lang w:val="en-US"/>
        </w:rPr>
        <w:t>Zn</w:t>
      </w:r>
      <w:r w:rsidR="00231DB9" w:rsidRPr="00F74BFD">
        <w:rPr>
          <w:rFonts w:ascii="Times New Roman" w:hAnsi="Times New Roman" w:cs="Times New Roman"/>
          <w:sz w:val="28"/>
          <w:szCs w:val="28"/>
        </w:rPr>
        <w:t xml:space="preserve">. Самая высокая распространенность дефицита </w:t>
      </w:r>
      <w:r w:rsidR="00231DB9" w:rsidRPr="00F74BFD">
        <w:rPr>
          <w:rFonts w:ascii="Times New Roman" w:hAnsi="Times New Roman" w:cs="Times New Roman"/>
          <w:sz w:val="28"/>
          <w:szCs w:val="28"/>
          <w:lang w:val="en-US"/>
        </w:rPr>
        <w:t>I</w:t>
      </w:r>
      <w:r w:rsidR="00231DB9" w:rsidRPr="00F74BFD">
        <w:rPr>
          <w:rFonts w:ascii="Times New Roman" w:hAnsi="Times New Roman" w:cs="Times New Roman"/>
          <w:sz w:val="28"/>
          <w:szCs w:val="28"/>
        </w:rPr>
        <w:t xml:space="preserve"> в Мангистауской области; </w:t>
      </w:r>
      <w:r w:rsidR="00231DB9" w:rsidRPr="00F74BFD">
        <w:rPr>
          <w:rFonts w:ascii="Times New Roman" w:hAnsi="Times New Roman" w:cs="Times New Roman"/>
          <w:sz w:val="28"/>
          <w:szCs w:val="28"/>
          <w:lang w:val="en-US"/>
        </w:rPr>
        <w:t>Co</w:t>
      </w:r>
      <w:r w:rsidR="00231DB9" w:rsidRPr="00F74BFD">
        <w:rPr>
          <w:rFonts w:ascii="Times New Roman" w:hAnsi="Times New Roman" w:cs="Times New Roman"/>
          <w:sz w:val="28"/>
          <w:szCs w:val="28"/>
        </w:rPr>
        <w:t xml:space="preserve">, </w:t>
      </w:r>
      <w:r w:rsidR="00231DB9" w:rsidRPr="00F74BFD">
        <w:rPr>
          <w:rFonts w:ascii="Times New Roman" w:hAnsi="Times New Roman" w:cs="Times New Roman"/>
          <w:sz w:val="28"/>
          <w:szCs w:val="28"/>
          <w:lang w:val="en-US"/>
        </w:rPr>
        <w:t>Se</w:t>
      </w:r>
      <w:r w:rsidR="00231DB9" w:rsidRPr="00F74BFD">
        <w:rPr>
          <w:rFonts w:ascii="Times New Roman" w:hAnsi="Times New Roman" w:cs="Times New Roman"/>
          <w:sz w:val="28"/>
          <w:szCs w:val="28"/>
        </w:rPr>
        <w:t xml:space="preserve">, </w:t>
      </w:r>
      <w:r w:rsidR="00231DB9" w:rsidRPr="00F74BFD">
        <w:rPr>
          <w:rFonts w:ascii="Times New Roman" w:hAnsi="Times New Roman" w:cs="Times New Roman"/>
          <w:sz w:val="28"/>
          <w:szCs w:val="28"/>
          <w:lang w:val="en-US"/>
        </w:rPr>
        <w:t>Zn</w:t>
      </w:r>
      <w:r w:rsidR="00231DB9" w:rsidRPr="00F74BFD">
        <w:rPr>
          <w:rFonts w:ascii="Times New Roman" w:hAnsi="Times New Roman" w:cs="Times New Roman"/>
          <w:sz w:val="28"/>
          <w:szCs w:val="28"/>
        </w:rPr>
        <w:t xml:space="preserve"> – в Актюбинской области. Наиболее высокие </w:t>
      </w:r>
      <w:r w:rsidR="007104A7" w:rsidRPr="00F74BFD">
        <w:rPr>
          <w:rFonts w:ascii="Times New Roman" w:hAnsi="Times New Roman" w:cs="Times New Roman"/>
          <w:sz w:val="28"/>
          <w:szCs w:val="28"/>
        </w:rPr>
        <w:t xml:space="preserve">показатели </w:t>
      </w:r>
      <w:r w:rsidR="00231DB9" w:rsidRPr="00F74BFD">
        <w:rPr>
          <w:rFonts w:ascii="Times New Roman" w:hAnsi="Times New Roman" w:cs="Times New Roman"/>
          <w:sz w:val="28"/>
          <w:szCs w:val="28"/>
        </w:rPr>
        <w:t>распространенности избытка</w:t>
      </w:r>
      <w:r w:rsidR="009D3947" w:rsidRPr="00F74BFD">
        <w:rPr>
          <w:rFonts w:ascii="Times New Roman" w:hAnsi="Times New Roman" w:cs="Times New Roman"/>
          <w:sz w:val="28"/>
          <w:szCs w:val="28"/>
        </w:rPr>
        <w:t xml:space="preserve"> </w:t>
      </w:r>
      <w:r w:rsidR="009D3947" w:rsidRPr="00F74BFD">
        <w:rPr>
          <w:rFonts w:ascii="Times New Roman" w:hAnsi="Times New Roman" w:cs="Times New Roman"/>
          <w:sz w:val="28"/>
          <w:szCs w:val="28"/>
          <w:lang w:val="en-US"/>
        </w:rPr>
        <w:t>Li</w:t>
      </w:r>
      <w:r w:rsidR="009D3947" w:rsidRPr="00F74BFD">
        <w:rPr>
          <w:rFonts w:ascii="Times New Roman" w:hAnsi="Times New Roman" w:cs="Times New Roman"/>
          <w:sz w:val="28"/>
          <w:szCs w:val="28"/>
        </w:rPr>
        <w:t xml:space="preserve"> в Актюбинской области.</w:t>
      </w:r>
      <w:r w:rsidR="00231DB9" w:rsidRPr="00F74BFD">
        <w:rPr>
          <w:rFonts w:ascii="Times New Roman" w:hAnsi="Times New Roman" w:cs="Times New Roman"/>
          <w:sz w:val="28"/>
          <w:szCs w:val="28"/>
        </w:rPr>
        <w:t xml:space="preserve"> </w:t>
      </w:r>
    </w:p>
    <w:p w:rsidR="009D3947" w:rsidRPr="00F74BFD" w:rsidRDefault="009D3947" w:rsidP="007B2C1D">
      <w:pPr>
        <w:spacing w:after="0" w:line="240" w:lineRule="auto"/>
        <w:jc w:val="both"/>
        <w:rPr>
          <w:rFonts w:ascii="Times New Roman" w:hAnsi="Times New Roman" w:cs="Times New Roman"/>
          <w:sz w:val="28"/>
          <w:szCs w:val="28"/>
        </w:rPr>
      </w:pPr>
      <w:r w:rsidRPr="00F74BFD">
        <w:rPr>
          <w:rFonts w:ascii="Times New Roman" w:hAnsi="Times New Roman" w:cs="Times New Roman"/>
          <w:sz w:val="28"/>
          <w:szCs w:val="28"/>
        </w:rPr>
        <w:t>2. Содержание химическ</w:t>
      </w:r>
      <w:r w:rsidR="00AB7958" w:rsidRPr="00F74BFD">
        <w:rPr>
          <w:rFonts w:ascii="Times New Roman" w:hAnsi="Times New Roman" w:cs="Times New Roman"/>
          <w:sz w:val="28"/>
          <w:szCs w:val="28"/>
        </w:rPr>
        <w:t>их элементов в волосах было ассоциировано</w:t>
      </w:r>
      <w:r w:rsidRPr="00F74BFD">
        <w:rPr>
          <w:rFonts w:ascii="Times New Roman" w:hAnsi="Times New Roman" w:cs="Times New Roman"/>
          <w:sz w:val="28"/>
          <w:szCs w:val="28"/>
        </w:rPr>
        <w:t xml:space="preserve"> с показателями заболеваемости: в Актюбинской области </w:t>
      </w:r>
      <w:r w:rsidR="00F12C79" w:rsidRPr="00F74BFD">
        <w:rPr>
          <w:rFonts w:ascii="Times New Roman" w:hAnsi="Times New Roman" w:cs="Times New Roman"/>
          <w:sz w:val="28"/>
          <w:szCs w:val="28"/>
        </w:rPr>
        <w:t>Со – с болезнями органов пищеварения (</w:t>
      </w:r>
      <w:r w:rsidR="00F12C79" w:rsidRPr="00F74BFD">
        <w:rPr>
          <w:rFonts w:ascii="Times New Roman" w:hAnsi="Times New Roman" w:cs="Times New Roman"/>
          <w:sz w:val="28"/>
          <w:szCs w:val="28"/>
          <w:lang w:val="en-US"/>
        </w:rPr>
        <w:t>r</w:t>
      </w:r>
      <w:r w:rsidR="00F12C79" w:rsidRPr="00F74BFD">
        <w:rPr>
          <w:rFonts w:ascii="Times New Roman" w:hAnsi="Times New Roman" w:cs="Times New Roman"/>
          <w:sz w:val="28"/>
          <w:szCs w:val="28"/>
        </w:rPr>
        <w:t>=-0,55), бол</w:t>
      </w:r>
      <w:r w:rsidR="00AB7958" w:rsidRPr="00F74BFD">
        <w:rPr>
          <w:rFonts w:ascii="Times New Roman" w:hAnsi="Times New Roman" w:cs="Times New Roman"/>
          <w:sz w:val="28"/>
          <w:szCs w:val="28"/>
        </w:rPr>
        <w:t>е</w:t>
      </w:r>
      <w:r w:rsidR="00F12C79" w:rsidRPr="00F74BFD">
        <w:rPr>
          <w:rFonts w:ascii="Times New Roman" w:hAnsi="Times New Roman" w:cs="Times New Roman"/>
          <w:sz w:val="28"/>
          <w:szCs w:val="28"/>
        </w:rPr>
        <w:t>знями кожи и подкожной клетчатки (</w:t>
      </w:r>
      <w:r w:rsidR="00F12C79" w:rsidRPr="00F74BFD">
        <w:rPr>
          <w:rFonts w:ascii="Times New Roman" w:hAnsi="Times New Roman" w:cs="Times New Roman"/>
          <w:sz w:val="28"/>
          <w:szCs w:val="28"/>
          <w:lang w:val="en-US"/>
        </w:rPr>
        <w:t>r</w:t>
      </w:r>
      <w:r w:rsidR="00F12C79" w:rsidRPr="00F74BFD">
        <w:rPr>
          <w:rFonts w:ascii="Times New Roman" w:hAnsi="Times New Roman" w:cs="Times New Roman"/>
          <w:sz w:val="28"/>
          <w:szCs w:val="28"/>
        </w:rPr>
        <w:t>=-0,57), с болезнями глаза и его придаточного аппарата (</w:t>
      </w:r>
      <w:r w:rsidR="00F12C79" w:rsidRPr="00F74BFD">
        <w:rPr>
          <w:rFonts w:ascii="Times New Roman" w:hAnsi="Times New Roman" w:cs="Times New Roman"/>
          <w:sz w:val="28"/>
          <w:szCs w:val="28"/>
          <w:lang w:val="en-US"/>
        </w:rPr>
        <w:t>r</w:t>
      </w:r>
      <w:r w:rsidR="00F12C79" w:rsidRPr="00F74BFD">
        <w:rPr>
          <w:rFonts w:ascii="Times New Roman" w:hAnsi="Times New Roman" w:cs="Times New Roman"/>
          <w:sz w:val="28"/>
          <w:szCs w:val="28"/>
        </w:rPr>
        <w:t>=-0,63)</w:t>
      </w:r>
      <w:r w:rsidR="007104A7" w:rsidRPr="00F74BFD">
        <w:rPr>
          <w:rFonts w:ascii="Times New Roman" w:hAnsi="Times New Roman" w:cs="Times New Roman"/>
          <w:sz w:val="28"/>
          <w:szCs w:val="28"/>
        </w:rPr>
        <w:t>,</w:t>
      </w:r>
      <w:r w:rsidR="00F12C79" w:rsidRPr="00F74BFD">
        <w:rPr>
          <w:rFonts w:ascii="Times New Roman" w:hAnsi="Times New Roman" w:cs="Times New Roman"/>
          <w:sz w:val="28"/>
          <w:szCs w:val="28"/>
        </w:rPr>
        <w:t xml:space="preserve"> </w:t>
      </w:r>
      <w:r w:rsidR="00AB7958" w:rsidRPr="00F74BFD">
        <w:rPr>
          <w:rFonts w:ascii="Times New Roman" w:hAnsi="Times New Roman" w:cs="Times New Roman"/>
          <w:sz w:val="28"/>
          <w:szCs w:val="28"/>
        </w:rPr>
        <w:t xml:space="preserve">с </w:t>
      </w:r>
      <w:r w:rsidR="00F12C79" w:rsidRPr="00F74BFD">
        <w:rPr>
          <w:rFonts w:ascii="Times New Roman" w:hAnsi="Times New Roman" w:cs="Times New Roman"/>
          <w:sz w:val="28"/>
          <w:szCs w:val="28"/>
        </w:rPr>
        <w:t>болезнями мочеполовой системы (</w:t>
      </w:r>
      <w:r w:rsidR="00F12C79" w:rsidRPr="00F74BFD">
        <w:rPr>
          <w:rFonts w:ascii="Times New Roman" w:hAnsi="Times New Roman" w:cs="Times New Roman"/>
          <w:sz w:val="28"/>
          <w:szCs w:val="28"/>
          <w:lang w:val="en-US"/>
        </w:rPr>
        <w:t>r</w:t>
      </w:r>
      <w:r w:rsidR="00F12C79" w:rsidRPr="00F74BFD">
        <w:rPr>
          <w:rFonts w:ascii="Times New Roman" w:hAnsi="Times New Roman" w:cs="Times New Roman"/>
          <w:sz w:val="28"/>
          <w:szCs w:val="28"/>
        </w:rPr>
        <w:t xml:space="preserve">=-0,58); </w:t>
      </w:r>
      <w:r w:rsidRPr="00F74BFD">
        <w:rPr>
          <w:rFonts w:ascii="Times New Roman" w:hAnsi="Times New Roman" w:cs="Times New Roman"/>
          <w:sz w:val="28"/>
          <w:szCs w:val="28"/>
          <w:lang w:val="en-US"/>
        </w:rPr>
        <w:t>Se</w:t>
      </w:r>
      <w:r w:rsidRPr="00F74BFD">
        <w:rPr>
          <w:rFonts w:ascii="Times New Roman" w:hAnsi="Times New Roman" w:cs="Times New Roman"/>
          <w:sz w:val="28"/>
          <w:szCs w:val="28"/>
        </w:rPr>
        <w:t xml:space="preserve"> – с болезнями органов дыхания (</w:t>
      </w:r>
      <w:r w:rsidRPr="00F74BFD">
        <w:rPr>
          <w:rFonts w:ascii="Times New Roman" w:hAnsi="Times New Roman" w:cs="Times New Roman"/>
          <w:sz w:val="28"/>
          <w:szCs w:val="28"/>
          <w:lang w:val="en-US"/>
        </w:rPr>
        <w:t>r</w:t>
      </w:r>
      <w:r w:rsidRPr="00F74BFD">
        <w:rPr>
          <w:rFonts w:ascii="Times New Roman" w:hAnsi="Times New Roman" w:cs="Times New Roman"/>
          <w:sz w:val="28"/>
          <w:szCs w:val="28"/>
        </w:rPr>
        <w:t>=-0,64), с болезнями глаза и его придаточного аппарата (</w:t>
      </w:r>
      <w:r w:rsidR="00F12C79" w:rsidRPr="00F74BFD">
        <w:rPr>
          <w:rFonts w:ascii="Times New Roman" w:hAnsi="Times New Roman" w:cs="Times New Roman"/>
          <w:sz w:val="28"/>
          <w:szCs w:val="28"/>
          <w:lang w:val="en-US"/>
        </w:rPr>
        <w:t>r</w:t>
      </w:r>
      <w:r w:rsidR="00F12C79" w:rsidRPr="00F74BFD">
        <w:rPr>
          <w:rFonts w:ascii="Times New Roman" w:hAnsi="Times New Roman" w:cs="Times New Roman"/>
          <w:sz w:val="28"/>
          <w:szCs w:val="28"/>
        </w:rPr>
        <w:t>=-0,66</w:t>
      </w:r>
      <w:r w:rsidRPr="00F74BFD">
        <w:rPr>
          <w:rFonts w:ascii="Times New Roman" w:hAnsi="Times New Roman" w:cs="Times New Roman"/>
          <w:sz w:val="28"/>
          <w:szCs w:val="28"/>
        </w:rPr>
        <w:t>)</w:t>
      </w:r>
      <w:r w:rsidR="00F12C79" w:rsidRPr="00F74BFD">
        <w:rPr>
          <w:rFonts w:ascii="Times New Roman" w:hAnsi="Times New Roman" w:cs="Times New Roman"/>
          <w:sz w:val="28"/>
          <w:szCs w:val="28"/>
        </w:rPr>
        <w:t xml:space="preserve">; </w:t>
      </w:r>
      <w:r w:rsidR="00F12C79" w:rsidRPr="00F74BFD">
        <w:rPr>
          <w:rFonts w:ascii="Times New Roman" w:hAnsi="Times New Roman" w:cs="Times New Roman"/>
          <w:sz w:val="28"/>
          <w:szCs w:val="28"/>
          <w:lang w:val="en-US"/>
        </w:rPr>
        <w:t>Zn</w:t>
      </w:r>
      <w:r w:rsidR="00F12C79" w:rsidRPr="00F74BFD">
        <w:rPr>
          <w:rFonts w:ascii="Times New Roman" w:hAnsi="Times New Roman" w:cs="Times New Roman"/>
          <w:sz w:val="28"/>
          <w:szCs w:val="28"/>
        </w:rPr>
        <w:t xml:space="preserve"> – с болезнями органов пищеварения (</w:t>
      </w:r>
      <w:r w:rsidR="00F12C79" w:rsidRPr="00F74BFD">
        <w:rPr>
          <w:rFonts w:ascii="Times New Roman" w:hAnsi="Times New Roman" w:cs="Times New Roman"/>
          <w:sz w:val="28"/>
          <w:szCs w:val="28"/>
          <w:lang w:val="en-US"/>
        </w:rPr>
        <w:t>r</w:t>
      </w:r>
      <w:r w:rsidR="00F12C79" w:rsidRPr="00F74BFD">
        <w:rPr>
          <w:rFonts w:ascii="Times New Roman" w:hAnsi="Times New Roman" w:cs="Times New Roman"/>
          <w:sz w:val="28"/>
          <w:szCs w:val="28"/>
        </w:rPr>
        <w:t>=</w:t>
      </w:r>
      <w:r w:rsidR="00AB7958" w:rsidRPr="00F74BFD">
        <w:rPr>
          <w:rFonts w:ascii="Times New Roman" w:hAnsi="Times New Roman" w:cs="Times New Roman"/>
          <w:sz w:val="28"/>
          <w:szCs w:val="28"/>
        </w:rPr>
        <w:t>-</w:t>
      </w:r>
      <w:r w:rsidR="00F12C79" w:rsidRPr="00F74BFD">
        <w:rPr>
          <w:rFonts w:ascii="Times New Roman" w:hAnsi="Times New Roman" w:cs="Times New Roman"/>
          <w:sz w:val="28"/>
          <w:szCs w:val="28"/>
        </w:rPr>
        <w:t>0,62), с болезнями кожи и подкожной клетчатки (</w:t>
      </w:r>
      <w:r w:rsidR="00F12C79" w:rsidRPr="00F74BFD">
        <w:rPr>
          <w:rFonts w:ascii="Times New Roman" w:hAnsi="Times New Roman" w:cs="Times New Roman"/>
          <w:sz w:val="28"/>
          <w:szCs w:val="28"/>
          <w:lang w:val="en-US"/>
        </w:rPr>
        <w:t>r</w:t>
      </w:r>
      <w:r w:rsidR="00F12C79" w:rsidRPr="00F74BFD">
        <w:rPr>
          <w:rFonts w:ascii="Times New Roman" w:hAnsi="Times New Roman" w:cs="Times New Roman"/>
          <w:sz w:val="28"/>
          <w:szCs w:val="28"/>
        </w:rPr>
        <w:t>=</w:t>
      </w:r>
      <w:r w:rsidR="00AB7958" w:rsidRPr="00F74BFD">
        <w:rPr>
          <w:rFonts w:ascii="Times New Roman" w:hAnsi="Times New Roman" w:cs="Times New Roman"/>
          <w:sz w:val="28"/>
          <w:szCs w:val="28"/>
        </w:rPr>
        <w:t>-</w:t>
      </w:r>
      <w:r w:rsidR="00F12C79" w:rsidRPr="00F74BFD">
        <w:rPr>
          <w:rFonts w:ascii="Times New Roman" w:hAnsi="Times New Roman" w:cs="Times New Roman"/>
          <w:sz w:val="28"/>
          <w:szCs w:val="28"/>
        </w:rPr>
        <w:t xml:space="preserve">0,60); </w:t>
      </w:r>
      <w:r w:rsidR="00F12C79" w:rsidRPr="00F74BFD">
        <w:rPr>
          <w:rFonts w:ascii="Times New Roman" w:hAnsi="Times New Roman" w:cs="Times New Roman"/>
          <w:sz w:val="28"/>
          <w:szCs w:val="28"/>
          <w:lang w:val="en-US"/>
        </w:rPr>
        <w:t>Li</w:t>
      </w:r>
      <w:r w:rsidR="00F12C79" w:rsidRPr="00F74BFD">
        <w:rPr>
          <w:rFonts w:ascii="Times New Roman" w:hAnsi="Times New Roman" w:cs="Times New Roman"/>
          <w:sz w:val="28"/>
          <w:szCs w:val="28"/>
        </w:rPr>
        <w:t xml:space="preserve"> с психическими расстройствами и расстройствами поведения (</w:t>
      </w:r>
      <w:r w:rsidR="00F12C79" w:rsidRPr="00F74BFD">
        <w:rPr>
          <w:rFonts w:ascii="Times New Roman" w:hAnsi="Times New Roman" w:cs="Times New Roman"/>
          <w:sz w:val="28"/>
          <w:szCs w:val="28"/>
          <w:lang w:val="en-US"/>
        </w:rPr>
        <w:t>r</w:t>
      </w:r>
      <w:r w:rsidR="00F12C79" w:rsidRPr="00F74BFD">
        <w:rPr>
          <w:rFonts w:ascii="Times New Roman" w:hAnsi="Times New Roman" w:cs="Times New Roman"/>
          <w:sz w:val="28"/>
          <w:szCs w:val="28"/>
        </w:rPr>
        <w:t xml:space="preserve">=-0,62).  В Мангистауской области </w:t>
      </w:r>
      <w:r w:rsidR="007104A7" w:rsidRPr="00F74BFD">
        <w:rPr>
          <w:rFonts w:ascii="Times New Roman" w:hAnsi="Times New Roman" w:cs="Times New Roman"/>
          <w:sz w:val="28"/>
          <w:szCs w:val="28"/>
        </w:rPr>
        <w:t xml:space="preserve">дефицит </w:t>
      </w:r>
      <w:r w:rsidR="00F12C79" w:rsidRPr="00F74BFD">
        <w:rPr>
          <w:rFonts w:ascii="Times New Roman" w:hAnsi="Times New Roman" w:cs="Times New Roman"/>
          <w:sz w:val="28"/>
          <w:szCs w:val="28"/>
          <w:lang w:val="en-US"/>
        </w:rPr>
        <w:t>I</w:t>
      </w:r>
      <w:r w:rsidR="00F12C79" w:rsidRPr="00F74BFD">
        <w:rPr>
          <w:rFonts w:ascii="Times New Roman" w:hAnsi="Times New Roman" w:cs="Times New Roman"/>
          <w:sz w:val="28"/>
          <w:szCs w:val="28"/>
        </w:rPr>
        <w:t xml:space="preserve"> </w:t>
      </w:r>
      <w:r w:rsidR="007104A7" w:rsidRPr="00F74BFD">
        <w:rPr>
          <w:rFonts w:ascii="Times New Roman" w:hAnsi="Times New Roman" w:cs="Times New Roman"/>
          <w:sz w:val="28"/>
          <w:szCs w:val="28"/>
        </w:rPr>
        <w:t xml:space="preserve">ассоциирован </w:t>
      </w:r>
      <w:r w:rsidR="00F12C79" w:rsidRPr="00F74BFD">
        <w:rPr>
          <w:rFonts w:ascii="Times New Roman" w:hAnsi="Times New Roman" w:cs="Times New Roman"/>
          <w:sz w:val="28"/>
          <w:szCs w:val="28"/>
        </w:rPr>
        <w:t>с болезнями мочеполовой системы (</w:t>
      </w:r>
      <w:r w:rsidR="00F12C79" w:rsidRPr="00F74BFD">
        <w:rPr>
          <w:rFonts w:ascii="Times New Roman" w:hAnsi="Times New Roman" w:cs="Times New Roman"/>
          <w:sz w:val="28"/>
          <w:szCs w:val="28"/>
          <w:lang w:val="en-US"/>
        </w:rPr>
        <w:t>r</w:t>
      </w:r>
      <w:r w:rsidR="00F12C79" w:rsidRPr="00F74BFD">
        <w:rPr>
          <w:rFonts w:ascii="Times New Roman" w:hAnsi="Times New Roman" w:cs="Times New Roman"/>
          <w:sz w:val="28"/>
          <w:szCs w:val="28"/>
        </w:rPr>
        <w:t>=-0,94); Со – с болезнями органов пищеварения (</w:t>
      </w:r>
      <w:r w:rsidR="00F12C79" w:rsidRPr="00F74BFD">
        <w:rPr>
          <w:rFonts w:ascii="Times New Roman" w:hAnsi="Times New Roman" w:cs="Times New Roman"/>
          <w:sz w:val="28"/>
          <w:szCs w:val="28"/>
          <w:lang w:val="en-US"/>
        </w:rPr>
        <w:t>r</w:t>
      </w:r>
      <w:r w:rsidR="00AB7958" w:rsidRPr="00F74BFD">
        <w:rPr>
          <w:rFonts w:ascii="Times New Roman" w:hAnsi="Times New Roman" w:cs="Times New Roman"/>
          <w:sz w:val="28"/>
          <w:szCs w:val="28"/>
        </w:rPr>
        <w:t>=-0,83</w:t>
      </w:r>
      <w:r w:rsidR="00F12C79" w:rsidRPr="00F74BFD">
        <w:rPr>
          <w:rFonts w:ascii="Times New Roman" w:hAnsi="Times New Roman" w:cs="Times New Roman"/>
          <w:sz w:val="28"/>
          <w:szCs w:val="28"/>
        </w:rPr>
        <w:t>), бол</w:t>
      </w:r>
      <w:r w:rsidR="00AB7958" w:rsidRPr="00F74BFD">
        <w:rPr>
          <w:rFonts w:ascii="Times New Roman" w:hAnsi="Times New Roman" w:cs="Times New Roman"/>
          <w:sz w:val="28"/>
          <w:szCs w:val="28"/>
        </w:rPr>
        <w:t>е</w:t>
      </w:r>
      <w:r w:rsidR="00F12C79" w:rsidRPr="00F74BFD">
        <w:rPr>
          <w:rFonts w:ascii="Times New Roman" w:hAnsi="Times New Roman" w:cs="Times New Roman"/>
          <w:sz w:val="28"/>
          <w:szCs w:val="28"/>
        </w:rPr>
        <w:t xml:space="preserve">знями </w:t>
      </w:r>
      <w:r w:rsidR="00AB7958" w:rsidRPr="00F74BFD">
        <w:rPr>
          <w:rFonts w:ascii="Times New Roman" w:hAnsi="Times New Roman" w:cs="Times New Roman"/>
          <w:sz w:val="28"/>
          <w:szCs w:val="28"/>
        </w:rPr>
        <w:t>костно-мышечной системы и соединительной ткани</w:t>
      </w:r>
      <w:r w:rsidR="00F12C79" w:rsidRPr="00F74BFD">
        <w:rPr>
          <w:rFonts w:ascii="Times New Roman" w:hAnsi="Times New Roman" w:cs="Times New Roman"/>
          <w:sz w:val="28"/>
          <w:szCs w:val="28"/>
        </w:rPr>
        <w:t xml:space="preserve"> (</w:t>
      </w:r>
      <w:r w:rsidR="00F12C79" w:rsidRPr="00F74BFD">
        <w:rPr>
          <w:rFonts w:ascii="Times New Roman" w:hAnsi="Times New Roman" w:cs="Times New Roman"/>
          <w:sz w:val="28"/>
          <w:szCs w:val="28"/>
          <w:lang w:val="en-US"/>
        </w:rPr>
        <w:t>r</w:t>
      </w:r>
      <w:r w:rsidR="00AB7958" w:rsidRPr="00F74BFD">
        <w:rPr>
          <w:rFonts w:ascii="Times New Roman" w:hAnsi="Times New Roman" w:cs="Times New Roman"/>
          <w:sz w:val="28"/>
          <w:szCs w:val="28"/>
        </w:rPr>
        <w:t>=-0,89</w:t>
      </w:r>
      <w:r w:rsidR="00F12C79" w:rsidRPr="00F74BFD">
        <w:rPr>
          <w:rFonts w:ascii="Times New Roman" w:hAnsi="Times New Roman" w:cs="Times New Roman"/>
          <w:sz w:val="28"/>
          <w:szCs w:val="28"/>
        </w:rPr>
        <w:t xml:space="preserve">); </w:t>
      </w:r>
      <w:r w:rsidR="00F12C79" w:rsidRPr="00F74BFD">
        <w:rPr>
          <w:rFonts w:ascii="Times New Roman" w:hAnsi="Times New Roman" w:cs="Times New Roman"/>
          <w:sz w:val="28"/>
          <w:szCs w:val="28"/>
          <w:lang w:val="en-US"/>
        </w:rPr>
        <w:t>Se</w:t>
      </w:r>
      <w:r w:rsidR="00F12C79" w:rsidRPr="00F74BFD">
        <w:rPr>
          <w:rFonts w:ascii="Times New Roman" w:hAnsi="Times New Roman" w:cs="Times New Roman"/>
          <w:sz w:val="28"/>
          <w:szCs w:val="28"/>
        </w:rPr>
        <w:t xml:space="preserve"> – с болезнями органов дыхания (</w:t>
      </w:r>
      <w:r w:rsidR="00F12C79" w:rsidRPr="00F74BFD">
        <w:rPr>
          <w:rFonts w:ascii="Times New Roman" w:hAnsi="Times New Roman" w:cs="Times New Roman"/>
          <w:sz w:val="28"/>
          <w:szCs w:val="28"/>
          <w:lang w:val="en-US"/>
        </w:rPr>
        <w:t>r</w:t>
      </w:r>
      <w:r w:rsidR="00AB7958" w:rsidRPr="00F74BFD">
        <w:rPr>
          <w:rFonts w:ascii="Times New Roman" w:hAnsi="Times New Roman" w:cs="Times New Roman"/>
          <w:sz w:val="28"/>
          <w:szCs w:val="28"/>
        </w:rPr>
        <w:t>=-0,89</w:t>
      </w:r>
      <w:r w:rsidR="00F12C79" w:rsidRPr="00F74BFD">
        <w:rPr>
          <w:rFonts w:ascii="Times New Roman" w:hAnsi="Times New Roman" w:cs="Times New Roman"/>
          <w:sz w:val="28"/>
          <w:szCs w:val="28"/>
        </w:rPr>
        <w:t xml:space="preserve">), с болезнями </w:t>
      </w:r>
      <w:r w:rsidR="00AB7958" w:rsidRPr="00F74BFD">
        <w:rPr>
          <w:rFonts w:ascii="Times New Roman" w:hAnsi="Times New Roman" w:cs="Times New Roman"/>
          <w:sz w:val="28"/>
          <w:szCs w:val="28"/>
        </w:rPr>
        <w:t>кожи и подкожной клетчатки</w:t>
      </w:r>
      <w:r w:rsidR="00F12C79" w:rsidRPr="00F74BFD">
        <w:rPr>
          <w:rFonts w:ascii="Times New Roman" w:hAnsi="Times New Roman" w:cs="Times New Roman"/>
          <w:sz w:val="28"/>
          <w:szCs w:val="28"/>
        </w:rPr>
        <w:t xml:space="preserve"> (</w:t>
      </w:r>
      <w:r w:rsidR="00F12C79" w:rsidRPr="00F74BFD">
        <w:rPr>
          <w:rFonts w:ascii="Times New Roman" w:hAnsi="Times New Roman" w:cs="Times New Roman"/>
          <w:sz w:val="28"/>
          <w:szCs w:val="28"/>
          <w:lang w:val="en-US"/>
        </w:rPr>
        <w:t>r</w:t>
      </w:r>
      <w:r w:rsidR="00AB7958" w:rsidRPr="00F74BFD">
        <w:rPr>
          <w:rFonts w:ascii="Times New Roman" w:hAnsi="Times New Roman" w:cs="Times New Roman"/>
          <w:sz w:val="28"/>
          <w:szCs w:val="28"/>
        </w:rPr>
        <w:t>=-0,83</w:t>
      </w:r>
      <w:r w:rsidR="00F12C79" w:rsidRPr="00F74BFD">
        <w:rPr>
          <w:rFonts w:ascii="Times New Roman" w:hAnsi="Times New Roman" w:cs="Times New Roman"/>
          <w:sz w:val="28"/>
          <w:szCs w:val="28"/>
        </w:rPr>
        <w:t xml:space="preserve">); </w:t>
      </w:r>
      <w:r w:rsidR="00F12C79" w:rsidRPr="00F74BFD">
        <w:rPr>
          <w:rFonts w:ascii="Times New Roman" w:hAnsi="Times New Roman" w:cs="Times New Roman"/>
          <w:sz w:val="28"/>
          <w:szCs w:val="28"/>
          <w:lang w:val="en-US"/>
        </w:rPr>
        <w:t>Zn</w:t>
      </w:r>
      <w:r w:rsidR="00F12C79" w:rsidRPr="00F74BFD">
        <w:rPr>
          <w:rFonts w:ascii="Times New Roman" w:hAnsi="Times New Roman" w:cs="Times New Roman"/>
          <w:sz w:val="28"/>
          <w:szCs w:val="28"/>
        </w:rPr>
        <w:t xml:space="preserve"> –</w:t>
      </w:r>
      <w:r w:rsidR="00AB7958" w:rsidRPr="00F74BFD">
        <w:rPr>
          <w:rFonts w:ascii="Times New Roman" w:hAnsi="Times New Roman" w:cs="Times New Roman"/>
          <w:sz w:val="28"/>
          <w:szCs w:val="28"/>
        </w:rPr>
        <w:t xml:space="preserve"> </w:t>
      </w:r>
      <w:r w:rsidR="00F12C79" w:rsidRPr="00F74BFD">
        <w:rPr>
          <w:rFonts w:ascii="Times New Roman" w:hAnsi="Times New Roman" w:cs="Times New Roman"/>
          <w:sz w:val="28"/>
          <w:szCs w:val="28"/>
        </w:rPr>
        <w:t>с болезнями органов пищеварения (</w:t>
      </w:r>
      <w:r w:rsidR="00F12C79" w:rsidRPr="00F74BFD">
        <w:rPr>
          <w:rFonts w:ascii="Times New Roman" w:hAnsi="Times New Roman" w:cs="Times New Roman"/>
          <w:sz w:val="28"/>
          <w:szCs w:val="28"/>
          <w:lang w:val="en-US"/>
        </w:rPr>
        <w:t>r</w:t>
      </w:r>
      <w:r w:rsidR="00AB7958" w:rsidRPr="00F74BFD">
        <w:rPr>
          <w:rFonts w:ascii="Times New Roman" w:hAnsi="Times New Roman" w:cs="Times New Roman"/>
          <w:sz w:val="28"/>
          <w:szCs w:val="28"/>
        </w:rPr>
        <w:t>=-0,83</w:t>
      </w:r>
      <w:r w:rsidR="00F12C79" w:rsidRPr="00F74BFD">
        <w:rPr>
          <w:rFonts w:ascii="Times New Roman" w:hAnsi="Times New Roman" w:cs="Times New Roman"/>
          <w:sz w:val="28"/>
          <w:szCs w:val="28"/>
        </w:rPr>
        <w:t xml:space="preserve">), с болезнями </w:t>
      </w:r>
      <w:r w:rsidR="00AB7958" w:rsidRPr="00F74BFD">
        <w:rPr>
          <w:rFonts w:ascii="Times New Roman" w:hAnsi="Times New Roman" w:cs="Times New Roman"/>
          <w:sz w:val="28"/>
          <w:szCs w:val="28"/>
        </w:rPr>
        <w:t>с болезнями глаза и его придаточного аппарата</w:t>
      </w:r>
      <w:r w:rsidR="00F12C79" w:rsidRPr="00F74BFD">
        <w:rPr>
          <w:rFonts w:ascii="Times New Roman" w:hAnsi="Times New Roman" w:cs="Times New Roman"/>
          <w:sz w:val="28"/>
          <w:szCs w:val="28"/>
        </w:rPr>
        <w:t xml:space="preserve"> (</w:t>
      </w:r>
      <w:r w:rsidR="00F12C79" w:rsidRPr="00F74BFD">
        <w:rPr>
          <w:rFonts w:ascii="Times New Roman" w:hAnsi="Times New Roman" w:cs="Times New Roman"/>
          <w:sz w:val="28"/>
          <w:szCs w:val="28"/>
          <w:lang w:val="en-US"/>
        </w:rPr>
        <w:t>r</w:t>
      </w:r>
      <w:r w:rsidR="00AB7958" w:rsidRPr="00F74BFD">
        <w:rPr>
          <w:rFonts w:ascii="Times New Roman" w:hAnsi="Times New Roman" w:cs="Times New Roman"/>
          <w:sz w:val="28"/>
          <w:szCs w:val="28"/>
        </w:rPr>
        <w:t>=-0,83</w:t>
      </w:r>
      <w:r w:rsidR="00F12C79" w:rsidRPr="00F74BFD">
        <w:rPr>
          <w:rFonts w:ascii="Times New Roman" w:hAnsi="Times New Roman" w:cs="Times New Roman"/>
          <w:sz w:val="28"/>
          <w:szCs w:val="28"/>
        </w:rPr>
        <w:t xml:space="preserve">); </w:t>
      </w:r>
      <w:r w:rsidR="00F12C79" w:rsidRPr="00F74BFD">
        <w:rPr>
          <w:rFonts w:ascii="Times New Roman" w:hAnsi="Times New Roman" w:cs="Times New Roman"/>
          <w:sz w:val="28"/>
          <w:szCs w:val="28"/>
          <w:lang w:val="en-US"/>
        </w:rPr>
        <w:t>Li</w:t>
      </w:r>
      <w:r w:rsidR="00F12C79" w:rsidRPr="00F74BFD">
        <w:rPr>
          <w:rFonts w:ascii="Times New Roman" w:hAnsi="Times New Roman" w:cs="Times New Roman"/>
          <w:sz w:val="28"/>
          <w:szCs w:val="28"/>
        </w:rPr>
        <w:t xml:space="preserve"> с психическими расстройствами и расстройствами поведения (</w:t>
      </w:r>
      <w:r w:rsidR="00F12C79" w:rsidRPr="00F74BFD">
        <w:rPr>
          <w:rFonts w:ascii="Times New Roman" w:hAnsi="Times New Roman" w:cs="Times New Roman"/>
          <w:sz w:val="28"/>
          <w:szCs w:val="28"/>
          <w:lang w:val="en-US"/>
        </w:rPr>
        <w:t>r</w:t>
      </w:r>
      <w:r w:rsidR="00AB7958" w:rsidRPr="00F74BFD">
        <w:rPr>
          <w:rFonts w:ascii="Times New Roman" w:hAnsi="Times New Roman" w:cs="Times New Roman"/>
          <w:sz w:val="28"/>
          <w:szCs w:val="28"/>
        </w:rPr>
        <w:t>=-0,83</w:t>
      </w:r>
      <w:r w:rsidR="00A83C2F" w:rsidRPr="00F74BFD">
        <w:rPr>
          <w:rFonts w:ascii="Times New Roman" w:hAnsi="Times New Roman" w:cs="Times New Roman"/>
          <w:sz w:val="28"/>
          <w:szCs w:val="28"/>
        </w:rPr>
        <w:t>).</w:t>
      </w:r>
    </w:p>
    <w:p w:rsidR="0068569E" w:rsidRPr="00F74BFD" w:rsidRDefault="0068569E" w:rsidP="002F6C37">
      <w:pPr>
        <w:spacing w:after="0" w:line="240" w:lineRule="auto"/>
        <w:ind w:firstLine="567"/>
        <w:jc w:val="both"/>
        <w:rPr>
          <w:rFonts w:ascii="Times New Roman" w:hAnsi="Times New Roman" w:cs="Times New Roman"/>
          <w:sz w:val="28"/>
          <w:szCs w:val="28"/>
        </w:rPr>
      </w:pPr>
      <w:r w:rsidRPr="00F74BFD">
        <w:rPr>
          <w:rFonts w:ascii="Times New Roman" w:hAnsi="Times New Roman" w:cs="Times New Roman"/>
          <w:sz w:val="28"/>
          <w:szCs w:val="28"/>
          <w:lang w:val="kk-KZ"/>
        </w:rPr>
        <w:t xml:space="preserve">Выявлена корреляционная связь между содержанием в почве элементов и показателями заболеваемости: в Мангистауской области между содержанием </w:t>
      </w:r>
      <w:r w:rsidRPr="00F74BFD">
        <w:rPr>
          <w:rFonts w:ascii="Times New Roman" w:hAnsi="Times New Roman" w:cs="Times New Roman"/>
          <w:sz w:val="28"/>
          <w:szCs w:val="28"/>
          <w:lang w:val="en-US"/>
        </w:rPr>
        <w:t>Fe</w:t>
      </w:r>
      <w:r w:rsidR="002F6C37" w:rsidRPr="00F74BFD">
        <w:rPr>
          <w:rFonts w:ascii="Times New Roman" w:hAnsi="Times New Roman" w:cs="Times New Roman"/>
          <w:sz w:val="28"/>
          <w:szCs w:val="28"/>
          <w:lang w:val="kk-KZ"/>
        </w:rPr>
        <w:t xml:space="preserve"> и </w:t>
      </w:r>
      <w:r w:rsidRPr="00F74BFD">
        <w:rPr>
          <w:rFonts w:ascii="Times New Roman" w:hAnsi="Times New Roman" w:cs="Times New Roman"/>
          <w:sz w:val="28"/>
          <w:szCs w:val="28"/>
          <w:lang w:val="kk-KZ"/>
        </w:rPr>
        <w:t>болезнями крови</w:t>
      </w:r>
      <w:r w:rsidRPr="00F74BFD">
        <w:rPr>
          <w:rStyle w:val="result"/>
          <w:rFonts w:ascii="Times New Roman" w:hAnsi="Times New Roman" w:cs="Times New Roman"/>
          <w:color w:val="auto"/>
          <w:sz w:val="28"/>
          <w:szCs w:val="28"/>
        </w:rPr>
        <w:t>, кроветворных органов и отдельные нарушения с вовлечением иммунного механизма (</w:t>
      </w:r>
      <w:r w:rsidRPr="00F74BFD">
        <w:rPr>
          <w:rStyle w:val="result"/>
          <w:rFonts w:ascii="Times New Roman" w:hAnsi="Times New Roman" w:cs="Times New Roman"/>
          <w:color w:val="auto"/>
          <w:sz w:val="28"/>
          <w:szCs w:val="28"/>
          <w:lang w:val="en-US"/>
        </w:rPr>
        <w:t>r</w:t>
      </w:r>
      <w:r w:rsidRPr="00F74BFD">
        <w:rPr>
          <w:rStyle w:val="result"/>
          <w:rFonts w:ascii="Times New Roman" w:hAnsi="Times New Roman" w:cs="Times New Roman"/>
          <w:color w:val="auto"/>
          <w:sz w:val="28"/>
          <w:szCs w:val="28"/>
        </w:rPr>
        <w:t>=0,93, р=0,076)</w:t>
      </w:r>
      <w:r w:rsidRPr="00F74BFD">
        <w:rPr>
          <w:rFonts w:ascii="Times New Roman" w:hAnsi="Times New Roman" w:cs="Times New Roman"/>
          <w:sz w:val="28"/>
          <w:szCs w:val="28"/>
        </w:rPr>
        <w:t>,</w:t>
      </w:r>
      <w:r w:rsidRPr="00F74BFD">
        <w:rPr>
          <w:rFonts w:ascii="Times New Roman" w:hAnsi="Times New Roman" w:cs="Times New Roman"/>
          <w:sz w:val="28"/>
          <w:szCs w:val="28"/>
          <w:lang w:val="kk-KZ"/>
        </w:rPr>
        <w:t xml:space="preserve"> </w:t>
      </w:r>
      <w:r w:rsidRPr="00F74BFD">
        <w:rPr>
          <w:rFonts w:ascii="Times New Roman" w:hAnsi="Times New Roman" w:cs="Times New Roman"/>
          <w:sz w:val="28"/>
          <w:szCs w:val="28"/>
          <w:lang w:val="en-US"/>
        </w:rPr>
        <w:t>Cu</w:t>
      </w:r>
      <w:r w:rsidRPr="00F74BFD">
        <w:rPr>
          <w:rFonts w:ascii="Times New Roman" w:hAnsi="Times New Roman" w:cs="Times New Roman"/>
          <w:sz w:val="28"/>
          <w:szCs w:val="28"/>
        </w:rPr>
        <w:t xml:space="preserve"> и инфекционными заболеваниями </w:t>
      </w:r>
      <w:r w:rsidRPr="00F74BFD">
        <w:rPr>
          <w:rStyle w:val="result"/>
          <w:rFonts w:ascii="Times New Roman" w:hAnsi="Times New Roman" w:cs="Times New Roman"/>
          <w:color w:val="auto"/>
          <w:sz w:val="28"/>
          <w:szCs w:val="28"/>
        </w:rPr>
        <w:t>(</w:t>
      </w:r>
      <w:r w:rsidRPr="00F74BFD">
        <w:rPr>
          <w:rStyle w:val="result"/>
          <w:rFonts w:ascii="Times New Roman" w:hAnsi="Times New Roman" w:cs="Times New Roman"/>
          <w:color w:val="auto"/>
          <w:sz w:val="28"/>
          <w:szCs w:val="28"/>
          <w:lang w:val="en-US"/>
        </w:rPr>
        <w:t>r</w:t>
      </w:r>
      <w:r w:rsidRPr="00F74BFD">
        <w:rPr>
          <w:rStyle w:val="result"/>
          <w:rFonts w:ascii="Times New Roman" w:hAnsi="Times New Roman" w:cs="Times New Roman"/>
          <w:color w:val="auto"/>
          <w:sz w:val="28"/>
          <w:szCs w:val="28"/>
        </w:rPr>
        <w:t>=0,94, р=0,005)</w:t>
      </w:r>
      <w:r w:rsidRPr="00F74BFD">
        <w:rPr>
          <w:rFonts w:ascii="Times New Roman" w:hAnsi="Times New Roman" w:cs="Times New Roman"/>
          <w:sz w:val="28"/>
          <w:szCs w:val="28"/>
        </w:rPr>
        <w:t>, Р</w:t>
      </w:r>
      <w:r w:rsidRPr="00F74BFD">
        <w:rPr>
          <w:rFonts w:ascii="Times New Roman" w:hAnsi="Times New Roman" w:cs="Times New Roman"/>
          <w:sz w:val="28"/>
          <w:szCs w:val="28"/>
          <w:lang w:val="en-US"/>
        </w:rPr>
        <w:t>b</w:t>
      </w:r>
      <w:r w:rsidRPr="00F74BFD">
        <w:rPr>
          <w:rFonts w:ascii="Times New Roman" w:hAnsi="Times New Roman" w:cs="Times New Roman"/>
          <w:sz w:val="28"/>
          <w:szCs w:val="28"/>
          <w:lang w:val="kk-KZ"/>
        </w:rPr>
        <w:t xml:space="preserve"> и болезнями костно-мышечной системы </w:t>
      </w:r>
      <w:r w:rsidRPr="00F74BFD">
        <w:rPr>
          <w:rStyle w:val="result"/>
          <w:rFonts w:ascii="Times New Roman" w:hAnsi="Times New Roman" w:cs="Times New Roman"/>
          <w:color w:val="auto"/>
          <w:sz w:val="28"/>
          <w:szCs w:val="28"/>
        </w:rPr>
        <w:t>(</w:t>
      </w:r>
      <w:r w:rsidRPr="00F74BFD">
        <w:rPr>
          <w:rStyle w:val="result"/>
          <w:rFonts w:ascii="Times New Roman" w:hAnsi="Times New Roman" w:cs="Times New Roman"/>
          <w:color w:val="auto"/>
          <w:sz w:val="28"/>
          <w:szCs w:val="28"/>
          <w:lang w:val="en-US"/>
        </w:rPr>
        <w:t>r</w:t>
      </w:r>
      <w:r w:rsidRPr="00F74BFD">
        <w:rPr>
          <w:rStyle w:val="result"/>
          <w:rFonts w:ascii="Times New Roman" w:hAnsi="Times New Roman" w:cs="Times New Roman"/>
          <w:color w:val="auto"/>
          <w:sz w:val="28"/>
          <w:szCs w:val="28"/>
        </w:rPr>
        <w:t>=0,89, р=0,018)</w:t>
      </w:r>
      <w:r w:rsidRPr="00F74BFD">
        <w:rPr>
          <w:rFonts w:ascii="Times New Roman" w:hAnsi="Times New Roman" w:cs="Times New Roman"/>
          <w:sz w:val="28"/>
          <w:szCs w:val="28"/>
        </w:rPr>
        <w:t xml:space="preserve">; </w:t>
      </w:r>
      <w:r w:rsidRPr="00F74BFD">
        <w:rPr>
          <w:rFonts w:ascii="Times New Roman" w:hAnsi="Times New Roman" w:cs="Times New Roman"/>
          <w:sz w:val="28"/>
          <w:szCs w:val="28"/>
          <w:lang w:val="kk-KZ"/>
        </w:rPr>
        <w:t xml:space="preserve">в Актюбинской области между содержанием </w:t>
      </w:r>
      <w:r w:rsidRPr="00F74BFD">
        <w:rPr>
          <w:rFonts w:ascii="Times New Roman" w:hAnsi="Times New Roman" w:cs="Times New Roman"/>
          <w:sz w:val="28"/>
          <w:szCs w:val="28"/>
          <w:lang w:val="en-US"/>
        </w:rPr>
        <w:t>Cd</w:t>
      </w:r>
      <w:r w:rsidRPr="00F74BFD">
        <w:rPr>
          <w:rFonts w:ascii="Times New Roman" w:hAnsi="Times New Roman" w:cs="Times New Roman"/>
          <w:sz w:val="28"/>
          <w:szCs w:val="28"/>
          <w:lang w:val="kk-KZ"/>
        </w:rPr>
        <w:t xml:space="preserve"> и </w:t>
      </w:r>
      <w:r w:rsidRPr="00F74BFD">
        <w:rPr>
          <w:rFonts w:ascii="Times New Roman" w:hAnsi="Times New Roman" w:cs="Times New Roman"/>
          <w:sz w:val="28"/>
          <w:szCs w:val="28"/>
        </w:rPr>
        <w:t>болезнями нервной системы</w:t>
      </w:r>
      <w:r w:rsidRPr="00F74BFD">
        <w:rPr>
          <w:rStyle w:val="result"/>
          <w:rFonts w:ascii="Times New Roman" w:hAnsi="Times New Roman" w:cs="Times New Roman"/>
          <w:color w:val="auto"/>
          <w:sz w:val="28"/>
          <w:szCs w:val="28"/>
        </w:rPr>
        <w:t xml:space="preserve"> (</w:t>
      </w:r>
      <w:r w:rsidRPr="00F74BFD">
        <w:rPr>
          <w:rStyle w:val="result"/>
          <w:rFonts w:ascii="Times New Roman" w:hAnsi="Times New Roman" w:cs="Times New Roman"/>
          <w:color w:val="auto"/>
          <w:sz w:val="28"/>
          <w:szCs w:val="28"/>
          <w:lang w:val="en-US"/>
        </w:rPr>
        <w:t>r</w:t>
      </w:r>
      <w:r w:rsidRPr="00F74BFD">
        <w:rPr>
          <w:rStyle w:val="result"/>
          <w:rFonts w:ascii="Times New Roman" w:hAnsi="Times New Roman" w:cs="Times New Roman"/>
          <w:color w:val="auto"/>
          <w:sz w:val="28"/>
          <w:szCs w:val="28"/>
        </w:rPr>
        <w:t>=0,83, р=0,021)</w:t>
      </w:r>
      <w:r w:rsidRPr="00F74BFD">
        <w:rPr>
          <w:rFonts w:ascii="Times New Roman" w:hAnsi="Times New Roman" w:cs="Times New Roman"/>
          <w:sz w:val="28"/>
          <w:szCs w:val="28"/>
        </w:rPr>
        <w:t>,</w:t>
      </w:r>
      <w:r w:rsidRPr="00F74BFD">
        <w:rPr>
          <w:rFonts w:ascii="Times New Roman" w:hAnsi="Times New Roman" w:cs="Times New Roman"/>
          <w:sz w:val="28"/>
          <w:szCs w:val="28"/>
          <w:lang w:val="kk-KZ"/>
        </w:rPr>
        <w:t xml:space="preserve"> </w:t>
      </w:r>
      <w:r w:rsidRPr="00F74BFD">
        <w:rPr>
          <w:rFonts w:ascii="Times New Roman" w:hAnsi="Times New Roman" w:cs="Times New Roman"/>
          <w:sz w:val="28"/>
          <w:szCs w:val="28"/>
          <w:lang w:val="en-US"/>
        </w:rPr>
        <w:t>Cu</w:t>
      </w:r>
      <w:r w:rsidRPr="00F74BFD">
        <w:rPr>
          <w:rFonts w:ascii="Times New Roman" w:hAnsi="Times New Roman" w:cs="Times New Roman"/>
          <w:sz w:val="28"/>
          <w:szCs w:val="28"/>
        </w:rPr>
        <w:t xml:space="preserve"> и болезнями системы кровообращения </w:t>
      </w:r>
      <w:r w:rsidRPr="00F74BFD">
        <w:rPr>
          <w:rStyle w:val="result"/>
          <w:rFonts w:ascii="Times New Roman" w:hAnsi="Times New Roman" w:cs="Times New Roman"/>
          <w:color w:val="auto"/>
          <w:sz w:val="28"/>
          <w:szCs w:val="28"/>
        </w:rPr>
        <w:t>(</w:t>
      </w:r>
      <w:r w:rsidRPr="00F74BFD">
        <w:rPr>
          <w:rStyle w:val="result"/>
          <w:rFonts w:ascii="Times New Roman" w:hAnsi="Times New Roman" w:cs="Times New Roman"/>
          <w:color w:val="auto"/>
          <w:sz w:val="28"/>
          <w:szCs w:val="28"/>
          <w:lang w:val="en-US"/>
        </w:rPr>
        <w:t>r</w:t>
      </w:r>
      <w:r w:rsidRPr="00F74BFD">
        <w:rPr>
          <w:rStyle w:val="result"/>
          <w:rFonts w:ascii="Times New Roman" w:hAnsi="Times New Roman" w:cs="Times New Roman"/>
          <w:color w:val="auto"/>
          <w:sz w:val="28"/>
          <w:szCs w:val="28"/>
        </w:rPr>
        <w:t>=0,78, р=0,036)</w:t>
      </w:r>
      <w:r w:rsidRPr="00F74BFD">
        <w:rPr>
          <w:rFonts w:ascii="Times New Roman" w:hAnsi="Times New Roman" w:cs="Times New Roman"/>
          <w:sz w:val="28"/>
          <w:szCs w:val="28"/>
        </w:rPr>
        <w:t xml:space="preserve">, </w:t>
      </w:r>
      <w:r w:rsidRPr="00F74BFD">
        <w:rPr>
          <w:rFonts w:ascii="Times New Roman" w:hAnsi="Times New Roman" w:cs="Times New Roman"/>
          <w:sz w:val="28"/>
          <w:szCs w:val="28"/>
          <w:lang w:val="en-US"/>
        </w:rPr>
        <w:t>Mn</w:t>
      </w:r>
      <w:r w:rsidRPr="00F74BFD">
        <w:rPr>
          <w:rFonts w:ascii="Times New Roman" w:hAnsi="Times New Roman" w:cs="Times New Roman"/>
          <w:sz w:val="28"/>
          <w:szCs w:val="28"/>
          <w:lang w:val="kk-KZ"/>
        </w:rPr>
        <w:t xml:space="preserve"> и болезнями дыхательной системы </w:t>
      </w:r>
      <w:r w:rsidRPr="00F74BFD">
        <w:rPr>
          <w:rStyle w:val="result"/>
          <w:rFonts w:ascii="Times New Roman" w:hAnsi="Times New Roman" w:cs="Times New Roman"/>
          <w:color w:val="auto"/>
          <w:sz w:val="28"/>
          <w:szCs w:val="28"/>
        </w:rPr>
        <w:t>(</w:t>
      </w:r>
      <w:r w:rsidRPr="00F74BFD">
        <w:rPr>
          <w:rStyle w:val="result"/>
          <w:rFonts w:ascii="Times New Roman" w:hAnsi="Times New Roman" w:cs="Times New Roman"/>
          <w:color w:val="auto"/>
          <w:sz w:val="28"/>
          <w:szCs w:val="28"/>
          <w:lang w:val="en-US"/>
        </w:rPr>
        <w:t>r</w:t>
      </w:r>
      <w:r w:rsidRPr="00F74BFD">
        <w:rPr>
          <w:rStyle w:val="result"/>
          <w:rFonts w:ascii="Times New Roman" w:hAnsi="Times New Roman" w:cs="Times New Roman"/>
          <w:color w:val="auto"/>
          <w:sz w:val="28"/>
          <w:szCs w:val="28"/>
        </w:rPr>
        <w:t>=-0,89, р=0,024)</w:t>
      </w:r>
      <w:r w:rsidRPr="00F74BFD">
        <w:rPr>
          <w:rFonts w:ascii="Times New Roman" w:hAnsi="Times New Roman" w:cs="Times New Roman"/>
          <w:sz w:val="28"/>
          <w:szCs w:val="28"/>
        </w:rPr>
        <w:t xml:space="preserve">; </w:t>
      </w:r>
      <w:r w:rsidRPr="00F74BFD">
        <w:rPr>
          <w:rFonts w:ascii="Times New Roman" w:hAnsi="Times New Roman" w:cs="Times New Roman"/>
          <w:sz w:val="28"/>
          <w:szCs w:val="28"/>
          <w:lang w:val="en-US"/>
        </w:rPr>
        <w:t>Co</w:t>
      </w:r>
      <w:r w:rsidRPr="00F74BFD">
        <w:rPr>
          <w:rFonts w:ascii="Times New Roman" w:hAnsi="Times New Roman" w:cs="Times New Roman"/>
          <w:sz w:val="28"/>
          <w:szCs w:val="28"/>
        </w:rPr>
        <w:t xml:space="preserve"> и болезнями глаза и его придатков </w:t>
      </w:r>
      <w:r w:rsidRPr="00F74BFD">
        <w:rPr>
          <w:rStyle w:val="result"/>
          <w:rFonts w:ascii="Times New Roman" w:hAnsi="Times New Roman" w:cs="Times New Roman"/>
          <w:color w:val="auto"/>
          <w:sz w:val="28"/>
          <w:szCs w:val="28"/>
        </w:rPr>
        <w:t>(</w:t>
      </w:r>
      <w:r w:rsidRPr="00F74BFD">
        <w:rPr>
          <w:rStyle w:val="result"/>
          <w:rFonts w:ascii="Times New Roman" w:hAnsi="Times New Roman" w:cs="Times New Roman"/>
          <w:color w:val="auto"/>
          <w:sz w:val="28"/>
          <w:szCs w:val="28"/>
          <w:lang w:val="en-US"/>
        </w:rPr>
        <w:t>r</w:t>
      </w:r>
      <w:r w:rsidRPr="00F74BFD">
        <w:rPr>
          <w:rStyle w:val="result"/>
          <w:rFonts w:ascii="Times New Roman" w:hAnsi="Times New Roman" w:cs="Times New Roman"/>
          <w:color w:val="auto"/>
          <w:sz w:val="28"/>
          <w:szCs w:val="28"/>
        </w:rPr>
        <w:t>=0,81, р=0,027)</w:t>
      </w:r>
      <w:r w:rsidRPr="00F74BFD">
        <w:rPr>
          <w:rFonts w:ascii="Times New Roman" w:hAnsi="Times New Roman" w:cs="Times New Roman"/>
          <w:sz w:val="28"/>
          <w:szCs w:val="28"/>
        </w:rPr>
        <w:t>.</w:t>
      </w:r>
    </w:p>
    <w:p w:rsidR="00C5464D" w:rsidRPr="00F74BFD" w:rsidRDefault="007104A7" w:rsidP="007B2C1D">
      <w:pPr>
        <w:pStyle w:val="a6"/>
        <w:shd w:val="clear" w:color="auto" w:fill="FFFFFF"/>
        <w:spacing w:before="0" w:after="0"/>
        <w:ind w:left="0" w:right="-1"/>
        <w:rPr>
          <w:rFonts w:ascii="Times New Roman" w:hAnsi="Times New Roman" w:cs="Times New Roman"/>
          <w:color w:val="auto"/>
          <w:sz w:val="28"/>
          <w:szCs w:val="28"/>
        </w:rPr>
      </w:pPr>
      <w:r w:rsidRPr="00F74BFD">
        <w:rPr>
          <w:rFonts w:ascii="Times New Roman" w:hAnsi="Times New Roman" w:cs="Times New Roman"/>
          <w:color w:val="auto"/>
          <w:sz w:val="28"/>
          <w:szCs w:val="28"/>
        </w:rPr>
        <w:t xml:space="preserve">3. </w:t>
      </w:r>
      <w:r w:rsidR="00A3478D" w:rsidRPr="00F74BFD">
        <w:rPr>
          <w:rFonts w:ascii="Times New Roman" w:hAnsi="Times New Roman" w:cs="Times New Roman"/>
          <w:color w:val="auto"/>
          <w:sz w:val="28"/>
          <w:szCs w:val="28"/>
        </w:rPr>
        <w:t>Факторами, ассоциированными с распространенностью дисбалансов ХЭ являются: с наличием избытка лития имеют прямую связь мужской пол (сОШ=4,</w:t>
      </w:r>
      <w:r w:rsidR="00FF146D" w:rsidRPr="00F74BFD">
        <w:rPr>
          <w:rFonts w:ascii="Times New Roman" w:hAnsi="Times New Roman" w:cs="Times New Roman"/>
          <w:color w:val="auto"/>
          <w:sz w:val="28"/>
          <w:szCs w:val="28"/>
        </w:rPr>
        <w:t>19</w:t>
      </w:r>
      <w:r w:rsidR="009A51A9" w:rsidRPr="00F74BFD">
        <w:rPr>
          <w:rFonts w:ascii="Times New Roman" w:hAnsi="Times New Roman" w:cs="Times New Roman"/>
          <w:color w:val="auto"/>
          <w:sz w:val="28"/>
          <w:szCs w:val="28"/>
        </w:rPr>
        <w:t>),</w:t>
      </w:r>
      <w:r w:rsidR="00A3478D" w:rsidRPr="00F74BFD">
        <w:rPr>
          <w:rFonts w:ascii="Times New Roman" w:hAnsi="Times New Roman" w:cs="Times New Roman"/>
          <w:color w:val="auto"/>
          <w:sz w:val="28"/>
          <w:szCs w:val="28"/>
        </w:rPr>
        <w:t xml:space="preserve"> 36-45 лет (сОШ=1,88), 4</w:t>
      </w:r>
      <w:r w:rsidR="00FF146D" w:rsidRPr="00F74BFD">
        <w:rPr>
          <w:rFonts w:ascii="Times New Roman" w:hAnsi="Times New Roman" w:cs="Times New Roman"/>
          <w:color w:val="auto"/>
          <w:sz w:val="28"/>
          <w:szCs w:val="28"/>
        </w:rPr>
        <w:t>6-55 лет (сОШ=3,35</w:t>
      </w:r>
      <w:r w:rsidR="00A3478D" w:rsidRPr="00F74BFD">
        <w:rPr>
          <w:rFonts w:ascii="Times New Roman" w:hAnsi="Times New Roman" w:cs="Times New Roman"/>
          <w:color w:val="auto"/>
          <w:sz w:val="28"/>
          <w:szCs w:val="28"/>
        </w:rPr>
        <w:t>), ≥55 лет (сОШ=4,72), употре</w:t>
      </w:r>
      <w:r w:rsidR="00FF146D" w:rsidRPr="00F74BFD">
        <w:rPr>
          <w:rFonts w:ascii="Times New Roman" w:hAnsi="Times New Roman" w:cs="Times New Roman"/>
          <w:color w:val="auto"/>
          <w:sz w:val="28"/>
          <w:szCs w:val="28"/>
        </w:rPr>
        <w:t>бление воды из скважин (сОШ=3,31</w:t>
      </w:r>
      <w:r w:rsidR="00A3478D" w:rsidRPr="00F74BFD">
        <w:rPr>
          <w:rFonts w:ascii="Times New Roman" w:hAnsi="Times New Roman" w:cs="Times New Roman"/>
          <w:color w:val="auto"/>
          <w:sz w:val="28"/>
          <w:szCs w:val="28"/>
        </w:rPr>
        <w:t>), водопроводной в сочетании с бутилированной (сОШ=3,1</w:t>
      </w:r>
      <w:r w:rsidR="00FF146D" w:rsidRPr="00F74BFD">
        <w:rPr>
          <w:rFonts w:ascii="Times New Roman" w:hAnsi="Times New Roman" w:cs="Times New Roman"/>
          <w:color w:val="auto"/>
          <w:sz w:val="28"/>
          <w:szCs w:val="28"/>
        </w:rPr>
        <w:t>7</w:t>
      </w:r>
      <w:r w:rsidR="00A3478D" w:rsidRPr="00F74BFD">
        <w:rPr>
          <w:rFonts w:ascii="Times New Roman" w:hAnsi="Times New Roman" w:cs="Times New Roman"/>
          <w:color w:val="auto"/>
          <w:sz w:val="28"/>
          <w:szCs w:val="28"/>
        </w:rPr>
        <w:t>), водопроводной (сОШ=5,</w:t>
      </w:r>
      <w:r w:rsidR="00FF146D" w:rsidRPr="00F74BFD">
        <w:rPr>
          <w:rFonts w:ascii="Times New Roman" w:hAnsi="Times New Roman" w:cs="Times New Roman"/>
          <w:color w:val="auto"/>
          <w:sz w:val="28"/>
          <w:szCs w:val="28"/>
        </w:rPr>
        <w:t>50</w:t>
      </w:r>
      <w:r w:rsidR="00A3478D" w:rsidRPr="00F74BFD">
        <w:rPr>
          <w:rFonts w:ascii="Times New Roman" w:hAnsi="Times New Roman" w:cs="Times New Roman"/>
          <w:color w:val="auto"/>
          <w:sz w:val="28"/>
          <w:szCs w:val="28"/>
        </w:rPr>
        <w:t>). </w:t>
      </w:r>
    </w:p>
    <w:p w:rsidR="00FF146D" w:rsidRPr="00F74BFD" w:rsidRDefault="00A3478D" w:rsidP="007B2C1D">
      <w:pPr>
        <w:pStyle w:val="a6"/>
        <w:shd w:val="clear" w:color="auto" w:fill="FFFFFF"/>
        <w:spacing w:before="0" w:after="0"/>
        <w:ind w:left="0" w:right="-1"/>
        <w:rPr>
          <w:rFonts w:ascii="Times New Roman" w:hAnsi="Times New Roman" w:cs="Times New Roman"/>
          <w:color w:val="auto"/>
          <w:sz w:val="28"/>
          <w:szCs w:val="28"/>
        </w:rPr>
      </w:pPr>
      <w:r w:rsidRPr="00F74BFD">
        <w:rPr>
          <w:rFonts w:ascii="Times New Roman" w:hAnsi="Times New Roman" w:cs="Times New Roman"/>
          <w:color w:val="auto"/>
          <w:sz w:val="28"/>
          <w:szCs w:val="28"/>
        </w:rPr>
        <w:t>С наличием дефицита цинка связаны прямо пропорцион</w:t>
      </w:r>
      <w:r w:rsidR="00C361FC" w:rsidRPr="00F74BFD">
        <w:rPr>
          <w:rFonts w:ascii="Times New Roman" w:hAnsi="Times New Roman" w:cs="Times New Roman"/>
          <w:color w:val="auto"/>
          <w:sz w:val="28"/>
          <w:szCs w:val="28"/>
        </w:rPr>
        <w:t>ально - возраст 46-55 (сОШ=2,35</w:t>
      </w:r>
      <w:r w:rsidRPr="00F74BFD">
        <w:rPr>
          <w:rFonts w:ascii="Times New Roman" w:hAnsi="Times New Roman" w:cs="Times New Roman"/>
          <w:color w:val="auto"/>
          <w:sz w:val="28"/>
          <w:szCs w:val="28"/>
        </w:rPr>
        <w:t>)</w:t>
      </w:r>
      <w:r w:rsidRPr="00F74BFD">
        <w:rPr>
          <w:rFonts w:ascii="Times New Roman" w:hAnsi="Times New Roman" w:cs="Times New Roman"/>
          <w:color w:val="auto"/>
          <w:sz w:val="28"/>
          <w:szCs w:val="28"/>
          <w:lang w:val="kk-KZ"/>
        </w:rPr>
        <w:t>, </w:t>
      </w:r>
      <w:r w:rsidRPr="00F74BFD">
        <w:rPr>
          <w:rFonts w:ascii="Times New Roman" w:hAnsi="Times New Roman" w:cs="Times New Roman"/>
          <w:color w:val="auto"/>
          <w:sz w:val="28"/>
          <w:szCs w:val="28"/>
        </w:rPr>
        <w:t>≥55 лет (сОШ=3,36),</w:t>
      </w:r>
      <w:r w:rsidR="00A83C2F" w:rsidRPr="00F74BFD">
        <w:rPr>
          <w:rFonts w:ascii="Times New Roman" w:hAnsi="Times New Roman" w:cs="Times New Roman"/>
          <w:color w:val="auto"/>
          <w:sz w:val="28"/>
          <w:szCs w:val="28"/>
          <w:lang w:val="kk-KZ"/>
        </w:rPr>
        <w:t xml:space="preserve"> </w:t>
      </w:r>
      <w:r w:rsidRPr="00F74BFD">
        <w:rPr>
          <w:rFonts w:ascii="Times New Roman" w:hAnsi="Times New Roman" w:cs="Times New Roman"/>
          <w:color w:val="auto"/>
          <w:sz w:val="28"/>
          <w:szCs w:val="28"/>
          <w:lang w:val="kk-KZ"/>
        </w:rPr>
        <w:t>ИМТ (</w:t>
      </w:r>
      <w:r w:rsidRPr="00F74BFD">
        <w:rPr>
          <w:rFonts w:ascii="Times New Roman" w:hAnsi="Times New Roman" w:cs="Times New Roman"/>
          <w:color w:val="auto"/>
          <w:sz w:val="28"/>
          <w:szCs w:val="28"/>
        </w:rPr>
        <w:t>сОШ=1,08), </w:t>
      </w:r>
      <w:r w:rsidRPr="00F74BFD">
        <w:rPr>
          <w:rFonts w:ascii="Times New Roman" w:hAnsi="Times New Roman" w:cs="Times New Roman"/>
          <w:color w:val="auto"/>
          <w:sz w:val="28"/>
          <w:szCs w:val="28"/>
          <w:lang w:val="kk-KZ"/>
        </w:rPr>
        <w:t>уровень квалификации (</w:t>
      </w:r>
      <w:r w:rsidRPr="00F74BFD">
        <w:rPr>
          <w:rFonts w:ascii="Times New Roman" w:hAnsi="Times New Roman" w:cs="Times New Roman"/>
          <w:color w:val="auto"/>
          <w:sz w:val="28"/>
          <w:szCs w:val="28"/>
        </w:rPr>
        <w:t>сОШ=2,44), и обратно пропорционально подушевой </w:t>
      </w:r>
      <w:r w:rsidRPr="00F74BFD">
        <w:rPr>
          <w:rFonts w:ascii="Times New Roman" w:hAnsi="Times New Roman" w:cs="Times New Roman"/>
          <w:color w:val="auto"/>
          <w:sz w:val="28"/>
          <w:szCs w:val="28"/>
          <w:lang w:val="kk-KZ"/>
        </w:rPr>
        <w:t>доход 50-100 тыс. тенге (</w:t>
      </w:r>
      <w:r w:rsidR="0026569F" w:rsidRPr="00F74BFD">
        <w:rPr>
          <w:rFonts w:ascii="Times New Roman" w:hAnsi="Times New Roman" w:cs="Times New Roman"/>
          <w:color w:val="auto"/>
          <w:sz w:val="28"/>
          <w:szCs w:val="28"/>
        </w:rPr>
        <w:t>сОШ=0,46), 150-200 тыс. тенге </w:t>
      </w:r>
      <w:r w:rsidRPr="00F74BFD">
        <w:rPr>
          <w:rFonts w:ascii="Times New Roman" w:hAnsi="Times New Roman" w:cs="Times New Roman"/>
          <w:color w:val="auto"/>
          <w:sz w:val="28"/>
          <w:szCs w:val="28"/>
        </w:rPr>
        <w:t xml:space="preserve">(сОШ=0,20). </w:t>
      </w:r>
    </w:p>
    <w:p w:rsidR="00C5464D" w:rsidRPr="00F74BFD" w:rsidRDefault="00A3478D" w:rsidP="007B2C1D">
      <w:pPr>
        <w:pStyle w:val="a6"/>
        <w:shd w:val="clear" w:color="auto" w:fill="FFFFFF"/>
        <w:spacing w:before="0" w:after="0"/>
        <w:ind w:left="0" w:right="-1"/>
        <w:rPr>
          <w:rFonts w:ascii="Times New Roman" w:hAnsi="Times New Roman" w:cs="Times New Roman"/>
          <w:color w:val="auto"/>
          <w:sz w:val="28"/>
          <w:szCs w:val="28"/>
        </w:rPr>
      </w:pPr>
      <w:r w:rsidRPr="00F74BFD">
        <w:rPr>
          <w:rFonts w:ascii="Times New Roman" w:hAnsi="Times New Roman" w:cs="Times New Roman"/>
          <w:color w:val="auto"/>
          <w:sz w:val="28"/>
          <w:szCs w:val="28"/>
        </w:rPr>
        <w:t xml:space="preserve">Наличие дефицита селена имеет обратную связь с мужским полом (сОШ=0,40). </w:t>
      </w:r>
    </w:p>
    <w:p w:rsidR="00C5464D" w:rsidRPr="00F74BFD" w:rsidRDefault="00A3478D" w:rsidP="007B2C1D">
      <w:pPr>
        <w:pStyle w:val="a6"/>
        <w:shd w:val="clear" w:color="auto" w:fill="FFFFFF"/>
        <w:spacing w:before="0" w:after="0"/>
        <w:ind w:left="0" w:right="-1"/>
        <w:rPr>
          <w:rFonts w:ascii="Times New Roman" w:hAnsi="Times New Roman" w:cs="Times New Roman"/>
          <w:color w:val="auto"/>
          <w:sz w:val="28"/>
          <w:szCs w:val="28"/>
        </w:rPr>
      </w:pPr>
      <w:r w:rsidRPr="00F74BFD">
        <w:rPr>
          <w:rFonts w:ascii="Times New Roman" w:hAnsi="Times New Roman" w:cs="Times New Roman"/>
          <w:color w:val="auto"/>
          <w:sz w:val="28"/>
          <w:szCs w:val="28"/>
        </w:rPr>
        <w:t>Наличие дефицита кобальта имеет прямую</w:t>
      </w:r>
      <w:r w:rsidR="00FF146D" w:rsidRPr="00F74BFD">
        <w:rPr>
          <w:rFonts w:ascii="Times New Roman" w:hAnsi="Times New Roman" w:cs="Times New Roman"/>
          <w:color w:val="auto"/>
          <w:sz w:val="28"/>
          <w:szCs w:val="28"/>
        </w:rPr>
        <w:t xml:space="preserve"> связь с мужским полом (сОШ=1,71</w:t>
      </w:r>
      <w:r w:rsidRPr="00F74BFD">
        <w:rPr>
          <w:rFonts w:ascii="Times New Roman" w:hAnsi="Times New Roman" w:cs="Times New Roman"/>
          <w:color w:val="auto"/>
          <w:sz w:val="28"/>
          <w:szCs w:val="28"/>
        </w:rPr>
        <w:t xml:space="preserve">), с </w:t>
      </w:r>
      <w:r w:rsidR="00FF146D" w:rsidRPr="00F74BFD">
        <w:rPr>
          <w:rFonts w:ascii="Times New Roman" w:hAnsi="Times New Roman" w:cs="Times New Roman"/>
          <w:color w:val="auto"/>
          <w:sz w:val="28"/>
          <w:szCs w:val="28"/>
        </w:rPr>
        <w:t>европейской этничностью</w:t>
      </w:r>
      <w:r w:rsidRPr="00F74BFD">
        <w:rPr>
          <w:rFonts w:ascii="Times New Roman" w:hAnsi="Times New Roman" w:cs="Times New Roman"/>
          <w:color w:val="auto"/>
          <w:sz w:val="28"/>
          <w:szCs w:val="28"/>
        </w:rPr>
        <w:t> сОШ=0,</w:t>
      </w:r>
      <w:r w:rsidR="00FF146D" w:rsidRPr="00F74BFD">
        <w:rPr>
          <w:rFonts w:ascii="Times New Roman" w:hAnsi="Times New Roman" w:cs="Times New Roman"/>
          <w:color w:val="auto"/>
          <w:sz w:val="28"/>
          <w:szCs w:val="28"/>
        </w:rPr>
        <w:t>47</w:t>
      </w:r>
      <w:r w:rsidRPr="00F74BFD">
        <w:rPr>
          <w:rFonts w:ascii="Times New Roman" w:hAnsi="Times New Roman" w:cs="Times New Roman"/>
          <w:color w:val="auto"/>
          <w:sz w:val="28"/>
          <w:szCs w:val="28"/>
        </w:rPr>
        <w:t xml:space="preserve">. </w:t>
      </w:r>
    </w:p>
    <w:p w:rsidR="00A3478D" w:rsidRPr="00F74BFD" w:rsidRDefault="00A3478D" w:rsidP="007B2C1D">
      <w:pPr>
        <w:pStyle w:val="a6"/>
        <w:shd w:val="clear" w:color="auto" w:fill="FFFFFF"/>
        <w:spacing w:before="0" w:after="0"/>
        <w:ind w:left="0" w:right="-1"/>
        <w:rPr>
          <w:rFonts w:ascii="Times New Roman" w:hAnsi="Times New Roman" w:cs="Times New Roman"/>
          <w:color w:val="auto"/>
          <w:sz w:val="28"/>
          <w:szCs w:val="28"/>
        </w:rPr>
      </w:pPr>
      <w:r w:rsidRPr="00F74BFD">
        <w:rPr>
          <w:rFonts w:ascii="Times New Roman" w:hAnsi="Times New Roman" w:cs="Times New Roman"/>
          <w:color w:val="auto"/>
          <w:sz w:val="28"/>
          <w:szCs w:val="28"/>
        </w:rPr>
        <w:t>Наличие недостатка йода имеет прямую связь со средне-сп</w:t>
      </w:r>
      <w:r w:rsidR="00FF146D" w:rsidRPr="00F74BFD">
        <w:rPr>
          <w:rFonts w:ascii="Times New Roman" w:hAnsi="Times New Roman" w:cs="Times New Roman"/>
          <w:color w:val="auto"/>
          <w:sz w:val="28"/>
          <w:szCs w:val="28"/>
        </w:rPr>
        <w:t>ециальным образованием (сОШ=2,07</w:t>
      </w:r>
      <w:r w:rsidRPr="00F74BFD">
        <w:rPr>
          <w:rFonts w:ascii="Times New Roman" w:hAnsi="Times New Roman" w:cs="Times New Roman"/>
          <w:color w:val="auto"/>
          <w:sz w:val="28"/>
          <w:szCs w:val="28"/>
        </w:rPr>
        <w:t>),</w:t>
      </w:r>
      <w:r w:rsidR="00FF146D" w:rsidRPr="00F74BFD">
        <w:rPr>
          <w:rFonts w:ascii="Times New Roman" w:hAnsi="Times New Roman" w:cs="Times New Roman"/>
          <w:color w:val="auto"/>
          <w:sz w:val="28"/>
          <w:szCs w:val="28"/>
        </w:rPr>
        <w:t xml:space="preserve"> статусом «не в браке» (сОШ=1,58</w:t>
      </w:r>
      <w:r w:rsidRPr="00F74BFD">
        <w:rPr>
          <w:rFonts w:ascii="Times New Roman" w:hAnsi="Times New Roman" w:cs="Times New Roman"/>
          <w:color w:val="auto"/>
          <w:sz w:val="28"/>
          <w:szCs w:val="28"/>
        </w:rPr>
        <w:t>) и обратную с е</w:t>
      </w:r>
      <w:r w:rsidR="00FF146D" w:rsidRPr="00F74BFD">
        <w:rPr>
          <w:rFonts w:ascii="Times New Roman" w:hAnsi="Times New Roman" w:cs="Times New Roman"/>
          <w:color w:val="auto"/>
          <w:sz w:val="28"/>
          <w:szCs w:val="28"/>
        </w:rPr>
        <w:t>вропейской этничностью (сОШ=0,26</w:t>
      </w:r>
      <w:r w:rsidRPr="00F74BFD">
        <w:rPr>
          <w:rFonts w:ascii="Times New Roman" w:hAnsi="Times New Roman" w:cs="Times New Roman"/>
          <w:color w:val="auto"/>
          <w:sz w:val="28"/>
          <w:szCs w:val="28"/>
        </w:rPr>
        <w:t>), употреб</w:t>
      </w:r>
      <w:r w:rsidR="00785A79" w:rsidRPr="00F74BFD">
        <w:rPr>
          <w:rFonts w:ascii="Times New Roman" w:hAnsi="Times New Roman" w:cs="Times New Roman"/>
          <w:color w:val="auto"/>
          <w:sz w:val="28"/>
          <w:szCs w:val="28"/>
        </w:rPr>
        <w:t>лением водопроводной воды</w:t>
      </w:r>
      <w:r w:rsidRPr="00F74BFD">
        <w:rPr>
          <w:rFonts w:ascii="Times New Roman" w:hAnsi="Times New Roman" w:cs="Times New Roman"/>
          <w:color w:val="auto"/>
          <w:sz w:val="28"/>
          <w:szCs w:val="28"/>
        </w:rPr>
        <w:t xml:space="preserve"> (сОШ=0,59).</w:t>
      </w:r>
    </w:p>
    <w:p w:rsidR="00A10493" w:rsidRPr="00F74BFD" w:rsidRDefault="00A10493" w:rsidP="007B2C1D">
      <w:pPr>
        <w:pStyle w:val="a6"/>
        <w:shd w:val="clear" w:color="auto" w:fill="FFFFFF"/>
        <w:spacing w:before="0" w:after="0"/>
        <w:ind w:left="0" w:right="-1"/>
        <w:rPr>
          <w:rFonts w:ascii="Times New Roman" w:hAnsi="Times New Roman" w:cs="Times New Roman"/>
          <w:color w:val="auto"/>
          <w:sz w:val="28"/>
          <w:szCs w:val="28"/>
        </w:rPr>
      </w:pPr>
      <w:r w:rsidRPr="00F74BFD">
        <w:rPr>
          <w:rFonts w:ascii="Times New Roman" w:hAnsi="Times New Roman" w:cs="Times New Roman"/>
          <w:color w:val="auto"/>
          <w:sz w:val="28"/>
          <w:szCs w:val="28"/>
        </w:rPr>
        <w:lastRenderedPageBreak/>
        <w:t xml:space="preserve">С наличием избытка натрия связаны прямо пропорционально – </w:t>
      </w:r>
      <w:r w:rsidR="00A05D21" w:rsidRPr="00F74BFD">
        <w:rPr>
          <w:rFonts w:ascii="Times New Roman" w:hAnsi="Times New Roman" w:cs="Times New Roman"/>
          <w:color w:val="auto"/>
          <w:sz w:val="28"/>
          <w:szCs w:val="28"/>
        </w:rPr>
        <w:t xml:space="preserve">с мужским </w:t>
      </w:r>
      <w:r w:rsidRPr="00F74BFD">
        <w:rPr>
          <w:rFonts w:ascii="Times New Roman" w:hAnsi="Times New Roman" w:cs="Times New Roman"/>
          <w:color w:val="auto"/>
          <w:sz w:val="28"/>
          <w:szCs w:val="28"/>
        </w:rPr>
        <w:t>пол</w:t>
      </w:r>
      <w:r w:rsidR="00A05D21" w:rsidRPr="00F74BFD">
        <w:rPr>
          <w:rFonts w:ascii="Times New Roman" w:hAnsi="Times New Roman" w:cs="Times New Roman"/>
          <w:color w:val="auto"/>
          <w:sz w:val="28"/>
          <w:szCs w:val="28"/>
        </w:rPr>
        <w:t>ом</w:t>
      </w:r>
      <w:r w:rsidRPr="00F74BFD">
        <w:rPr>
          <w:rFonts w:ascii="Times New Roman" w:hAnsi="Times New Roman" w:cs="Times New Roman"/>
          <w:color w:val="auto"/>
          <w:sz w:val="28"/>
          <w:szCs w:val="28"/>
        </w:rPr>
        <w:t xml:space="preserve"> </w:t>
      </w:r>
      <w:r w:rsidR="00D52945" w:rsidRPr="00F74BFD">
        <w:rPr>
          <w:rFonts w:ascii="Times New Roman" w:hAnsi="Times New Roman" w:cs="Times New Roman"/>
          <w:color w:val="auto"/>
          <w:sz w:val="28"/>
          <w:szCs w:val="28"/>
        </w:rPr>
        <w:t>(сОШ=1,93</w:t>
      </w:r>
      <w:r w:rsidRPr="00F74BFD">
        <w:rPr>
          <w:rFonts w:ascii="Times New Roman" w:hAnsi="Times New Roman" w:cs="Times New Roman"/>
          <w:color w:val="auto"/>
          <w:sz w:val="28"/>
          <w:szCs w:val="28"/>
        </w:rPr>
        <w:t>)</w:t>
      </w:r>
      <w:r w:rsidR="00A83C2F" w:rsidRPr="00F74BFD">
        <w:rPr>
          <w:rFonts w:ascii="Times New Roman" w:hAnsi="Times New Roman" w:cs="Times New Roman"/>
          <w:color w:val="auto"/>
          <w:sz w:val="28"/>
          <w:szCs w:val="28"/>
          <w:lang w:val="kk-KZ"/>
        </w:rPr>
        <w:t xml:space="preserve">, </w:t>
      </w:r>
      <w:r w:rsidR="00D52945" w:rsidRPr="00F74BFD">
        <w:rPr>
          <w:rFonts w:ascii="Times New Roman" w:hAnsi="Times New Roman" w:cs="Times New Roman"/>
          <w:color w:val="auto"/>
          <w:sz w:val="28"/>
          <w:szCs w:val="28"/>
        </w:rPr>
        <w:t>возраст</w:t>
      </w:r>
      <w:r w:rsidR="00A05D21" w:rsidRPr="00F74BFD">
        <w:rPr>
          <w:rFonts w:ascii="Times New Roman" w:hAnsi="Times New Roman" w:cs="Times New Roman"/>
          <w:color w:val="auto"/>
          <w:sz w:val="28"/>
          <w:szCs w:val="28"/>
        </w:rPr>
        <w:t>ом</w:t>
      </w:r>
      <w:r w:rsidR="00D52945" w:rsidRPr="00F74BFD">
        <w:rPr>
          <w:rFonts w:ascii="Times New Roman" w:hAnsi="Times New Roman" w:cs="Times New Roman"/>
          <w:color w:val="auto"/>
          <w:sz w:val="28"/>
          <w:szCs w:val="28"/>
        </w:rPr>
        <w:t xml:space="preserve"> 26-35</w:t>
      </w:r>
      <w:r w:rsidR="00A05D21" w:rsidRPr="00F74BFD">
        <w:rPr>
          <w:rFonts w:ascii="Times New Roman" w:hAnsi="Times New Roman" w:cs="Times New Roman"/>
          <w:color w:val="auto"/>
          <w:sz w:val="28"/>
          <w:szCs w:val="28"/>
        </w:rPr>
        <w:t xml:space="preserve"> лет</w:t>
      </w:r>
      <w:r w:rsidR="00D52945" w:rsidRPr="00F74BFD">
        <w:rPr>
          <w:rFonts w:ascii="Times New Roman" w:hAnsi="Times New Roman" w:cs="Times New Roman"/>
          <w:color w:val="auto"/>
          <w:sz w:val="28"/>
          <w:szCs w:val="28"/>
        </w:rPr>
        <w:t xml:space="preserve"> (сОШ=</w:t>
      </w:r>
      <w:r w:rsidR="00A05D21" w:rsidRPr="00F74BFD">
        <w:rPr>
          <w:rFonts w:ascii="Times New Roman" w:hAnsi="Times New Roman" w:cs="Times New Roman"/>
          <w:color w:val="auto"/>
          <w:sz w:val="28"/>
          <w:szCs w:val="28"/>
        </w:rPr>
        <w:t>1,96</w:t>
      </w:r>
      <w:r w:rsidR="00D52945" w:rsidRPr="00F74BFD">
        <w:rPr>
          <w:rFonts w:ascii="Times New Roman" w:hAnsi="Times New Roman" w:cs="Times New Roman"/>
          <w:color w:val="auto"/>
          <w:sz w:val="28"/>
          <w:szCs w:val="28"/>
        </w:rPr>
        <w:t>)</w:t>
      </w:r>
      <w:r w:rsidR="00A83C2F" w:rsidRPr="00F74BFD">
        <w:rPr>
          <w:rFonts w:ascii="Times New Roman" w:hAnsi="Times New Roman" w:cs="Times New Roman"/>
          <w:color w:val="auto"/>
          <w:sz w:val="28"/>
          <w:szCs w:val="28"/>
          <w:lang w:val="kk-KZ"/>
        </w:rPr>
        <w:t xml:space="preserve">, </w:t>
      </w:r>
      <w:r w:rsidR="00A05D21" w:rsidRPr="00F74BFD">
        <w:rPr>
          <w:rFonts w:ascii="Times New Roman" w:hAnsi="Times New Roman" w:cs="Times New Roman"/>
          <w:color w:val="auto"/>
          <w:sz w:val="28"/>
          <w:szCs w:val="28"/>
        </w:rPr>
        <w:t>возрастом лет 36-45 лет (сОШ=2,81)</w:t>
      </w:r>
      <w:r w:rsidR="00A83C2F" w:rsidRPr="00F74BFD">
        <w:rPr>
          <w:rFonts w:ascii="Times New Roman" w:hAnsi="Times New Roman" w:cs="Times New Roman"/>
          <w:color w:val="auto"/>
          <w:sz w:val="28"/>
          <w:szCs w:val="28"/>
          <w:lang w:val="kk-KZ"/>
        </w:rPr>
        <w:t xml:space="preserve">, </w:t>
      </w:r>
      <w:r w:rsidRPr="00F74BFD">
        <w:rPr>
          <w:rFonts w:ascii="Times New Roman" w:hAnsi="Times New Roman" w:cs="Times New Roman"/>
          <w:color w:val="auto"/>
          <w:sz w:val="28"/>
          <w:szCs w:val="28"/>
        </w:rPr>
        <w:t>возраст</w:t>
      </w:r>
      <w:r w:rsidR="00A05D21" w:rsidRPr="00F74BFD">
        <w:rPr>
          <w:rFonts w:ascii="Times New Roman" w:hAnsi="Times New Roman" w:cs="Times New Roman"/>
          <w:color w:val="auto"/>
          <w:sz w:val="28"/>
          <w:szCs w:val="28"/>
        </w:rPr>
        <w:t xml:space="preserve">ом </w:t>
      </w:r>
      <w:r w:rsidRPr="00F74BFD">
        <w:rPr>
          <w:rFonts w:ascii="Times New Roman" w:hAnsi="Times New Roman" w:cs="Times New Roman"/>
          <w:color w:val="auto"/>
          <w:sz w:val="28"/>
          <w:szCs w:val="28"/>
        </w:rPr>
        <w:t xml:space="preserve">46-55 </w:t>
      </w:r>
      <w:r w:rsidR="00A05D21" w:rsidRPr="00F74BFD">
        <w:rPr>
          <w:rFonts w:ascii="Times New Roman" w:hAnsi="Times New Roman" w:cs="Times New Roman"/>
          <w:color w:val="auto"/>
          <w:sz w:val="28"/>
          <w:szCs w:val="28"/>
        </w:rPr>
        <w:t xml:space="preserve">лет </w:t>
      </w:r>
      <w:r w:rsidRPr="00F74BFD">
        <w:rPr>
          <w:rFonts w:ascii="Times New Roman" w:hAnsi="Times New Roman" w:cs="Times New Roman"/>
          <w:color w:val="auto"/>
          <w:sz w:val="28"/>
          <w:szCs w:val="28"/>
        </w:rPr>
        <w:t>(сОШ=</w:t>
      </w:r>
      <w:r w:rsidR="00A05D21" w:rsidRPr="00F74BFD">
        <w:rPr>
          <w:rFonts w:ascii="Times New Roman" w:hAnsi="Times New Roman" w:cs="Times New Roman"/>
          <w:color w:val="auto"/>
          <w:sz w:val="28"/>
          <w:szCs w:val="28"/>
        </w:rPr>
        <w:t>7,20</w:t>
      </w:r>
      <w:r w:rsidRPr="00F74BFD">
        <w:rPr>
          <w:rFonts w:ascii="Times New Roman" w:hAnsi="Times New Roman" w:cs="Times New Roman"/>
          <w:color w:val="auto"/>
          <w:sz w:val="28"/>
          <w:szCs w:val="28"/>
        </w:rPr>
        <w:t>)</w:t>
      </w:r>
      <w:r w:rsidR="00A83C2F" w:rsidRPr="00F74BFD">
        <w:rPr>
          <w:rFonts w:ascii="Times New Roman" w:hAnsi="Times New Roman" w:cs="Times New Roman"/>
          <w:color w:val="auto"/>
          <w:sz w:val="28"/>
          <w:szCs w:val="28"/>
          <w:lang w:val="kk-KZ"/>
        </w:rPr>
        <w:t xml:space="preserve">, </w:t>
      </w:r>
      <w:r w:rsidRPr="00F74BFD">
        <w:rPr>
          <w:rFonts w:ascii="Times New Roman" w:hAnsi="Times New Roman" w:cs="Times New Roman"/>
          <w:color w:val="auto"/>
          <w:sz w:val="28"/>
          <w:szCs w:val="28"/>
        </w:rPr>
        <w:t>≥55 лет (сОШ=</w:t>
      </w:r>
      <w:r w:rsidR="00A05D21" w:rsidRPr="00F74BFD">
        <w:rPr>
          <w:rFonts w:ascii="Times New Roman" w:hAnsi="Times New Roman" w:cs="Times New Roman"/>
          <w:color w:val="auto"/>
          <w:sz w:val="28"/>
          <w:szCs w:val="28"/>
        </w:rPr>
        <w:t>8,65</w:t>
      </w:r>
      <w:r w:rsidRPr="00F74BFD">
        <w:rPr>
          <w:rFonts w:ascii="Times New Roman" w:hAnsi="Times New Roman" w:cs="Times New Roman"/>
          <w:color w:val="auto"/>
          <w:sz w:val="28"/>
          <w:szCs w:val="28"/>
        </w:rPr>
        <w:t>),</w:t>
      </w:r>
      <w:r w:rsidR="00A05D21" w:rsidRPr="00F74BFD">
        <w:rPr>
          <w:rFonts w:ascii="Times New Roman" w:hAnsi="Times New Roman" w:cs="Times New Roman"/>
          <w:color w:val="auto"/>
          <w:sz w:val="28"/>
          <w:szCs w:val="28"/>
        </w:rPr>
        <w:t xml:space="preserve"> употреблению воды из </w:t>
      </w:r>
      <w:r w:rsidR="007C69A2" w:rsidRPr="00F74BFD">
        <w:rPr>
          <w:rFonts w:ascii="Times New Roman" w:hAnsi="Times New Roman" w:cs="Times New Roman"/>
          <w:color w:val="auto"/>
          <w:sz w:val="28"/>
          <w:szCs w:val="28"/>
        </w:rPr>
        <w:t xml:space="preserve">скважины </w:t>
      </w:r>
      <w:r w:rsidR="007C69A2" w:rsidRPr="00F74BFD">
        <w:rPr>
          <w:rFonts w:ascii="Times New Roman" w:hAnsi="Times New Roman" w:cs="Times New Roman"/>
          <w:color w:val="auto"/>
          <w:sz w:val="28"/>
          <w:szCs w:val="28"/>
          <w:lang w:val="kk-KZ"/>
        </w:rPr>
        <w:t>(</w:t>
      </w:r>
      <w:r w:rsidR="00A05D21" w:rsidRPr="00F74BFD">
        <w:rPr>
          <w:rFonts w:ascii="Times New Roman" w:hAnsi="Times New Roman" w:cs="Times New Roman"/>
          <w:color w:val="auto"/>
          <w:sz w:val="28"/>
          <w:szCs w:val="28"/>
        </w:rPr>
        <w:t>сОШ=2,47)</w:t>
      </w:r>
      <w:r w:rsidR="00A05D21" w:rsidRPr="00F74BFD">
        <w:rPr>
          <w:rFonts w:ascii="Times New Roman" w:hAnsi="Times New Roman" w:cs="Times New Roman"/>
          <w:color w:val="auto"/>
          <w:sz w:val="28"/>
          <w:szCs w:val="28"/>
          <w:lang w:val="kk-KZ"/>
        </w:rPr>
        <w:t>, </w:t>
      </w:r>
      <w:r w:rsidRPr="00F74BFD">
        <w:rPr>
          <w:rFonts w:ascii="Times New Roman" w:hAnsi="Times New Roman" w:cs="Times New Roman"/>
          <w:color w:val="auto"/>
          <w:sz w:val="28"/>
          <w:szCs w:val="28"/>
        </w:rPr>
        <w:t xml:space="preserve">и обратно пропорционально </w:t>
      </w:r>
      <w:r w:rsidR="00A05D21" w:rsidRPr="00F74BFD">
        <w:rPr>
          <w:rFonts w:ascii="Times New Roman" w:hAnsi="Times New Roman" w:cs="Times New Roman"/>
          <w:color w:val="auto"/>
          <w:sz w:val="28"/>
          <w:szCs w:val="28"/>
        </w:rPr>
        <w:t xml:space="preserve">высшему образованию </w:t>
      </w:r>
      <w:r w:rsidRPr="00F74BFD">
        <w:rPr>
          <w:rFonts w:ascii="Times New Roman" w:hAnsi="Times New Roman" w:cs="Times New Roman"/>
          <w:color w:val="auto"/>
          <w:sz w:val="28"/>
          <w:szCs w:val="28"/>
          <w:lang w:val="kk-KZ"/>
        </w:rPr>
        <w:t>(</w:t>
      </w:r>
      <w:r w:rsidRPr="00F74BFD">
        <w:rPr>
          <w:rFonts w:ascii="Times New Roman" w:hAnsi="Times New Roman" w:cs="Times New Roman"/>
          <w:color w:val="auto"/>
          <w:sz w:val="28"/>
          <w:szCs w:val="28"/>
        </w:rPr>
        <w:t>сОШ=0,</w:t>
      </w:r>
      <w:r w:rsidR="00A05D21" w:rsidRPr="00F74BFD">
        <w:rPr>
          <w:rFonts w:ascii="Times New Roman" w:hAnsi="Times New Roman" w:cs="Times New Roman"/>
          <w:color w:val="auto"/>
          <w:sz w:val="28"/>
          <w:szCs w:val="28"/>
        </w:rPr>
        <w:t>57)</w:t>
      </w:r>
      <w:r w:rsidRPr="00F74BFD">
        <w:rPr>
          <w:rFonts w:ascii="Times New Roman" w:hAnsi="Times New Roman" w:cs="Times New Roman"/>
          <w:color w:val="auto"/>
          <w:sz w:val="28"/>
          <w:szCs w:val="28"/>
        </w:rPr>
        <w:t xml:space="preserve">. </w:t>
      </w:r>
    </w:p>
    <w:p w:rsidR="00837BE4" w:rsidRPr="00F74BFD" w:rsidRDefault="0068569E" w:rsidP="00837BE4">
      <w:pPr>
        <w:autoSpaceDE w:val="0"/>
        <w:autoSpaceDN w:val="0"/>
        <w:adjustRightInd w:val="0"/>
        <w:spacing w:after="0" w:line="240" w:lineRule="auto"/>
        <w:jc w:val="both"/>
        <w:rPr>
          <w:rFonts w:ascii="Times New Roman" w:eastAsia="Times New Roman" w:hAnsi="Times New Roman" w:cs="Times New Roman"/>
          <w:bCs/>
          <w:strike/>
          <w:sz w:val="28"/>
          <w:szCs w:val="28"/>
        </w:rPr>
      </w:pPr>
      <w:r w:rsidRPr="00F74BFD">
        <w:rPr>
          <w:rFonts w:ascii="Times New Roman" w:hAnsi="Times New Roman" w:cs="Times New Roman"/>
          <w:sz w:val="28"/>
          <w:szCs w:val="28"/>
          <w:lang w:val="kk-KZ"/>
        </w:rPr>
        <w:t>4</w:t>
      </w:r>
      <w:r w:rsidR="00A83C2F" w:rsidRPr="00F74BFD">
        <w:rPr>
          <w:rFonts w:ascii="Times New Roman" w:hAnsi="Times New Roman" w:cs="Times New Roman"/>
          <w:sz w:val="28"/>
          <w:szCs w:val="28"/>
          <w:lang w:val="kk-KZ"/>
        </w:rPr>
        <w:t xml:space="preserve">. </w:t>
      </w:r>
      <w:r w:rsidR="00837BE4" w:rsidRPr="00F74BFD">
        <w:rPr>
          <w:rFonts w:ascii="Times New Roman" w:hAnsi="Times New Roman" w:cs="Times New Roman"/>
          <w:sz w:val="28"/>
          <w:szCs w:val="28"/>
          <w:lang w:val="kk-KZ"/>
        </w:rPr>
        <w:t>П</w:t>
      </w:r>
      <w:r w:rsidR="00837BE4" w:rsidRPr="00F74BFD">
        <w:rPr>
          <w:rFonts w:ascii="Times New Roman" w:hAnsi="Times New Roman" w:cs="Times New Roman"/>
          <w:sz w:val="28"/>
          <w:szCs w:val="28"/>
        </w:rPr>
        <w:t xml:space="preserve">о результатам линейного регрессионного анализа в модели скорректированной по полу, возрасту, ИМТ, курению, </w:t>
      </w:r>
      <w:r w:rsidR="00837BE4" w:rsidRPr="00F74BFD">
        <w:rPr>
          <w:rFonts w:ascii="Times New Roman" w:eastAsia="Times New Roman" w:hAnsi="Times New Roman" w:cs="Times New Roman"/>
          <w:bCs/>
          <w:sz w:val="28"/>
          <w:szCs w:val="28"/>
        </w:rPr>
        <w:t xml:space="preserve">у жителей </w:t>
      </w:r>
      <w:r w:rsidR="00837BE4" w:rsidRPr="00F74BFD">
        <w:rPr>
          <w:rFonts w:ascii="Times New Roman" w:hAnsi="Times New Roman" w:cs="Times New Roman"/>
          <w:sz w:val="28"/>
          <w:szCs w:val="28"/>
        </w:rPr>
        <w:t xml:space="preserve">региона добычи нефти и газа Западного Казахстана </w:t>
      </w:r>
      <w:r w:rsidR="00837BE4" w:rsidRPr="00F74BFD">
        <w:rPr>
          <w:rFonts w:ascii="Times New Roman" w:eastAsia="Times New Roman" w:hAnsi="Times New Roman" w:cs="Times New Roman"/>
          <w:bCs/>
          <w:sz w:val="28"/>
          <w:szCs w:val="28"/>
        </w:rPr>
        <w:t>с</w:t>
      </w:r>
      <w:r w:rsidR="00837BE4" w:rsidRPr="00F74BFD">
        <w:rPr>
          <w:rFonts w:ascii="Times New Roman" w:hAnsi="Times New Roman" w:cs="Times New Roman"/>
          <w:sz w:val="28"/>
          <w:szCs w:val="28"/>
        </w:rPr>
        <w:t xml:space="preserve">одержание </w:t>
      </w:r>
      <w:r w:rsidR="00837BE4" w:rsidRPr="00F74BFD">
        <w:rPr>
          <w:rFonts w:ascii="Times New Roman" w:hAnsi="Times New Roman" w:cs="Times New Roman"/>
          <w:sz w:val="28"/>
          <w:szCs w:val="28"/>
          <w:lang w:val="en-US"/>
        </w:rPr>
        <w:t>Li</w:t>
      </w:r>
      <w:r w:rsidR="00837BE4" w:rsidRPr="00F74BFD">
        <w:rPr>
          <w:rFonts w:ascii="Times New Roman" w:hAnsi="Times New Roman" w:cs="Times New Roman"/>
          <w:sz w:val="28"/>
          <w:szCs w:val="28"/>
        </w:rPr>
        <w:t xml:space="preserve"> (0,103, (</w:t>
      </w:r>
      <w:r w:rsidR="005F70AF" w:rsidRPr="00F74BFD">
        <w:rPr>
          <w:rFonts w:ascii="Times New Roman" w:hAnsi="Times New Roman" w:cs="Times New Roman"/>
          <w:sz w:val="28"/>
          <w:szCs w:val="28"/>
        </w:rPr>
        <w:t>95%</w:t>
      </w:r>
      <w:r w:rsidR="00837BE4" w:rsidRPr="00F74BFD">
        <w:rPr>
          <w:rFonts w:ascii="Times New Roman" w:hAnsi="Times New Roman" w:cs="Times New Roman"/>
          <w:sz w:val="28"/>
          <w:szCs w:val="28"/>
        </w:rPr>
        <w:t xml:space="preserve">ДИ:0,046; 0,159), р&lt;0,000), </w:t>
      </w:r>
      <w:r w:rsidR="00837BE4" w:rsidRPr="00F74BFD">
        <w:rPr>
          <w:rFonts w:ascii="Times New Roman" w:hAnsi="Times New Roman" w:cs="Times New Roman"/>
          <w:sz w:val="28"/>
          <w:szCs w:val="28"/>
          <w:lang w:val="en-US"/>
        </w:rPr>
        <w:t>Pb</w:t>
      </w:r>
      <w:r w:rsidR="00837BE4" w:rsidRPr="00F74BFD">
        <w:rPr>
          <w:rFonts w:ascii="Times New Roman" w:hAnsi="Times New Roman" w:cs="Times New Roman"/>
          <w:sz w:val="28"/>
          <w:szCs w:val="28"/>
        </w:rPr>
        <w:t xml:space="preserve"> (0,111, (</w:t>
      </w:r>
      <w:r w:rsidR="005F70AF" w:rsidRPr="00F74BFD">
        <w:rPr>
          <w:rFonts w:ascii="Times New Roman" w:hAnsi="Times New Roman" w:cs="Times New Roman"/>
          <w:sz w:val="28"/>
          <w:szCs w:val="28"/>
        </w:rPr>
        <w:t>95%</w:t>
      </w:r>
      <w:r w:rsidR="00837BE4" w:rsidRPr="00F74BFD">
        <w:rPr>
          <w:rFonts w:ascii="Times New Roman" w:hAnsi="Times New Roman" w:cs="Times New Roman"/>
          <w:sz w:val="28"/>
          <w:szCs w:val="28"/>
        </w:rPr>
        <w:t xml:space="preserve">ДИ:0,045; 0,177), р=0,001), </w:t>
      </w:r>
      <w:r w:rsidR="00837BE4" w:rsidRPr="00F74BFD">
        <w:rPr>
          <w:rFonts w:ascii="Times New Roman" w:hAnsi="Times New Roman" w:cs="Times New Roman"/>
          <w:sz w:val="28"/>
          <w:szCs w:val="28"/>
          <w:lang w:val="en-US"/>
        </w:rPr>
        <w:t>Sn</w:t>
      </w:r>
      <w:r w:rsidR="00837BE4" w:rsidRPr="00F74BFD">
        <w:rPr>
          <w:rFonts w:ascii="Times New Roman" w:hAnsi="Times New Roman" w:cs="Times New Roman"/>
          <w:sz w:val="28"/>
          <w:szCs w:val="28"/>
        </w:rPr>
        <w:t xml:space="preserve"> (0,129, (</w:t>
      </w:r>
      <w:r w:rsidR="005F70AF" w:rsidRPr="00F74BFD">
        <w:rPr>
          <w:rFonts w:ascii="Times New Roman" w:hAnsi="Times New Roman" w:cs="Times New Roman"/>
          <w:sz w:val="28"/>
          <w:szCs w:val="28"/>
        </w:rPr>
        <w:t>95%</w:t>
      </w:r>
      <w:r w:rsidR="00837BE4" w:rsidRPr="00F74BFD">
        <w:rPr>
          <w:rFonts w:ascii="Times New Roman" w:hAnsi="Times New Roman" w:cs="Times New Roman"/>
          <w:sz w:val="28"/>
          <w:szCs w:val="28"/>
        </w:rPr>
        <w:t xml:space="preserve">ДИ:0,052; 0,205), р=0,001), </w:t>
      </w:r>
      <w:r w:rsidR="00837BE4" w:rsidRPr="00F74BFD">
        <w:rPr>
          <w:rFonts w:ascii="Times New Roman" w:hAnsi="Times New Roman" w:cs="Times New Roman"/>
          <w:sz w:val="28"/>
          <w:szCs w:val="28"/>
          <w:lang w:val="en-US"/>
        </w:rPr>
        <w:t>Cu</w:t>
      </w:r>
      <w:r w:rsidR="00837BE4" w:rsidRPr="00F74BFD">
        <w:rPr>
          <w:rFonts w:ascii="Times New Roman" w:hAnsi="Times New Roman" w:cs="Times New Roman"/>
          <w:sz w:val="28"/>
          <w:szCs w:val="28"/>
        </w:rPr>
        <w:t xml:space="preserve"> (0,072, (</w:t>
      </w:r>
      <w:r w:rsidR="005F70AF" w:rsidRPr="00F74BFD">
        <w:rPr>
          <w:rFonts w:ascii="Times New Roman" w:hAnsi="Times New Roman" w:cs="Times New Roman"/>
          <w:sz w:val="28"/>
          <w:szCs w:val="28"/>
        </w:rPr>
        <w:t>95%</w:t>
      </w:r>
      <w:r w:rsidR="00837BE4" w:rsidRPr="00F74BFD">
        <w:rPr>
          <w:rFonts w:ascii="Times New Roman" w:hAnsi="Times New Roman" w:cs="Times New Roman"/>
          <w:sz w:val="28"/>
          <w:szCs w:val="28"/>
        </w:rPr>
        <w:t xml:space="preserve">ДИ:0,050; 0,094), р&lt;0,000), </w:t>
      </w:r>
      <w:r w:rsidR="00837BE4" w:rsidRPr="00F74BFD">
        <w:rPr>
          <w:rFonts w:ascii="Times New Roman" w:hAnsi="Times New Roman" w:cs="Times New Roman"/>
          <w:sz w:val="28"/>
          <w:szCs w:val="28"/>
          <w:lang w:val="en-US"/>
        </w:rPr>
        <w:t>I</w:t>
      </w:r>
      <w:r w:rsidR="00837BE4" w:rsidRPr="00F74BFD">
        <w:rPr>
          <w:rFonts w:ascii="Times New Roman" w:eastAsia="Times New Roman" w:hAnsi="Times New Roman" w:cs="Times New Roman"/>
          <w:bCs/>
          <w:sz w:val="28"/>
          <w:szCs w:val="28"/>
        </w:rPr>
        <w:t xml:space="preserve"> (</w:t>
      </w:r>
      <w:r w:rsidR="00837BE4" w:rsidRPr="00F74BFD">
        <w:rPr>
          <w:rFonts w:ascii="Times New Roman" w:hAnsi="Times New Roman" w:cs="Times New Roman"/>
          <w:sz w:val="28"/>
          <w:szCs w:val="28"/>
        </w:rPr>
        <w:t>0,121, (</w:t>
      </w:r>
      <w:r w:rsidR="005F70AF" w:rsidRPr="00F74BFD">
        <w:rPr>
          <w:rFonts w:ascii="Times New Roman" w:hAnsi="Times New Roman" w:cs="Times New Roman"/>
          <w:sz w:val="28"/>
          <w:szCs w:val="28"/>
        </w:rPr>
        <w:t>95%</w:t>
      </w:r>
      <w:r w:rsidR="00837BE4" w:rsidRPr="00F74BFD">
        <w:rPr>
          <w:rFonts w:ascii="Times New Roman" w:hAnsi="Times New Roman" w:cs="Times New Roman"/>
          <w:sz w:val="28"/>
          <w:szCs w:val="28"/>
        </w:rPr>
        <w:t>ДИ:0,058; 0,185), р&lt;0,000</w:t>
      </w:r>
      <w:r w:rsidR="00837BE4" w:rsidRPr="00F74BFD">
        <w:rPr>
          <w:rFonts w:ascii="Times New Roman" w:eastAsia="Times New Roman" w:hAnsi="Times New Roman" w:cs="Times New Roman"/>
          <w:bCs/>
          <w:sz w:val="28"/>
          <w:szCs w:val="28"/>
        </w:rPr>
        <w:t>) в волосах ассоциировано с</w:t>
      </w:r>
      <w:r w:rsidR="00837BE4" w:rsidRPr="00F74BFD">
        <w:rPr>
          <w:rFonts w:ascii="Times New Roman" w:hAnsi="Times New Roman" w:cs="Times New Roman"/>
          <w:sz w:val="28"/>
          <w:szCs w:val="28"/>
        </w:rPr>
        <w:t xml:space="preserve"> увеличением расстояния и содержание </w:t>
      </w:r>
      <w:r w:rsidR="00837BE4" w:rsidRPr="00F74BFD">
        <w:rPr>
          <w:rFonts w:ascii="Times New Roman" w:hAnsi="Times New Roman" w:cs="Times New Roman"/>
          <w:sz w:val="28"/>
          <w:szCs w:val="28"/>
          <w:lang w:val="en-US"/>
        </w:rPr>
        <w:t>Al</w:t>
      </w:r>
      <w:r w:rsidR="00837BE4" w:rsidRPr="00F74BFD">
        <w:rPr>
          <w:rFonts w:ascii="Times New Roman" w:hAnsi="Times New Roman" w:cs="Times New Roman"/>
          <w:sz w:val="28"/>
          <w:szCs w:val="28"/>
        </w:rPr>
        <w:t xml:space="preserve"> (-0,126, (</w:t>
      </w:r>
      <w:r w:rsidR="005F70AF" w:rsidRPr="00F74BFD">
        <w:rPr>
          <w:rFonts w:ascii="Times New Roman" w:hAnsi="Times New Roman" w:cs="Times New Roman"/>
          <w:sz w:val="28"/>
          <w:szCs w:val="28"/>
        </w:rPr>
        <w:t>95%</w:t>
      </w:r>
      <w:r w:rsidR="00837BE4" w:rsidRPr="00F74BFD">
        <w:rPr>
          <w:rFonts w:ascii="Times New Roman" w:hAnsi="Times New Roman" w:cs="Times New Roman"/>
          <w:sz w:val="28"/>
          <w:szCs w:val="28"/>
        </w:rPr>
        <w:t xml:space="preserve">ДИ:-0,174; -0,077), р&lt;0,000), </w:t>
      </w:r>
      <w:r w:rsidR="00837BE4" w:rsidRPr="00F74BFD">
        <w:rPr>
          <w:rFonts w:ascii="Times New Roman" w:hAnsi="Times New Roman" w:cs="Times New Roman"/>
          <w:sz w:val="28"/>
          <w:szCs w:val="28"/>
          <w:lang w:val="en-US"/>
        </w:rPr>
        <w:t>B</w:t>
      </w:r>
      <w:r w:rsidR="00837BE4" w:rsidRPr="00F74BFD">
        <w:rPr>
          <w:rFonts w:ascii="Times New Roman" w:hAnsi="Times New Roman" w:cs="Times New Roman"/>
          <w:sz w:val="28"/>
          <w:szCs w:val="28"/>
        </w:rPr>
        <w:t xml:space="preserve"> (-0,064, (</w:t>
      </w:r>
      <w:r w:rsidR="005F70AF" w:rsidRPr="00F74BFD">
        <w:rPr>
          <w:rFonts w:ascii="Times New Roman" w:hAnsi="Times New Roman" w:cs="Times New Roman"/>
          <w:sz w:val="28"/>
          <w:szCs w:val="28"/>
        </w:rPr>
        <w:t>95%</w:t>
      </w:r>
      <w:r w:rsidR="00837BE4" w:rsidRPr="00F74BFD">
        <w:rPr>
          <w:rFonts w:ascii="Times New Roman" w:hAnsi="Times New Roman" w:cs="Times New Roman"/>
          <w:sz w:val="28"/>
          <w:szCs w:val="28"/>
        </w:rPr>
        <w:t xml:space="preserve">ДИ:-0,106; -0,021), р=0,003), </w:t>
      </w:r>
      <w:r w:rsidR="00837BE4" w:rsidRPr="00F74BFD">
        <w:rPr>
          <w:rFonts w:ascii="Times New Roman" w:hAnsi="Times New Roman" w:cs="Times New Roman"/>
          <w:sz w:val="28"/>
          <w:szCs w:val="28"/>
          <w:lang w:val="en-US"/>
        </w:rPr>
        <w:t>Ni</w:t>
      </w:r>
      <w:r w:rsidR="00837BE4" w:rsidRPr="00F74BFD">
        <w:rPr>
          <w:rFonts w:ascii="Times New Roman" w:hAnsi="Times New Roman" w:cs="Times New Roman"/>
          <w:sz w:val="28"/>
          <w:szCs w:val="28"/>
        </w:rPr>
        <w:t xml:space="preserve"> (-0,080, (</w:t>
      </w:r>
      <w:r w:rsidR="005F70AF" w:rsidRPr="00F74BFD">
        <w:rPr>
          <w:rFonts w:ascii="Times New Roman" w:hAnsi="Times New Roman" w:cs="Times New Roman"/>
          <w:sz w:val="28"/>
          <w:szCs w:val="28"/>
        </w:rPr>
        <w:t>95%</w:t>
      </w:r>
      <w:r w:rsidR="00837BE4" w:rsidRPr="00F74BFD">
        <w:rPr>
          <w:rFonts w:ascii="Times New Roman" w:hAnsi="Times New Roman" w:cs="Times New Roman"/>
          <w:sz w:val="28"/>
          <w:szCs w:val="28"/>
        </w:rPr>
        <w:t xml:space="preserve">ДИ:-0,134; -0,027), р=0,003), </w:t>
      </w:r>
      <w:r w:rsidR="00837BE4" w:rsidRPr="00F74BFD">
        <w:rPr>
          <w:rFonts w:ascii="Times New Roman" w:hAnsi="Times New Roman" w:cs="Times New Roman"/>
          <w:sz w:val="28"/>
          <w:szCs w:val="28"/>
          <w:lang w:val="en-US"/>
        </w:rPr>
        <w:t>Cr</w:t>
      </w:r>
      <w:r w:rsidR="00837BE4" w:rsidRPr="00F74BFD">
        <w:rPr>
          <w:rFonts w:ascii="Times New Roman" w:hAnsi="Times New Roman" w:cs="Times New Roman"/>
          <w:sz w:val="28"/>
          <w:szCs w:val="28"/>
        </w:rPr>
        <w:t xml:space="preserve"> (-0,196, (</w:t>
      </w:r>
      <w:r w:rsidR="005F70AF" w:rsidRPr="00F74BFD">
        <w:rPr>
          <w:rFonts w:ascii="Times New Roman" w:hAnsi="Times New Roman" w:cs="Times New Roman"/>
          <w:sz w:val="28"/>
          <w:szCs w:val="28"/>
        </w:rPr>
        <w:t>95%</w:t>
      </w:r>
      <w:r w:rsidR="00837BE4" w:rsidRPr="00F74BFD">
        <w:rPr>
          <w:rFonts w:ascii="Times New Roman" w:hAnsi="Times New Roman" w:cs="Times New Roman"/>
          <w:sz w:val="28"/>
          <w:szCs w:val="28"/>
        </w:rPr>
        <w:t xml:space="preserve">ДИ:-0,233; -0,160), р&lt;0,000), </w:t>
      </w:r>
      <w:r w:rsidR="00837BE4" w:rsidRPr="00F74BFD">
        <w:rPr>
          <w:rFonts w:ascii="Times New Roman" w:hAnsi="Times New Roman" w:cs="Times New Roman"/>
          <w:sz w:val="28"/>
          <w:szCs w:val="28"/>
          <w:lang w:val="en-US"/>
        </w:rPr>
        <w:t>Hg</w:t>
      </w:r>
      <w:r w:rsidR="00837BE4" w:rsidRPr="00F74BFD">
        <w:rPr>
          <w:rFonts w:ascii="Times New Roman" w:hAnsi="Times New Roman" w:cs="Times New Roman"/>
          <w:sz w:val="28"/>
          <w:szCs w:val="28"/>
        </w:rPr>
        <w:t xml:space="preserve"> (-0,065, (</w:t>
      </w:r>
      <w:r w:rsidR="005F70AF" w:rsidRPr="00F74BFD">
        <w:rPr>
          <w:rFonts w:ascii="Times New Roman" w:hAnsi="Times New Roman" w:cs="Times New Roman"/>
          <w:sz w:val="28"/>
          <w:szCs w:val="28"/>
        </w:rPr>
        <w:t>95%</w:t>
      </w:r>
      <w:r w:rsidR="00837BE4" w:rsidRPr="00F74BFD">
        <w:rPr>
          <w:rFonts w:ascii="Times New Roman" w:hAnsi="Times New Roman" w:cs="Times New Roman"/>
          <w:sz w:val="28"/>
          <w:szCs w:val="28"/>
        </w:rPr>
        <w:t>ДИ:-0,129; 0,001), р=0,045) с уменьшением расстояния до месторождений нефти и газа</w:t>
      </w:r>
      <w:r w:rsidR="00837BE4" w:rsidRPr="00F74BFD">
        <w:rPr>
          <w:rFonts w:ascii="Times New Roman" w:eastAsia="Times New Roman" w:hAnsi="Times New Roman" w:cs="Times New Roman"/>
          <w:bCs/>
          <w:sz w:val="28"/>
          <w:szCs w:val="28"/>
        </w:rPr>
        <w:t>.</w:t>
      </w:r>
    </w:p>
    <w:p w:rsidR="00A3575B" w:rsidRPr="00F74BFD" w:rsidRDefault="0068569E" w:rsidP="007B2C1D">
      <w:pPr>
        <w:autoSpaceDE w:val="0"/>
        <w:autoSpaceDN w:val="0"/>
        <w:adjustRightInd w:val="0"/>
        <w:spacing w:after="0" w:line="240" w:lineRule="auto"/>
        <w:jc w:val="both"/>
        <w:rPr>
          <w:rFonts w:ascii="Times New Roman" w:hAnsi="Times New Roman" w:cs="Times New Roman"/>
          <w:sz w:val="28"/>
          <w:szCs w:val="28"/>
        </w:rPr>
      </w:pPr>
      <w:r w:rsidRPr="00F74BFD">
        <w:rPr>
          <w:rFonts w:ascii="Times New Roman" w:hAnsi="Times New Roman" w:cs="Times New Roman"/>
          <w:sz w:val="28"/>
          <w:szCs w:val="28"/>
        </w:rPr>
        <w:t>5</w:t>
      </w:r>
      <w:r w:rsidR="00EF76C5" w:rsidRPr="00F74BFD">
        <w:rPr>
          <w:rFonts w:ascii="Times New Roman" w:hAnsi="Times New Roman" w:cs="Times New Roman"/>
          <w:sz w:val="28"/>
          <w:szCs w:val="28"/>
        </w:rPr>
        <w:t>. Состав</w:t>
      </w:r>
      <w:r w:rsidR="00632EF6" w:rsidRPr="00F74BFD">
        <w:rPr>
          <w:rFonts w:ascii="Times New Roman" w:hAnsi="Times New Roman" w:cs="Times New Roman"/>
          <w:sz w:val="28"/>
          <w:szCs w:val="28"/>
        </w:rPr>
        <w:t>лены картогр</w:t>
      </w:r>
      <w:r w:rsidR="00EF76C5" w:rsidRPr="00F74BFD">
        <w:rPr>
          <w:rFonts w:ascii="Times New Roman" w:hAnsi="Times New Roman" w:cs="Times New Roman"/>
          <w:sz w:val="28"/>
          <w:szCs w:val="28"/>
        </w:rPr>
        <w:t>аммы</w:t>
      </w:r>
      <w:r w:rsidR="0083489A" w:rsidRPr="00F74BFD">
        <w:rPr>
          <w:rFonts w:ascii="Times New Roman" w:hAnsi="Times New Roman" w:cs="Times New Roman"/>
          <w:sz w:val="28"/>
          <w:szCs w:val="28"/>
        </w:rPr>
        <w:t xml:space="preserve"> содержания ХЭ в волосах взрослого населения Западного Казахстана.</w:t>
      </w:r>
      <w:r w:rsidR="00EF76C5" w:rsidRPr="00F74BFD">
        <w:rPr>
          <w:rFonts w:ascii="Times New Roman" w:hAnsi="Times New Roman" w:cs="Times New Roman"/>
          <w:sz w:val="28"/>
          <w:szCs w:val="28"/>
        </w:rPr>
        <w:t xml:space="preserve"> При этом выявлено, что элементный статус во всех трех регионах имеет принципиальные отличия по территориальному содержанию эссенциальных и условно эссенциальных, а также токсичных и потенциально токсичных ХЭ. Указанная динамика пре</w:t>
      </w:r>
      <w:r w:rsidR="00632EF6" w:rsidRPr="00F74BFD">
        <w:rPr>
          <w:rFonts w:ascii="Times New Roman" w:hAnsi="Times New Roman" w:cs="Times New Roman"/>
          <w:sz w:val="28"/>
          <w:szCs w:val="28"/>
        </w:rPr>
        <w:t>д</w:t>
      </w:r>
      <w:r w:rsidR="00EF76C5" w:rsidRPr="00F74BFD">
        <w:rPr>
          <w:rFonts w:ascii="Times New Roman" w:hAnsi="Times New Roman" w:cs="Times New Roman"/>
          <w:sz w:val="28"/>
          <w:szCs w:val="28"/>
        </w:rPr>
        <w:t>определена особенностями геофизического, топографического и техногенного формирования окружающей среды.</w:t>
      </w:r>
    </w:p>
    <w:p w:rsidR="00403AE2" w:rsidRPr="00F74BFD" w:rsidRDefault="00403AE2" w:rsidP="007B2C1D">
      <w:pPr>
        <w:spacing w:after="0" w:line="240" w:lineRule="auto"/>
        <w:jc w:val="center"/>
        <w:rPr>
          <w:rFonts w:ascii="Times New Roman" w:hAnsi="Times New Roman" w:cs="Times New Roman"/>
          <w:b/>
          <w:sz w:val="28"/>
          <w:szCs w:val="28"/>
        </w:rPr>
      </w:pPr>
    </w:p>
    <w:p w:rsidR="008E7876" w:rsidRPr="00F74BFD" w:rsidRDefault="008E7876" w:rsidP="007B2C1D">
      <w:pPr>
        <w:spacing w:after="0" w:line="240" w:lineRule="auto"/>
        <w:jc w:val="center"/>
        <w:rPr>
          <w:rFonts w:ascii="Times New Roman" w:hAnsi="Times New Roman" w:cs="Times New Roman"/>
          <w:b/>
          <w:sz w:val="28"/>
          <w:szCs w:val="28"/>
        </w:rPr>
      </w:pPr>
    </w:p>
    <w:p w:rsidR="00AC17F6" w:rsidRPr="00F74BFD" w:rsidRDefault="00AC17F6" w:rsidP="007B2C1D">
      <w:pPr>
        <w:spacing w:after="0" w:line="240" w:lineRule="auto"/>
        <w:jc w:val="center"/>
        <w:rPr>
          <w:rFonts w:ascii="Times New Roman" w:hAnsi="Times New Roman" w:cs="Times New Roman"/>
          <w:b/>
          <w:sz w:val="28"/>
          <w:szCs w:val="28"/>
        </w:rPr>
      </w:pPr>
    </w:p>
    <w:p w:rsidR="00AC17F6" w:rsidRPr="00F74BFD" w:rsidRDefault="00AC17F6" w:rsidP="007B2C1D">
      <w:pPr>
        <w:spacing w:after="0" w:line="240" w:lineRule="auto"/>
        <w:jc w:val="center"/>
        <w:rPr>
          <w:rFonts w:ascii="Times New Roman" w:hAnsi="Times New Roman" w:cs="Times New Roman"/>
          <w:b/>
          <w:sz w:val="28"/>
          <w:szCs w:val="28"/>
        </w:rPr>
      </w:pPr>
    </w:p>
    <w:p w:rsidR="00AC17F6" w:rsidRPr="00F74BFD" w:rsidRDefault="00AC17F6" w:rsidP="007B2C1D">
      <w:pPr>
        <w:spacing w:after="0" w:line="240" w:lineRule="auto"/>
        <w:jc w:val="center"/>
        <w:rPr>
          <w:rFonts w:ascii="Times New Roman" w:hAnsi="Times New Roman" w:cs="Times New Roman"/>
          <w:b/>
          <w:sz w:val="28"/>
          <w:szCs w:val="28"/>
        </w:rPr>
      </w:pPr>
    </w:p>
    <w:p w:rsidR="00AC17F6" w:rsidRPr="00F74BFD" w:rsidRDefault="00AC17F6" w:rsidP="007B2C1D">
      <w:pPr>
        <w:spacing w:after="0" w:line="240" w:lineRule="auto"/>
        <w:jc w:val="center"/>
        <w:rPr>
          <w:rFonts w:ascii="Times New Roman" w:hAnsi="Times New Roman" w:cs="Times New Roman"/>
          <w:b/>
          <w:sz w:val="28"/>
          <w:szCs w:val="28"/>
        </w:rPr>
      </w:pPr>
    </w:p>
    <w:p w:rsidR="00AC17F6" w:rsidRPr="00F74BFD" w:rsidRDefault="00AC17F6" w:rsidP="007B2C1D">
      <w:pPr>
        <w:spacing w:after="0" w:line="240" w:lineRule="auto"/>
        <w:jc w:val="center"/>
        <w:rPr>
          <w:rFonts w:ascii="Times New Roman" w:hAnsi="Times New Roman" w:cs="Times New Roman"/>
          <w:b/>
          <w:sz w:val="28"/>
          <w:szCs w:val="28"/>
        </w:rPr>
      </w:pPr>
    </w:p>
    <w:p w:rsidR="00EF231F" w:rsidRPr="00F74BFD" w:rsidRDefault="00EF231F" w:rsidP="007B2C1D">
      <w:pPr>
        <w:spacing w:after="0" w:line="240" w:lineRule="auto"/>
        <w:jc w:val="center"/>
        <w:rPr>
          <w:rFonts w:ascii="Times New Roman" w:hAnsi="Times New Roman" w:cs="Times New Roman"/>
          <w:b/>
          <w:sz w:val="28"/>
          <w:szCs w:val="28"/>
        </w:rPr>
      </w:pPr>
    </w:p>
    <w:p w:rsidR="00EF231F" w:rsidRPr="00F74BFD" w:rsidRDefault="00EF231F" w:rsidP="007B2C1D">
      <w:pPr>
        <w:spacing w:after="0" w:line="240" w:lineRule="auto"/>
        <w:jc w:val="center"/>
        <w:rPr>
          <w:rFonts w:ascii="Times New Roman" w:hAnsi="Times New Roman" w:cs="Times New Roman"/>
          <w:b/>
          <w:sz w:val="28"/>
          <w:szCs w:val="28"/>
        </w:rPr>
      </w:pPr>
    </w:p>
    <w:p w:rsidR="00EF231F" w:rsidRPr="00F74BFD" w:rsidRDefault="00EF231F" w:rsidP="007B2C1D">
      <w:pPr>
        <w:spacing w:after="0" w:line="240" w:lineRule="auto"/>
        <w:jc w:val="center"/>
        <w:rPr>
          <w:rFonts w:ascii="Times New Roman" w:hAnsi="Times New Roman" w:cs="Times New Roman"/>
          <w:b/>
          <w:sz w:val="28"/>
          <w:szCs w:val="28"/>
        </w:rPr>
      </w:pPr>
    </w:p>
    <w:p w:rsidR="00EF231F" w:rsidRPr="00F74BFD" w:rsidRDefault="00EF231F" w:rsidP="007B2C1D">
      <w:pPr>
        <w:spacing w:after="0" w:line="240" w:lineRule="auto"/>
        <w:jc w:val="center"/>
        <w:rPr>
          <w:rFonts w:ascii="Times New Roman" w:hAnsi="Times New Roman" w:cs="Times New Roman"/>
          <w:b/>
          <w:sz w:val="28"/>
          <w:szCs w:val="28"/>
        </w:rPr>
      </w:pPr>
    </w:p>
    <w:p w:rsidR="00EF231F" w:rsidRPr="00F74BFD" w:rsidRDefault="00EF231F" w:rsidP="007B2C1D">
      <w:pPr>
        <w:spacing w:after="0" w:line="240" w:lineRule="auto"/>
        <w:jc w:val="center"/>
        <w:rPr>
          <w:rFonts w:ascii="Times New Roman" w:hAnsi="Times New Roman" w:cs="Times New Roman"/>
          <w:b/>
          <w:sz w:val="28"/>
          <w:szCs w:val="28"/>
        </w:rPr>
      </w:pPr>
    </w:p>
    <w:p w:rsidR="00EF231F" w:rsidRPr="00F74BFD" w:rsidRDefault="00EF231F" w:rsidP="007B2C1D">
      <w:pPr>
        <w:spacing w:after="0" w:line="240" w:lineRule="auto"/>
        <w:jc w:val="center"/>
        <w:rPr>
          <w:rFonts w:ascii="Times New Roman" w:hAnsi="Times New Roman" w:cs="Times New Roman"/>
          <w:b/>
          <w:sz w:val="28"/>
          <w:szCs w:val="28"/>
        </w:rPr>
      </w:pPr>
    </w:p>
    <w:p w:rsidR="00EF231F" w:rsidRPr="00F74BFD" w:rsidRDefault="00EF231F" w:rsidP="007B2C1D">
      <w:pPr>
        <w:spacing w:after="0" w:line="240" w:lineRule="auto"/>
        <w:jc w:val="center"/>
        <w:rPr>
          <w:rFonts w:ascii="Times New Roman" w:hAnsi="Times New Roman" w:cs="Times New Roman"/>
          <w:b/>
          <w:sz w:val="28"/>
          <w:szCs w:val="28"/>
        </w:rPr>
      </w:pPr>
    </w:p>
    <w:p w:rsidR="00EF231F" w:rsidRPr="00F74BFD" w:rsidRDefault="00EF231F" w:rsidP="007B2C1D">
      <w:pPr>
        <w:spacing w:after="0" w:line="240" w:lineRule="auto"/>
        <w:jc w:val="center"/>
        <w:rPr>
          <w:rFonts w:ascii="Times New Roman" w:hAnsi="Times New Roman" w:cs="Times New Roman"/>
          <w:b/>
          <w:sz w:val="28"/>
          <w:szCs w:val="28"/>
        </w:rPr>
      </w:pPr>
    </w:p>
    <w:p w:rsidR="00EF231F" w:rsidRPr="00F74BFD" w:rsidRDefault="00EF231F" w:rsidP="007B2C1D">
      <w:pPr>
        <w:spacing w:after="0" w:line="240" w:lineRule="auto"/>
        <w:jc w:val="center"/>
        <w:rPr>
          <w:rFonts w:ascii="Times New Roman" w:hAnsi="Times New Roman" w:cs="Times New Roman"/>
          <w:b/>
          <w:sz w:val="28"/>
          <w:szCs w:val="28"/>
        </w:rPr>
      </w:pPr>
    </w:p>
    <w:p w:rsidR="00EF231F" w:rsidRPr="00F74BFD" w:rsidRDefault="00EF231F" w:rsidP="007B2C1D">
      <w:pPr>
        <w:spacing w:after="0" w:line="240" w:lineRule="auto"/>
        <w:jc w:val="center"/>
        <w:rPr>
          <w:rFonts w:ascii="Times New Roman" w:hAnsi="Times New Roman" w:cs="Times New Roman"/>
          <w:b/>
          <w:sz w:val="28"/>
          <w:szCs w:val="28"/>
        </w:rPr>
      </w:pPr>
    </w:p>
    <w:p w:rsidR="00EF231F" w:rsidRPr="00F74BFD" w:rsidRDefault="00EF231F" w:rsidP="007B2C1D">
      <w:pPr>
        <w:spacing w:after="0" w:line="240" w:lineRule="auto"/>
        <w:jc w:val="center"/>
        <w:rPr>
          <w:rFonts w:ascii="Times New Roman" w:hAnsi="Times New Roman" w:cs="Times New Roman"/>
          <w:b/>
          <w:sz w:val="28"/>
          <w:szCs w:val="28"/>
        </w:rPr>
      </w:pPr>
    </w:p>
    <w:p w:rsidR="00EF231F" w:rsidRPr="00F74BFD" w:rsidRDefault="00EF231F" w:rsidP="007B2C1D">
      <w:pPr>
        <w:spacing w:after="0" w:line="240" w:lineRule="auto"/>
        <w:jc w:val="center"/>
        <w:rPr>
          <w:rFonts w:ascii="Times New Roman" w:hAnsi="Times New Roman" w:cs="Times New Roman"/>
          <w:b/>
          <w:sz w:val="28"/>
          <w:szCs w:val="28"/>
        </w:rPr>
      </w:pPr>
    </w:p>
    <w:p w:rsidR="00EF231F" w:rsidRPr="00F74BFD" w:rsidRDefault="00EF231F" w:rsidP="007B2C1D">
      <w:pPr>
        <w:spacing w:after="0" w:line="240" w:lineRule="auto"/>
        <w:jc w:val="center"/>
        <w:rPr>
          <w:rFonts w:ascii="Times New Roman" w:hAnsi="Times New Roman" w:cs="Times New Roman"/>
          <w:b/>
          <w:sz w:val="28"/>
          <w:szCs w:val="28"/>
        </w:rPr>
      </w:pPr>
    </w:p>
    <w:p w:rsidR="00EF231F" w:rsidRPr="00F74BFD" w:rsidRDefault="00EF231F" w:rsidP="007B2C1D">
      <w:pPr>
        <w:spacing w:after="0" w:line="240" w:lineRule="auto"/>
        <w:jc w:val="center"/>
        <w:rPr>
          <w:rFonts w:ascii="Times New Roman" w:hAnsi="Times New Roman" w:cs="Times New Roman"/>
          <w:b/>
          <w:sz w:val="28"/>
          <w:szCs w:val="28"/>
        </w:rPr>
      </w:pPr>
    </w:p>
    <w:p w:rsidR="00EF231F" w:rsidRPr="00F74BFD" w:rsidRDefault="00EF231F" w:rsidP="007B2C1D">
      <w:pPr>
        <w:spacing w:after="0" w:line="240" w:lineRule="auto"/>
        <w:jc w:val="center"/>
        <w:rPr>
          <w:rFonts w:ascii="Times New Roman" w:hAnsi="Times New Roman" w:cs="Times New Roman"/>
          <w:b/>
          <w:sz w:val="28"/>
          <w:szCs w:val="28"/>
        </w:rPr>
      </w:pPr>
    </w:p>
    <w:p w:rsidR="00403AE2" w:rsidRPr="00F74BFD" w:rsidRDefault="00403AE2" w:rsidP="007B2C1D">
      <w:pPr>
        <w:spacing w:after="0" w:line="240" w:lineRule="auto"/>
        <w:jc w:val="center"/>
        <w:rPr>
          <w:rFonts w:ascii="Times New Roman" w:hAnsi="Times New Roman" w:cs="Times New Roman"/>
          <w:b/>
          <w:sz w:val="28"/>
          <w:szCs w:val="28"/>
        </w:rPr>
      </w:pPr>
      <w:r w:rsidRPr="00F74BFD">
        <w:rPr>
          <w:rFonts w:ascii="Times New Roman" w:hAnsi="Times New Roman" w:cs="Times New Roman"/>
          <w:b/>
          <w:sz w:val="28"/>
          <w:szCs w:val="28"/>
        </w:rPr>
        <w:lastRenderedPageBreak/>
        <w:t>ПРАКТИЧЕСКИЕ РЕКОМЕНДАЦИИ</w:t>
      </w:r>
    </w:p>
    <w:p w:rsidR="007B2C1D" w:rsidRPr="00F74BFD" w:rsidRDefault="007B2C1D" w:rsidP="007B2C1D">
      <w:pPr>
        <w:spacing w:after="0" w:line="240" w:lineRule="auto"/>
        <w:jc w:val="center"/>
        <w:rPr>
          <w:rFonts w:ascii="Times New Roman" w:hAnsi="Times New Roman" w:cs="Times New Roman"/>
          <w:b/>
          <w:sz w:val="28"/>
          <w:szCs w:val="28"/>
        </w:rPr>
      </w:pPr>
    </w:p>
    <w:p w:rsidR="00E34156" w:rsidRPr="00F74BFD" w:rsidRDefault="00E34156" w:rsidP="00E34156">
      <w:pPr>
        <w:spacing w:after="0" w:line="240" w:lineRule="auto"/>
        <w:ind w:firstLine="567"/>
        <w:jc w:val="both"/>
        <w:rPr>
          <w:rStyle w:val="A11"/>
          <w:rFonts w:ascii="Times New Roman" w:hAnsi="Times New Roman" w:cs="Times New Roman"/>
          <w:color w:val="auto"/>
          <w:sz w:val="28"/>
          <w:szCs w:val="28"/>
        </w:rPr>
      </w:pPr>
      <w:r w:rsidRPr="00F74BFD">
        <w:rPr>
          <w:rFonts w:ascii="Times New Roman" w:hAnsi="Times New Roman" w:cs="Times New Roman"/>
          <w:sz w:val="28"/>
          <w:szCs w:val="28"/>
        </w:rPr>
        <w:t>По результатам проведенного исследования и анализа литературных данных ре</w:t>
      </w:r>
      <w:r w:rsidRPr="00F74BFD">
        <w:rPr>
          <w:rFonts w:ascii="Times New Roman" w:hAnsi="Times New Roman" w:cs="Times New Roman"/>
          <w:sz w:val="28"/>
          <w:szCs w:val="28"/>
          <w:lang w:val="kk-KZ"/>
        </w:rPr>
        <w:t>к</w:t>
      </w:r>
      <w:r w:rsidRPr="00F74BFD">
        <w:rPr>
          <w:rFonts w:ascii="Times New Roman" w:hAnsi="Times New Roman" w:cs="Times New Roman"/>
          <w:sz w:val="28"/>
          <w:szCs w:val="28"/>
        </w:rPr>
        <w:t xml:space="preserve">омендовано </w:t>
      </w:r>
      <w:r w:rsidRPr="00F74BFD">
        <w:rPr>
          <w:rFonts w:ascii="Times New Roman" w:hAnsi="Times New Roman" w:cs="Times New Roman"/>
          <w:sz w:val="28"/>
          <w:szCs w:val="28"/>
          <w:lang w:val="kk-KZ"/>
        </w:rPr>
        <w:t>п</w:t>
      </w:r>
      <w:r w:rsidRPr="00F74BFD">
        <w:rPr>
          <w:rFonts w:ascii="Times New Roman" w:hAnsi="Times New Roman" w:cs="Times New Roman"/>
          <w:sz w:val="28"/>
          <w:szCs w:val="28"/>
        </w:rPr>
        <w:t xml:space="preserve">роводить мониторинг биоэлементного статуса населения с целью </w:t>
      </w:r>
      <w:r w:rsidRPr="00F74BFD">
        <w:rPr>
          <w:rStyle w:val="A11"/>
          <w:rFonts w:ascii="Times New Roman" w:hAnsi="Times New Roman" w:cs="Times New Roman"/>
          <w:color w:val="auto"/>
          <w:sz w:val="28"/>
          <w:szCs w:val="28"/>
        </w:rPr>
        <w:t>разработки научно-практических мер по профилактике дисбаланса элементов организма населения</w:t>
      </w:r>
      <w:r w:rsidR="002F6C37" w:rsidRPr="00F74BFD">
        <w:rPr>
          <w:rStyle w:val="A11"/>
          <w:rFonts w:ascii="Times New Roman" w:hAnsi="Times New Roman" w:cs="Times New Roman"/>
          <w:color w:val="auto"/>
          <w:sz w:val="28"/>
          <w:szCs w:val="28"/>
        </w:rPr>
        <w:t xml:space="preserve"> и его коррек</w:t>
      </w:r>
      <w:r w:rsidRPr="00F74BFD">
        <w:rPr>
          <w:rStyle w:val="A11"/>
          <w:rFonts w:ascii="Times New Roman" w:hAnsi="Times New Roman" w:cs="Times New Roman"/>
          <w:color w:val="auto"/>
          <w:sz w:val="28"/>
          <w:szCs w:val="28"/>
        </w:rPr>
        <w:t xml:space="preserve">ции. </w:t>
      </w:r>
    </w:p>
    <w:p w:rsidR="009311B3" w:rsidRPr="00F74BFD" w:rsidRDefault="009311B3" w:rsidP="007B2C1D">
      <w:pPr>
        <w:pStyle w:val="Default"/>
        <w:ind w:firstLine="567"/>
        <w:jc w:val="both"/>
        <w:rPr>
          <w:color w:val="auto"/>
          <w:sz w:val="28"/>
          <w:szCs w:val="28"/>
          <w:lang w:eastAsia="en-US"/>
        </w:rPr>
      </w:pPr>
      <w:r w:rsidRPr="00F74BFD">
        <w:rPr>
          <w:color w:val="auto"/>
          <w:sz w:val="28"/>
          <w:szCs w:val="28"/>
          <w:lang w:eastAsia="en-US"/>
        </w:rPr>
        <w:t xml:space="preserve">Врачам организаций первичного звена, руководствуясь картограммами биоэлементного статуса, использовать оценку биоэлементного статуса как инструмент донозологической диагностики заболеваний, а также усилить внимание к данной проблеме для снижения медико-социальных и экологических факторов риска развития дисбаланса химических элементов. </w:t>
      </w:r>
    </w:p>
    <w:p w:rsidR="009311B3" w:rsidRPr="00F74BFD" w:rsidRDefault="00835FB1" w:rsidP="007B2C1D">
      <w:pPr>
        <w:pStyle w:val="Default"/>
        <w:ind w:firstLine="567"/>
        <w:jc w:val="both"/>
        <w:rPr>
          <w:strike/>
          <w:color w:val="auto"/>
          <w:sz w:val="28"/>
          <w:szCs w:val="28"/>
          <w:lang w:eastAsia="en-US"/>
        </w:rPr>
      </w:pPr>
      <w:r w:rsidRPr="00F74BFD">
        <w:rPr>
          <w:color w:val="auto"/>
          <w:sz w:val="28"/>
          <w:szCs w:val="28"/>
          <w:lang w:eastAsia="en-US"/>
        </w:rPr>
        <w:t>Учитывая выявленные факторы, врачам ПМСП обращать внимание как группам риска</w:t>
      </w:r>
      <w:r w:rsidR="009311B3" w:rsidRPr="00F74BFD">
        <w:rPr>
          <w:color w:val="auto"/>
          <w:sz w:val="28"/>
          <w:szCs w:val="28"/>
          <w:lang w:eastAsia="en-US"/>
        </w:rPr>
        <w:t>:</w:t>
      </w:r>
      <w:r w:rsidR="006747A3" w:rsidRPr="00F74BFD">
        <w:rPr>
          <w:color w:val="auto"/>
          <w:sz w:val="28"/>
          <w:szCs w:val="28"/>
          <w:lang w:eastAsia="en-US"/>
        </w:rPr>
        <w:t xml:space="preserve"> </w:t>
      </w:r>
      <w:r w:rsidRPr="00F74BFD">
        <w:rPr>
          <w:color w:val="auto"/>
          <w:sz w:val="28"/>
          <w:szCs w:val="28"/>
          <w:lang w:eastAsia="en-US"/>
        </w:rPr>
        <w:t xml:space="preserve">пациентам </w:t>
      </w:r>
      <w:r w:rsidR="00D76E6C" w:rsidRPr="00F74BFD">
        <w:rPr>
          <w:color w:val="auto"/>
          <w:sz w:val="28"/>
          <w:szCs w:val="28"/>
          <w:lang w:eastAsia="en-US"/>
        </w:rPr>
        <w:t>старше 46 лет</w:t>
      </w:r>
      <w:r w:rsidR="00761709" w:rsidRPr="00F74BFD">
        <w:rPr>
          <w:color w:val="auto"/>
          <w:sz w:val="28"/>
          <w:szCs w:val="28"/>
          <w:lang w:eastAsia="en-US"/>
        </w:rPr>
        <w:t xml:space="preserve"> с возможным дефицитом - цинка, избытком – лития</w:t>
      </w:r>
      <w:r w:rsidR="00F511B2" w:rsidRPr="00F74BFD">
        <w:rPr>
          <w:color w:val="auto"/>
          <w:sz w:val="28"/>
          <w:szCs w:val="28"/>
          <w:lang w:eastAsia="en-US"/>
        </w:rPr>
        <w:t>, натрия</w:t>
      </w:r>
      <w:r w:rsidRPr="00F74BFD">
        <w:rPr>
          <w:color w:val="auto"/>
          <w:sz w:val="28"/>
          <w:szCs w:val="28"/>
          <w:lang w:eastAsia="en-US"/>
        </w:rPr>
        <w:t>; пац</w:t>
      </w:r>
      <w:r w:rsidR="00DF78A9" w:rsidRPr="00F74BFD">
        <w:rPr>
          <w:color w:val="auto"/>
          <w:sz w:val="28"/>
          <w:szCs w:val="28"/>
          <w:lang w:eastAsia="en-US"/>
        </w:rPr>
        <w:t>и</w:t>
      </w:r>
      <w:r w:rsidRPr="00F74BFD">
        <w:rPr>
          <w:color w:val="auto"/>
          <w:sz w:val="28"/>
          <w:szCs w:val="28"/>
          <w:lang w:eastAsia="en-US"/>
        </w:rPr>
        <w:t xml:space="preserve">ентам мужского пола – с возможным </w:t>
      </w:r>
      <w:r w:rsidR="00761709" w:rsidRPr="00F74BFD">
        <w:rPr>
          <w:color w:val="auto"/>
          <w:sz w:val="28"/>
          <w:szCs w:val="28"/>
          <w:lang w:eastAsia="en-US"/>
        </w:rPr>
        <w:t>избытком лития, дефицитом кобальта</w:t>
      </w:r>
      <w:r w:rsidR="00D76E6C" w:rsidRPr="00F74BFD">
        <w:rPr>
          <w:color w:val="auto"/>
          <w:sz w:val="28"/>
          <w:szCs w:val="28"/>
          <w:lang w:eastAsia="en-US"/>
        </w:rPr>
        <w:t>, селена</w:t>
      </w:r>
      <w:r w:rsidR="009311B3" w:rsidRPr="00F74BFD">
        <w:rPr>
          <w:color w:val="auto"/>
          <w:sz w:val="28"/>
          <w:szCs w:val="28"/>
          <w:lang w:eastAsia="en-US"/>
        </w:rPr>
        <w:t>;</w:t>
      </w:r>
      <w:r w:rsidR="006747A3" w:rsidRPr="00F74BFD">
        <w:rPr>
          <w:color w:val="auto"/>
          <w:sz w:val="28"/>
          <w:szCs w:val="28"/>
          <w:lang w:eastAsia="en-US"/>
        </w:rPr>
        <w:t xml:space="preserve"> </w:t>
      </w:r>
      <w:r w:rsidR="00D76E6C" w:rsidRPr="00F74BFD">
        <w:rPr>
          <w:color w:val="auto"/>
          <w:sz w:val="28"/>
          <w:szCs w:val="28"/>
          <w:lang w:eastAsia="en-US"/>
        </w:rPr>
        <w:t xml:space="preserve">пациентам с низким уровнем дохода </w:t>
      </w:r>
      <w:r w:rsidR="006747A3" w:rsidRPr="00F74BFD">
        <w:rPr>
          <w:color w:val="auto"/>
          <w:sz w:val="28"/>
          <w:szCs w:val="28"/>
          <w:lang w:eastAsia="en-US"/>
        </w:rPr>
        <w:t>–</w:t>
      </w:r>
      <w:r w:rsidR="00D76E6C" w:rsidRPr="00F74BFD">
        <w:rPr>
          <w:color w:val="auto"/>
          <w:sz w:val="28"/>
          <w:szCs w:val="28"/>
          <w:lang w:eastAsia="en-US"/>
        </w:rPr>
        <w:t xml:space="preserve"> </w:t>
      </w:r>
      <w:r w:rsidR="006747A3" w:rsidRPr="00F74BFD">
        <w:rPr>
          <w:color w:val="auto"/>
          <w:sz w:val="28"/>
          <w:szCs w:val="28"/>
          <w:lang w:eastAsia="en-US"/>
        </w:rPr>
        <w:t>с возможным дефицитом цинка</w:t>
      </w:r>
      <w:r w:rsidR="00A837C1" w:rsidRPr="00F74BFD">
        <w:rPr>
          <w:color w:val="auto"/>
          <w:sz w:val="28"/>
          <w:szCs w:val="28"/>
          <w:lang w:eastAsia="en-US"/>
        </w:rPr>
        <w:t>.</w:t>
      </w:r>
      <w:r w:rsidR="006747A3" w:rsidRPr="00F74BFD">
        <w:rPr>
          <w:color w:val="auto"/>
          <w:sz w:val="28"/>
          <w:szCs w:val="28"/>
          <w:lang w:eastAsia="en-US"/>
        </w:rPr>
        <w:t xml:space="preserve"> </w:t>
      </w:r>
    </w:p>
    <w:p w:rsidR="00403AE2" w:rsidRPr="00F74BFD" w:rsidRDefault="004F3D58" w:rsidP="007B2C1D">
      <w:pPr>
        <w:pStyle w:val="Default"/>
        <w:ind w:firstLine="567"/>
        <w:jc w:val="both"/>
        <w:rPr>
          <w:color w:val="auto"/>
          <w:sz w:val="28"/>
          <w:szCs w:val="28"/>
        </w:rPr>
      </w:pPr>
      <w:r w:rsidRPr="00F74BFD">
        <w:rPr>
          <w:color w:val="auto"/>
          <w:sz w:val="28"/>
          <w:szCs w:val="28"/>
        </w:rPr>
        <w:t>П</w:t>
      </w:r>
      <w:r w:rsidR="00403AE2" w:rsidRPr="00F74BFD">
        <w:rPr>
          <w:color w:val="auto"/>
          <w:sz w:val="28"/>
          <w:szCs w:val="28"/>
        </w:rPr>
        <w:t xml:space="preserve">роводить </w:t>
      </w:r>
      <w:r w:rsidR="00485741" w:rsidRPr="00F74BFD">
        <w:rPr>
          <w:color w:val="auto"/>
          <w:sz w:val="28"/>
          <w:szCs w:val="28"/>
        </w:rPr>
        <w:t xml:space="preserve">гигиенический </w:t>
      </w:r>
      <w:r w:rsidR="00403AE2" w:rsidRPr="00F74BFD">
        <w:rPr>
          <w:color w:val="auto"/>
          <w:sz w:val="28"/>
          <w:szCs w:val="28"/>
        </w:rPr>
        <w:t xml:space="preserve">мониторинг </w:t>
      </w:r>
      <w:r w:rsidR="007C64E4" w:rsidRPr="00F74BFD">
        <w:rPr>
          <w:color w:val="auto"/>
          <w:sz w:val="28"/>
          <w:szCs w:val="28"/>
        </w:rPr>
        <w:t xml:space="preserve">микроэлементов </w:t>
      </w:r>
      <w:r w:rsidR="00485741" w:rsidRPr="00F74BFD">
        <w:rPr>
          <w:color w:val="auto"/>
          <w:sz w:val="28"/>
          <w:szCs w:val="28"/>
        </w:rPr>
        <w:t>в окружающей среде</w:t>
      </w:r>
      <w:r w:rsidR="00EF76C5" w:rsidRPr="00F74BFD">
        <w:rPr>
          <w:color w:val="auto"/>
          <w:sz w:val="28"/>
          <w:szCs w:val="28"/>
        </w:rPr>
        <w:t xml:space="preserve"> с детализацией имеющихся тенденций дисбалансов ХЭ в том или ином регионе</w:t>
      </w:r>
      <w:r w:rsidR="00485741" w:rsidRPr="00F74BFD">
        <w:rPr>
          <w:color w:val="auto"/>
          <w:sz w:val="28"/>
          <w:szCs w:val="28"/>
        </w:rPr>
        <w:t>.</w:t>
      </w:r>
    </w:p>
    <w:p w:rsidR="006335E5" w:rsidRPr="00F74BFD" w:rsidRDefault="006335E5" w:rsidP="007B2C1D">
      <w:pPr>
        <w:spacing w:after="0" w:line="240" w:lineRule="auto"/>
        <w:ind w:firstLine="567"/>
        <w:jc w:val="both"/>
        <w:rPr>
          <w:rFonts w:ascii="Times New Roman" w:hAnsi="Times New Roman" w:cs="Times New Roman"/>
          <w:sz w:val="28"/>
          <w:szCs w:val="28"/>
        </w:rPr>
      </w:pPr>
      <w:r w:rsidRPr="00F74BFD">
        <w:rPr>
          <w:rFonts w:ascii="Times New Roman" w:hAnsi="Times New Roman" w:cs="Times New Roman"/>
          <w:sz w:val="28"/>
          <w:szCs w:val="28"/>
        </w:rPr>
        <w:t xml:space="preserve">В процесс обучения </w:t>
      </w:r>
      <w:r w:rsidR="00C766FD" w:rsidRPr="00F74BFD">
        <w:rPr>
          <w:rFonts w:ascii="Times New Roman" w:hAnsi="Times New Roman" w:cs="Times New Roman"/>
          <w:sz w:val="28"/>
          <w:szCs w:val="28"/>
        </w:rPr>
        <w:t xml:space="preserve">медицинских ВУЗов </w:t>
      </w:r>
      <w:r w:rsidRPr="00F74BFD">
        <w:rPr>
          <w:rFonts w:ascii="Times New Roman" w:hAnsi="Times New Roman" w:cs="Times New Roman"/>
          <w:sz w:val="28"/>
          <w:szCs w:val="28"/>
        </w:rPr>
        <w:t xml:space="preserve">включить </w:t>
      </w:r>
      <w:r w:rsidR="00485741" w:rsidRPr="00F74BFD">
        <w:rPr>
          <w:rFonts w:ascii="Times New Roman" w:hAnsi="Times New Roman" w:cs="Times New Roman"/>
          <w:sz w:val="28"/>
          <w:szCs w:val="28"/>
        </w:rPr>
        <w:t xml:space="preserve">биоэлементологию с изучением влияния комплексных </w:t>
      </w:r>
      <w:r w:rsidR="00C766FD" w:rsidRPr="00F74BFD">
        <w:rPr>
          <w:rFonts w:ascii="Times New Roman" w:hAnsi="Times New Roman" w:cs="Times New Roman"/>
          <w:sz w:val="28"/>
          <w:szCs w:val="28"/>
        </w:rPr>
        <w:t xml:space="preserve">медико-социальных и экологических </w:t>
      </w:r>
      <w:r w:rsidR="00485741" w:rsidRPr="00F74BFD">
        <w:rPr>
          <w:rFonts w:ascii="Times New Roman" w:hAnsi="Times New Roman" w:cs="Times New Roman"/>
          <w:sz w:val="28"/>
          <w:szCs w:val="28"/>
        </w:rPr>
        <w:t>факторов</w:t>
      </w:r>
      <w:r w:rsidR="004C2F7E" w:rsidRPr="00F74BFD">
        <w:rPr>
          <w:rFonts w:ascii="Times New Roman" w:hAnsi="Times New Roman" w:cs="Times New Roman"/>
          <w:sz w:val="28"/>
          <w:szCs w:val="28"/>
        </w:rPr>
        <w:t xml:space="preserve"> развития дисбаланса </w:t>
      </w:r>
      <w:r w:rsidR="00E9348D" w:rsidRPr="00F74BFD">
        <w:rPr>
          <w:rFonts w:ascii="Times New Roman" w:hAnsi="Times New Roman" w:cs="Times New Roman"/>
          <w:sz w:val="28"/>
          <w:szCs w:val="28"/>
        </w:rPr>
        <w:t>химических элементов</w:t>
      </w:r>
      <w:r w:rsidR="00485741" w:rsidRPr="00F74BFD">
        <w:rPr>
          <w:rFonts w:ascii="Times New Roman" w:hAnsi="Times New Roman" w:cs="Times New Roman"/>
          <w:sz w:val="28"/>
          <w:szCs w:val="28"/>
        </w:rPr>
        <w:t>.</w:t>
      </w:r>
    </w:p>
    <w:p w:rsidR="00C766FD" w:rsidRPr="00F74BFD" w:rsidRDefault="00C766FD" w:rsidP="007B2C1D">
      <w:pPr>
        <w:spacing w:after="0" w:line="240" w:lineRule="auto"/>
        <w:ind w:firstLine="567"/>
        <w:jc w:val="both"/>
        <w:rPr>
          <w:rFonts w:ascii="Times New Roman" w:hAnsi="Times New Roman" w:cs="Times New Roman"/>
          <w:sz w:val="28"/>
          <w:szCs w:val="28"/>
        </w:rPr>
      </w:pPr>
    </w:p>
    <w:p w:rsidR="00403AE2" w:rsidRPr="00F74BFD" w:rsidRDefault="00403AE2" w:rsidP="00ED2CC2">
      <w:pPr>
        <w:spacing w:after="0" w:line="240" w:lineRule="auto"/>
        <w:ind w:firstLine="567"/>
        <w:jc w:val="both"/>
        <w:rPr>
          <w:rFonts w:ascii="Times New Roman" w:hAnsi="Times New Roman" w:cs="Times New Roman"/>
          <w:b/>
          <w:sz w:val="28"/>
          <w:szCs w:val="28"/>
        </w:rPr>
      </w:pPr>
    </w:p>
    <w:p w:rsidR="00403AE2" w:rsidRPr="00F74BFD" w:rsidRDefault="00403AE2" w:rsidP="00403AE2">
      <w:pPr>
        <w:ind w:firstLine="567"/>
        <w:jc w:val="center"/>
        <w:rPr>
          <w:rFonts w:ascii="Times New Roman" w:hAnsi="Times New Roman" w:cs="Times New Roman"/>
          <w:b/>
          <w:sz w:val="28"/>
          <w:szCs w:val="28"/>
        </w:rPr>
      </w:pPr>
    </w:p>
    <w:p w:rsidR="00AC17F6" w:rsidRPr="00F74BFD" w:rsidRDefault="00AC17F6" w:rsidP="00403AE2">
      <w:pPr>
        <w:ind w:firstLine="567"/>
        <w:jc w:val="center"/>
        <w:rPr>
          <w:rFonts w:ascii="Times New Roman" w:hAnsi="Times New Roman" w:cs="Times New Roman"/>
          <w:b/>
          <w:sz w:val="28"/>
          <w:szCs w:val="28"/>
        </w:rPr>
      </w:pPr>
    </w:p>
    <w:p w:rsidR="00AC17F6" w:rsidRPr="00F74BFD" w:rsidRDefault="00AC17F6" w:rsidP="00403AE2">
      <w:pPr>
        <w:ind w:firstLine="567"/>
        <w:jc w:val="center"/>
        <w:rPr>
          <w:rFonts w:ascii="Times New Roman" w:hAnsi="Times New Roman" w:cs="Times New Roman"/>
          <w:b/>
          <w:sz w:val="28"/>
          <w:szCs w:val="28"/>
        </w:rPr>
      </w:pPr>
    </w:p>
    <w:p w:rsidR="00AC17F6" w:rsidRPr="00F74BFD" w:rsidRDefault="00AC17F6" w:rsidP="00403AE2">
      <w:pPr>
        <w:ind w:firstLine="567"/>
        <w:jc w:val="center"/>
        <w:rPr>
          <w:rFonts w:ascii="Times New Roman" w:hAnsi="Times New Roman" w:cs="Times New Roman"/>
          <w:b/>
          <w:sz w:val="28"/>
          <w:szCs w:val="28"/>
        </w:rPr>
      </w:pPr>
    </w:p>
    <w:p w:rsidR="00AC17F6" w:rsidRPr="00F74BFD" w:rsidRDefault="00AC17F6" w:rsidP="00403AE2">
      <w:pPr>
        <w:ind w:firstLine="567"/>
        <w:jc w:val="center"/>
        <w:rPr>
          <w:rFonts w:ascii="Times New Roman" w:hAnsi="Times New Roman" w:cs="Times New Roman"/>
          <w:b/>
          <w:sz w:val="28"/>
          <w:szCs w:val="28"/>
        </w:rPr>
      </w:pPr>
    </w:p>
    <w:p w:rsidR="004010D2" w:rsidRPr="00F74BFD" w:rsidRDefault="004010D2" w:rsidP="00AC17F6">
      <w:pPr>
        <w:ind w:firstLine="567"/>
        <w:jc w:val="center"/>
        <w:rPr>
          <w:rFonts w:ascii="Times New Roman" w:hAnsi="Times New Roman" w:cs="Times New Roman"/>
          <w:b/>
          <w:sz w:val="28"/>
          <w:szCs w:val="28"/>
        </w:rPr>
      </w:pPr>
    </w:p>
    <w:p w:rsidR="004010D2" w:rsidRPr="00F74BFD" w:rsidRDefault="004010D2" w:rsidP="00AC17F6">
      <w:pPr>
        <w:ind w:firstLine="567"/>
        <w:jc w:val="center"/>
        <w:rPr>
          <w:rFonts w:ascii="Times New Roman" w:hAnsi="Times New Roman" w:cs="Times New Roman"/>
          <w:b/>
          <w:sz w:val="28"/>
          <w:szCs w:val="28"/>
        </w:rPr>
      </w:pPr>
    </w:p>
    <w:p w:rsidR="004010D2" w:rsidRPr="00F74BFD" w:rsidRDefault="004010D2" w:rsidP="00AC17F6">
      <w:pPr>
        <w:ind w:firstLine="567"/>
        <w:jc w:val="center"/>
        <w:rPr>
          <w:rFonts w:ascii="Times New Roman" w:hAnsi="Times New Roman" w:cs="Times New Roman"/>
          <w:b/>
          <w:sz w:val="28"/>
          <w:szCs w:val="28"/>
        </w:rPr>
      </w:pPr>
    </w:p>
    <w:p w:rsidR="004010D2" w:rsidRPr="00F74BFD" w:rsidRDefault="004010D2" w:rsidP="00AC17F6">
      <w:pPr>
        <w:ind w:firstLine="567"/>
        <w:jc w:val="center"/>
        <w:rPr>
          <w:rFonts w:ascii="Times New Roman" w:hAnsi="Times New Roman" w:cs="Times New Roman"/>
          <w:b/>
          <w:sz w:val="28"/>
          <w:szCs w:val="28"/>
        </w:rPr>
      </w:pPr>
    </w:p>
    <w:p w:rsidR="004010D2" w:rsidRPr="00F74BFD" w:rsidRDefault="004010D2" w:rsidP="00AC17F6">
      <w:pPr>
        <w:ind w:firstLine="567"/>
        <w:jc w:val="center"/>
        <w:rPr>
          <w:rFonts w:ascii="Times New Roman" w:hAnsi="Times New Roman" w:cs="Times New Roman"/>
          <w:b/>
          <w:sz w:val="28"/>
          <w:szCs w:val="28"/>
        </w:rPr>
      </w:pPr>
    </w:p>
    <w:p w:rsidR="004010D2" w:rsidRPr="00F74BFD" w:rsidRDefault="004010D2" w:rsidP="00AC17F6">
      <w:pPr>
        <w:ind w:firstLine="567"/>
        <w:jc w:val="center"/>
        <w:rPr>
          <w:rFonts w:ascii="Times New Roman" w:hAnsi="Times New Roman" w:cs="Times New Roman"/>
          <w:b/>
          <w:sz w:val="28"/>
          <w:szCs w:val="28"/>
        </w:rPr>
      </w:pPr>
    </w:p>
    <w:p w:rsidR="00E34156" w:rsidRPr="00F74BFD" w:rsidRDefault="00E34156" w:rsidP="007B2C1D">
      <w:pPr>
        <w:spacing w:after="0" w:line="240" w:lineRule="auto"/>
        <w:ind w:firstLine="567"/>
        <w:jc w:val="center"/>
        <w:rPr>
          <w:rFonts w:ascii="Times New Roman" w:hAnsi="Times New Roman" w:cs="Times New Roman"/>
          <w:b/>
          <w:sz w:val="28"/>
          <w:szCs w:val="28"/>
        </w:rPr>
      </w:pPr>
    </w:p>
    <w:p w:rsidR="00E34156" w:rsidRPr="00F74BFD" w:rsidRDefault="00E34156" w:rsidP="007B2C1D">
      <w:pPr>
        <w:spacing w:after="0" w:line="240" w:lineRule="auto"/>
        <w:ind w:firstLine="567"/>
        <w:jc w:val="center"/>
        <w:rPr>
          <w:rFonts w:ascii="Times New Roman" w:hAnsi="Times New Roman" w:cs="Times New Roman"/>
          <w:b/>
          <w:sz w:val="28"/>
          <w:szCs w:val="28"/>
        </w:rPr>
      </w:pPr>
    </w:p>
    <w:p w:rsidR="00E34156" w:rsidRPr="00F74BFD" w:rsidRDefault="00E34156" w:rsidP="007B2C1D">
      <w:pPr>
        <w:spacing w:after="0" w:line="240" w:lineRule="auto"/>
        <w:ind w:firstLine="567"/>
        <w:jc w:val="center"/>
        <w:rPr>
          <w:rFonts w:ascii="Times New Roman" w:hAnsi="Times New Roman" w:cs="Times New Roman"/>
          <w:b/>
          <w:sz w:val="28"/>
          <w:szCs w:val="28"/>
        </w:rPr>
      </w:pPr>
    </w:p>
    <w:p w:rsidR="006230EF" w:rsidRPr="00F74BFD" w:rsidRDefault="00403AE2" w:rsidP="007B2C1D">
      <w:pPr>
        <w:spacing w:after="0" w:line="240" w:lineRule="auto"/>
        <w:ind w:firstLine="567"/>
        <w:jc w:val="center"/>
        <w:rPr>
          <w:rFonts w:ascii="Times New Roman" w:hAnsi="Times New Roman" w:cs="Times New Roman"/>
          <w:b/>
          <w:sz w:val="28"/>
          <w:szCs w:val="28"/>
        </w:rPr>
      </w:pPr>
      <w:r w:rsidRPr="00F74BFD">
        <w:rPr>
          <w:rFonts w:ascii="Times New Roman" w:hAnsi="Times New Roman" w:cs="Times New Roman"/>
          <w:b/>
          <w:sz w:val="28"/>
          <w:szCs w:val="28"/>
        </w:rPr>
        <w:lastRenderedPageBreak/>
        <w:t>С</w:t>
      </w:r>
      <w:r w:rsidR="00AC17F6" w:rsidRPr="00F74BFD">
        <w:rPr>
          <w:rFonts w:ascii="Times New Roman" w:hAnsi="Times New Roman" w:cs="Times New Roman"/>
          <w:b/>
          <w:sz w:val="28"/>
          <w:szCs w:val="28"/>
        </w:rPr>
        <w:t>ПИСОК ИСПОЛЬЗОВАННЫХ ИСТОЧНИКОВ</w:t>
      </w:r>
    </w:p>
    <w:p w:rsidR="00D95B80" w:rsidRPr="00F74BFD" w:rsidRDefault="00D95B80" w:rsidP="009C1399">
      <w:pPr>
        <w:autoSpaceDE w:val="0"/>
        <w:autoSpaceDN w:val="0"/>
        <w:adjustRightInd w:val="0"/>
        <w:spacing w:after="0" w:line="240" w:lineRule="auto"/>
        <w:ind w:firstLine="567"/>
        <w:jc w:val="both"/>
        <w:rPr>
          <w:rFonts w:ascii="Times New Roman" w:hAnsi="Times New Roman" w:cs="Times New Roman"/>
          <w:sz w:val="28"/>
          <w:szCs w:val="28"/>
        </w:rPr>
      </w:pPr>
      <w:r w:rsidRPr="00F74BFD">
        <w:rPr>
          <w:rFonts w:ascii="Times New Roman" w:hAnsi="Times New Roman" w:cs="Times New Roman"/>
          <w:sz w:val="28"/>
          <w:szCs w:val="28"/>
        </w:rPr>
        <w:t xml:space="preserve">1 Сальникова Е.В. </w:t>
      </w:r>
      <w:r w:rsidRPr="00F74BFD">
        <w:rPr>
          <w:rFonts w:ascii="Times New Roman" w:hAnsi="Times New Roman" w:cs="Times New Roman"/>
          <w:bCs/>
          <w:sz w:val="28"/>
          <w:szCs w:val="28"/>
        </w:rPr>
        <w:t>Эколого-геохимический мониторинг влияния меди, кадмия и свинца на цинковый статус населения оренбургской области</w:t>
      </w:r>
      <w:r w:rsidRPr="00F74BFD">
        <w:rPr>
          <w:rFonts w:ascii="Times New Roman" w:eastAsia="TimesNewRoman,Bold" w:hAnsi="Times New Roman" w:cs="Times New Roman"/>
          <w:bCs/>
          <w:sz w:val="28"/>
          <w:szCs w:val="28"/>
        </w:rPr>
        <w:t>: дис. … докт. биол. наук:</w:t>
      </w:r>
      <w:r w:rsidRPr="00F74BFD">
        <w:rPr>
          <w:rFonts w:ascii="Times New Roman" w:hAnsi="Times New Roman" w:cs="Times New Roman"/>
          <w:bCs/>
          <w:sz w:val="28"/>
          <w:szCs w:val="28"/>
        </w:rPr>
        <w:t xml:space="preserve"> </w:t>
      </w:r>
      <w:r w:rsidRPr="00F74BFD">
        <w:rPr>
          <w:rFonts w:ascii="Times New Roman" w:hAnsi="Times New Roman" w:cs="Times New Roman"/>
          <w:sz w:val="28"/>
          <w:szCs w:val="28"/>
        </w:rPr>
        <w:t>03.02.08.</w:t>
      </w:r>
      <w:r w:rsidRPr="00F74BFD">
        <w:rPr>
          <w:rFonts w:ascii="Times New Roman" w:eastAsia="TimesNewRoman,Bold" w:hAnsi="Times New Roman" w:cs="Times New Roman"/>
          <w:bCs/>
          <w:sz w:val="28"/>
          <w:szCs w:val="28"/>
        </w:rPr>
        <w:t xml:space="preserve"> –</w:t>
      </w:r>
      <w:r w:rsidRPr="00F74BFD">
        <w:rPr>
          <w:rFonts w:ascii="Times New Roman" w:eastAsia="TimesNewRoman" w:hAnsi="Times New Roman" w:cs="Times New Roman"/>
          <w:sz w:val="28"/>
          <w:szCs w:val="28"/>
        </w:rPr>
        <w:t xml:space="preserve"> </w:t>
      </w:r>
      <w:r w:rsidRPr="00F74BFD">
        <w:rPr>
          <w:rFonts w:ascii="Times New Roman" w:hAnsi="Times New Roman" w:cs="Times New Roman"/>
          <w:sz w:val="28"/>
          <w:szCs w:val="28"/>
        </w:rPr>
        <w:t>Оренбург</w:t>
      </w:r>
      <w:r w:rsidRPr="00F74BFD">
        <w:rPr>
          <w:rFonts w:ascii="Times New Roman" w:eastAsia="TimesNewRoman" w:hAnsi="Times New Roman" w:cs="Times New Roman"/>
          <w:sz w:val="28"/>
          <w:szCs w:val="28"/>
        </w:rPr>
        <w:t>, 2018. – 243 с.</w:t>
      </w:r>
      <w:r w:rsidRPr="00F74BFD">
        <w:rPr>
          <w:rFonts w:ascii="Times New Roman" w:hAnsi="Times New Roman" w:cs="Times New Roman"/>
          <w:sz w:val="28"/>
          <w:szCs w:val="28"/>
        </w:rPr>
        <w:t xml:space="preserve"> </w:t>
      </w:r>
    </w:p>
    <w:p w:rsidR="00D95B80" w:rsidRPr="00F74BFD" w:rsidRDefault="00D95B80" w:rsidP="007B2C1D">
      <w:pPr>
        <w:autoSpaceDE w:val="0"/>
        <w:autoSpaceDN w:val="0"/>
        <w:adjustRightInd w:val="0"/>
        <w:spacing w:after="0" w:line="240" w:lineRule="auto"/>
        <w:ind w:firstLine="567"/>
        <w:jc w:val="both"/>
        <w:rPr>
          <w:rFonts w:ascii="Times New Roman" w:hAnsi="Times New Roman" w:cs="Times New Roman"/>
          <w:b/>
          <w:sz w:val="28"/>
          <w:szCs w:val="28"/>
          <w:lang w:val="en-US"/>
        </w:rPr>
      </w:pPr>
      <w:r w:rsidRPr="00F74BFD">
        <w:rPr>
          <w:rFonts w:ascii="Times New Roman" w:eastAsia="TimesNewRomanPSMT" w:hAnsi="Times New Roman" w:cs="Times New Roman"/>
          <w:sz w:val="28"/>
          <w:szCs w:val="28"/>
        </w:rPr>
        <w:t xml:space="preserve">2 </w:t>
      </w:r>
      <w:r w:rsidRPr="00F74BFD">
        <w:rPr>
          <w:rFonts w:ascii="Times New Roman" w:hAnsi="Times New Roman" w:cs="Times New Roman"/>
          <w:bCs/>
          <w:iCs/>
          <w:sz w:val="28"/>
          <w:szCs w:val="28"/>
        </w:rPr>
        <w:t>Скальный</w:t>
      </w:r>
      <w:r w:rsidR="0068569E" w:rsidRPr="00F74BFD">
        <w:rPr>
          <w:rFonts w:ascii="Times New Roman" w:hAnsi="Times New Roman" w:cs="Times New Roman"/>
          <w:bCs/>
          <w:iCs/>
          <w:sz w:val="28"/>
          <w:szCs w:val="28"/>
        </w:rPr>
        <w:t xml:space="preserve"> А.В</w:t>
      </w:r>
      <w:r w:rsidRPr="00F74BFD">
        <w:rPr>
          <w:rFonts w:ascii="Times New Roman" w:hAnsi="Times New Roman" w:cs="Times New Roman"/>
          <w:b/>
          <w:bCs/>
          <w:i/>
          <w:iCs/>
          <w:sz w:val="28"/>
          <w:szCs w:val="28"/>
        </w:rPr>
        <w:t xml:space="preserve">. </w:t>
      </w:r>
      <w:r w:rsidRPr="00F74BFD">
        <w:rPr>
          <w:rFonts w:ascii="Times New Roman" w:hAnsi="Times New Roman" w:cs="Times New Roman"/>
          <w:bCs/>
          <w:sz w:val="28"/>
          <w:szCs w:val="28"/>
        </w:rPr>
        <w:t>Оценка и коррекция элементного статуса населения – перспективное направление отечественного здравоохранения и экологического мониторинга</w:t>
      </w:r>
      <w:r w:rsidR="0068569E" w:rsidRPr="00F74BFD">
        <w:rPr>
          <w:rFonts w:ascii="Times New Roman" w:hAnsi="Times New Roman" w:cs="Times New Roman"/>
          <w:bCs/>
          <w:sz w:val="28"/>
          <w:szCs w:val="28"/>
        </w:rPr>
        <w:t xml:space="preserve"> //</w:t>
      </w:r>
      <w:r w:rsidRPr="00F74BFD">
        <w:rPr>
          <w:rFonts w:ascii="Times New Roman" w:hAnsi="Times New Roman" w:cs="Times New Roman"/>
          <w:b/>
          <w:bCs/>
          <w:sz w:val="28"/>
          <w:szCs w:val="28"/>
        </w:rPr>
        <w:t xml:space="preserve"> </w:t>
      </w:r>
      <w:r w:rsidRPr="00F74BFD">
        <w:rPr>
          <w:rFonts w:ascii="Times New Roman" w:eastAsia="TimesNewRomanPS-ItalicMT" w:hAnsi="Times New Roman" w:cs="Times New Roman"/>
          <w:iCs/>
          <w:sz w:val="28"/>
          <w:szCs w:val="28"/>
        </w:rPr>
        <w:t xml:space="preserve">Микроэлементы в медицине. </w:t>
      </w:r>
      <w:r w:rsidR="00EA26F0" w:rsidRPr="00F74BFD">
        <w:rPr>
          <w:rFonts w:ascii="Times New Roman" w:eastAsia="TimesNewRomanPS-ItalicMT" w:hAnsi="Times New Roman" w:cs="Times New Roman"/>
          <w:iCs/>
          <w:sz w:val="28"/>
          <w:szCs w:val="28"/>
        </w:rPr>
        <w:t xml:space="preserve">– 2018. </w:t>
      </w:r>
      <w:r w:rsidR="0068569E" w:rsidRPr="00F74BFD">
        <w:rPr>
          <w:rFonts w:ascii="Times New Roman" w:eastAsia="TimesNewRomanPS-ItalicMT" w:hAnsi="Times New Roman" w:cs="Times New Roman"/>
          <w:iCs/>
          <w:sz w:val="28"/>
          <w:szCs w:val="28"/>
        </w:rPr>
        <w:t xml:space="preserve">- </w:t>
      </w:r>
      <w:r w:rsidR="001356B2" w:rsidRPr="00F74BFD">
        <w:rPr>
          <w:rFonts w:ascii="Times New Roman" w:eastAsia="TimesNewRomanPS-ItalicMT" w:hAnsi="Times New Roman" w:cs="Times New Roman"/>
          <w:iCs/>
          <w:sz w:val="28"/>
          <w:szCs w:val="28"/>
        </w:rPr>
        <w:t>№</w:t>
      </w:r>
      <w:r w:rsidRPr="00F74BFD">
        <w:rPr>
          <w:rFonts w:ascii="Times New Roman" w:eastAsia="TimesNewRomanPS-ItalicMT" w:hAnsi="Times New Roman" w:cs="Times New Roman"/>
          <w:iCs/>
          <w:sz w:val="28"/>
          <w:szCs w:val="28"/>
        </w:rPr>
        <w:t>19(1). С</w:t>
      </w:r>
      <w:r w:rsidR="00EA26F0" w:rsidRPr="00F74BFD">
        <w:rPr>
          <w:rFonts w:ascii="Times New Roman" w:eastAsia="TimesNewRomanPS-ItalicMT" w:hAnsi="Times New Roman" w:cs="Times New Roman"/>
          <w:iCs/>
          <w:sz w:val="28"/>
          <w:szCs w:val="28"/>
          <w:lang w:val="en-US"/>
        </w:rPr>
        <w:t>.</w:t>
      </w:r>
      <w:r w:rsidRPr="00F74BFD">
        <w:rPr>
          <w:rFonts w:ascii="Times New Roman" w:eastAsia="TimesNewRomanPS-ItalicMT" w:hAnsi="Times New Roman" w:cs="Times New Roman"/>
          <w:iCs/>
          <w:sz w:val="28"/>
          <w:szCs w:val="28"/>
          <w:lang w:val="en-US"/>
        </w:rPr>
        <w:t>5</w:t>
      </w:r>
      <w:r w:rsidRPr="00F74BFD">
        <w:rPr>
          <w:rFonts w:ascii="Times New Roman" w:eastAsia="SymbolMT" w:hAnsi="Times New Roman" w:cs="Times New Roman"/>
          <w:sz w:val="28"/>
          <w:szCs w:val="28"/>
          <w:lang w:val="en-US"/>
        </w:rPr>
        <w:t>−</w:t>
      </w:r>
      <w:r w:rsidRPr="00F74BFD">
        <w:rPr>
          <w:rFonts w:ascii="Times New Roman" w:eastAsia="TimesNewRomanPS-ItalicMT" w:hAnsi="Times New Roman" w:cs="Times New Roman"/>
          <w:iCs/>
          <w:sz w:val="28"/>
          <w:szCs w:val="28"/>
          <w:lang w:val="en-US"/>
        </w:rPr>
        <w:t>13</w:t>
      </w:r>
      <w:r w:rsidRPr="00F74BFD">
        <w:rPr>
          <w:rFonts w:ascii="Times New Roman" w:eastAsia="TimesNewRomanPSMT" w:hAnsi="Times New Roman" w:cs="Times New Roman"/>
          <w:i/>
          <w:sz w:val="28"/>
          <w:szCs w:val="28"/>
          <w:lang w:val="en-US"/>
        </w:rPr>
        <w:t>.</w:t>
      </w:r>
    </w:p>
    <w:p w:rsidR="00D95B80" w:rsidRPr="00F74BFD" w:rsidRDefault="00D95B80" w:rsidP="007B2C1D">
      <w:pPr>
        <w:spacing w:after="0" w:line="240" w:lineRule="auto"/>
        <w:ind w:firstLine="567"/>
        <w:contextualSpacing/>
        <w:jc w:val="both"/>
        <w:rPr>
          <w:rFonts w:ascii="Times New Roman" w:hAnsi="Times New Roman" w:cs="Times New Roman"/>
          <w:sz w:val="28"/>
          <w:szCs w:val="28"/>
          <w:shd w:val="clear" w:color="auto" w:fill="FFFFFF"/>
          <w:lang w:val="en-US"/>
        </w:rPr>
      </w:pPr>
      <w:r w:rsidRPr="00F74BFD">
        <w:rPr>
          <w:rFonts w:ascii="Times New Roman" w:hAnsi="Times New Roman" w:cs="Times New Roman"/>
          <w:sz w:val="28"/>
          <w:szCs w:val="28"/>
          <w:lang w:val="en-US"/>
        </w:rPr>
        <w:t xml:space="preserve">3 </w:t>
      </w:r>
      <w:r w:rsidRPr="00F74BFD">
        <w:rPr>
          <w:rFonts w:ascii="Times New Roman" w:hAnsi="Times New Roman" w:cs="Times New Roman"/>
          <w:sz w:val="28"/>
          <w:szCs w:val="28"/>
          <w:shd w:val="clear" w:color="auto" w:fill="FFFFFF"/>
          <w:lang w:val="en-US"/>
        </w:rPr>
        <w:t>Freeland-Graves J.H., Sanjeevi N., Lee J.J. Global perspective</w:t>
      </w:r>
      <w:r w:rsidR="009C1399" w:rsidRPr="00F74BFD">
        <w:rPr>
          <w:rFonts w:ascii="Times New Roman" w:hAnsi="Times New Roman" w:cs="Times New Roman"/>
          <w:sz w:val="28"/>
          <w:szCs w:val="28"/>
          <w:shd w:val="clear" w:color="auto" w:fill="FFFFFF"/>
          <w:lang w:val="en-US"/>
        </w:rPr>
        <w:t>s on trace element requirements //</w:t>
      </w:r>
      <w:r w:rsidRPr="00F74BFD">
        <w:rPr>
          <w:rFonts w:ascii="Times New Roman" w:hAnsi="Times New Roman" w:cs="Times New Roman"/>
          <w:sz w:val="28"/>
          <w:szCs w:val="28"/>
          <w:shd w:val="clear" w:color="auto" w:fill="FFFFFF"/>
          <w:lang w:val="en-US"/>
        </w:rPr>
        <w:t xml:space="preserve"> J Trace Elem Med Biol. – 2015. – </w:t>
      </w:r>
      <w:r w:rsidRPr="00F74BFD">
        <w:rPr>
          <w:rFonts w:ascii="Times New Roman" w:hAnsi="Times New Roman" w:cs="Times New Roman"/>
          <w:sz w:val="28"/>
          <w:szCs w:val="28"/>
          <w:lang w:val="en-US"/>
        </w:rPr>
        <w:t>Vol. 31</w:t>
      </w:r>
      <w:r w:rsidR="009C1399" w:rsidRPr="00F74BFD">
        <w:rPr>
          <w:rFonts w:ascii="Times New Roman" w:hAnsi="Times New Roman" w:cs="Times New Roman"/>
          <w:sz w:val="28"/>
          <w:szCs w:val="28"/>
          <w:lang w:val="en-US"/>
        </w:rPr>
        <w:t>.</w:t>
      </w:r>
      <w:r w:rsidRPr="00F74BFD">
        <w:rPr>
          <w:rFonts w:ascii="Times New Roman" w:hAnsi="Times New Roman" w:cs="Times New Roman"/>
          <w:sz w:val="28"/>
          <w:szCs w:val="28"/>
          <w:lang w:val="en-US"/>
        </w:rPr>
        <w:t xml:space="preserve"> – P. </w:t>
      </w:r>
      <w:r w:rsidRPr="00F74BFD">
        <w:rPr>
          <w:rFonts w:ascii="Times New Roman" w:hAnsi="Times New Roman" w:cs="Times New Roman"/>
          <w:sz w:val="28"/>
          <w:szCs w:val="28"/>
          <w:shd w:val="clear" w:color="auto" w:fill="FFFFFF"/>
          <w:lang w:val="en-US"/>
        </w:rPr>
        <w:t>135-141</w:t>
      </w:r>
      <w:r w:rsidR="003A28A4" w:rsidRPr="00F74BFD">
        <w:rPr>
          <w:rFonts w:ascii="Times New Roman" w:hAnsi="Times New Roman" w:cs="Times New Roman"/>
          <w:sz w:val="28"/>
          <w:szCs w:val="28"/>
          <w:lang w:val="en-US"/>
        </w:rPr>
        <w:t>.</w:t>
      </w:r>
    </w:p>
    <w:p w:rsidR="00D95B80" w:rsidRPr="00F74BFD" w:rsidRDefault="00D95B80" w:rsidP="007B2C1D">
      <w:pPr>
        <w:autoSpaceDE w:val="0"/>
        <w:autoSpaceDN w:val="0"/>
        <w:adjustRightInd w:val="0"/>
        <w:spacing w:after="0" w:line="240" w:lineRule="auto"/>
        <w:ind w:firstLine="567"/>
        <w:jc w:val="both"/>
        <w:rPr>
          <w:rFonts w:ascii="Times New Roman" w:hAnsi="Times New Roman" w:cs="Times New Roman"/>
          <w:sz w:val="28"/>
          <w:szCs w:val="28"/>
          <w:shd w:val="clear" w:color="auto" w:fill="FFFFFF"/>
          <w:lang w:val="en-US"/>
        </w:rPr>
      </w:pPr>
      <w:r w:rsidRPr="00F74BFD">
        <w:rPr>
          <w:rFonts w:ascii="Times New Roman" w:hAnsi="Times New Roman" w:cs="Times New Roman"/>
          <w:sz w:val="28"/>
          <w:szCs w:val="28"/>
          <w:lang w:val="en-US"/>
        </w:rPr>
        <w:t xml:space="preserve">4 </w:t>
      </w:r>
      <w:r w:rsidR="009C1399" w:rsidRPr="00F74BFD">
        <w:rPr>
          <w:rFonts w:ascii="Times New Roman" w:hAnsi="Times New Roman" w:cs="Times New Roman"/>
          <w:sz w:val="28"/>
          <w:szCs w:val="28"/>
          <w:shd w:val="clear" w:color="auto" w:fill="FFFFFF"/>
          <w:lang w:val="en-US"/>
        </w:rPr>
        <w:t>Myint Z.W., Oo T.H., Thein K.Z. et al</w:t>
      </w:r>
      <w:r w:rsidRPr="00F74BFD">
        <w:rPr>
          <w:rFonts w:ascii="Times New Roman" w:hAnsi="Times New Roman" w:cs="Times New Roman"/>
          <w:sz w:val="28"/>
          <w:szCs w:val="28"/>
          <w:shd w:val="clear" w:color="auto" w:fill="FFFFFF"/>
          <w:lang w:val="en-US"/>
        </w:rPr>
        <w:t xml:space="preserve">. Copper deficiency anemia: review article // Ann Hematol. – 2018. – </w:t>
      </w:r>
      <w:r w:rsidRPr="00F74BFD">
        <w:rPr>
          <w:rFonts w:ascii="Times New Roman" w:hAnsi="Times New Roman" w:cs="Times New Roman"/>
          <w:sz w:val="28"/>
          <w:szCs w:val="28"/>
          <w:lang w:val="en-US"/>
        </w:rPr>
        <w:t>Vol. 97, №9. – P.</w:t>
      </w:r>
      <w:r w:rsidRPr="00F74BFD">
        <w:rPr>
          <w:rFonts w:ascii="Times New Roman" w:hAnsi="Times New Roman" w:cs="Times New Roman"/>
          <w:sz w:val="28"/>
          <w:szCs w:val="28"/>
          <w:shd w:val="clear" w:color="auto" w:fill="FFFFFF"/>
          <w:lang w:val="en-US"/>
        </w:rPr>
        <w:t xml:space="preserve"> 1527-1534</w:t>
      </w:r>
      <w:r w:rsidR="003A28A4" w:rsidRPr="00F74BFD">
        <w:rPr>
          <w:rFonts w:ascii="Times New Roman" w:hAnsi="Times New Roman" w:cs="Times New Roman"/>
          <w:sz w:val="28"/>
          <w:szCs w:val="28"/>
          <w:lang w:val="en-US"/>
        </w:rPr>
        <w:t>.</w:t>
      </w:r>
    </w:p>
    <w:p w:rsidR="009C1399" w:rsidRPr="00F74BFD" w:rsidRDefault="00D95B80" w:rsidP="007B2C1D">
      <w:pPr>
        <w:tabs>
          <w:tab w:val="left" w:pos="4678"/>
        </w:tabs>
        <w:spacing w:after="0" w:line="240" w:lineRule="auto"/>
        <w:ind w:firstLine="567"/>
        <w:contextualSpacing/>
        <w:jc w:val="both"/>
        <w:rPr>
          <w:rFonts w:ascii="Times New Roman" w:hAnsi="Times New Roman" w:cs="Times New Roman"/>
          <w:sz w:val="28"/>
          <w:szCs w:val="28"/>
          <w:shd w:val="clear" w:color="auto" w:fill="FFFFFF"/>
          <w:lang w:val="en-US"/>
        </w:rPr>
      </w:pPr>
      <w:r w:rsidRPr="00F74BFD">
        <w:rPr>
          <w:rFonts w:ascii="Times New Roman" w:hAnsi="Times New Roman" w:cs="Times New Roman"/>
          <w:sz w:val="28"/>
          <w:szCs w:val="28"/>
          <w:lang w:val="en-US"/>
        </w:rPr>
        <w:t xml:space="preserve">5 </w:t>
      </w:r>
      <w:r w:rsidRPr="00F74BFD">
        <w:rPr>
          <w:rFonts w:ascii="Times New Roman" w:hAnsi="Times New Roman" w:cs="Times New Roman"/>
          <w:sz w:val="28"/>
          <w:szCs w:val="28"/>
          <w:shd w:val="clear" w:color="auto" w:fill="FFFFFF"/>
          <w:lang w:val="en-US"/>
        </w:rPr>
        <w:t>Balsano C., Porcu C., Sideri S. Is copper a new target to counteract the progression of chronic diseases? //</w:t>
      </w:r>
      <w:r w:rsidR="00167852" w:rsidRPr="00F74BFD">
        <w:rPr>
          <w:rFonts w:ascii="Times New Roman" w:hAnsi="Times New Roman" w:cs="Times New Roman"/>
          <w:sz w:val="28"/>
          <w:szCs w:val="28"/>
          <w:shd w:val="clear" w:color="auto" w:fill="FFFFFF"/>
          <w:lang w:val="en-US"/>
        </w:rPr>
        <w:t xml:space="preserve"> </w:t>
      </w:r>
      <w:r w:rsidRPr="00F74BFD">
        <w:rPr>
          <w:rFonts w:ascii="Times New Roman" w:hAnsi="Times New Roman" w:cs="Times New Roman"/>
          <w:sz w:val="28"/>
          <w:szCs w:val="28"/>
          <w:shd w:val="clear" w:color="auto" w:fill="FFFFFF"/>
          <w:lang w:val="en-US"/>
        </w:rPr>
        <w:t xml:space="preserve">Metallomics. – 2018. – </w:t>
      </w:r>
      <w:r w:rsidRPr="00F74BFD">
        <w:rPr>
          <w:rFonts w:ascii="Times New Roman" w:hAnsi="Times New Roman" w:cs="Times New Roman"/>
          <w:sz w:val="28"/>
          <w:szCs w:val="28"/>
          <w:lang w:val="en-US"/>
        </w:rPr>
        <w:t>Vol. 10, №12. – P.</w:t>
      </w:r>
      <w:r w:rsidRPr="00F74BFD">
        <w:rPr>
          <w:rFonts w:ascii="Times New Roman" w:hAnsi="Times New Roman" w:cs="Times New Roman"/>
          <w:sz w:val="28"/>
          <w:szCs w:val="28"/>
          <w:shd w:val="clear" w:color="auto" w:fill="FFFFFF"/>
          <w:lang w:val="en-US"/>
        </w:rPr>
        <w:t xml:space="preserve"> 1712-1722. </w:t>
      </w:r>
    </w:p>
    <w:p w:rsidR="00D95B80" w:rsidRPr="00F74BFD" w:rsidRDefault="00D95B80" w:rsidP="007B2C1D">
      <w:pPr>
        <w:tabs>
          <w:tab w:val="left" w:pos="4678"/>
        </w:tabs>
        <w:spacing w:after="0" w:line="240" w:lineRule="auto"/>
        <w:ind w:firstLine="567"/>
        <w:contextualSpacing/>
        <w:jc w:val="both"/>
        <w:rPr>
          <w:rFonts w:ascii="Times New Roman" w:hAnsi="Times New Roman" w:cs="Times New Roman"/>
          <w:strike/>
          <w:sz w:val="28"/>
          <w:szCs w:val="28"/>
          <w:shd w:val="clear" w:color="auto" w:fill="FFFFFF"/>
          <w:lang w:val="en-US"/>
        </w:rPr>
      </w:pPr>
      <w:r w:rsidRPr="00F74BFD">
        <w:rPr>
          <w:rFonts w:ascii="Times New Roman" w:hAnsi="Times New Roman" w:cs="Times New Roman"/>
          <w:sz w:val="28"/>
          <w:szCs w:val="28"/>
          <w:lang w:val="en-US"/>
        </w:rPr>
        <w:t xml:space="preserve">6 </w:t>
      </w:r>
      <w:r w:rsidRPr="00F74BFD">
        <w:rPr>
          <w:rFonts w:ascii="Times New Roman" w:hAnsi="Times New Roman" w:cs="Times New Roman"/>
          <w:sz w:val="28"/>
          <w:szCs w:val="28"/>
          <w:shd w:val="clear" w:color="auto" w:fill="FFFFFF"/>
          <w:lang w:val="en-US"/>
        </w:rPr>
        <w:t>Ameh T., Sayes C.M. The potential exposure and hazards of copper nanoparticles: A review</w:t>
      </w:r>
      <w:r w:rsidR="00167852" w:rsidRPr="00F74BFD">
        <w:rPr>
          <w:rFonts w:ascii="Times New Roman" w:hAnsi="Times New Roman" w:cs="Times New Roman"/>
          <w:sz w:val="28"/>
          <w:szCs w:val="28"/>
          <w:shd w:val="clear" w:color="auto" w:fill="FFFFFF"/>
          <w:lang w:val="en-US"/>
        </w:rPr>
        <w:t xml:space="preserve"> </w:t>
      </w:r>
      <w:r w:rsidRPr="00F74BFD">
        <w:rPr>
          <w:rFonts w:ascii="Times New Roman" w:hAnsi="Times New Roman" w:cs="Times New Roman"/>
          <w:sz w:val="28"/>
          <w:szCs w:val="28"/>
          <w:shd w:val="clear" w:color="auto" w:fill="FFFFFF"/>
          <w:lang w:val="en-US"/>
        </w:rPr>
        <w:t>// Environ Toxicol Pharmacol. – 2019. –</w:t>
      </w:r>
      <w:r w:rsidRPr="00F74BFD">
        <w:rPr>
          <w:rFonts w:ascii="Times New Roman" w:hAnsi="Times New Roman" w:cs="Times New Roman"/>
          <w:sz w:val="28"/>
          <w:szCs w:val="28"/>
          <w:lang w:val="en-US"/>
        </w:rPr>
        <w:t xml:space="preserve"> №71. – P.</w:t>
      </w:r>
      <w:r w:rsidRPr="00F74BFD">
        <w:rPr>
          <w:rFonts w:ascii="Times New Roman" w:hAnsi="Times New Roman" w:cs="Times New Roman"/>
          <w:sz w:val="28"/>
          <w:szCs w:val="28"/>
          <w:shd w:val="clear" w:color="auto" w:fill="FFFFFF"/>
          <w:lang w:val="en-US"/>
        </w:rPr>
        <w:t xml:space="preserve"> 103220. </w:t>
      </w:r>
    </w:p>
    <w:p w:rsidR="00991141" w:rsidRPr="00F74BFD" w:rsidRDefault="00991141" w:rsidP="00991141">
      <w:pPr>
        <w:shd w:val="clear" w:color="auto" w:fill="FFFFFF"/>
        <w:tabs>
          <w:tab w:val="left" w:pos="4678"/>
        </w:tabs>
        <w:spacing w:after="0" w:line="240" w:lineRule="auto"/>
        <w:ind w:firstLine="567"/>
        <w:jc w:val="both"/>
        <w:rPr>
          <w:rFonts w:ascii="Times New Roman" w:hAnsi="Times New Roman" w:cs="Times New Roman"/>
          <w:sz w:val="28"/>
          <w:szCs w:val="28"/>
          <w:shd w:val="clear" w:color="auto" w:fill="FFFFFF"/>
          <w:lang w:val="en-US"/>
        </w:rPr>
      </w:pPr>
      <w:r w:rsidRPr="00F74BFD">
        <w:rPr>
          <w:rFonts w:ascii="Times New Roman" w:hAnsi="Times New Roman" w:cs="Times New Roman"/>
          <w:sz w:val="28"/>
          <w:szCs w:val="28"/>
          <w:shd w:val="clear" w:color="auto" w:fill="FFFFFF"/>
          <w:lang w:val="en-US"/>
        </w:rPr>
        <w:t>7 Lutsenko S, Washington-Hughes C, Ralle M, Schmidt K. Copper and the brain noradrenergic system</w:t>
      </w:r>
      <w:r w:rsidR="00D71E20" w:rsidRPr="00F74BFD">
        <w:rPr>
          <w:rFonts w:ascii="Times New Roman" w:hAnsi="Times New Roman" w:cs="Times New Roman"/>
          <w:sz w:val="28"/>
          <w:szCs w:val="28"/>
          <w:shd w:val="clear" w:color="auto" w:fill="FFFFFF"/>
          <w:lang w:val="en-US"/>
        </w:rPr>
        <w:t xml:space="preserve"> //</w:t>
      </w:r>
      <w:r w:rsidRPr="00F74BFD">
        <w:rPr>
          <w:rFonts w:ascii="Times New Roman" w:hAnsi="Times New Roman" w:cs="Times New Roman"/>
          <w:sz w:val="28"/>
          <w:szCs w:val="28"/>
          <w:shd w:val="clear" w:color="auto" w:fill="FFFFFF"/>
          <w:lang w:val="en-US"/>
        </w:rPr>
        <w:t xml:space="preserve"> J Biol Inorg Chem. </w:t>
      </w:r>
      <w:r w:rsidR="00D71E20" w:rsidRPr="00F74BFD">
        <w:rPr>
          <w:rFonts w:ascii="Times New Roman" w:hAnsi="Times New Roman" w:cs="Times New Roman"/>
          <w:sz w:val="28"/>
          <w:szCs w:val="28"/>
          <w:shd w:val="clear" w:color="auto" w:fill="FFFFFF"/>
          <w:lang w:val="en-US"/>
        </w:rPr>
        <w:t xml:space="preserve">– 2019. - </w:t>
      </w:r>
      <w:r w:rsidR="00D71E20" w:rsidRPr="00F74BFD">
        <w:rPr>
          <w:rFonts w:ascii="Times New Roman" w:hAnsi="Times New Roman" w:cs="Times New Roman"/>
          <w:sz w:val="28"/>
          <w:szCs w:val="28"/>
          <w:lang w:val="en-US"/>
        </w:rPr>
        <w:t xml:space="preserve">Vol. </w:t>
      </w:r>
      <w:r w:rsidR="00D71E20" w:rsidRPr="00F74BFD">
        <w:rPr>
          <w:rFonts w:ascii="Times New Roman" w:hAnsi="Times New Roman" w:cs="Times New Roman"/>
          <w:sz w:val="28"/>
          <w:szCs w:val="28"/>
          <w:shd w:val="clear" w:color="auto" w:fill="FFFFFF"/>
          <w:lang w:val="en-US"/>
        </w:rPr>
        <w:t xml:space="preserve">24(8). – </w:t>
      </w:r>
      <w:r w:rsidR="00D71E20" w:rsidRPr="00F74BFD">
        <w:rPr>
          <w:rFonts w:ascii="Times New Roman" w:hAnsi="Times New Roman" w:cs="Times New Roman"/>
          <w:sz w:val="28"/>
          <w:szCs w:val="28"/>
          <w:shd w:val="clear" w:color="auto" w:fill="FFFFFF"/>
        </w:rPr>
        <w:t>Р</w:t>
      </w:r>
      <w:r w:rsidR="00D71E20" w:rsidRPr="00F74BFD">
        <w:rPr>
          <w:rFonts w:ascii="Times New Roman" w:hAnsi="Times New Roman" w:cs="Times New Roman"/>
          <w:sz w:val="28"/>
          <w:szCs w:val="28"/>
          <w:shd w:val="clear" w:color="auto" w:fill="FFFFFF"/>
          <w:lang w:val="en-US"/>
        </w:rPr>
        <w:t xml:space="preserve">. </w:t>
      </w:r>
      <w:r w:rsidRPr="00F74BFD">
        <w:rPr>
          <w:rFonts w:ascii="Times New Roman" w:hAnsi="Times New Roman" w:cs="Times New Roman"/>
          <w:sz w:val="28"/>
          <w:szCs w:val="28"/>
          <w:shd w:val="clear" w:color="auto" w:fill="FFFFFF"/>
          <w:lang w:val="en-US"/>
        </w:rPr>
        <w:t xml:space="preserve">1179-1188. </w:t>
      </w:r>
    </w:p>
    <w:p w:rsidR="00991141" w:rsidRPr="00F74BFD" w:rsidRDefault="00991141" w:rsidP="00991141">
      <w:pPr>
        <w:pStyle w:val="p"/>
        <w:shd w:val="clear" w:color="auto" w:fill="FFFFFF"/>
        <w:spacing w:before="0" w:beforeAutospacing="0" w:after="0" w:afterAutospacing="0"/>
        <w:ind w:firstLine="567"/>
        <w:jc w:val="both"/>
        <w:textAlignment w:val="baseline"/>
        <w:rPr>
          <w:sz w:val="28"/>
          <w:szCs w:val="28"/>
          <w:lang w:val="en-US"/>
        </w:rPr>
      </w:pPr>
      <w:r w:rsidRPr="00F74BFD">
        <w:rPr>
          <w:sz w:val="28"/>
          <w:szCs w:val="28"/>
          <w:lang w:val="en-US"/>
        </w:rPr>
        <w:t>8 Boug</w:t>
      </w:r>
      <w:r w:rsidR="00D71E20" w:rsidRPr="00F74BFD">
        <w:rPr>
          <w:sz w:val="28"/>
          <w:szCs w:val="28"/>
          <w:lang w:val="en-US"/>
        </w:rPr>
        <w:t>a, M., Lean, M.,</w:t>
      </w:r>
      <w:r w:rsidRPr="00F74BFD">
        <w:rPr>
          <w:sz w:val="28"/>
          <w:szCs w:val="28"/>
          <w:lang w:val="en-US"/>
        </w:rPr>
        <w:t xml:space="preserve"> Combet, E. Contemporary challenges to iodine status and nutrition: The role of foods, dietary recommendations, for</w:t>
      </w:r>
      <w:r w:rsidR="00D71E20" w:rsidRPr="00F74BFD">
        <w:rPr>
          <w:sz w:val="28"/>
          <w:szCs w:val="28"/>
          <w:lang w:val="en-US"/>
        </w:rPr>
        <w:t xml:space="preserve">tification and supplementation // </w:t>
      </w:r>
      <w:r w:rsidRPr="00F74BFD">
        <w:rPr>
          <w:sz w:val="28"/>
          <w:szCs w:val="28"/>
          <w:lang w:val="en-US"/>
        </w:rPr>
        <w:t>Proceedings of the Nutrition Society</w:t>
      </w:r>
      <w:r w:rsidR="00D71E20" w:rsidRPr="00F74BFD">
        <w:rPr>
          <w:sz w:val="28"/>
          <w:szCs w:val="28"/>
          <w:lang w:val="en-US"/>
        </w:rPr>
        <w:t>. -</w:t>
      </w:r>
      <w:r w:rsidRPr="00F74BFD">
        <w:rPr>
          <w:sz w:val="28"/>
          <w:szCs w:val="28"/>
          <w:lang w:val="en-US"/>
        </w:rPr>
        <w:t xml:space="preserve"> </w:t>
      </w:r>
      <w:r w:rsidR="00D71E20" w:rsidRPr="00F74BFD">
        <w:rPr>
          <w:sz w:val="28"/>
          <w:szCs w:val="28"/>
          <w:lang w:val="en-US"/>
        </w:rPr>
        <w:t xml:space="preserve">2018. - Vol. 77(3). – </w:t>
      </w:r>
      <w:r w:rsidR="00D71E20" w:rsidRPr="00F74BFD">
        <w:rPr>
          <w:sz w:val="28"/>
          <w:szCs w:val="28"/>
        </w:rPr>
        <w:t>Р</w:t>
      </w:r>
      <w:r w:rsidR="00D71E20" w:rsidRPr="00F74BFD">
        <w:rPr>
          <w:sz w:val="28"/>
          <w:szCs w:val="28"/>
          <w:lang w:val="en-US"/>
        </w:rPr>
        <w:t xml:space="preserve">. </w:t>
      </w:r>
      <w:r w:rsidRPr="00F74BFD">
        <w:rPr>
          <w:sz w:val="28"/>
          <w:szCs w:val="28"/>
          <w:lang w:val="en-US"/>
        </w:rPr>
        <w:t xml:space="preserve">302-313. </w:t>
      </w:r>
    </w:p>
    <w:p w:rsidR="00991141" w:rsidRPr="00F74BFD" w:rsidRDefault="00991141" w:rsidP="00991141">
      <w:pPr>
        <w:spacing w:after="0" w:line="240" w:lineRule="auto"/>
        <w:ind w:firstLine="567"/>
        <w:contextualSpacing/>
        <w:jc w:val="both"/>
        <w:rPr>
          <w:rFonts w:ascii="Times New Roman" w:hAnsi="Times New Roman" w:cs="Times New Roman"/>
          <w:sz w:val="28"/>
          <w:szCs w:val="28"/>
          <w:shd w:val="clear" w:color="auto" w:fill="FFFFFF"/>
          <w:lang w:val="en-US"/>
        </w:rPr>
      </w:pPr>
      <w:r w:rsidRPr="00F74BFD">
        <w:rPr>
          <w:rFonts w:ascii="Times New Roman" w:hAnsi="Times New Roman" w:cs="Times New Roman"/>
          <w:sz w:val="28"/>
          <w:szCs w:val="28"/>
          <w:shd w:val="clear" w:color="auto" w:fill="FFFFFF"/>
          <w:lang w:val="en-US"/>
        </w:rPr>
        <w:t>9 Luo Y</w:t>
      </w:r>
      <w:r w:rsidR="00D71E20" w:rsidRPr="00F74BFD">
        <w:rPr>
          <w:rFonts w:ascii="Times New Roman" w:hAnsi="Times New Roman" w:cs="Times New Roman"/>
          <w:sz w:val="28"/>
          <w:szCs w:val="28"/>
          <w:shd w:val="clear" w:color="auto" w:fill="FFFFFF"/>
          <w:lang w:val="en-US"/>
        </w:rPr>
        <w:t>.</w:t>
      </w:r>
      <w:r w:rsidRPr="00F74BFD">
        <w:rPr>
          <w:rFonts w:ascii="Times New Roman" w:hAnsi="Times New Roman" w:cs="Times New Roman"/>
          <w:sz w:val="28"/>
          <w:szCs w:val="28"/>
          <w:shd w:val="clear" w:color="auto" w:fill="FFFFFF"/>
          <w:lang w:val="en-US"/>
        </w:rPr>
        <w:t>, Kawashima A</w:t>
      </w:r>
      <w:r w:rsidR="00D71E20" w:rsidRPr="00F74BFD">
        <w:rPr>
          <w:rFonts w:ascii="Times New Roman" w:hAnsi="Times New Roman" w:cs="Times New Roman"/>
          <w:sz w:val="28"/>
          <w:szCs w:val="28"/>
          <w:shd w:val="clear" w:color="auto" w:fill="FFFFFF"/>
          <w:lang w:val="en-US"/>
        </w:rPr>
        <w:t>.</w:t>
      </w:r>
      <w:r w:rsidRPr="00F74BFD">
        <w:rPr>
          <w:rFonts w:ascii="Times New Roman" w:hAnsi="Times New Roman" w:cs="Times New Roman"/>
          <w:sz w:val="28"/>
          <w:szCs w:val="28"/>
          <w:shd w:val="clear" w:color="auto" w:fill="FFFFFF"/>
          <w:lang w:val="en-US"/>
        </w:rPr>
        <w:t>, Ishido Y</w:t>
      </w:r>
      <w:r w:rsidR="00D71E20" w:rsidRPr="00F74BFD">
        <w:rPr>
          <w:rFonts w:ascii="Times New Roman" w:hAnsi="Times New Roman" w:cs="Times New Roman"/>
          <w:sz w:val="28"/>
          <w:szCs w:val="28"/>
          <w:shd w:val="clear" w:color="auto" w:fill="FFFFFF"/>
          <w:lang w:val="en-US"/>
        </w:rPr>
        <w:t>.</w:t>
      </w:r>
      <w:r w:rsidRPr="00F74BFD">
        <w:rPr>
          <w:rFonts w:ascii="Times New Roman" w:hAnsi="Times New Roman" w:cs="Times New Roman"/>
          <w:sz w:val="28"/>
          <w:szCs w:val="28"/>
          <w:shd w:val="clear" w:color="auto" w:fill="FFFFFF"/>
          <w:lang w:val="en-US"/>
        </w:rPr>
        <w:t xml:space="preserve"> </w:t>
      </w:r>
      <w:r w:rsidR="00D71E20" w:rsidRPr="00F74BFD">
        <w:rPr>
          <w:rFonts w:ascii="Times New Roman" w:hAnsi="Times New Roman" w:cs="Times New Roman"/>
          <w:sz w:val="28"/>
          <w:szCs w:val="28"/>
          <w:shd w:val="clear" w:color="auto" w:fill="FFFFFF"/>
          <w:lang w:val="en-US"/>
        </w:rPr>
        <w:t>et al</w:t>
      </w:r>
      <w:r w:rsidRPr="00F74BFD">
        <w:rPr>
          <w:rFonts w:ascii="Times New Roman" w:hAnsi="Times New Roman" w:cs="Times New Roman"/>
          <w:sz w:val="28"/>
          <w:szCs w:val="28"/>
          <w:shd w:val="clear" w:color="auto" w:fill="FFFFFF"/>
          <w:lang w:val="en-US"/>
        </w:rPr>
        <w:t>. Iodine excess as an environmental risk factor for autoimmune thyroid disease</w:t>
      </w:r>
      <w:r w:rsidR="00D71E20" w:rsidRPr="00F74BFD">
        <w:rPr>
          <w:rFonts w:ascii="Times New Roman" w:hAnsi="Times New Roman" w:cs="Times New Roman"/>
          <w:sz w:val="28"/>
          <w:szCs w:val="28"/>
          <w:shd w:val="clear" w:color="auto" w:fill="FFFFFF"/>
          <w:lang w:val="en-US"/>
        </w:rPr>
        <w:t xml:space="preserve"> //</w:t>
      </w:r>
      <w:r w:rsidRPr="00F74BFD">
        <w:rPr>
          <w:rFonts w:ascii="Times New Roman" w:hAnsi="Times New Roman" w:cs="Times New Roman"/>
          <w:sz w:val="28"/>
          <w:szCs w:val="28"/>
          <w:shd w:val="clear" w:color="auto" w:fill="FFFFFF"/>
          <w:lang w:val="en-US"/>
        </w:rPr>
        <w:t xml:space="preserve"> Int J Mol Sci. </w:t>
      </w:r>
      <w:r w:rsidR="00D71E20" w:rsidRPr="00F74BFD">
        <w:rPr>
          <w:rFonts w:ascii="Times New Roman" w:hAnsi="Times New Roman" w:cs="Times New Roman"/>
          <w:sz w:val="28"/>
          <w:szCs w:val="28"/>
          <w:shd w:val="clear" w:color="auto" w:fill="FFFFFF"/>
          <w:lang w:val="en-US"/>
        </w:rPr>
        <w:t xml:space="preserve">– 2014. - </w:t>
      </w:r>
      <w:r w:rsidR="00D71E20" w:rsidRPr="00F74BFD">
        <w:rPr>
          <w:rFonts w:ascii="Times New Roman" w:hAnsi="Times New Roman" w:cs="Times New Roman"/>
          <w:sz w:val="28"/>
          <w:szCs w:val="28"/>
          <w:lang w:val="en-US"/>
        </w:rPr>
        <w:t xml:space="preserve">Vol. </w:t>
      </w:r>
      <w:r w:rsidR="00D71E20" w:rsidRPr="00F74BFD">
        <w:rPr>
          <w:rFonts w:ascii="Times New Roman" w:hAnsi="Times New Roman" w:cs="Times New Roman"/>
          <w:sz w:val="28"/>
          <w:szCs w:val="28"/>
          <w:shd w:val="clear" w:color="auto" w:fill="FFFFFF"/>
          <w:lang w:val="en-US"/>
        </w:rPr>
        <w:t>15(7). –</w:t>
      </w:r>
      <w:r w:rsidR="00D71E20" w:rsidRPr="00F74BFD">
        <w:rPr>
          <w:rFonts w:ascii="Times New Roman" w:hAnsi="Times New Roman" w:cs="Times New Roman"/>
          <w:sz w:val="28"/>
          <w:szCs w:val="28"/>
          <w:shd w:val="clear" w:color="auto" w:fill="FFFFFF"/>
        </w:rPr>
        <w:t>Р</w:t>
      </w:r>
      <w:r w:rsidR="00D71E20" w:rsidRPr="00F74BFD">
        <w:rPr>
          <w:rFonts w:ascii="Times New Roman" w:hAnsi="Times New Roman" w:cs="Times New Roman"/>
          <w:sz w:val="28"/>
          <w:szCs w:val="28"/>
          <w:shd w:val="clear" w:color="auto" w:fill="FFFFFF"/>
          <w:lang w:val="en-US"/>
        </w:rPr>
        <w:t xml:space="preserve">. </w:t>
      </w:r>
      <w:r w:rsidRPr="00F74BFD">
        <w:rPr>
          <w:rFonts w:ascii="Times New Roman" w:hAnsi="Times New Roman" w:cs="Times New Roman"/>
          <w:sz w:val="28"/>
          <w:szCs w:val="28"/>
          <w:shd w:val="clear" w:color="auto" w:fill="FFFFFF"/>
          <w:lang w:val="en-US"/>
        </w:rPr>
        <w:t>12895-912. </w:t>
      </w:r>
    </w:p>
    <w:p w:rsidR="00991141" w:rsidRPr="00F74BFD" w:rsidRDefault="00991141" w:rsidP="00991141">
      <w:pPr>
        <w:spacing w:after="0" w:line="240" w:lineRule="auto"/>
        <w:ind w:firstLine="567"/>
        <w:contextualSpacing/>
        <w:jc w:val="both"/>
        <w:rPr>
          <w:rFonts w:ascii="Times New Roman" w:hAnsi="Times New Roman" w:cs="Times New Roman"/>
          <w:sz w:val="28"/>
          <w:szCs w:val="28"/>
          <w:shd w:val="clear" w:color="auto" w:fill="FFFFFF"/>
          <w:lang w:val="en-US"/>
        </w:rPr>
      </w:pPr>
      <w:r w:rsidRPr="00F74BFD">
        <w:rPr>
          <w:rFonts w:ascii="Times New Roman" w:hAnsi="Times New Roman" w:cs="Times New Roman"/>
          <w:sz w:val="28"/>
          <w:szCs w:val="28"/>
          <w:shd w:val="clear" w:color="auto" w:fill="FFFFFF"/>
          <w:lang w:val="en-US"/>
        </w:rPr>
        <w:t xml:space="preserve">10 Farebrother J, Zimmermann MB, Andersson M. Excess iodine intake: sources, assessment, and effects on thyroid function. Ann N Y Acad Sci. 2019 </w:t>
      </w:r>
      <w:r w:rsidR="00D71E20" w:rsidRPr="00F74BFD">
        <w:rPr>
          <w:rFonts w:ascii="Times New Roman" w:hAnsi="Times New Roman" w:cs="Times New Roman"/>
          <w:sz w:val="28"/>
          <w:szCs w:val="28"/>
          <w:lang w:val="en-US"/>
        </w:rPr>
        <w:t>Vol.</w:t>
      </w:r>
      <w:r w:rsidR="0079190D" w:rsidRPr="00F74BFD">
        <w:rPr>
          <w:rFonts w:ascii="Times New Roman" w:hAnsi="Times New Roman" w:cs="Times New Roman"/>
          <w:sz w:val="28"/>
          <w:szCs w:val="28"/>
          <w:shd w:val="clear" w:color="auto" w:fill="FFFFFF"/>
          <w:lang w:val="en-US"/>
        </w:rPr>
        <w:t xml:space="preserve">1446(1). – </w:t>
      </w:r>
      <w:r w:rsidR="0079190D" w:rsidRPr="00F74BFD">
        <w:rPr>
          <w:rFonts w:ascii="Times New Roman" w:hAnsi="Times New Roman" w:cs="Times New Roman"/>
          <w:sz w:val="28"/>
          <w:szCs w:val="28"/>
          <w:shd w:val="clear" w:color="auto" w:fill="FFFFFF"/>
        </w:rPr>
        <w:t>Р</w:t>
      </w:r>
      <w:r w:rsidR="0079190D" w:rsidRPr="00F74BFD">
        <w:rPr>
          <w:rFonts w:ascii="Times New Roman" w:hAnsi="Times New Roman" w:cs="Times New Roman"/>
          <w:sz w:val="28"/>
          <w:szCs w:val="28"/>
          <w:shd w:val="clear" w:color="auto" w:fill="FFFFFF"/>
          <w:lang w:val="en-US"/>
        </w:rPr>
        <w:t xml:space="preserve">. </w:t>
      </w:r>
      <w:r w:rsidRPr="00F74BFD">
        <w:rPr>
          <w:rFonts w:ascii="Times New Roman" w:hAnsi="Times New Roman" w:cs="Times New Roman"/>
          <w:sz w:val="28"/>
          <w:szCs w:val="28"/>
          <w:shd w:val="clear" w:color="auto" w:fill="FFFFFF"/>
          <w:lang w:val="en-US"/>
        </w:rPr>
        <w:t>44-65</w:t>
      </w:r>
      <w:r w:rsidR="0079190D" w:rsidRPr="00F74BFD">
        <w:rPr>
          <w:rFonts w:ascii="Times New Roman" w:hAnsi="Times New Roman" w:cs="Times New Roman"/>
          <w:sz w:val="28"/>
          <w:szCs w:val="28"/>
          <w:shd w:val="clear" w:color="auto" w:fill="FFFFFF"/>
          <w:lang w:val="en-US"/>
        </w:rPr>
        <w:t>.</w:t>
      </w:r>
    </w:p>
    <w:p w:rsidR="00991141" w:rsidRPr="00F74BFD" w:rsidRDefault="00991141" w:rsidP="00991141">
      <w:pPr>
        <w:spacing w:after="0" w:line="240" w:lineRule="auto"/>
        <w:ind w:firstLine="567"/>
        <w:contextualSpacing/>
        <w:jc w:val="both"/>
        <w:rPr>
          <w:rFonts w:ascii="Times New Roman" w:hAnsi="Times New Roman" w:cs="Times New Roman"/>
          <w:sz w:val="28"/>
          <w:szCs w:val="28"/>
          <w:shd w:val="clear" w:color="auto" w:fill="FFFFFF"/>
          <w:lang w:val="en-US"/>
        </w:rPr>
      </w:pPr>
      <w:r w:rsidRPr="00F74BFD">
        <w:rPr>
          <w:rFonts w:ascii="Times New Roman" w:hAnsi="Times New Roman" w:cs="Times New Roman"/>
          <w:sz w:val="28"/>
          <w:szCs w:val="28"/>
          <w:shd w:val="clear" w:color="auto" w:fill="FFFFFF"/>
          <w:lang w:val="en-US"/>
        </w:rPr>
        <w:t>11 Alvarez C</w:t>
      </w:r>
      <w:r w:rsidR="00D71E20" w:rsidRPr="00F74BFD">
        <w:rPr>
          <w:rFonts w:ascii="Times New Roman" w:hAnsi="Times New Roman" w:cs="Times New Roman"/>
          <w:sz w:val="28"/>
          <w:szCs w:val="28"/>
          <w:shd w:val="clear" w:color="auto" w:fill="FFFFFF"/>
          <w:lang w:val="en-US"/>
        </w:rPr>
        <w:t>.</w:t>
      </w:r>
      <w:r w:rsidR="00454493" w:rsidRPr="00F74BFD">
        <w:rPr>
          <w:rFonts w:ascii="Times New Roman" w:hAnsi="Times New Roman" w:cs="Times New Roman"/>
          <w:sz w:val="28"/>
          <w:szCs w:val="28"/>
          <w:shd w:val="clear" w:color="auto" w:fill="FFFFFF"/>
          <w:lang w:val="en-US"/>
        </w:rPr>
        <w:t>C., Bravo Gómez</w:t>
      </w:r>
      <w:r w:rsidRPr="00F74BFD">
        <w:rPr>
          <w:rFonts w:ascii="Times New Roman" w:hAnsi="Times New Roman" w:cs="Times New Roman"/>
          <w:sz w:val="28"/>
          <w:szCs w:val="28"/>
          <w:shd w:val="clear" w:color="auto" w:fill="FFFFFF"/>
          <w:lang w:val="en-US"/>
        </w:rPr>
        <w:t xml:space="preserve"> M</w:t>
      </w:r>
      <w:r w:rsidR="00D71E20" w:rsidRPr="00F74BFD">
        <w:rPr>
          <w:rFonts w:ascii="Times New Roman" w:hAnsi="Times New Roman" w:cs="Times New Roman"/>
          <w:sz w:val="28"/>
          <w:szCs w:val="28"/>
          <w:shd w:val="clear" w:color="auto" w:fill="FFFFFF"/>
          <w:lang w:val="en-US"/>
        </w:rPr>
        <w:t>.</w:t>
      </w:r>
      <w:r w:rsidRPr="00F74BFD">
        <w:rPr>
          <w:rFonts w:ascii="Times New Roman" w:hAnsi="Times New Roman" w:cs="Times New Roman"/>
          <w:sz w:val="28"/>
          <w:szCs w:val="28"/>
          <w:shd w:val="clear" w:color="auto" w:fill="FFFFFF"/>
          <w:lang w:val="en-US"/>
        </w:rPr>
        <w:t>E</w:t>
      </w:r>
      <w:r w:rsidR="00D71E20" w:rsidRPr="00F74BFD">
        <w:rPr>
          <w:rFonts w:ascii="Times New Roman" w:hAnsi="Times New Roman" w:cs="Times New Roman"/>
          <w:sz w:val="28"/>
          <w:szCs w:val="28"/>
          <w:shd w:val="clear" w:color="auto" w:fill="FFFFFF"/>
          <w:lang w:val="en-US"/>
        </w:rPr>
        <w:t>.,</w:t>
      </w:r>
      <w:r w:rsidRPr="00F74BFD">
        <w:rPr>
          <w:rFonts w:ascii="Times New Roman" w:hAnsi="Times New Roman" w:cs="Times New Roman"/>
          <w:sz w:val="28"/>
          <w:szCs w:val="28"/>
          <w:shd w:val="clear" w:color="auto" w:fill="FFFFFF"/>
          <w:lang w:val="en-US"/>
        </w:rPr>
        <w:t xml:space="preserve"> Hernández Zavala, A. </w:t>
      </w:r>
      <w:r w:rsidRPr="00F74BFD">
        <w:rPr>
          <w:rFonts w:ascii="Times New Roman" w:hAnsi="Times New Roman" w:cs="Times New Roman"/>
          <w:iCs/>
          <w:sz w:val="28"/>
          <w:szCs w:val="28"/>
          <w:shd w:val="clear" w:color="auto" w:fill="FFFFFF"/>
          <w:lang w:val="en-US"/>
        </w:rPr>
        <w:t>Hexavalent chromium</w:t>
      </w:r>
      <w:r w:rsidR="00D71E20" w:rsidRPr="00F74BFD">
        <w:rPr>
          <w:rFonts w:ascii="Times New Roman" w:hAnsi="Times New Roman" w:cs="Times New Roman"/>
          <w:iCs/>
          <w:sz w:val="28"/>
          <w:szCs w:val="28"/>
          <w:shd w:val="clear" w:color="auto" w:fill="FFFFFF"/>
          <w:lang w:val="en-US"/>
        </w:rPr>
        <w:t>: Regulation and health effects //</w:t>
      </w:r>
      <w:r w:rsidRPr="00F74BFD">
        <w:rPr>
          <w:rFonts w:ascii="Times New Roman" w:hAnsi="Times New Roman" w:cs="Times New Roman"/>
          <w:iCs/>
          <w:sz w:val="28"/>
          <w:szCs w:val="28"/>
          <w:shd w:val="clear" w:color="auto" w:fill="FFFFFF"/>
          <w:lang w:val="en-US"/>
        </w:rPr>
        <w:t xml:space="preserve"> Journal of Trace E</w:t>
      </w:r>
      <w:r w:rsidR="00D71E20" w:rsidRPr="00F74BFD">
        <w:rPr>
          <w:rFonts w:ascii="Times New Roman" w:hAnsi="Times New Roman" w:cs="Times New Roman"/>
          <w:iCs/>
          <w:sz w:val="28"/>
          <w:szCs w:val="28"/>
          <w:shd w:val="clear" w:color="auto" w:fill="FFFFFF"/>
          <w:lang w:val="en-US"/>
        </w:rPr>
        <w:t>lements in Medicine and Biology. –</w:t>
      </w:r>
      <w:r w:rsidRPr="00F74BFD">
        <w:rPr>
          <w:rFonts w:ascii="Times New Roman" w:hAnsi="Times New Roman" w:cs="Times New Roman"/>
          <w:iCs/>
          <w:sz w:val="28"/>
          <w:szCs w:val="28"/>
          <w:shd w:val="clear" w:color="auto" w:fill="FFFFFF"/>
          <w:lang w:val="en-US"/>
        </w:rPr>
        <w:t xml:space="preserve"> </w:t>
      </w:r>
      <w:r w:rsidR="00D71E20" w:rsidRPr="00F74BFD">
        <w:rPr>
          <w:rFonts w:ascii="Times New Roman" w:hAnsi="Times New Roman" w:cs="Times New Roman"/>
          <w:sz w:val="28"/>
          <w:szCs w:val="28"/>
          <w:shd w:val="clear" w:color="auto" w:fill="FFFFFF"/>
          <w:lang w:val="en-US"/>
        </w:rPr>
        <w:t>2021. -</w:t>
      </w:r>
      <w:r w:rsidR="00454493" w:rsidRPr="00F74BFD">
        <w:rPr>
          <w:rFonts w:ascii="Times New Roman" w:hAnsi="Times New Roman" w:cs="Times New Roman"/>
          <w:sz w:val="28"/>
          <w:szCs w:val="28"/>
          <w:shd w:val="clear" w:color="auto" w:fill="FFFFFF"/>
          <w:lang w:val="en-US"/>
        </w:rPr>
        <w:t xml:space="preserve"> </w:t>
      </w:r>
      <w:r w:rsidR="00D71E20" w:rsidRPr="00F74BFD">
        <w:rPr>
          <w:rFonts w:ascii="Times New Roman" w:hAnsi="Times New Roman" w:cs="Times New Roman"/>
          <w:sz w:val="28"/>
          <w:szCs w:val="28"/>
          <w:lang w:val="en-US"/>
        </w:rPr>
        <w:t xml:space="preserve">Vol. </w:t>
      </w:r>
      <w:r w:rsidR="00D71E20" w:rsidRPr="00F74BFD">
        <w:rPr>
          <w:rFonts w:ascii="Times New Roman" w:hAnsi="Times New Roman" w:cs="Times New Roman"/>
          <w:iCs/>
          <w:sz w:val="28"/>
          <w:szCs w:val="28"/>
          <w:shd w:val="clear" w:color="auto" w:fill="FFFFFF"/>
          <w:lang w:val="en-US"/>
        </w:rPr>
        <w:t xml:space="preserve">65. – </w:t>
      </w:r>
      <w:r w:rsidR="00D71E20" w:rsidRPr="00F74BFD">
        <w:rPr>
          <w:rFonts w:ascii="Times New Roman" w:hAnsi="Times New Roman" w:cs="Times New Roman"/>
          <w:iCs/>
          <w:sz w:val="28"/>
          <w:szCs w:val="28"/>
          <w:shd w:val="clear" w:color="auto" w:fill="FFFFFF"/>
        </w:rPr>
        <w:t>Р</w:t>
      </w:r>
      <w:r w:rsidR="00D71E20" w:rsidRPr="00F74BFD">
        <w:rPr>
          <w:rFonts w:ascii="Times New Roman" w:hAnsi="Times New Roman" w:cs="Times New Roman"/>
          <w:iCs/>
          <w:sz w:val="28"/>
          <w:szCs w:val="28"/>
          <w:shd w:val="clear" w:color="auto" w:fill="FFFFFF"/>
          <w:lang w:val="en-US"/>
        </w:rPr>
        <w:t>.</w:t>
      </w:r>
      <w:r w:rsidRPr="00F74BFD">
        <w:rPr>
          <w:rFonts w:ascii="Times New Roman" w:hAnsi="Times New Roman" w:cs="Times New Roman"/>
          <w:iCs/>
          <w:sz w:val="28"/>
          <w:szCs w:val="28"/>
          <w:shd w:val="clear" w:color="auto" w:fill="FFFFFF"/>
          <w:lang w:val="en-US"/>
        </w:rPr>
        <w:t xml:space="preserve"> 126729.</w:t>
      </w:r>
      <w:r w:rsidRPr="00F74BFD">
        <w:rPr>
          <w:rFonts w:ascii="Times New Roman" w:hAnsi="Times New Roman" w:cs="Times New Roman"/>
          <w:sz w:val="28"/>
          <w:szCs w:val="28"/>
          <w:shd w:val="clear" w:color="auto" w:fill="FFFFFF"/>
          <w:lang w:val="en-US"/>
        </w:rPr>
        <w:t> </w:t>
      </w:r>
    </w:p>
    <w:p w:rsidR="00991141" w:rsidRPr="00F74BFD" w:rsidRDefault="00991141" w:rsidP="00991141">
      <w:pPr>
        <w:spacing w:after="0" w:line="240" w:lineRule="auto"/>
        <w:ind w:firstLine="567"/>
        <w:contextualSpacing/>
        <w:jc w:val="both"/>
        <w:rPr>
          <w:rFonts w:ascii="Times New Roman" w:hAnsi="Times New Roman" w:cs="Times New Roman"/>
          <w:sz w:val="28"/>
          <w:szCs w:val="28"/>
          <w:shd w:val="clear" w:color="auto" w:fill="FFFFFF"/>
          <w:lang w:val="en-US"/>
        </w:rPr>
      </w:pPr>
      <w:r w:rsidRPr="00F74BFD">
        <w:rPr>
          <w:rFonts w:ascii="Times New Roman" w:hAnsi="Times New Roman" w:cs="Times New Roman"/>
          <w:sz w:val="28"/>
          <w:szCs w:val="28"/>
          <w:shd w:val="clear" w:color="auto" w:fill="FFFFFF"/>
          <w:lang w:val="en-US"/>
        </w:rPr>
        <w:t>12 Vincent J</w:t>
      </w:r>
      <w:r w:rsidR="00D71E20" w:rsidRPr="00F74BFD">
        <w:rPr>
          <w:rFonts w:ascii="Times New Roman" w:hAnsi="Times New Roman" w:cs="Times New Roman"/>
          <w:sz w:val="28"/>
          <w:szCs w:val="28"/>
          <w:shd w:val="clear" w:color="auto" w:fill="FFFFFF"/>
          <w:lang w:val="en-US"/>
        </w:rPr>
        <w:t>.</w:t>
      </w:r>
      <w:r w:rsidRPr="00F74BFD">
        <w:rPr>
          <w:rFonts w:ascii="Times New Roman" w:hAnsi="Times New Roman" w:cs="Times New Roman"/>
          <w:sz w:val="28"/>
          <w:szCs w:val="28"/>
          <w:shd w:val="clear" w:color="auto" w:fill="FFFFFF"/>
          <w:lang w:val="en-US"/>
        </w:rPr>
        <w:t>B</w:t>
      </w:r>
      <w:r w:rsidR="00D71E20" w:rsidRPr="00F74BFD">
        <w:rPr>
          <w:rFonts w:ascii="Times New Roman" w:hAnsi="Times New Roman" w:cs="Times New Roman"/>
          <w:sz w:val="28"/>
          <w:szCs w:val="28"/>
          <w:shd w:val="clear" w:color="auto" w:fill="FFFFFF"/>
          <w:lang w:val="en-US"/>
        </w:rPr>
        <w:t>.</w:t>
      </w:r>
      <w:r w:rsidRPr="00F74BFD">
        <w:rPr>
          <w:rFonts w:ascii="Times New Roman" w:hAnsi="Times New Roman" w:cs="Times New Roman"/>
          <w:sz w:val="28"/>
          <w:szCs w:val="28"/>
          <w:shd w:val="clear" w:color="auto" w:fill="FFFFFF"/>
          <w:lang w:val="en-US"/>
        </w:rPr>
        <w:t>, Lukaski H</w:t>
      </w:r>
      <w:r w:rsidR="00D71E20" w:rsidRPr="00F74BFD">
        <w:rPr>
          <w:rFonts w:ascii="Times New Roman" w:hAnsi="Times New Roman" w:cs="Times New Roman"/>
          <w:sz w:val="28"/>
          <w:szCs w:val="28"/>
          <w:shd w:val="clear" w:color="auto" w:fill="FFFFFF"/>
          <w:lang w:val="en-US"/>
        </w:rPr>
        <w:t>.</w:t>
      </w:r>
      <w:r w:rsidRPr="00F74BFD">
        <w:rPr>
          <w:rFonts w:ascii="Times New Roman" w:hAnsi="Times New Roman" w:cs="Times New Roman"/>
          <w:sz w:val="28"/>
          <w:szCs w:val="28"/>
          <w:shd w:val="clear" w:color="auto" w:fill="FFFFFF"/>
          <w:lang w:val="en-US"/>
        </w:rPr>
        <w:t xml:space="preserve">C. </w:t>
      </w:r>
      <w:r w:rsidR="00D71E20" w:rsidRPr="00F74BFD">
        <w:rPr>
          <w:rFonts w:ascii="Times New Roman" w:hAnsi="Times New Roman" w:cs="Times New Roman"/>
          <w:sz w:val="28"/>
          <w:szCs w:val="28"/>
          <w:shd w:val="clear" w:color="auto" w:fill="FFFFFF"/>
          <w:lang w:val="en-US"/>
        </w:rPr>
        <w:t>Chromium //</w:t>
      </w:r>
      <w:r w:rsidRPr="00F74BFD">
        <w:rPr>
          <w:rFonts w:ascii="Times New Roman" w:hAnsi="Times New Roman" w:cs="Times New Roman"/>
          <w:sz w:val="28"/>
          <w:szCs w:val="28"/>
          <w:shd w:val="clear" w:color="auto" w:fill="FFFFFF"/>
          <w:lang w:val="en-US"/>
        </w:rPr>
        <w:t xml:space="preserve">Adv Nutr. </w:t>
      </w:r>
      <w:r w:rsidR="00D71E20" w:rsidRPr="00F74BFD">
        <w:rPr>
          <w:rFonts w:ascii="Times New Roman" w:hAnsi="Times New Roman" w:cs="Times New Roman"/>
          <w:sz w:val="28"/>
          <w:szCs w:val="28"/>
          <w:shd w:val="clear" w:color="auto" w:fill="FFFFFF"/>
          <w:lang w:val="en-US"/>
        </w:rPr>
        <w:t xml:space="preserve">– </w:t>
      </w:r>
      <w:r w:rsidRPr="00F74BFD">
        <w:rPr>
          <w:rFonts w:ascii="Times New Roman" w:hAnsi="Times New Roman" w:cs="Times New Roman"/>
          <w:sz w:val="28"/>
          <w:szCs w:val="28"/>
          <w:shd w:val="clear" w:color="auto" w:fill="FFFFFF"/>
          <w:lang w:val="en-US"/>
        </w:rPr>
        <w:t>2018</w:t>
      </w:r>
      <w:r w:rsidR="00D71E20" w:rsidRPr="00F74BFD">
        <w:rPr>
          <w:rFonts w:ascii="Times New Roman" w:hAnsi="Times New Roman" w:cs="Times New Roman"/>
          <w:sz w:val="28"/>
          <w:szCs w:val="28"/>
          <w:shd w:val="clear" w:color="auto" w:fill="FFFFFF"/>
          <w:lang w:val="en-US"/>
        </w:rPr>
        <w:t>.</w:t>
      </w:r>
      <w:r w:rsidRPr="00F74BFD">
        <w:rPr>
          <w:rFonts w:ascii="Times New Roman" w:hAnsi="Times New Roman" w:cs="Times New Roman"/>
          <w:sz w:val="28"/>
          <w:szCs w:val="28"/>
          <w:shd w:val="clear" w:color="auto" w:fill="FFFFFF"/>
          <w:lang w:val="en-US"/>
        </w:rPr>
        <w:t xml:space="preserve"> </w:t>
      </w:r>
      <w:r w:rsidR="00D71E20" w:rsidRPr="00F74BFD">
        <w:rPr>
          <w:rFonts w:ascii="Times New Roman" w:hAnsi="Times New Roman" w:cs="Times New Roman"/>
          <w:sz w:val="28"/>
          <w:szCs w:val="28"/>
          <w:shd w:val="clear" w:color="auto" w:fill="FFFFFF"/>
          <w:lang w:val="en-US"/>
        </w:rPr>
        <w:t xml:space="preserve">- </w:t>
      </w:r>
      <w:r w:rsidR="00D71E20" w:rsidRPr="00F74BFD">
        <w:rPr>
          <w:rFonts w:ascii="Times New Roman" w:hAnsi="Times New Roman" w:cs="Times New Roman"/>
          <w:sz w:val="28"/>
          <w:szCs w:val="28"/>
          <w:lang w:val="en-US"/>
        </w:rPr>
        <w:t>Vol.</w:t>
      </w:r>
      <w:r w:rsidR="00D71E20" w:rsidRPr="00F74BFD">
        <w:rPr>
          <w:rFonts w:ascii="Times New Roman" w:hAnsi="Times New Roman" w:cs="Times New Roman"/>
          <w:sz w:val="28"/>
          <w:szCs w:val="28"/>
          <w:shd w:val="clear" w:color="auto" w:fill="FFFFFF"/>
          <w:lang w:val="en-US"/>
        </w:rPr>
        <w:t xml:space="preserve">9(4). – </w:t>
      </w:r>
      <w:r w:rsidR="00D71E20" w:rsidRPr="00F74BFD">
        <w:rPr>
          <w:rFonts w:ascii="Times New Roman" w:hAnsi="Times New Roman" w:cs="Times New Roman"/>
          <w:sz w:val="28"/>
          <w:szCs w:val="28"/>
          <w:shd w:val="clear" w:color="auto" w:fill="FFFFFF"/>
        </w:rPr>
        <w:t>Р</w:t>
      </w:r>
      <w:r w:rsidR="00D71E20" w:rsidRPr="00F74BFD">
        <w:rPr>
          <w:rFonts w:ascii="Times New Roman" w:hAnsi="Times New Roman" w:cs="Times New Roman"/>
          <w:sz w:val="28"/>
          <w:szCs w:val="28"/>
          <w:shd w:val="clear" w:color="auto" w:fill="FFFFFF"/>
          <w:lang w:val="en-US"/>
        </w:rPr>
        <w:t>.</w:t>
      </w:r>
      <w:r w:rsidRPr="00F74BFD">
        <w:rPr>
          <w:rFonts w:ascii="Times New Roman" w:hAnsi="Times New Roman" w:cs="Times New Roman"/>
          <w:sz w:val="28"/>
          <w:szCs w:val="28"/>
          <w:shd w:val="clear" w:color="auto" w:fill="FFFFFF"/>
          <w:lang w:val="en-US"/>
        </w:rPr>
        <w:t xml:space="preserve">505-506. </w:t>
      </w:r>
    </w:p>
    <w:p w:rsidR="00167852" w:rsidRPr="00F74BFD" w:rsidRDefault="00991141" w:rsidP="007B2C1D">
      <w:pPr>
        <w:pStyle w:val="p"/>
        <w:shd w:val="clear" w:color="auto" w:fill="FFFFFF"/>
        <w:spacing w:before="0" w:beforeAutospacing="0" w:after="0" w:afterAutospacing="0"/>
        <w:ind w:firstLine="567"/>
        <w:jc w:val="both"/>
        <w:rPr>
          <w:sz w:val="28"/>
          <w:szCs w:val="28"/>
          <w:shd w:val="clear" w:color="auto" w:fill="FFFFFF"/>
          <w:lang w:val="en-US"/>
        </w:rPr>
      </w:pPr>
      <w:r w:rsidRPr="00F74BFD">
        <w:rPr>
          <w:sz w:val="28"/>
          <w:szCs w:val="28"/>
          <w:shd w:val="clear" w:color="auto" w:fill="FFFFFF"/>
          <w:lang w:val="en-US"/>
        </w:rPr>
        <w:t>1</w:t>
      </w:r>
      <w:r w:rsidR="00D71E20" w:rsidRPr="00F74BFD">
        <w:rPr>
          <w:sz w:val="28"/>
          <w:szCs w:val="28"/>
          <w:shd w:val="clear" w:color="auto" w:fill="FFFFFF"/>
          <w:lang w:val="en-US"/>
        </w:rPr>
        <w:t>3</w:t>
      </w:r>
      <w:r w:rsidR="00D95B80" w:rsidRPr="00F74BFD">
        <w:rPr>
          <w:sz w:val="28"/>
          <w:szCs w:val="28"/>
          <w:shd w:val="clear" w:color="auto" w:fill="FFFFFF"/>
          <w:lang w:val="en-US"/>
        </w:rPr>
        <w:t xml:space="preserve"> Lundberg M</w:t>
      </w:r>
      <w:r w:rsidR="009C1399" w:rsidRPr="00F74BFD">
        <w:rPr>
          <w:sz w:val="28"/>
          <w:szCs w:val="28"/>
          <w:shd w:val="clear" w:color="auto" w:fill="FFFFFF"/>
          <w:lang w:val="en-US"/>
        </w:rPr>
        <w:t>.</w:t>
      </w:r>
      <w:r w:rsidR="00D95B80" w:rsidRPr="00F74BFD">
        <w:rPr>
          <w:sz w:val="28"/>
          <w:szCs w:val="28"/>
          <w:shd w:val="clear" w:color="auto" w:fill="FFFFFF"/>
          <w:lang w:val="en-US"/>
        </w:rPr>
        <w:t>, Millischer V</w:t>
      </w:r>
      <w:r w:rsidR="009C1399" w:rsidRPr="00F74BFD">
        <w:rPr>
          <w:sz w:val="28"/>
          <w:szCs w:val="28"/>
          <w:shd w:val="clear" w:color="auto" w:fill="FFFFFF"/>
          <w:lang w:val="en-US"/>
        </w:rPr>
        <w:t>.</w:t>
      </w:r>
      <w:r w:rsidR="00D95B80" w:rsidRPr="00F74BFD">
        <w:rPr>
          <w:sz w:val="28"/>
          <w:szCs w:val="28"/>
          <w:shd w:val="clear" w:color="auto" w:fill="FFFFFF"/>
          <w:lang w:val="en-US"/>
        </w:rPr>
        <w:t>, Backlund L</w:t>
      </w:r>
      <w:r w:rsidR="009C1399" w:rsidRPr="00F74BFD">
        <w:rPr>
          <w:sz w:val="28"/>
          <w:szCs w:val="28"/>
          <w:shd w:val="clear" w:color="auto" w:fill="FFFFFF"/>
          <w:lang w:val="en-US"/>
        </w:rPr>
        <w:t>. et al</w:t>
      </w:r>
      <w:r w:rsidR="00D95B80" w:rsidRPr="00F74BFD">
        <w:rPr>
          <w:sz w:val="28"/>
          <w:szCs w:val="28"/>
          <w:shd w:val="clear" w:color="auto" w:fill="FFFFFF"/>
          <w:lang w:val="en-US"/>
        </w:rPr>
        <w:t>. Lithium and the Interplay Between Telomeres and Mi</w:t>
      </w:r>
      <w:r w:rsidR="009C1399" w:rsidRPr="00F74BFD">
        <w:rPr>
          <w:sz w:val="28"/>
          <w:szCs w:val="28"/>
          <w:shd w:val="clear" w:color="auto" w:fill="FFFFFF"/>
          <w:lang w:val="en-US"/>
        </w:rPr>
        <w:t xml:space="preserve">tochondria in Bipolar Disorder // </w:t>
      </w:r>
      <w:r w:rsidR="00D95B80" w:rsidRPr="00F74BFD">
        <w:rPr>
          <w:sz w:val="28"/>
          <w:szCs w:val="28"/>
          <w:shd w:val="clear" w:color="auto" w:fill="FFFFFF"/>
          <w:lang w:val="en-US"/>
        </w:rPr>
        <w:t xml:space="preserve">Front Psychiatry. </w:t>
      </w:r>
      <w:r w:rsidR="009C1399" w:rsidRPr="00F74BFD">
        <w:rPr>
          <w:sz w:val="28"/>
          <w:szCs w:val="28"/>
          <w:shd w:val="clear" w:color="auto" w:fill="FFFFFF"/>
          <w:lang w:val="en-US"/>
        </w:rPr>
        <w:t xml:space="preserve">– </w:t>
      </w:r>
      <w:r w:rsidR="00D95B80" w:rsidRPr="00F74BFD">
        <w:rPr>
          <w:sz w:val="28"/>
          <w:szCs w:val="28"/>
          <w:shd w:val="clear" w:color="auto" w:fill="FFFFFF"/>
          <w:lang w:val="en-US"/>
        </w:rPr>
        <w:t>2020</w:t>
      </w:r>
      <w:r w:rsidR="009C1399" w:rsidRPr="00F74BFD">
        <w:rPr>
          <w:sz w:val="28"/>
          <w:szCs w:val="28"/>
          <w:shd w:val="clear" w:color="auto" w:fill="FFFFFF"/>
          <w:lang w:val="en-US"/>
        </w:rPr>
        <w:t>.</w:t>
      </w:r>
      <w:r w:rsidR="00D95B80" w:rsidRPr="00F74BFD">
        <w:rPr>
          <w:sz w:val="28"/>
          <w:szCs w:val="28"/>
          <w:shd w:val="clear" w:color="auto" w:fill="FFFFFF"/>
          <w:lang w:val="en-US"/>
        </w:rPr>
        <w:t xml:space="preserve"> </w:t>
      </w:r>
      <w:r w:rsidR="00167852" w:rsidRPr="00F74BFD">
        <w:rPr>
          <w:sz w:val="28"/>
          <w:szCs w:val="28"/>
          <w:shd w:val="clear" w:color="auto" w:fill="FFFFFF"/>
          <w:lang w:val="en-US"/>
        </w:rPr>
        <w:t xml:space="preserve">– </w:t>
      </w:r>
      <w:r w:rsidR="00167852" w:rsidRPr="00F74BFD">
        <w:rPr>
          <w:sz w:val="28"/>
          <w:szCs w:val="28"/>
          <w:lang w:val="en-US"/>
        </w:rPr>
        <w:t xml:space="preserve">Vol. </w:t>
      </w:r>
      <w:r w:rsidR="00167852" w:rsidRPr="00F74BFD">
        <w:rPr>
          <w:sz w:val="28"/>
          <w:szCs w:val="28"/>
          <w:shd w:val="clear" w:color="auto" w:fill="FFFFFF"/>
          <w:lang w:val="en-US"/>
        </w:rPr>
        <w:t xml:space="preserve">11. – </w:t>
      </w:r>
      <w:r w:rsidR="00167852" w:rsidRPr="00F74BFD">
        <w:rPr>
          <w:sz w:val="28"/>
          <w:szCs w:val="28"/>
          <w:shd w:val="clear" w:color="auto" w:fill="FFFFFF"/>
        </w:rPr>
        <w:t>Р</w:t>
      </w:r>
      <w:r w:rsidR="00167852" w:rsidRPr="00F74BFD">
        <w:rPr>
          <w:sz w:val="28"/>
          <w:szCs w:val="28"/>
          <w:shd w:val="clear" w:color="auto" w:fill="FFFFFF"/>
          <w:lang w:val="en-US"/>
        </w:rPr>
        <w:t xml:space="preserve">. </w:t>
      </w:r>
      <w:r w:rsidR="00D95B80" w:rsidRPr="00F74BFD">
        <w:rPr>
          <w:sz w:val="28"/>
          <w:szCs w:val="28"/>
          <w:shd w:val="clear" w:color="auto" w:fill="FFFFFF"/>
          <w:lang w:val="en-US"/>
        </w:rPr>
        <w:t xml:space="preserve">586083. </w:t>
      </w:r>
    </w:p>
    <w:p w:rsidR="009C1399" w:rsidRPr="00F74BFD" w:rsidRDefault="00D95B80" w:rsidP="007B2C1D">
      <w:pPr>
        <w:pStyle w:val="p"/>
        <w:shd w:val="clear" w:color="auto" w:fill="FFFFFF"/>
        <w:spacing w:before="0" w:beforeAutospacing="0" w:after="0" w:afterAutospacing="0"/>
        <w:ind w:firstLine="567"/>
        <w:jc w:val="both"/>
        <w:rPr>
          <w:sz w:val="28"/>
          <w:szCs w:val="28"/>
          <w:shd w:val="clear" w:color="auto" w:fill="FFFFFF"/>
          <w:lang w:val="en-US"/>
        </w:rPr>
      </w:pPr>
      <w:r w:rsidRPr="00F74BFD">
        <w:rPr>
          <w:sz w:val="28"/>
          <w:szCs w:val="28"/>
          <w:shd w:val="clear" w:color="auto" w:fill="FFFFFF"/>
          <w:lang w:val="en-US"/>
        </w:rPr>
        <w:t>1</w:t>
      </w:r>
      <w:r w:rsidR="00D71E20" w:rsidRPr="00F74BFD">
        <w:rPr>
          <w:sz w:val="28"/>
          <w:szCs w:val="28"/>
          <w:shd w:val="clear" w:color="auto" w:fill="FFFFFF"/>
          <w:lang w:val="en-US"/>
        </w:rPr>
        <w:t>4</w:t>
      </w:r>
      <w:r w:rsidRPr="00F74BFD">
        <w:rPr>
          <w:sz w:val="28"/>
          <w:szCs w:val="28"/>
          <w:shd w:val="clear" w:color="auto" w:fill="FFFFFF"/>
          <w:lang w:val="en-US"/>
        </w:rPr>
        <w:t xml:space="preserve"> Szklarska D</w:t>
      </w:r>
      <w:r w:rsidR="009C1399" w:rsidRPr="00F74BFD">
        <w:rPr>
          <w:sz w:val="28"/>
          <w:szCs w:val="28"/>
          <w:shd w:val="clear" w:color="auto" w:fill="FFFFFF"/>
          <w:lang w:val="en-US"/>
        </w:rPr>
        <w:t>.</w:t>
      </w:r>
      <w:r w:rsidRPr="00F74BFD">
        <w:rPr>
          <w:sz w:val="28"/>
          <w:szCs w:val="28"/>
          <w:shd w:val="clear" w:color="auto" w:fill="FFFFFF"/>
          <w:lang w:val="en-US"/>
        </w:rPr>
        <w:t xml:space="preserve">, Rzymski P. Is Lithium a Micronutrient? From Biological Activity and Epidemiological Observation </w:t>
      </w:r>
      <w:r w:rsidR="009C1399" w:rsidRPr="00F74BFD">
        <w:rPr>
          <w:sz w:val="28"/>
          <w:szCs w:val="28"/>
          <w:shd w:val="clear" w:color="auto" w:fill="FFFFFF"/>
          <w:lang w:val="en-US"/>
        </w:rPr>
        <w:t>to Food Fortification //</w:t>
      </w:r>
      <w:r w:rsidRPr="00F74BFD">
        <w:rPr>
          <w:sz w:val="28"/>
          <w:szCs w:val="28"/>
          <w:shd w:val="clear" w:color="auto" w:fill="FFFFFF"/>
          <w:lang w:val="en-US"/>
        </w:rPr>
        <w:t xml:space="preserve"> Biol Trace Elem Res. </w:t>
      </w:r>
      <w:r w:rsidR="009C1399" w:rsidRPr="00F74BFD">
        <w:rPr>
          <w:sz w:val="28"/>
          <w:szCs w:val="28"/>
          <w:shd w:val="clear" w:color="auto" w:fill="FFFFFF"/>
          <w:lang w:val="en-US"/>
        </w:rPr>
        <w:t xml:space="preserve">– 2019. - </w:t>
      </w:r>
      <w:r w:rsidR="009C1399" w:rsidRPr="00F74BFD">
        <w:rPr>
          <w:sz w:val="28"/>
          <w:szCs w:val="28"/>
          <w:lang w:val="en-US"/>
        </w:rPr>
        <w:t xml:space="preserve">Vol. </w:t>
      </w:r>
      <w:r w:rsidR="00167852" w:rsidRPr="00F74BFD">
        <w:rPr>
          <w:sz w:val="28"/>
          <w:szCs w:val="28"/>
          <w:shd w:val="clear" w:color="auto" w:fill="FFFFFF"/>
          <w:lang w:val="en-US"/>
        </w:rPr>
        <w:t>189, №1</w:t>
      </w:r>
      <w:r w:rsidR="009C1399" w:rsidRPr="00F74BFD">
        <w:rPr>
          <w:sz w:val="28"/>
          <w:szCs w:val="28"/>
          <w:shd w:val="clear" w:color="auto" w:fill="FFFFFF"/>
          <w:lang w:val="en-US"/>
        </w:rPr>
        <w:t xml:space="preserve">. – </w:t>
      </w:r>
      <w:r w:rsidR="009C1399" w:rsidRPr="00F74BFD">
        <w:rPr>
          <w:sz w:val="28"/>
          <w:szCs w:val="28"/>
          <w:shd w:val="clear" w:color="auto" w:fill="FFFFFF"/>
        </w:rPr>
        <w:t>Р</w:t>
      </w:r>
      <w:r w:rsidR="009C1399" w:rsidRPr="00F74BFD">
        <w:rPr>
          <w:sz w:val="28"/>
          <w:szCs w:val="28"/>
          <w:shd w:val="clear" w:color="auto" w:fill="FFFFFF"/>
          <w:lang w:val="en-US"/>
        </w:rPr>
        <w:t xml:space="preserve">. </w:t>
      </w:r>
      <w:r w:rsidRPr="00F74BFD">
        <w:rPr>
          <w:sz w:val="28"/>
          <w:szCs w:val="28"/>
          <w:shd w:val="clear" w:color="auto" w:fill="FFFFFF"/>
          <w:lang w:val="en-US"/>
        </w:rPr>
        <w:t xml:space="preserve">18-27. </w:t>
      </w:r>
    </w:p>
    <w:p w:rsidR="00A65EAA" w:rsidRPr="00F74BFD" w:rsidRDefault="00D95B80" w:rsidP="007B2C1D">
      <w:pPr>
        <w:pStyle w:val="p"/>
        <w:shd w:val="clear" w:color="auto" w:fill="FFFFFF"/>
        <w:spacing w:before="0" w:beforeAutospacing="0" w:after="0" w:afterAutospacing="0"/>
        <w:ind w:firstLine="567"/>
        <w:jc w:val="both"/>
        <w:rPr>
          <w:sz w:val="28"/>
          <w:szCs w:val="28"/>
          <w:shd w:val="clear" w:color="auto" w:fill="FFFFFF"/>
          <w:lang w:val="en-US"/>
        </w:rPr>
      </w:pPr>
      <w:r w:rsidRPr="00F74BFD">
        <w:rPr>
          <w:sz w:val="28"/>
          <w:szCs w:val="28"/>
          <w:shd w:val="clear" w:color="auto" w:fill="FFFFFF"/>
          <w:lang w:val="en-US"/>
        </w:rPr>
        <w:t>1</w:t>
      </w:r>
      <w:r w:rsidR="00D71E20" w:rsidRPr="00F74BFD">
        <w:rPr>
          <w:sz w:val="28"/>
          <w:szCs w:val="28"/>
          <w:shd w:val="clear" w:color="auto" w:fill="FFFFFF"/>
          <w:lang w:val="en-US"/>
        </w:rPr>
        <w:t>5</w:t>
      </w:r>
      <w:r w:rsidRPr="00F74BFD">
        <w:rPr>
          <w:sz w:val="28"/>
          <w:szCs w:val="28"/>
          <w:shd w:val="clear" w:color="auto" w:fill="FFFFFF"/>
          <w:lang w:val="en-US"/>
        </w:rPr>
        <w:t xml:space="preserve"> </w:t>
      </w:r>
      <w:r w:rsidR="007B2C8D" w:rsidRPr="00F74BFD">
        <w:rPr>
          <w:sz w:val="28"/>
          <w:szCs w:val="28"/>
          <w:shd w:val="clear" w:color="auto" w:fill="FFFFFF"/>
          <w:lang w:val="en-US"/>
        </w:rPr>
        <w:t xml:space="preserve">Rybakowski J. Lithium treatment - the state of the art for 2020 // Psychiatr Pol. </w:t>
      </w:r>
      <w:r w:rsidR="00A65EAA" w:rsidRPr="00F74BFD">
        <w:rPr>
          <w:sz w:val="28"/>
          <w:szCs w:val="28"/>
          <w:shd w:val="clear" w:color="auto" w:fill="FFFFFF"/>
          <w:lang w:val="en-US"/>
        </w:rPr>
        <w:t xml:space="preserve">– </w:t>
      </w:r>
      <w:r w:rsidR="007B2C8D" w:rsidRPr="00F74BFD">
        <w:rPr>
          <w:sz w:val="28"/>
          <w:szCs w:val="28"/>
          <w:shd w:val="clear" w:color="auto" w:fill="FFFFFF"/>
          <w:lang w:val="en-US"/>
        </w:rPr>
        <w:t>2020</w:t>
      </w:r>
      <w:r w:rsidR="00A65EAA" w:rsidRPr="00F74BFD">
        <w:rPr>
          <w:sz w:val="28"/>
          <w:szCs w:val="28"/>
          <w:shd w:val="clear" w:color="auto" w:fill="FFFFFF"/>
          <w:lang w:val="en-US"/>
        </w:rPr>
        <w:t>.</w:t>
      </w:r>
      <w:r w:rsidR="007B2C8D" w:rsidRPr="00F74BFD">
        <w:rPr>
          <w:sz w:val="28"/>
          <w:szCs w:val="28"/>
          <w:shd w:val="clear" w:color="auto" w:fill="FFFFFF"/>
          <w:lang w:val="en-US"/>
        </w:rPr>
        <w:t xml:space="preserve"> </w:t>
      </w:r>
      <w:r w:rsidR="00A65EAA" w:rsidRPr="00F74BFD">
        <w:rPr>
          <w:sz w:val="28"/>
          <w:szCs w:val="28"/>
          <w:shd w:val="clear" w:color="auto" w:fill="FFFFFF"/>
          <w:lang w:val="en-US"/>
        </w:rPr>
        <w:t xml:space="preserve">- </w:t>
      </w:r>
      <w:r w:rsidR="00A65EAA" w:rsidRPr="00F74BFD">
        <w:rPr>
          <w:sz w:val="28"/>
          <w:szCs w:val="28"/>
          <w:lang w:val="en-US"/>
        </w:rPr>
        <w:t xml:space="preserve">Vol. </w:t>
      </w:r>
      <w:r w:rsidR="00A65EAA" w:rsidRPr="00F74BFD">
        <w:rPr>
          <w:sz w:val="28"/>
          <w:szCs w:val="28"/>
          <w:shd w:val="clear" w:color="auto" w:fill="FFFFFF"/>
          <w:lang w:val="en-US"/>
        </w:rPr>
        <w:t xml:space="preserve">54, №6. – </w:t>
      </w:r>
      <w:r w:rsidR="00A65EAA" w:rsidRPr="00F74BFD">
        <w:rPr>
          <w:sz w:val="28"/>
          <w:szCs w:val="28"/>
          <w:shd w:val="clear" w:color="auto" w:fill="FFFFFF"/>
        </w:rPr>
        <w:t>Р</w:t>
      </w:r>
      <w:r w:rsidR="00A65EAA" w:rsidRPr="00F74BFD">
        <w:rPr>
          <w:sz w:val="28"/>
          <w:szCs w:val="28"/>
          <w:shd w:val="clear" w:color="auto" w:fill="FFFFFF"/>
          <w:lang w:val="en-US"/>
        </w:rPr>
        <w:t xml:space="preserve">. </w:t>
      </w:r>
      <w:r w:rsidR="007B2C8D" w:rsidRPr="00F74BFD">
        <w:rPr>
          <w:sz w:val="28"/>
          <w:szCs w:val="28"/>
          <w:shd w:val="clear" w:color="auto" w:fill="FFFFFF"/>
          <w:lang w:val="en-US"/>
        </w:rPr>
        <w:t xml:space="preserve">1047-1066. </w:t>
      </w:r>
    </w:p>
    <w:p w:rsidR="00D8316B" w:rsidRPr="00F74BFD" w:rsidRDefault="00D95B80" w:rsidP="007B2C1D">
      <w:pPr>
        <w:pStyle w:val="p"/>
        <w:shd w:val="clear" w:color="auto" w:fill="FFFFFF"/>
        <w:spacing w:before="0" w:beforeAutospacing="0" w:after="0" w:afterAutospacing="0"/>
        <w:ind w:firstLine="567"/>
        <w:jc w:val="both"/>
        <w:rPr>
          <w:sz w:val="28"/>
          <w:szCs w:val="28"/>
          <w:shd w:val="clear" w:color="auto" w:fill="FFFFFF"/>
          <w:lang w:val="en-US"/>
        </w:rPr>
      </w:pPr>
      <w:r w:rsidRPr="00F74BFD">
        <w:rPr>
          <w:sz w:val="28"/>
          <w:szCs w:val="28"/>
          <w:lang w:val="en-US"/>
        </w:rPr>
        <w:t>1</w:t>
      </w:r>
      <w:r w:rsidR="00D71E20" w:rsidRPr="00F74BFD">
        <w:rPr>
          <w:sz w:val="28"/>
          <w:szCs w:val="28"/>
          <w:lang w:val="en-US"/>
        </w:rPr>
        <w:t>6</w:t>
      </w:r>
      <w:r w:rsidRPr="00F74BFD">
        <w:rPr>
          <w:sz w:val="28"/>
          <w:szCs w:val="28"/>
          <w:lang w:val="en-US"/>
        </w:rPr>
        <w:t xml:space="preserve"> </w:t>
      </w:r>
      <w:r w:rsidRPr="00F74BFD">
        <w:rPr>
          <w:sz w:val="28"/>
          <w:szCs w:val="28"/>
          <w:shd w:val="clear" w:color="auto" w:fill="FFFFFF"/>
          <w:lang w:val="en-US"/>
        </w:rPr>
        <w:t>Galaris D</w:t>
      </w:r>
      <w:r w:rsidR="00D8316B" w:rsidRPr="00F74BFD">
        <w:rPr>
          <w:sz w:val="28"/>
          <w:szCs w:val="28"/>
          <w:shd w:val="clear" w:color="auto" w:fill="FFFFFF"/>
          <w:lang w:val="en-US"/>
        </w:rPr>
        <w:t>.</w:t>
      </w:r>
      <w:r w:rsidRPr="00F74BFD">
        <w:rPr>
          <w:sz w:val="28"/>
          <w:szCs w:val="28"/>
          <w:shd w:val="clear" w:color="auto" w:fill="FFFFFF"/>
          <w:lang w:val="en-US"/>
        </w:rPr>
        <w:t>, Barbouti A</w:t>
      </w:r>
      <w:r w:rsidR="00D8316B" w:rsidRPr="00F74BFD">
        <w:rPr>
          <w:sz w:val="28"/>
          <w:szCs w:val="28"/>
          <w:shd w:val="clear" w:color="auto" w:fill="FFFFFF"/>
          <w:lang w:val="en-US"/>
        </w:rPr>
        <w:t>.</w:t>
      </w:r>
      <w:r w:rsidRPr="00F74BFD">
        <w:rPr>
          <w:sz w:val="28"/>
          <w:szCs w:val="28"/>
          <w:shd w:val="clear" w:color="auto" w:fill="FFFFFF"/>
          <w:lang w:val="en-US"/>
        </w:rPr>
        <w:t>, Pantopoulos K. Iron homeostasis and oxidative s</w:t>
      </w:r>
      <w:r w:rsidR="00D8316B" w:rsidRPr="00F74BFD">
        <w:rPr>
          <w:sz w:val="28"/>
          <w:szCs w:val="28"/>
          <w:shd w:val="clear" w:color="auto" w:fill="FFFFFF"/>
          <w:lang w:val="en-US"/>
        </w:rPr>
        <w:t>tress: An intimate relationship //</w:t>
      </w:r>
      <w:r w:rsidRPr="00F74BFD">
        <w:rPr>
          <w:sz w:val="28"/>
          <w:szCs w:val="28"/>
          <w:shd w:val="clear" w:color="auto" w:fill="FFFFFF"/>
          <w:lang w:val="en-US"/>
        </w:rPr>
        <w:t xml:space="preserve"> Biochim Biophys Acta Mol Cell Res. </w:t>
      </w:r>
      <w:r w:rsidR="00D8316B" w:rsidRPr="00F74BFD">
        <w:rPr>
          <w:sz w:val="28"/>
          <w:szCs w:val="28"/>
          <w:shd w:val="clear" w:color="auto" w:fill="FFFFFF"/>
          <w:lang w:val="en-US"/>
        </w:rPr>
        <w:t xml:space="preserve">– </w:t>
      </w:r>
      <w:r w:rsidRPr="00F74BFD">
        <w:rPr>
          <w:sz w:val="28"/>
          <w:szCs w:val="28"/>
          <w:shd w:val="clear" w:color="auto" w:fill="FFFFFF"/>
          <w:lang w:val="en-US"/>
        </w:rPr>
        <w:t>2019</w:t>
      </w:r>
      <w:r w:rsidR="00D8316B" w:rsidRPr="00F74BFD">
        <w:rPr>
          <w:sz w:val="28"/>
          <w:szCs w:val="28"/>
          <w:shd w:val="clear" w:color="auto" w:fill="FFFFFF"/>
          <w:lang w:val="en-US"/>
        </w:rPr>
        <w:t>.</w:t>
      </w:r>
      <w:r w:rsidRPr="00F74BFD">
        <w:rPr>
          <w:sz w:val="28"/>
          <w:szCs w:val="28"/>
          <w:shd w:val="clear" w:color="auto" w:fill="FFFFFF"/>
          <w:lang w:val="en-US"/>
        </w:rPr>
        <w:t xml:space="preserve"> </w:t>
      </w:r>
      <w:r w:rsidR="00D8316B" w:rsidRPr="00F74BFD">
        <w:rPr>
          <w:sz w:val="28"/>
          <w:szCs w:val="28"/>
          <w:shd w:val="clear" w:color="auto" w:fill="FFFFFF"/>
          <w:lang w:val="en-US"/>
        </w:rPr>
        <w:t xml:space="preserve">- </w:t>
      </w:r>
      <w:r w:rsidR="00D8316B" w:rsidRPr="00F74BFD">
        <w:rPr>
          <w:sz w:val="28"/>
          <w:szCs w:val="28"/>
          <w:lang w:val="en-US"/>
        </w:rPr>
        <w:t xml:space="preserve">Vol. </w:t>
      </w:r>
      <w:r w:rsidR="00167852" w:rsidRPr="00F74BFD">
        <w:rPr>
          <w:sz w:val="28"/>
          <w:szCs w:val="28"/>
          <w:shd w:val="clear" w:color="auto" w:fill="FFFFFF"/>
          <w:lang w:val="en-US"/>
        </w:rPr>
        <w:t>1866, №12</w:t>
      </w:r>
      <w:r w:rsidR="00D8316B" w:rsidRPr="00F74BFD">
        <w:rPr>
          <w:sz w:val="28"/>
          <w:szCs w:val="28"/>
          <w:shd w:val="clear" w:color="auto" w:fill="FFFFFF"/>
          <w:lang w:val="en-US"/>
        </w:rPr>
        <w:t xml:space="preserve">. - </w:t>
      </w:r>
      <w:r w:rsidR="00D8316B" w:rsidRPr="00F74BFD">
        <w:rPr>
          <w:sz w:val="28"/>
          <w:szCs w:val="28"/>
          <w:shd w:val="clear" w:color="auto" w:fill="FFFFFF"/>
        </w:rPr>
        <w:t>Р</w:t>
      </w:r>
      <w:r w:rsidR="00D8316B" w:rsidRPr="00F74BFD">
        <w:rPr>
          <w:sz w:val="28"/>
          <w:szCs w:val="28"/>
          <w:shd w:val="clear" w:color="auto" w:fill="FFFFFF"/>
          <w:lang w:val="en-US"/>
        </w:rPr>
        <w:t xml:space="preserve">. </w:t>
      </w:r>
      <w:r w:rsidRPr="00F74BFD">
        <w:rPr>
          <w:sz w:val="28"/>
          <w:szCs w:val="28"/>
          <w:shd w:val="clear" w:color="auto" w:fill="FFFFFF"/>
          <w:lang w:val="en-US"/>
        </w:rPr>
        <w:t xml:space="preserve">118535. </w:t>
      </w:r>
    </w:p>
    <w:p w:rsidR="00D8316B" w:rsidRPr="00F74BFD" w:rsidRDefault="00D71E20" w:rsidP="007B2C1D">
      <w:pPr>
        <w:pStyle w:val="p"/>
        <w:shd w:val="clear" w:color="auto" w:fill="FFFFFF"/>
        <w:spacing w:before="0" w:beforeAutospacing="0" w:after="0" w:afterAutospacing="0"/>
        <w:ind w:firstLine="567"/>
        <w:jc w:val="both"/>
        <w:rPr>
          <w:sz w:val="28"/>
          <w:szCs w:val="28"/>
          <w:shd w:val="clear" w:color="auto" w:fill="FFFFFF"/>
          <w:lang w:val="en-US"/>
        </w:rPr>
      </w:pPr>
      <w:r w:rsidRPr="00F74BFD">
        <w:rPr>
          <w:sz w:val="28"/>
          <w:szCs w:val="28"/>
          <w:lang w:val="en-US"/>
        </w:rPr>
        <w:lastRenderedPageBreak/>
        <w:t>17</w:t>
      </w:r>
      <w:r w:rsidR="00D95B80" w:rsidRPr="00F74BFD">
        <w:rPr>
          <w:sz w:val="28"/>
          <w:szCs w:val="28"/>
          <w:lang w:val="en-US"/>
        </w:rPr>
        <w:t xml:space="preserve"> </w:t>
      </w:r>
      <w:r w:rsidR="00D95B80" w:rsidRPr="00F74BFD">
        <w:rPr>
          <w:sz w:val="28"/>
          <w:szCs w:val="28"/>
          <w:shd w:val="clear" w:color="auto" w:fill="FFFFFF"/>
          <w:lang w:val="en-US"/>
        </w:rPr>
        <w:t>Imam M</w:t>
      </w:r>
      <w:r w:rsidR="00D8316B" w:rsidRPr="00F74BFD">
        <w:rPr>
          <w:sz w:val="28"/>
          <w:szCs w:val="28"/>
          <w:shd w:val="clear" w:color="auto" w:fill="FFFFFF"/>
          <w:lang w:val="en-US"/>
        </w:rPr>
        <w:t>.</w:t>
      </w:r>
      <w:r w:rsidR="00D95B80" w:rsidRPr="00F74BFD">
        <w:rPr>
          <w:sz w:val="28"/>
          <w:szCs w:val="28"/>
          <w:shd w:val="clear" w:color="auto" w:fill="FFFFFF"/>
          <w:lang w:val="en-US"/>
        </w:rPr>
        <w:t>U</w:t>
      </w:r>
      <w:r w:rsidR="00D8316B" w:rsidRPr="00F74BFD">
        <w:rPr>
          <w:sz w:val="28"/>
          <w:szCs w:val="28"/>
          <w:shd w:val="clear" w:color="auto" w:fill="FFFFFF"/>
          <w:lang w:val="en-US"/>
        </w:rPr>
        <w:t>.</w:t>
      </w:r>
      <w:r w:rsidR="00D95B80" w:rsidRPr="00F74BFD">
        <w:rPr>
          <w:sz w:val="28"/>
          <w:szCs w:val="28"/>
          <w:shd w:val="clear" w:color="auto" w:fill="FFFFFF"/>
          <w:lang w:val="en-US"/>
        </w:rPr>
        <w:t>, Zhang S</w:t>
      </w:r>
      <w:r w:rsidR="00D8316B" w:rsidRPr="00F74BFD">
        <w:rPr>
          <w:sz w:val="28"/>
          <w:szCs w:val="28"/>
          <w:shd w:val="clear" w:color="auto" w:fill="FFFFFF"/>
          <w:lang w:val="en-US"/>
        </w:rPr>
        <w:t>.</w:t>
      </w:r>
      <w:r w:rsidR="00D95B80" w:rsidRPr="00F74BFD">
        <w:rPr>
          <w:sz w:val="28"/>
          <w:szCs w:val="28"/>
          <w:shd w:val="clear" w:color="auto" w:fill="FFFFFF"/>
          <w:lang w:val="en-US"/>
        </w:rPr>
        <w:t>, Ma J</w:t>
      </w:r>
      <w:r w:rsidR="00D8316B" w:rsidRPr="00F74BFD">
        <w:rPr>
          <w:sz w:val="28"/>
          <w:szCs w:val="28"/>
          <w:shd w:val="clear" w:color="auto" w:fill="FFFFFF"/>
          <w:lang w:val="en-US"/>
        </w:rPr>
        <w:t>. et al</w:t>
      </w:r>
      <w:r w:rsidR="00D95B80" w:rsidRPr="00F74BFD">
        <w:rPr>
          <w:sz w:val="28"/>
          <w:szCs w:val="28"/>
          <w:shd w:val="clear" w:color="auto" w:fill="FFFFFF"/>
          <w:lang w:val="en-US"/>
        </w:rPr>
        <w:t>. Antioxidants Mediate Both Iron H</w:t>
      </w:r>
      <w:r w:rsidR="00D8316B" w:rsidRPr="00F74BFD">
        <w:rPr>
          <w:sz w:val="28"/>
          <w:szCs w:val="28"/>
          <w:shd w:val="clear" w:color="auto" w:fill="FFFFFF"/>
          <w:lang w:val="en-US"/>
        </w:rPr>
        <w:t>omeostasis and Oxidative Stress //</w:t>
      </w:r>
      <w:r w:rsidR="00D95B80" w:rsidRPr="00F74BFD">
        <w:rPr>
          <w:sz w:val="28"/>
          <w:szCs w:val="28"/>
          <w:shd w:val="clear" w:color="auto" w:fill="FFFFFF"/>
          <w:lang w:val="en-US"/>
        </w:rPr>
        <w:t xml:space="preserve"> Nutrients. </w:t>
      </w:r>
      <w:r w:rsidR="00D8316B" w:rsidRPr="00F74BFD">
        <w:rPr>
          <w:sz w:val="28"/>
          <w:szCs w:val="28"/>
          <w:shd w:val="clear" w:color="auto" w:fill="FFFFFF"/>
          <w:lang w:val="en-US"/>
        </w:rPr>
        <w:t xml:space="preserve">– </w:t>
      </w:r>
      <w:r w:rsidR="00D95B80" w:rsidRPr="00F74BFD">
        <w:rPr>
          <w:sz w:val="28"/>
          <w:szCs w:val="28"/>
          <w:shd w:val="clear" w:color="auto" w:fill="FFFFFF"/>
          <w:lang w:val="en-US"/>
        </w:rPr>
        <w:t>2017</w:t>
      </w:r>
      <w:r w:rsidR="00D8316B" w:rsidRPr="00F74BFD">
        <w:rPr>
          <w:sz w:val="28"/>
          <w:szCs w:val="28"/>
          <w:shd w:val="clear" w:color="auto" w:fill="FFFFFF"/>
          <w:lang w:val="en-US"/>
        </w:rPr>
        <w:t>.</w:t>
      </w:r>
      <w:r w:rsidR="00D95B80" w:rsidRPr="00F74BFD">
        <w:rPr>
          <w:sz w:val="28"/>
          <w:szCs w:val="28"/>
          <w:shd w:val="clear" w:color="auto" w:fill="FFFFFF"/>
          <w:lang w:val="en-US"/>
        </w:rPr>
        <w:t xml:space="preserve"> </w:t>
      </w:r>
      <w:r w:rsidR="00D8316B" w:rsidRPr="00F74BFD">
        <w:rPr>
          <w:sz w:val="28"/>
          <w:szCs w:val="28"/>
          <w:shd w:val="clear" w:color="auto" w:fill="FFFFFF"/>
          <w:lang w:val="en-US"/>
        </w:rPr>
        <w:t xml:space="preserve">- </w:t>
      </w:r>
      <w:r w:rsidR="00D8316B" w:rsidRPr="00F74BFD">
        <w:rPr>
          <w:sz w:val="28"/>
          <w:szCs w:val="28"/>
          <w:lang w:val="en-US"/>
        </w:rPr>
        <w:t xml:space="preserve">Vol. </w:t>
      </w:r>
      <w:r w:rsidR="00167852" w:rsidRPr="00F74BFD">
        <w:rPr>
          <w:sz w:val="28"/>
          <w:szCs w:val="28"/>
          <w:shd w:val="clear" w:color="auto" w:fill="FFFFFF"/>
          <w:lang w:val="en-US"/>
        </w:rPr>
        <w:t>9, №7</w:t>
      </w:r>
      <w:r w:rsidR="00D8316B" w:rsidRPr="00F74BFD">
        <w:rPr>
          <w:sz w:val="28"/>
          <w:szCs w:val="28"/>
          <w:shd w:val="clear" w:color="auto" w:fill="FFFFFF"/>
          <w:lang w:val="en-US"/>
        </w:rPr>
        <w:t xml:space="preserve">. – </w:t>
      </w:r>
      <w:r w:rsidR="00D8316B" w:rsidRPr="00F74BFD">
        <w:rPr>
          <w:sz w:val="28"/>
          <w:szCs w:val="28"/>
          <w:shd w:val="clear" w:color="auto" w:fill="FFFFFF"/>
        </w:rPr>
        <w:t>Р</w:t>
      </w:r>
      <w:r w:rsidR="00D8316B" w:rsidRPr="00F74BFD">
        <w:rPr>
          <w:sz w:val="28"/>
          <w:szCs w:val="28"/>
          <w:shd w:val="clear" w:color="auto" w:fill="FFFFFF"/>
          <w:lang w:val="en-US"/>
        </w:rPr>
        <w:t xml:space="preserve">. </w:t>
      </w:r>
      <w:r w:rsidR="00D95B80" w:rsidRPr="00F74BFD">
        <w:rPr>
          <w:sz w:val="28"/>
          <w:szCs w:val="28"/>
          <w:shd w:val="clear" w:color="auto" w:fill="FFFFFF"/>
          <w:lang w:val="en-US"/>
        </w:rPr>
        <w:t xml:space="preserve">671. </w:t>
      </w:r>
    </w:p>
    <w:p w:rsidR="00D8316B" w:rsidRPr="00F74BFD" w:rsidRDefault="00D71E20" w:rsidP="007B2C1D">
      <w:pPr>
        <w:pStyle w:val="p"/>
        <w:shd w:val="clear" w:color="auto" w:fill="FFFFFF"/>
        <w:spacing w:before="0" w:beforeAutospacing="0" w:after="0" w:afterAutospacing="0"/>
        <w:ind w:firstLine="567"/>
        <w:jc w:val="both"/>
        <w:rPr>
          <w:sz w:val="28"/>
          <w:szCs w:val="28"/>
          <w:shd w:val="clear" w:color="auto" w:fill="FFFFFF"/>
          <w:lang w:val="en-US"/>
        </w:rPr>
      </w:pPr>
      <w:r w:rsidRPr="00F74BFD">
        <w:rPr>
          <w:sz w:val="28"/>
          <w:szCs w:val="28"/>
          <w:lang w:val="en-US"/>
        </w:rPr>
        <w:t>18</w:t>
      </w:r>
      <w:r w:rsidR="00D95B80" w:rsidRPr="00F74BFD">
        <w:rPr>
          <w:sz w:val="28"/>
          <w:szCs w:val="28"/>
          <w:lang w:val="en-US"/>
        </w:rPr>
        <w:t xml:space="preserve"> </w:t>
      </w:r>
      <w:r w:rsidR="00D95B80" w:rsidRPr="00F74BFD">
        <w:rPr>
          <w:sz w:val="28"/>
          <w:szCs w:val="28"/>
          <w:shd w:val="clear" w:color="auto" w:fill="FFFFFF"/>
          <w:lang w:val="en-US"/>
        </w:rPr>
        <w:t>Camaschella C</w:t>
      </w:r>
      <w:r w:rsidR="00D8316B" w:rsidRPr="00F74BFD">
        <w:rPr>
          <w:sz w:val="28"/>
          <w:szCs w:val="28"/>
          <w:shd w:val="clear" w:color="auto" w:fill="FFFFFF"/>
          <w:lang w:val="en-US"/>
        </w:rPr>
        <w:t>.</w:t>
      </w:r>
      <w:r w:rsidR="00D95B80" w:rsidRPr="00F74BFD">
        <w:rPr>
          <w:sz w:val="28"/>
          <w:szCs w:val="28"/>
          <w:shd w:val="clear" w:color="auto" w:fill="FFFFFF"/>
          <w:lang w:val="en-US"/>
        </w:rPr>
        <w:t xml:space="preserve">, Nai A. Ineffective erythropoiesis and regulation of iron </w:t>
      </w:r>
      <w:r w:rsidR="00D8316B" w:rsidRPr="00F74BFD">
        <w:rPr>
          <w:sz w:val="28"/>
          <w:szCs w:val="28"/>
          <w:shd w:val="clear" w:color="auto" w:fill="FFFFFF"/>
          <w:lang w:val="en-US"/>
        </w:rPr>
        <w:t>status in iron loading anaemias //</w:t>
      </w:r>
      <w:r w:rsidR="00D95B80" w:rsidRPr="00F74BFD">
        <w:rPr>
          <w:sz w:val="28"/>
          <w:szCs w:val="28"/>
          <w:shd w:val="clear" w:color="auto" w:fill="FFFFFF"/>
          <w:lang w:val="en-US"/>
        </w:rPr>
        <w:t xml:space="preserve"> Br J Haematol. </w:t>
      </w:r>
      <w:r w:rsidR="00D8316B" w:rsidRPr="00F74BFD">
        <w:rPr>
          <w:sz w:val="28"/>
          <w:szCs w:val="28"/>
          <w:shd w:val="clear" w:color="auto" w:fill="FFFFFF"/>
          <w:lang w:val="en-US"/>
        </w:rPr>
        <w:t xml:space="preserve">– </w:t>
      </w:r>
      <w:r w:rsidR="00D95B80" w:rsidRPr="00F74BFD">
        <w:rPr>
          <w:sz w:val="28"/>
          <w:szCs w:val="28"/>
          <w:shd w:val="clear" w:color="auto" w:fill="FFFFFF"/>
          <w:lang w:val="en-US"/>
        </w:rPr>
        <w:t>2016</w:t>
      </w:r>
      <w:r w:rsidR="00D8316B" w:rsidRPr="00F74BFD">
        <w:rPr>
          <w:sz w:val="28"/>
          <w:szCs w:val="28"/>
          <w:shd w:val="clear" w:color="auto" w:fill="FFFFFF"/>
          <w:lang w:val="en-US"/>
        </w:rPr>
        <w:t>.</w:t>
      </w:r>
      <w:r w:rsidR="00D95B80" w:rsidRPr="00F74BFD">
        <w:rPr>
          <w:sz w:val="28"/>
          <w:szCs w:val="28"/>
          <w:shd w:val="clear" w:color="auto" w:fill="FFFFFF"/>
          <w:lang w:val="en-US"/>
        </w:rPr>
        <w:t xml:space="preserve"> </w:t>
      </w:r>
      <w:r w:rsidR="00D8316B" w:rsidRPr="00F74BFD">
        <w:rPr>
          <w:sz w:val="28"/>
          <w:szCs w:val="28"/>
          <w:shd w:val="clear" w:color="auto" w:fill="FFFFFF"/>
          <w:lang w:val="en-US"/>
        </w:rPr>
        <w:t xml:space="preserve">- </w:t>
      </w:r>
      <w:r w:rsidR="00D8316B" w:rsidRPr="00F74BFD">
        <w:rPr>
          <w:sz w:val="28"/>
          <w:szCs w:val="28"/>
          <w:lang w:val="en-US"/>
        </w:rPr>
        <w:t xml:space="preserve">Vol. </w:t>
      </w:r>
      <w:r w:rsidR="00167852" w:rsidRPr="00F74BFD">
        <w:rPr>
          <w:sz w:val="28"/>
          <w:szCs w:val="28"/>
          <w:shd w:val="clear" w:color="auto" w:fill="FFFFFF"/>
          <w:lang w:val="en-US"/>
        </w:rPr>
        <w:t>172, №4</w:t>
      </w:r>
      <w:r w:rsidR="00D8316B" w:rsidRPr="00F74BFD">
        <w:rPr>
          <w:sz w:val="28"/>
          <w:szCs w:val="28"/>
          <w:shd w:val="clear" w:color="auto" w:fill="FFFFFF"/>
          <w:lang w:val="en-US"/>
        </w:rPr>
        <w:t xml:space="preserve">. – </w:t>
      </w:r>
      <w:r w:rsidR="00D8316B" w:rsidRPr="00F74BFD">
        <w:rPr>
          <w:sz w:val="28"/>
          <w:szCs w:val="28"/>
          <w:shd w:val="clear" w:color="auto" w:fill="FFFFFF"/>
        </w:rPr>
        <w:t>Р</w:t>
      </w:r>
      <w:r w:rsidR="00D8316B" w:rsidRPr="00F74BFD">
        <w:rPr>
          <w:sz w:val="28"/>
          <w:szCs w:val="28"/>
          <w:shd w:val="clear" w:color="auto" w:fill="FFFFFF"/>
          <w:lang w:val="en-US"/>
        </w:rPr>
        <w:t xml:space="preserve">. </w:t>
      </w:r>
      <w:r w:rsidR="00D95B80" w:rsidRPr="00F74BFD">
        <w:rPr>
          <w:sz w:val="28"/>
          <w:szCs w:val="28"/>
          <w:shd w:val="clear" w:color="auto" w:fill="FFFFFF"/>
          <w:lang w:val="en-US"/>
        </w:rPr>
        <w:t xml:space="preserve">512-23. </w:t>
      </w:r>
    </w:p>
    <w:p w:rsidR="00D95B80" w:rsidRPr="00F74BFD" w:rsidRDefault="00D71E20" w:rsidP="007B2C1D">
      <w:pPr>
        <w:pStyle w:val="p"/>
        <w:shd w:val="clear" w:color="auto" w:fill="FFFFFF"/>
        <w:spacing w:before="0" w:beforeAutospacing="0" w:after="0" w:afterAutospacing="0"/>
        <w:ind w:firstLine="567"/>
        <w:jc w:val="both"/>
        <w:rPr>
          <w:sz w:val="28"/>
          <w:szCs w:val="28"/>
          <w:lang w:val="en-US"/>
        </w:rPr>
      </w:pPr>
      <w:r w:rsidRPr="00F74BFD">
        <w:rPr>
          <w:sz w:val="28"/>
          <w:szCs w:val="28"/>
          <w:lang w:val="en-US"/>
        </w:rPr>
        <w:t>19</w:t>
      </w:r>
      <w:r w:rsidR="00D95B80" w:rsidRPr="00F74BFD">
        <w:rPr>
          <w:sz w:val="28"/>
          <w:szCs w:val="28"/>
          <w:lang w:val="en-US"/>
        </w:rPr>
        <w:t xml:space="preserve"> </w:t>
      </w:r>
      <w:r w:rsidR="00D95B80" w:rsidRPr="00F74BFD">
        <w:rPr>
          <w:sz w:val="28"/>
          <w:szCs w:val="28"/>
          <w:shd w:val="clear" w:color="auto" w:fill="FFFFFF"/>
          <w:lang w:val="en-US"/>
        </w:rPr>
        <w:t>Dev S</w:t>
      </w:r>
      <w:r w:rsidR="00D8316B" w:rsidRPr="00F74BFD">
        <w:rPr>
          <w:sz w:val="28"/>
          <w:szCs w:val="28"/>
          <w:shd w:val="clear" w:color="auto" w:fill="FFFFFF"/>
          <w:lang w:val="en-US"/>
        </w:rPr>
        <w:t>.</w:t>
      </w:r>
      <w:r w:rsidR="00D95B80" w:rsidRPr="00F74BFD">
        <w:rPr>
          <w:sz w:val="28"/>
          <w:szCs w:val="28"/>
          <w:shd w:val="clear" w:color="auto" w:fill="FFFFFF"/>
          <w:lang w:val="en-US"/>
        </w:rPr>
        <w:t>, Babitt J</w:t>
      </w:r>
      <w:r w:rsidR="00D8316B" w:rsidRPr="00F74BFD">
        <w:rPr>
          <w:sz w:val="28"/>
          <w:szCs w:val="28"/>
          <w:shd w:val="clear" w:color="auto" w:fill="FFFFFF"/>
          <w:lang w:val="en-US"/>
        </w:rPr>
        <w:t>.</w:t>
      </w:r>
      <w:r w:rsidR="00D95B80" w:rsidRPr="00F74BFD">
        <w:rPr>
          <w:sz w:val="28"/>
          <w:szCs w:val="28"/>
          <w:shd w:val="clear" w:color="auto" w:fill="FFFFFF"/>
          <w:lang w:val="en-US"/>
        </w:rPr>
        <w:t>L. Overview of iron m</w:t>
      </w:r>
      <w:r w:rsidR="00D8316B" w:rsidRPr="00F74BFD">
        <w:rPr>
          <w:sz w:val="28"/>
          <w:szCs w:val="28"/>
          <w:shd w:val="clear" w:color="auto" w:fill="FFFFFF"/>
          <w:lang w:val="en-US"/>
        </w:rPr>
        <w:t>etabolism in health and disease //</w:t>
      </w:r>
      <w:r w:rsidR="00D95B80" w:rsidRPr="00F74BFD">
        <w:rPr>
          <w:sz w:val="28"/>
          <w:szCs w:val="28"/>
          <w:shd w:val="clear" w:color="auto" w:fill="FFFFFF"/>
          <w:lang w:val="en-US"/>
        </w:rPr>
        <w:t xml:space="preserve"> Hemodial Int. </w:t>
      </w:r>
      <w:r w:rsidR="00D8316B" w:rsidRPr="00F74BFD">
        <w:rPr>
          <w:sz w:val="28"/>
          <w:szCs w:val="28"/>
          <w:shd w:val="clear" w:color="auto" w:fill="FFFFFF"/>
          <w:lang w:val="en-US"/>
        </w:rPr>
        <w:t xml:space="preserve">– </w:t>
      </w:r>
      <w:r w:rsidR="00D95B80" w:rsidRPr="00F74BFD">
        <w:rPr>
          <w:sz w:val="28"/>
          <w:szCs w:val="28"/>
          <w:shd w:val="clear" w:color="auto" w:fill="FFFFFF"/>
          <w:lang w:val="en-US"/>
        </w:rPr>
        <w:t>2017</w:t>
      </w:r>
      <w:r w:rsidR="00D8316B" w:rsidRPr="00F74BFD">
        <w:rPr>
          <w:sz w:val="28"/>
          <w:szCs w:val="28"/>
          <w:shd w:val="clear" w:color="auto" w:fill="FFFFFF"/>
          <w:lang w:val="en-US"/>
        </w:rPr>
        <w:t>.</w:t>
      </w:r>
      <w:r w:rsidR="00D95B80" w:rsidRPr="00F74BFD">
        <w:rPr>
          <w:sz w:val="28"/>
          <w:szCs w:val="28"/>
          <w:shd w:val="clear" w:color="auto" w:fill="FFFFFF"/>
          <w:lang w:val="en-US"/>
        </w:rPr>
        <w:t xml:space="preserve"> </w:t>
      </w:r>
      <w:r w:rsidR="00D8316B" w:rsidRPr="00F74BFD">
        <w:rPr>
          <w:sz w:val="28"/>
          <w:szCs w:val="28"/>
          <w:shd w:val="clear" w:color="auto" w:fill="FFFFFF"/>
          <w:lang w:val="en-US"/>
        </w:rPr>
        <w:t>-</w:t>
      </w:r>
      <w:r w:rsidR="00167852" w:rsidRPr="00F74BFD">
        <w:rPr>
          <w:sz w:val="28"/>
          <w:szCs w:val="28"/>
          <w:shd w:val="clear" w:color="auto" w:fill="FFFFFF"/>
          <w:lang w:val="en-US"/>
        </w:rPr>
        <w:t xml:space="preserve"> Suppl 1</w:t>
      </w:r>
      <w:r w:rsidR="00D8316B" w:rsidRPr="00F74BFD">
        <w:rPr>
          <w:sz w:val="28"/>
          <w:szCs w:val="28"/>
          <w:shd w:val="clear" w:color="auto" w:fill="FFFFFF"/>
          <w:lang w:val="en-US"/>
        </w:rPr>
        <w:t xml:space="preserve">. - </w:t>
      </w:r>
      <w:r w:rsidR="00D8316B" w:rsidRPr="00F74BFD">
        <w:rPr>
          <w:sz w:val="28"/>
          <w:szCs w:val="28"/>
          <w:shd w:val="clear" w:color="auto" w:fill="FFFFFF"/>
        </w:rPr>
        <w:t>Р</w:t>
      </w:r>
      <w:r w:rsidR="00D8316B" w:rsidRPr="00F74BFD">
        <w:rPr>
          <w:sz w:val="28"/>
          <w:szCs w:val="28"/>
          <w:shd w:val="clear" w:color="auto" w:fill="FFFFFF"/>
          <w:lang w:val="en-US"/>
        </w:rPr>
        <w:t xml:space="preserve">. </w:t>
      </w:r>
      <w:r w:rsidR="00D95B80" w:rsidRPr="00F74BFD">
        <w:rPr>
          <w:sz w:val="28"/>
          <w:szCs w:val="28"/>
          <w:shd w:val="clear" w:color="auto" w:fill="FFFFFF"/>
          <w:lang w:val="en-US"/>
        </w:rPr>
        <w:t xml:space="preserve">S6-S20. </w:t>
      </w:r>
    </w:p>
    <w:p w:rsidR="00396CBC" w:rsidRPr="00F74BFD" w:rsidRDefault="00396CBC" w:rsidP="00396CBC">
      <w:pPr>
        <w:spacing w:after="0" w:line="240" w:lineRule="auto"/>
        <w:ind w:firstLine="567"/>
        <w:jc w:val="both"/>
        <w:rPr>
          <w:rFonts w:ascii="Times New Roman" w:hAnsi="Times New Roman" w:cs="Times New Roman"/>
          <w:sz w:val="28"/>
          <w:szCs w:val="28"/>
          <w:shd w:val="clear" w:color="auto" w:fill="FFFFFF"/>
          <w:lang w:val="en-US"/>
        </w:rPr>
      </w:pPr>
      <w:r w:rsidRPr="00F74BFD">
        <w:rPr>
          <w:rFonts w:ascii="Times New Roman" w:hAnsi="Times New Roman" w:cs="Times New Roman"/>
          <w:sz w:val="28"/>
          <w:szCs w:val="28"/>
          <w:lang w:val="en-US"/>
        </w:rPr>
        <w:t>2</w:t>
      </w:r>
      <w:r w:rsidR="00D71E20" w:rsidRPr="00F74BFD">
        <w:rPr>
          <w:rFonts w:ascii="Times New Roman" w:hAnsi="Times New Roman" w:cs="Times New Roman"/>
          <w:sz w:val="28"/>
          <w:szCs w:val="28"/>
          <w:lang w:val="en-US"/>
        </w:rPr>
        <w:t>0</w:t>
      </w:r>
      <w:r w:rsidRPr="00F74BFD">
        <w:rPr>
          <w:rFonts w:ascii="Times New Roman" w:hAnsi="Times New Roman" w:cs="Times New Roman"/>
          <w:sz w:val="28"/>
          <w:szCs w:val="28"/>
          <w:lang w:val="en-US"/>
        </w:rPr>
        <w:t xml:space="preserve"> </w:t>
      </w:r>
      <w:r w:rsidRPr="00F74BFD">
        <w:rPr>
          <w:rFonts w:ascii="Times New Roman" w:hAnsi="Times New Roman" w:cs="Times New Roman"/>
          <w:sz w:val="28"/>
          <w:szCs w:val="28"/>
          <w:shd w:val="clear" w:color="auto" w:fill="FFFFFF"/>
          <w:lang w:val="en-US"/>
        </w:rPr>
        <w:t xml:space="preserve">Pan Z., Choi S., Ouadid-Ahidouch H. et al. Zinc transporters and dysregulated channels in cancers // Front Biosci (Landmark Ed). - 2017. - </w:t>
      </w:r>
      <w:r w:rsidRPr="00F74BFD">
        <w:rPr>
          <w:rFonts w:ascii="Times New Roman" w:hAnsi="Times New Roman" w:cs="Times New Roman"/>
          <w:sz w:val="28"/>
          <w:szCs w:val="28"/>
          <w:lang w:val="en-US"/>
        </w:rPr>
        <w:t>Vol.</w:t>
      </w:r>
      <w:r w:rsidRPr="00F74BFD">
        <w:rPr>
          <w:rFonts w:ascii="Times New Roman" w:hAnsi="Times New Roman" w:cs="Times New Roman"/>
          <w:sz w:val="28"/>
          <w:szCs w:val="28"/>
          <w:shd w:val="clear" w:color="auto" w:fill="FFFFFF"/>
          <w:lang w:val="en-US"/>
        </w:rPr>
        <w:t xml:space="preserve"> 22. – </w:t>
      </w:r>
      <w:r w:rsidRPr="00F74BFD">
        <w:rPr>
          <w:rFonts w:ascii="Times New Roman" w:hAnsi="Times New Roman" w:cs="Times New Roman"/>
          <w:sz w:val="28"/>
          <w:szCs w:val="28"/>
          <w:shd w:val="clear" w:color="auto" w:fill="FFFFFF"/>
        </w:rPr>
        <w:t>Р</w:t>
      </w:r>
      <w:r w:rsidRPr="00F74BFD">
        <w:rPr>
          <w:rFonts w:ascii="Times New Roman" w:hAnsi="Times New Roman" w:cs="Times New Roman"/>
          <w:sz w:val="28"/>
          <w:szCs w:val="28"/>
          <w:shd w:val="clear" w:color="auto" w:fill="FFFFFF"/>
          <w:lang w:val="en-US"/>
        </w:rPr>
        <w:t xml:space="preserve">. 623-643. </w:t>
      </w:r>
    </w:p>
    <w:p w:rsidR="00396CBC" w:rsidRPr="00F74BFD" w:rsidRDefault="00396CBC" w:rsidP="00396CBC">
      <w:pPr>
        <w:spacing w:after="0" w:line="240" w:lineRule="auto"/>
        <w:ind w:firstLine="567"/>
        <w:jc w:val="both"/>
        <w:rPr>
          <w:rFonts w:ascii="Times New Roman" w:hAnsi="Times New Roman" w:cs="Times New Roman"/>
          <w:sz w:val="28"/>
          <w:szCs w:val="28"/>
          <w:shd w:val="clear" w:color="auto" w:fill="FFFFFF"/>
          <w:lang w:val="en-US"/>
        </w:rPr>
      </w:pPr>
      <w:r w:rsidRPr="00F74BFD">
        <w:rPr>
          <w:rFonts w:ascii="Times New Roman" w:hAnsi="Times New Roman" w:cs="Times New Roman"/>
          <w:sz w:val="28"/>
          <w:szCs w:val="28"/>
          <w:lang w:val="en-US"/>
        </w:rPr>
        <w:t>2</w:t>
      </w:r>
      <w:r w:rsidR="00D71E20" w:rsidRPr="00F74BFD">
        <w:rPr>
          <w:rFonts w:ascii="Times New Roman" w:hAnsi="Times New Roman" w:cs="Times New Roman"/>
          <w:sz w:val="28"/>
          <w:szCs w:val="28"/>
          <w:lang w:val="en-US"/>
        </w:rPr>
        <w:t>1</w:t>
      </w:r>
      <w:r w:rsidRPr="00F74BFD">
        <w:rPr>
          <w:rFonts w:ascii="Times New Roman" w:hAnsi="Times New Roman" w:cs="Times New Roman"/>
          <w:sz w:val="28"/>
          <w:szCs w:val="28"/>
          <w:lang w:val="en-US"/>
        </w:rPr>
        <w:t xml:space="preserve"> </w:t>
      </w:r>
      <w:r w:rsidRPr="00F74BFD">
        <w:rPr>
          <w:rFonts w:ascii="Times New Roman" w:hAnsi="Times New Roman" w:cs="Times New Roman"/>
          <w:sz w:val="28"/>
          <w:szCs w:val="28"/>
          <w:shd w:val="clear" w:color="auto" w:fill="FFFFFF"/>
          <w:lang w:val="en-US"/>
        </w:rPr>
        <w:t xml:space="preserve">Choi S., Cui C., Luo Y. et al. Selective inhibitory effects of zinc on cell proliferation in esophageal squamous cell carcinoma through Orai1 // FASEB J. – 2018. </w:t>
      </w:r>
      <w:r w:rsidRPr="00F74BFD">
        <w:rPr>
          <w:sz w:val="28"/>
          <w:szCs w:val="28"/>
          <w:shd w:val="clear" w:color="auto" w:fill="FFFFFF"/>
          <w:lang w:val="en-US"/>
        </w:rPr>
        <w:t xml:space="preserve">- </w:t>
      </w:r>
      <w:r w:rsidRPr="00F74BFD">
        <w:rPr>
          <w:rFonts w:ascii="Times New Roman" w:hAnsi="Times New Roman" w:cs="Times New Roman"/>
          <w:sz w:val="28"/>
          <w:szCs w:val="28"/>
          <w:lang w:val="en-US"/>
        </w:rPr>
        <w:t>Vol.</w:t>
      </w:r>
      <w:r w:rsidRPr="00F74BFD">
        <w:rPr>
          <w:sz w:val="28"/>
          <w:szCs w:val="28"/>
          <w:lang w:val="en-US"/>
        </w:rPr>
        <w:t xml:space="preserve"> </w:t>
      </w:r>
      <w:r w:rsidRPr="00F74BFD">
        <w:rPr>
          <w:rFonts w:ascii="Times New Roman" w:hAnsi="Times New Roman" w:cs="Times New Roman"/>
          <w:sz w:val="28"/>
          <w:szCs w:val="28"/>
          <w:shd w:val="clear" w:color="auto" w:fill="FFFFFF"/>
          <w:lang w:val="en-US"/>
        </w:rPr>
        <w:t xml:space="preserve">32, №1. - </w:t>
      </w:r>
      <w:r w:rsidRPr="00F74BFD">
        <w:rPr>
          <w:rFonts w:ascii="Times New Roman" w:hAnsi="Times New Roman" w:cs="Times New Roman"/>
          <w:sz w:val="28"/>
          <w:szCs w:val="28"/>
          <w:shd w:val="clear" w:color="auto" w:fill="FFFFFF"/>
        </w:rPr>
        <w:t>Р</w:t>
      </w:r>
      <w:r w:rsidRPr="00F74BFD">
        <w:rPr>
          <w:rFonts w:ascii="Times New Roman" w:hAnsi="Times New Roman" w:cs="Times New Roman"/>
          <w:sz w:val="28"/>
          <w:szCs w:val="28"/>
          <w:shd w:val="clear" w:color="auto" w:fill="FFFFFF"/>
          <w:lang w:val="en-US"/>
        </w:rPr>
        <w:t xml:space="preserve">. 404-416. </w:t>
      </w:r>
    </w:p>
    <w:p w:rsidR="00396CBC" w:rsidRPr="00F74BFD" w:rsidRDefault="00396CBC" w:rsidP="00396CBC">
      <w:pPr>
        <w:spacing w:after="0" w:line="240" w:lineRule="auto"/>
        <w:ind w:firstLine="567"/>
        <w:jc w:val="both"/>
        <w:rPr>
          <w:rFonts w:ascii="Times New Roman" w:hAnsi="Times New Roman" w:cs="Times New Roman"/>
          <w:sz w:val="28"/>
          <w:szCs w:val="28"/>
          <w:shd w:val="clear" w:color="auto" w:fill="FFFFFF"/>
          <w:lang w:val="en-US"/>
        </w:rPr>
      </w:pPr>
      <w:r w:rsidRPr="00F74BFD">
        <w:rPr>
          <w:rFonts w:ascii="Times New Roman" w:hAnsi="Times New Roman" w:cs="Times New Roman"/>
          <w:sz w:val="28"/>
          <w:szCs w:val="28"/>
          <w:lang w:val="en-US"/>
        </w:rPr>
        <w:t>2</w:t>
      </w:r>
      <w:r w:rsidR="00D71E20" w:rsidRPr="00F74BFD">
        <w:rPr>
          <w:rFonts w:ascii="Times New Roman" w:hAnsi="Times New Roman" w:cs="Times New Roman"/>
          <w:sz w:val="28"/>
          <w:szCs w:val="28"/>
          <w:lang w:val="en-US"/>
        </w:rPr>
        <w:t>2</w:t>
      </w:r>
      <w:r w:rsidRPr="00F74BFD">
        <w:rPr>
          <w:rFonts w:ascii="Times New Roman" w:hAnsi="Times New Roman" w:cs="Times New Roman"/>
          <w:sz w:val="28"/>
          <w:szCs w:val="28"/>
          <w:lang w:val="en-US"/>
        </w:rPr>
        <w:t xml:space="preserve"> </w:t>
      </w:r>
      <w:r w:rsidRPr="00F74BFD">
        <w:rPr>
          <w:rFonts w:ascii="Times New Roman" w:hAnsi="Times New Roman" w:cs="Times New Roman"/>
          <w:sz w:val="28"/>
          <w:szCs w:val="28"/>
          <w:shd w:val="clear" w:color="auto" w:fill="FFFFFF"/>
          <w:lang w:val="en-US"/>
        </w:rPr>
        <w:t xml:space="preserve">Choi S., Liu X., Pan Z. Zinc deficiency and cellular oxidative stress: prognostic implications in cardiovascular diseases // Acta Pharmacol Sin. – 2018. </w:t>
      </w:r>
      <w:r w:rsidRPr="00F74BFD">
        <w:rPr>
          <w:sz w:val="28"/>
          <w:szCs w:val="28"/>
          <w:shd w:val="clear" w:color="auto" w:fill="FFFFFF"/>
          <w:lang w:val="en-US"/>
        </w:rPr>
        <w:t xml:space="preserve">- </w:t>
      </w:r>
      <w:r w:rsidRPr="00F74BFD">
        <w:rPr>
          <w:rFonts w:ascii="Times New Roman" w:hAnsi="Times New Roman" w:cs="Times New Roman"/>
          <w:sz w:val="28"/>
          <w:szCs w:val="28"/>
          <w:lang w:val="en-US"/>
        </w:rPr>
        <w:t>Vol.</w:t>
      </w:r>
      <w:r w:rsidRPr="00F74BFD">
        <w:rPr>
          <w:sz w:val="28"/>
          <w:szCs w:val="28"/>
          <w:lang w:val="en-US"/>
        </w:rPr>
        <w:t xml:space="preserve"> </w:t>
      </w:r>
      <w:r w:rsidRPr="00F74BFD">
        <w:rPr>
          <w:rFonts w:ascii="Times New Roman" w:hAnsi="Times New Roman" w:cs="Times New Roman"/>
          <w:sz w:val="28"/>
          <w:szCs w:val="28"/>
          <w:shd w:val="clear" w:color="auto" w:fill="FFFFFF"/>
          <w:lang w:val="en-US"/>
        </w:rPr>
        <w:t xml:space="preserve">39, №7. – </w:t>
      </w:r>
      <w:r w:rsidRPr="00F74BFD">
        <w:rPr>
          <w:rFonts w:ascii="Times New Roman" w:hAnsi="Times New Roman" w:cs="Times New Roman"/>
          <w:sz w:val="28"/>
          <w:szCs w:val="28"/>
          <w:shd w:val="clear" w:color="auto" w:fill="FFFFFF"/>
        </w:rPr>
        <w:t>Р</w:t>
      </w:r>
      <w:r w:rsidRPr="00F74BFD">
        <w:rPr>
          <w:rFonts w:ascii="Times New Roman" w:hAnsi="Times New Roman" w:cs="Times New Roman"/>
          <w:sz w:val="28"/>
          <w:szCs w:val="28"/>
          <w:shd w:val="clear" w:color="auto" w:fill="FFFFFF"/>
          <w:lang w:val="en-US"/>
        </w:rPr>
        <w:t xml:space="preserve">. 1120-1132. </w:t>
      </w:r>
    </w:p>
    <w:p w:rsidR="00396CBC" w:rsidRPr="00F74BFD" w:rsidRDefault="00396CBC" w:rsidP="00396CBC">
      <w:pPr>
        <w:spacing w:after="0" w:line="240" w:lineRule="auto"/>
        <w:ind w:firstLine="567"/>
        <w:jc w:val="both"/>
        <w:rPr>
          <w:rFonts w:ascii="Times New Roman" w:hAnsi="Times New Roman" w:cs="Times New Roman"/>
          <w:sz w:val="28"/>
          <w:szCs w:val="28"/>
          <w:shd w:val="clear" w:color="auto" w:fill="FFFFFF"/>
          <w:lang w:val="en-US"/>
        </w:rPr>
      </w:pPr>
      <w:r w:rsidRPr="00F74BFD">
        <w:rPr>
          <w:rFonts w:ascii="Times New Roman" w:hAnsi="Times New Roman" w:cs="Times New Roman"/>
          <w:sz w:val="28"/>
          <w:szCs w:val="28"/>
          <w:lang w:val="en-US"/>
        </w:rPr>
        <w:t>2</w:t>
      </w:r>
      <w:r w:rsidR="00D71E20" w:rsidRPr="00F74BFD">
        <w:rPr>
          <w:rFonts w:ascii="Times New Roman" w:hAnsi="Times New Roman" w:cs="Times New Roman"/>
          <w:sz w:val="28"/>
          <w:szCs w:val="28"/>
          <w:lang w:val="en-US"/>
        </w:rPr>
        <w:t>3</w:t>
      </w:r>
      <w:r w:rsidRPr="00F74BFD">
        <w:rPr>
          <w:rFonts w:ascii="Times New Roman" w:hAnsi="Times New Roman" w:cs="Times New Roman"/>
          <w:sz w:val="28"/>
          <w:szCs w:val="28"/>
          <w:lang w:val="en-US"/>
        </w:rPr>
        <w:t xml:space="preserve"> </w:t>
      </w:r>
      <w:r w:rsidRPr="00F74BFD">
        <w:rPr>
          <w:rFonts w:ascii="Times New Roman" w:hAnsi="Times New Roman" w:cs="Times New Roman"/>
          <w:sz w:val="28"/>
          <w:szCs w:val="28"/>
          <w:shd w:val="clear" w:color="auto" w:fill="FFFFFF"/>
          <w:lang w:val="en-US"/>
        </w:rPr>
        <w:t xml:space="preserve">Sanna A., Firinu D., Zavattari P., Valera P. Zinc Status and Autoimmunity: A Systematic Review and Meta-Analysis // Nutrients. – 2018. </w:t>
      </w:r>
      <w:r w:rsidRPr="00F74BFD">
        <w:rPr>
          <w:sz w:val="28"/>
          <w:szCs w:val="28"/>
          <w:shd w:val="clear" w:color="auto" w:fill="FFFFFF"/>
          <w:lang w:val="en-US"/>
        </w:rPr>
        <w:t xml:space="preserve">- </w:t>
      </w:r>
      <w:r w:rsidRPr="00F74BFD">
        <w:rPr>
          <w:rFonts w:ascii="Times New Roman" w:hAnsi="Times New Roman" w:cs="Times New Roman"/>
          <w:sz w:val="28"/>
          <w:szCs w:val="28"/>
          <w:lang w:val="en-US"/>
        </w:rPr>
        <w:t>Vol.</w:t>
      </w:r>
      <w:r w:rsidRPr="00F74BFD">
        <w:rPr>
          <w:sz w:val="28"/>
          <w:szCs w:val="28"/>
          <w:lang w:val="en-US"/>
        </w:rPr>
        <w:t xml:space="preserve"> </w:t>
      </w:r>
      <w:r w:rsidRPr="00F74BFD">
        <w:rPr>
          <w:rFonts w:ascii="Times New Roman" w:hAnsi="Times New Roman" w:cs="Times New Roman"/>
          <w:sz w:val="28"/>
          <w:szCs w:val="28"/>
          <w:shd w:val="clear" w:color="auto" w:fill="FFFFFF"/>
          <w:lang w:val="en-US"/>
        </w:rPr>
        <w:t xml:space="preserve">10, №1. – </w:t>
      </w:r>
      <w:r w:rsidRPr="00F74BFD">
        <w:rPr>
          <w:rFonts w:ascii="Times New Roman" w:hAnsi="Times New Roman" w:cs="Times New Roman"/>
          <w:sz w:val="28"/>
          <w:szCs w:val="28"/>
          <w:shd w:val="clear" w:color="auto" w:fill="FFFFFF"/>
        </w:rPr>
        <w:t>Р</w:t>
      </w:r>
      <w:r w:rsidRPr="00F74BFD">
        <w:rPr>
          <w:rFonts w:ascii="Times New Roman" w:hAnsi="Times New Roman" w:cs="Times New Roman"/>
          <w:sz w:val="28"/>
          <w:szCs w:val="28"/>
          <w:shd w:val="clear" w:color="auto" w:fill="FFFFFF"/>
          <w:lang w:val="en-US"/>
        </w:rPr>
        <w:t xml:space="preserve">. 68. </w:t>
      </w:r>
    </w:p>
    <w:p w:rsidR="00D8316B" w:rsidRPr="00F74BFD" w:rsidRDefault="00396CBC" w:rsidP="007B2C1D">
      <w:pPr>
        <w:spacing w:after="0" w:line="240" w:lineRule="auto"/>
        <w:ind w:firstLine="567"/>
        <w:jc w:val="both"/>
        <w:rPr>
          <w:rFonts w:ascii="Times New Roman" w:hAnsi="Times New Roman" w:cs="Times New Roman"/>
          <w:sz w:val="28"/>
          <w:szCs w:val="28"/>
          <w:shd w:val="clear" w:color="auto" w:fill="FFFFFF"/>
          <w:lang w:val="en-US"/>
        </w:rPr>
      </w:pPr>
      <w:r w:rsidRPr="00F74BFD">
        <w:rPr>
          <w:rFonts w:ascii="Times New Roman" w:hAnsi="Times New Roman" w:cs="Times New Roman"/>
          <w:sz w:val="28"/>
          <w:szCs w:val="28"/>
          <w:lang w:val="en-US"/>
        </w:rPr>
        <w:t>2</w:t>
      </w:r>
      <w:r w:rsidR="00D71E20" w:rsidRPr="00F74BFD">
        <w:rPr>
          <w:rFonts w:ascii="Times New Roman" w:hAnsi="Times New Roman" w:cs="Times New Roman"/>
          <w:sz w:val="28"/>
          <w:szCs w:val="28"/>
          <w:lang w:val="en-US"/>
        </w:rPr>
        <w:t>4</w:t>
      </w:r>
      <w:r w:rsidR="00D95B80" w:rsidRPr="00F74BFD">
        <w:rPr>
          <w:rFonts w:ascii="Times New Roman" w:hAnsi="Times New Roman" w:cs="Times New Roman"/>
          <w:sz w:val="28"/>
          <w:szCs w:val="28"/>
          <w:lang w:val="en-US"/>
        </w:rPr>
        <w:t xml:space="preserve"> </w:t>
      </w:r>
      <w:r w:rsidR="00D95B80" w:rsidRPr="00F74BFD">
        <w:rPr>
          <w:rFonts w:ascii="Times New Roman" w:hAnsi="Times New Roman" w:cs="Times New Roman"/>
          <w:sz w:val="28"/>
          <w:szCs w:val="28"/>
          <w:shd w:val="clear" w:color="auto" w:fill="FFFFFF"/>
          <w:lang w:val="en-US"/>
        </w:rPr>
        <w:t>Wessels I</w:t>
      </w:r>
      <w:r w:rsidR="00D8316B" w:rsidRPr="00F74BFD">
        <w:rPr>
          <w:rFonts w:ascii="Times New Roman" w:hAnsi="Times New Roman" w:cs="Times New Roman"/>
          <w:sz w:val="28"/>
          <w:szCs w:val="28"/>
          <w:shd w:val="clear" w:color="auto" w:fill="FFFFFF"/>
          <w:lang w:val="en-US"/>
        </w:rPr>
        <w:t>.</w:t>
      </w:r>
      <w:r w:rsidR="00D95B80" w:rsidRPr="00F74BFD">
        <w:rPr>
          <w:rFonts w:ascii="Times New Roman" w:hAnsi="Times New Roman" w:cs="Times New Roman"/>
          <w:sz w:val="28"/>
          <w:szCs w:val="28"/>
          <w:shd w:val="clear" w:color="auto" w:fill="FFFFFF"/>
          <w:lang w:val="en-US"/>
        </w:rPr>
        <w:t>, Maywald M</w:t>
      </w:r>
      <w:r w:rsidR="00D8316B" w:rsidRPr="00F74BFD">
        <w:rPr>
          <w:rFonts w:ascii="Times New Roman" w:hAnsi="Times New Roman" w:cs="Times New Roman"/>
          <w:sz w:val="28"/>
          <w:szCs w:val="28"/>
          <w:shd w:val="clear" w:color="auto" w:fill="FFFFFF"/>
          <w:lang w:val="en-US"/>
        </w:rPr>
        <w:t>.</w:t>
      </w:r>
      <w:r w:rsidR="00D95B80" w:rsidRPr="00F74BFD">
        <w:rPr>
          <w:rFonts w:ascii="Times New Roman" w:hAnsi="Times New Roman" w:cs="Times New Roman"/>
          <w:sz w:val="28"/>
          <w:szCs w:val="28"/>
          <w:shd w:val="clear" w:color="auto" w:fill="FFFFFF"/>
          <w:lang w:val="en-US"/>
        </w:rPr>
        <w:t xml:space="preserve">, Rink L. Zinc as </w:t>
      </w:r>
      <w:r w:rsidR="00D8316B" w:rsidRPr="00F74BFD">
        <w:rPr>
          <w:rFonts w:ascii="Times New Roman" w:hAnsi="Times New Roman" w:cs="Times New Roman"/>
          <w:sz w:val="28"/>
          <w:szCs w:val="28"/>
          <w:shd w:val="clear" w:color="auto" w:fill="FFFFFF"/>
          <w:lang w:val="en-US"/>
        </w:rPr>
        <w:t>a Gatekeeper of Immune Function //</w:t>
      </w:r>
      <w:r w:rsidR="00D95B80" w:rsidRPr="00F74BFD">
        <w:rPr>
          <w:rFonts w:ascii="Times New Roman" w:hAnsi="Times New Roman" w:cs="Times New Roman"/>
          <w:sz w:val="28"/>
          <w:szCs w:val="28"/>
          <w:shd w:val="clear" w:color="auto" w:fill="FFFFFF"/>
          <w:lang w:val="en-US"/>
        </w:rPr>
        <w:t xml:space="preserve"> Nutrients. </w:t>
      </w:r>
      <w:r w:rsidR="00D8316B" w:rsidRPr="00F74BFD">
        <w:rPr>
          <w:rFonts w:ascii="Times New Roman" w:hAnsi="Times New Roman" w:cs="Times New Roman"/>
          <w:sz w:val="28"/>
          <w:szCs w:val="28"/>
          <w:shd w:val="clear" w:color="auto" w:fill="FFFFFF"/>
          <w:lang w:val="en-US"/>
        </w:rPr>
        <w:t xml:space="preserve">– </w:t>
      </w:r>
      <w:r w:rsidR="00D95B80" w:rsidRPr="00F74BFD">
        <w:rPr>
          <w:rFonts w:ascii="Times New Roman" w:hAnsi="Times New Roman" w:cs="Times New Roman"/>
          <w:sz w:val="28"/>
          <w:szCs w:val="28"/>
          <w:shd w:val="clear" w:color="auto" w:fill="FFFFFF"/>
          <w:lang w:val="en-US"/>
        </w:rPr>
        <w:t>2017</w:t>
      </w:r>
      <w:r w:rsidR="00D8316B" w:rsidRPr="00F74BFD">
        <w:rPr>
          <w:rFonts w:ascii="Times New Roman" w:hAnsi="Times New Roman" w:cs="Times New Roman"/>
          <w:sz w:val="28"/>
          <w:szCs w:val="28"/>
          <w:shd w:val="clear" w:color="auto" w:fill="FFFFFF"/>
          <w:lang w:val="en-US"/>
        </w:rPr>
        <w:t>.</w:t>
      </w:r>
      <w:r w:rsidR="00D95B80" w:rsidRPr="00F74BFD">
        <w:rPr>
          <w:rFonts w:ascii="Times New Roman" w:hAnsi="Times New Roman" w:cs="Times New Roman"/>
          <w:sz w:val="28"/>
          <w:szCs w:val="28"/>
          <w:shd w:val="clear" w:color="auto" w:fill="FFFFFF"/>
          <w:lang w:val="en-US"/>
        </w:rPr>
        <w:t xml:space="preserve"> </w:t>
      </w:r>
      <w:r w:rsidR="00D8316B" w:rsidRPr="00F74BFD">
        <w:rPr>
          <w:rFonts w:ascii="Times New Roman" w:hAnsi="Times New Roman" w:cs="Times New Roman"/>
          <w:sz w:val="28"/>
          <w:szCs w:val="28"/>
          <w:shd w:val="clear" w:color="auto" w:fill="FFFFFF"/>
          <w:lang w:val="en-US"/>
        </w:rPr>
        <w:t xml:space="preserve">- </w:t>
      </w:r>
      <w:r w:rsidR="00D8316B" w:rsidRPr="00F74BFD">
        <w:rPr>
          <w:rFonts w:ascii="Times New Roman" w:hAnsi="Times New Roman" w:cs="Times New Roman"/>
          <w:sz w:val="28"/>
          <w:szCs w:val="28"/>
          <w:lang w:val="en-US"/>
        </w:rPr>
        <w:t xml:space="preserve">Vol. </w:t>
      </w:r>
      <w:r w:rsidR="00D8316B" w:rsidRPr="00F74BFD">
        <w:rPr>
          <w:rFonts w:ascii="Times New Roman" w:hAnsi="Times New Roman" w:cs="Times New Roman"/>
          <w:sz w:val="28"/>
          <w:szCs w:val="28"/>
          <w:shd w:val="clear" w:color="auto" w:fill="FFFFFF"/>
          <w:lang w:val="en-US"/>
        </w:rPr>
        <w:t>9</w:t>
      </w:r>
      <w:r w:rsidR="00167852" w:rsidRPr="00F74BFD">
        <w:rPr>
          <w:rFonts w:ascii="Times New Roman" w:hAnsi="Times New Roman" w:cs="Times New Roman"/>
          <w:sz w:val="28"/>
          <w:szCs w:val="28"/>
          <w:shd w:val="clear" w:color="auto" w:fill="FFFFFF"/>
          <w:lang w:val="en-US"/>
        </w:rPr>
        <w:t>, №12</w:t>
      </w:r>
      <w:r w:rsidR="00D8316B" w:rsidRPr="00F74BFD">
        <w:rPr>
          <w:rFonts w:ascii="Times New Roman" w:hAnsi="Times New Roman" w:cs="Times New Roman"/>
          <w:sz w:val="28"/>
          <w:szCs w:val="28"/>
          <w:shd w:val="clear" w:color="auto" w:fill="FFFFFF"/>
          <w:lang w:val="en-US"/>
        </w:rPr>
        <w:t xml:space="preserve">. – </w:t>
      </w:r>
      <w:r w:rsidR="00D8316B" w:rsidRPr="00F74BFD">
        <w:rPr>
          <w:rFonts w:ascii="Times New Roman" w:hAnsi="Times New Roman" w:cs="Times New Roman"/>
          <w:sz w:val="28"/>
          <w:szCs w:val="28"/>
          <w:shd w:val="clear" w:color="auto" w:fill="FFFFFF"/>
        </w:rPr>
        <w:t>Р</w:t>
      </w:r>
      <w:r w:rsidR="00D8316B" w:rsidRPr="00F74BFD">
        <w:rPr>
          <w:rFonts w:ascii="Times New Roman" w:hAnsi="Times New Roman" w:cs="Times New Roman"/>
          <w:sz w:val="28"/>
          <w:szCs w:val="28"/>
          <w:shd w:val="clear" w:color="auto" w:fill="FFFFFF"/>
          <w:lang w:val="en-US"/>
        </w:rPr>
        <w:t>.</w:t>
      </w:r>
      <w:r w:rsidR="00D95B80" w:rsidRPr="00F74BFD">
        <w:rPr>
          <w:rFonts w:ascii="Times New Roman" w:hAnsi="Times New Roman" w:cs="Times New Roman"/>
          <w:sz w:val="28"/>
          <w:szCs w:val="28"/>
          <w:shd w:val="clear" w:color="auto" w:fill="FFFFFF"/>
          <w:lang w:val="en-US"/>
        </w:rPr>
        <w:t xml:space="preserve">1286. </w:t>
      </w:r>
    </w:p>
    <w:p w:rsidR="00D8316B" w:rsidRPr="00F74BFD" w:rsidRDefault="00396CBC" w:rsidP="007B2C1D">
      <w:pPr>
        <w:spacing w:after="0" w:line="240" w:lineRule="auto"/>
        <w:ind w:firstLine="567"/>
        <w:jc w:val="both"/>
        <w:rPr>
          <w:rFonts w:ascii="Times New Roman" w:hAnsi="Times New Roman" w:cs="Times New Roman"/>
          <w:sz w:val="28"/>
          <w:szCs w:val="28"/>
          <w:shd w:val="clear" w:color="auto" w:fill="FFFFFF"/>
          <w:lang w:val="en-US"/>
        </w:rPr>
      </w:pPr>
      <w:r w:rsidRPr="00F74BFD">
        <w:rPr>
          <w:rFonts w:ascii="Times New Roman" w:hAnsi="Times New Roman" w:cs="Times New Roman"/>
          <w:sz w:val="28"/>
          <w:szCs w:val="28"/>
          <w:lang w:val="en-US"/>
        </w:rPr>
        <w:t>2</w:t>
      </w:r>
      <w:r w:rsidR="00D71E20" w:rsidRPr="00F74BFD">
        <w:rPr>
          <w:rFonts w:ascii="Times New Roman" w:hAnsi="Times New Roman" w:cs="Times New Roman"/>
          <w:sz w:val="28"/>
          <w:szCs w:val="28"/>
          <w:lang w:val="en-US"/>
        </w:rPr>
        <w:t>5</w:t>
      </w:r>
      <w:r w:rsidR="00D95B80" w:rsidRPr="00F74BFD">
        <w:rPr>
          <w:rFonts w:ascii="Times New Roman" w:hAnsi="Times New Roman" w:cs="Times New Roman"/>
          <w:sz w:val="28"/>
          <w:szCs w:val="28"/>
          <w:lang w:val="en-US"/>
        </w:rPr>
        <w:t xml:space="preserve"> </w:t>
      </w:r>
      <w:r w:rsidR="00D95B80" w:rsidRPr="00F74BFD">
        <w:rPr>
          <w:rFonts w:ascii="Times New Roman" w:hAnsi="Times New Roman" w:cs="Times New Roman"/>
          <w:sz w:val="28"/>
          <w:szCs w:val="28"/>
          <w:shd w:val="clear" w:color="auto" w:fill="FFFFFF"/>
          <w:lang w:val="en-US"/>
        </w:rPr>
        <w:t>Read S</w:t>
      </w:r>
      <w:r w:rsidR="00D8316B" w:rsidRPr="00F74BFD">
        <w:rPr>
          <w:rFonts w:ascii="Times New Roman" w:hAnsi="Times New Roman" w:cs="Times New Roman"/>
          <w:sz w:val="28"/>
          <w:szCs w:val="28"/>
          <w:shd w:val="clear" w:color="auto" w:fill="FFFFFF"/>
          <w:lang w:val="en-US"/>
        </w:rPr>
        <w:t>.</w:t>
      </w:r>
      <w:r w:rsidR="00D95B80" w:rsidRPr="00F74BFD">
        <w:rPr>
          <w:rFonts w:ascii="Times New Roman" w:hAnsi="Times New Roman" w:cs="Times New Roman"/>
          <w:sz w:val="28"/>
          <w:szCs w:val="28"/>
          <w:shd w:val="clear" w:color="auto" w:fill="FFFFFF"/>
          <w:lang w:val="en-US"/>
        </w:rPr>
        <w:t>A</w:t>
      </w:r>
      <w:r w:rsidR="00D8316B" w:rsidRPr="00F74BFD">
        <w:rPr>
          <w:rFonts w:ascii="Times New Roman" w:hAnsi="Times New Roman" w:cs="Times New Roman"/>
          <w:sz w:val="28"/>
          <w:szCs w:val="28"/>
          <w:shd w:val="clear" w:color="auto" w:fill="FFFFFF"/>
          <w:lang w:val="en-US"/>
        </w:rPr>
        <w:t>.</w:t>
      </w:r>
      <w:r w:rsidR="00D95B80" w:rsidRPr="00F74BFD">
        <w:rPr>
          <w:rFonts w:ascii="Times New Roman" w:hAnsi="Times New Roman" w:cs="Times New Roman"/>
          <w:sz w:val="28"/>
          <w:szCs w:val="28"/>
          <w:shd w:val="clear" w:color="auto" w:fill="FFFFFF"/>
          <w:lang w:val="en-US"/>
        </w:rPr>
        <w:t>, Obeid S</w:t>
      </w:r>
      <w:r w:rsidR="00D8316B" w:rsidRPr="00F74BFD">
        <w:rPr>
          <w:rFonts w:ascii="Times New Roman" w:hAnsi="Times New Roman" w:cs="Times New Roman"/>
          <w:sz w:val="28"/>
          <w:szCs w:val="28"/>
          <w:shd w:val="clear" w:color="auto" w:fill="FFFFFF"/>
          <w:lang w:val="en-US"/>
        </w:rPr>
        <w:t>.</w:t>
      </w:r>
      <w:r w:rsidR="00D95B80" w:rsidRPr="00F74BFD">
        <w:rPr>
          <w:rFonts w:ascii="Times New Roman" w:hAnsi="Times New Roman" w:cs="Times New Roman"/>
          <w:sz w:val="28"/>
          <w:szCs w:val="28"/>
          <w:shd w:val="clear" w:color="auto" w:fill="FFFFFF"/>
          <w:lang w:val="en-US"/>
        </w:rPr>
        <w:t>, Ahlenstiel C</w:t>
      </w:r>
      <w:r w:rsidR="00D8316B" w:rsidRPr="00F74BFD">
        <w:rPr>
          <w:rFonts w:ascii="Times New Roman" w:hAnsi="Times New Roman" w:cs="Times New Roman"/>
          <w:sz w:val="28"/>
          <w:szCs w:val="28"/>
          <w:shd w:val="clear" w:color="auto" w:fill="FFFFFF"/>
          <w:lang w:val="en-US"/>
        </w:rPr>
        <w:t>.</w:t>
      </w:r>
      <w:r w:rsidR="00D95B80" w:rsidRPr="00F74BFD">
        <w:rPr>
          <w:rFonts w:ascii="Times New Roman" w:hAnsi="Times New Roman" w:cs="Times New Roman"/>
          <w:sz w:val="28"/>
          <w:szCs w:val="28"/>
          <w:shd w:val="clear" w:color="auto" w:fill="FFFFFF"/>
          <w:lang w:val="en-US"/>
        </w:rPr>
        <w:t>, Ahlenstiel G. The Role of</w:t>
      </w:r>
      <w:r w:rsidR="00D8316B" w:rsidRPr="00F74BFD">
        <w:rPr>
          <w:rFonts w:ascii="Times New Roman" w:hAnsi="Times New Roman" w:cs="Times New Roman"/>
          <w:sz w:val="28"/>
          <w:szCs w:val="28"/>
          <w:shd w:val="clear" w:color="auto" w:fill="FFFFFF"/>
          <w:lang w:val="en-US"/>
        </w:rPr>
        <w:t xml:space="preserve"> Zinc in Antiviral Immunity //</w:t>
      </w:r>
      <w:r w:rsidR="00D95B80" w:rsidRPr="00F74BFD">
        <w:rPr>
          <w:rFonts w:ascii="Times New Roman" w:hAnsi="Times New Roman" w:cs="Times New Roman"/>
          <w:sz w:val="28"/>
          <w:szCs w:val="28"/>
          <w:shd w:val="clear" w:color="auto" w:fill="FFFFFF"/>
          <w:lang w:val="en-US"/>
        </w:rPr>
        <w:t xml:space="preserve"> Adv Nutr. </w:t>
      </w:r>
      <w:r w:rsidR="00D8316B" w:rsidRPr="00F74BFD">
        <w:rPr>
          <w:rFonts w:ascii="Times New Roman" w:hAnsi="Times New Roman" w:cs="Times New Roman"/>
          <w:sz w:val="28"/>
          <w:szCs w:val="28"/>
          <w:shd w:val="clear" w:color="auto" w:fill="FFFFFF"/>
          <w:lang w:val="en-US"/>
        </w:rPr>
        <w:t xml:space="preserve">– </w:t>
      </w:r>
      <w:r w:rsidR="00D95B80" w:rsidRPr="00F74BFD">
        <w:rPr>
          <w:rFonts w:ascii="Times New Roman" w:hAnsi="Times New Roman" w:cs="Times New Roman"/>
          <w:sz w:val="28"/>
          <w:szCs w:val="28"/>
          <w:shd w:val="clear" w:color="auto" w:fill="FFFFFF"/>
          <w:lang w:val="en-US"/>
        </w:rPr>
        <w:t>2019</w:t>
      </w:r>
      <w:r w:rsidR="00D8316B" w:rsidRPr="00F74BFD">
        <w:rPr>
          <w:rFonts w:ascii="Times New Roman" w:hAnsi="Times New Roman" w:cs="Times New Roman"/>
          <w:sz w:val="28"/>
          <w:szCs w:val="28"/>
          <w:shd w:val="clear" w:color="auto" w:fill="FFFFFF"/>
          <w:lang w:val="en-US"/>
        </w:rPr>
        <w:t>.</w:t>
      </w:r>
      <w:r w:rsidR="00D95B80" w:rsidRPr="00F74BFD">
        <w:rPr>
          <w:rFonts w:ascii="Times New Roman" w:hAnsi="Times New Roman" w:cs="Times New Roman"/>
          <w:sz w:val="28"/>
          <w:szCs w:val="28"/>
          <w:shd w:val="clear" w:color="auto" w:fill="FFFFFF"/>
          <w:lang w:val="en-US"/>
        </w:rPr>
        <w:t xml:space="preserve"> </w:t>
      </w:r>
      <w:r w:rsidR="00D8316B" w:rsidRPr="00F74BFD">
        <w:rPr>
          <w:sz w:val="28"/>
          <w:szCs w:val="28"/>
          <w:shd w:val="clear" w:color="auto" w:fill="FFFFFF"/>
          <w:lang w:val="en-US"/>
        </w:rPr>
        <w:t xml:space="preserve">- </w:t>
      </w:r>
      <w:r w:rsidR="00D8316B" w:rsidRPr="00F74BFD">
        <w:rPr>
          <w:rFonts w:ascii="Times New Roman" w:hAnsi="Times New Roman" w:cs="Times New Roman"/>
          <w:sz w:val="28"/>
          <w:szCs w:val="28"/>
          <w:lang w:val="en-US"/>
        </w:rPr>
        <w:t>Vol.</w:t>
      </w:r>
      <w:r w:rsidR="00D8316B" w:rsidRPr="00F74BFD">
        <w:rPr>
          <w:sz w:val="28"/>
          <w:szCs w:val="28"/>
          <w:lang w:val="en-US"/>
        </w:rPr>
        <w:t xml:space="preserve"> </w:t>
      </w:r>
      <w:r w:rsidR="00167852" w:rsidRPr="00F74BFD">
        <w:rPr>
          <w:rFonts w:ascii="Times New Roman" w:hAnsi="Times New Roman" w:cs="Times New Roman"/>
          <w:sz w:val="28"/>
          <w:szCs w:val="28"/>
          <w:shd w:val="clear" w:color="auto" w:fill="FFFFFF"/>
          <w:lang w:val="en-US"/>
        </w:rPr>
        <w:t>10, №4</w:t>
      </w:r>
      <w:r w:rsidR="00D8316B" w:rsidRPr="00F74BFD">
        <w:rPr>
          <w:rFonts w:ascii="Times New Roman" w:hAnsi="Times New Roman" w:cs="Times New Roman"/>
          <w:sz w:val="28"/>
          <w:szCs w:val="28"/>
          <w:shd w:val="clear" w:color="auto" w:fill="FFFFFF"/>
          <w:lang w:val="en-US"/>
        </w:rPr>
        <w:t xml:space="preserve">. – </w:t>
      </w:r>
      <w:r w:rsidR="00D8316B" w:rsidRPr="00F74BFD">
        <w:rPr>
          <w:rFonts w:ascii="Times New Roman" w:hAnsi="Times New Roman" w:cs="Times New Roman"/>
          <w:sz w:val="28"/>
          <w:szCs w:val="28"/>
          <w:shd w:val="clear" w:color="auto" w:fill="FFFFFF"/>
        </w:rPr>
        <w:t>Р</w:t>
      </w:r>
      <w:r w:rsidR="00D8316B" w:rsidRPr="00F74BFD">
        <w:rPr>
          <w:rFonts w:ascii="Times New Roman" w:hAnsi="Times New Roman" w:cs="Times New Roman"/>
          <w:sz w:val="28"/>
          <w:szCs w:val="28"/>
          <w:shd w:val="clear" w:color="auto" w:fill="FFFFFF"/>
          <w:lang w:val="en-US"/>
        </w:rPr>
        <w:t xml:space="preserve">. </w:t>
      </w:r>
      <w:r w:rsidR="00D95B80" w:rsidRPr="00F74BFD">
        <w:rPr>
          <w:rFonts w:ascii="Times New Roman" w:hAnsi="Times New Roman" w:cs="Times New Roman"/>
          <w:sz w:val="28"/>
          <w:szCs w:val="28"/>
          <w:shd w:val="clear" w:color="auto" w:fill="FFFFFF"/>
          <w:lang w:val="en-US"/>
        </w:rPr>
        <w:t xml:space="preserve">696-710. </w:t>
      </w:r>
    </w:p>
    <w:p w:rsidR="00B959BC" w:rsidRPr="00F74BFD" w:rsidRDefault="00D95B80" w:rsidP="007B2C1D">
      <w:pPr>
        <w:spacing w:after="0" w:line="240" w:lineRule="auto"/>
        <w:ind w:firstLine="567"/>
        <w:jc w:val="both"/>
        <w:rPr>
          <w:rFonts w:ascii="Times New Roman" w:hAnsi="Times New Roman" w:cs="Times New Roman"/>
          <w:sz w:val="28"/>
          <w:szCs w:val="28"/>
          <w:shd w:val="clear" w:color="auto" w:fill="FFFFFF"/>
          <w:lang w:val="en-US"/>
        </w:rPr>
      </w:pPr>
      <w:r w:rsidRPr="00F74BFD">
        <w:rPr>
          <w:rFonts w:ascii="Times New Roman" w:hAnsi="Times New Roman" w:cs="Times New Roman"/>
          <w:sz w:val="28"/>
          <w:szCs w:val="28"/>
          <w:lang w:val="en-US"/>
        </w:rPr>
        <w:t>2</w:t>
      </w:r>
      <w:r w:rsidR="00D71E20" w:rsidRPr="00F74BFD">
        <w:rPr>
          <w:rFonts w:ascii="Times New Roman" w:hAnsi="Times New Roman" w:cs="Times New Roman"/>
          <w:sz w:val="28"/>
          <w:szCs w:val="28"/>
          <w:lang w:val="en-US"/>
        </w:rPr>
        <w:t>6</w:t>
      </w:r>
      <w:r w:rsidRPr="00F74BFD">
        <w:rPr>
          <w:rFonts w:ascii="Times New Roman" w:hAnsi="Times New Roman" w:cs="Times New Roman"/>
          <w:sz w:val="28"/>
          <w:szCs w:val="28"/>
          <w:lang w:val="en-US"/>
        </w:rPr>
        <w:t xml:space="preserve"> </w:t>
      </w:r>
      <w:r w:rsidRPr="00F74BFD">
        <w:rPr>
          <w:rFonts w:ascii="Times New Roman" w:hAnsi="Times New Roman" w:cs="Times New Roman"/>
          <w:sz w:val="28"/>
          <w:szCs w:val="28"/>
          <w:shd w:val="clear" w:color="auto" w:fill="FFFFFF"/>
          <w:lang w:val="en-US"/>
        </w:rPr>
        <w:t>Skrajnowska D</w:t>
      </w:r>
      <w:r w:rsidR="00B959BC" w:rsidRPr="00F74BFD">
        <w:rPr>
          <w:rFonts w:ascii="Times New Roman" w:hAnsi="Times New Roman" w:cs="Times New Roman"/>
          <w:sz w:val="28"/>
          <w:szCs w:val="28"/>
          <w:shd w:val="clear" w:color="auto" w:fill="FFFFFF"/>
          <w:lang w:val="en-US"/>
        </w:rPr>
        <w:t>.</w:t>
      </w:r>
      <w:r w:rsidRPr="00F74BFD">
        <w:rPr>
          <w:rFonts w:ascii="Times New Roman" w:hAnsi="Times New Roman" w:cs="Times New Roman"/>
          <w:sz w:val="28"/>
          <w:szCs w:val="28"/>
          <w:shd w:val="clear" w:color="auto" w:fill="FFFFFF"/>
          <w:lang w:val="en-US"/>
        </w:rPr>
        <w:t>, Bobrowska-Korczak B. Role of Zinc in Immune System and</w:t>
      </w:r>
      <w:r w:rsidR="00B959BC" w:rsidRPr="00F74BFD">
        <w:rPr>
          <w:rFonts w:ascii="Times New Roman" w:hAnsi="Times New Roman" w:cs="Times New Roman"/>
          <w:sz w:val="28"/>
          <w:szCs w:val="28"/>
          <w:shd w:val="clear" w:color="auto" w:fill="FFFFFF"/>
          <w:lang w:val="en-US"/>
        </w:rPr>
        <w:t xml:space="preserve"> Anti-Cancer Defense Mechanisms //</w:t>
      </w:r>
      <w:r w:rsidRPr="00F74BFD">
        <w:rPr>
          <w:rFonts w:ascii="Times New Roman" w:hAnsi="Times New Roman" w:cs="Times New Roman"/>
          <w:sz w:val="28"/>
          <w:szCs w:val="28"/>
          <w:shd w:val="clear" w:color="auto" w:fill="FFFFFF"/>
          <w:lang w:val="en-US"/>
        </w:rPr>
        <w:t xml:space="preserve"> Nutrients. </w:t>
      </w:r>
      <w:r w:rsidR="00B959BC" w:rsidRPr="00F74BFD">
        <w:rPr>
          <w:rFonts w:ascii="Times New Roman" w:hAnsi="Times New Roman" w:cs="Times New Roman"/>
          <w:sz w:val="28"/>
          <w:szCs w:val="28"/>
          <w:shd w:val="clear" w:color="auto" w:fill="FFFFFF"/>
          <w:lang w:val="en-US"/>
        </w:rPr>
        <w:t xml:space="preserve">– </w:t>
      </w:r>
      <w:r w:rsidRPr="00F74BFD">
        <w:rPr>
          <w:rFonts w:ascii="Times New Roman" w:hAnsi="Times New Roman" w:cs="Times New Roman"/>
          <w:sz w:val="28"/>
          <w:szCs w:val="28"/>
          <w:shd w:val="clear" w:color="auto" w:fill="FFFFFF"/>
          <w:lang w:val="en-US"/>
        </w:rPr>
        <w:t>2019</w:t>
      </w:r>
      <w:r w:rsidR="00B959BC" w:rsidRPr="00F74BFD">
        <w:rPr>
          <w:rFonts w:ascii="Times New Roman" w:hAnsi="Times New Roman" w:cs="Times New Roman"/>
          <w:sz w:val="28"/>
          <w:szCs w:val="28"/>
          <w:shd w:val="clear" w:color="auto" w:fill="FFFFFF"/>
          <w:lang w:val="en-US"/>
        </w:rPr>
        <w:t>.</w:t>
      </w:r>
      <w:r w:rsidRPr="00F74BFD">
        <w:rPr>
          <w:rFonts w:ascii="Times New Roman" w:hAnsi="Times New Roman" w:cs="Times New Roman"/>
          <w:sz w:val="28"/>
          <w:szCs w:val="28"/>
          <w:shd w:val="clear" w:color="auto" w:fill="FFFFFF"/>
          <w:lang w:val="en-US"/>
        </w:rPr>
        <w:t xml:space="preserve"> </w:t>
      </w:r>
      <w:r w:rsidR="00B959BC" w:rsidRPr="00F74BFD">
        <w:rPr>
          <w:sz w:val="28"/>
          <w:szCs w:val="28"/>
          <w:shd w:val="clear" w:color="auto" w:fill="FFFFFF"/>
          <w:lang w:val="en-US"/>
        </w:rPr>
        <w:t xml:space="preserve">- </w:t>
      </w:r>
      <w:r w:rsidR="00B959BC" w:rsidRPr="00F74BFD">
        <w:rPr>
          <w:rFonts w:ascii="Times New Roman" w:hAnsi="Times New Roman" w:cs="Times New Roman"/>
          <w:sz w:val="28"/>
          <w:szCs w:val="28"/>
          <w:lang w:val="en-US"/>
        </w:rPr>
        <w:t>Vol.</w:t>
      </w:r>
      <w:r w:rsidR="00B959BC" w:rsidRPr="00F74BFD">
        <w:rPr>
          <w:sz w:val="28"/>
          <w:szCs w:val="28"/>
          <w:lang w:val="en-US"/>
        </w:rPr>
        <w:t xml:space="preserve"> </w:t>
      </w:r>
      <w:r w:rsidR="00167852" w:rsidRPr="00F74BFD">
        <w:rPr>
          <w:rFonts w:ascii="Times New Roman" w:hAnsi="Times New Roman" w:cs="Times New Roman"/>
          <w:sz w:val="28"/>
          <w:szCs w:val="28"/>
          <w:shd w:val="clear" w:color="auto" w:fill="FFFFFF"/>
          <w:lang w:val="en-US"/>
        </w:rPr>
        <w:t>11, №10</w:t>
      </w:r>
      <w:r w:rsidR="00B959BC" w:rsidRPr="00F74BFD">
        <w:rPr>
          <w:rFonts w:ascii="Times New Roman" w:hAnsi="Times New Roman" w:cs="Times New Roman"/>
          <w:sz w:val="28"/>
          <w:szCs w:val="28"/>
          <w:shd w:val="clear" w:color="auto" w:fill="FFFFFF"/>
          <w:lang w:val="en-US"/>
        </w:rPr>
        <w:t xml:space="preserve">. – </w:t>
      </w:r>
      <w:r w:rsidR="00B959BC" w:rsidRPr="00F74BFD">
        <w:rPr>
          <w:rFonts w:ascii="Times New Roman" w:hAnsi="Times New Roman" w:cs="Times New Roman"/>
          <w:sz w:val="28"/>
          <w:szCs w:val="28"/>
          <w:shd w:val="clear" w:color="auto" w:fill="FFFFFF"/>
        </w:rPr>
        <w:t>Р</w:t>
      </w:r>
      <w:r w:rsidR="00B959BC" w:rsidRPr="00F74BFD">
        <w:rPr>
          <w:rFonts w:ascii="Times New Roman" w:hAnsi="Times New Roman" w:cs="Times New Roman"/>
          <w:sz w:val="28"/>
          <w:szCs w:val="28"/>
          <w:shd w:val="clear" w:color="auto" w:fill="FFFFFF"/>
          <w:lang w:val="en-US"/>
        </w:rPr>
        <w:t xml:space="preserve">. </w:t>
      </w:r>
      <w:r w:rsidRPr="00F74BFD">
        <w:rPr>
          <w:rFonts w:ascii="Times New Roman" w:hAnsi="Times New Roman" w:cs="Times New Roman"/>
          <w:sz w:val="28"/>
          <w:szCs w:val="28"/>
          <w:shd w:val="clear" w:color="auto" w:fill="FFFFFF"/>
          <w:lang w:val="en-US"/>
        </w:rPr>
        <w:t xml:space="preserve">2273. </w:t>
      </w:r>
    </w:p>
    <w:p w:rsidR="00B959BC" w:rsidRPr="00F74BFD" w:rsidRDefault="00D71E20" w:rsidP="007B2C1D">
      <w:pPr>
        <w:spacing w:after="0" w:line="240" w:lineRule="auto"/>
        <w:ind w:firstLine="567"/>
        <w:jc w:val="both"/>
        <w:rPr>
          <w:rFonts w:ascii="Times New Roman" w:hAnsi="Times New Roman" w:cs="Times New Roman"/>
          <w:sz w:val="28"/>
          <w:szCs w:val="28"/>
          <w:shd w:val="clear" w:color="auto" w:fill="FFFFFF"/>
          <w:lang w:val="en-US"/>
        </w:rPr>
      </w:pPr>
      <w:r w:rsidRPr="00F74BFD">
        <w:rPr>
          <w:rFonts w:ascii="Times New Roman" w:hAnsi="Times New Roman" w:cs="Times New Roman"/>
          <w:sz w:val="28"/>
          <w:szCs w:val="28"/>
          <w:lang w:val="en-US"/>
        </w:rPr>
        <w:t>27</w:t>
      </w:r>
      <w:r w:rsidR="00D95B80" w:rsidRPr="00F74BFD">
        <w:rPr>
          <w:rFonts w:ascii="Times New Roman" w:hAnsi="Times New Roman" w:cs="Times New Roman"/>
          <w:sz w:val="28"/>
          <w:szCs w:val="28"/>
          <w:lang w:val="en-US"/>
        </w:rPr>
        <w:t xml:space="preserve"> </w:t>
      </w:r>
      <w:r w:rsidR="00D95B80" w:rsidRPr="00F74BFD">
        <w:rPr>
          <w:rFonts w:ascii="Times New Roman" w:hAnsi="Times New Roman" w:cs="Times New Roman"/>
          <w:sz w:val="28"/>
          <w:szCs w:val="28"/>
          <w:shd w:val="clear" w:color="auto" w:fill="FFFFFF"/>
          <w:lang w:val="en-US"/>
        </w:rPr>
        <w:t>Gröber U</w:t>
      </w:r>
      <w:r w:rsidR="00B959BC" w:rsidRPr="00F74BFD">
        <w:rPr>
          <w:rFonts w:ascii="Times New Roman" w:hAnsi="Times New Roman" w:cs="Times New Roman"/>
          <w:sz w:val="28"/>
          <w:szCs w:val="28"/>
          <w:shd w:val="clear" w:color="auto" w:fill="FFFFFF"/>
          <w:lang w:val="en-US"/>
        </w:rPr>
        <w:t>.</w:t>
      </w:r>
      <w:r w:rsidR="00D95B80" w:rsidRPr="00F74BFD">
        <w:rPr>
          <w:rFonts w:ascii="Times New Roman" w:hAnsi="Times New Roman" w:cs="Times New Roman"/>
          <w:sz w:val="28"/>
          <w:szCs w:val="28"/>
          <w:shd w:val="clear" w:color="auto" w:fill="FFFFFF"/>
          <w:lang w:val="en-US"/>
        </w:rPr>
        <w:t>, Schmidt J</w:t>
      </w:r>
      <w:r w:rsidR="00B959BC" w:rsidRPr="00F74BFD">
        <w:rPr>
          <w:rFonts w:ascii="Times New Roman" w:hAnsi="Times New Roman" w:cs="Times New Roman"/>
          <w:sz w:val="28"/>
          <w:szCs w:val="28"/>
          <w:shd w:val="clear" w:color="auto" w:fill="FFFFFF"/>
          <w:lang w:val="en-US"/>
        </w:rPr>
        <w:t>.</w:t>
      </w:r>
      <w:r w:rsidR="00D95B80" w:rsidRPr="00F74BFD">
        <w:rPr>
          <w:rFonts w:ascii="Times New Roman" w:hAnsi="Times New Roman" w:cs="Times New Roman"/>
          <w:sz w:val="28"/>
          <w:szCs w:val="28"/>
          <w:shd w:val="clear" w:color="auto" w:fill="FFFFFF"/>
          <w:lang w:val="en-US"/>
        </w:rPr>
        <w:t>, Kisters K. Magn</w:t>
      </w:r>
      <w:r w:rsidR="00B959BC" w:rsidRPr="00F74BFD">
        <w:rPr>
          <w:rFonts w:ascii="Times New Roman" w:hAnsi="Times New Roman" w:cs="Times New Roman"/>
          <w:sz w:val="28"/>
          <w:szCs w:val="28"/>
          <w:shd w:val="clear" w:color="auto" w:fill="FFFFFF"/>
          <w:lang w:val="en-US"/>
        </w:rPr>
        <w:t>esium in Prevention and Therapy //</w:t>
      </w:r>
      <w:r w:rsidR="00D95B80" w:rsidRPr="00F74BFD">
        <w:rPr>
          <w:rFonts w:ascii="Times New Roman" w:hAnsi="Times New Roman" w:cs="Times New Roman"/>
          <w:sz w:val="28"/>
          <w:szCs w:val="28"/>
          <w:shd w:val="clear" w:color="auto" w:fill="FFFFFF"/>
          <w:lang w:val="en-US"/>
        </w:rPr>
        <w:t xml:space="preserve"> Nutrients. </w:t>
      </w:r>
      <w:r w:rsidR="00B959BC" w:rsidRPr="00F74BFD">
        <w:rPr>
          <w:rFonts w:ascii="Times New Roman" w:hAnsi="Times New Roman" w:cs="Times New Roman"/>
          <w:sz w:val="28"/>
          <w:szCs w:val="28"/>
          <w:shd w:val="clear" w:color="auto" w:fill="FFFFFF"/>
          <w:lang w:val="en-US"/>
        </w:rPr>
        <w:t xml:space="preserve">– </w:t>
      </w:r>
      <w:r w:rsidR="00D95B80" w:rsidRPr="00F74BFD">
        <w:rPr>
          <w:rFonts w:ascii="Times New Roman" w:hAnsi="Times New Roman" w:cs="Times New Roman"/>
          <w:sz w:val="28"/>
          <w:szCs w:val="28"/>
          <w:shd w:val="clear" w:color="auto" w:fill="FFFFFF"/>
          <w:lang w:val="en-US"/>
        </w:rPr>
        <w:t>2015</w:t>
      </w:r>
      <w:r w:rsidR="00B959BC" w:rsidRPr="00F74BFD">
        <w:rPr>
          <w:rFonts w:ascii="Times New Roman" w:hAnsi="Times New Roman" w:cs="Times New Roman"/>
          <w:sz w:val="28"/>
          <w:szCs w:val="28"/>
          <w:shd w:val="clear" w:color="auto" w:fill="FFFFFF"/>
          <w:lang w:val="en-US"/>
        </w:rPr>
        <w:t>.</w:t>
      </w:r>
      <w:r w:rsidR="00D95B80" w:rsidRPr="00F74BFD">
        <w:rPr>
          <w:rFonts w:ascii="Times New Roman" w:hAnsi="Times New Roman" w:cs="Times New Roman"/>
          <w:sz w:val="28"/>
          <w:szCs w:val="28"/>
          <w:shd w:val="clear" w:color="auto" w:fill="FFFFFF"/>
          <w:lang w:val="en-US"/>
        </w:rPr>
        <w:t xml:space="preserve"> </w:t>
      </w:r>
      <w:r w:rsidR="00B959BC" w:rsidRPr="00F74BFD">
        <w:rPr>
          <w:sz w:val="28"/>
          <w:szCs w:val="28"/>
          <w:shd w:val="clear" w:color="auto" w:fill="FFFFFF"/>
          <w:lang w:val="en-US"/>
        </w:rPr>
        <w:t xml:space="preserve">- </w:t>
      </w:r>
      <w:r w:rsidR="00B959BC" w:rsidRPr="00F74BFD">
        <w:rPr>
          <w:rFonts w:ascii="Times New Roman" w:hAnsi="Times New Roman" w:cs="Times New Roman"/>
          <w:sz w:val="28"/>
          <w:szCs w:val="28"/>
          <w:lang w:val="en-US"/>
        </w:rPr>
        <w:t>Vol.</w:t>
      </w:r>
      <w:r w:rsidR="00B959BC" w:rsidRPr="00F74BFD">
        <w:rPr>
          <w:sz w:val="28"/>
          <w:szCs w:val="28"/>
          <w:lang w:val="en-US"/>
        </w:rPr>
        <w:t xml:space="preserve"> </w:t>
      </w:r>
      <w:r w:rsidR="00167852" w:rsidRPr="00F74BFD">
        <w:rPr>
          <w:rFonts w:ascii="Times New Roman" w:hAnsi="Times New Roman" w:cs="Times New Roman"/>
          <w:sz w:val="28"/>
          <w:szCs w:val="28"/>
          <w:shd w:val="clear" w:color="auto" w:fill="FFFFFF"/>
          <w:lang w:val="en-US"/>
        </w:rPr>
        <w:t>7, №9</w:t>
      </w:r>
      <w:r w:rsidR="00B959BC" w:rsidRPr="00F74BFD">
        <w:rPr>
          <w:rFonts w:ascii="Times New Roman" w:hAnsi="Times New Roman" w:cs="Times New Roman"/>
          <w:sz w:val="28"/>
          <w:szCs w:val="28"/>
          <w:shd w:val="clear" w:color="auto" w:fill="FFFFFF"/>
          <w:lang w:val="en-US"/>
        </w:rPr>
        <w:t xml:space="preserve">. – </w:t>
      </w:r>
      <w:r w:rsidR="00B959BC" w:rsidRPr="00F74BFD">
        <w:rPr>
          <w:rFonts w:ascii="Times New Roman" w:hAnsi="Times New Roman" w:cs="Times New Roman"/>
          <w:sz w:val="28"/>
          <w:szCs w:val="28"/>
          <w:shd w:val="clear" w:color="auto" w:fill="FFFFFF"/>
        </w:rPr>
        <w:t>Р</w:t>
      </w:r>
      <w:r w:rsidR="00B959BC" w:rsidRPr="00F74BFD">
        <w:rPr>
          <w:rFonts w:ascii="Times New Roman" w:hAnsi="Times New Roman" w:cs="Times New Roman"/>
          <w:sz w:val="28"/>
          <w:szCs w:val="28"/>
          <w:shd w:val="clear" w:color="auto" w:fill="FFFFFF"/>
          <w:lang w:val="en-US"/>
        </w:rPr>
        <w:t xml:space="preserve">. </w:t>
      </w:r>
      <w:r w:rsidR="00D95B80" w:rsidRPr="00F74BFD">
        <w:rPr>
          <w:rFonts w:ascii="Times New Roman" w:hAnsi="Times New Roman" w:cs="Times New Roman"/>
          <w:sz w:val="28"/>
          <w:szCs w:val="28"/>
          <w:shd w:val="clear" w:color="auto" w:fill="FFFFFF"/>
          <w:lang w:val="en-US"/>
        </w:rPr>
        <w:t>8199-</w:t>
      </w:r>
      <w:r w:rsidR="00E56386" w:rsidRPr="00F74BFD">
        <w:rPr>
          <w:rFonts w:ascii="Times New Roman" w:hAnsi="Times New Roman" w:cs="Times New Roman"/>
          <w:sz w:val="28"/>
          <w:szCs w:val="28"/>
          <w:shd w:val="clear" w:color="auto" w:fill="FFFFFF"/>
          <w:lang w:val="en-US"/>
        </w:rPr>
        <w:t>8</w:t>
      </w:r>
      <w:r w:rsidR="00D95B80" w:rsidRPr="00F74BFD">
        <w:rPr>
          <w:rFonts w:ascii="Times New Roman" w:hAnsi="Times New Roman" w:cs="Times New Roman"/>
          <w:sz w:val="28"/>
          <w:szCs w:val="28"/>
          <w:shd w:val="clear" w:color="auto" w:fill="FFFFFF"/>
          <w:lang w:val="en-US"/>
        </w:rPr>
        <w:t xml:space="preserve">226. </w:t>
      </w:r>
    </w:p>
    <w:p w:rsidR="00B959BC" w:rsidRPr="00F74BFD" w:rsidRDefault="00D71E20" w:rsidP="007B2C1D">
      <w:pPr>
        <w:spacing w:after="0" w:line="240" w:lineRule="auto"/>
        <w:ind w:firstLine="567"/>
        <w:jc w:val="both"/>
        <w:rPr>
          <w:rFonts w:ascii="Times New Roman" w:hAnsi="Times New Roman" w:cs="Times New Roman"/>
          <w:sz w:val="28"/>
          <w:szCs w:val="28"/>
          <w:shd w:val="clear" w:color="auto" w:fill="FFFFFF"/>
          <w:lang w:val="en-US"/>
        </w:rPr>
      </w:pPr>
      <w:r w:rsidRPr="00F74BFD">
        <w:rPr>
          <w:rFonts w:ascii="Times New Roman" w:hAnsi="Times New Roman" w:cs="Times New Roman"/>
          <w:sz w:val="28"/>
          <w:szCs w:val="28"/>
          <w:lang w:val="en-US"/>
        </w:rPr>
        <w:t>28</w:t>
      </w:r>
      <w:r w:rsidR="00D95B80" w:rsidRPr="00F74BFD">
        <w:rPr>
          <w:rFonts w:ascii="Times New Roman" w:hAnsi="Times New Roman" w:cs="Times New Roman"/>
          <w:sz w:val="28"/>
          <w:szCs w:val="28"/>
          <w:lang w:val="en-US"/>
        </w:rPr>
        <w:t xml:space="preserve"> </w:t>
      </w:r>
      <w:r w:rsidR="00D95B80" w:rsidRPr="00F74BFD">
        <w:rPr>
          <w:rFonts w:ascii="Times New Roman" w:hAnsi="Times New Roman" w:cs="Times New Roman"/>
          <w:sz w:val="28"/>
          <w:szCs w:val="28"/>
          <w:shd w:val="clear" w:color="auto" w:fill="FFFFFF"/>
          <w:lang w:val="en-US"/>
        </w:rPr>
        <w:t>Kirkland A</w:t>
      </w:r>
      <w:r w:rsidR="00B959BC" w:rsidRPr="00F74BFD">
        <w:rPr>
          <w:rFonts w:ascii="Times New Roman" w:hAnsi="Times New Roman" w:cs="Times New Roman"/>
          <w:sz w:val="28"/>
          <w:szCs w:val="28"/>
          <w:shd w:val="clear" w:color="auto" w:fill="FFFFFF"/>
          <w:lang w:val="en-US"/>
        </w:rPr>
        <w:t>.</w:t>
      </w:r>
      <w:r w:rsidR="00D95B80" w:rsidRPr="00F74BFD">
        <w:rPr>
          <w:rFonts w:ascii="Times New Roman" w:hAnsi="Times New Roman" w:cs="Times New Roman"/>
          <w:sz w:val="28"/>
          <w:szCs w:val="28"/>
          <w:shd w:val="clear" w:color="auto" w:fill="FFFFFF"/>
          <w:lang w:val="en-US"/>
        </w:rPr>
        <w:t>E</w:t>
      </w:r>
      <w:r w:rsidR="00B959BC" w:rsidRPr="00F74BFD">
        <w:rPr>
          <w:rFonts w:ascii="Times New Roman" w:hAnsi="Times New Roman" w:cs="Times New Roman"/>
          <w:sz w:val="28"/>
          <w:szCs w:val="28"/>
          <w:shd w:val="clear" w:color="auto" w:fill="FFFFFF"/>
          <w:lang w:val="en-US"/>
        </w:rPr>
        <w:t>.</w:t>
      </w:r>
      <w:r w:rsidR="00D95B80" w:rsidRPr="00F74BFD">
        <w:rPr>
          <w:rFonts w:ascii="Times New Roman" w:hAnsi="Times New Roman" w:cs="Times New Roman"/>
          <w:sz w:val="28"/>
          <w:szCs w:val="28"/>
          <w:shd w:val="clear" w:color="auto" w:fill="FFFFFF"/>
          <w:lang w:val="en-US"/>
        </w:rPr>
        <w:t>, Sarlo G</w:t>
      </w:r>
      <w:r w:rsidR="00B959BC" w:rsidRPr="00F74BFD">
        <w:rPr>
          <w:rFonts w:ascii="Times New Roman" w:hAnsi="Times New Roman" w:cs="Times New Roman"/>
          <w:sz w:val="28"/>
          <w:szCs w:val="28"/>
          <w:shd w:val="clear" w:color="auto" w:fill="FFFFFF"/>
          <w:lang w:val="en-US"/>
        </w:rPr>
        <w:t>.</w:t>
      </w:r>
      <w:r w:rsidR="00D95B80" w:rsidRPr="00F74BFD">
        <w:rPr>
          <w:rFonts w:ascii="Times New Roman" w:hAnsi="Times New Roman" w:cs="Times New Roman"/>
          <w:sz w:val="28"/>
          <w:szCs w:val="28"/>
          <w:shd w:val="clear" w:color="auto" w:fill="FFFFFF"/>
          <w:lang w:val="en-US"/>
        </w:rPr>
        <w:t>L</w:t>
      </w:r>
      <w:r w:rsidR="00B959BC" w:rsidRPr="00F74BFD">
        <w:rPr>
          <w:rFonts w:ascii="Times New Roman" w:hAnsi="Times New Roman" w:cs="Times New Roman"/>
          <w:sz w:val="28"/>
          <w:szCs w:val="28"/>
          <w:shd w:val="clear" w:color="auto" w:fill="FFFFFF"/>
          <w:lang w:val="en-US"/>
        </w:rPr>
        <w:t>.</w:t>
      </w:r>
      <w:r w:rsidR="00D95B80" w:rsidRPr="00F74BFD">
        <w:rPr>
          <w:rFonts w:ascii="Times New Roman" w:hAnsi="Times New Roman" w:cs="Times New Roman"/>
          <w:sz w:val="28"/>
          <w:szCs w:val="28"/>
          <w:shd w:val="clear" w:color="auto" w:fill="FFFFFF"/>
          <w:lang w:val="en-US"/>
        </w:rPr>
        <w:t>, Holton K</w:t>
      </w:r>
      <w:r w:rsidR="00B959BC" w:rsidRPr="00F74BFD">
        <w:rPr>
          <w:rFonts w:ascii="Times New Roman" w:hAnsi="Times New Roman" w:cs="Times New Roman"/>
          <w:sz w:val="28"/>
          <w:szCs w:val="28"/>
          <w:shd w:val="clear" w:color="auto" w:fill="FFFFFF"/>
          <w:lang w:val="en-US"/>
        </w:rPr>
        <w:t>.</w:t>
      </w:r>
      <w:r w:rsidR="00D95B80" w:rsidRPr="00F74BFD">
        <w:rPr>
          <w:rFonts w:ascii="Times New Roman" w:hAnsi="Times New Roman" w:cs="Times New Roman"/>
          <w:sz w:val="28"/>
          <w:szCs w:val="28"/>
          <w:shd w:val="clear" w:color="auto" w:fill="FFFFFF"/>
          <w:lang w:val="en-US"/>
        </w:rPr>
        <w:t>F. The Role of Magn</w:t>
      </w:r>
      <w:r w:rsidR="00B959BC" w:rsidRPr="00F74BFD">
        <w:rPr>
          <w:rFonts w:ascii="Times New Roman" w:hAnsi="Times New Roman" w:cs="Times New Roman"/>
          <w:sz w:val="28"/>
          <w:szCs w:val="28"/>
          <w:shd w:val="clear" w:color="auto" w:fill="FFFFFF"/>
          <w:lang w:val="en-US"/>
        </w:rPr>
        <w:t>esium in Neurological Disorders //</w:t>
      </w:r>
      <w:r w:rsidR="00D95B80" w:rsidRPr="00F74BFD">
        <w:rPr>
          <w:rFonts w:ascii="Times New Roman" w:hAnsi="Times New Roman" w:cs="Times New Roman"/>
          <w:sz w:val="28"/>
          <w:szCs w:val="28"/>
          <w:shd w:val="clear" w:color="auto" w:fill="FFFFFF"/>
          <w:lang w:val="en-US"/>
        </w:rPr>
        <w:t xml:space="preserve"> Nutrients. </w:t>
      </w:r>
      <w:r w:rsidR="00B959BC" w:rsidRPr="00F74BFD">
        <w:rPr>
          <w:rFonts w:ascii="Times New Roman" w:hAnsi="Times New Roman" w:cs="Times New Roman"/>
          <w:sz w:val="28"/>
          <w:szCs w:val="28"/>
          <w:shd w:val="clear" w:color="auto" w:fill="FFFFFF"/>
          <w:lang w:val="en-US"/>
        </w:rPr>
        <w:t xml:space="preserve">– </w:t>
      </w:r>
      <w:r w:rsidR="00D95B80" w:rsidRPr="00F74BFD">
        <w:rPr>
          <w:rFonts w:ascii="Times New Roman" w:hAnsi="Times New Roman" w:cs="Times New Roman"/>
          <w:sz w:val="28"/>
          <w:szCs w:val="28"/>
          <w:shd w:val="clear" w:color="auto" w:fill="FFFFFF"/>
          <w:lang w:val="en-US"/>
        </w:rPr>
        <w:t>2018</w:t>
      </w:r>
      <w:r w:rsidR="00B959BC" w:rsidRPr="00F74BFD">
        <w:rPr>
          <w:rFonts w:ascii="Times New Roman" w:hAnsi="Times New Roman" w:cs="Times New Roman"/>
          <w:sz w:val="28"/>
          <w:szCs w:val="28"/>
          <w:shd w:val="clear" w:color="auto" w:fill="FFFFFF"/>
          <w:lang w:val="en-US"/>
        </w:rPr>
        <w:t>.</w:t>
      </w:r>
      <w:r w:rsidR="00D95B80" w:rsidRPr="00F74BFD">
        <w:rPr>
          <w:rFonts w:ascii="Times New Roman" w:hAnsi="Times New Roman" w:cs="Times New Roman"/>
          <w:sz w:val="28"/>
          <w:szCs w:val="28"/>
          <w:shd w:val="clear" w:color="auto" w:fill="FFFFFF"/>
          <w:lang w:val="en-US"/>
        </w:rPr>
        <w:t xml:space="preserve"> </w:t>
      </w:r>
      <w:r w:rsidR="00B959BC" w:rsidRPr="00F74BFD">
        <w:rPr>
          <w:sz w:val="28"/>
          <w:szCs w:val="28"/>
          <w:shd w:val="clear" w:color="auto" w:fill="FFFFFF"/>
          <w:lang w:val="en-US"/>
        </w:rPr>
        <w:t xml:space="preserve">- </w:t>
      </w:r>
      <w:r w:rsidR="00B959BC" w:rsidRPr="00F74BFD">
        <w:rPr>
          <w:rFonts w:ascii="Times New Roman" w:hAnsi="Times New Roman" w:cs="Times New Roman"/>
          <w:sz w:val="28"/>
          <w:szCs w:val="28"/>
          <w:lang w:val="en-US"/>
        </w:rPr>
        <w:t>Vol.</w:t>
      </w:r>
      <w:r w:rsidR="00B959BC" w:rsidRPr="00F74BFD">
        <w:rPr>
          <w:sz w:val="28"/>
          <w:szCs w:val="28"/>
          <w:lang w:val="en-US"/>
        </w:rPr>
        <w:t xml:space="preserve"> </w:t>
      </w:r>
      <w:r w:rsidR="00D95B80" w:rsidRPr="00F74BFD">
        <w:rPr>
          <w:rFonts w:ascii="Times New Roman" w:hAnsi="Times New Roman" w:cs="Times New Roman"/>
          <w:sz w:val="28"/>
          <w:szCs w:val="28"/>
          <w:shd w:val="clear" w:color="auto" w:fill="FFFFFF"/>
          <w:lang w:val="en-US"/>
        </w:rPr>
        <w:t>1</w:t>
      </w:r>
      <w:r w:rsidR="00167852" w:rsidRPr="00F74BFD">
        <w:rPr>
          <w:rFonts w:ascii="Times New Roman" w:hAnsi="Times New Roman" w:cs="Times New Roman"/>
          <w:sz w:val="28"/>
          <w:szCs w:val="28"/>
          <w:shd w:val="clear" w:color="auto" w:fill="FFFFFF"/>
          <w:lang w:val="en-US"/>
        </w:rPr>
        <w:t>0, №6</w:t>
      </w:r>
      <w:r w:rsidR="00B959BC" w:rsidRPr="00F74BFD">
        <w:rPr>
          <w:rFonts w:ascii="Times New Roman" w:hAnsi="Times New Roman" w:cs="Times New Roman"/>
          <w:sz w:val="28"/>
          <w:szCs w:val="28"/>
          <w:shd w:val="clear" w:color="auto" w:fill="FFFFFF"/>
          <w:lang w:val="en-US"/>
        </w:rPr>
        <w:t xml:space="preserve">. – </w:t>
      </w:r>
      <w:r w:rsidR="00B959BC" w:rsidRPr="00F74BFD">
        <w:rPr>
          <w:rFonts w:ascii="Times New Roman" w:hAnsi="Times New Roman" w:cs="Times New Roman"/>
          <w:sz w:val="28"/>
          <w:szCs w:val="28"/>
          <w:shd w:val="clear" w:color="auto" w:fill="FFFFFF"/>
        </w:rPr>
        <w:t>Р</w:t>
      </w:r>
      <w:r w:rsidR="00B959BC" w:rsidRPr="00F74BFD">
        <w:rPr>
          <w:rFonts w:ascii="Times New Roman" w:hAnsi="Times New Roman" w:cs="Times New Roman"/>
          <w:sz w:val="28"/>
          <w:szCs w:val="28"/>
          <w:shd w:val="clear" w:color="auto" w:fill="FFFFFF"/>
          <w:lang w:val="en-US"/>
        </w:rPr>
        <w:t xml:space="preserve">. </w:t>
      </w:r>
      <w:r w:rsidR="00D95B80" w:rsidRPr="00F74BFD">
        <w:rPr>
          <w:rFonts w:ascii="Times New Roman" w:hAnsi="Times New Roman" w:cs="Times New Roman"/>
          <w:sz w:val="28"/>
          <w:szCs w:val="28"/>
          <w:shd w:val="clear" w:color="auto" w:fill="FFFFFF"/>
          <w:lang w:val="en-US"/>
        </w:rPr>
        <w:t xml:space="preserve">730. </w:t>
      </w:r>
    </w:p>
    <w:p w:rsidR="00B959BC" w:rsidRPr="00F74BFD" w:rsidRDefault="00D71E20" w:rsidP="007B2C1D">
      <w:pPr>
        <w:spacing w:after="0" w:line="240" w:lineRule="auto"/>
        <w:ind w:firstLine="567"/>
        <w:jc w:val="both"/>
        <w:rPr>
          <w:rFonts w:ascii="Times New Roman" w:hAnsi="Times New Roman" w:cs="Times New Roman"/>
          <w:sz w:val="28"/>
          <w:szCs w:val="28"/>
          <w:shd w:val="clear" w:color="auto" w:fill="FFFFFF"/>
          <w:lang w:val="en-US"/>
        </w:rPr>
      </w:pPr>
      <w:r w:rsidRPr="00F74BFD">
        <w:rPr>
          <w:rFonts w:ascii="Times New Roman" w:hAnsi="Times New Roman" w:cs="Times New Roman"/>
          <w:sz w:val="28"/>
          <w:szCs w:val="28"/>
          <w:lang w:val="en-US"/>
        </w:rPr>
        <w:t>29</w:t>
      </w:r>
      <w:r w:rsidR="00D95B80" w:rsidRPr="00F74BFD">
        <w:rPr>
          <w:rFonts w:ascii="Times New Roman" w:hAnsi="Times New Roman" w:cs="Times New Roman"/>
          <w:sz w:val="28"/>
          <w:szCs w:val="28"/>
          <w:lang w:val="en-US"/>
        </w:rPr>
        <w:t xml:space="preserve"> </w:t>
      </w:r>
      <w:r w:rsidR="00D95B80" w:rsidRPr="00F74BFD">
        <w:rPr>
          <w:rFonts w:ascii="Times New Roman" w:hAnsi="Times New Roman" w:cs="Times New Roman"/>
          <w:sz w:val="28"/>
          <w:szCs w:val="28"/>
          <w:shd w:val="clear" w:color="auto" w:fill="FFFFFF"/>
          <w:lang w:val="en-US"/>
        </w:rPr>
        <w:t>de Baaij J</w:t>
      </w:r>
      <w:r w:rsidR="00B959BC" w:rsidRPr="00F74BFD">
        <w:rPr>
          <w:rFonts w:ascii="Times New Roman" w:hAnsi="Times New Roman" w:cs="Times New Roman"/>
          <w:sz w:val="28"/>
          <w:szCs w:val="28"/>
          <w:shd w:val="clear" w:color="auto" w:fill="FFFFFF"/>
          <w:lang w:val="en-US"/>
        </w:rPr>
        <w:t>.</w:t>
      </w:r>
      <w:r w:rsidR="00D95B80" w:rsidRPr="00F74BFD">
        <w:rPr>
          <w:rFonts w:ascii="Times New Roman" w:hAnsi="Times New Roman" w:cs="Times New Roman"/>
          <w:sz w:val="28"/>
          <w:szCs w:val="28"/>
          <w:shd w:val="clear" w:color="auto" w:fill="FFFFFF"/>
          <w:lang w:val="en-US"/>
        </w:rPr>
        <w:t>H</w:t>
      </w:r>
      <w:r w:rsidR="00B959BC" w:rsidRPr="00F74BFD">
        <w:rPr>
          <w:rFonts w:ascii="Times New Roman" w:hAnsi="Times New Roman" w:cs="Times New Roman"/>
          <w:sz w:val="28"/>
          <w:szCs w:val="28"/>
          <w:shd w:val="clear" w:color="auto" w:fill="FFFFFF"/>
          <w:lang w:val="en-US"/>
        </w:rPr>
        <w:t>.</w:t>
      </w:r>
      <w:r w:rsidR="00D95B80" w:rsidRPr="00F74BFD">
        <w:rPr>
          <w:rFonts w:ascii="Times New Roman" w:hAnsi="Times New Roman" w:cs="Times New Roman"/>
          <w:sz w:val="28"/>
          <w:szCs w:val="28"/>
          <w:shd w:val="clear" w:color="auto" w:fill="FFFFFF"/>
          <w:lang w:val="en-US"/>
        </w:rPr>
        <w:t>, Hoenderop J</w:t>
      </w:r>
      <w:r w:rsidR="00B959BC" w:rsidRPr="00F74BFD">
        <w:rPr>
          <w:rFonts w:ascii="Times New Roman" w:hAnsi="Times New Roman" w:cs="Times New Roman"/>
          <w:sz w:val="28"/>
          <w:szCs w:val="28"/>
          <w:shd w:val="clear" w:color="auto" w:fill="FFFFFF"/>
          <w:lang w:val="en-US"/>
        </w:rPr>
        <w:t>.</w:t>
      </w:r>
      <w:r w:rsidR="00D95B80" w:rsidRPr="00F74BFD">
        <w:rPr>
          <w:rFonts w:ascii="Times New Roman" w:hAnsi="Times New Roman" w:cs="Times New Roman"/>
          <w:sz w:val="28"/>
          <w:szCs w:val="28"/>
          <w:shd w:val="clear" w:color="auto" w:fill="FFFFFF"/>
          <w:lang w:val="en-US"/>
        </w:rPr>
        <w:t>G</w:t>
      </w:r>
      <w:r w:rsidR="00B959BC" w:rsidRPr="00F74BFD">
        <w:rPr>
          <w:rFonts w:ascii="Times New Roman" w:hAnsi="Times New Roman" w:cs="Times New Roman"/>
          <w:sz w:val="28"/>
          <w:szCs w:val="28"/>
          <w:shd w:val="clear" w:color="auto" w:fill="FFFFFF"/>
          <w:lang w:val="en-US"/>
        </w:rPr>
        <w:t>.</w:t>
      </w:r>
      <w:r w:rsidR="00D95B80" w:rsidRPr="00F74BFD">
        <w:rPr>
          <w:rFonts w:ascii="Times New Roman" w:hAnsi="Times New Roman" w:cs="Times New Roman"/>
          <w:sz w:val="28"/>
          <w:szCs w:val="28"/>
          <w:shd w:val="clear" w:color="auto" w:fill="FFFFFF"/>
          <w:lang w:val="en-US"/>
        </w:rPr>
        <w:t>, Bindels R</w:t>
      </w:r>
      <w:r w:rsidR="00B959BC" w:rsidRPr="00F74BFD">
        <w:rPr>
          <w:rFonts w:ascii="Times New Roman" w:hAnsi="Times New Roman" w:cs="Times New Roman"/>
          <w:sz w:val="28"/>
          <w:szCs w:val="28"/>
          <w:shd w:val="clear" w:color="auto" w:fill="FFFFFF"/>
          <w:lang w:val="en-US"/>
        </w:rPr>
        <w:t>.</w:t>
      </w:r>
      <w:r w:rsidR="00D95B80" w:rsidRPr="00F74BFD">
        <w:rPr>
          <w:rFonts w:ascii="Times New Roman" w:hAnsi="Times New Roman" w:cs="Times New Roman"/>
          <w:sz w:val="28"/>
          <w:szCs w:val="28"/>
          <w:shd w:val="clear" w:color="auto" w:fill="FFFFFF"/>
          <w:lang w:val="en-US"/>
        </w:rPr>
        <w:t>J. Magnesium in man: impl</w:t>
      </w:r>
      <w:r w:rsidR="00B959BC" w:rsidRPr="00F74BFD">
        <w:rPr>
          <w:rFonts w:ascii="Times New Roman" w:hAnsi="Times New Roman" w:cs="Times New Roman"/>
          <w:sz w:val="28"/>
          <w:szCs w:val="28"/>
          <w:shd w:val="clear" w:color="auto" w:fill="FFFFFF"/>
          <w:lang w:val="en-US"/>
        </w:rPr>
        <w:t>ications for health and disease //</w:t>
      </w:r>
      <w:r w:rsidR="00D95B80" w:rsidRPr="00F74BFD">
        <w:rPr>
          <w:rFonts w:ascii="Times New Roman" w:hAnsi="Times New Roman" w:cs="Times New Roman"/>
          <w:sz w:val="28"/>
          <w:szCs w:val="28"/>
          <w:shd w:val="clear" w:color="auto" w:fill="FFFFFF"/>
          <w:lang w:val="en-US"/>
        </w:rPr>
        <w:t xml:space="preserve"> Physiol Rev. </w:t>
      </w:r>
      <w:r w:rsidR="00B959BC" w:rsidRPr="00F74BFD">
        <w:rPr>
          <w:rFonts w:ascii="Times New Roman" w:hAnsi="Times New Roman" w:cs="Times New Roman"/>
          <w:sz w:val="28"/>
          <w:szCs w:val="28"/>
          <w:shd w:val="clear" w:color="auto" w:fill="FFFFFF"/>
          <w:lang w:val="en-US"/>
        </w:rPr>
        <w:t xml:space="preserve">– </w:t>
      </w:r>
      <w:r w:rsidR="00D95B80" w:rsidRPr="00F74BFD">
        <w:rPr>
          <w:rFonts w:ascii="Times New Roman" w:hAnsi="Times New Roman" w:cs="Times New Roman"/>
          <w:sz w:val="28"/>
          <w:szCs w:val="28"/>
          <w:shd w:val="clear" w:color="auto" w:fill="FFFFFF"/>
          <w:lang w:val="en-US"/>
        </w:rPr>
        <w:t>2015</w:t>
      </w:r>
      <w:r w:rsidR="00B959BC" w:rsidRPr="00F74BFD">
        <w:rPr>
          <w:rFonts w:ascii="Times New Roman" w:hAnsi="Times New Roman" w:cs="Times New Roman"/>
          <w:sz w:val="28"/>
          <w:szCs w:val="28"/>
          <w:shd w:val="clear" w:color="auto" w:fill="FFFFFF"/>
          <w:lang w:val="en-US"/>
        </w:rPr>
        <w:t>.</w:t>
      </w:r>
      <w:r w:rsidR="00D95B80" w:rsidRPr="00F74BFD">
        <w:rPr>
          <w:rFonts w:ascii="Times New Roman" w:hAnsi="Times New Roman" w:cs="Times New Roman"/>
          <w:sz w:val="28"/>
          <w:szCs w:val="28"/>
          <w:shd w:val="clear" w:color="auto" w:fill="FFFFFF"/>
          <w:lang w:val="en-US"/>
        </w:rPr>
        <w:t xml:space="preserve"> </w:t>
      </w:r>
      <w:r w:rsidR="00B959BC" w:rsidRPr="00F74BFD">
        <w:rPr>
          <w:sz w:val="28"/>
          <w:szCs w:val="28"/>
          <w:shd w:val="clear" w:color="auto" w:fill="FFFFFF"/>
          <w:lang w:val="en-US"/>
        </w:rPr>
        <w:t xml:space="preserve">- </w:t>
      </w:r>
      <w:r w:rsidR="00B959BC" w:rsidRPr="00F74BFD">
        <w:rPr>
          <w:rFonts w:ascii="Times New Roman" w:hAnsi="Times New Roman" w:cs="Times New Roman"/>
          <w:sz w:val="28"/>
          <w:szCs w:val="28"/>
          <w:lang w:val="en-US"/>
        </w:rPr>
        <w:t>Vol.</w:t>
      </w:r>
      <w:r w:rsidR="00B959BC" w:rsidRPr="00F74BFD">
        <w:rPr>
          <w:sz w:val="28"/>
          <w:szCs w:val="28"/>
          <w:lang w:val="en-US"/>
        </w:rPr>
        <w:t xml:space="preserve"> </w:t>
      </w:r>
      <w:r w:rsidR="00167852" w:rsidRPr="00F74BFD">
        <w:rPr>
          <w:rFonts w:ascii="Times New Roman" w:hAnsi="Times New Roman" w:cs="Times New Roman"/>
          <w:sz w:val="28"/>
          <w:szCs w:val="28"/>
          <w:shd w:val="clear" w:color="auto" w:fill="FFFFFF"/>
          <w:lang w:val="en-US"/>
        </w:rPr>
        <w:t>95, №1</w:t>
      </w:r>
      <w:r w:rsidR="00B959BC" w:rsidRPr="00F74BFD">
        <w:rPr>
          <w:rFonts w:ascii="Times New Roman" w:hAnsi="Times New Roman" w:cs="Times New Roman"/>
          <w:sz w:val="28"/>
          <w:szCs w:val="28"/>
          <w:shd w:val="clear" w:color="auto" w:fill="FFFFFF"/>
          <w:lang w:val="en-US"/>
        </w:rPr>
        <w:t xml:space="preserve">. – </w:t>
      </w:r>
      <w:r w:rsidR="00B959BC" w:rsidRPr="00F74BFD">
        <w:rPr>
          <w:rFonts w:ascii="Times New Roman" w:hAnsi="Times New Roman" w:cs="Times New Roman"/>
          <w:sz w:val="28"/>
          <w:szCs w:val="28"/>
          <w:shd w:val="clear" w:color="auto" w:fill="FFFFFF"/>
        </w:rPr>
        <w:t>Р</w:t>
      </w:r>
      <w:r w:rsidR="00B959BC" w:rsidRPr="00F74BFD">
        <w:rPr>
          <w:rFonts w:ascii="Times New Roman" w:hAnsi="Times New Roman" w:cs="Times New Roman"/>
          <w:sz w:val="28"/>
          <w:szCs w:val="28"/>
          <w:shd w:val="clear" w:color="auto" w:fill="FFFFFF"/>
          <w:lang w:val="en-US"/>
        </w:rPr>
        <w:t xml:space="preserve">. </w:t>
      </w:r>
      <w:r w:rsidR="00D95B80" w:rsidRPr="00F74BFD">
        <w:rPr>
          <w:rFonts w:ascii="Times New Roman" w:hAnsi="Times New Roman" w:cs="Times New Roman"/>
          <w:sz w:val="28"/>
          <w:szCs w:val="28"/>
          <w:shd w:val="clear" w:color="auto" w:fill="FFFFFF"/>
          <w:lang w:val="en-US"/>
        </w:rPr>
        <w:t xml:space="preserve">1-46. </w:t>
      </w:r>
    </w:p>
    <w:p w:rsidR="00B959BC" w:rsidRPr="00F74BFD" w:rsidRDefault="00D71E20" w:rsidP="007B2C1D">
      <w:pPr>
        <w:spacing w:after="0" w:line="240" w:lineRule="auto"/>
        <w:ind w:firstLine="567"/>
        <w:jc w:val="both"/>
        <w:rPr>
          <w:rFonts w:ascii="Times New Roman" w:hAnsi="Times New Roman" w:cs="Times New Roman"/>
          <w:sz w:val="28"/>
          <w:szCs w:val="28"/>
          <w:shd w:val="clear" w:color="auto" w:fill="FFFFFF"/>
          <w:lang w:val="en-US"/>
        </w:rPr>
      </w:pPr>
      <w:r w:rsidRPr="00F74BFD">
        <w:rPr>
          <w:rFonts w:ascii="Times New Roman" w:hAnsi="Times New Roman" w:cs="Times New Roman"/>
          <w:sz w:val="28"/>
          <w:szCs w:val="28"/>
          <w:lang w:val="en-US"/>
        </w:rPr>
        <w:t>30</w:t>
      </w:r>
      <w:r w:rsidR="00D95B80" w:rsidRPr="00F74BFD">
        <w:rPr>
          <w:rFonts w:ascii="Times New Roman" w:hAnsi="Times New Roman" w:cs="Times New Roman"/>
          <w:sz w:val="28"/>
          <w:szCs w:val="28"/>
          <w:lang w:val="en-US"/>
        </w:rPr>
        <w:t xml:space="preserve"> </w:t>
      </w:r>
      <w:r w:rsidR="00D95B80" w:rsidRPr="00F74BFD">
        <w:rPr>
          <w:rFonts w:ascii="Times New Roman" w:hAnsi="Times New Roman" w:cs="Times New Roman"/>
          <w:sz w:val="28"/>
          <w:szCs w:val="28"/>
          <w:shd w:val="clear" w:color="auto" w:fill="FFFFFF"/>
          <w:lang w:val="en-US"/>
        </w:rPr>
        <w:t>Calvo M</w:t>
      </w:r>
      <w:r w:rsidR="00B959BC" w:rsidRPr="00F74BFD">
        <w:rPr>
          <w:rFonts w:ascii="Times New Roman" w:hAnsi="Times New Roman" w:cs="Times New Roman"/>
          <w:sz w:val="28"/>
          <w:szCs w:val="28"/>
          <w:shd w:val="clear" w:color="auto" w:fill="FFFFFF"/>
          <w:lang w:val="en-US"/>
        </w:rPr>
        <w:t>.</w:t>
      </w:r>
      <w:r w:rsidR="00D95B80" w:rsidRPr="00F74BFD">
        <w:rPr>
          <w:rFonts w:ascii="Times New Roman" w:hAnsi="Times New Roman" w:cs="Times New Roman"/>
          <w:sz w:val="28"/>
          <w:szCs w:val="28"/>
          <w:shd w:val="clear" w:color="auto" w:fill="FFFFFF"/>
          <w:lang w:val="en-US"/>
        </w:rPr>
        <w:t>S</w:t>
      </w:r>
      <w:r w:rsidR="00B959BC" w:rsidRPr="00F74BFD">
        <w:rPr>
          <w:rFonts w:ascii="Times New Roman" w:hAnsi="Times New Roman" w:cs="Times New Roman"/>
          <w:sz w:val="28"/>
          <w:szCs w:val="28"/>
          <w:shd w:val="clear" w:color="auto" w:fill="FFFFFF"/>
          <w:lang w:val="en-US"/>
        </w:rPr>
        <w:t>.</w:t>
      </w:r>
      <w:r w:rsidR="00D95B80" w:rsidRPr="00F74BFD">
        <w:rPr>
          <w:rFonts w:ascii="Times New Roman" w:hAnsi="Times New Roman" w:cs="Times New Roman"/>
          <w:sz w:val="28"/>
          <w:szCs w:val="28"/>
          <w:shd w:val="clear" w:color="auto" w:fill="FFFFFF"/>
          <w:lang w:val="en-US"/>
        </w:rPr>
        <w:t>, Lamberg-Allardt C</w:t>
      </w:r>
      <w:r w:rsidR="00B959BC" w:rsidRPr="00F74BFD">
        <w:rPr>
          <w:rFonts w:ascii="Times New Roman" w:hAnsi="Times New Roman" w:cs="Times New Roman"/>
          <w:sz w:val="28"/>
          <w:szCs w:val="28"/>
          <w:shd w:val="clear" w:color="auto" w:fill="FFFFFF"/>
          <w:lang w:val="en-US"/>
        </w:rPr>
        <w:t>.</w:t>
      </w:r>
      <w:r w:rsidR="00D95B80" w:rsidRPr="00F74BFD">
        <w:rPr>
          <w:rFonts w:ascii="Times New Roman" w:hAnsi="Times New Roman" w:cs="Times New Roman"/>
          <w:sz w:val="28"/>
          <w:szCs w:val="28"/>
          <w:shd w:val="clear" w:color="auto" w:fill="FFFFFF"/>
          <w:lang w:val="en-US"/>
        </w:rPr>
        <w:t xml:space="preserve">J. </w:t>
      </w:r>
      <w:r w:rsidR="00B959BC" w:rsidRPr="00F74BFD">
        <w:rPr>
          <w:rFonts w:ascii="Times New Roman" w:hAnsi="Times New Roman" w:cs="Times New Roman"/>
          <w:sz w:val="28"/>
          <w:szCs w:val="28"/>
          <w:shd w:val="clear" w:color="auto" w:fill="FFFFFF"/>
          <w:lang w:val="en-US"/>
        </w:rPr>
        <w:t>Phosphorus //</w:t>
      </w:r>
      <w:r w:rsidR="00D95B80" w:rsidRPr="00F74BFD">
        <w:rPr>
          <w:rFonts w:ascii="Times New Roman" w:hAnsi="Times New Roman" w:cs="Times New Roman"/>
          <w:sz w:val="28"/>
          <w:szCs w:val="28"/>
          <w:shd w:val="clear" w:color="auto" w:fill="FFFFFF"/>
          <w:lang w:val="en-US"/>
        </w:rPr>
        <w:t xml:space="preserve"> Adv Nutr. </w:t>
      </w:r>
      <w:r w:rsidR="00B959BC" w:rsidRPr="00F74BFD">
        <w:rPr>
          <w:rFonts w:ascii="Times New Roman" w:hAnsi="Times New Roman" w:cs="Times New Roman"/>
          <w:sz w:val="28"/>
          <w:szCs w:val="28"/>
          <w:shd w:val="clear" w:color="auto" w:fill="FFFFFF"/>
          <w:lang w:val="en-US"/>
        </w:rPr>
        <w:t xml:space="preserve">– </w:t>
      </w:r>
      <w:r w:rsidR="00D95B80" w:rsidRPr="00F74BFD">
        <w:rPr>
          <w:rFonts w:ascii="Times New Roman" w:hAnsi="Times New Roman" w:cs="Times New Roman"/>
          <w:sz w:val="28"/>
          <w:szCs w:val="28"/>
          <w:shd w:val="clear" w:color="auto" w:fill="FFFFFF"/>
          <w:lang w:val="en-US"/>
        </w:rPr>
        <w:t>2015</w:t>
      </w:r>
      <w:r w:rsidR="00B959BC" w:rsidRPr="00F74BFD">
        <w:rPr>
          <w:rFonts w:ascii="Times New Roman" w:hAnsi="Times New Roman" w:cs="Times New Roman"/>
          <w:sz w:val="28"/>
          <w:szCs w:val="28"/>
          <w:shd w:val="clear" w:color="auto" w:fill="FFFFFF"/>
          <w:lang w:val="en-US"/>
        </w:rPr>
        <w:t>.</w:t>
      </w:r>
      <w:r w:rsidR="00D95B80" w:rsidRPr="00F74BFD">
        <w:rPr>
          <w:rFonts w:ascii="Times New Roman" w:hAnsi="Times New Roman" w:cs="Times New Roman"/>
          <w:sz w:val="28"/>
          <w:szCs w:val="28"/>
          <w:shd w:val="clear" w:color="auto" w:fill="FFFFFF"/>
          <w:lang w:val="en-US"/>
        </w:rPr>
        <w:t xml:space="preserve"> </w:t>
      </w:r>
      <w:r w:rsidR="00B959BC" w:rsidRPr="00F74BFD">
        <w:rPr>
          <w:sz w:val="28"/>
          <w:szCs w:val="28"/>
          <w:shd w:val="clear" w:color="auto" w:fill="FFFFFF"/>
          <w:lang w:val="en-US"/>
        </w:rPr>
        <w:t xml:space="preserve">- </w:t>
      </w:r>
      <w:r w:rsidR="00B959BC" w:rsidRPr="00F74BFD">
        <w:rPr>
          <w:rFonts w:ascii="Times New Roman" w:hAnsi="Times New Roman" w:cs="Times New Roman"/>
          <w:sz w:val="28"/>
          <w:szCs w:val="28"/>
          <w:lang w:val="en-US"/>
        </w:rPr>
        <w:t>Vol.</w:t>
      </w:r>
      <w:r w:rsidR="00B959BC" w:rsidRPr="00F74BFD">
        <w:rPr>
          <w:sz w:val="28"/>
          <w:szCs w:val="28"/>
          <w:lang w:val="en-US"/>
        </w:rPr>
        <w:t xml:space="preserve"> </w:t>
      </w:r>
      <w:r w:rsidR="00E56386" w:rsidRPr="00F74BFD">
        <w:rPr>
          <w:rFonts w:ascii="Times New Roman" w:hAnsi="Times New Roman" w:cs="Times New Roman"/>
          <w:sz w:val="28"/>
          <w:szCs w:val="28"/>
          <w:shd w:val="clear" w:color="auto" w:fill="FFFFFF"/>
          <w:lang w:val="en-US"/>
        </w:rPr>
        <w:t>6, №6</w:t>
      </w:r>
      <w:r w:rsidR="00B959BC" w:rsidRPr="00F74BFD">
        <w:rPr>
          <w:rFonts w:ascii="Times New Roman" w:hAnsi="Times New Roman" w:cs="Times New Roman"/>
          <w:sz w:val="28"/>
          <w:szCs w:val="28"/>
          <w:shd w:val="clear" w:color="auto" w:fill="FFFFFF"/>
          <w:lang w:val="en-US"/>
        </w:rPr>
        <w:t xml:space="preserve">. – </w:t>
      </w:r>
      <w:r w:rsidR="00B959BC" w:rsidRPr="00F74BFD">
        <w:rPr>
          <w:rFonts w:ascii="Times New Roman" w:hAnsi="Times New Roman" w:cs="Times New Roman"/>
          <w:sz w:val="28"/>
          <w:szCs w:val="28"/>
          <w:shd w:val="clear" w:color="auto" w:fill="FFFFFF"/>
        </w:rPr>
        <w:t>Р</w:t>
      </w:r>
      <w:r w:rsidR="00B959BC" w:rsidRPr="00F74BFD">
        <w:rPr>
          <w:rFonts w:ascii="Times New Roman" w:hAnsi="Times New Roman" w:cs="Times New Roman"/>
          <w:sz w:val="28"/>
          <w:szCs w:val="28"/>
          <w:shd w:val="clear" w:color="auto" w:fill="FFFFFF"/>
          <w:lang w:val="en-US"/>
        </w:rPr>
        <w:t xml:space="preserve">. </w:t>
      </w:r>
      <w:r w:rsidR="00D95B80" w:rsidRPr="00F74BFD">
        <w:rPr>
          <w:rFonts w:ascii="Times New Roman" w:hAnsi="Times New Roman" w:cs="Times New Roman"/>
          <w:sz w:val="28"/>
          <w:szCs w:val="28"/>
          <w:shd w:val="clear" w:color="auto" w:fill="FFFFFF"/>
          <w:lang w:val="en-US"/>
        </w:rPr>
        <w:t>860-</w:t>
      </w:r>
      <w:r w:rsidR="00E56386" w:rsidRPr="00F74BFD">
        <w:rPr>
          <w:rFonts w:ascii="Times New Roman" w:hAnsi="Times New Roman" w:cs="Times New Roman"/>
          <w:sz w:val="28"/>
          <w:szCs w:val="28"/>
          <w:shd w:val="clear" w:color="auto" w:fill="FFFFFF"/>
          <w:lang w:val="en-US"/>
        </w:rPr>
        <w:t>86</w:t>
      </w:r>
      <w:r w:rsidR="00D95B80" w:rsidRPr="00F74BFD">
        <w:rPr>
          <w:rFonts w:ascii="Times New Roman" w:hAnsi="Times New Roman" w:cs="Times New Roman"/>
          <w:sz w:val="28"/>
          <w:szCs w:val="28"/>
          <w:shd w:val="clear" w:color="auto" w:fill="FFFFFF"/>
          <w:lang w:val="en-US"/>
        </w:rPr>
        <w:t xml:space="preserve">2. </w:t>
      </w:r>
    </w:p>
    <w:p w:rsidR="00B959BC" w:rsidRPr="00F74BFD" w:rsidRDefault="00D71E20" w:rsidP="007B2C1D">
      <w:pPr>
        <w:spacing w:after="0" w:line="240" w:lineRule="auto"/>
        <w:ind w:firstLine="567"/>
        <w:jc w:val="both"/>
        <w:rPr>
          <w:rFonts w:ascii="Times New Roman" w:hAnsi="Times New Roman" w:cs="Times New Roman"/>
          <w:sz w:val="28"/>
          <w:szCs w:val="28"/>
          <w:shd w:val="clear" w:color="auto" w:fill="FFFFFF"/>
          <w:lang w:val="en-US"/>
        </w:rPr>
      </w:pPr>
      <w:r w:rsidRPr="00F74BFD">
        <w:rPr>
          <w:rFonts w:ascii="Times New Roman" w:hAnsi="Times New Roman" w:cs="Times New Roman"/>
          <w:sz w:val="28"/>
          <w:szCs w:val="28"/>
          <w:lang w:val="en-US"/>
        </w:rPr>
        <w:t>31</w:t>
      </w:r>
      <w:r w:rsidR="00D95B80" w:rsidRPr="00F74BFD">
        <w:rPr>
          <w:rFonts w:ascii="Times New Roman" w:hAnsi="Times New Roman" w:cs="Times New Roman"/>
          <w:sz w:val="28"/>
          <w:szCs w:val="28"/>
          <w:lang w:val="en-US"/>
        </w:rPr>
        <w:t xml:space="preserve"> </w:t>
      </w:r>
      <w:r w:rsidR="00D95B80" w:rsidRPr="00F74BFD">
        <w:rPr>
          <w:rFonts w:ascii="Times New Roman" w:hAnsi="Times New Roman" w:cs="Times New Roman"/>
          <w:sz w:val="28"/>
          <w:szCs w:val="28"/>
          <w:shd w:val="clear" w:color="auto" w:fill="FFFFFF"/>
          <w:lang w:val="en-US"/>
        </w:rPr>
        <w:t>Avery J</w:t>
      </w:r>
      <w:r w:rsidR="00B959BC" w:rsidRPr="00F74BFD">
        <w:rPr>
          <w:rFonts w:ascii="Times New Roman" w:hAnsi="Times New Roman" w:cs="Times New Roman"/>
          <w:sz w:val="28"/>
          <w:szCs w:val="28"/>
          <w:shd w:val="clear" w:color="auto" w:fill="FFFFFF"/>
          <w:lang w:val="en-US"/>
        </w:rPr>
        <w:t>.</w:t>
      </w:r>
      <w:r w:rsidR="00D95B80" w:rsidRPr="00F74BFD">
        <w:rPr>
          <w:rFonts w:ascii="Times New Roman" w:hAnsi="Times New Roman" w:cs="Times New Roman"/>
          <w:sz w:val="28"/>
          <w:szCs w:val="28"/>
          <w:shd w:val="clear" w:color="auto" w:fill="FFFFFF"/>
          <w:lang w:val="en-US"/>
        </w:rPr>
        <w:t>C</w:t>
      </w:r>
      <w:r w:rsidR="00B959BC" w:rsidRPr="00F74BFD">
        <w:rPr>
          <w:rFonts w:ascii="Times New Roman" w:hAnsi="Times New Roman" w:cs="Times New Roman"/>
          <w:sz w:val="28"/>
          <w:szCs w:val="28"/>
          <w:shd w:val="clear" w:color="auto" w:fill="FFFFFF"/>
          <w:lang w:val="en-US"/>
        </w:rPr>
        <w:t>.</w:t>
      </w:r>
      <w:r w:rsidR="00D95B80" w:rsidRPr="00F74BFD">
        <w:rPr>
          <w:rFonts w:ascii="Times New Roman" w:hAnsi="Times New Roman" w:cs="Times New Roman"/>
          <w:sz w:val="28"/>
          <w:szCs w:val="28"/>
          <w:shd w:val="clear" w:color="auto" w:fill="FFFFFF"/>
          <w:lang w:val="en-US"/>
        </w:rPr>
        <w:t>, Hoffmann P</w:t>
      </w:r>
      <w:r w:rsidR="00B959BC" w:rsidRPr="00F74BFD">
        <w:rPr>
          <w:rFonts w:ascii="Times New Roman" w:hAnsi="Times New Roman" w:cs="Times New Roman"/>
          <w:sz w:val="28"/>
          <w:szCs w:val="28"/>
          <w:shd w:val="clear" w:color="auto" w:fill="FFFFFF"/>
          <w:lang w:val="en-US"/>
        </w:rPr>
        <w:t>.</w:t>
      </w:r>
      <w:r w:rsidR="00D95B80" w:rsidRPr="00F74BFD">
        <w:rPr>
          <w:rFonts w:ascii="Times New Roman" w:hAnsi="Times New Roman" w:cs="Times New Roman"/>
          <w:sz w:val="28"/>
          <w:szCs w:val="28"/>
          <w:shd w:val="clear" w:color="auto" w:fill="FFFFFF"/>
          <w:lang w:val="en-US"/>
        </w:rPr>
        <w:t>R. Selenium,</w:t>
      </w:r>
      <w:r w:rsidR="00B959BC" w:rsidRPr="00F74BFD">
        <w:rPr>
          <w:rFonts w:ascii="Times New Roman" w:hAnsi="Times New Roman" w:cs="Times New Roman"/>
          <w:sz w:val="28"/>
          <w:szCs w:val="28"/>
          <w:shd w:val="clear" w:color="auto" w:fill="FFFFFF"/>
          <w:lang w:val="en-US"/>
        </w:rPr>
        <w:t xml:space="preserve"> Selenoproteins, and Immunity //</w:t>
      </w:r>
      <w:r w:rsidR="00D95B80" w:rsidRPr="00F74BFD">
        <w:rPr>
          <w:rFonts w:ascii="Times New Roman" w:hAnsi="Times New Roman" w:cs="Times New Roman"/>
          <w:sz w:val="28"/>
          <w:szCs w:val="28"/>
          <w:shd w:val="clear" w:color="auto" w:fill="FFFFFF"/>
          <w:lang w:val="en-US"/>
        </w:rPr>
        <w:t xml:space="preserve"> Nutrients. </w:t>
      </w:r>
      <w:r w:rsidR="00B959BC" w:rsidRPr="00F74BFD">
        <w:rPr>
          <w:rFonts w:ascii="Times New Roman" w:hAnsi="Times New Roman" w:cs="Times New Roman"/>
          <w:sz w:val="28"/>
          <w:szCs w:val="28"/>
          <w:shd w:val="clear" w:color="auto" w:fill="FFFFFF"/>
          <w:lang w:val="en-US"/>
        </w:rPr>
        <w:t xml:space="preserve">– </w:t>
      </w:r>
      <w:r w:rsidR="00D95B80" w:rsidRPr="00F74BFD">
        <w:rPr>
          <w:rFonts w:ascii="Times New Roman" w:hAnsi="Times New Roman" w:cs="Times New Roman"/>
          <w:sz w:val="28"/>
          <w:szCs w:val="28"/>
          <w:shd w:val="clear" w:color="auto" w:fill="FFFFFF"/>
          <w:lang w:val="en-US"/>
        </w:rPr>
        <w:t>2018</w:t>
      </w:r>
      <w:r w:rsidR="00B959BC" w:rsidRPr="00F74BFD">
        <w:rPr>
          <w:rFonts w:ascii="Times New Roman" w:hAnsi="Times New Roman" w:cs="Times New Roman"/>
          <w:sz w:val="28"/>
          <w:szCs w:val="28"/>
          <w:shd w:val="clear" w:color="auto" w:fill="FFFFFF"/>
          <w:lang w:val="en-US"/>
        </w:rPr>
        <w:t>.</w:t>
      </w:r>
      <w:r w:rsidR="00D95B80" w:rsidRPr="00F74BFD">
        <w:rPr>
          <w:rFonts w:ascii="Times New Roman" w:hAnsi="Times New Roman" w:cs="Times New Roman"/>
          <w:sz w:val="28"/>
          <w:szCs w:val="28"/>
          <w:shd w:val="clear" w:color="auto" w:fill="FFFFFF"/>
          <w:lang w:val="en-US"/>
        </w:rPr>
        <w:t xml:space="preserve"> </w:t>
      </w:r>
      <w:r w:rsidR="00B959BC" w:rsidRPr="00F74BFD">
        <w:rPr>
          <w:sz w:val="28"/>
          <w:szCs w:val="28"/>
          <w:shd w:val="clear" w:color="auto" w:fill="FFFFFF"/>
          <w:lang w:val="en-US"/>
        </w:rPr>
        <w:t xml:space="preserve">- </w:t>
      </w:r>
      <w:r w:rsidR="00B959BC" w:rsidRPr="00F74BFD">
        <w:rPr>
          <w:rFonts w:ascii="Times New Roman" w:hAnsi="Times New Roman" w:cs="Times New Roman"/>
          <w:sz w:val="28"/>
          <w:szCs w:val="28"/>
          <w:lang w:val="en-US"/>
        </w:rPr>
        <w:t>Vol.</w:t>
      </w:r>
      <w:r w:rsidR="00B959BC" w:rsidRPr="00F74BFD">
        <w:rPr>
          <w:sz w:val="28"/>
          <w:szCs w:val="28"/>
          <w:lang w:val="en-US"/>
        </w:rPr>
        <w:t xml:space="preserve"> </w:t>
      </w:r>
      <w:r w:rsidR="00E56386" w:rsidRPr="00F74BFD">
        <w:rPr>
          <w:rFonts w:ascii="Times New Roman" w:hAnsi="Times New Roman" w:cs="Times New Roman"/>
          <w:sz w:val="28"/>
          <w:szCs w:val="28"/>
          <w:shd w:val="clear" w:color="auto" w:fill="FFFFFF"/>
          <w:lang w:val="en-US"/>
        </w:rPr>
        <w:t>10, №9</w:t>
      </w:r>
      <w:r w:rsidR="00B959BC" w:rsidRPr="00F74BFD">
        <w:rPr>
          <w:rFonts w:ascii="Times New Roman" w:hAnsi="Times New Roman" w:cs="Times New Roman"/>
          <w:sz w:val="28"/>
          <w:szCs w:val="28"/>
          <w:shd w:val="clear" w:color="auto" w:fill="FFFFFF"/>
          <w:lang w:val="en-US"/>
        </w:rPr>
        <w:t xml:space="preserve">. – </w:t>
      </w:r>
      <w:r w:rsidR="00B959BC" w:rsidRPr="00F74BFD">
        <w:rPr>
          <w:rFonts w:ascii="Times New Roman" w:hAnsi="Times New Roman" w:cs="Times New Roman"/>
          <w:sz w:val="28"/>
          <w:szCs w:val="28"/>
          <w:shd w:val="clear" w:color="auto" w:fill="FFFFFF"/>
        </w:rPr>
        <w:t>Р</w:t>
      </w:r>
      <w:r w:rsidR="00B959BC" w:rsidRPr="00F74BFD">
        <w:rPr>
          <w:rFonts w:ascii="Times New Roman" w:hAnsi="Times New Roman" w:cs="Times New Roman"/>
          <w:sz w:val="28"/>
          <w:szCs w:val="28"/>
          <w:shd w:val="clear" w:color="auto" w:fill="FFFFFF"/>
          <w:lang w:val="en-US"/>
        </w:rPr>
        <w:t xml:space="preserve">. </w:t>
      </w:r>
      <w:r w:rsidR="00D95B80" w:rsidRPr="00F74BFD">
        <w:rPr>
          <w:rFonts w:ascii="Times New Roman" w:hAnsi="Times New Roman" w:cs="Times New Roman"/>
          <w:sz w:val="28"/>
          <w:szCs w:val="28"/>
          <w:shd w:val="clear" w:color="auto" w:fill="FFFFFF"/>
          <w:lang w:val="en-US"/>
        </w:rPr>
        <w:t xml:space="preserve">1203. </w:t>
      </w:r>
    </w:p>
    <w:p w:rsidR="00B959BC" w:rsidRPr="00F74BFD" w:rsidRDefault="00D71E20" w:rsidP="007B2C1D">
      <w:pPr>
        <w:spacing w:after="0" w:line="240" w:lineRule="auto"/>
        <w:ind w:firstLine="567"/>
        <w:jc w:val="both"/>
        <w:rPr>
          <w:rFonts w:ascii="Times New Roman" w:hAnsi="Times New Roman" w:cs="Times New Roman"/>
          <w:sz w:val="28"/>
          <w:szCs w:val="28"/>
          <w:shd w:val="clear" w:color="auto" w:fill="FFFFFF"/>
          <w:lang w:val="en-US"/>
        </w:rPr>
      </w:pPr>
      <w:r w:rsidRPr="00F74BFD">
        <w:rPr>
          <w:rFonts w:ascii="Times New Roman" w:hAnsi="Times New Roman" w:cs="Times New Roman"/>
          <w:sz w:val="28"/>
          <w:szCs w:val="28"/>
          <w:lang w:val="en-US"/>
        </w:rPr>
        <w:t>32</w:t>
      </w:r>
      <w:r w:rsidR="00D95B80" w:rsidRPr="00F74BFD">
        <w:rPr>
          <w:rFonts w:ascii="Times New Roman" w:hAnsi="Times New Roman" w:cs="Times New Roman"/>
          <w:sz w:val="28"/>
          <w:szCs w:val="28"/>
          <w:lang w:val="en-US"/>
        </w:rPr>
        <w:t xml:space="preserve"> </w:t>
      </w:r>
      <w:r w:rsidR="00D95B80" w:rsidRPr="00F74BFD">
        <w:rPr>
          <w:rFonts w:ascii="Times New Roman" w:hAnsi="Times New Roman" w:cs="Times New Roman"/>
          <w:sz w:val="28"/>
          <w:szCs w:val="28"/>
          <w:shd w:val="clear" w:color="auto" w:fill="FFFFFF"/>
          <w:lang w:val="en-US"/>
        </w:rPr>
        <w:t>Kiełczykowska M</w:t>
      </w:r>
      <w:r w:rsidR="00B959BC" w:rsidRPr="00F74BFD">
        <w:rPr>
          <w:rFonts w:ascii="Times New Roman" w:hAnsi="Times New Roman" w:cs="Times New Roman"/>
          <w:sz w:val="28"/>
          <w:szCs w:val="28"/>
          <w:shd w:val="clear" w:color="auto" w:fill="FFFFFF"/>
          <w:lang w:val="en-US"/>
        </w:rPr>
        <w:t>.</w:t>
      </w:r>
      <w:r w:rsidR="00D95B80" w:rsidRPr="00F74BFD">
        <w:rPr>
          <w:rFonts w:ascii="Times New Roman" w:hAnsi="Times New Roman" w:cs="Times New Roman"/>
          <w:sz w:val="28"/>
          <w:szCs w:val="28"/>
          <w:shd w:val="clear" w:color="auto" w:fill="FFFFFF"/>
          <w:lang w:val="en-US"/>
        </w:rPr>
        <w:t>, Kocot J</w:t>
      </w:r>
      <w:r w:rsidR="00B959BC" w:rsidRPr="00F74BFD">
        <w:rPr>
          <w:rFonts w:ascii="Times New Roman" w:hAnsi="Times New Roman" w:cs="Times New Roman"/>
          <w:sz w:val="28"/>
          <w:szCs w:val="28"/>
          <w:shd w:val="clear" w:color="auto" w:fill="FFFFFF"/>
          <w:lang w:val="en-US"/>
        </w:rPr>
        <w:t>.</w:t>
      </w:r>
      <w:r w:rsidR="00D95B80" w:rsidRPr="00F74BFD">
        <w:rPr>
          <w:rFonts w:ascii="Times New Roman" w:hAnsi="Times New Roman" w:cs="Times New Roman"/>
          <w:sz w:val="28"/>
          <w:szCs w:val="28"/>
          <w:shd w:val="clear" w:color="auto" w:fill="FFFFFF"/>
          <w:lang w:val="en-US"/>
        </w:rPr>
        <w:t>, Paździor M</w:t>
      </w:r>
      <w:r w:rsidR="00B959BC" w:rsidRPr="00F74BFD">
        <w:rPr>
          <w:rFonts w:ascii="Times New Roman" w:hAnsi="Times New Roman" w:cs="Times New Roman"/>
          <w:sz w:val="28"/>
          <w:szCs w:val="28"/>
          <w:shd w:val="clear" w:color="auto" w:fill="FFFFFF"/>
          <w:lang w:val="en-US"/>
        </w:rPr>
        <w:t>.</w:t>
      </w:r>
      <w:r w:rsidR="00D95B80" w:rsidRPr="00F74BFD">
        <w:rPr>
          <w:rFonts w:ascii="Times New Roman" w:hAnsi="Times New Roman" w:cs="Times New Roman"/>
          <w:sz w:val="28"/>
          <w:szCs w:val="28"/>
          <w:shd w:val="clear" w:color="auto" w:fill="FFFFFF"/>
          <w:lang w:val="en-US"/>
        </w:rPr>
        <w:t>, Musik I. Selenium - a fascinating antio</w:t>
      </w:r>
      <w:r w:rsidR="00B959BC" w:rsidRPr="00F74BFD">
        <w:rPr>
          <w:rFonts w:ascii="Times New Roman" w:hAnsi="Times New Roman" w:cs="Times New Roman"/>
          <w:sz w:val="28"/>
          <w:szCs w:val="28"/>
          <w:shd w:val="clear" w:color="auto" w:fill="FFFFFF"/>
          <w:lang w:val="en-US"/>
        </w:rPr>
        <w:t>xidant of protective properties //</w:t>
      </w:r>
      <w:r w:rsidR="00D95B80" w:rsidRPr="00F74BFD">
        <w:rPr>
          <w:rFonts w:ascii="Times New Roman" w:hAnsi="Times New Roman" w:cs="Times New Roman"/>
          <w:sz w:val="28"/>
          <w:szCs w:val="28"/>
          <w:shd w:val="clear" w:color="auto" w:fill="FFFFFF"/>
          <w:lang w:val="en-US"/>
        </w:rPr>
        <w:t xml:space="preserve"> Adv Clin Exp Med. </w:t>
      </w:r>
      <w:r w:rsidR="00B959BC" w:rsidRPr="00F74BFD">
        <w:rPr>
          <w:rFonts w:ascii="Times New Roman" w:hAnsi="Times New Roman" w:cs="Times New Roman"/>
          <w:sz w:val="28"/>
          <w:szCs w:val="28"/>
          <w:shd w:val="clear" w:color="auto" w:fill="FFFFFF"/>
          <w:lang w:val="en-US"/>
        </w:rPr>
        <w:t xml:space="preserve">– </w:t>
      </w:r>
      <w:r w:rsidR="00D95B80" w:rsidRPr="00F74BFD">
        <w:rPr>
          <w:rFonts w:ascii="Times New Roman" w:hAnsi="Times New Roman" w:cs="Times New Roman"/>
          <w:sz w:val="28"/>
          <w:szCs w:val="28"/>
          <w:shd w:val="clear" w:color="auto" w:fill="FFFFFF"/>
          <w:lang w:val="en-US"/>
        </w:rPr>
        <w:t>2018</w:t>
      </w:r>
      <w:r w:rsidR="00B959BC" w:rsidRPr="00F74BFD">
        <w:rPr>
          <w:rFonts w:ascii="Times New Roman" w:hAnsi="Times New Roman" w:cs="Times New Roman"/>
          <w:sz w:val="28"/>
          <w:szCs w:val="28"/>
          <w:shd w:val="clear" w:color="auto" w:fill="FFFFFF"/>
          <w:lang w:val="en-US"/>
        </w:rPr>
        <w:t>.</w:t>
      </w:r>
      <w:r w:rsidR="00D95B80" w:rsidRPr="00F74BFD">
        <w:rPr>
          <w:rFonts w:ascii="Times New Roman" w:hAnsi="Times New Roman" w:cs="Times New Roman"/>
          <w:sz w:val="28"/>
          <w:szCs w:val="28"/>
          <w:shd w:val="clear" w:color="auto" w:fill="FFFFFF"/>
          <w:lang w:val="en-US"/>
        </w:rPr>
        <w:t xml:space="preserve"> </w:t>
      </w:r>
      <w:r w:rsidR="00B959BC" w:rsidRPr="00F74BFD">
        <w:rPr>
          <w:sz w:val="28"/>
          <w:szCs w:val="28"/>
          <w:shd w:val="clear" w:color="auto" w:fill="FFFFFF"/>
          <w:lang w:val="en-US"/>
        </w:rPr>
        <w:t xml:space="preserve">- </w:t>
      </w:r>
      <w:r w:rsidR="00B959BC" w:rsidRPr="00F74BFD">
        <w:rPr>
          <w:rFonts w:ascii="Times New Roman" w:hAnsi="Times New Roman" w:cs="Times New Roman"/>
          <w:sz w:val="28"/>
          <w:szCs w:val="28"/>
          <w:lang w:val="en-US"/>
        </w:rPr>
        <w:t>Vol.</w:t>
      </w:r>
      <w:r w:rsidR="00B959BC" w:rsidRPr="00F74BFD">
        <w:rPr>
          <w:sz w:val="28"/>
          <w:szCs w:val="28"/>
          <w:lang w:val="en-US"/>
        </w:rPr>
        <w:t xml:space="preserve"> </w:t>
      </w:r>
      <w:r w:rsidR="00E56386" w:rsidRPr="00F74BFD">
        <w:rPr>
          <w:rFonts w:ascii="Times New Roman" w:hAnsi="Times New Roman" w:cs="Times New Roman"/>
          <w:sz w:val="28"/>
          <w:szCs w:val="28"/>
          <w:shd w:val="clear" w:color="auto" w:fill="FFFFFF"/>
          <w:lang w:val="en-US"/>
        </w:rPr>
        <w:t>27, №2</w:t>
      </w:r>
      <w:r w:rsidR="00B959BC" w:rsidRPr="00F74BFD">
        <w:rPr>
          <w:rFonts w:ascii="Times New Roman" w:hAnsi="Times New Roman" w:cs="Times New Roman"/>
          <w:sz w:val="28"/>
          <w:szCs w:val="28"/>
          <w:shd w:val="clear" w:color="auto" w:fill="FFFFFF"/>
          <w:lang w:val="en-US"/>
        </w:rPr>
        <w:t xml:space="preserve">. – </w:t>
      </w:r>
      <w:r w:rsidR="00B959BC" w:rsidRPr="00F74BFD">
        <w:rPr>
          <w:rFonts w:ascii="Times New Roman" w:hAnsi="Times New Roman" w:cs="Times New Roman"/>
          <w:sz w:val="28"/>
          <w:szCs w:val="28"/>
          <w:shd w:val="clear" w:color="auto" w:fill="FFFFFF"/>
        </w:rPr>
        <w:t>Р</w:t>
      </w:r>
      <w:r w:rsidR="00B959BC" w:rsidRPr="00F74BFD">
        <w:rPr>
          <w:rFonts w:ascii="Times New Roman" w:hAnsi="Times New Roman" w:cs="Times New Roman"/>
          <w:sz w:val="28"/>
          <w:szCs w:val="28"/>
          <w:shd w:val="clear" w:color="auto" w:fill="FFFFFF"/>
          <w:lang w:val="en-US"/>
        </w:rPr>
        <w:t xml:space="preserve">. </w:t>
      </w:r>
      <w:r w:rsidR="00D95B80" w:rsidRPr="00F74BFD">
        <w:rPr>
          <w:rFonts w:ascii="Times New Roman" w:hAnsi="Times New Roman" w:cs="Times New Roman"/>
          <w:sz w:val="28"/>
          <w:szCs w:val="28"/>
          <w:shd w:val="clear" w:color="auto" w:fill="FFFFFF"/>
          <w:lang w:val="en-US"/>
        </w:rPr>
        <w:t xml:space="preserve">245-255. </w:t>
      </w:r>
    </w:p>
    <w:p w:rsidR="00B959BC" w:rsidRPr="00F74BFD" w:rsidRDefault="00D71E20" w:rsidP="007B2C1D">
      <w:pPr>
        <w:spacing w:after="0" w:line="240" w:lineRule="auto"/>
        <w:ind w:firstLine="567"/>
        <w:jc w:val="both"/>
        <w:rPr>
          <w:rFonts w:ascii="Times New Roman" w:hAnsi="Times New Roman" w:cs="Times New Roman"/>
          <w:sz w:val="28"/>
          <w:szCs w:val="28"/>
          <w:shd w:val="clear" w:color="auto" w:fill="FFFFFF"/>
          <w:lang w:val="en-US"/>
        </w:rPr>
      </w:pPr>
      <w:r w:rsidRPr="00F74BFD">
        <w:rPr>
          <w:rFonts w:ascii="Times New Roman" w:hAnsi="Times New Roman" w:cs="Times New Roman"/>
          <w:sz w:val="28"/>
          <w:szCs w:val="28"/>
          <w:shd w:val="clear" w:color="auto" w:fill="FFFFFF"/>
          <w:lang w:val="en-US"/>
        </w:rPr>
        <w:t>33</w:t>
      </w:r>
      <w:r w:rsidR="00D95B80" w:rsidRPr="00F74BFD">
        <w:rPr>
          <w:rFonts w:ascii="Times New Roman" w:hAnsi="Times New Roman" w:cs="Times New Roman"/>
          <w:sz w:val="28"/>
          <w:szCs w:val="28"/>
          <w:shd w:val="clear" w:color="auto" w:fill="FFFFFF"/>
          <w:lang w:val="en-US"/>
        </w:rPr>
        <w:t xml:space="preserve"> Reich H</w:t>
      </w:r>
      <w:r w:rsidR="00B959BC" w:rsidRPr="00F74BFD">
        <w:rPr>
          <w:rFonts w:ascii="Times New Roman" w:hAnsi="Times New Roman" w:cs="Times New Roman"/>
          <w:sz w:val="28"/>
          <w:szCs w:val="28"/>
          <w:shd w:val="clear" w:color="auto" w:fill="FFFFFF"/>
          <w:lang w:val="en-US"/>
        </w:rPr>
        <w:t>.</w:t>
      </w:r>
      <w:r w:rsidR="00D95B80" w:rsidRPr="00F74BFD">
        <w:rPr>
          <w:rFonts w:ascii="Times New Roman" w:hAnsi="Times New Roman" w:cs="Times New Roman"/>
          <w:sz w:val="28"/>
          <w:szCs w:val="28"/>
          <w:shd w:val="clear" w:color="auto" w:fill="FFFFFF"/>
          <w:lang w:val="en-US"/>
        </w:rPr>
        <w:t>J</w:t>
      </w:r>
      <w:r w:rsidR="00B959BC" w:rsidRPr="00F74BFD">
        <w:rPr>
          <w:rFonts w:ascii="Times New Roman" w:hAnsi="Times New Roman" w:cs="Times New Roman"/>
          <w:sz w:val="28"/>
          <w:szCs w:val="28"/>
          <w:shd w:val="clear" w:color="auto" w:fill="FFFFFF"/>
          <w:lang w:val="en-US"/>
        </w:rPr>
        <w:t>.</w:t>
      </w:r>
      <w:r w:rsidR="00D95B80" w:rsidRPr="00F74BFD">
        <w:rPr>
          <w:rFonts w:ascii="Times New Roman" w:hAnsi="Times New Roman" w:cs="Times New Roman"/>
          <w:sz w:val="28"/>
          <w:szCs w:val="28"/>
          <w:shd w:val="clear" w:color="auto" w:fill="FFFFFF"/>
          <w:lang w:val="en-US"/>
        </w:rPr>
        <w:t>, Hondal R</w:t>
      </w:r>
      <w:r w:rsidR="00B959BC" w:rsidRPr="00F74BFD">
        <w:rPr>
          <w:rFonts w:ascii="Times New Roman" w:hAnsi="Times New Roman" w:cs="Times New Roman"/>
          <w:sz w:val="28"/>
          <w:szCs w:val="28"/>
          <w:shd w:val="clear" w:color="auto" w:fill="FFFFFF"/>
          <w:lang w:val="en-US"/>
        </w:rPr>
        <w:t>.</w:t>
      </w:r>
      <w:r w:rsidR="00D95B80" w:rsidRPr="00F74BFD">
        <w:rPr>
          <w:rFonts w:ascii="Times New Roman" w:hAnsi="Times New Roman" w:cs="Times New Roman"/>
          <w:sz w:val="28"/>
          <w:szCs w:val="28"/>
          <w:shd w:val="clear" w:color="auto" w:fill="FFFFFF"/>
          <w:lang w:val="en-US"/>
        </w:rPr>
        <w:t xml:space="preserve">J. </w:t>
      </w:r>
      <w:r w:rsidR="00B959BC" w:rsidRPr="00F74BFD">
        <w:rPr>
          <w:rFonts w:ascii="Times New Roman" w:hAnsi="Times New Roman" w:cs="Times New Roman"/>
          <w:sz w:val="28"/>
          <w:szCs w:val="28"/>
          <w:shd w:val="clear" w:color="auto" w:fill="FFFFFF"/>
          <w:lang w:val="en-US"/>
        </w:rPr>
        <w:t>Why Nature Chose Selenium //</w:t>
      </w:r>
      <w:r w:rsidR="00D95B80" w:rsidRPr="00F74BFD">
        <w:rPr>
          <w:rFonts w:ascii="Times New Roman" w:hAnsi="Times New Roman" w:cs="Times New Roman"/>
          <w:sz w:val="28"/>
          <w:szCs w:val="28"/>
          <w:shd w:val="clear" w:color="auto" w:fill="FFFFFF"/>
          <w:lang w:val="en-US"/>
        </w:rPr>
        <w:t xml:space="preserve"> ACS Chem Biol. </w:t>
      </w:r>
      <w:r w:rsidR="00B959BC" w:rsidRPr="00F74BFD">
        <w:rPr>
          <w:rFonts w:ascii="Times New Roman" w:hAnsi="Times New Roman" w:cs="Times New Roman"/>
          <w:sz w:val="28"/>
          <w:szCs w:val="28"/>
          <w:shd w:val="clear" w:color="auto" w:fill="FFFFFF"/>
          <w:lang w:val="en-US"/>
        </w:rPr>
        <w:t>-</w:t>
      </w:r>
      <w:r w:rsidR="00D95B80" w:rsidRPr="00F74BFD">
        <w:rPr>
          <w:rFonts w:ascii="Times New Roman" w:hAnsi="Times New Roman" w:cs="Times New Roman"/>
          <w:sz w:val="28"/>
          <w:szCs w:val="28"/>
          <w:shd w:val="clear" w:color="auto" w:fill="FFFFFF"/>
          <w:lang w:val="en-US"/>
        </w:rPr>
        <w:t>2016</w:t>
      </w:r>
      <w:r w:rsidR="00B959BC" w:rsidRPr="00F74BFD">
        <w:rPr>
          <w:rFonts w:ascii="Times New Roman" w:hAnsi="Times New Roman" w:cs="Times New Roman"/>
          <w:sz w:val="28"/>
          <w:szCs w:val="28"/>
          <w:shd w:val="clear" w:color="auto" w:fill="FFFFFF"/>
          <w:lang w:val="en-US"/>
        </w:rPr>
        <w:t>.</w:t>
      </w:r>
      <w:r w:rsidR="00D95B80" w:rsidRPr="00F74BFD">
        <w:rPr>
          <w:rFonts w:ascii="Times New Roman" w:hAnsi="Times New Roman" w:cs="Times New Roman"/>
          <w:sz w:val="28"/>
          <w:szCs w:val="28"/>
          <w:shd w:val="clear" w:color="auto" w:fill="FFFFFF"/>
          <w:lang w:val="en-US"/>
        </w:rPr>
        <w:t xml:space="preserve"> </w:t>
      </w:r>
      <w:r w:rsidR="00B959BC" w:rsidRPr="00F74BFD">
        <w:rPr>
          <w:sz w:val="28"/>
          <w:szCs w:val="28"/>
          <w:shd w:val="clear" w:color="auto" w:fill="FFFFFF"/>
          <w:lang w:val="en-US"/>
        </w:rPr>
        <w:t xml:space="preserve">- </w:t>
      </w:r>
      <w:r w:rsidR="00B959BC" w:rsidRPr="00F74BFD">
        <w:rPr>
          <w:rFonts w:ascii="Times New Roman" w:hAnsi="Times New Roman" w:cs="Times New Roman"/>
          <w:sz w:val="28"/>
          <w:szCs w:val="28"/>
          <w:lang w:val="en-US"/>
        </w:rPr>
        <w:t>Vol.</w:t>
      </w:r>
      <w:r w:rsidR="00B959BC" w:rsidRPr="00F74BFD">
        <w:rPr>
          <w:sz w:val="28"/>
          <w:szCs w:val="28"/>
          <w:lang w:val="en-US"/>
        </w:rPr>
        <w:t xml:space="preserve"> </w:t>
      </w:r>
      <w:r w:rsidR="00E56386" w:rsidRPr="00F74BFD">
        <w:rPr>
          <w:rFonts w:ascii="Times New Roman" w:hAnsi="Times New Roman" w:cs="Times New Roman"/>
          <w:sz w:val="28"/>
          <w:szCs w:val="28"/>
          <w:shd w:val="clear" w:color="auto" w:fill="FFFFFF"/>
          <w:lang w:val="en-US"/>
        </w:rPr>
        <w:t>11, №4</w:t>
      </w:r>
      <w:r w:rsidR="00B959BC" w:rsidRPr="00F74BFD">
        <w:rPr>
          <w:rFonts w:ascii="Times New Roman" w:hAnsi="Times New Roman" w:cs="Times New Roman"/>
          <w:sz w:val="28"/>
          <w:szCs w:val="28"/>
          <w:shd w:val="clear" w:color="auto" w:fill="FFFFFF"/>
          <w:lang w:val="en-US"/>
        </w:rPr>
        <w:t xml:space="preserve">. – </w:t>
      </w:r>
      <w:r w:rsidR="00B959BC" w:rsidRPr="00F74BFD">
        <w:rPr>
          <w:rFonts w:ascii="Times New Roman" w:hAnsi="Times New Roman" w:cs="Times New Roman"/>
          <w:sz w:val="28"/>
          <w:szCs w:val="28"/>
          <w:shd w:val="clear" w:color="auto" w:fill="FFFFFF"/>
        </w:rPr>
        <w:t>Р</w:t>
      </w:r>
      <w:r w:rsidR="00B959BC" w:rsidRPr="00F74BFD">
        <w:rPr>
          <w:rFonts w:ascii="Times New Roman" w:hAnsi="Times New Roman" w:cs="Times New Roman"/>
          <w:sz w:val="28"/>
          <w:szCs w:val="28"/>
          <w:shd w:val="clear" w:color="auto" w:fill="FFFFFF"/>
          <w:lang w:val="en-US"/>
        </w:rPr>
        <w:t xml:space="preserve">. </w:t>
      </w:r>
      <w:r w:rsidR="00D95B80" w:rsidRPr="00F74BFD">
        <w:rPr>
          <w:rFonts w:ascii="Times New Roman" w:hAnsi="Times New Roman" w:cs="Times New Roman"/>
          <w:sz w:val="28"/>
          <w:szCs w:val="28"/>
          <w:shd w:val="clear" w:color="auto" w:fill="FFFFFF"/>
          <w:lang w:val="en-US"/>
        </w:rPr>
        <w:t>821-</w:t>
      </w:r>
      <w:r w:rsidR="00E56386" w:rsidRPr="00F74BFD">
        <w:rPr>
          <w:rFonts w:ascii="Times New Roman" w:hAnsi="Times New Roman" w:cs="Times New Roman"/>
          <w:sz w:val="28"/>
          <w:szCs w:val="28"/>
          <w:shd w:val="clear" w:color="auto" w:fill="FFFFFF"/>
          <w:lang w:val="en-US"/>
        </w:rPr>
        <w:t>8</w:t>
      </w:r>
      <w:r w:rsidR="00D95B80" w:rsidRPr="00F74BFD">
        <w:rPr>
          <w:rFonts w:ascii="Times New Roman" w:hAnsi="Times New Roman" w:cs="Times New Roman"/>
          <w:sz w:val="28"/>
          <w:szCs w:val="28"/>
          <w:shd w:val="clear" w:color="auto" w:fill="FFFFFF"/>
          <w:lang w:val="en-US"/>
        </w:rPr>
        <w:t xml:space="preserve">41. </w:t>
      </w:r>
    </w:p>
    <w:p w:rsidR="0041348D" w:rsidRPr="00F74BFD" w:rsidRDefault="00D71E20" w:rsidP="007B2C1D">
      <w:pPr>
        <w:spacing w:after="0" w:line="240" w:lineRule="auto"/>
        <w:ind w:firstLine="567"/>
        <w:jc w:val="both"/>
        <w:rPr>
          <w:rFonts w:ascii="Times New Roman" w:hAnsi="Times New Roman" w:cs="Times New Roman"/>
          <w:sz w:val="28"/>
          <w:szCs w:val="28"/>
          <w:shd w:val="clear" w:color="auto" w:fill="FFFFFF"/>
          <w:lang w:val="en-US"/>
        </w:rPr>
      </w:pPr>
      <w:r w:rsidRPr="00F74BFD">
        <w:rPr>
          <w:rFonts w:ascii="Times New Roman" w:hAnsi="Times New Roman" w:cs="Times New Roman"/>
          <w:sz w:val="28"/>
          <w:szCs w:val="28"/>
          <w:lang w:val="en-US"/>
        </w:rPr>
        <w:t>34</w:t>
      </w:r>
      <w:r w:rsidR="00D95B80" w:rsidRPr="00F74BFD">
        <w:rPr>
          <w:rFonts w:ascii="Times New Roman" w:hAnsi="Times New Roman" w:cs="Times New Roman"/>
          <w:sz w:val="28"/>
          <w:szCs w:val="28"/>
          <w:lang w:val="en-US"/>
        </w:rPr>
        <w:t xml:space="preserve"> </w:t>
      </w:r>
      <w:r w:rsidR="00D95B80" w:rsidRPr="00F74BFD">
        <w:rPr>
          <w:rFonts w:ascii="Times New Roman" w:hAnsi="Times New Roman" w:cs="Times New Roman"/>
          <w:sz w:val="28"/>
          <w:szCs w:val="28"/>
          <w:shd w:val="clear" w:color="auto" w:fill="FFFFFF"/>
          <w:lang w:val="en-US"/>
        </w:rPr>
        <w:t>Mehdi Y</w:t>
      </w:r>
      <w:r w:rsidR="00B959BC" w:rsidRPr="00F74BFD">
        <w:rPr>
          <w:rFonts w:ascii="Times New Roman" w:hAnsi="Times New Roman" w:cs="Times New Roman"/>
          <w:sz w:val="28"/>
          <w:szCs w:val="28"/>
          <w:shd w:val="clear" w:color="auto" w:fill="FFFFFF"/>
          <w:lang w:val="en-US"/>
        </w:rPr>
        <w:t>.</w:t>
      </w:r>
      <w:r w:rsidR="00D95B80" w:rsidRPr="00F74BFD">
        <w:rPr>
          <w:rFonts w:ascii="Times New Roman" w:hAnsi="Times New Roman" w:cs="Times New Roman"/>
          <w:sz w:val="28"/>
          <w:szCs w:val="28"/>
          <w:shd w:val="clear" w:color="auto" w:fill="FFFFFF"/>
          <w:lang w:val="en-US"/>
        </w:rPr>
        <w:t>, Hornick J</w:t>
      </w:r>
      <w:r w:rsidR="00B959BC" w:rsidRPr="00F74BFD">
        <w:rPr>
          <w:rFonts w:ascii="Times New Roman" w:hAnsi="Times New Roman" w:cs="Times New Roman"/>
          <w:sz w:val="28"/>
          <w:szCs w:val="28"/>
          <w:shd w:val="clear" w:color="auto" w:fill="FFFFFF"/>
          <w:lang w:val="en-US"/>
        </w:rPr>
        <w:t>.</w:t>
      </w:r>
      <w:r w:rsidR="00D95B80" w:rsidRPr="00F74BFD">
        <w:rPr>
          <w:rFonts w:ascii="Times New Roman" w:hAnsi="Times New Roman" w:cs="Times New Roman"/>
          <w:sz w:val="28"/>
          <w:szCs w:val="28"/>
          <w:shd w:val="clear" w:color="auto" w:fill="FFFFFF"/>
          <w:lang w:val="en-US"/>
        </w:rPr>
        <w:t>L</w:t>
      </w:r>
      <w:r w:rsidR="00B959BC" w:rsidRPr="00F74BFD">
        <w:rPr>
          <w:rFonts w:ascii="Times New Roman" w:hAnsi="Times New Roman" w:cs="Times New Roman"/>
          <w:sz w:val="28"/>
          <w:szCs w:val="28"/>
          <w:shd w:val="clear" w:color="auto" w:fill="FFFFFF"/>
          <w:lang w:val="en-US"/>
        </w:rPr>
        <w:t>.</w:t>
      </w:r>
      <w:r w:rsidR="00D95B80" w:rsidRPr="00F74BFD">
        <w:rPr>
          <w:rFonts w:ascii="Times New Roman" w:hAnsi="Times New Roman" w:cs="Times New Roman"/>
          <w:sz w:val="28"/>
          <w:szCs w:val="28"/>
          <w:shd w:val="clear" w:color="auto" w:fill="FFFFFF"/>
          <w:lang w:val="en-US"/>
        </w:rPr>
        <w:t>, Istasse L</w:t>
      </w:r>
      <w:r w:rsidR="00B959BC" w:rsidRPr="00F74BFD">
        <w:rPr>
          <w:rFonts w:ascii="Times New Roman" w:hAnsi="Times New Roman" w:cs="Times New Roman"/>
          <w:sz w:val="28"/>
          <w:szCs w:val="28"/>
          <w:shd w:val="clear" w:color="auto" w:fill="FFFFFF"/>
          <w:lang w:val="en-US"/>
        </w:rPr>
        <w:t>.</w:t>
      </w:r>
      <w:r w:rsidR="00D95B80" w:rsidRPr="00F74BFD">
        <w:rPr>
          <w:rFonts w:ascii="Times New Roman" w:hAnsi="Times New Roman" w:cs="Times New Roman"/>
          <w:sz w:val="28"/>
          <w:szCs w:val="28"/>
          <w:shd w:val="clear" w:color="auto" w:fill="FFFFFF"/>
          <w:lang w:val="en-US"/>
        </w:rPr>
        <w:t>, Dufrasne I. Selenium in the environment, metabolism and</w:t>
      </w:r>
      <w:r w:rsidR="00B959BC" w:rsidRPr="00F74BFD">
        <w:rPr>
          <w:rFonts w:ascii="Times New Roman" w:hAnsi="Times New Roman" w:cs="Times New Roman"/>
          <w:sz w:val="28"/>
          <w:szCs w:val="28"/>
          <w:shd w:val="clear" w:color="auto" w:fill="FFFFFF"/>
          <w:lang w:val="en-US"/>
        </w:rPr>
        <w:t xml:space="preserve"> involvement in body functions // </w:t>
      </w:r>
      <w:r w:rsidR="00D95B80" w:rsidRPr="00F74BFD">
        <w:rPr>
          <w:rFonts w:ascii="Times New Roman" w:hAnsi="Times New Roman" w:cs="Times New Roman"/>
          <w:sz w:val="28"/>
          <w:szCs w:val="28"/>
          <w:shd w:val="clear" w:color="auto" w:fill="FFFFFF"/>
          <w:lang w:val="en-US"/>
        </w:rPr>
        <w:t xml:space="preserve">Molecules. </w:t>
      </w:r>
      <w:r w:rsidR="00B959BC" w:rsidRPr="00F74BFD">
        <w:rPr>
          <w:rFonts w:ascii="Times New Roman" w:hAnsi="Times New Roman" w:cs="Times New Roman"/>
          <w:sz w:val="28"/>
          <w:szCs w:val="28"/>
          <w:shd w:val="clear" w:color="auto" w:fill="FFFFFF"/>
          <w:lang w:val="en-US"/>
        </w:rPr>
        <w:t xml:space="preserve">– </w:t>
      </w:r>
      <w:r w:rsidR="00D95B80" w:rsidRPr="00F74BFD">
        <w:rPr>
          <w:rFonts w:ascii="Times New Roman" w:hAnsi="Times New Roman" w:cs="Times New Roman"/>
          <w:sz w:val="28"/>
          <w:szCs w:val="28"/>
          <w:shd w:val="clear" w:color="auto" w:fill="FFFFFF"/>
          <w:lang w:val="en-US"/>
        </w:rPr>
        <w:t>2013</w:t>
      </w:r>
      <w:r w:rsidR="00B959BC" w:rsidRPr="00F74BFD">
        <w:rPr>
          <w:rFonts w:ascii="Times New Roman" w:hAnsi="Times New Roman" w:cs="Times New Roman"/>
          <w:sz w:val="28"/>
          <w:szCs w:val="28"/>
          <w:shd w:val="clear" w:color="auto" w:fill="FFFFFF"/>
          <w:lang w:val="en-US"/>
        </w:rPr>
        <w:t>.</w:t>
      </w:r>
      <w:r w:rsidR="00D95B80" w:rsidRPr="00F74BFD">
        <w:rPr>
          <w:rFonts w:ascii="Times New Roman" w:hAnsi="Times New Roman" w:cs="Times New Roman"/>
          <w:sz w:val="28"/>
          <w:szCs w:val="28"/>
          <w:shd w:val="clear" w:color="auto" w:fill="FFFFFF"/>
          <w:lang w:val="en-US"/>
        </w:rPr>
        <w:t xml:space="preserve"> </w:t>
      </w:r>
      <w:r w:rsidR="00B959BC" w:rsidRPr="00F74BFD">
        <w:rPr>
          <w:sz w:val="28"/>
          <w:szCs w:val="28"/>
          <w:shd w:val="clear" w:color="auto" w:fill="FFFFFF"/>
          <w:lang w:val="en-US"/>
        </w:rPr>
        <w:t xml:space="preserve">- </w:t>
      </w:r>
      <w:r w:rsidR="00B959BC" w:rsidRPr="00F74BFD">
        <w:rPr>
          <w:rFonts w:ascii="Times New Roman" w:hAnsi="Times New Roman" w:cs="Times New Roman"/>
          <w:sz w:val="28"/>
          <w:szCs w:val="28"/>
          <w:lang w:val="en-US"/>
        </w:rPr>
        <w:t>Vol.</w:t>
      </w:r>
      <w:r w:rsidR="00B959BC" w:rsidRPr="00F74BFD">
        <w:rPr>
          <w:sz w:val="28"/>
          <w:szCs w:val="28"/>
          <w:lang w:val="en-US"/>
        </w:rPr>
        <w:t xml:space="preserve"> </w:t>
      </w:r>
      <w:r w:rsidR="00E56386" w:rsidRPr="00F74BFD">
        <w:rPr>
          <w:rFonts w:ascii="Times New Roman" w:hAnsi="Times New Roman" w:cs="Times New Roman"/>
          <w:sz w:val="28"/>
          <w:szCs w:val="28"/>
          <w:shd w:val="clear" w:color="auto" w:fill="FFFFFF"/>
          <w:lang w:val="en-US"/>
        </w:rPr>
        <w:t>18, №3</w:t>
      </w:r>
      <w:r w:rsidR="00B959BC" w:rsidRPr="00F74BFD">
        <w:rPr>
          <w:rFonts w:ascii="Times New Roman" w:hAnsi="Times New Roman" w:cs="Times New Roman"/>
          <w:sz w:val="28"/>
          <w:szCs w:val="28"/>
          <w:shd w:val="clear" w:color="auto" w:fill="FFFFFF"/>
          <w:lang w:val="en-US"/>
        </w:rPr>
        <w:t xml:space="preserve">. – </w:t>
      </w:r>
      <w:r w:rsidR="00B959BC" w:rsidRPr="00F74BFD">
        <w:rPr>
          <w:rFonts w:ascii="Times New Roman" w:hAnsi="Times New Roman" w:cs="Times New Roman"/>
          <w:sz w:val="28"/>
          <w:szCs w:val="28"/>
          <w:shd w:val="clear" w:color="auto" w:fill="FFFFFF"/>
        </w:rPr>
        <w:t>Р</w:t>
      </w:r>
      <w:r w:rsidR="00B959BC" w:rsidRPr="00F74BFD">
        <w:rPr>
          <w:rFonts w:ascii="Times New Roman" w:hAnsi="Times New Roman" w:cs="Times New Roman"/>
          <w:sz w:val="28"/>
          <w:szCs w:val="28"/>
          <w:shd w:val="clear" w:color="auto" w:fill="FFFFFF"/>
          <w:lang w:val="en-US"/>
        </w:rPr>
        <w:t xml:space="preserve">. </w:t>
      </w:r>
      <w:r w:rsidR="00D95B80" w:rsidRPr="00F74BFD">
        <w:rPr>
          <w:rFonts w:ascii="Times New Roman" w:hAnsi="Times New Roman" w:cs="Times New Roman"/>
          <w:sz w:val="28"/>
          <w:szCs w:val="28"/>
          <w:shd w:val="clear" w:color="auto" w:fill="FFFFFF"/>
          <w:lang w:val="en-US"/>
        </w:rPr>
        <w:t>3292-</w:t>
      </w:r>
      <w:r w:rsidR="00E56386" w:rsidRPr="00F74BFD">
        <w:rPr>
          <w:rFonts w:ascii="Times New Roman" w:hAnsi="Times New Roman" w:cs="Times New Roman"/>
          <w:sz w:val="28"/>
          <w:szCs w:val="28"/>
          <w:shd w:val="clear" w:color="auto" w:fill="FFFFFF"/>
          <w:lang w:val="en-US"/>
        </w:rPr>
        <w:t>3</w:t>
      </w:r>
      <w:r w:rsidR="00D95B80" w:rsidRPr="00F74BFD">
        <w:rPr>
          <w:rFonts w:ascii="Times New Roman" w:hAnsi="Times New Roman" w:cs="Times New Roman"/>
          <w:sz w:val="28"/>
          <w:szCs w:val="28"/>
          <w:shd w:val="clear" w:color="auto" w:fill="FFFFFF"/>
          <w:lang w:val="en-US"/>
        </w:rPr>
        <w:t xml:space="preserve">311. </w:t>
      </w:r>
    </w:p>
    <w:p w:rsidR="0041348D" w:rsidRPr="00F74BFD" w:rsidRDefault="00D71E20" w:rsidP="007B2C1D">
      <w:pPr>
        <w:spacing w:after="0" w:line="240" w:lineRule="auto"/>
        <w:ind w:firstLine="567"/>
        <w:jc w:val="both"/>
        <w:rPr>
          <w:rFonts w:ascii="Times New Roman" w:hAnsi="Times New Roman" w:cs="Times New Roman"/>
          <w:sz w:val="28"/>
          <w:szCs w:val="28"/>
          <w:shd w:val="clear" w:color="auto" w:fill="FFFFFF"/>
          <w:lang w:val="en-US"/>
        </w:rPr>
      </w:pPr>
      <w:r w:rsidRPr="00F74BFD">
        <w:rPr>
          <w:rFonts w:ascii="Times New Roman" w:hAnsi="Times New Roman" w:cs="Times New Roman"/>
          <w:sz w:val="28"/>
          <w:szCs w:val="28"/>
          <w:lang w:val="en-US"/>
        </w:rPr>
        <w:t>35</w:t>
      </w:r>
      <w:r w:rsidR="00D95B80" w:rsidRPr="00F74BFD">
        <w:rPr>
          <w:rFonts w:ascii="Times New Roman" w:hAnsi="Times New Roman" w:cs="Times New Roman"/>
          <w:sz w:val="28"/>
          <w:szCs w:val="28"/>
          <w:lang w:val="en-US"/>
        </w:rPr>
        <w:t xml:space="preserve"> </w:t>
      </w:r>
      <w:r w:rsidR="00D95B80" w:rsidRPr="00F74BFD">
        <w:rPr>
          <w:rFonts w:ascii="Times New Roman" w:hAnsi="Times New Roman" w:cs="Times New Roman"/>
          <w:sz w:val="28"/>
          <w:szCs w:val="28"/>
          <w:shd w:val="clear" w:color="auto" w:fill="FFFFFF"/>
          <w:lang w:val="en-US"/>
        </w:rPr>
        <w:t xml:space="preserve">Kieliszek M. Selenium⁻Fascinating Microelement, Properties and Sources in </w:t>
      </w:r>
      <w:r w:rsidR="0041348D" w:rsidRPr="00F74BFD">
        <w:rPr>
          <w:rFonts w:ascii="Times New Roman" w:hAnsi="Times New Roman" w:cs="Times New Roman"/>
          <w:sz w:val="28"/>
          <w:szCs w:val="28"/>
          <w:shd w:val="clear" w:color="auto" w:fill="FFFFFF"/>
          <w:lang w:val="en-US"/>
        </w:rPr>
        <w:t>Food //</w:t>
      </w:r>
      <w:r w:rsidR="00D95B80" w:rsidRPr="00F74BFD">
        <w:rPr>
          <w:rFonts w:ascii="Times New Roman" w:hAnsi="Times New Roman" w:cs="Times New Roman"/>
          <w:sz w:val="28"/>
          <w:szCs w:val="28"/>
          <w:shd w:val="clear" w:color="auto" w:fill="FFFFFF"/>
          <w:lang w:val="en-US"/>
        </w:rPr>
        <w:t xml:space="preserve"> Molecules. </w:t>
      </w:r>
      <w:r w:rsidR="0041348D" w:rsidRPr="00F74BFD">
        <w:rPr>
          <w:rFonts w:ascii="Times New Roman" w:hAnsi="Times New Roman" w:cs="Times New Roman"/>
          <w:sz w:val="28"/>
          <w:szCs w:val="28"/>
          <w:shd w:val="clear" w:color="auto" w:fill="FFFFFF"/>
          <w:lang w:val="en-US"/>
        </w:rPr>
        <w:t xml:space="preserve">– </w:t>
      </w:r>
      <w:r w:rsidR="00D95B80" w:rsidRPr="00F74BFD">
        <w:rPr>
          <w:rFonts w:ascii="Times New Roman" w:hAnsi="Times New Roman" w:cs="Times New Roman"/>
          <w:sz w:val="28"/>
          <w:szCs w:val="28"/>
          <w:shd w:val="clear" w:color="auto" w:fill="FFFFFF"/>
          <w:lang w:val="en-US"/>
        </w:rPr>
        <w:t>2019</w:t>
      </w:r>
      <w:r w:rsidR="0041348D" w:rsidRPr="00F74BFD">
        <w:rPr>
          <w:rFonts w:ascii="Times New Roman" w:hAnsi="Times New Roman" w:cs="Times New Roman"/>
          <w:sz w:val="28"/>
          <w:szCs w:val="28"/>
          <w:shd w:val="clear" w:color="auto" w:fill="FFFFFF"/>
          <w:lang w:val="en-US"/>
        </w:rPr>
        <w:t>.</w:t>
      </w:r>
      <w:r w:rsidR="00D95B80" w:rsidRPr="00F74BFD">
        <w:rPr>
          <w:rFonts w:ascii="Times New Roman" w:hAnsi="Times New Roman" w:cs="Times New Roman"/>
          <w:sz w:val="28"/>
          <w:szCs w:val="28"/>
          <w:shd w:val="clear" w:color="auto" w:fill="FFFFFF"/>
          <w:lang w:val="en-US"/>
        </w:rPr>
        <w:t xml:space="preserve"> </w:t>
      </w:r>
      <w:r w:rsidR="0041348D" w:rsidRPr="00F74BFD">
        <w:rPr>
          <w:sz w:val="28"/>
          <w:szCs w:val="28"/>
          <w:shd w:val="clear" w:color="auto" w:fill="FFFFFF"/>
          <w:lang w:val="en-US"/>
        </w:rPr>
        <w:t xml:space="preserve">- </w:t>
      </w:r>
      <w:r w:rsidR="0041348D" w:rsidRPr="00F74BFD">
        <w:rPr>
          <w:rFonts w:ascii="Times New Roman" w:hAnsi="Times New Roman" w:cs="Times New Roman"/>
          <w:sz w:val="28"/>
          <w:szCs w:val="28"/>
          <w:lang w:val="en-US"/>
        </w:rPr>
        <w:t>Vol.</w:t>
      </w:r>
      <w:r w:rsidR="0041348D" w:rsidRPr="00F74BFD">
        <w:rPr>
          <w:sz w:val="28"/>
          <w:szCs w:val="28"/>
          <w:lang w:val="en-US"/>
        </w:rPr>
        <w:t xml:space="preserve"> </w:t>
      </w:r>
      <w:r w:rsidR="00E56386" w:rsidRPr="00F74BFD">
        <w:rPr>
          <w:rFonts w:ascii="Times New Roman" w:hAnsi="Times New Roman" w:cs="Times New Roman"/>
          <w:sz w:val="28"/>
          <w:szCs w:val="28"/>
          <w:shd w:val="clear" w:color="auto" w:fill="FFFFFF"/>
          <w:lang w:val="en-US"/>
        </w:rPr>
        <w:t>24, №7</w:t>
      </w:r>
      <w:r w:rsidR="0041348D" w:rsidRPr="00F74BFD">
        <w:rPr>
          <w:rFonts w:ascii="Times New Roman" w:hAnsi="Times New Roman" w:cs="Times New Roman"/>
          <w:sz w:val="28"/>
          <w:szCs w:val="28"/>
          <w:shd w:val="clear" w:color="auto" w:fill="FFFFFF"/>
          <w:lang w:val="en-US"/>
        </w:rPr>
        <w:t xml:space="preserve">. – </w:t>
      </w:r>
      <w:r w:rsidR="0041348D" w:rsidRPr="00F74BFD">
        <w:rPr>
          <w:rFonts w:ascii="Times New Roman" w:hAnsi="Times New Roman" w:cs="Times New Roman"/>
          <w:sz w:val="28"/>
          <w:szCs w:val="28"/>
          <w:shd w:val="clear" w:color="auto" w:fill="FFFFFF"/>
        </w:rPr>
        <w:t>Р</w:t>
      </w:r>
      <w:r w:rsidR="0041348D" w:rsidRPr="00F74BFD">
        <w:rPr>
          <w:rFonts w:ascii="Times New Roman" w:hAnsi="Times New Roman" w:cs="Times New Roman"/>
          <w:sz w:val="28"/>
          <w:szCs w:val="28"/>
          <w:shd w:val="clear" w:color="auto" w:fill="FFFFFF"/>
          <w:lang w:val="en-US"/>
        </w:rPr>
        <w:t xml:space="preserve">. </w:t>
      </w:r>
      <w:r w:rsidR="00D95B80" w:rsidRPr="00F74BFD">
        <w:rPr>
          <w:rFonts w:ascii="Times New Roman" w:hAnsi="Times New Roman" w:cs="Times New Roman"/>
          <w:sz w:val="28"/>
          <w:szCs w:val="28"/>
          <w:shd w:val="clear" w:color="auto" w:fill="FFFFFF"/>
          <w:lang w:val="en-US"/>
        </w:rPr>
        <w:t xml:space="preserve">1298. </w:t>
      </w:r>
    </w:p>
    <w:p w:rsidR="0041348D" w:rsidRPr="00F74BFD" w:rsidRDefault="00D95B80" w:rsidP="007B2C1D">
      <w:pPr>
        <w:spacing w:after="0" w:line="240" w:lineRule="auto"/>
        <w:ind w:firstLine="567"/>
        <w:jc w:val="both"/>
        <w:rPr>
          <w:rFonts w:ascii="Times New Roman" w:hAnsi="Times New Roman" w:cs="Times New Roman"/>
          <w:sz w:val="28"/>
          <w:szCs w:val="28"/>
          <w:shd w:val="clear" w:color="auto" w:fill="FFFFFF"/>
          <w:lang w:val="en-US"/>
        </w:rPr>
      </w:pPr>
      <w:r w:rsidRPr="00F74BFD">
        <w:rPr>
          <w:rFonts w:ascii="Times New Roman" w:hAnsi="Times New Roman" w:cs="Times New Roman"/>
          <w:sz w:val="28"/>
          <w:szCs w:val="28"/>
          <w:lang w:val="en-US"/>
        </w:rPr>
        <w:lastRenderedPageBreak/>
        <w:t>3</w:t>
      </w:r>
      <w:r w:rsidR="00D71E20" w:rsidRPr="00F74BFD">
        <w:rPr>
          <w:rFonts w:ascii="Times New Roman" w:hAnsi="Times New Roman" w:cs="Times New Roman"/>
          <w:sz w:val="28"/>
          <w:szCs w:val="28"/>
          <w:lang w:val="en-US"/>
        </w:rPr>
        <w:t>6</w:t>
      </w:r>
      <w:r w:rsidRPr="00F74BFD">
        <w:rPr>
          <w:rFonts w:ascii="Times New Roman" w:hAnsi="Times New Roman" w:cs="Times New Roman"/>
          <w:sz w:val="28"/>
          <w:szCs w:val="28"/>
          <w:lang w:val="en-US"/>
        </w:rPr>
        <w:t xml:space="preserve"> </w:t>
      </w:r>
      <w:r w:rsidRPr="00F74BFD">
        <w:rPr>
          <w:rFonts w:ascii="Times New Roman" w:hAnsi="Times New Roman" w:cs="Times New Roman"/>
          <w:sz w:val="28"/>
          <w:szCs w:val="28"/>
          <w:shd w:val="clear" w:color="auto" w:fill="FFFFFF"/>
          <w:lang w:val="en-US"/>
        </w:rPr>
        <w:t>Natasha, Shahid M</w:t>
      </w:r>
      <w:r w:rsidR="0041348D" w:rsidRPr="00F74BFD">
        <w:rPr>
          <w:rFonts w:ascii="Times New Roman" w:hAnsi="Times New Roman" w:cs="Times New Roman"/>
          <w:sz w:val="28"/>
          <w:szCs w:val="28"/>
          <w:shd w:val="clear" w:color="auto" w:fill="FFFFFF"/>
          <w:lang w:val="en-US"/>
        </w:rPr>
        <w:t>.</w:t>
      </w:r>
      <w:r w:rsidRPr="00F74BFD">
        <w:rPr>
          <w:rFonts w:ascii="Times New Roman" w:hAnsi="Times New Roman" w:cs="Times New Roman"/>
          <w:sz w:val="28"/>
          <w:szCs w:val="28"/>
          <w:shd w:val="clear" w:color="auto" w:fill="FFFFFF"/>
          <w:lang w:val="en-US"/>
        </w:rPr>
        <w:t>, Niazi N</w:t>
      </w:r>
      <w:r w:rsidR="0041348D" w:rsidRPr="00F74BFD">
        <w:rPr>
          <w:rFonts w:ascii="Times New Roman" w:hAnsi="Times New Roman" w:cs="Times New Roman"/>
          <w:sz w:val="28"/>
          <w:szCs w:val="28"/>
          <w:shd w:val="clear" w:color="auto" w:fill="FFFFFF"/>
          <w:lang w:val="en-US"/>
        </w:rPr>
        <w:t>.</w:t>
      </w:r>
      <w:r w:rsidRPr="00F74BFD">
        <w:rPr>
          <w:rFonts w:ascii="Times New Roman" w:hAnsi="Times New Roman" w:cs="Times New Roman"/>
          <w:sz w:val="28"/>
          <w:szCs w:val="28"/>
          <w:shd w:val="clear" w:color="auto" w:fill="FFFFFF"/>
          <w:lang w:val="en-US"/>
        </w:rPr>
        <w:t>K</w:t>
      </w:r>
      <w:r w:rsidR="0041348D" w:rsidRPr="00F74BFD">
        <w:rPr>
          <w:rFonts w:ascii="Times New Roman" w:hAnsi="Times New Roman" w:cs="Times New Roman"/>
          <w:sz w:val="28"/>
          <w:szCs w:val="28"/>
          <w:shd w:val="clear" w:color="auto" w:fill="FFFFFF"/>
          <w:lang w:val="en-US"/>
        </w:rPr>
        <w:t>. et al</w:t>
      </w:r>
      <w:r w:rsidRPr="00F74BFD">
        <w:rPr>
          <w:rFonts w:ascii="Times New Roman" w:hAnsi="Times New Roman" w:cs="Times New Roman"/>
          <w:sz w:val="28"/>
          <w:szCs w:val="28"/>
          <w:shd w:val="clear" w:color="auto" w:fill="FFFFFF"/>
          <w:lang w:val="en-US"/>
        </w:rPr>
        <w:t>. A critical review of selenium biogeochemical behavior in soil-plant system wi</w:t>
      </w:r>
      <w:r w:rsidR="0041348D" w:rsidRPr="00F74BFD">
        <w:rPr>
          <w:rFonts w:ascii="Times New Roman" w:hAnsi="Times New Roman" w:cs="Times New Roman"/>
          <w:sz w:val="28"/>
          <w:szCs w:val="28"/>
          <w:shd w:val="clear" w:color="auto" w:fill="FFFFFF"/>
          <w:lang w:val="en-US"/>
        </w:rPr>
        <w:t>th an inference to human health //</w:t>
      </w:r>
      <w:r w:rsidRPr="00F74BFD">
        <w:rPr>
          <w:rFonts w:ascii="Times New Roman" w:hAnsi="Times New Roman" w:cs="Times New Roman"/>
          <w:sz w:val="28"/>
          <w:szCs w:val="28"/>
          <w:shd w:val="clear" w:color="auto" w:fill="FFFFFF"/>
          <w:lang w:val="en-US"/>
        </w:rPr>
        <w:t xml:space="preserve"> Environ Pollut. </w:t>
      </w:r>
      <w:r w:rsidR="0041348D" w:rsidRPr="00F74BFD">
        <w:rPr>
          <w:rFonts w:ascii="Times New Roman" w:hAnsi="Times New Roman" w:cs="Times New Roman"/>
          <w:sz w:val="28"/>
          <w:szCs w:val="28"/>
          <w:shd w:val="clear" w:color="auto" w:fill="FFFFFF"/>
          <w:lang w:val="en-US"/>
        </w:rPr>
        <w:t xml:space="preserve">– </w:t>
      </w:r>
      <w:r w:rsidRPr="00F74BFD">
        <w:rPr>
          <w:rFonts w:ascii="Times New Roman" w:hAnsi="Times New Roman" w:cs="Times New Roman"/>
          <w:sz w:val="28"/>
          <w:szCs w:val="28"/>
          <w:shd w:val="clear" w:color="auto" w:fill="FFFFFF"/>
          <w:lang w:val="en-US"/>
        </w:rPr>
        <w:t>2018</w:t>
      </w:r>
      <w:r w:rsidR="0041348D" w:rsidRPr="00F74BFD">
        <w:rPr>
          <w:rFonts w:ascii="Times New Roman" w:hAnsi="Times New Roman" w:cs="Times New Roman"/>
          <w:sz w:val="28"/>
          <w:szCs w:val="28"/>
          <w:shd w:val="clear" w:color="auto" w:fill="FFFFFF"/>
          <w:lang w:val="en-US"/>
        </w:rPr>
        <w:t>.</w:t>
      </w:r>
      <w:r w:rsidRPr="00F74BFD">
        <w:rPr>
          <w:rFonts w:ascii="Times New Roman" w:hAnsi="Times New Roman" w:cs="Times New Roman"/>
          <w:sz w:val="28"/>
          <w:szCs w:val="28"/>
          <w:shd w:val="clear" w:color="auto" w:fill="FFFFFF"/>
          <w:lang w:val="en-US"/>
        </w:rPr>
        <w:t xml:space="preserve"> </w:t>
      </w:r>
      <w:r w:rsidR="0041348D" w:rsidRPr="00F74BFD">
        <w:rPr>
          <w:sz w:val="28"/>
          <w:szCs w:val="28"/>
          <w:shd w:val="clear" w:color="auto" w:fill="FFFFFF"/>
          <w:lang w:val="en-US"/>
        </w:rPr>
        <w:t xml:space="preserve">- </w:t>
      </w:r>
      <w:r w:rsidR="0041348D" w:rsidRPr="00F74BFD">
        <w:rPr>
          <w:rFonts w:ascii="Times New Roman" w:hAnsi="Times New Roman" w:cs="Times New Roman"/>
          <w:sz w:val="28"/>
          <w:szCs w:val="28"/>
          <w:lang w:val="en-US"/>
        </w:rPr>
        <w:t>Vol.</w:t>
      </w:r>
      <w:r w:rsidR="0041348D" w:rsidRPr="00F74BFD">
        <w:rPr>
          <w:sz w:val="28"/>
          <w:szCs w:val="28"/>
          <w:lang w:val="en-US"/>
        </w:rPr>
        <w:t xml:space="preserve"> </w:t>
      </w:r>
      <w:r w:rsidR="0041348D" w:rsidRPr="00F74BFD">
        <w:rPr>
          <w:rFonts w:ascii="Times New Roman" w:hAnsi="Times New Roman" w:cs="Times New Roman"/>
          <w:sz w:val="28"/>
          <w:szCs w:val="28"/>
          <w:shd w:val="clear" w:color="auto" w:fill="FFFFFF"/>
          <w:lang w:val="en-US"/>
        </w:rPr>
        <w:t xml:space="preserve">234. – </w:t>
      </w:r>
      <w:r w:rsidR="0041348D" w:rsidRPr="00F74BFD">
        <w:rPr>
          <w:rFonts w:ascii="Times New Roman" w:hAnsi="Times New Roman" w:cs="Times New Roman"/>
          <w:sz w:val="28"/>
          <w:szCs w:val="28"/>
          <w:shd w:val="clear" w:color="auto" w:fill="FFFFFF"/>
        </w:rPr>
        <w:t>Р</w:t>
      </w:r>
      <w:r w:rsidR="0041348D" w:rsidRPr="00F74BFD">
        <w:rPr>
          <w:rFonts w:ascii="Times New Roman" w:hAnsi="Times New Roman" w:cs="Times New Roman"/>
          <w:sz w:val="28"/>
          <w:szCs w:val="28"/>
          <w:shd w:val="clear" w:color="auto" w:fill="FFFFFF"/>
          <w:lang w:val="en-US"/>
        </w:rPr>
        <w:t xml:space="preserve">. </w:t>
      </w:r>
      <w:r w:rsidRPr="00F74BFD">
        <w:rPr>
          <w:rFonts w:ascii="Times New Roman" w:hAnsi="Times New Roman" w:cs="Times New Roman"/>
          <w:sz w:val="28"/>
          <w:szCs w:val="28"/>
          <w:shd w:val="clear" w:color="auto" w:fill="FFFFFF"/>
          <w:lang w:val="en-US"/>
        </w:rPr>
        <w:t xml:space="preserve">915-934. </w:t>
      </w:r>
    </w:p>
    <w:p w:rsidR="0041348D" w:rsidRPr="00F74BFD" w:rsidRDefault="00D71E20" w:rsidP="007B2C1D">
      <w:pPr>
        <w:spacing w:after="0" w:line="240" w:lineRule="auto"/>
        <w:ind w:firstLine="567"/>
        <w:jc w:val="both"/>
        <w:rPr>
          <w:rFonts w:ascii="Times New Roman" w:hAnsi="Times New Roman" w:cs="Times New Roman"/>
          <w:sz w:val="28"/>
          <w:szCs w:val="28"/>
          <w:shd w:val="clear" w:color="auto" w:fill="FFFFFF"/>
          <w:lang w:val="en-US"/>
        </w:rPr>
      </w:pPr>
      <w:r w:rsidRPr="00F74BFD">
        <w:rPr>
          <w:rFonts w:ascii="Times New Roman" w:hAnsi="Times New Roman" w:cs="Times New Roman"/>
          <w:sz w:val="28"/>
          <w:szCs w:val="28"/>
          <w:lang w:val="en-US"/>
        </w:rPr>
        <w:t>37</w:t>
      </w:r>
      <w:r w:rsidR="00D95B80" w:rsidRPr="00F74BFD">
        <w:rPr>
          <w:rFonts w:ascii="Times New Roman" w:hAnsi="Times New Roman" w:cs="Times New Roman"/>
          <w:sz w:val="28"/>
          <w:szCs w:val="28"/>
          <w:lang w:val="en-US"/>
        </w:rPr>
        <w:t xml:space="preserve"> </w:t>
      </w:r>
      <w:r w:rsidR="00D95B80" w:rsidRPr="00F74BFD">
        <w:rPr>
          <w:rFonts w:ascii="Times New Roman" w:hAnsi="Times New Roman" w:cs="Times New Roman"/>
          <w:sz w:val="28"/>
          <w:szCs w:val="28"/>
          <w:shd w:val="clear" w:color="auto" w:fill="FFFFFF"/>
          <w:lang w:val="en-US"/>
        </w:rPr>
        <w:t>Kieliszek M</w:t>
      </w:r>
      <w:r w:rsidR="0041348D" w:rsidRPr="00F74BFD">
        <w:rPr>
          <w:rFonts w:ascii="Times New Roman" w:hAnsi="Times New Roman" w:cs="Times New Roman"/>
          <w:sz w:val="28"/>
          <w:szCs w:val="28"/>
          <w:shd w:val="clear" w:color="auto" w:fill="FFFFFF"/>
          <w:lang w:val="en-US"/>
        </w:rPr>
        <w:t>.</w:t>
      </w:r>
      <w:r w:rsidR="00D95B80" w:rsidRPr="00F74BFD">
        <w:rPr>
          <w:rFonts w:ascii="Times New Roman" w:hAnsi="Times New Roman" w:cs="Times New Roman"/>
          <w:sz w:val="28"/>
          <w:szCs w:val="28"/>
          <w:shd w:val="clear" w:color="auto" w:fill="FFFFFF"/>
          <w:lang w:val="en-US"/>
        </w:rPr>
        <w:t>, Lipinski B</w:t>
      </w:r>
      <w:r w:rsidR="0041348D" w:rsidRPr="00F74BFD">
        <w:rPr>
          <w:rFonts w:ascii="Times New Roman" w:hAnsi="Times New Roman" w:cs="Times New Roman"/>
          <w:sz w:val="28"/>
          <w:szCs w:val="28"/>
          <w:shd w:val="clear" w:color="auto" w:fill="FFFFFF"/>
          <w:lang w:val="en-US"/>
        </w:rPr>
        <w:t>.</w:t>
      </w:r>
      <w:r w:rsidR="00D95B80" w:rsidRPr="00F74BFD">
        <w:rPr>
          <w:rFonts w:ascii="Times New Roman" w:hAnsi="Times New Roman" w:cs="Times New Roman"/>
          <w:sz w:val="28"/>
          <w:szCs w:val="28"/>
          <w:shd w:val="clear" w:color="auto" w:fill="FFFFFF"/>
          <w:lang w:val="en-US"/>
        </w:rPr>
        <w:t>, Błażejak S. Application of Sodium Selenite in the Prevention and Tr</w:t>
      </w:r>
      <w:r w:rsidR="0041348D" w:rsidRPr="00F74BFD">
        <w:rPr>
          <w:rFonts w:ascii="Times New Roman" w:hAnsi="Times New Roman" w:cs="Times New Roman"/>
          <w:sz w:val="28"/>
          <w:szCs w:val="28"/>
          <w:shd w:val="clear" w:color="auto" w:fill="FFFFFF"/>
          <w:lang w:val="en-US"/>
        </w:rPr>
        <w:t>eatment of Cancers //</w:t>
      </w:r>
      <w:r w:rsidR="00D95B80" w:rsidRPr="00F74BFD">
        <w:rPr>
          <w:rFonts w:ascii="Times New Roman" w:hAnsi="Times New Roman" w:cs="Times New Roman"/>
          <w:sz w:val="28"/>
          <w:szCs w:val="28"/>
          <w:shd w:val="clear" w:color="auto" w:fill="FFFFFF"/>
          <w:lang w:val="en-US"/>
        </w:rPr>
        <w:t xml:space="preserve"> Cells. </w:t>
      </w:r>
      <w:r w:rsidR="0041348D" w:rsidRPr="00F74BFD">
        <w:rPr>
          <w:rFonts w:ascii="Times New Roman" w:hAnsi="Times New Roman" w:cs="Times New Roman"/>
          <w:sz w:val="28"/>
          <w:szCs w:val="28"/>
          <w:shd w:val="clear" w:color="auto" w:fill="FFFFFF"/>
          <w:lang w:val="en-US"/>
        </w:rPr>
        <w:t xml:space="preserve">– </w:t>
      </w:r>
      <w:r w:rsidR="00D95B80" w:rsidRPr="00F74BFD">
        <w:rPr>
          <w:rFonts w:ascii="Times New Roman" w:hAnsi="Times New Roman" w:cs="Times New Roman"/>
          <w:sz w:val="28"/>
          <w:szCs w:val="28"/>
          <w:shd w:val="clear" w:color="auto" w:fill="FFFFFF"/>
          <w:lang w:val="en-US"/>
        </w:rPr>
        <w:t>2017</w:t>
      </w:r>
      <w:r w:rsidR="0041348D" w:rsidRPr="00F74BFD">
        <w:rPr>
          <w:rFonts w:ascii="Times New Roman" w:hAnsi="Times New Roman" w:cs="Times New Roman"/>
          <w:sz w:val="28"/>
          <w:szCs w:val="28"/>
          <w:shd w:val="clear" w:color="auto" w:fill="FFFFFF"/>
          <w:lang w:val="en-US"/>
        </w:rPr>
        <w:t>.</w:t>
      </w:r>
      <w:r w:rsidR="00D95B80" w:rsidRPr="00F74BFD">
        <w:rPr>
          <w:rFonts w:ascii="Times New Roman" w:hAnsi="Times New Roman" w:cs="Times New Roman"/>
          <w:sz w:val="28"/>
          <w:szCs w:val="28"/>
          <w:shd w:val="clear" w:color="auto" w:fill="FFFFFF"/>
          <w:lang w:val="en-US"/>
        </w:rPr>
        <w:t xml:space="preserve"> </w:t>
      </w:r>
      <w:r w:rsidR="0041348D" w:rsidRPr="00F74BFD">
        <w:rPr>
          <w:sz w:val="28"/>
          <w:szCs w:val="28"/>
          <w:shd w:val="clear" w:color="auto" w:fill="FFFFFF"/>
          <w:lang w:val="en-US"/>
        </w:rPr>
        <w:t xml:space="preserve">- </w:t>
      </w:r>
      <w:r w:rsidR="0041348D" w:rsidRPr="00F74BFD">
        <w:rPr>
          <w:rFonts w:ascii="Times New Roman" w:hAnsi="Times New Roman" w:cs="Times New Roman"/>
          <w:sz w:val="28"/>
          <w:szCs w:val="28"/>
          <w:lang w:val="en-US"/>
        </w:rPr>
        <w:t>Vol.</w:t>
      </w:r>
      <w:r w:rsidR="0041348D" w:rsidRPr="00F74BFD">
        <w:rPr>
          <w:sz w:val="28"/>
          <w:szCs w:val="28"/>
          <w:lang w:val="en-US"/>
        </w:rPr>
        <w:t xml:space="preserve"> </w:t>
      </w:r>
      <w:r w:rsidR="00E56386" w:rsidRPr="00F74BFD">
        <w:rPr>
          <w:rFonts w:ascii="Times New Roman" w:hAnsi="Times New Roman" w:cs="Times New Roman"/>
          <w:sz w:val="28"/>
          <w:szCs w:val="28"/>
          <w:shd w:val="clear" w:color="auto" w:fill="FFFFFF"/>
          <w:lang w:val="en-US"/>
        </w:rPr>
        <w:t>6, №4</w:t>
      </w:r>
      <w:r w:rsidR="0041348D" w:rsidRPr="00F74BFD">
        <w:rPr>
          <w:rFonts w:ascii="Times New Roman" w:hAnsi="Times New Roman" w:cs="Times New Roman"/>
          <w:sz w:val="28"/>
          <w:szCs w:val="28"/>
          <w:shd w:val="clear" w:color="auto" w:fill="FFFFFF"/>
          <w:lang w:val="en-US"/>
        </w:rPr>
        <w:t xml:space="preserve">. – </w:t>
      </w:r>
      <w:r w:rsidR="0041348D" w:rsidRPr="00F74BFD">
        <w:rPr>
          <w:rFonts w:ascii="Times New Roman" w:hAnsi="Times New Roman" w:cs="Times New Roman"/>
          <w:sz w:val="28"/>
          <w:szCs w:val="28"/>
          <w:shd w:val="clear" w:color="auto" w:fill="FFFFFF"/>
        </w:rPr>
        <w:t>Р</w:t>
      </w:r>
      <w:r w:rsidR="0041348D" w:rsidRPr="00F74BFD">
        <w:rPr>
          <w:rFonts w:ascii="Times New Roman" w:hAnsi="Times New Roman" w:cs="Times New Roman"/>
          <w:sz w:val="28"/>
          <w:szCs w:val="28"/>
          <w:shd w:val="clear" w:color="auto" w:fill="FFFFFF"/>
          <w:lang w:val="en-US"/>
        </w:rPr>
        <w:t xml:space="preserve">. </w:t>
      </w:r>
      <w:r w:rsidR="00D95B80" w:rsidRPr="00F74BFD">
        <w:rPr>
          <w:rFonts w:ascii="Times New Roman" w:hAnsi="Times New Roman" w:cs="Times New Roman"/>
          <w:sz w:val="28"/>
          <w:szCs w:val="28"/>
          <w:shd w:val="clear" w:color="auto" w:fill="FFFFFF"/>
          <w:lang w:val="en-US"/>
        </w:rPr>
        <w:t xml:space="preserve">39. </w:t>
      </w:r>
    </w:p>
    <w:p w:rsidR="0041348D" w:rsidRPr="00F74BFD" w:rsidRDefault="00D71E20" w:rsidP="007B2C1D">
      <w:pPr>
        <w:spacing w:after="0" w:line="240" w:lineRule="auto"/>
        <w:ind w:firstLine="567"/>
        <w:jc w:val="both"/>
        <w:rPr>
          <w:rFonts w:ascii="Times New Roman" w:hAnsi="Times New Roman" w:cs="Times New Roman"/>
          <w:sz w:val="28"/>
          <w:szCs w:val="28"/>
          <w:shd w:val="clear" w:color="auto" w:fill="FFFFFF"/>
          <w:lang w:val="en-US"/>
        </w:rPr>
      </w:pPr>
      <w:r w:rsidRPr="00F74BFD">
        <w:rPr>
          <w:rFonts w:ascii="Times New Roman" w:hAnsi="Times New Roman" w:cs="Times New Roman"/>
          <w:sz w:val="28"/>
          <w:szCs w:val="28"/>
          <w:lang w:val="en-US"/>
        </w:rPr>
        <w:t>38</w:t>
      </w:r>
      <w:r w:rsidR="00D95B80" w:rsidRPr="00F74BFD">
        <w:rPr>
          <w:rFonts w:ascii="Times New Roman" w:hAnsi="Times New Roman" w:cs="Times New Roman"/>
          <w:sz w:val="28"/>
          <w:szCs w:val="28"/>
          <w:lang w:val="en-US"/>
        </w:rPr>
        <w:t xml:space="preserve"> </w:t>
      </w:r>
      <w:r w:rsidR="00D95B80" w:rsidRPr="00F74BFD">
        <w:rPr>
          <w:rFonts w:ascii="Times New Roman" w:hAnsi="Times New Roman" w:cs="Times New Roman"/>
          <w:sz w:val="28"/>
          <w:szCs w:val="28"/>
          <w:shd w:val="clear" w:color="auto" w:fill="FFFFFF"/>
          <w:lang w:val="en-US"/>
        </w:rPr>
        <w:t>Roman M</w:t>
      </w:r>
      <w:r w:rsidR="0041348D" w:rsidRPr="00F74BFD">
        <w:rPr>
          <w:rFonts w:ascii="Times New Roman" w:hAnsi="Times New Roman" w:cs="Times New Roman"/>
          <w:sz w:val="28"/>
          <w:szCs w:val="28"/>
          <w:shd w:val="clear" w:color="auto" w:fill="FFFFFF"/>
          <w:lang w:val="en-US"/>
        </w:rPr>
        <w:t>.</w:t>
      </w:r>
      <w:r w:rsidR="00D95B80" w:rsidRPr="00F74BFD">
        <w:rPr>
          <w:rFonts w:ascii="Times New Roman" w:hAnsi="Times New Roman" w:cs="Times New Roman"/>
          <w:sz w:val="28"/>
          <w:szCs w:val="28"/>
          <w:shd w:val="clear" w:color="auto" w:fill="FFFFFF"/>
          <w:lang w:val="en-US"/>
        </w:rPr>
        <w:t>, Jitaru P</w:t>
      </w:r>
      <w:r w:rsidR="0041348D" w:rsidRPr="00F74BFD">
        <w:rPr>
          <w:rFonts w:ascii="Times New Roman" w:hAnsi="Times New Roman" w:cs="Times New Roman"/>
          <w:sz w:val="28"/>
          <w:szCs w:val="28"/>
          <w:shd w:val="clear" w:color="auto" w:fill="FFFFFF"/>
          <w:lang w:val="en-US"/>
        </w:rPr>
        <w:t>.</w:t>
      </w:r>
      <w:r w:rsidR="00D95B80" w:rsidRPr="00F74BFD">
        <w:rPr>
          <w:rFonts w:ascii="Times New Roman" w:hAnsi="Times New Roman" w:cs="Times New Roman"/>
          <w:sz w:val="28"/>
          <w:szCs w:val="28"/>
          <w:shd w:val="clear" w:color="auto" w:fill="FFFFFF"/>
          <w:lang w:val="en-US"/>
        </w:rPr>
        <w:t>, Barbante C. Selenium biochemistr</w:t>
      </w:r>
      <w:r w:rsidR="0041348D" w:rsidRPr="00F74BFD">
        <w:rPr>
          <w:rFonts w:ascii="Times New Roman" w:hAnsi="Times New Roman" w:cs="Times New Roman"/>
          <w:sz w:val="28"/>
          <w:szCs w:val="28"/>
          <w:shd w:val="clear" w:color="auto" w:fill="FFFFFF"/>
          <w:lang w:val="en-US"/>
        </w:rPr>
        <w:t>y and its role for human health //</w:t>
      </w:r>
      <w:r w:rsidR="00D95B80" w:rsidRPr="00F74BFD">
        <w:rPr>
          <w:rFonts w:ascii="Times New Roman" w:hAnsi="Times New Roman" w:cs="Times New Roman"/>
          <w:sz w:val="28"/>
          <w:szCs w:val="28"/>
          <w:shd w:val="clear" w:color="auto" w:fill="FFFFFF"/>
          <w:lang w:val="en-US"/>
        </w:rPr>
        <w:t xml:space="preserve"> Metallomics. </w:t>
      </w:r>
      <w:r w:rsidR="0041348D" w:rsidRPr="00F74BFD">
        <w:rPr>
          <w:rFonts w:ascii="Times New Roman" w:hAnsi="Times New Roman" w:cs="Times New Roman"/>
          <w:sz w:val="28"/>
          <w:szCs w:val="28"/>
          <w:shd w:val="clear" w:color="auto" w:fill="FFFFFF"/>
          <w:lang w:val="en-US"/>
        </w:rPr>
        <w:t xml:space="preserve">– </w:t>
      </w:r>
      <w:r w:rsidR="00D95B80" w:rsidRPr="00F74BFD">
        <w:rPr>
          <w:rFonts w:ascii="Times New Roman" w:hAnsi="Times New Roman" w:cs="Times New Roman"/>
          <w:sz w:val="28"/>
          <w:szCs w:val="28"/>
          <w:shd w:val="clear" w:color="auto" w:fill="FFFFFF"/>
          <w:lang w:val="en-US"/>
        </w:rPr>
        <w:t>2014</w:t>
      </w:r>
      <w:r w:rsidR="0041348D" w:rsidRPr="00F74BFD">
        <w:rPr>
          <w:rFonts w:ascii="Times New Roman" w:hAnsi="Times New Roman" w:cs="Times New Roman"/>
          <w:sz w:val="28"/>
          <w:szCs w:val="28"/>
          <w:shd w:val="clear" w:color="auto" w:fill="FFFFFF"/>
          <w:lang w:val="en-US"/>
        </w:rPr>
        <w:t>.</w:t>
      </w:r>
      <w:r w:rsidR="00D95B80" w:rsidRPr="00F74BFD">
        <w:rPr>
          <w:rFonts w:ascii="Times New Roman" w:hAnsi="Times New Roman" w:cs="Times New Roman"/>
          <w:sz w:val="28"/>
          <w:szCs w:val="28"/>
          <w:shd w:val="clear" w:color="auto" w:fill="FFFFFF"/>
          <w:lang w:val="en-US"/>
        </w:rPr>
        <w:t xml:space="preserve"> </w:t>
      </w:r>
      <w:r w:rsidR="0041348D" w:rsidRPr="00F74BFD">
        <w:rPr>
          <w:sz w:val="28"/>
          <w:szCs w:val="28"/>
          <w:shd w:val="clear" w:color="auto" w:fill="FFFFFF"/>
          <w:lang w:val="en-US"/>
        </w:rPr>
        <w:t xml:space="preserve">- </w:t>
      </w:r>
      <w:r w:rsidR="0041348D" w:rsidRPr="00F74BFD">
        <w:rPr>
          <w:rFonts w:ascii="Times New Roman" w:hAnsi="Times New Roman" w:cs="Times New Roman"/>
          <w:sz w:val="28"/>
          <w:szCs w:val="28"/>
          <w:lang w:val="en-US"/>
        </w:rPr>
        <w:t>Vol.</w:t>
      </w:r>
      <w:r w:rsidR="0041348D" w:rsidRPr="00F74BFD">
        <w:rPr>
          <w:sz w:val="28"/>
          <w:szCs w:val="28"/>
          <w:lang w:val="en-US"/>
        </w:rPr>
        <w:t xml:space="preserve"> </w:t>
      </w:r>
      <w:r w:rsidR="00E56386" w:rsidRPr="00F74BFD">
        <w:rPr>
          <w:rFonts w:ascii="Times New Roman" w:hAnsi="Times New Roman" w:cs="Times New Roman"/>
          <w:sz w:val="28"/>
          <w:szCs w:val="28"/>
          <w:shd w:val="clear" w:color="auto" w:fill="FFFFFF"/>
          <w:lang w:val="en-US"/>
        </w:rPr>
        <w:t>6, №1</w:t>
      </w:r>
      <w:r w:rsidR="0041348D" w:rsidRPr="00F74BFD">
        <w:rPr>
          <w:rFonts w:ascii="Times New Roman" w:hAnsi="Times New Roman" w:cs="Times New Roman"/>
          <w:sz w:val="28"/>
          <w:szCs w:val="28"/>
          <w:shd w:val="clear" w:color="auto" w:fill="FFFFFF"/>
          <w:lang w:val="en-US"/>
        </w:rPr>
        <w:t xml:space="preserve">. – </w:t>
      </w:r>
      <w:r w:rsidR="0041348D" w:rsidRPr="00F74BFD">
        <w:rPr>
          <w:rFonts w:ascii="Times New Roman" w:hAnsi="Times New Roman" w:cs="Times New Roman"/>
          <w:sz w:val="28"/>
          <w:szCs w:val="28"/>
          <w:shd w:val="clear" w:color="auto" w:fill="FFFFFF"/>
        </w:rPr>
        <w:t>Р</w:t>
      </w:r>
      <w:r w:rsidR="0041348D" w:rsidRPr="00F74BFD">
        <w:rPr>
          <w:rFonts w:ascii="Times New Roman" w:hAnsi="Times New Roman" w:cs="Times New Roman"/>
          <w:sz w:val="28"/>
          <w:szCs w:val="28"/>
          <w:shd w:val="clear" w:color="auto" w:fill="FFFFFF"/>
          <w:lang w:val="en-US"/>
        </w:rPr>
        <w:t xml:space="preserve">. </w:t>
      </w:r>
      <w:r w:rsidR="00D95B80" w:rsidRPr="00F74BFD">
        <w:rPr>
          <w:rFonts w:ascii="Times New Roman" w:hAnsi="Times New Roman" w:cs="Times New Roman"/>
          <w:sz w:val="28"/>
          <w:szCs w:val="28"/>
          <w:shd w:val="clear" w:color="auto" w:fill="FFFFFF"/>
          <w:lang w:val="en-US"/>
        </w:rPr>
        <w:t xml:space="preserve">25-54. </w:t>
      </w:r>
    </w:p>
    <w:p w:rsidR="0041348D" w:rsidRPr="00F74BFD" w:rsidRDefault="00D71E20" w:rsidP="0041348D">
      <w:pPr>
        <w:spacing w:after="0" w:line="240" w:lineRule="auto"/>
        <w:ind w:firstLine="567"/>
        <w:jc w:val="both"/>
        <w:rPr>
          <w:rFonts w:ascii="Times New Roman" w:hAnsi="Times New Roman" w:cs="Times New Roman"/>
          <w:sz w:val="28"/>
          <w:szCs w:val="28"/>
          <w:shd w:val="clear" w:color="auto" w:fill="FFFFFF"/>
          <w:lang w:val="en-US"/>
        </w:rPr>
      </w:pPr>
      <w:r w:rsidRPr="00F74BFD">
        <w:rPr>
          <w:rFonts w:ascii="Times New Roman" w:hAnsi="Times New Roman" w:cs="Times New Roman"/>
          <w:sz w:val="28"/>
          <w:szCs w:val="28"/>
          <w:lang w:val="en-US"/>
        </w:rPr>
        <w:t>39</w:t>
      </w:r>
      <w:r w:rsidR="00D95B80" w:rsidRPr="00F74BFD">
        <w:rPr>
          <w:rFonts w:ascii="Times New Roman" w:hAnsi="Times New Roman" w:cs="Times New Roman"/>
          <w:sz w:val="28"/>
          <w:szCs w:val="28"/>
          <w:lang w:val="en-US"/>
        </w:rPr>
        <w:t xml:space="preserve"> </w:t>
      </w:r>
      <w:r w:rsidR="00D95B80" w:rsidRPr="00F74BFD">
        <w:rPr>
          <w:rFonts w:ascii="Times New Roman" w:hAnsi="Times New Roman" w:cs="Times New Roman"/>
          <w:sz w:val="28"/>
          <w:szCs w:val="28"/>
          <w:shd w:val="clear" w:color="auto" w:fill="FFFFFF"/>
          <w:lang w:val="en-US"/>
        </w:rPr>
        <w:t>Guillin O</w:t>
      </w:r>
      <w:r w:rsidR="0041348D" w:rsidRPr="00F74BFD">
        <w:rPr>
          <w:rFonts w:ascii="Times New Roman" w:hAnsi="Times New Roman" w:cs="Times New Roman"/>
          <w:sz w:val="28"/>
          <w:szCs w:val="28"/>
          <w:shd w:val="clear" w:color="auto" w:fill="FFFFFF"/>
          <w:lang w:val="en-US"/>
        </w:rPr>
        <w:t>.</w:t>
      </w:r>
      <w:r w:rsidR="00D95B80" w:rsidRPr="00F74BFD">
        <w:rPr>
          <w:rFonts w:ascii="Times New Roman" w:hAnsi="Times New Roman" w:cs="Times New Roman"/>
          <w:sz w:val="28"/>
          <w:szCs w:val="28"/>
          <w:shd w:val="clear" w:color="auto" w:fill="FFFFFF"/>
          <w:lang w:val="en-US"/>
        </w:rPr>
        <w:t>M</w:t>
      </w:r>
      <w:r w:rsidR="0041348D" w:rsidRPr="00F74BFD">
        <w:rPr>
          <w:rFonts w:ascii="Times New Roman" w:hAnsi="Times New Roman" w:cs="Times New Roman"/>
          <w:sz w:val="28"/>
          <w:szCs w:val="28"/>
          <w:shd w:val="clear" w:color="auto" w:fill="FFFFFF"/>
          <w:lang w:val="en-US"/>
        </w:rPr>
        <w:t>.</w:t>
      </w:r>
      <w:r w:rsidR="00D95B80" w:rsidRPr="00F74BFD">
        <w:rPr>
          <w:rFonts w:ascii="Times New Roman" w:hAnsi="Times New Roman" w:cs="Times New Roman"/>
          <w:sz w:val="28"/>
          <w:szCs w:val="28"/>
          <w:shd w:val="clear" w:color="auto" w:fill="FFFFFF"/>
          <w:lang w:val="en-US"/>
        </w:rPr>
        <w:t>, Vindry C</w:t>
      </w:r>
      <w:r w:rsidR="0041348D" w:rsidRPr="00F74BFD">
        <w:rPr>
          <w:rFonts w:ascii="Times New Roman" w:hAnsi="Times New Roman" w:cs="Times New Roman"/>
          <w:sz w:val="28"/>
          <w:szCs w:val="28"/>
          <w:shd w:val="clear" w:color="auto" w:fill="FFFFFF"/>
          <w:lang w:val="en-US"/>
        </w:rPr>
        <w:t>.</w:t>
      </w:r>
      <w:r w:rsidR="00D95B80" w:rsidRPr="00F74BFD">
        <w:rPr>
          <w:rFonts w:ascii="Times New Roman" w:hAnsi="Times New Roman" w:cs="Times New Roman"/>
          <w:sz w:val="28"/>
          <w:szCs w:val="28"/>
          <w:shd w:val="clear" w:color="auto" w:fill="FFFFFF"/>
          <w:lang w:val="en-US"/>
        </w:rPr>
        <w:t>, Ohlmann T</w:t>
      </w:r>
      <w:r w:rsidR="0041348D" w:rsidRPr="00F74BFD">
        <w:rPr>
          <w:rFonts w:ascii="Times New Roman" w:hAnsi="Times New Roman" w:cs="Times New Roman"/>
          <w:sz w:val="28"/>
          <w:szCs w:val="28"/>
          <w:shd w:val="clear" w:color="auto" w:fill="FFFFFF"/>
          <w:lang w:val="en-US"/>
        </w:rPr>
        <w:t>.</w:t>
      </w:r>
      <w:r w:rsidR="00D95B80" w:rsidRPr="00F74BFD">
        <w:rPr>
          <w:rFonts w:ascii="Times New Roman" w:hAnsi="Times New Roman" w:cs="Times New Roman"/>
          <w:sz w:val="28"/>
          <w:szCs w:val="28"/>
          <w:shd w:val="clear" w:color="auto" w:fill="FFFFFF"/>
          <w:lang w:val="en-US"/>
        </w:rPr>
        <w:t>, Chavatte L. Selenium, Sel</w:t>
      </w:r>
      <w:r w:rsidR="0041348D" w:rsidRPr="00F74BFD">
        <w:rPr>
          <w:rFonts w:ascii="Times New Roman" w:hAnsi="Times New Roman" w:cs="Times New Roman"/>
          <w:sz w:val="28"/>
          <w:szCs w:val="28"/>
          <w:shd w:val="clear" w:color="auto" w:fill="FFFFFF"/>
          <w:lang w:val="en-US"/>
        </w:rPr>
        <w:t>enoproteins and Viral Infection //</w:t>
      </w:r>
      <w:r w:rsidR="00D95B80" w:rsidRPr="00F74BFD">
        <w:rPr>
          <w:rFonts w:ascii="Times New Roman" w:hAnsi="Times New Roman" w:cs="Times New Roman"/>
          <w:sz w:val="28"/>
          <w:szCs w:val="28"/>
          <w:shd w:val="clear" w:color="auto" w:fill="FFFFFF"/>
          <w:lang w:val="en-US"/>
        </w:rPr>
        <w:t xml:space="preserve"> Nutrients. </w:t>
      </w:r>
      <w:r w:rsidR="0041348D" w:rsidRPr="00F74BFD">
        <w:rPr>
          <w:rFonts w:ascii="Times New Roman" w:hAnsi="Times New Roman" w:cs="Times New Roman"/>
          <w:sz w:val="28"/>
          <w:szCs w:val="28"/>
          <w:shd w:val="clear" w:color="auto" w:fill="FFFFFF"/>
          <w:lang w:val="en-US"/>
        </w:rPr>
        <w:t xml:space="preserve">– </w:t>
      </w:r>
      <w:r w:rsidR="00D95B80" w:rsidRPr="00F74BFD">
        <w:rPr>
          <w:rFonts w:ascii="Times New Roman" w:hAnsi="Times New Roman" w:cs="Times New Roman"/>
          <w:sz w:val="28"/>
          <w:szCs w:val="28"/>
          <w:shd w:val="clear" w:color="auto" w:fill="FFFFFF"/>
          <w:lang w:val="en-US"/>
        </w:rPr>
        <w:t>2019</w:t>
      </w:r>
      <w:r w:rsidR="0041348D" w:rsidRPr="00F74BFD">
        <w:rPr>
          <w:rFonts w:ascii="Times New Roman" w:hAnsi="Times New Roman" w:cs="Times New Roman"/>
          <w:sz w:val="28"/>
          <w:szCs w:val="28"/>
          <w:shd w:val="clear" w:color="auto" w:fill="FFFFFF"/>
          <w:lang w:val="en-US"/>
        </w:rPr>
        <w:t>.</w:t>
      </w:r>
      <w:r w:rsidR="00D95B80" w:rsidRPr="00F74BFD">
        <w:rPr>
          <w:rFonts w:ascii="Times New Roman" w:hAnsi="Times New Roman" w:cs="Times New Roman"/>
          <w:sz w:val="28"/>
          <w:szCs w:val="28"/>
          <w:shd w:val="clear" w:color="auto" w:fill="FFFFFF"/>
          <w:lang w:val="en-US"/>
        </w:rPr>
        <w:t xml:space="preserve"> </w:t>
      </w:r>
      <w:r w:rsidR="0041348D" w:rsidRPr="00F74BFD">
        <w:rPr>
          <w:sz w:val="28"/>
          <w:szCs w:val="28"/>
          <w:shd w:val="clear" w:color="auto" w:fill="FFFFFF"/>
          <w:lang w:val="en-US"/>
        </w:rPr>
        <w:t xml:space="preserve">- </w:t>
      </w:r>
      <w:r w:rsidR="0041348D" w:rsidRPr="00F74BFD">
        <w:rPr>
          <w:rFonts w:ascii="Times New Roman" w:hAnsi="Times New Roman" w:cs="Times New Roman"/>
          <w:sz w:val="28"/>
          <w:szCs w:val="28"/>
          <w:lang w:val="en-US"/>
        </w:rPr>
        <w:t>Vol.</w:t>
      </w:r>
      <w:r w:rsidR="0041348D" w:rsidRPr="00F74BFD">
        <w:rPr>
          <w:sz w:val="28"/>
          <w:szCs w:val="28"/>
          <w:lang w:val="en-US"/>
        </w:rPr>
        <w:t xml:space="preserve"> </w:t>
      </w:r>
      <w:r w:rsidR="00E56386" w:rsidRPr="00F74BFD">
        <w:rPr>
          <w:rFonts w:ascii="Times New Roman" w:hAnsi="Times New Roman" w:cs="Times New Roman"/>
          <w:sz w:val="28"/>
          <w:szCs w:val="28"/>
          <w:shd w:val="clear" w:color="auto" w:fill="FFFFFF"/>
          <w:lang w:val="en-US"/>
        </w:rPr>
        <w:t>11, №9</w:t>
      </w:r>
      <w:r w:rsidR="0041348D" w:rsidRPr="00F74BFD">
        <w:rPr>
          <w:rFonts w:ascii="Times New Roman" w:hAnsi="Times New Roman" w:cs="Times New Roman"/>
          <w:sz w:val="28"/>
          <w:szCs w:val="28"/>
          <w:shd w:val="clear" w:color="auto" w:fill="FFFFFF"/>
          <w:lang w:val="en-US"/>
        </w:rPr>
        <w:t xml:space="preserve">. – </w:t>
      </w:r>
      <w:r w:rsidR="0041348D" w:rsidRPr="00F74BFD">
        <w:rPr>
          <w:rFonts w:ascii="Times New Roman" w:hAnsi="Times New Roman" w:cs="Times New Roman"/>
          <w:sz w:val="28"/>
          <w:szCs w:val="28"/>
          <w:shd w:val="clear" w:color="auto" w:fill="FFFFFF"/>
        </w:rPr>
        <w:t>Р</w:t>
      </w:r>
      <w:r w:rsidR="0041348D" w:rsidRPr="00F74BFD">
        <w:rPr>
          <w:rFonts w:ascii="Times New Roman" w:hAnsi="Times New Roman" w:cs="Times New Roman"/>
          <w:sz w:val="28"/>
          <w:szCs w:val="28"/>
          <w:shd w:val="clear" w:color="auto" w:fill="FFFFFF"/>
          <w:lang w:val="en-US"/>
        </w:rPr>
        <w:t xml:space="preserve">. </w:t>
      </w:r>
      <w:r w:rsidR="00D95B80" w:rsidRPr="00F74BFD">
        <w:rPr>
          <w:rFonts w:ascii="Times New Roman" w:hAnsi="Times New Roman" w:cs="Times New Roman"/>
          <w:sz w:val="28"/>
          <w:szCs w:val="28"/>
          <w:shd w:val="clear" w:color="auto" w:fill="FFFFFF"/>
          <w:lang w:val="en-US"/>
        </w:rPr>
        <w:t xml:space="preserve">2101. </w:t>
      </w:r>
    </w:p>
    <w:p w:rsidR="00D95B80" w:rsidRPr="00F74BFD" w:rsidRDefault="00D95B80" w:rsidP="0041348D">
      <w:pPr>
        <w:spacing w:after="0" w:line="240" w:lineRule="auto"/>
        <w:ind w:firstLine="567"/>
        <w:jc w:val="both"/>
        <w:rPr>
          <w:rFonts w:ascii="Times New Roman" w:hAnsi="Times New Roman" w:cs="Times New Roman"/>
          <w:sz w:val="28"/>
          <w:szCs w:val="28"/>
          <w:shd w:val="clear" w:color="auto" w:fill="FFFFFF"/>
          <w:lang w:val="en-US"/>
        </w:rPr>
      </w:pPr>
      <w:r w:rsidRPr="00F74BFD">
        <w:rPr>
          <w:rFonts w:ascii="Times New Roman" w:hAnsi="Times New Roman" w:cs="Times New Roman"/>
          <w:sz w:val="28"/>
          <w:szCs w:val="28"/>
          <w:lang w:val="en-US"/>
        </w:rPr>
        <w:t>4</w:t>
      </w:r>
      <w:r w:rsidR="00D71E20" w:rsidRPr="00F74BFD">
        <w:rPr>
          <w:rFonts w:ascii="Times New Roman" w:hAnsi="Times New Roman" w:cs="Times New Roman"/>
          <w:sz w:val="28"/>
          <w:szCs w:val="28"/>
          <w:lang w:val="en-US"/>
        </w:rPr>
        <w:t>0</w:t>
      </w:r>
      <w:r w:rsidRPr="00F74BFD">
        <w:rPr>
          <w:rFonts w:ascii="Times New Roman" w:hAnsi="Times New Roman" w:cs="Times New Roman"/>
          <w:sz w:val="28"/>
          <w:szCs w:val="28"/>
          <w:lang w:val="en-US"/>
        </w:rPr>
        <w:t xml:space="preserve"> </w:t>
      </w:r>
      <w:r w:rsidRPr="00F74BFD">
        <w:rPr>
          <w:rFonts w:ascii="Times New Roman" w:hAnsi="Times New Roman" w:cs="Times New Roman"/>
          <w:sz w:val="28"/>
          <w:szCs w:val="28"/>
          <w:shd w:val="clear" w:color="auto" w:fill="FFFFFF"/>
          <w:lang w:val="en-US"/>
        </w:rPr>
        <w:t>Stuss M</w:t>
      </w:r>
      <w:r w:rsidR="0041348D" w:rsidRPr="00F74BFD">
        <w:rPr>
          <w:rFonts w:ascii="Times New Roman" w:hAnsi="Times New Roman" w:cs="Times New Roman"/>
          <w:sz w:val="28"/>
          <w:szCs w:val="28"/>
          <w:shd w:val="clear" w:color="auto" w:fill="FFFFFF"/>
          <w:lang w:val="en-US"/>
        </w:rPr>
        <w:t>.</w:t>
      </w:r>
      <w:r w:rsidRPr="00F74BFD">
        <w:rPr>
          <w:rFonts w:ascii="Times New Roman" w:hAnsi="Times New Roman" w:cs="Times New Roman"/>
          <w:sz w:val="28"/>
          <w:szCs w:val="28"/>
          <w:shd w:val="clear" w:color="auto" w:fill="FFFFFF"/>
          <w:lang w:val="en-US"/>
        </w:rPr>
        <w:t>, Michalska-Kasiczak M</w:t>
      </w:r>
      <w:r w:rsidR="0041348D" w:rsidRPr="00F74BFD">
        <w:rPr>
          <w:rFonts w:ascii="Times New Roman" w:hAnsi="Times New Roman" w:cs="Times New Roman"/>
          <w:sz w:val="28"/>
          <w:szCs w:val="28"/>
          <w:shd w:val="clear" w:color="auto" w:fill="FFFFFF"/>
          <w:lang w:val="en-US"/>
        </w:rPr>
        <w:t>.</w:t>
      </w:r>
      <w:r w:rsidRPr="00F74BFD">
        <w:rPr>
          <w:rFonts w:ascii="Times New Roman" w:hAnsi="Times New Roman" w:cs="Times New Roman"/>
          <w:sz w:val="28"/>
          <w:szCs w:val="28"/>
          <w:shd w:val="clear" w:color="auto" w:fill="FFFFFF"/>
          <w:lang w:val="en-US"/>
        </w:rPr>
        <w:t>, Sewerynek E. The role of selenium i</w:t>
      </w:r>
      <w:r w:rsidR="0041348D" w:rsidRPr="00F74BFD">
        <w:rPr>
          <w:rFonts w:ascii="Times New Roman" w:hAnsi="Times New Roman" w:cs="Times New Roman"/>
          <w:sz w:val="28"/>
          <w:szCs w:val="28"/>
          <w:shd w:val="clear" w:color="auto" w:fill="FFFFFF"/>
          <w:lang w:val="en-US"/>
        </w:rPr>
        <w:t>n thyroid gland pathophysiology //</w:t>
      </w:r>
      <w:r w:rsidRPr="00F74BFD">
        <w:rPr>
          <w:rFonts w:ascii="Times New Roman" w:hAnsi="Times New Roman" w:cs="Times New Roman"/>
          <w:sz w:val="28"/>
          <w:szCs w:val="28"/>
          <w:shd w:val="clear" w:color="auto" w:fill="FFFFFF"/>
          <w:lang w:val="en-US"/>
        </w:rPr>
        <w:t xml:space="preserve"> Endokrynol Pol. </w:t>
      </w:r>
      <w:r w:rsidR="0041348D" w:rsidRPr="00F74BFD">
        <w:rPr>
          <w:rFonts w:ascii="Times New Roman" w:hAnsi="Times New Roman" w:cs="Times New Roman"/>
          <w:sz w:val="28"/>
          <w:szCs w:val="28"/>
          <w:shd w:val="clear" w:color="auto" w:fill="FFFFFF"/>
          <w:lang w:val="en-US"/>
        </w:rPr>
        <w:t xml:space="preserve">– 2017. </w:t>
      </w:r>
      <w:r w:rsidR="0041348D" w:rsidRPr="00F74BFD">
        <w:rPr>
          <w:sz w:val="28"/>
          <w:szCs w:val="28"/>
          <w:shd w:val="clear" w:color="auto" w:fill="FFFFFF"/>
          <w:lang w:val="en-US"/>
        </w:rPr>
        <w:t xml:space="preserve">- </w:t>
      </w:r>
      <w:r w:rsidR="0041348D" w:rsidRPr="00F74BFD">
        <w:rPr>
          <w:rFonts w:ascii="Times New Roman" w:hAnsi="Times New Roman" w:cs="Times New Roman"/>
          <w:sz w:val="28"/>
          <w:szCs w:val="28"/>
          <w:lang w:val="en-US"/>
        </w:rPr>
        <w:t>Vol.</w:t>
      </w:r>
      <w:r w:rsidR="0041348D" w:rsidRPr="00F74BFD">
        <w:rPr>
          <w:sz w:val="28"/>
          <w:szCs w:val="28"/>
          <w:lang w:val="en-US"/>
        </w:rPr>
        <w:t xml:space="preserve"> </w:t>
      </w:r>
      <w:r w:rsidR="00E56386" w:rsidRPr="00F74BFD">
        <w:rPr>
          <w:rFonts w:ascii="Times New Roman" w:hAnsi="Times New Roman" w:cs="Times New Roman"/>
          <w:sz w:val="28"/>
          <w:szCs w:val="28"/>
          <w:shd w:val="clear" w:color="auto" w:fill="FFFFFF"/>
          <w:lang w:val="en-US"/>
        </w:rPr>
        <w:t>68, №4</w:t>
      </w:r>
      <w:r w:rsidR="0041348D" w:rsidRPr="00F74BFD">
        <w:rPr>
          <w:rFonts w:ascii="Times New Roman" w:hAnsi="Times New Roman" w:cs="Times New Roman"/>
          <w:sz w:val="28"/>
          <w:szCs w:val="28"/>
          <w:shd w:val="clear" w:color="auto" w:fill="FFFFFF"/>
          <w:lang w:val="en-US"/>
        </w:rPr>
        <w:t xml:space="preserve">. – </w:t>
      </w:r>
      <w:r w:rsidR="0041348D" w:rsidRPr="00F74BFD">
        <w:rPr>
          <w:rFonts w:ascii="Times New Roman" w:hAnsi="Times New Roman" w:cs="Times New Roman"/>
          <w:sz w:val="28"/>
          <w:szCs w:val="28"/>
          <w:shd w:val="clear" w:color="auto" w:fill="FFFFFF"/>
        </w:rPr>
        <w:t>Р</w:t>
      </w:r>
      <w:r w:rsidR="0041348D" w:rsidRPr="00F74BFD">
        <w:rPr>
          <w:rFonts w:ascii="Times New Roman" w:hAnsi="Times New Roman" w:cs="Times New Roman"/>
          <w:sz w:val="28"/>
          <w:szCs w:val="28"/>
          <w:shd w:val="clear" w:color="auto" w:fill="FFFFFF"/>
          <w:lang w:val="en-US"/>
        </w:rPr>
        <w:t xml:space="preserve">. </w:t>
      </w:r>
      <w:r w:rsidRPr="00F74BFD">
        <w:rPr>
          <w:rFonts w:ascii="Times New Roman" w:hAnsi="Times New Roman" w:cs="Times New Roman"/>
          <w:sz w:val="28"/>
          <w:szCs w:val="28"/>
          <w:shd w:val="clear" w:color="auto" w:fill="FFFFFF"/>
          <w:lang w:val="en-US"/>
        </w:rPr>
        <w:t xml:space="preserve">440-465. </w:t>
      </w:r>
    </w:p>
    <w:p w:rsidR="0041348D" w:rsidRPr="00F74BFD" w:rsidRDefault="00D95B80" w:rsidP="007B2C1D">
      <w:pPr>
        <w:spacing w:after="0" w:line="240" w:lineRule="auto"/>
        <w:ind w:firstLine="567"/>
        <w:jc w:val="both"/>
        <w:rPr>
          <w:rFonts w:ascii="Times New Roman" w:hAnsi="Times New Roman" w:cs="Times New Roman"/>
          <w:sz w:val="28"/>
          <w:szCs w:val="28"/>
          <w:shd w:val="clear" w:color="auto" w:fill="FFFFFF"/>
          <w:lang w:val="en-US"/>
        </w:rPr>
      </w:pPr>
      <w:r w:rsidRPr="00F74BFD">
        <w:rPr>
          <w:rFonts w:ascii="Times New Roman" w:hAnsi="Times New Roman" w:cs="Times New Roman"/>
          <w:sz w:val="28"/>
          <w:szCs w:val="28"/>
          <w:lang w:val="en-US"/>
        </w:rPr>
        <w:t>4</w:t>
      </w:r>
      <w:r w:rsidR="00D71E20" w:rsidRPr="00F74BFD">
        <w:rPr>
          <w:rFonts w:ascii="Times New Roman" w:hAnsi="Times New Roman" w:cs="Times New Roman"/>
          <w:sz w:val="28"/>
          <w:szCs w:val="28"/>
          <w:lang w:val="en-US"/>
        </w:rPr>
        <w:t>1</w:t>
      </w:r>
      <w:r w:rsidRPr="00F74BFD">
        <w:rPr>
          <w:rFonts w:ascii="Times New Roman" w:hAnsi="Times New Roman" w:cs="Times New Roman"/>
          <w:sz w:val="28"/>
          <w:szCs w:val="28"/>
          <w:lang w:val="en-US"/>
        </w:rPr>
        <w:t xml:space="preserve"> </w:t>
      </w:r>
      <w:r w:rsidRPr="00F74BFD">
        <w:rPr>
          <w:rFonts w:ascii="Times New Roman" w:hAnsi="Times New Roman" w:cs="Times New Roman"/>
          <w:sz w:val="28"/>
          <w:szCs w:val="28"/>
          <w:shd w:val="clear" w:color="auto" w:fill="FFFFFF"/>
          <w:lang w:val="en-US"/>
        </w:rPr>
        <w:t>Rayman M</w:t>
      </w:r>
      <w:r w:rsidR="0041348D" w:rsidRPr="00F74BFD">
        <w:rPr>
          <w:rFonts w:ascii="Times New Roman" w:hAnsi="Times New Roman" w:cs="Times New Roman"/>
          <w:sz w:val="28"/>
          <w:szCs w:val="28"/>
          <w:shd w:val="clear" w:color="auto" w:fill="FFFFFF"/>
          <w:lang w:val="en-US"/>
        </w:rPr>
        <w:t>.</w:t>
      </w:r>
      <w:r w:rsidRPr="00F74BFD">
        <w:rPr>
          <w:rFonts w:ascii="Times New Roman" w:hAnsi="Times New Roman" w:cs="Times New Roman"/>
          <w:sz w:val="28"/>
          <w:szCs w:val="28"/>
          <w:shd w:val="clear" w:color="auto" w:fill="FFFFFF"/>
          <w:lang w:val="en-US"/>
        </w:rPr>
        <w:t>P. Selenium intake, status, and</w:t>
      </w:r>
      <w:r w:rsidR="0041348D" w:rsidRPr="00F74BFD">
        <w:rPr>
          <w:rFonts w:ascii="Times New Roman" w:hAnsi="Times New Roman" w:cs="Times New Roman"/>
          <w:sz w:val="28"/>
          <w:szCs w:val="28"/>
          <w:shd w:val="clear" w:color="auto" w:fill="FFFFFF"/>
          <w:lang w:val="en-US"/>
        </w:rPr>
        <w:t xml:space="preserve"> health: a complex relationship //</w:t>
      </w:r>
      <w:r w:rsidRPr="00F74BFD">
        <w:rPr>
          <w:rFonts w:ascii="Times New Roman" w:hAnsi="Times New Roman" w:cs="Times New Roman"/>
          <w:sz w:val="28"/>
          <w:szCs w:val="28"/>
          <w:shd w:val="clear" w:color="auto" w:fill="FFFFFF"/>
          <w:lang w:val="en-US"/>
        </w:rPr>
        <w:t xml:space="preserve"> Hormones (Athens). </w:t>
      </w:r>
      <w:r w:rsidR="0041348D" w:rsidRPr="00F74BFD">
        <w:rPr>
          <w:rFonts w:ascii="Times New Roman" w:hAnsi="Times New Roman" w:cs="Times New Roman"/>
          <w:sz w:val="28"/>
          <w:szCs w:val="28"/>
          <w:shd w:val="clear" w:color="auto" w:fill="FFFFFF"/>
          <w:lang w:val="en-US"/>
        </w:rPr>
        <w:t xml:space="preserve">– </w:t>
      </w:r>
      <w:r w:rsidRPr="00F74BFD">
        <w:rPr>
          <w:rFonts w:ascii="Times New Roman" w:hAnsi="Times New Roman" w:cs="Times New Roman"/>
          <w:sz w:val="28"/>
          <w:szCs w:val="28"/>
          <w:shd w:val="clear" w:color="auto" w:fill="FFFFFF"/>
          <w:lang w:val="en-US"/>
        </w:rPr>
        <w:t>2020</w:t>
      </w:r>
      <w:r w:rsidR="0041348D" w:rsidRPr="00F74BFD">
        <w:rPr>
          <w:rFonts w:ascii="Times New Roman" w:hAnsi="Times New Roman" w:cs="Times New Roman"/>
          <w:sz w:val="28"/>
          <w:szCs w:val="28"/>
          <w:shd w:val="clear" w:color="auto" w:fill="FFFFFF"/>
          <w:lang w:val="en-US"/>
        </w:rPr>
        <w:t>.</w:t>
      </w:r>
      <w:r w:rsidRPr="00F74BFD">
        <w:rPr>
          <w:rFonts w:ascii="Times New Roman" w:hAnsi="Times New Roman" w:cs="Times New Roman"/>
          <w:sz w:val="28"/>
          <w:szCs w:val="28"/>
          <w:shd w:val="clear" w:color="auto" w:fill="FFFFFF"/>
          <w:lang w:val="en-US"/>
        </w:rPr>
        <w:t xml:space="preserve"> </w:t>
      </w:r>
      <w:r w:rsidR="0041348D" w:rsidRPr="00F74BFD">
        <w:rPr>
          <w:sz w:val="28"/>
          <w:szCs w:val="28"/>
          <w:shd w:val="clear" w:color="auto" w:fill="FFFFFF"/>
          <w:lang w:val="en-US"/>
        </w:rPr>
        <w:t xml:space="preserve">- </w:t>
      </w:r>
      <w:r w:rsidR="0041348D" w:rsidRPr="00F74BFD">
        <w:rPr>
          <w:rFonts w:ascii="Times New Roman" w:hAnsi="Times New Roman" w:cs="Times New Roman"/>
          <w:sz w:val="28"/>
          <w:szCs w:val="28"/>
          <w:lang w:val="en-US"/>
        </w:rPr>
        <w:t>Vol.</w:t>
      </w:r>
      <w:r w:rsidR="0041348D" w:rsidRPr="00F74BFD">
        <w:rPr>
          <w:sz w:val="28"/>
          <w:szCs w:val="28"/>
          <w:lang w:val="en-US"/>
        </w:rPr>
        <w:t xml:space="preserve"> </w:t>
      </w:r>
      <w:r w:rsidR="00E56386" w:rsidRPr="00F74BFD">
        <w:rPr>
          <w:rFonts w:ascii="Times New Roman" w:hAnsi="Times New Roman" w:cs="Times New Roman"/>
          <w:sz w:val="28"/>
          <w:szCs w:val="28"/>
          <w:shd w:val="clear" w:color="auto" w:fill="FFFFFF"/>
          <w:lang w:val="en-US"/>
        </w:rPr>
        <w:t>19, №1</w:t>
      </w:r>
      <w:r w:rsidR="0041348D" w:rsidRPr="00F74BFD">
        <w:rPr>
          <w:rFonts w:ascii="Times New Roman" w:hAnsi="Times New Roman" w:cs="Times New Roman"/>
          <w:sz w:val="28"/>
          <w:szCs w:val="28"/>
          <w:shd w:val="clear" w:color="auto" w:fill="FFFFFF"/>
          <w:lang w:val="en-US"/>
        </w:rPr>
        <w:t xml:space="preserve">. – </w:t>
      </w:r>
      <w:r w:rsidR="0041348D" w:rsidRPr="00F74BFD">
        <w:rPr>
          <w:rFonts w:ascii="Times New Roman" w:hAnsi="Times New Roman" w:cs="Times New Roman"/>
          <w:sz w:val="28"/>
          <w:szCs w:val="28"/>
          <w:shd w:val="clear" w:color="auto" w:fill="FFFFFF"/>
        </w:rPr>
        <w:t>Р</w:t>
      </w:r>
      <w:r w:rsidR="0041348D" w:rsidRPr="00F74BFD">
        <w:rPr>
          <w:rFonts w:ascii="Times New Roman" w:hAnsi="Times New Roman" w:cs="Times New Roman"/>
          <w:sz w:val="28"/>
          <w:szCs w:val="28"/>
          <w:shd w:val="clear" w:color="auto" w:fill="FFFFFF"/>
          <w:lang w:val="en-US"/>
        </w:rPr>
        <w:t xml:space="preserve">. </w:t>
      </w:r>
      <w:r w:rsidRPr="00F74BFD">
        <w:rPr>
          <w:rFonts w:ascii="Times New Roman" w:hAnsi="Times New Roman" w:cs="Times New Roman"/>
          <w:sz w:val="28"/>
          <w:szCs w:val="28"/>
          <w:shd w:val="clear" w:color="auto" w:fill="FFFFFF"/>
          <w:lang w:val="en-US"/>
        </w:rPr>
        <w:t xml:space="preserve">9-14. </w:t>
      </w:r>
    </w:p>
    <w:p w:rsidR="0041348D" w:rsidRPr="00F74BFD" w:rsidRDefault="00D95B80" w:rsidP="007B2C1D">
      <w:pPr>
        <w:spacing w:after="0" w:line="240" w:lineRule="auto"/>
        <w:ind w:firstLine="567"/>
        <w:jc w:val="both"/>
        <w:rPr>
          <w:rFonts w:ascii="Times New Roman" w:hAnsi="Times New Roman" w:cs="Times New Roman"/>
          <w:sz w:val="28"/>
          <w:szCs w:val="28"/>
          <w:shd w:val="clear" w:color="auto" w:fill="FFFFFF"/>
          <w:lang w:val="en-US"/>
        </w:rPr>
      </w:pPr>
      <w:r w:rsidRPr="00F74BFD">
        <w:rPr>
          <w:rFonts w:ascii="Times New Roman" w:hAnsi="Times New Roman" w:cs="Times New Roman"/>
          <w:sz w:val="28"/>
          <w:szCs w:val="28"/>
          <w:shd w:val="clear" w:color="auto" w:fill="FFFFFF"/>
          <w:lang w:val="en-US"/>
        </w:rPr>
        <w:t>4</w:t>
      </w:r>
      <w:r w:rsidR="00D71E20" w:rsidRPr="00F74BFD">
        <w:rPr>
          <w:rFonts w:ascii="Times New Roman" w:hAnsi="Times New Roman" w:cs="Times New Roman"/>
          <w:sz w:val="28"/>
          <w:szCs w:val="28"/>
          <w:shd w:val="clear" w:color="auto" w:fill="FFFFFF"/>
          <w:lang w:val="en-US"/>
        </w:rPr>
        <w:t>2</w:t>
      </w:r>
      <w:r w:rsidRPr="00F74BFD">
        <w:rPr>
          <w:rFonts w:ascii="Times New Roman" w:hAnsi="Times New Roman" w:cs="Times New Roman"/>
          <w:sz w:val="28"/>
          <w:szCs w:val="28"/>
          <w:shd w:val="clear" w:color="auto" w:fill="FFFFFF"/>
          <w:lang w:val="en-US"/>
        </w:rPr>
        <w:t xml:space="preserve"> Yamada K. Cobalt:</w:t>
      </w:r>
      <w:r w:rsidR="0041348D" w:rsidRPr="00F74BFD">
        <w:rPr>
          <w:rFonts w:ascii="Times New Roman" w:hAnsi="Times New Roman" w:cs="Times New Roman"/>
          <w:sz w:val="28"/>
          <w:szCs w:val="28"/>
          <w:shd w:val="clear" w:color="auto" w:fill="FFFFFF"/>
          <w:lang w:val="en-US"/>
        </w:rPr>
        <w:t xml:space="preserve"> its role in health and disease //</w:t>
      </w:r>
      <w:r w:rsidRPr="00F74BFD">
        <w:rPr>
          <w:rFonts w:ascii="Times New Roman" w:hAnsi="Times New Roman" w:cs="Times New Roman"/>
          <w:sz w:val="28"/>
          <w:szCs w:val="28"/>
          <w:shd w:val="clear" w:color="auto" w:fill="FFFFFF"/>
          <w:lang w:val="en-US"/>
        </w:rPr>
        <w:t xml:space="preserve"> Met Ions Life Sci. </w:t>
      </w:r>
      <w:r w:rsidR="0041348D" w:rsidRPr="00F74BFD">
        <w:rPr>
          <w:rFonts w:ascii="Times New Roman" w:hAnsi="Times New Roman" w:cs="Times New Roman"/>
          <w:sz w:val="28"/>
          <w:szCs w:val="28"/>
          <w:shd w:val="clear" w:color="auto" w:fill="FFFFFF"/>
          <w:lang w:val="en-US"/>
        </w:rPr>
        <w:t xml:space="preserve">– 2013. </w:t>
      </w:r>
      <w:r w:rsidR="0041348D" w:rsidRPr="00F74BFD">
        <w:rPr>
          <w:sz w:val="28"/>
          <w:szCs w:val="28"/>
          <w:shd w:val="clear" w:color="auto" w:fill="FFFFFF"/>
          <w:lang w:val="en-US"/>
        </w:rPr>
        <w:t xml:space="preserve">- </w:t>
      </w:r>
      <w:r w:rsidR="0041348D" w:rsidRPr="00F74BFD">
        <w:rPr>
          <w:rFonts w:ascii="Times New Roman" w:hAnsi="Times New Roman" w:cs="Times New Roman"/>
          <w:sz w:val="28"/>
          <w:szCs w:val="28"/>
          <w:lang w:val="en-US"/>
        </w:rPr>
        <w:t>Vol.</w:t>
      </w:r>
      <w:r w:rsidR="0041348D" w:rsidRPr="00F74BFD">
        <w:rPr>
          <w:sz w:val="28"/>
          <w:szCs w:val="28"/>
          <w:lang w:val="en-US"/>
        </w:rPr>
        <w:t xml:space="preserve"> </w:t>
      </w:r>
      <w:r w:rsidR="0041348D" w:rsidRPr="00F74BFD">
        <w:rPr>
          <w:rFonts w:ascii="Times New Roman" w:hAnsi="Times New Roman" w:cs="Times New Roman"/>
          <w:sz w:val="28"/>
          <w:szCs w:val="28"/>
          <w:shd w:val="clear" w:color="auto" w:fill="FFFFFF"/>
          <w:lang w:val="en-US"/>
        </w:rPr>
        <w:t xml:space="preserve">13. – </w:t>
      </w:r>
      <w:r w:rsidR="0041348D" w:rsidRPr="00F74BFD">
        <w:rPr>
          <w:rFonts w:ascii="Times New Roman" w:hAnsi="Times New Roman" w:cs="Times New Roman"/>
          <w:sz w:val="28"/>
          <w:szCs w:val="28"/>
          <w:shd w:val="clear" w:color="auto" w:fill="FFFFFF"/>
        </w:rPr>
        <w:t>Р</w:t>
      </w:r>
      <w:r w:rsidR="0041348D" w:rsidRPr="00F74BFD">
        <w:rPr>
          <w:rFonts w:ascii="Times New Roman" w:hAnsi="Times New Roman" w:cs="Times New Roman"/>
          <w:sz w:val="28"/>
          <w:szCs w:val="28"/>
          <w:shd w:val="clear" w:color="auto" w:fill="FFFFFF"/>
          <w:lang w:val="en-US"/>
        </w:rPr>
        <w:t xml:space="preserve">. </w:t>
      </w:r>
      <w:r w:rsidRPr="00F74BFD">
        <w:rPr>
          <w:rFonts w:ascii="Times New Roman" w:hAnsi="Times New Roman" w:cs="Times New Roman"/>
          <w:sz w:val="28"/>
          <w:szCs w:val="28"/>
          <w:shd w:val="clear" w:color="auto" w:fill="FFFFFF"/>
          <w:lang w:val="en-US"/>
        </w:rPr>
        <w:t xml:space="preserve">295-320. </w:t>
      </w:r>
    </w:p>
    <w:p w:rsidR="0041348D" w:rsidRPr="00F74BFD" w:rsidRDefault="00D95B80" w:rsidP="007B2C1D">
      <w:pPr>
        <w:spacing w:after="0" w:line="240" w:lineRule="auto"/>
        <w:ind w:firstLine="567"/>
        <w:jc w:val="both"/>
        <w:rPr>
          <w:rFonts w:ascii="Times New Roman" w:hAnsi="Times New Roman" w:cs="Times New Roman"/>
          <w:sz w:val="28"/>
          <w:szCs w:val="28"/>
          <w:shd w:val="clear" w:color="auto" w:fill="FFFFFF"/>
          <w:lang w:val="en-US"/>
        </w:rPr>
      </w:pPr>
      <w:r w:rsidRPr="00F74BFD">
        <w:rPr>
          <w:rFonts w:ascii="Times New Roman" w:hAnsi="Times New Roman" w:cs="Times New Roman"/>
          <w:sz w:val="28"/>
          <w:szCs w:val="28"/>
          <w:shd w:val="clear" w:color="auto" w:fill="FFFFFF"/>
          <w:lang w:val="en-US"/>
        </w:rPr>
        <w:t>4</w:t>
      </w:r>
      <w:r w:rsidR="00D71E20" w:rsidRPr="00F74BFD">
        <w:rPr>
          <w:rFonts w:ascii="Times New Roman" w:hAnsi="Times New Roman" w:cs="Times New Roman"/>
          <w:sz w:val="28"/>
          <w:szCs w:val="28"/>
          <w:shd w:val="clear" w:color="auto" w:fill="FFFFFF"/>
          <w:lang w:val="en-US"/>
        </w:rPr>
        <w:t>3</w:t>
      </w:r>
      <w:r w:rsidRPr="00F74BFD">
        <w:rPr>
          <w:rFonts w:ascii="Times New Roman" w:hAnsi="Times New Roman" w:cs="Times New Roman"/>
          <w:sz w:val="28"/>
          <w:szCs w:val="28"/>
          <w:shd w:val="clear" w:color="auto" w:fill="FFFFFF"/>
          <w:lang w:val="en-US"/>
        </w:rPr>
        <w:t xml:space="preserve"> Leyssens L</w:t>
      </w:r>
      <w:r w:rsidR="0041348D" w:rsidRPr="00F74BFD">
        <w:rPr>
          <w:rFonts w:ascii="Times New Roman" w:hAnsi="Times New Roman" w:cs="Times New Roman"/>
          <w:sz w:val="28"/>
          <w:szCs w:val="28"/>
          <w:shd w:val="clear" w:color="auto" w:fill="FFFFFF"/>
          <w:lang w:val="en-US"/>
        </w:rPr>
        <w:t>.</w:t>
      </w:r>
      <w:r w:rsidRPr="00F74BFD">
        <w:rPr>
          <w:rFonts w:ascii="Times New Roman" w:hAnsi="Times New Roman" w:cs="Times New Roman"/>
          <w:sz w:val="28"/>
          <w:szCs w:val="28"/>
          <w:shd w:val="clear" w:color="auto" w:fill="FFFFFF"/>
          <w:lang w:val="en-US"/>
        </w:rPr>
        <w:t>, Vinck B</w:t>
      </w:r>
      <w:r w:rsidR="0041348D" w:rsidRPr="00F74BFD">
        <w:rPr>
          <w:rFonts w:ascii="Times New Roman" w:hAnsi="Times New Roman" w:cs="Times New Roman"/>
          <w:sz w:val="28"/>
          <w:szCs w:val="28"/>
          <w:shd w:val="clear" w:color="auto" w:fill="FFFFFF"/>
          <w:lang w:val="en-US"/>
        </w:rPr>
        <w:t>.</w:t>
      </w:r>
      <w:r w:rsidRPr="00F74BFD">
        <w:rPr>
          <w:rFonts w:ascii="Times New Roman" w:hAnsi="Times New Roman" w:cs="Times New Roman"/>
          <w:sz w:val="28"/>
          <w:szCs w:val="28"/>
          <w:shd w:val="clear" w:color="auto" w:fill="FFFFFF"/>
          <w:lang w:val="en-US"/>
        </w:rPr>
        <w:t>, Van Der Straeten C</w:t>
      </w:r>
      <w:r w:rsidR="0041348D" w:rsidRPr="00F74BFD">
        <w:rPr>
          <w:rFonts w:ascii="Times New Roman" w:hAnsi="Times New Roman" w:cs="Times New Roman"/>
          <w:sz w:val="28"/>
          <w:szCs w:val="28"/>
          <w:shd w:val="clear" w:color="auto" w:fill="FFFFFF"/>
          <w:lang w:val="en-US"/>
        </w:rPr>
        <w:t>. et al</w:t>
      </w:r>
      <w:r w:rsidRPr="00F74BFD">
        <w:rPr>
          <w:rFonts w:ascii="Times New Roman" w:hAnsi="Times New Roman" w:cs="Times New Roman"/>
          <w:sz w:val="28"/>
          <w:szCs w:val="28"/>
          <w:shd w:val="clear" w:color="auto" w:fill="FFFFFF"/>
          <w:lang w:val="en-US"/>
        </w:rPr>
        <w:t>. Cobalt toxicity in humans-A review of the potential sourc</w:t>
      </w:r>
      <w:r w:rsidR="0041348D" w:rsidRPr="00F74BFD">
        <w:rPr>
          <w:rFonts w:ascii="Times New Roman" w:hAnsi="Times New Roman" w:cs="Times New Roman"/>
          <w:sz w:val="28"/>
          <w:szCs w:val="28"/>
          <w:shd w:val="clear" w:color="auto" w:fill="FFFFFF"/>
          <w:lang w:val="en-US"/>
        </w:rPr>
        <w:t xml:space="preserve">es and systemic health effects // </w:t>
      </w:r>
      <w:r w:rsidRPr="00F74BFD">
        <w:rPr>
          <w:rFonts w:ascii="Times New Roman" w:hAnsi="Times New Roman" w:cs="Times New Roman"/>
          <w:sz w:val="28"/>
          <w:szCs w:val="28"/>
          <w:shd w:val="clear" w:color="auto" w:fill="FFFFFF"/>
          <w:lang w:val="en-US"/>
        </w:rPr>
        <w:t xml:space="preserve">Toxicology. </w:t>
      </w:r>
      <w:r w:rsidR="0041348D" w:rsidRPr="00F74BFD">
        <w:rPr>
          <w:rFonts w:ascii="Times New Roman" w:hAnsi="Times New Roman" w:cs="Times New Roman"/>
          <w:sz w:val="28"/>
          <w:szCs w:val="28"/>
          <w:shd w:val="clear" w:color="auto" w:fill="FFFFFF"/>
          <w:lang w:val="en-US"/>
        </w:rPr>
        <w:t xml:space="preserve">– </w:t>
      </w:r>
      <w:r w:rsidRPr="00F74BFD">
        <w:rPr>
          <w:rFonts w:ascii="Times New Roman" w:hAnsi="Times New Roman" w:cs="Times New Roman"/>
          <w:sz w:val="28"/>
          <w:szCs w:val="28"/>
          <w:shd w:val="clear" w:color="auto" w:fill="FFFFFF"/>
          <w:lang w:val="en-US"/>
        </w:rPr>
        <w:t>2017</w:t>
      </w:r>
      <w:r w:rsidR="0041348D" w:rsidRPr="00F74BFD">
        <w:rPr>
          <w:rFonts w:ascii="Times New Roman" w:hAnsi="Times New Roman" w:cs="Times New Roman"/>
          <w:sz w:val="28"/>
          <w:szCs w:val="28"/>
          <w:shd w:val="clear" w:color="auto" w:fill="FFFFFF"/>
          <w:lang w:val="en-US"/>
        </w:rPr>
        <w:t xml:space="preserve">. </w:t>
      </w:r>
      <w:r w:rsidR="0041348D" w:rsidRPr="00F74BFD">
        <w:rPr>
          <w:sz w:val="28"/>
          <w:szCs w:val="28"/>
          <w:shd w:val="clear" w:color="auto" w:fill="FFFFFF"/>
          <w:lang w:val="en-US"/>
        </w:rPr>
        <w:t xml:space="preserve">- </w:t>
      </w:r>
      <w:r w:rsidR="0041348D" w:rsidRPr="00F74BFD">
        <w:rPr>
          <w:rFonts w:ascii="Times New Roman" w:hAnsi="Times New Roman" w:cs="Times New Roman"/>
          <w:sz w:val="28"/>
          <w:szCs w:val="28"/>
          <w:lang w:val="en-US"/>
        </w:rPr>
        <w:t>Vol.</w:t>
      </w:r>
      <w:r w:rsidR="0041348D" w:rsidRPr="00F74BFD">
        <w:rPr>
          <w:sz w:val="28"/>
          <w:szCs w:val="28"/>
          <w:lang w:val="en-US"/>
        </w:rPr>
        <w:t xml:space="preserve"> </w:t>
      </w:r>
      <w:r w:rsidR="0041348D" w:rsidRPr="00F74BFD">
        <w:rPr>
          <w:rFonts w:ascii="Times New Roman" w:hAnsi="Times New Roman" w:cs="Times New Roman"/>
          <w:sz w:val="28"/>
          <w:szCs w:val="28"/>
          <w:shd w:val="clear" w:color="auto" w:fill="FFFFFF"/>
          <w:lang w:val="en-US"/>
        </w:rPr>
        <w:t xml:space="preserve">387. – </w:t>
      </w:r>
      <w:r w:rsidR="0041348D" w:rsidRPr="00F74BFD">
        <w:rPr>
          <w:rFonts w:ascii="Times New Roman" w:hAnsi="Times New Roman" w:cs="Times New Roman"/>
          <w:sz w:val="28"/>
          <w:szCs w:val="28"/>
          <w:shd w:val="clear" w:color="auto" w:fill="FFFFFF"/>
        </w:rPr>
        <w:t>Р</w:t>
      </w:r>
      <w:r w:rsidR="0041348D" w:rsidRPr="00F74BFD">
        <w:rPr>
          <w:rFonts w:ascii="Times New Roman" w:hAnsi="Times New Roman" w:cs="Times New Roman"/>
          <w:sz w:val="28"/>
          <w:szCs w:val="28"/>
          <w:shd w:val="clear" w:color="auto" w:fill="FFFFFF"/>
          <w:lang w:val="en-US"/>
        </w:rPr>
        <w:t xml:space="preserve">. </w:t>
      </w:r>
      <w:r w:rsidRPr="00F74BFD">
        <w:rPr>
          <w:rFonts w:ascii="Times New Roman" w:hAnsi="Times New Roman" w:cs="Times New Roman"/>
          <w:sz w:val="28"/>
          <w:szCs w:val="28"/>
          <w:shd w:val="clear" w:color="auto" w:fill="FFFFFF"/>
          <w:lang w:val="en-US"/>
        </w:rPr>
        <w:t xml:space="preserve">43-56. </w:t>
      </w:r>
    </w:p>
    <w:p w:rsidR="008303EA" w:rsidRPr="00F74BFD" w:rsidRDefault="00D95B80" w:rsidP="007B2C1D">
      <w:pPr>
        <w:spacing w:after="0" w:line="240" w:lineRule="auto"/>
        <w:ind w:firstLine="567"/>
        <w:jc w:val="both"/>
        <w:rPr>
          <w:rFonts w:ascii="Times New Roman" w:hAnsi="Times New Roman" w:cs="Times New Roman"/>
          <w:sz w:val="28"/>
          <w:szCs w:val="28"/>
          <w:shd w:val="clear" w:color="auto" w:fill="FFFFFF"/>
          <w:lang w:val="en-US"/>
        </w:rPr>
      </w:pPr>
      <w:r w:rsidRPr="00F74BFD">
        <w:rPr>
          <w:rFonts w:ascii="Times New Roman" w:hAnsi="Times New Roman" w:cs="Times New Roman"/>
          <w:sz w:val="28"/>
          <w:szCs w:val="28"/>
          <w:lang w:val="en-US"/>
        </w:rPr>
        <w:t>4</w:t>
      </w:r>
      <w:r w:rsidR="00D71E20" w:rsidRPr="00F74BFD">
        <w:rPr>
          <w:rFonts w:ascii="Times New Roman" w:hAnsi="Times New Roman" w:cs="Times New Roman"/>
          <w:sz w:val="28"/>
          <w:szCs w:val="28"/>
          <w:lang w:val="en-US"/>
        </w:rPr>
        <w:t>4</w:t>
      </w:r>
      <w:r w:rsidRPr="00F74BFD">
        <w:rPr>
          <w:rFonts w:ascii="Times New Roman" w:hAnsi="Times New Roman" w:cs="Times New Roman"/>
          <w:sz w:val="28"/>
          <w:szCs w:val="28"/>
          <w:lang w:val="en-US"/>
        </w:rPr>
        <w:t xml:space="preserve"> </w:t>
      </w:r>
      <w:r w:rsidRPr="00F74BFD">
        <w:rPr>
          <w:rFonts w:ascii="Times New Roman" w:hAnsi="Times New Roman" w:cs="Times New Roman"/>
          <w:sz w:val="28"/>
          <w:szCs w:val="28"/>
          <w:shd w:val="clear" w:color="auto" w:fill="FFFFFF"/>
          <w:lang w:val="en-US"/>
        </w:rPr>
        <w:t>Nyssanbayeva A</w:t>
      </w:r>
      <w:r w:rsidR="008303EA" w:rsidRPr="00F74BFD">
        <w:rPr>
          <w:rFonts w:ascii="Times New Roman" w:hAnsi="Times New Roman" w:cs="Times New Roman"/>
          <w:sz w:val="28"/>
          <w:szCs w:val="28"/>
          <w:shd w:val="clear" w:color="auto" w:fill="FFFFFF"/>
          <w:lang w:val="en-US"/>
        </w:rPr>
        <w:t>.</w:t>
      </w:r>
      <w:r w:rsidRPr="00F74BFD">
        <w:rPr>
          <w:rFonts w:ascii="Times New Roman" w:hAnsi="Times New Roman" w:cs="Times New Roman"/>
          <w:sz w:val="28"/>
          <w:szCs w:val="28"/>
          <w:shd w:val="clear" w:color="auto" w:fill="FFFFFF"/>
          <w:lang w:val="en-US"/>
        </w:rPr>
        <w:t>S</w:t>
      </w:r>
      <w:r w:rsidR="008303EA" w:rsidRPr="00F74BFD">
        <w:rPr>
          <w:rFonts w:ascii="Times New Roman" w:hAnsi="Times New Roman" w:cs="Times New Roman"/>
          <w:sz w:val="28"/>
          <w:szCs w:val="28"/>
          <w:shd w:val="clear" w:color="auto" w:fill="FFFFFF"/>
          <w:lang w:val="en-US"/>
        </w:rPr>
        <w:t>.</w:t>
      </w:r>
      <w:r w:rsidRPr="00F74BFD">
        <w:rPr>
          <w:rFonts w:ascii="Times New Roman" w:hAnsi="Times New Roman" w:cs="Times New Roman"/>
          <w:sz w:val="28"/>
          <w:szCs w:val="28"/>
          <w:shd w:val="clear" w:color="auto" w:fill="FFFFFF"/>
          <w:lang w:val="en-US"/>
        </w:rPr>
        <w:t>, Cherednichenko A</w:t>
      </w:r>
      <w:r w:rsidR="008303EA" w:rsidRPr="00F74BFD">
        <w:rPr>
          <w:rFonts w:ascii="Times New Roman" w:hAnsi="Times New Roman" w:cs="Times New Roman"/>
          <w:sz w:val="28"/>
          <w:szCs w:val="28"/>
          <w:shd w:val="clear" w:color="auto" w:fill="FFFFFF"/>
          <w:lang w:val="en-US"/>
        </w:rPr>
        <w:t>.</w:t>
      </w:r>
      <w:r w:rsidRPr="00F74BFD">
        <w:rPr>
          <w:rFonts w:ascii="Times New Roman" w:hAnsi="Times New Roman" w:cs="Times New Roman"/>
          <w:sz w:val="28"/>
          <w:szCs w:val="28"/>
          <w:shd w:val="clear" w:color="auto" w:fill="FFFFFF"/>
          <w:lang w:val="en-US"/>
        </w:rPr>
        <w:t>V</w:t>
      </w:r>
      <w:r w:rsidR="008303EA" w:rsidRPr="00F74BFD">
        <w:rPr>
          <w:rFonts w:ascii="Times New Roman" w:hAnsi="Times New Roman" w:cs="Times New Roman"/>
          <w:sz w:val="28"/>
          <w:szCs w:val="28"/>
          <w:shd w:val="clear" w:color="auto" w:fill="FFFFFF"/>
          <w:lang w:val="en-US"/>
        </w:rPr>
        <w:t>.</w:t>
      </w:r>
      <w:r w:rsidRPr="00F74BFD">
        <w:rPr>
          <w:rFonts w:ascii="Times New Roman" w:hAnsi="Times New Roman" w:cs="Times New Roman"/>
          <w:sz w:val="28"/>
          <w:szCs w:val="28"/>
          <w:shd w:val="clear" w:color="auto" w:fill="FFFFFF"/>
          <w:lang w:val="en-US"/>
        </w:rPr>
        <w:t>, Cherednichenko V</w:t>
      </w:r>
      <w:r w:rsidR="008303EA" w:rsidRPr="00F74BFD">
        <w:rPr>
          <w:rFonts w:ascii="Times New Roman" w:hAnsi="Times New Roman" w:cs="Times New Roman"/>
          <w:sz w:val="28"/>
          <w:szCs w:val="28"/>
          <w:shd w:val="clear" w:color="auto" w:fill="FFFFFF"/>
          <w:lang w:val="en-US"/>
        </w:rPr>
        <w:t>.</w:t>
      </w:r>
      <w:r w:rsidRPr="00F74BFD">
        <w:rPr>
          <w:rFonts w:ascii="Times New Roman" w:hAnsi="Times New Roman" w:cs="Times New Roman"/>
          <w:sz w:val="28"/>
          <w:szCs w:val="28"/>
          <w:shd w:val="clear" w:color="auto" w:fill="FFFFFF"/>
          <w:lang w:val="en-US"/>
        </w:rPr>
        <w:t>S</w:t>
      </w:r>
      <w:r w:rsidR="008303EA" w:rsidRPr="00F74BFD">
        <w:rPr>
          <w:rFonts w:ascii="Times New Roman" w:hAnsi="Times New Roman" w:cs="Times New Roman"/>
          <w:sz w:val="28"/>
          <w:szCs w:val="28"/>
          <w:shd w:val="clear" w:color="auto" w:fill="FFFFFF"/>
          <w:lang w:val="en-US"/>
        </w:rPr>
        <w:t>. et al</w:t>
      </w:r>
      <w:r w:rsidRPr="00F74BFD">
        <w:rPr>
          <w:rFonts w:ascii="Times New Roman" w:hAnsi="Times New Roman" w:cs="Times New Roman"/>
          <w:sz w:val="28"/>
          <w:szCs w:val="28"/>
          <w:shd w:val="clear" w:color="auto" w:fill="FFFFFF"/>
          <w:lang w:val="en-US"/>
        </w:rPr>
        <w:t>. Bioclimatic conditions of the winter months in Western Kazakhstan and their dynamic</w:t>
      </w:r>
      <w:r w:rsidR="008303EA" w:rsidRPr="00F74BFD">
        <w:rPr>
          <w:rFonts w:ascii="Times New Roman" w:hAnsi="Times New Roman" w:cs="Times New Roman"/>
          <w:sz w:val="28"/>
          <w:szCs w:val="28"/>
          <w:shd w:val="clear" w:color="auto" w:fill="FFFFFF"/>
          <w:lang w:val="en-US"/>
        </w:rPr>
        <w:t>s in relation to climate change //</w:t>
      </w:r>
      <w:r w:rsidRPr="00F74BFD">
        <w:rPr>
          <w:rFonts w:ascii="Times New Roman" w:hAnsi="Times New Roman" w:cs="Times New Roman"/>
          <w:sz w:val="28"/>
          <w:szCs w:val="28"/>
          <w:shd w:val="clear" w:color="auto" w:fill="FFFFFF"/>
          <w:lang w:val="en-US"/>
        </w:rPr>
        <w:t xml:space="preserve"> Int J Biometeorol. </w:t>
      </w:r>
      <w:r w:rsidR="008303EA" w:rsidRPr="00F74BFD">
        <w:rPr>
          <w:rFonts w:ascii="Times New Roman" w:hAnsi="Times New Roman" w:cs="Times New Roman"/>
          <w:sz w:val="28"/>
          <w:szCs w:val="28"/>
          <w:shd w:val="clear" w:color="auto" w:fill="FFFFFF"/>
          <w:lang w:val="en-US"/>
        </w:rPr>
        <w:t xml:space="preserve">– </w:t>
      </w:r>
      <w:r w:rsidRPr="00F74BFD">
        <w:rPr>
          <w:rFonts w:ascii="Times New Roman" w:hAnsi="Times New Roman" w:cs="Times New Roman"/>
          <w:sz w:val="28"/>
          <w:szCs w:val="28"/>
          <w:shd w:val="clear" w:color="auto" w:fill="FFFFFF"/>
          <w:lang w:val="en-US"/>
        </w:rPr>
        <w:t>2019</w:t>
      </w:r>
      <w:r w:rsidR="008303EA" w:rsidRPr="00F74BFD">
        <w:rPr>
          <w:rFonts w:ascii="Times New Roman" w:hAnsi="Times New Roman" w:cs="Times New Roman"/>
          <w:sz w:val="28"/>
          <w:szCs w:val="28"/>
          <w:shd w:val="clear" w:color="auto" w:fill="FFFFFF"/>
          <w:lang w:val="en-US"/>
        </w:rPr>
        <w:t xml:space="preserve">. - </w:t>
      </w:r>
      <w:r w:rsidRPr="00F74BFD">
        <w:rPr>
          <w:rFonts w:ascii="Times New Roman" w:hAnsi="Times New Roman" w:cs="Times New Roman"/>
          <w:sz w:val="28"/>
          <w:szCs w:val="28"/>
          <w:shd w:val="clear" w:color="auto" w:fill="FFFFFF"/>
          <w:lang w:val="en-US"/>
        </w:rPr>
        <w:t xml:space="preserve"> </w:t>
      </w:r>
      <w:r w:rsidR="008303EA" w:rsidRPr="00F74BFD">
        <w:rPr>
          <w:rFonts w:ascii="Times New Roman" w:hAnsi="Times New Roman" w:cs="Times New Roman"/>
          <w:sz w:val="28"/>
          <w:szCs w:val="28"/>
          <w:lang w:val="en-US"/>
        </w:rPr>
        <w:t xml:space="preserve">Vol. </w:t>
      </w:r>
      <w:r w:rsidR="00E56386" w:rsidRPr="00F74BFD">
        <w:rPr>
          <w:rFonts w:ascii="Times New Roman" w:hAnsi="Times New Roman" w:cs="Times New Roman"/>
          <w:sz w:val="28"/>
          <w:szCs w:val="28"/>
          <w:shd w:val="clear" w:color="auto" w:fill="FFFFFF"/>
          <w:lang w:val="en-US"/>
        </w:rPr>
        <w:t>63, №5</w:t>
      </w:r>
      <w:r w:rsidR="008303EA" w:rsidRPr="00F74BFD">
        <w:rPr>
          <w:rFonts w:ascii="Times New Roman" w:hAnsi="Times New Roman" w:cs="Times New Roman"/>
          <w:sz w:val="28"/>
          <w:szCs w:val="28"/>
          <w:shd w:val="clear" w:color="auto" w:fill="FFFFFF"/>
          <w:lang w:val="en-US"/>
        </w:rPr>
        <w:t xml:space="preserve">. – </w:t>
      </w:r>
      <w:r w:rsidR="008303EA" w:rsidRPr="00F74BFD">
        <w:rPr>
          <w:rFonts w:ascii="Times New Roman" w:hAnsi="Times New Roman" w:cs="Times New Roman"/>
          <w:sz w:val="28"/>
          <w:szCs w:val="28"/>
          <w:shd w:val="clear" w:color="auto" w:fill="FFFFFF"/>
        </w:rPr>
        <w:t>Р</w:t>
      </w:r>
      <w:r w:rsidR="008303EA" w:rsidRPr="00F74BFD">
        <w:rPr>
          <w:rFonts w:ascii="Times New Roman" w:hAnsi="Times New Roman" w:cs="Times New Roman"/>
          <w:sz w:val="28"/>
          <w:szCs w:val="28"/>
          <w:shd w:val="clear" w:color="auto" w:fill="FFFFFF"/>
          <w:lang w:val="en-US"/>
        </w:rPr>
        <w:t xml:space="preserve">. </w:t>
      </w:r>
      <w:r w:rsidRPr="00F74BFD">
        <w:rPr>
          <w:rFonts w:ascii="Times New Roman" w:hAnsi="Times New Roman" w:cs="Times New Roman"/>
          <w:sz w:val="28"/>
          <w:szCs w:val="28"/>
          <w:shd w:val="clear" w:color="auto" w:fill="FFFFFF"/>
          <w:lang w:val="en-US"/>
        </w:rPr>
        <w:t xml:space="preserve">659-669. </w:t>
      </w:r>
    </w:p>
    <w:p w:rsidR="008303EA" w:rsidRPr="00F74BFD" w:rsidRDefault="00D95B80" w:rsidP="007B2C1D">
      <w:pPr>
        <w:spacing w:after="0" w:line="240" w:lineRule="auto"/>
        <w:ind w:firstLine="567"/>
        <w:jc w:val="both"/>
        <w:rPr>
          <w:rFonts w:ascii="Times New Roman" w:hAnsi="Times New Roman" w:cs="Times New Roman"/>
          <w:sz w:val="28"/>
          <w:szCs w:val="28"/>
          <w:shd w:val="clear" w:color="auto" w:fill="FFFFFF"/>
          <w:lang w:val="en-US"/>
        </w:rPr>
      </w:pPr>
      <w:r w:rsidRPr="00F74BFD">
        <w:rPr>
          <w:rFonts w:ascii="Times New Roman" w:hAnsi="Times New Roman" w:cs="Times New Roman"/>
          <w:sz w:val="28"/>
          <w:szCs w:val="28"/>
          <w:lang w:val="en-US"/>
        </w:rPr>
        <w:t>4</w:t>
      </w:r>
      <w:r w:rsidR="00D71E20" w:rsidRPr="00F74BFD">
        <w:rPr>
          <w:rFonts w:ascii="Times New Roman" w:hAnsi="Times New Roman" w:cs="Times New Roman"/>
          <w:sz w:val="28"/>
          <w:szCs w:val="28"/>
          <w:lang w:val="en-US"/>
        </w:rPr>
        <w:t>5</w:t>
      </w:r>
      <w:r w:rsidRPr="00F74BFD">
        <w:rPr>
          <w:rFonts w:ascii="Times New Roman" w:hAnsi="Times New Roman" w:cs="Times New Roman"/>
          <w:sz w:val="28"/>
          <w:szCs w:val="28"/>
          <w:lang w:val="en-US"/>
        </w:rPr>
        <w:t xml:space="preserve"> </w:t>
      </w:r>
      <w:r w:rsidRPr="00F74BFD">
        <w:rPr>
          <w:rFonts w:ascii="Times New Roman" w:hAnsi="Times New Roman" w:cs="Times New Roman"/>
          <w:sz w:val="28"/>
          <w:szCs w:val="28"/>
          <w:shd w:val="clear" w:color="auto" w:fill="FFFFFF"/>
          <w:lang w:val="en-US"/>
        </w:rPr>
        <w:t>Kenessary D</w:t>
      </w:r>
      <w:r w:rsidR="008303EA" w:rsidRPr="00F74BFD">
        <w:rPr>
          <w:rFonts w:ascii="Times New Roman" w:hAnsi="Times New Roman" w:cs="Times New Roman"/>
          <w:sz w:val="28"/>
          <w:szCs w:val="28"/>
          <w:shd w:val="clear" w:color="auto" w:fill="FFFFFF"/>
          <w:lang w:val="en-US"/>
        </w:rPr>
        <w:t>.</w:t>
      </w:r>
      <w:r w:rsidRPr="00F74BFD">
        <w:rPr>
          <w:rFonts w:ascii="Times New Roman" w:hAnsi="Times New Roman" w:cs="Times New Roman"/>
          <w:sz w:val="28"/>
          <w:szCs w:val="28"/>
          <w:shd w:val="clear" w:color="auto" w:fill="FFFFFF"/>
          <w:lang w:val="en-US"/>
        </w:rPr>
        <w:t>, Kenessary A</w:t>
      </w:r>
      <w:r w:rsidR="008303EA" w:rsidRPr="00F74BFD">
        <w:rPr>
          <w:rFonts w:ascii="Times New Roman" w:hAnsi="Times New Roman" w:cs="Times New Roman"/>
          <w:sz w:val="28"/>
          <w:szCs w:val="28"/>
          <w:shd w:val="clear" w:color="auto" w:fill="FFFFFF"/>
          <w:lang w:val="en-US"/>
        </w:rPr>
        <w:t>.</w:t>
      </w:r>
      <w:r w:rsidRPr="00F74BFD">
        <w:rPr>
          <w:rFonts w:ascii="Times New Roman" w:hAnsi="Times New Roman" w:cs="Times New Roman"/>
          <w:sz w:val="28"/>
          <w:szCs w:val="28"/>
          <w:shd w:val="clear" w:color="auto" w:fill="FFFFFF"/>
          <w:lang w:val="en-US"/>
        </w:rPr>
        <w:t>, Kenessariyev U</w:t>
      </w:r>
      <w:r w:rsidR="008303EA" w:rsidRPr="00F74BFD">
        <w:rPr>
          <w:rFonts w:ascii="Times New Roman" w:hAnsi="Times New Roman" w:cs="Times New Roman"/>
          <w:sz w:val="28"/>
          <w:szCs w:val="28"/>
          <w:shd w:val="clear" w:color="auto" w:fill="FFFFFF"/>
          <w:lang w:val="en-US"/>
        </w:rPr>
        <w:t>.</w:t>
      </w:r>
      <w:r w:rsidRPr="00F74BFD">
        <w:rPr>
          <w:rFonts w:ascii="Times New Roman" w:hAnsi="Times New Roman" w:cs="Times New Roman"/>
          <w:sz w:val="28"/>
          <w:szCs w:val="28"/>
          <w:shd w:val="clear" w:color="auto" w:fill="FFFFFF"/>
          <w:lang w:val="en-US"/>
        </w:rPr>
        <w:t>I</w:t>
      </w:r>
      <w:r w:rsidR="008303EA" w:rsidRPr="00F74BFD">
        <w:rPr>
          <w:rFonts w:ascii="Times New Roman" w:hAnsi="Times New Roman" w:cs="Times New Roman"/>
          <w:sz w:val="28"/>
          <w:szCs w:val="28"/>
          <w:shd w:val="clear" w:color="auto" w:fill="FFFFFF"/>
          <w:lang w:val="en-US"/>
        </w:rPr>
        <w:t>. et al.</w:t>
      </w:r>
      <w:r w:rsidRPr="00F74BFD">
        <w:rPr>
          <w:rFonts w:ascii="Times New Roman" w:hAnsi="Times New Roman" w:cs="Times New Roman"/>
          <w:sz w:val="28"/>
          <w:szCs w:val="28"/>
          <w:shd w:val="clear" w:color="auto" w:fill="FFFFFF"/>
          <w:lang w:val="en-US"/>
        </w:rPr>
        <w:t xml:space="preserve"> Human health cost of hydrogen sulfide air pollu</w:t>
      </w:r>
      <w:r w:rsidR="008303EA" w:rsidRPr="00F74BFD">
        <w:rPr>
          <w:rFonts w:ascii="Times New Roman" w:hAnsi="Times New Roman" w:cs="Times New Roman"/>
          <w:sz w:val="28"/>
          <w:szCs w:val="28"/>
          <w:shd w:val="clear" w:color="auto" w:fill="FFFFFF"/>
          <w:lang w:val="en-US"/>
        </w:rPr>
        <w:t>tion from an oil and gas Field //</w:t>
      </w:r>
      <w:r w:rsidRPr="00F74BFD">
        <w:rPr>
          <w:rFonts w:ascii="Times New Roman" w:hAnsi="Times New Roman" w:cs="Times New Roman"/>
          <w:sz w:val="28"/>
          <w:szCs w:val="28"/>
          <w:shd w:val="clear" w:color="auto" w:fill="FFFFFF"/>
          <w:lang w:val="en-US"/>
        </w:rPr>
        <w:t xml:space="preserve">Ann Agric Environ Med. </w:t>
      </w:r>
      <w:r w:rsidR="008303EA" w:rsidRPr="00F74BFD">
        <w:rPr>
          <w:rFonts w:ascii="Times New Roman" w:hAnsi="Times New Roman" w:cs="Times New Roman"/>
          <w:sz w:val="28"/>
          <w:szCs w:val="28"/>
          <w:shd w:val="clear" w:color="auto" w:fill="FFFFFF"/>
          <w:lang w:val="en-US"/>
        </w:rPr>
        <w:t xml:space="preserve">– </w:t>
      </w:r>
      <w:r w:rsidRPr="00F74BFD">
        <w:rPr>
          <w:rFonts w:ascii="Times New Roman" w:hAnsi="Times New Roman" w:cs="Times New Roman"/>
          <w:sz w:val="28"/>
          <w:szCs w:val="28"/>
          <w:shd w:val="clear" w:color="auto" w:fill="FFFFFF"/>
          <w:lang w:val="en-US"/>
        </w:rPr>
        <w:t>2017</w:t>
      </w:r>
      <w:r w:rsidR="008303EA" w:rsidRPr="00F74BFD">
        <w:rPr>
          <w:rFonts w:ascii="Times New Roman" w:hAnsi="Times New Roman" w:cs="Times New Roman"/>
          <w:sz w:val="28"/>
          <w:szCs w:val="28"/>
          <w:shd w:val="clear" w:color="auto" w:fill="FFFFFF"/>
          <w:lang w:val="en-US"/>
        </w:rPr>
        <w:t xml:space="preserve">. - </w:t>
      </w:r>
      <w:r w:rsidR="008303EA" w:rsidRPr="00F74BFD">
        <w:rPr>
          <w:rFonts w:ascii="Times New Roman" w:hAnsi="Times New Roman" w:cs="Times New Roman"/>
          <w:sz w:val="28"/>
          <w:szCs w:val="28"/>
          <w:lang w:val="en-US"/>
        </w:rPr>
        <w:t xml:space="preserve">Vol. </w:t>
      </w:r>
      <w:r w:rsidR="00E56386" w:rsidRPr="00F74BFD">
        <w:rPr>
          <w:rFonts w:ascii="Times New Roman" w:hAnsi="Times New Roman" w:cs="Times New Roman"/>
          <w:sz w:val="28"/>
          <w:szCs w:val="28"/>
          <w:shd w:val="clear" w:color="auto" w:fill="FFFFFF"/>
          <w:lang w:val="en-US"/>
        </w:rPr>
        <w:t>24, №2</w:t>
      </w:r>
      <w:r w:rsidR="008303EA" w:rsidRPr="00F74BFD">
        <w:rPr>
          <w:rFonts w:ascii="Times New Roman" w:hAnsi="Times New Roman" w:cs="Times New Roman"/>
          <w:sz w:val="28"/>
          <w:szCs w:val="28"/>
          <w:shd w:val="clear" w:color="auto" w:fill="FFFFFF"/>
          <w:lang w:val="en-US"/>
        </w:rPr>
        <w:t xml:space="preserve">. – </w:t>
      </w:r>
      <w:r w:rsidR="008303EA" w:rsidRPr="00F74BFD">
        <w:rPr>
          <w:rFonts w:ascii="Times New Roman" w:hAnsi="Times New Roman" w:cs="Times New Roman"/>
          <w:sz w:val="28"/>
          <w:szCs w:val="28"/>
          <w:shd w:val="clear" w:color="auto" w:fill="FFFFFF"/>
        </w:rPr>
        <w:t>Р</w:t>
      </w:r>
      <w:r w:rsidR="008303EA" w:rsidRPr="00F74BFD">
        <w:rPr>
          <w:rFonts w:ascii="Times New Roman" w:hAnsi="Times New Roman" w:cs="Times New Roman"/>
          <w:sz w:val="28"/>
          <w:szCs w:val="28"/>
          <w:shd w:val="clear" w:color="auto" w:fill="FFFFFF"/>
          <w:lang w:val="en-US"/>
        </w:rPr>
        <w:t xml:space="preserve">. </w:t>
      </w:r>
      <w:r w:rsidRPr="00F74BFD">
        <w:rPr>
          <w:rFonts w:ascii="Times New Roman" w:hAnsi="Times New Roman" w:cs="Times New Roman"/>
          <w:sz w:val="28"/>
          <w:szCs w:val="28"/>
          <w:shd w:val="clear" w:color="auto" w:fill="FFFFFF"/>
          <w:lang w:val="en-US"/>
        </w:rPr>
        <w:t xml:space="preserve">213-216. </w:t>
      </w:r>
    </w:p>
    <w:p w:rsidR="008303EA" w:rsidRPr="00F74BFD" w:rsidRDefault="00D95B80" w:rsidP="007B2C1D">
      <w:pPr>
        <w:spacing w:after="0" w:line="240" w:lineRule="auto"/>
        <w:ind w:firstLine="567"/>
        <w:jc w:val="both"/>
        <w:rPr>
          <w:rFonts w:ascii="Times New Roman" w:hAnsi="Times New Roman" w:cs="Times New Roman"/>
          <w:sz w:val="28"/>
          <w:szCs w:val="28"/>
          <w:shd w:val="clear" w:color="auto" w:fill="FFFFFF"/>
          <w:lang w:val="en-US"/>
        </w:rPr>
      </w:pPr>
      <w:r w:rsidRPr="00F74BFD">
        <w:rPr>
          <w:rFonts w:ascii="Times New Roman" w:hAnsi="Times New Roman" w:cs="Times New Roman"/>
          <w:sz w:val="28"/>
          <w:szCs w:val="28"/>
          <w:lang w:val="en-US"/>
        </w:rPr>
        <w:t>4</w:t>
      </w:r>
      <w:r w:rsidR="00D71E20" w:rsidRPr="00F74BFD">
        <w:rPr>
          <w:rFonts w:ascii="Times New Roman" w:hAnsi="Times New Roman" w:cs="Times New Roman"/>
          <w:sz w:val="28"/>
          <w:szCs w:val="28"/>
          <w:lang w:val="en-US"/>
        </w:rPr>
        <w:t>6</w:t>
      </w:r>
      <w:r w:rsidRPr="00F74BFD">
        <w:rPr>
          <w:rFonts w:ascii="Times New Roman" w:hAnsi="Times New Roman" w:cs="Times New Roman"/>
          <w:sz w:val="28"/>
          <w:szCs w:val="28"/>
          <w:lang w:val="en-US"/>
        </w:rPr>
        <w:t xml:space="preserve"> </w:t>
      </w:r>
      <w:r w:rsidRPr="00F74BFD">
        <w:rPr>
          <w:rFonts w:ascii="Times New Roman" w:hAnsi="Times New Roman" w:cs="Times New Roman"/>
          <w:sz w:val="28"/>
          <w:szCs w:val="28"/>
          <w:shd w:val="clear" w:color="auto" w:fill="FFFFFF"/>
          <w:lang w:val="en-US"/>
        </w:rPr>
        <w:t>Kenessaryiev U</w:t>
      </w:r>
      <w:r w:rsidR="008303EA" w:rsidRPr="00F74BFD">
        <w:rPr>
          <w:rFonts w:ascii="Times New Roman" w:hAnsi="Times New Roman" w:cs="Times New Roman"/>
          <w:sz w:val="28"/>
          <w:szCs w:val="28"/>
          <w:shd w:val="clear" w:color="auto" w:fill="FFFFFF"/>
          <w:lang w:val="en-US"/>
        </w:rPr>
        <w:t>.</w:t>
      </w:r>
      <w:r w:rsidRPr="00F74BFD">
        <w:rPr>
          <w:rFonts w:ascii="Times New Roman" w:hAnsi="Times New Roman" w:cs="Times New Roman"/>
          <w:sz w:val="28"/>
          <w:szCs w:val="28"/>
          <w:shd w:val="clear" w:color="auto" w:fill="FFFFFF"/>
          <w:lang w:val="en-US"/>
        </w:rPr>
        <w:t>I</w:t>
      </w:r>
      <w:r w:rsidR="008303EA" w:rsidRPr="00F74BFD">
        <w:rPr>
          <w:rFonts w:ascii="Times New Roman" w:hAnsi="Times New Roman" w:cs="Times New Roman"/>
          <w:sz w:val="28"/>
          <w:szCs w:val="28"/>
          <w:shd w:val="clear" w:color="auto" w:fill="FFFFFF"/>
          <w:lang w:val="en-US"/>
        </w:rPr>
        <w:t>.</w:t>
      </w:r>
      <w:r w:rsidRPr="00F74BFD">
        <w:rPr>
          <w:rFonts w:ascii="Times New Roman" w:hAnsi="Times New Roman" w:cs="Times New Roman"/>
          <w:sz w:val="28"/>
          <w:szCs w:val="28"/>
          <w:shd w:val="clear" w:color="auto" w:fill="FFFFFF"/>
          <w:lang w:val="en-US"/>
        </w:rPr>
        <w:t>, Yerzhanova A</w:t>
      </w:r>
      <w:r w:rsidR="008303EA" w:rsidRPr="00F74BFD">
        <w:rPr>
          <w:rFonts w:ascii="Times New Roman" w:hAnsi="Times New Roman" w:cs="Times New Roman"/>
          <w:sz w:val="28"/>
          <w:szCs w:val="28"/>
          <w:shd w:val="clear" w:color="auto" w:fill="FFFFFF"/>
          <w:lang w:val="en-US"/>
        </w:rPr>
        <w:t>.</w:t>
      </w:r>
      <w:r w:rsidRPr="00F74BFD">
        <w:rPr>
          <w:rFonts w:ascii="Times New Roman" w:hAnsi="Times New Roman" w:cs="Times New Roman"/>
          <w:sz w:val="28"/>
          <w:szCs w:val="28"/>
          <w:shd w:val="clear" w:color="auto" w:fill="FFFFFF"/>
          <w:lang w:val="en-US"/>
        </w:rPr>
        <w:t>E</w:t>
      </w:r>
      <w:r w:rsidR="008303EA" w:rsidRPr="00F74BFD">
        <w:rPr>
          <w:rFonts w:ascii="Times New Roman" w:hAnsi="Times New Roman" w:cs="Times New Roman"/>
          <w:sz w:val="28"/>
          <w:szCs w:val="28"/>
          <w:shd w:val="clear" w:color="auto" w:fill="FFFFFF"/>
          <w:lang w:val="en-US"/>
        </w:rPr>
        <w:t>.</w:t>
      </w:r>
      <w:r w:rsidRPr="00F74BFD">
        <w:rPr>
          <w:rFonts w:ascii="Times New Roman" w:hAnsi="Times New Roman" w:cs="Times New Roman"/>
          <w:sz w:val="28"/>
          <w:szCs w:val="28"/>
          <w:shd w:val="clear" w:color="auto" w:fill="FFFFFF"/>
          <w:lang w:val="en-US"/>
        </w:rPr>
        <w:t>, Kenessary D</w:t>
      </w:r>
      <w:r w:rsidR="008303EA" w:rsidRPr="00F74BFD">
        <w:rPr>
          <w:rFonts w:ascii="Times New Roman" w:hAnsi="Times New Roman" w:cs="Times New Roman"/>
          <w:sz w:val="28"/>
          <w:szCs w:val="28"/>
          <w:shd w:val="clear" w:color="auto" w:fill="FFFFFF"/>
          <w:lang w:val="en-US"/>
        </w:rPr>
        <w:t>.</w:t>
      </w:r>
      <w:r w:rsidRPr="00F74BFD">
        <w:rPr>
          <w:rFonts w:ascii="Times New Roman" w:hAnsi="Times New Roman" w:cs="Times New Roman"/>
          <w:sz w:val="28"/>
          <w:szCs w:val="28"/>
          <w:shd w:val="clear" w:color="auto" w:fill="FFFFFF"/>
          <w:lang w:val="en-US"/>
        </w:rPr>
        <w:t>U</w:t>
      </w:r>
      <w:r w:rsidR="008303EA" w:rsidRPr="00F74BFD">
        <w:rPr>
          <w:rFonts w:ascii="Times New Roman" w:hAnsi="Times New Roman" w:cs="Times New Roman"/>
          <w:sz w:val="28"/>
          <w:szCs w:val="28"/>
          <w:shd w:val="clear" w:color="auto" w:fill="FFFFFF"/>
          <w:lang w:val="en-US"/>
        </w:rPr>
        <w:t>.</w:t>
      </w:r>
      <w:r w:rsidRPr="00F74BFD">
        <w:rPr>
          <w:rFonts w:ascii="Times New Roman" w:hAnsi="Times New Roman" w:cs="Times New Roman"/>
          <w:sz w:val="28"/>
          <w:szCs w:val="28"/>
          <w:shd w:val="clear" w:color="auto" w:fill="FFFFFF"/>
          <w:lang w:val="en-US"/>
        </w:rPr>
        <w:t>, Kenessary A</w:t>
      </w:r>
      <w:r w:rsidR="008303EA" w:rsidRPr="00F74BFD">
        <w:rPr>
          <w:rFonts w:ascii="Times New Roman" w:hAnsi="Times New Roman" w:cs="Times New Roman"/>
          <w:sz w:val="28"/>
          <w:szCs w:val="28"/>
          <w:shd w:val="clear" w:color="auto" w:fill="FFFFFF"/>
          <w:lang w:val="en-US"/>
        </w:rPr>
        <w:t xml:space="preserve">.U. </w:t>
      </w:r>
      <w:r w:rsidRPr="00F74BFD">
        <w:rPr>
          <w:rFonts w:ascii="Times New Roman" w:hAnsi="Times New Roman" w:cs="Times New Roman"/>
          <w:sz w:val="28"/>
          <w:szCs w:val="28"/>
          <w:shd w:val="clear" w:color="auto" w:fill="FFFFFF"/>
          <w:lang w:val="en-US"/>
        </w:rPr>
        <w:t xml:space="preserve">Trends of change in demographic indices of population in the area of oil and gas deposits </w:t>
      </w:r>
      <w:r w:rsidR="008303EA" w:rsidRPr="00F74BFD">
        <w:rPr>
          <w:rFonts w:ascii="Times New Roman" w:hAnsi="Times New Roman" w:cs="Times New Roman"/>
          <w:sz w:val="28"/>
          <w:szCs w:val="28"/>
          <w:shd w:val="clear" w:color="auto" w:fill="FFFFFF"/>
          <w:lang w:val="en-US"/>
        </w:rPr>
        <w:t xml:space="preserve">of the republic of Kazakhstan // </w:t>
      </w:r>
      <w:r w:rsidRPr="00F74BFD">
        <w:rPr>
          <w:rFonts w:ascii="Times New Roman" w:hAnsi="Times New Roman" w:cs="Times New Roman"/>
          <w:sz w:val="28"/>
          <w:szCs w:val="28"/>
          <w:shd w:val="clear" w:color="auto" w:fill="FFFFFF"/>
          <w:lang w:val="en-US"/>
        </w:rPr>
        <w:t xml:space="preserve">Gig Sanit. </w:t>
      </w:r>
      <w:r w:rsidR="008303EA" w:rsidRPr="00F74BFD">
        <w:rPr>
          <w:rFonts w:ascii="Times New Roman" w:hAnsi="Times New Roman" w:cs="Times New Roman"/>
          <w:sz w:val="28"/>
          <w:szCs w:val="28"/>
          <w:shd w:val="clear" w:color="auto" w:fill="FFFFFF"/>
          <w:lang w:val="en-US"/>
        </w:rPr>
        <w:t>– 2016.</w:t>
      </w:r>
      <w:r w:rsidR="00A276EA" w:rsidRPr="00F74BFD">
        <w:rPr>
          <w:rFonts w:ascii="Times New Roman" w:hAnsi="Times New Roman" w:cs="Times New Roman"/>
          <w:sz w:val="28"/>
          <w:szCs w:val="28"/>
          <w:shd w:val="clear" w:color="auto" w:fill="FFFFFF"/>
          <w:lang w:val="en-US"/>
        </w:rPr>
        <w:t xml:space="preserve"> - </w:t>
      </w:r>
      <w:r w:rsidR="008303EA" w:rsidRPr="00F74BFD">
        <w:rPr>
          <w:rFonts w:ascii="Times New Roman" w:hAnsi="Times New Roman" w:cs="Times New Roman"/>
          <w:sz w:val="28"/>
          <w:szCs w:val="28"/>
          <w:lang w:val="en-US"/>
        </w:rPr>
        <w:t>Vol.</w:t>
      </w:r>
      <w:r w:rsidR="001E7EFB" w:rsidRPr="00F74BFD">
        <w:rPr>
          <w:rFonts w:ascii="Times New Roman" w:hAnsi="Times New Roman" w:cs="Times New Roman"/>
          <w:sz w:val="28"/>
          <w:szCs w:val="28"/>
          <w:lang w:val="en-US"/>
        </w:rPr>
        <w:t xml:space="preserve"> </w:t>
      </w:r>
      <w:r w:rsidR="00E56386" w:rsidRPr="00F74BFD">
        <w:rPr>
          <w:rFonts w:ascii="Times New Roman" w:hAnsi="Times New Roman" w:cs="Times New Roman"/>
          <w:sz w:val="28"/>
          <w:szCs w:val="28"/>
          <w:shd w:val="clear" w:color="auto" w:fill="FFFFFF"/>
          <w:lang w:val="en-US"/>
        </w:rPr>
        <w:t>95, №10</w:t>
      </w:r>
      <w:r w:rsidR="008303EA" w:rsidRPr="00F74BFD">
        <w:rPr>
          <w:rFonts w:ascii="Times New Roman" w:hAnsi="Times New Roman" w:cs="Times New Roman"/>
          <w:sz w:val="28"/>
          <w:szCs w:val="28"/>
          <w:shd w:val="clear" w:color="auto" w:fill="FFFFFF"/>
          <w:lang w:val="en-US"/>
        </w:rPr>
        <w:t xml:space="preserve">. – </w:t>
      </w:r>
      <w:r w:rsidR="008303EA" w:rsidRPr="00F74BFD">
        <w:rPr>
          <w:rFonts w:ascii="Times New Roman" w:hAnsi="Times New Roman" w:cs="Times New Roman"/>
          <w:sz w:val="28"/>
          <w:szCs w:val="28"/>
          <w:shd w:val="clear" w:color="auto" w:fill="FFFFFF"/>
        </w:rPr>
        <w:t>Р</w:t>
      </w:r>
      <w:r w:rsidR="008303EA" w:rsidRPr="00F74BFD">
        <w:rPr>
          <w:rFonts w:ascii="Times New Roman" w:hAnsi="Times New Roman" w:cs="Times New Roman"/>
          <w:sz w:val="28"/>
          <w:szCs w:val="28"/>
          <w:shd w:val="clear" w:color="auto" w:fill="FFFFFF"/>
          <w:lang w:val="en-US"/>
        </w:rPr>
        <w:t xml:space="preserve">. </w:t>
      </w:r>
      <w:r w:rsidRPr="00F74BFD">
        <w:rPr>
          <w:rFonts w:ascii="Times New Roman" w:hAnsi="Times New Roman" w:cs="Times New Roman"/>
          <w:sz w:val="28"/>
          <w:szCs w:val="28"/>
          <w:shd w:val="clear" w:color="auto" w:fill="FFFFFF"/>
          <w:lang w:val="en-US"/>
        </w:rPr>
        <w:t>946-</w:t>
      </w:r>
      <w:r w:rsidR="00E56386" w:rsidRPr="00F74BFD">
        <w:rPr>
          <w:rFonts w:ascii="Times New Roman" w:hAnsi="Times New Roman" w:cs="Times New Roman"/>
          <w:sz w:val="28"/>
          <w:szCs w:val="28"/>
          <w:shd w:val="clear" w:color="auto" w:fill="FFFFFF"/>
          <w:lang w:val="en-US"/>
        </w:rPr>
        <w:t>94</w:t>
      </w:r>
      <w:r w:rsidRPr="00F74BFD">
        <w:rPr>
          <w:rFonts w:ascii="Times New Roman" w:hAnsi="Times New Roman" w:cs="Times New Roman"/>
          <w:sz w:val="28"/>
          <w:szCs w:val="28"/>
          <w:shd w:val="clear" w:color="auto" w:fill="FFFFFF"/>
          <w:lang w:val="en-US"/>
        </w:rPr>
        <w:t xml:space="preserve">9. </w:t>
      </w:r>
    </w:p>
    <w:p w:rsidR="001813B4" w:rsidRPr="00F74BFD" w:rsidRDefault="00D71E20" w:rsidP="007B2C1D">
      <w:pPr>
        <w:spacing w:after="0" w:line="240" w:lineRule="auto"/>
        <w:ind w:firstLine="567"/>
        <w:jc w:val="both"/>
        <w:rPr>
          <w:rFonts w:ascii="Times New Roman" w:hAnsi="Times New Roman" w:cs="Times New Roman"/>
          <w:sz w:val="28"/>
          <w:szCs w:val="28"/>
        </w:rPr>
      </w:pPr>
      <w:r w:rsidRPr="00F74BFD">
        <w:rPr>
          <w:rFonts w:ascii="Times New Roman" w:hAnsi="Times New Roman" w:cs="Times New Roman"/>
          <w:sz w:val="28"/>
          <w:szCs w:val="28"/>
        </w:rPr>
        <w:t>47</w:t>
      </w:r>
      <w:r w:rsidR="00D95B80" w:rsidRPr="00F74BFD">
        <w:rPr>
          <w:rFonts w:ascii="Times New Roman" w:hAnsi="Times New Roman" w:cs="Times New Roman"/>
          <w:sz w:val="28"/>
          <w:szCs w:val="28"/>
        </w:rPr>
        <w:t xml:space="preserve"> </w:t>
      </w:r>
      <w:r w:rsidR="00D95B80" w:rsidRPr="00F74BFD">
        <w:rPr>
          <w:rFonts w:ascii="Times New Roman" w:hAnsi="Times New Roman" w:cs="Times New Roman"/>
          <w:iCs/>
          <w:sz w:val="28"/>
          <w:szCs w:val="28"/>
        </w:rPr>
        <w:t>Мамырбаев А.А., Егизбаева Д.К., Айтмаганбет П.Ж</w:t>
      </w:r>
      <w:r w:rsidR="008303EA" w:rsidRPr="00F74BFD">
        <w:rPr>
          <w:rFonts w:ascii="Times New Roman" w:hAnsi="Times New Roman" w:cs="Times New Roman"/>
          <w:iCs/>
          <w:sz w:val="28"/>
          <w:szCs w:val="28"/>
        </w:rPr>
        <w:t>. и др</w:t>
      </w:r>
      <w:r w:rsidR="00D95B80" w:rsidRPr="00F74BFD">
        <w:rPr>
          <w:rFonts w:ascii="Times New Roman" w:hAnsi="Times New Roman" w:cs="Times New Roman"/>
          <w:sz w:val="28"/>
          <w:szCs w:val="28"/>
        </w:rPr>
        <w:t>. Основные тенденции первичной заболеваемости злокачественными новообразованиями взрослого населения нефтегазодобывающего региона</w:t>
      </w:r>
      <w:r w:rsidR="0068569E" w:rsidRPr="00F74BFD">
        <w:rPr>
          <w:rFonts w:ascii="Times New Roman" w:hAnsi="Times New Roman" w:cs="Times New Roman"/>
          <w:sz w:val="28"/>
          <w:szCs w:val="28"/>
        </w:rPr>
        <w:t xml:space="preserve"> // </w:t>
      </w:r>
      <w:r w:rsidR="00D95B80" w:rsidRPr="00F74BFD">
        <w:rPr>
          <w:rFonts w:ascii="Times New Roman" w:hAnsi="Times New Roman" w:cs="Times New Roman"/>
          <w:bCs/>
          <w:sz w:val="28"/>
          <w:szCs w:val="28"/>
          <w:shd w:val="clear" w:color="auto" w:fill="FFFFFF"/>
        </w:rPr>
        <w:t xml:space="preserve">Гигиена и санитария. </w:t>
      </w:r>
      <w:r w:rsidR="008303EA" w:rsidRPr="00F74BFD">
        <w:rPr>
          <w:rFonts w:ascii="Times New Roman" w:hAnsi="Times New Roman" w:cs="Times New Roman"/>
          <w:bCs/>
          <w:sz w:val="28"/>
          <w:szCs w:val="28"/>
          <w:shd w:val="clear" w:color="auto" w:fill="FFFFFF"/>
        </w:rPr>
        <w:t>–</w:t>
      </w:r>
      <w:r w:rsidR="0068569E" w:rsidRPr="00F74BFD">
        <w:rPr>
          <w:rFonts w:ascii="Times New Roman" w:hAnsi="Times New Roman" w:cs="Times New Roman"/>
          <w:bCs/>
          <w:sz w:val="28"/>
          <w:szCs w:val="28"/>
          <w:shd w:val="clear" w:color="auto" w:fill="FFFFFF"/>
        </w:rPr>
        <w:t xml:space="preserve"> </w:t>
      </w:r>
      <w:r w:rsidR="008303EA" w:rsidRPr="00F74BFD">
        <w:rPr>
          <w:rFonts w:ascii="Times New Roman" w:hAnsi="Times New Roman" w:cs="Times New Roman"/>
          <w:bCs/>
          <w:sz w:val="28"/>
          <w:szCs w:val="28"/>
          <w:shd w:val="clear" w:color="auto" w:fill="FFFFFF"/>
        </w:rPr>
        <w:t>2020.</w:t>
      </w:r>
      <w:r w:rsidR="00D95B80" w:rsidRPr="00F74BFD">
        <w:rPr>
          <w:rFonts w:ascii="Times New Roman" w:hAnsi="Times New Roman" w:cs="Times New Roman"/>
          <w:bCs/>
          <w:sz w:val="28"/>
          <w:szCs w:val="28"/>
          <w:shd w:val="clear" w:color="auto" w:fill="FFFFFF"/>
        </w:rPr>
        <w:t xml:space="preserve"> </w:t>
      </w:r>
      <w:r w:rsidR="0068569E" w:rsidRPr="00F74BFD">
        <w:rPr>
          <w:rFonts w:ascii="Times New Roman" w:hAnsi="Times New Roman" w:cs="Times New Roman"/>
          <w:bCs/>
          <w:sz w:val="28"/>
          <w:szCs w:val="28"/>
          <w:shd w:val="clear" w:color="auto" w:fill="FFFFFF"/>
        </w:rPr>
        <w:t>- №99(3). - С.</w:t>
      </w:r>
      <w:r w:rsidR="00D95B80" w:rsidRPr="00F74BFD">
        <w:rPr>
          <w:rFonts w:ascii="Times New Roman" w:hAnsi="Times New Roman" w:cs="Times New Roman"/>
          <w:bCs/>
          <w:sz w:val="28"/>
          <w:szCs w:val="28"/>
          <w:shd w:val="clear" w:color="auto" w:fill="FFFFFF"/>
        </w:rPr>
        <w:t xml:space="preserve"> 303-308</w:t>
      </w:r>
      <w:r w:rsidR="00D95B80" w:rsidRPr="00F74BFD">
        <w:rPr>
          <w:rFonts w:ascii="Times New Roman" w:hAnsi="Times New Roman" w:cs="Times New Roman"/>
          <w:sz w:val="28"/>
          <w:szCs w:val="28"/>
        </w:rPr>
        <w:t xml:space="preserve">. </w:t>
      </w:r>
    </w:p>
    <w:p w:rsidR="00D95B80" w:rsidRPr="00F74BFD" w:rsidRDefault="00D71E20" w:rsidP="007B2C1D">
      <w:pPr>
        <w:spacing w:after="0" w:line="240" w:lineRule="auto"/>
        <w:ind w:firstLine="567"/>
        <w:jc w:val="both"/>
        <w:rPr>
          <w:rFonts w:ascii="Times New Roman" w:hAnsi="Times New Roman" w:cs="Times New Roman"/>
          <w:b/>
          <w:sz w:val="28"/>
          <w:szCs w:val="28"/>
          <w:lang w:val="kk-KZ"/>
        </w:rPr>
      </w:pPr>
      <w:r w:rsidRPr="00F74BFD">
        <w:rPr>
          <w:rFonts w:ascii="Times New Roman" w:hAnsi="Times New Roman" w:cs="Times New Roman"/>
          <w:sz w:val="28"/>
          <w:szCs w:val="28"/>
        </w:rPr>
        <w:t>48</w:t>
      </w:r>
      <w:r w:rsidR="00D95B80" w:rsidRPr="00F74BFD">
        <w:rPr>
          <w:rFonts w:ascii="Times New Roman" w:hAnsi="Times New Roman" w:cs="Times New Roman"/>
          <w:sz w:val="28"/>
          <w:szCs w:val="28"/>
        </w:rPr>
        <w:t xml:space="preserve"> </w:t>
      </w:r>
      <w:r w:rsidR="0068569E" w:rsidRPr="00F74BFD">
        <w:rPr>
          <w:rFonts w:ascii="Times New Roman" w:hAnsi="Times New Roman" w:cs="Times New Roman"/>
          <w:sz w:val="28"/>
          <w:szCs w:val="28"/>
        </w:rPr>
        <w:t xml:space="preserve">Экологический рейтинг регионов Казахстана. </w:t>
      </w:r>
      <w:r w:rsidR="0068569E" w:rsidRPr="00F74BFD">
        <w:rPr>
          <w:rFonts w:ascii="Times New Roman" w:hAnsi="Times New Roman" w:cs="Times New Roman"/>
          <w:sz w:val="28"/>
          <w:szCs w:val="28"/>
          <w:shd w:val="clear" w:color="auto" w:fill="FFFFFF"/>
        </w:rPr>
        <w:t xml:space="preserve">Абу Алиев. </w:t>
      </w:r>
      <w:r w:rsidR="00D95B80" w:rsidRPr="00F74BFD">
        <w:rPr>
          <w:rFonts w:ascii="Times New Roman" w:hAnsi="Times New Roman" w:cs="Times New Roman"/>
          <w:sz w:val="28"/>
          <w:szCs w:val="28"/>
        </w:rPr>
        <w:t>https://www.exclusive.kz/expertiza/biznes/rejting/6467/?dt=mp</w:t>
      </w:r>
      <w:r w:rsidR="00D95B80" w:rsidRPr="00F74BFD">
        <w:rPr>
          <w:rFonts w:ascii="Times New Roman" w:hAnsi="Times New Roman" w:cs="Times New Roman"/>
          <w:sz w:val="28"/>
          <w:szCs w:val="28"/>
          <w:lang w:val="kk-KZ"/>
        </w:rPr>
        <w:t xml:space="preserve">. </w:t>
      </w:r>
      <w:r w:rsidR="0049473B" w:rsidRPr="00F74BFD">
        <w:rPr>
          <w:rFonts w:ascii="Times New Roman" w:hAnsi="Times New Roman" w:cs="Times New Roman"/>
          <w:sz w:val="28"/>
          <w:szCs w:val="28"/>
          <w:lang w:val="kk-KZ"/>
        </w:rPr>
        <w:t>(дата обращения 16.03.2022)</w:t>
      </w:r>
      <w:r w:rsidR="00D95B80" w:rsidRPr="00F74BFD">
        <w:rPr>
          <w:rFonts w:ascii="Times New Roman" w:hAnsi="Times New Roman" w:cs="Times New Roman"/>
          <w:sz w:val="28"/>
          <w:szCs w:val="28"/>
          <w:lang w:val="kk-KZ"/>
        </w:rPr>
        <w:t>.</w:t>
      </w:r>
    </w:p>
    <w:p w:rsidR="00D95B80" w:rsidRPr="00F74BFD" w:rsidRDefault="00D71E20" w:rsidP="007B2C1D">
      <w:pPr>
        <w:spacing w:after="0" w:line="240" w:lineRule="auto"/>
        <w:ind w:firstLine="567"/>
        <w:jc w:val="both"/>
        <w:rPr>
          <w:rFonts w:ascii="Times New Roman" w:hAnsi="Times New Roman" w:cs="Times New Roman"/>
          <w:sz w:val="28"/>
          <w:szCs w:val="28"/>
        </w:rPr>
      </w:pPr>
      <w:r w:rsidRPr="00F74BFD">
        <w:rPr>
          <w:rFonts w:ascii="Times New Roman" w:hAnsi="Times New Roman" w:cs="Times New Roman"/>
          <w:sz w:val="28"/>
          <w:szCs w:val="28"/>
          <w:lang w:val="kk-KZ"/>
        </w:rPr>
        <w:t>49</w:t>
      </w:r>
      <w:r w:rsidR="00D95B80" w:rsidRPr="00F74BFD">
        <w:rPr>
          <w:rFonts w:ascii="Times New Roman" w:hAnsi="Times New Roman" w:cs="Times New Roman"/>
          <w:sz w:val="28"/>
          <w:szCs w:val="28"/>
        </w:rPr>
        <w:t xml:space="preserve"> Сапаров А.С., Шарыпова Т.М., Сапаров Г.А.</w:t>
      </w:r>
      <w:r w:rsidR="00D95B80" w:rsidRPr="00F74BFD">
        <w:t xml:space="preserve"> </w:t>
      </w:r>
      <w:r w:rsidR="00D95B80" w:rsidRPr="00F74BFD">
        <w:rPr>
          <w:rFonts w:ascii="Times New Roman" w:hAnsi="Times New Roman" w:cs="Times New Roman"/>
          <w:sz w:val="28"/>
          <w:szCs w:val="28"/>
        </w:rPr>
        <w:t>Проблемы экологии почв Казахстана и пути их решения. Биогеохимия химических элементов и соединений в природных средах</w:t>
      </w:r>
      <w:r w:rsidR="00E57963" w:rsidRPr="00F74BFD">
        <w:rPr>
          <w:rFonts w:ascii="Times New Roman" w:hAnsi="Times New Roman" w:cs="Times New Roman"/>
          <w:sz w:val="28"/>
          <w:szCs w:val="28"/>
        </w:rPr>
        <w:t xml:space="preserve"> // Материалы</w:t>
      </w:r>
      <w:r w:rsidR="00D95B80" w:rsidRPr="00F74BFD">
        <w:rPr>
          <w:rFonts w:ascii="Times New Roman" w:hAnsi="Times New Roman" w:cs="Times New Roman"/>
          <w:sz w:val="28"/>
          <w:szCs w:val="28"/>
        </w:rPr>
        <w:t xml:space="preserve"> III Международной школы-семинара молодых исследователей. </w:t>
      </w:r>
      <w:r w:rsidR="00E57963" w:rsidRPr="00F74BFD">
        <w:rPr>
          <w:rFonts w:ascii="Times New Roman" w:hAnsi="Times New Roman" w:cs="Times New Roman"/>
          <w:sz w:val="28"/>
          <w:szCs w:val="28"/>
        </w:rPr>
        <w:t xml:space="preserve">- Тюмень, </w:t>
      </w:r>
      <w:r w:rsidR="00D95B80" w:rsidRPr="00F74BFD">
        <w:rPr>
          <w:rFonts w:ascii="Times New Roman" w:hAnsi="Times New Roman" w:cs="Times New Roman"/>
          <w:sz w:val="28"/>
          <w:szCs w:val="28"/>
        </w:rPr>
        <w:t xml:space="preserve">2018. </w:t>
      </w:r>
      <w:r w:rsidR="00E57963" w:rsidRPr="00F74BFD">
        <w:rPr>
          <w:rFonts w:ascii="Times New Roman" w:hAnsi="Times New Roman" w:cs="Times New Roman"/>
          <w:sz w:val="28"/>
          <w:szCs w:val="28"/>
        </w:rPr>
        <w:t xml:space="preserve">- </w:t>
      </w:r>
      <w:r w:rsidR="00D95B80" w:rsidRPr="00F74BFD">
        <w:rPr>
          <w:rFonts w:ascii="Times New Roman" w:hAnsi="Times New Roman" w:cs="Times New Roman"/>
          <w:sz w:val="28"/>
          <w:szCs w:val="28"/>
        </w:rPr>
        <w:t>С. 126-129.</w:t>
      </w:r>
    </w:p>
    <w:p w:rsidR="001813B4" w:rsidRPr="00F74BFD" w:rsidRDefault="00D95B80" w:rsidP="007B2C1D">
      <w:pPr>
        <w:spacing w:after="0" w:line="240" w:lineRule="auto"/>
        <w:ind w:firstLine="567"/>
        <w:jc w:val="both"/>
        <w:rPr>
          <w:rFonts w:ascii="Times New Roman" w:hAnsi="Times New Roman" w:cs="Times New Roman"/>
          <w:sz w:val="28"/>
          <w:szCs w:val="28"/>
        </w:rPr>
      </w:pPr>
      <w:r w:rsidRPr="00F74BFD">
        <w:rPr>
          <w:rFonts w:ascii="Times New Roman" w:hAnsi="Times New Roman" w:cs="Times New Roman"/>
          <w:sz w:val="28"/>
          <w:szCs w:val="28"/>
        </w:rPr>
        <w:t>5</w:t>
      </w:r>
      <w:r w:rsidR="00D71E20" w:rsidRPr="00F74BFD">
        <w:rPr>
          <w:rFonts w:ascii="Times New Roman" w:hAnsi="Times New Roman" w:cs="Times New Roman"/>
          <w:sz w:val="28"/>
          <w:szCs w:val="28"/>
        </w:rPr>
        <w:t>0</w:t>
      </w:r>
      <w:r w:rsidRPr="00F74BFD">
        <w:rPr>
          <w:rFonts w:ascii="Times New Roman" w:hAnsi="Times New Roman" w:cs="Times New Roman"/>
          <w:sz w:val="28"/>
          <w:szCs w:val="28"/>
        </w:rPr>
        <w:t xml:space="preserve"> Бакытжанова</w:t>
      </w:r>
      <w:r w:rsidR="00E57963" w:rsidRPr="00F74BFD">
        <w:rPr>
          <w:rFonts w:ascii="Times New Roman" w:hAnsi="Times New Roman" w:cs="Times New Roman"/>
          <w:sz w:val="28"/>
          <w:szCs w:val="28"/>
        </w:rPr>
        <w:t xml:space="preserve"> Б.Н.</w:t>
      </w:r>
      <w:r w:rsidRPr="00F74BFD">
        <w:rPr>
          <w:rFonts w:ascii="Times New Roman" w:hAnsi="Times New Roman" w:cs="Times New Roman"/>
          <w:sz w:val="28"/>
          <w:szCs w:val="28"/>
        </w:rPr>
        <w:t xml:space="preserve"> Геоэкология нефтегазоносных районов Западного Казахстана и побережья Каспийского моря</w:t>
      </w:r>
      <w:r w:rsidR="00E57963" w:rsidRPr="00F74BFD">
        <w:rPr>
          <w:rFonts w:ascii="Times New Roman" w:hAnsi="Times New Roman" w:cs="Times New Roman"/>
          <w:sz w:val="28"/>
          <w:szCs w:val="28"/>
        </w:rPr>
        <w:t xml:space="preserve"> </w:t>
      </w:r>
      <w:r w:rsidRPr="00F74BFD">
        <w:rPr>
          <w:rFonts w:ascii="Times New Roman" w:hAnsi="Times New Roman" w:cs="Times New Roman"/>
          <w:sz w:val="28"/>
          <w:szCs w:val="28"/>
        </w:rPr>
        <w:t>/</w:t>
      </w:r>
      <w:r w:rsidR="00E57963" w:rsidRPr="00F74BFD">
        <w:rPr>
          <w:rFonts w:ascii="Times New Roman" w:hAnsi="Times New Roman" w:cs="Times New Roman"/>
          <w:sz w:val="28"/>
          <w:szCs w:val="28"/>
        </w:rPr>
        <w:t>/</w:t>
      </w:r>
      <w:r w:rsidRPr="00F74BFD">
        <w:rPr>
          <w:rFonts w:ascii="Times New Roman" w:hAnsi="Times New Roman" w:cs="Times New Roman"/>
          <w:sz w:val="28"/>
          <w:szCs w:val="28"/>
        </w:rPr>
        <w:t xml:space="preserve"> Геоэкологи</w:t>
      </w:r>
      <w:r w:rsidR="004010D2" w:rsidRPr="00F74BFD">
        <w:rPr>
          <w:rFonts w:ascii="Times New Roman" w:hAnsi="Times New Roman" w:cs="Times New Roman"/>
          <w:sz w:val="28"/>
          <w:szCs w:val="28"/>
        </w:rPr>
        <w:t xml:space="preserve">я и охрана недр. </w:t>
      </w:r>
      <w:r w:rsidR="00E57963" w:rsidRPr="00F74BFD">
        <w:rPr>
          <w:rFonts w:ascii="Times New Roman" w:hAnsi="Times New Roman" w:cs="Times New Roman"/>
          <w:sz w:val="28"/>
          <w:szCs w:val="28"/>
        </w:rPr>
        <w:t xml:space="preserve">- </w:t>
      </w:r>
      <w:r w:rsidR="004010D2" w:rsidRPr="00F74BFD">
        <w:rPr>
          <w:rFonts w:ascii="Times New Roman" w:hAnsi="Times New Roman" w:cs="Times New Roman"/>
          <w:sz w:val="28"/>
          <w:szCs w:val="28"/>
        </w:rPr>
        <w:t xml:space="preserve">2018. </w:t>
      </w:r>
      <w:r w:rsidR="00E57963" w:rsidRPr="00F74BFD">
        <w:rPr>
          <w:rFonts w:ascii="Times New Roman" w:hAnsi="Times New Roman" w:cs="Times New Roman"/>
          <w:sz w:val="28"/>
          <w:szCs w:val="28"/>
        </w:rPr>
        <w:t xml:space="preserve">- </w:t>
      </w:r>
      <w:r w:rsidR="004010D2" w:rsidRPr="00F74BFD">
        <w:rPr>
          <w:rFonts w:ascii="Times New Roman" w:hAnsi="Times New Roman" w:cs="Times New Roman"/>
          <w:sz w:val="28"/>
          <w:szCs w:val="28"/>
        </w:rPr>
        <w:t>С. 58-62</w:t>
      </w:r>
      <w:r w:rsidRPr="00F74BFD">
        <w:rPr>
          <w:rFonts w:ascii="Times New Roman" w:hAnsi="Times New Roman" w:cs="Times New Roman"/>
          <w:sz w:val="28"/>
          <w:szCs w:val="28"/>
        </w:rPr>
        <w:t xml:space="preserve">. </w:t>
      </w:r>
    </w:p>
    <w:p w:rsidR="00D95B80" w:rsidRPr="00F74BFD" w:rsidRDefault="00D71E20" w:rsidP="007B2C1D">
      <w:pPr>
        <w:spacing w:after="0" w:line="240" w:lineRule="auto"/>
        <w:ind w:firstLine="567"/>
        <w:jc w:val="both"/>
        <w:rPr>
          <w:rFonts w:ascii="Times New Roman" w:hAnsi="Times New Roman" w:cs="Times New Roman"/>
          <w:sz w:val="28"/>
          <w:szCs w:val="28"/>
        </w:rPr>
      </w:pPr>
      <w:r w:rsidRPr="00F74BFD">
        <w:rPr>
          <w:rFonts w:ascii="Times New Roman" w:hAnsi="Times New Roman" w:cs="Times New Roman"/>
          <w:sz w:val="28"/>
          <w:szCs w:val="28"/>
        </w:rPr>
        <w:t>51</w:t>
      </w:r>
      <w:r w:rsidR="00D95B80" w:rsidRPr="00F74BFD">
        <w:rPr>
          <w:rFonts w:ascii="Times New Roman" w:hAnsi="Times New Roman" w:cs="Times New Roman"/>
          <w:sz w:val="28"/>
          <w:szCs w:val="28"/>
        </w:rPr>
        <w:t xml:space="preserve"> Бекшин Ж.М., Турмухамбетова А.А., Узбеков В.А</w:t>
      </w:r>
      <w:r w:rsidR="00CE348E" w:rsidRPr="00F74BFD">
        <w:rPr>
          <w:rFonts w:ascii="Times New Roman" w:hAnsi="Times New Roman" w:cs="Times New Roman"/>
          <w:sz w:val="28"/>
          <w:szCs w:val="28"/>
        </w:rPr>
        <w:t>. и др</w:t>
      </w:r>
      <w:r w:rsidR="00D95B80" w:rsidRPr="00F74BFD">
        <w:rPr>
          <w:rFonts w:ascii="Times New Roman" w:hAnsi="Times New Roman" w:cs="Times New Roman"/>
          <w:sz w:val="28"/>
          <w:szCs w:val="28"/>
        </w:rPr>
        <w:t xml:space="preserve">. Почва как источник экологических рисков, проблемы нормирования и ведения </w:t>
      </w:r>
      <w:r w:rsidR="00D95B80" w:rsidRPr="00F74BFD">
        <w:rPr>
          <w:rFonts w:ascii="Times New Roman" w:hAnsi="Times New Roman" w:cs="Times New Roman"/>
          <w:sz w:val="28"/>
          <w:szCs w:val="28"/>
        </w:rPr>
        <w:lastRenderedPageBreak/>
        <w:t>мониторинга уровня загрязнения почвы химическими веществами</w:t>
      </w:r>
      <w:r w:rsidR="00E57963" w:rsidRPr="00F74BFD">
        <w:rPr>
          <w:rFonts w:ascii="Times New Roman" w:hAnsi="Times New Roman" w:cs="Times New Roman"/>
          <w:sz w:val="28"/>
          <w:szCs w:val="28"/>
        </w:rPr>
        <w:t xml:space="preserve"> </w:t>
      </w:r>
      <w:r w:rsidR="00D95B80" w:rsidRPr="00F74BFD">
        <w:rPr>
          <w:rFonts w:ascii="Times New Roman" w:hAnsi="Times New Roman" w:cs="Times New Roman"/>
          <w:sz w:val="28"/>
          <w:szCs w:val="28"/>
        </w:rPr>
        <w:t>/</w:t>
      </w:r>
      <w:r w:rsidR="00E57963" w:rsidRPr="00F74BFD">
        <w:rPr>
          <w:rFonts w:ascii="Times New Roman" w:hAnsi="Times New Roman" w:cs="Times New Roman"/>
          <w:sz w:val="28"/>
          <w:szCs w:val="28"/>
        </w:rPr>
        <w:t>/</w:t>
      </w:r>
      <w:r w:rsidR="00D95B80" w:rsidRPr="00F74BFD">
        <w:rPr>
          <w:rFonts w:ascii="Times New Roman" w:hAnsi="Times New Roman" w:cs="Times New Roman"/>
          <w:sz w:val="28"/>
          <w:szCs w:val="28"/>
        </w:rPr>
        <w:t xml:space="preserve"> Экология и гигиена. </w:t>
      </w:r>
      <w:r w:rsidR="004010D2" w:rsidRPr="00F74BFD">
        <w:rPr>
          <w:rFonts w:ascii="Times New Roman" w:hAnsi="Times New Roman" w:cs="Times New Roman"/>
          <w:sz w:val="28"/>
          <w:szCs w:val="28"/>
        </w:rPr>
        <w:t>- 2015. - №3(76). -</w:t>
      </w:r>
      <w:r w:rsidR="00E57963" w:rsidRPr="00F74BFD">
        <w:rPr>
          <w:rFonts w:ascii="Times New Roman" w:hAnsi="Times New Roman" w:cs="Times New Roman"/>
          <w:sz w:val="28"/>
          <w:szCs w:val="28"/>
        </w:rPr>
        <w:t xml:space="preserve"> </w:t>
      </w:r>
      <w:r w:rsidR="004010D2" w:rsidRPr="00F74BFD">
        <w:rPr>
          <w:rFonts w:ascii="Times New Roman" w:hAnsi="Times New Roman" w:cs="Times New Roman"/>
          <w:sz w:val="28"/>
          <w:szCs w:val="28"/>
        </w:rPr>
        <w:t>С. 42-47.</w:t>
      </w:r>
    </w:p>
    <w:p w:rsidR="00D95B80" w:rsidRPr="00F74BFD" w:rsidRDefault="00D71E20" w:rsidP="007B2C1D">
      <w:pPr>
        <w:autoSpaceDE w:val="0"/>
        <w:autoSpaceDN w:val="0"/>
        <w:adjustRightInd w:val="0"/>
        <w:spacing w:after="0" w:line="240" w:lineRule="auto"/>
        <w:ind w:firstLine="567"/>
        <w:jc w:val="both"/>
        <w:rPr>
          <w:rFonts w:ascii="Times New Roman" w:hAnsi="Times New Roman" w:cs="Times New Roman"/>
          <w:sz w:val="28"/>
          <w:szCs w:val="28"/>
          <w:lang w:val="en-US"/>
        </w:rPr>
      </w:pPr>
      <w:r w:rsidRPr="00F74BFD">
        <w:rPr>
          <w:rFonts w:ascii="Times New Roman" w:hAnsi="Times New Roman" w:cs="Times New Roman"/>
          <w:sz w:val="28"/>
          <w:szCs w:val="28"/>
          <w:lang w:val="en-US"/>
        </w:rPr>
        <w:t>52</w:t>
      </w:r>
      <w:r w:rsidR="00D95B80" w:rsidRPr="00F74BFD">
        <w:rPr>
          <w:rFonts w:ascii="Times New Roman" w:hAnsi="Times New Roman" w:cs="Times New Roman"/>
          <w:sz w:val="28"/>
          <w:szCs w:val="28"/>
          <w:lang w:val="en-US"/>
        </w:rPr>
        <w:t xml:space="preserve"> Yunfeng Hua, Yueqi Hana, Yunzhi Zhanga. Land desertification and its influencing factors in Kazakhstan /</w:t>
      </w:r>
      <w:r w:rsidR="008303EA" w:rsidRPr="00F74BFD">
        <w:rPr>
          <w:rFonts w:ascii="Times New Roman" w:hAnsi="Times New Roman" w:cs="Times New Roman"/>
          <w:sz w:val="28"/>
          <w:szCs w:val="28"/>
          <w:lang w:val="en-US"/>
        </w:rPr>
        <w:t>/</w:t>
      </w:r>
      <w:r w:rsidR="00D95B80" w:rsidRPr="00F74BFD">
        <w:rPr>
          <w:rFonts w:ascii="Times New Roman" w:hAnsi="Times New Roman" w:cs="Times New Roman"/>
          <w:sz w:val="28"/>
          <w:szCs w:val="28"/>
          <w:lang w:val="en-US"/>
        </w:rPr>
        <w:t xml:space="preserve"> Journal of Arid Environments. </w:t>
      </w:r>
      <w:r w:rsidR="001E7EFB" w:rsidRPr="00F74BFD">
        <w:rPr>
          <w:rFonts w:ascii="Times New Roman" w:hAnsi="Times New Roman" w:cs="Times New Roman"/>
          <w:sz w:val="28"/>
          <w:szCs w:val="28"/>
          <w:lang w:val="en-US"/>
        </w:rPr>
        <w:t>– 2020. -</w:t>
      </w:r>
      <w:r w:rsidR="00D95B80" w:rsidRPr="00F74BFD">
        <w:rPr>
          <w:rFonts w:ascii="Times New Roman" w:hAnsi="Times New Roman" w:cs="Times New Roman"/>
          <w:sz w:val="28"/>
          <w:szCs w:val="28"/>
          <w:lang w:val="en-US"/>
        </w:rPr>
        <w:t xml:space="preserve"> </w:t>
      </w:r>
      <w:r w:rsidR="001E7EFB" w:rsidRPr="00F74BFD">
        <w:rPr>
          <w:rFonts w:ascii="Times New Roman" w:hAnsi="Times New Roman" w:cs="Times New Roman"/>
          <w:sz w:val="28"/>
          <w:szCs w:val="28"/>
          <w:lang w:val="en-US"/>
        </w:rPr>
        <w:t>Vol. 180</w:t>
      </w:r>
      <w:r w:rsidR="00D95B80" w:rsidRPr="00F74BFD">
        <w:rPr>
          <w:rFonts w:ascii="Times New Roman" w:hAnsi="Times New Roman" w:cs="Times New Roman"/>
          <w:sz w:val="28"/>
          <w:szCs w:val="28"/>
          <w:lang w:val="en-US"/>
        </w:rPr>
        <w:t xml:space="preserve">. </w:t>
      </w:r>
      <w:r w:rsidR="001E7EFB" w:rsidRPr="00F74BFD">
        <w:rPr>
          <w:rFonts w:ascii="Times New Roman" w:hAnsi="Times New Roman" w:cs="Times New Roman"/>
          <w:sz w:val="28"/>
          <w:szCs w:val="28"/>
          <w:lang w:val="en-US"/>
        </w:rPr>
        <w:t xml:space="preserve">- </w:t>
      </w:r>
      <w:r w:rsidR="00D95B80" w:rsidRPr="00F74BFD">
        <w:rPr>
          <w:rFonts w:ascii="Times New Roman" w:hAnsi="Times New Roman" w:cs="Times New Roman"/>
          <w:sz w:val="28"/>
          <w:szCs w:val="28"/>
        </w:rPr>
        <w:t>Р</w:t>
      </w:r>
      <w:r w:rsidR="00D95B80" w:rsidRPr="00F74BFD">
        <w:rPr>
          <w:rFonts w:ascii="Times New Roman" w:hAnsi="Times New Roman" w:cs="Times New Roman"/>
          <w:sz w:val="28"/>
          <w:szCs w:val="28"/>
          <w:lang w:val="en-US"/>
        </w:rPr>
        <w:t>. 1-11.</w:t>
      </w:r>
    </w:p>
    <w:p w:rsidR="00D95B80" w:rsidRPr="00F74BFD" w:rsidRDefault="00D71E20" w:rsidP="001E7EFB">
      <w:pPr>
        <w:spacing w:after="0" w:line="240" w:lineRule="auto"/>
        <w:ind w:firstLine="567"/>
        <w:jc w:val="both"/>
        <w:rPr>
          <w:rFonts w:ascii="Times New Roman" w:hAnsi="Times New Roman" w:cs="Times New Roman"/>
          <w:sz w:val="28"/>
          <w:szCs w:val="28"/>
          <w:lang w:val="en-US"/>
        </w:rPr>
      </w:pPr>
      <w:r w:rsidRPr="00F74BFD">
        <w:rPr>
          <w:rFonts w:ascii="Times New Roman" w:hAnsi="Times New Roman" w:cs="Times New Roman"/>
          <w:sz w:val="28"/>
          <w:szCs w:val="28"/>
          <w:lang w:val="en-US"/>
        </w:rPr>
        <w:t>53</w:t>
      </w:r>
      <w:r w:rsidR="00D95B80" w:rsidRPr="00F74BFD">
        <w:rPr>
          <w:rFonts w:ascii="Times New Roman" w:hAnsi="Times New Roman" w:cs="Times New Roman"/>
          <w:sz w:val="28"/>
          <w:szCs w:val="28"/>
          <w:lang w:val="en-US"/>
        </w:rPr>
        <w:t xml:space="preserve"> </w:t>
      </w:r>
      <w:r w:rsidR="00D95B80" w:rsidRPr="00F74BFD">
        <w:rPr>
          <w:rFonts w:ascii="Times New Roman" w:hAnsi="Times New Roman" w:cs="Times New Roman"/>
          <w:sz w:val="28"/>
          <w:szCs w:val="28"/>
          <w:shd w:val="clear" w:color="auto" w:fill="FFFFFF"/>
          <w:lang w:val="en-US"/>
        </w:rPr>
        <w:t>Bekmukhambetov Y</w:t>
      </w:r>
      <w:r w:rsidR="001E7EFB" w:rsidRPr="00F74BFD">
        <w:rPr>
          <w:rFonts w:ascii="Times New Roman" w:hAnsi="Times New Roman" w:cs="Times New Roman"/>
          <w:sz w:val="28"/>
          <w:szCs w:val="28"/>
          <w:shd w:val="clear" w:color="auto" w:fill="FFFFFF"/>
          <w:lang w:val="en-US"/>
        </w:rPr>
        <w:t>.</w:t>
      </w:r>
      <w:r w:rsidR="00D95B80" w:rsidRPr="00F74BFD">
        <w:rPr>
          <w:rFonts w:ascii="Times New Roman" w:hAnsi="Times New Roman" w:cs="Times New Roman"/>
          <w:sz w:val="28"/>
          <w:szCs w:val="28"/>
          <w:shd w:val="clear" w:color="auto" w:fill="FFFFFF"/>
          <w:lang w:val="en-US"/>
        </w:rPr>
        <w:t>, Mamyrbayev A</w:t>
      </w:r>
      <w:r w:rsidR="001E7EFB" w:rsidRPr="00F74BFD">
        <w:rPr>
          <w:rFonts w:ascii="Times New Roman" w:hAnsi="Times New Roman" w:cs="Times New Roman"/>
          <w:sz w:val="28"/>
          <w:szCs w:val="28"/>
          <w:shd w:val="clear" w:color="auto" w:fill="FFFFFF"/>
          <w:lang w:val="en-US"/>
        </w:rPr>
        <w:t>.</w:t>
      </w:r>
      <w:r w:rsidR="00D95B80" w:rsidRPr="00F74BFD">
        <w:rPr>
          <w:rFonts w:ascii="Times New Roman" w:hAnsi="Times New Roman" w:cs="Times New Roman"/>
          <w:sz w:val="28"/>
          <w:szCs w:val="28"/>
          <w:shd w:val="clear" w:color="auto" w:fill="FFFFFF"/>
          <w:lang w:val="en-US"/>
        </w:rPr>
        <w:t>, Jarkenov T</w:t>
      </w:r>
      <w:r w:rsidR="001E7EFB" w:rsidRPr="00F74BFD">
        <w:rPr>
          <w:rFonts w:ascii="Times New Roman" w:hAnsi="Times New Roman" w:cs="Times New Roman"/>
          <w:sz w:val="28"/>
          <w:szCs w:val="28"/>
          <w:shd w:val="clear" w:color="auto" w:fill="FFFFFF"/>
          <w:lang w:val="en-US"/>
        </w:rPr>
        <w:t>. et al</w:t>
      </w:r>
      <w:r w:rsidR="00D95B80" w:rsidRPr="00F74BFD">
        <w:rPr>
          <w:rFonts w:ascii="Times New Roman" w:hAnsi="Times New Roman" w:cs="Times New Roman"/>
          <w:sz w:val="28"/>
          <w:szCs w:val="28"/>
          <w:shd w:val="clear" w:color="auto" w:fill="FFFFFF"/>
          <w:lang w:val="en-US"/>
        </w:rPr>
        <w:t>. Interdisciplinary Approaches to Assessing the Health of People Living in Env</w:t>
      </w:r>
      <w:r w:rsidR="001E7EFB" w:rsidRPr="00F74BFD">
        <w:rPr>
          <w:rFonts w:ascii="Times New Roman" w:hAnsi="Times New Roman" w:cs="Times New Roman"/>
          <w:sz w:val="28"/>
          <w:szCs w:val="28"/>
          <w:shd w:val="clear" w:color="auto" w:fill="FFFFFF"/>
          <w:lang w:val="en-US"/>
        </w:rPr>
        <w:t>ironmentally Adverse Conditions //</w:t>
      </w:r>
      <w:r w:rsidR="00D95B80" w:rsidRPr="00F74BFD">
        <w:rPr>
          <w:rFonts w:ascii="Times New Roman" w:hAnsi="Times New Roman" w:cs="Times New Roman"/>
          <w:sz w:val="28"/>
          <w:szCs w:val="28"/>
          <w:shd w:val="clear" w:color="auto" w:fill="FFFFFF"/>
          <w:lang w:val="en-US"/>
        </w:rPr>
        <w:t xml:space="preserve"> Iran J Public Health. </w:t>
      </w:r>
      <w:r w:rsidR="001E7EFB" w:rsidRPr="00F74BFD">
        <w:rPr>
          <w:rFonts w:ascii="Times New Roman" w:hAnsi="Times New Roman" w:cs="Times New Roman"/>
          <w:sz w:val="28"/>
          <w:szCs w:val="28"/>
          <w:shd w:val="clear" w:color="auto" w:fill="FFFFFF"/>
          <w:lang w:val="en-US"/>
        </w:rPr>
        <w:t xml:space="preserve">– </w:t>
      </w:r>
      <w:r w:rsidR="00D95B80" w:rsidRPr="00F74BFD">
        <w:rPr>
          <w:rFonts w:ascii="Times New Roman" w:hAnsi="Times New Roman" w:cs="Times New Roman"/>
          <w:sz w:val="28"/>
          <w:szCs w:val="28"/>
          <w:shd w:val="clear" w:color="auto" w:fill="FFFFFF"/>
          <w:lang w:val="en-US"/>
        </w:rPr>
        <w:t>2019</w:t>
      </w:r>
      <w:r w:rsidR="001E7EFB" w:rsidRPr="00F74BFD">
        <w:rPr>
          <w:rFonts w:ascii="Times New Roman" w:hAnsi="Times New Roman" w:cs="Times New Roman"/>
          <w:sz w:val="28"/>
          <w:szCs w:val="28"/>
          <w:shd w:val="clear" w:color="auto" w:fill="FFFFFF"/>
          <w:lang w:val="en-US"/>
        </w:rPr>
        <w:t>.</w:t>
      </w:r>
      <w:r w:rsidR="00D95B80" w:rsidRPr="00F74BFD">
        <w:rPr>
          <w:rFonts w:ascii="Times New Roman" w:hAnsi="Times New Roman" w:cs="Times New Roman"/>
          <w:sz w:val="28"/>
          <w:szCs w:val="28"/>
          <w:shd w:val="clear" w:color="auto" w:fill="FFFFFF"/>
          <w:lang w:val="en-US"/>
        </w:rPr>
        <w:t xml:space="preserve"> </w:t>
      </w:r>
      <w:r w:rsidR="001E7EFB" w:rsidRPr="00F74BFD">
        <w:rPr>
          <w:rFonts w:ascii="Times New Roman" w:hAnsi="Times New Roman" w:cs="Times New Roman"/>
          <w:sz w:val="28"/>
          <w:szCs w:val="28"/>
          <w:lang w:val="en-US"/>
        </w:rPr>
        <w:t xml:space="preserve">- Vol. </w:t>
      </w:r>
      <w:r w:rsidR="00E56386" w:rsidRPr="00F74BFD">
        <w:rPr>
          <w:rFonts w:ascii="Times New Roman" w:hAnsi="Times New Roman" w:cs="Times New Roman"/>
          <w:sz w:val="28"/>
          <w:szCs w:val="28"/>
          <w:shd w:val="clear" w:color="auto" w:fill="FFFFFF"/>
          <w:lang w:val="en-US"/>
        </w:rPr>
        <w:t>48, №9</w:t>
      </w:r>
      <w:r w:rsidR="001E7EFB" w:rsidRPr="00F74BFD">
        <w:rPr>
          <w:rFonts w:ascii="Times New Roman" w:hAnsi="Times New Roman" w:cs="Times New Roman"/>
          <w:sz w:val="28"/>
          <w:szCs w:val="28"/>
          <w:shd w:val="clear" w:color="auto" w:fill="FFFFFF"/>
          <w:lang w:val="en-US"/>
        </w:rPr>
        <w:t xml:space="preserve">. – P. </w:t>
      </w:r>
      <w:r w:rsidR="00D95B80" w:rsidRPr="00F74BFD">
        <w:rPr>
          <w:rFonts w:ascii="Times New Roman" w:hAnsi="Times New Roman" w:cs="Times New Roman"/>
          <w:sz w:val="28"/>
          <w:szCs w:val="28"/>
          <w:shd w:val="clear" w:color="auto" w:fill="FFFFFF"/>
          <w:lang w:val="en-US"/>
        </w:rPr>
        <w:t xml:space="preserve">1627-1635. </w:t>
      </w:r>
    </w:p>
    <w:p w:rsidR="001E7EFB" w:rsidRPr="00F74BFD" w:rsidRDefault="00D71E20" w:rsidP="007B2C1D">
      <w:pPr>
        <w:shd w:val="clear" w:color="auto" w:fill="FFFFFF"/>
        <w:spacing w:after="0" w:line="240" w:lineRule="auto"/>
        <w:ind w:firstLine="567"/>
        <w:jc w:val="both"/>
        <w:rPr>
          <w:rFonts w:ascii="Times New Roman" w:hAnsi="Times New Roman" w:cs="Times New Roman"/>
          <w:sz w:val="28"/>
          <w:szCs w:val="28"/>
          <w:shd w:val="clear" w:color="auto" w:fill="FFFFFF"/>
          <w:lang w:val="en-US"/>
        </w:rPr>
      </w:pPr>
      <w:r w:rsidRPr="00F74BFD">
        <w:rPr>
          <w:rFonts w:ascii="Times New Roman" w:eastAsia="Times New Roman" w:hAnsi="Times New Roman" w:cs="Times New Roman"/>
          <w:sz w:val="28"/>
          <w:szCs w:val="28"/>
          <w:lang w:val="en-US" w:eastAsia="ru-RU"/>
        </w:rPr>
        <w:t>54</w:t>
      </w:r>
      <w:r w:rsidR="00D95B80" w:rsidRPr="00F74BFD">
        <w:rPr>
          <w:rFonts w:ascii="Times New Roman" w:eastAsia="Times New Roman" w:hAnsi="Times New Roman" w:cs="Times New Roman"/>
          <w:sz w:val="28"/>
          <w:szCs w:val="28"/>
          <w:lang w:val="en-US" w:eastAsia="ru-RU"/>
        </w:rPr>
        <w:t xml:space="preserve"> </w:t>
      </w:r>
      <w:r w:rsidR="00D95B80" w:rsidRPr="00F74BFD">
        <w:rPr>
          <w:rFonts w:ascii="Times New Roman" w:hAnsi="Times New Roman" w:cs="Times New Roman"/>
          <w:sz w:val="28"/>
          <w:szCs w:val="28"/>
          <w:shd w:val="clear" w:color="auto" w:fill="FFFFFF"/>
          <w:lang w:val="en-US"/>
        </w:rPr>
        <w:t>Brauer M</w:t>
      </w:r>
      <w:r w:rsidR="001E7EFB" w:rsidRPr="00F74BFD">
        <w:rPr>
          <w:rFonts w:ascii="Times New Roman" w:hAnsi="Times New Roman" w:cs="Times New Roman"/>
          <w:sz w:val="28"/>
          <w:szCs w:val="28"/>
          <w:shd w:val="clear" w:color="auto" w:fill="FFFFFF"/>
          <w:lang w:val="en-US"/>
        </w:rPr>
        <w:t>.</w:t>
      </w:r>
      <w:r w:rsidR="00D95B80" w:rsidRPr="00F74BFD">
        <w:rPr>
          <w:rFonts w:ascii="Times New Roman" w:hAnsi="Times New Roman" w:cs="Times New Roman"/>
          <w:sz w:val="28"/>
          <w:szCs w:val="28"/>
          <w:shd w:val="clear" w:color="auto" w:fill="FFFFFF"/>
          <w:lang w:val="en-US"/>
        </w:rPr>
        <w:t>, Freedman G</w:t>
      </w:r>
      <w:r w:rsidR="001E7EFB" w:rsidRPr="00F74BFD">
        <w:rPr>
          <w:rFonts w:ascii="Times New Roman" w:hAnsi="Times New Roman" w:cs="Times New Roman"/>
          <w:sz w:val="28"/>
          <w:szCs w:val="28"/>
          <w:shd w:val="clear" w:color="auto" w:fill="FFFFFF"/>
          <w:lang w:val="en-US"/>
        </w:rPr>
        <w:t>.</w:t>
      </w:r>
      <w:r w:rsidR="00D95B80" w:rsidRPr="00F74BFD">
        <w:rPr>
          <w:rFonts w:ascii="Times New Roman" w:hAnsi="Times New Roman" w:cs="Times New Roman"/>
          <w:sz w:val="28"/>
          <w:szCs w:val="28"/>
          <w:shd w:val="clear" w:color="auto" w:fill="FFFFFF"/>
          <w:lang w:val="en-US"/>
        </w:rPr>
        <w:t>, Frostad J</w:t>
      </w:r>
      <w:r w:rsidR="001E7EFB" w:rsidRPr="00F74BFD">
        <w:rPr>
          <w:rFonts w:ascii="Times New Roman" w:hAnsi="Times New Roman" w:cs="Times New Roman"/>
          <w:sz w:val="28"/>
          <w:szCs w:val="28"/>
          <w:shd w:val="clear" w:color="auto" w:fill="FFFFFF"/>
          <w:lang w:val="en-US"/>
        </w:rPr>
        <w:t>. et al</w:t>
      </w:r>
      <w:r w:rsidR="00D95B80" w:rsidRPr="00F74BFD">
        <w:rPr>
          <w:rFonts w:ascii="Times New Roman" w:hAnsi="Times New Roman" w:cs="Times New Roman"/>
          <w:sz w:val="28"/>
          <w:szCs w:val="28"/>
          <w:shd w:val="clear" w:color="auto" w:fill="FFFFFF"/>
          <w:lang w:val="en-US"/>
        </w:rPr>
        <w:t>. Ambient Air Pollution Exposure Estimation for th</w:t>
      </w:r>
      <w:r w:rsidR="001E7EFB" w:rsidRPr="00F74BFD">
        <w:rPr>
          <w:rFonts w:ascii="Times New Roman" w:hAnsi="Times New Roman" w:cs="Times New Roman"/>
          <w:sz w:val="28"/>
          <w:szCs w:val="28"/>
          <w:shd w:val="clear" w:color="auto" w:fill="FFFFFF"/>
          <w:lang w:val="en-US"/>
        </w:rPr>
        <w:t>e Global Burden of Disease 2013 //</w:t>
      </w:r>
      <w:r w:rsidR="00D95B80" w:rsidRPr="00F74BFD">
        <w:rPr>
          <w:rFonts w:ascii="Times New Roman" w:hAnsi="Times New Roman" w:cs="Times New Roman"/>
          <w:sz w:val="28"/>
          <w:szCs w:val="28"/>
          <w:shd w:val="clear" w:color="auto" w:fill="FFFFFF"/>
          <w:lang w:val="en-US"/>
        </w:rPr>
        <w:t xml:space="preserve"> Environ Sci Technol. </w:t>
      </w:r>
      <w:r w:rsidR="001E7EFB" w:rsidRPr="00F74BFD">
        <w:rPr>
          <w:rFonts w:ascii="Times New Roman" w:hAnsi="Times New Roman" w:cs="Times New Roman"/>
          <w:sz w:val="28"/>
          <w:szCs w:val="28"/>
          <w:shd w:val="clear" w:color="auto" w:fill="FFFFFF"/>
          <w:lang w:val="en-US"/>
        </w:rPr>
        <w:t xml:space="preserve">– </w:t>
      </w:r>
      <w:r w:rsidR="00D95B80" w:rsidRPr="00F74BFD">
        <w:rPr>
          <w:rFonts w:ascii="Times New Roman" w:hAnsi="Times New Roman" w:cs="Times New Roman"/>
          <w:sz w:val="28"/>
          <w:szCs w:val="28"/>
          <w:shd w:val="clear" w:color="auto" w:fill="FFFFFF"/>
          <w:lang w:val="en-US"/>
        </w:rPr>
        <w:t>2016</w:t>
      </w:r>
      <w:r w:rsidR="001E7EFB" w:rsidRPr="00F74BFD">
        <w:rPr>
          <w:rFonts w:ascii="Times New Roman" w:hAnsi="Times New Roman" w:cs="Times New Roman"/>
          <w:sz w:val="28"/>
          <w:szCs w:val="28"/>
          <w:shd w:val="clear" w:color="auto" w:fill="FFFFFF"/>
          <w:lang w:val="en-US"/>
        </w:rPr>
        <w:t>.</w:t>
      </w:r>
      <w:r w:rsidR="00D95B80" w:rsidRPr="00F74BFD">
        <w:rPr>
          <w:rFonts w:ascii="Times New Roman" w:hAnsi="Times New Roman" w:cs="Times New Roman"/>
          <w:sz w:val="28"/>
          <w:szCs w:val="28"/>
          <w:shd w:val="clear" w:color="auto" w:fill="FFFFFF"/>
          <w:lang w:val="en-US"/>
        </w:rPr>
        <w:t xml:space="preserve"> </w:t>
      </w:r>
      <w:r w:rsidR="001E7EFB" w:rsidRPr="00F74BFD">
        <w:rPr>
          <w:rFonts w:ascii="Times New Roman" w:hAnsi="Times New Roman" w:cs="Times New Roman"/>
          <w:sz w:val="28"/>
          <w:szCs w:val="28"/>
          <w:lang w:val="en-US"/>
        </w:rPr>
        <w:t xml:space="preserve">- Vol. </w:t>
      </w:r>
      <w:r w:rsidR="00E56386" w:rsidRPr="00F74BFD">
        <w:rPr>
          <w:rFonts w:ascii="Times New Roman" w:hAnsi="Times New Roman" w:cs="Times New Roman"/>
          <w:sz w:val="28"/>
          <w:szCs w:val="28"/>
          <w:shd w:val="clear" w:color="auto" w:fill="FFFFFF"/>
          <w:lang w:val="en-US"/>
        </w:rPr>
        <w:t>50, №1</w:t>
      </w:r>
      <w:r w:rsidR="001E7EFB" w:rsidRPr="00F74BFD">
        <w:rPr>
          <w:rFonts w:ascii="Times New Roman" w:hAnsi="Times New Roman" w:cs="Times New Roman"/>
          <w:sz w:val="28"/>
          <w:szCs w:val="28"/>
          <w:shd w:val="clear" w:color="auto" w:fill="FFFFFF"/>
          <w:lang w:val="en-US"/>
        </w:rPr>
        <w:t xml:space="preserve">. – </w:t>
      </w:r>
      <w:r w:rsidR="001E7EFB" w:rsidRPr="00F74BFD">
        <w:rPr>
          <w:rFonts w:ascii="Times New Roman" w:hAnsi="Times New Roman" w:cs="Times New Roman"/>
          <w:sz w:val="28"/>
          <w:szCs w:val="28"/>
          <w:shd w:val="clear" w:color="auto" w:fill="FFFFFF"/>
        </w:rPr>
        <w:t>Р</w:t>
      </w:r>
      <w:r w:rsidR="001E7EFB" w:rsidRPr="00F74BFD">
        <w:rPr>
          <w:rFonts w:ascii="Times New Roman" w:hAnsi="Times New Roman" w:cs="Times New Roman"/>
          <w:sz w:val="28"/>
          <w:szCs w:val="28"/>
          <w:shd w:val="clear" w:color="auto" w:fill="FFFFFF"/>
          <w:lang w:val="en-US"/>
        </w:rPr>
        <w:t xml:space="preserve">. </w:t>
      </w:r>
      <w:r w:rsidR="00D95B80" w:rsidRPr="00F74BFD">
        <w:rPr>
          <w:rFonts w:ascii="Times New Roman" w:hAnsi="Times New Roman" w:cs="Times New Roman"/>
          <w:sz w:val="28"/>
          <w:szCs w:val="28"/>
          <w:shd w:val="clear" w:color="auto" w:fill="FFFFFF"/>
          <w:lang w:val="en-US"/>
        </w:rPr>
        <w:t xml:space="preserve">79-88. </w:t>
      </w:r>
    </w:p>
    <w:p w:rsidR="001E7EFB" w:rsidRPr="00F74BFD" w:rsidRDefault="00D71E20" w:rsidP="007B2C1D">
      <w:pPr>
        <w:shd w:val="clear" w:color="auto" w:fill="FFFFFF"/>
        <w:spacing w:after="0" w:line="240" w:lineRule="auto"/>
        <w:ind w:firstLine="567"/>
        <w:jc w:val="both"/>
        <w:rPr>
          <w:rFonts w:ascii="Times New Roman" w:hAnsi="Times New Roman" w:cs="Times New Roman"/>
          <w:sz w:val="28"/>
          <w:szCs w:val="28"/>
          <w:shd w:val="clear" w:color="auto" w:fill="FFFFFF"/>
          <w:lang w:val="en-US"/>
        </w:rPr>
      </w:pPr>
      <w:r w:rsidRPr="00F74BFD">
        <w:rPr>
          <w:rFonts w:ascii="Times New Roman" w:eastAsia="Times New Roman" w:hAnsi="Times New Roman" w:cs="Times New Roman"/>
          <w:sz w:val="28"/>
          <w:szCs w:val="28"/>
          <w:lang w:val="en-US" w:eastAsia="ru-RU"/>
        </w:rPr>
        <w:t>55</w:t>
      </w:r>
      <w:r w:rsidR="00D95B80" w:rsidRPr="00F74BFD">
        <w:rPr>
          <w:rFonts w:ascii="Times New Roman" w:eastAsia="Times New Roman" w:hAnsi="Times New Roman" w:cs="Times New Roman"/>
          <w:sz w:val="28"/>
          <w:szCs w:val="28"/>
          <w:lang w:val="en-US" w:eastAsia="ru-RU"/>
        </w:rPr>
        <w:t xml:space="preserve"> </w:t>
      </w:r>
      <w:r w:rsidR="00D95B80" w:rsidRPr="00F74BFD">
        <w:rPr>
          <w:rFonts w:ascii="Times New Roman" w:hAnsi="Times New Roman" w:cs="Times New Roman"/>
          <w:sz w:val="28"/>
          <w:szCs w:val="28"/>
          <w:shd w:val="clear" w:color="auto" w:fill="FFFFFF"/>
          <w:lang w:val="en-US"/>
        </w:rPr>
        <w:t>Feng J</w:t>
      </w:r>
      <w:r w:rsidR="001E7EFB" w:rsidRPr="00F74BFD">
        <w:rPr>
          <w:rFonts w:ascii="Times New Roman" w:hAnsi="Times New Roman" w:cs="Times New Roman"/>
          <w:sz w:val="28"/>
          <w:szCs w:val="28"/>
          <w:shd w:val="clear" w:color="auto" w:fill="FFFFFF"/>
          <w:lang w:val="en-US"/>
        </w:rPr>
        <w:t>.</w:t>
      </w:r>
      <w:r w:rsidR="00D95B80" w:rsidRPr="00F74BFD">
        <w:rPr>
          <w:rFonts w:ascii="Times New Roman" w:hAnsi="Times New Roman" w:cs="Times New Roman"/>
          <w:sz w:val="28"/>
          <w:szCs w:val="28"/>
          <w:shd w:val="clear" w:color="auto" w:fill="FFFFFF"/>
          <w:lang w:val="en-US"/>
        </w:rPr>
        <w:t>, Yu H</w:t>
      </w:r>
      <w:r w:rsidR="001E7EFB" w:rsidRPr="00F74BFD">
        <w:rPr>
          <w:rFonts w:ascii="Times New Roman" w:hAnsi="Times New Roman" w:cs="Times New Roman"/>
          <w:sz w:val="28"/>
          <w:szCs w:val="28"/>
          <w:shd w:val="clear" w:color="auto" w:fill="FFFFFF"/>
          <w:lang w:val="en-US"/>
        </w:rPr>
        <w:t>.</w:t>
      </w:r>
      <w:r w:rsidR="00D95B80" w:rsidRPr="00F74BFD">
        <w:rPr>
          <w:rFonts w:ascii="Times New Roman" w:hAnsi="Times New Roman" w:cs="Times New Roman"/>
          <w:sz w:val="28"/>
          <w:szCs w:val="28"/>
          <w:shd w:val="clear" w:color="auto" w:fill="FFFFFF"/>
          <w:lang w:val="en-US"/>
        </w:rPr>
        <w:t>, Liu S</w:t>
      </w:r>
      <w:r w:rsidR="001E7EFB" w:rsidRPr="00F74BFD">
        <w:rPr>
          <w:rFonts w:ascii="Times New Roman" w:hAnsi="Times New Roman" w:cs="Times New Roman"/>
          <w:sz w:val="28"/>
          <w:szCs w:val="28"/>
          <w:shd w:val="clear" w:color="auto" w:fill="FFFFFF"/>
          <w:lang w:val="en-US"/>
        </w:rPr>
        <w:t>. et al</w:t>
      </w:r>
      <w:r w:rsidR="00D95B80" w:rsidRPr="00F74BFD">
        <w:rPr>
          <w:rFonts w:ascii="Times New Roman" w:hAnsi="Times New Roman" w:cs="Times New Roman"/>
          <w:sz w:val="28"/>
          <w:szCs w:val="28"/>
          <w:shd w:val="clear" w:color="auto" w:fill="FFFFFF"/>
          <w:lang w:val="en-US"/>
        </w:rPr>
        <w:t>. PM</w:t>
      </w:r>
      <w:r w:rsidR="00D95B80" w:rsidRPr="00F74BFD">
        <w:rPr>
          <w:rFonts w:ascii="Times New Roman" w:hAnsi="Times New Roman" w:cs="Times New Roman"/>
          <w:sz w:val="28"/>
          <w:szCs w:val="28"/>
          <w:shd w:val="clear" w:color="auto" w:fill="FFFFFF"/>
          <w:vertAlign w:val="subscript"/>
          <w:lang w:val="en-US"/>
        </w:rPr>
        <w:t>2.5</w:t>
      </w:r>
      <w:r w:rsidR="00D95B80" w:rsidRPr="00F74BFD">
        <w:rPr>
          <w:rFonts w:ascii="Times New Roman" w:hAnsi="Times New Roman" w:cs="Times New Roman"/>
          <w:sz w:val="28"/>
          <w:szCs w:val="28"/>
          <w:shd w:val="clear" w:color="auto" w:fill="FFFFFF"/>
          <w:lang w:val="en-US"/>
        </w:rPr>
        <w:t> levels, chemical composition and health risk assessment in Xinxiang, a seriously a</w:t>
      </w:r>
      <w:r w:rsidR="001E7EFB" w:rsidRPr="00F74BFD">
        <w:rPr>
          <w:rFonts w:ascii="Times New Roman" w:hAnsi="Times New Roman" w:cs="Times New Roman"/>
          <w:sz w:val="28"/>
          <w:szCs w:val="28"/>
          <w:shd w:val="clear" w:color="auto" w:fill="FFFFFF"/>
          <w:lang w:val="en-US"/>
        </w:rPr>
        <w:t>ir-polluted city in North China //</w:t>
      </w:r>
      <w:r w:rsidR="00D95B80" w:rsidRPr="00F74BFD">
        <w:rPr>
          <w:rFonts w:ascii="Times New Roman" w:hAnsi="Times New Roman" w:cs="Times New Roman"/>
          <w:sz w:val="28"/>
          <w:szCs w:val="28"/>
          <w:shd w:val="clear" w:color="auto" w:fill="FFFFFF"/>
          <w:lang w:val="en-US"/>
        </w:rPr>
        <w:t xml:space="preserve"> Environ Geochem Health. </w:t>
      </w:r>
      <w:r w:rsidR="001E7EFB" w:rsidRPr="00F74BFD">
        <w:rPr>
          <w:rFonts w:ascii="Times New Roman" w:hAnsi="Times New Roman" w:cs="Times New Roman"/>
          <w:sz w:val="28"/>
          <w:szCs w:val="28"/>
          <w:shd w:val="clear" w:color="auto" w:fill="FFFFFF"/>
          <w:lang w:val="en-US"/>
        </w:rPr>
        <w:t xml:space="preserve">– </w:t>
      </w:r>
      <w:r w:rsidR="00D95B80" w:rsidRPr="00F74BFD">
        <w:rPr>
          <w:rFonts w:ascii="Times New Roman" w:hAnsi="Times New Roman" w:cs="Times New Roman"/>
          <w:sz w:val="28"/>
          <w:szCs w:val="28"/>
          <w:shd w:val="clear" w:color="auto" w:fill="FFFFFF"/>
          <w:lang w:val="en-US"/>
        </w:rPr>
        <w:t>2017</w:t>
      </w:r>
      <w:r w:rsidR="001E7EFB" w:rsidRPr="00F74BFD">
        <w:rPr>
          <w:rFonts w:ascii="Times New Roman" w:hAnsi="Times New Roman" w:cs="Times New Roman"/>
          <w:sz w:val="28"/>
          <w:szCs w:val="28"/>
          <w:shd w:val="clear" w:color="auto" w:fill="FFFFFF"/>
          <w:lang w:val="en-US"/>
        </w:rPr>
        <w:t xml:space="preserve">. </w:t>
      </w:r>
      <w:r w:rsidR="00D95B80" w:rsidRPr="00F74BFD">
        <w:rPr>
          <w:rFonts w:ascii="Times New Roman" w:hAnsi="Times New Roman" w:cs="Times New Roman"/>
          <w:sz w:val="28"/>
          <w:szCs w:val="28"/>
          <w:shd w:val="clear" w:color="auto" w:fill="FFFFFF"/>
          <w:lang w:val="en-US"/>
        </w:rPr>
        <w:t xml:space="preserve"> </w:t>
      </w:r>
      <w:r w:rsidR="001E7EFB" w:rsidRPr="00F74BFD">
        <w:rPr>
          <w:rFonts w:ascii="Times New Roman" w:hAnsi="Times New Roman" w:cs="Times New Roman"/>
          <w:sz w:val="28"/>
          <w:szCs w:val="28"/>
          <w:lang w:val="en-US"/>
        </w:rPr>
        <w:t xml:space="preserve">- Vol. </w:t>
      </w:r>
      <w:r w:rsidR="00E56386" w:rsidRPr="00F74BFD">
        <w:rPr>
          <w:rFonts w:ascii="Times New Roman" w:hAnsi="Times New Roman" w:cs="Times New Roman"/>
          <w:sz w:val="28"/>
          <w:szCs w:val="28"/>
          <w:shd w:val="clear" w:color="auto" w:fill="FFFFFF"/>
          <w:lang w:val="en-US"/>
        </w:rPr>
        <w:t>39, №5</w:t>
      </w:r>
      <w:r w:rsidR="001E7EFB" w:rsidRPr="00F74BFD">
        <w:rPr>
          <w:rFonts w:ascii="Times New Roman" w:hAnsi="Times New Roman" w:cs="Times New Roman"/>
          <w:sz w:val="28"/>
          <w:szCs w:val="28"/>
          <w:shd w:val="clear" w:color="auto" w:fill="FFFFFF"/>
          <w:lang w:val="en-US"/>
        </w:rPr>
        <w:t xml:space="preserve">. – </w:t>
      </w:r>
      <w:r w:rsidR="001E7EFB" w:rsidRPr="00F74BFD">
        <w:rPr>
          <w:rFonts w:ascii="Times New Roman" w:hAnsi="Times New Roman" w:cs="Times New Roman"/>
          <w:sz w:val="28"/>
          <w:szCs w:val="28"/>
          <w:shd w:val="clear" w:color="auto" w:fill="FFFFFF"/>
        </w:rPr>
        <w:t>Р</w:t>
      </w:r>
      <w:r w:rsidR="001E7EFB" w:rsidRPr="00F74BFD">
        <w:rPr>
          <w:rFonts w:ascii="Times New Roman" w:hAnsi="Times New Roman" w:cs="Times New Roman"/>
          <w:sz w:val="28"/>
          <w:szCs w:val="28"/>
          <w:shd w:val="clear" w:color="auto" w:fill="FFFFFF"/>
          <w:lang w:val="en-US"/>
        </w:rPr>
        <w:t xml:space="preserve">. </w:t>
      </w:r>
      <w:r w:rsidR="00D95B80" w:rsidRPr="00F74BFD">
        <w:rPr>
          <w:rFonts w:ascii="Times New Roman" w:hAnsi="Times New Roman" w:cs="Times New Roman"/>
          <w:sz w:val="28"/>
          <w:szCs w:val="28"/>
          <w:shd w:val="clear" w:color="auto" w:fill="FFFFFF"/>
          <w:lang w:val="en-US"/>
        </w:rPr>
        <w:t xml:space="preserve">1071-1083. </w:t>
      </w:r>
    </w:p>
    <w:p w:rsidR="00D95B80" w:rsidRPr="00F74BFD" w:rsidRDefault="00D95B80" w:rsidP="007B2C1D">
      <w:pPr>
        <w:shd w:val="clear" w:color="auto" w:fill="FFFFFF"/>
        <w:spacing w:after="0" w:line="240" w:lineRule="auto"/>
        <w:ind w:firstLine="567"/>
        <w:jc w:val="both"/>
        <w:rPr>
          <w:rFonts w:ascii="Times New Roman" w:hAnsi="Times New Roman" w:cs="Times New Roman"/>
          <w:sz w:val="28"/>
          <w:szCs w:val="28"/>
          <w:shd w:val="clear" w:color="auto" w:fill="FFFFFF"/>
          <w:lang w:val="en-US"/>
        </w:rPr>
      </w:pPr>
      <w:r w:rsidRPr="00F74BFD">
        <w:rPr>
          <w:rFonts w:ascii="Times New Roman" w:eastAsia="Times New Roman" w:hAnsi="Times New Roman" w:cs="Times New Roman"/>
          <w:sz w:val="28"/>
          <w:szCs w:val="28"/>
          <w:lang w:val="en-US" w:eastAsia="ru-RU"/>
        </w:rPr>
        <w:t>5</w:t>
      </w:r>
      <w:r w:rsidR="00D71E20" w:rsidRPr="00F74BFD">
        <w:rPr>
          <w:rFonts w:ascii="Times New Roman" w:eastAsia="Times New Roman" w:hAnsi="Times New Roman" w:cs="Times New Roman"/>
          <w:sz w:val="28"/>
          <w:szCs w:val="28"/>
          <w:lang w:val="en-US" w:eastAsia="ru-RU"/>
        </w:rPr>
        <w:t>6</w:t>
      </w:r>
      <w:r w:rsidRPr="00F74BFD">
        <w:rPr>
          <w:rFonts w:ascii="Times New Roman" w:eastAsia="Times New Roman" w:hAnsi="Times New Roman" w:cs="Times New Roman"/>
          <w:sz w:val="28"/>
          <w:szCs w:val="28"/>
          <w:lang w:val="en-US" w:eastAsia="ru-RU"/>
        </w:rPr>
        <w:t xml:space="preserve"> </w:t>
      </w:r>
      <w:r w:rsidRPr="00F74BFD">
        <w:rPr>
          <w:rFonts w:ascii="Times New Roman" w:hAnsi="Times New Roman" w:cs="Times New Roman"/>
          <w:sz w:val="28"/>
          <w:szCs w:val="28"/>
          <w:shd w:val="clear" w:color="auto" w:fill="FFFFFF"/>
          <w:lang w:val="en-US"/>
        </w:rPr>
        <w:t>Shaddick G</w:t>
      </w:r>
      <w:r w:rsidR="001E7EFB" w:rsidRPr="00F74BFD">
        <w:rPr>
          <w:rFonts w:ascii="Times New Roman" w:hAnsi="Times New Roman" w:cs="Times New Roman"/>
          <w:sz w:val="28"/>
          <w:szCs w:val="28"/>
          <w:shd w:val="clear" w:color="auto" w:fill="FFFFFF"/>
          <w:lang w:val="en-US"/>
        </w:rPr>
        <w:t>.</w:t>
      </w:r>
      <w:r w:rsidRPr="00F74BFD">
        <w:rPr>
          <w:rFonts w:ascii="Times New Roman" w:hAnsi="Times New Roman" w:cs="Times New Roman"/>
          <w:sz w:val="28"/>
          <w:szCs w:val="28"/>
          <w:shd w:val="clear" w:color="auto" w:fill="FFFFFF"/>
          <w:lang w:val="en-US"/>
        </w:rPr>
        <w:t>, Thomas M</w:t>
      </w:r>
      <w:r w:rsidR="001E7EFB" w:rsidRPr="00F74BFD">
        <w:rPr>
          <w:rFonts w:ascii="Times New Roman" w:hAnsi="Times New Roman" w:cs="Times New Roman"/>
          <w:sz w:val="28"/>
          <w:szCs w:val="28"/>
          <w:shd w:val="clear" w:color="auto" w:fill="FFFFFF"/>
          <w:lang w:val="en-US"/>
        </w:rPr>
        <w:t>.</w:t>
      </w:r>
      <w:r w:rsidRPr="00F74BFD">
        <w:rPr>
          <w:rFonts w:ascii="Times New Roman" w:hAnsi="Times New Roman" w:cs="Times New Roman"/>
          <w:sz w:val="28"/>
          <w:szCs w:val="28"/>
          <w:shd w:val="clear" w:color="auto" w:fill="FFFFFF"/>
          <w:lang w:val="en-US"/>
        </w:rPr>
        <w:t>L</w:t>
      </w:r>
      <w:r w:rsidR="001E7EFB" w:rsidRPr="00F74BFD">
        <w:rPr>
          <w:rFonts w:ascii="Times New Roman" w:hAnsi="Times New Roman" w:cs="Times New Roman"/>
          <w:sz w:val="28"/>
          <w:szCs w:val="28"/>
          <w:shd w:val="clear" w:color="auto" w:fill="FFFFFF"/>
          <w:lang w:val="en-US"/>
        </w:rPr>
        <w:t>.</w:t>
      </w:r>
      <w:r w:rsidRPr="00F74BFD">
        <w:rPr>
          <w:rFonts w:ascii="Times New Roman" w:hAnsi="Times New Roman" w:cs="Times New Roman"/>
          <w:sz w:val="28"/>
          <w:szCs w:val="28"/>
          <w:shd w:val="clear" w:color="auto" w:fill="FFFFFF"/>
          <w:lang w:val="en-US"/>
        </w:rPr>
        <w:t>, Amini H</w:t>
      </w:r>
      <w:r w:rsidR="001E7EFB" w:rsidRPr="00F74BFD">
        <w:rPr>
          <w:rFonts w:ascii="Times New Roman" w:hAnsi="Times New Roman" w:cs="Times New Roman"/>
          <w:sz w:val="28"/>
          <w:szCs w:val="28"/>
          <w:shd w:val="clear" w:color="auto" w:fill="FFFFFF"/>
          <w:lang w:val="en-US"/>
        </w:rPr>
        <w:t>. et al.</w:t>
      </w:r>
      <w:r w:rsidRPr="00F74BFD">
        <w:rPr>
          <w:rFonts w:ascii="Times New Roman" w:hAnsi="Times New Roman" w:cs="Times New Roman"/>
          <w:sz w:val="28"/>
          <w:szCs w:val="28"/>
          <w:shd w:val="clear" w:color="auto" w:fill="FFFFFF"/>
          <w:lang w:val="en-US"/>
        </w:rPr>
        <w:t xml:space="preserve"> Data Integration for the Assessment of Population Exposure to Ambient Air Pollution for Glob</w:t>
      </w:r>
      <w:r w:rsidR="001E7EFB" w:rsidRPr="00F74BFD">
        <w:rPr>
          <w:rFonts w:ascii="Times New Roman" w:hAnsi="Times New Roman" w:cs="Times New Roman"/>
          <w:sz w:val="28"/>
          <w:szCs w:val="28"/>
          <w:shd w:val="clear" w:color="auto" w:fill="FFFFFF"/>
          <w:lang w:val="en-US"/>
        </w:rPr>
        <w:t>al Burden of Disease Assessment //</w:t>
      </w:r>
      <w:r w:rsidRPr="00F74BFD">
        <w:rPr>
          <w:rFonts w:ascii="Times New Roman" w:hAnsi="Times New Roman" w:cs="Times New Roman"/>
          <w:sz w:val="28"/>
          <w:szCs w:val="28"/>
          <w:shd w:val="clear" w:color="auto" w:fill="FFFFFF"/>
          <w:lang w:val="en-US"/>
        </w:rPr>
        <w:t xml:space="preserve"> Environ Sci Technol. </w:t>
      </w:r>
      <w:r w:rsidR="001E7EFB" w:rsidRPr="00F74BFD">
        <w:rPr>
          <w:rFonts w:ascii="Times New Roman" w:hAnsi="Times New Roman" w:cs="Times New Roman"/>
          <w:sz w:val="28"/>
          <w:szCs w:val="28"/>
          <w:shd w:val="clear" w:color="auto" w:fill="FFFFFF"/>
          <w:lang w:val="en-US"/>
        </w:rPr>
        <w:t xml:space="preserve">– </w:t>
      </w:r>
      <w:r w:rsidRPr="00F74BFD">
        <w:rPr>
          <w:rFonts w:ascii="Times New Roman" w:hAnsi="Times New Roman" w:cs="Times New Roman"/>
          <w:sz w:val="28"/>
          <w:szCs w:val="28"/>
          <w:shd w:val="clear" w:color="auto" w:fill="FFFFFF"/>
          <w:lang w:val="en-US"/>
        </w:rPr>
        <w:t>2018</w:t>
      </w:r>
      <w:r w:rsidR="001E7EFB" w:rsidRPr="00F74BFD">
        <w:rPr>
          <w:rFonts w:ascii="Times New Roman" w:hAnsi="Times New Roman" w:cs="Times New Roman"/>
          <w:sz w:val="28"/>
          <w:szCs w:val="28"/>
          <w:shd w:val="clear" w:color="auto" w:fill="FFFFFF"/>
          <w:lang w:val="en-US"/>
        </w:rPr>
        <w:t>.</w:t>
      </w:r>
      <w:r w:rsidRPr="00F74BFD">
        <w:rPr>
          <w:rFonts w:ascii="Times New Roman" w:hAnsi="Times New Roman" w:cs="Times New Roman"/>
          <w:sz w:val="28"/>
          <w:szCs w:val="28"/>
          <w:shd w:val="clear" w:color="auto" w:fill="FFFFFF"/>
          <w:lang w:val="en-US"/>
        </w:rPr>
        <w:t xml:space="preserve"> </w:t>
      </w:r>
      <w:r w:rsidR="001E7EFB" w:rsidRPr="00F74BFD">
        <w:rPr>
          <w:rFonts w:ascii="Times New Roman" w:hAnsi="Times New Roman" w:cs="Times New Roman"/>
          <w:sz w:val="28"/>
          <w:szCs w:val="28"/>
          <w:lang w:val="en-US"/>
        </w:rPr>
        <w:t xml:space="preserve">- Vol. </w:t>
      </w:r>
      <w:r w:rsidR="00E56386" w:rsidRPr="00F74BFD">
        <w:rPr>
          <w:rFonts w:ascii="Times New Roman" w:hAnsi="Times New Roman" w:cs="Times New Roman"/>
          <w:sz w:val="28"/>
          <w:szCs w:val="28"/>
          <w:shd w:val="clear" w:color="auto" w:fill="FFFFFF"/>
          <w:lang w:val="en-US"/>
        </w:rPr>
        <w:t>52, №</w:t>
      </w:r>
      <w:r w:rsidRPr="00F74BFD">
        <w:rPr>
          <w:rFonts w:ascii="Times New Roman" w:hAnsi="Times New Roman" w:cs="Times New Roman"/>
          <w:sz w:val="28"/>
          <w:szCs w:val="28"/>
          <w:shd w:val="clear" w:color="auto" w:fill="FFFFFF"/>
          <w:lang w:val="en-US"/>
        </w:rPr>
        <w:t>16</w:t>
      </w:r>
      <w:r w:rsidR="001E7EFB" w:rsidRPr="00F74BFD">
        <w:rPr>
          <w:rFonts w:ascii="Times New Roman" w:hAnsi="Times New Roman" w:cs="Times New Roman"/>
          <w:sz w:val="28"/>
          <w:szCs w:val="28"/>
          <w:shd w:val="clear" w:color="auto" w:fill="FFFFFF"/>
          <w:lang w:val="en-US"/>
        </w:rPr>
        <w:t xml:space="preserve">. – </w:t>
      </w:r>
      <w:r w:rsidR="001E7EFB" w:rsidRPr="00F74BFD">
        <w:rPr>
          <w:rFonts w:ascii="Times New Roman" w:hAnsi="Times New Roman" w:cs="Times New Roman"/>
          <w:sz w:val="28"/>
          <w:szCs w:val="28"/>
          <w:shd w:val="clear" w:color="auto" w:fill="FFFFFF"/>
        </w:rPr>
        <w:t>Р</w:t>
      </w:r>
      <w:r w:rsidR="001E7EFB" w:rsidRPr="00F74BFD">
        <w:rPr>
          <w:rFonts w:ascii="Times New Roman" w:hAnsi="Times New Roman" w:cs="Times New Roman"/>
          <w:sz w:val="28"/>
          <w:szCs w:val="28"/>
          <w:shd w:val="clear" w:color="auto" w:fill="FFFFFF"/>
          <w:lang w:val="en-US"/>
        </w:rPr>
        <w:t xml:space="preserve">. </w:t>
      </w:r>
      <w:r w:rsidRPr="00F74BFD">
        <w:rPr>
          <w:rFonts w:ascii="Times New Roman" w:hAnsi="Times New Roman" w:cs="Times New Roman"/>
          <w:sz w:val="28"/>
          <w:szCs w:val="28"/>
          <w:shd w:val="clear" w:color="auto" w:fill="FFFFFF"/>
          <w:lang w:val="en-US"/>
        </w:rPr>
        <w:t xml:space="preserve">9069-9078. </w:t>
      </w:r>
    </w:p>
    <w:p w:rsidR="001E7EFB" w:rsidRPr="00F74BFD" w:rsidRDefault="00D71E20" w:rsidP="001E7EFB">
      <w:pPr>
        <w:shd w:val="clear" w:color="auto" w:fill="FFFFFF"/>
        <w:spacing w:after="0" w:line="240" w:lineRule="auto"/>
        <w:ind w:firstLine="567"/>
        <w:jc w:val="both"/>
        <w:rPr>
          <w:rFonts w:ascii="Times New Roman" w:hAnsi="Times New Roman" w:cs="Times New Roman"/>
          <w:sz w:val="28"/>
          <w:szCs w:val="28"/>
          <w:shd w:val="clear" w:color="auto" w:fill="FFFFFF"/>
          <w:lang w:val="en-US"/>
        </w:rPr>
      </w:pPr>
      <w:r w:rsidRPr="00F74BFD">
        <w:rPr>
          <w:rFonts w:ascii="Times New Roman" w:hAnsi="Times New Roman" w:cs="Times New Roman"/>
          <w:sz w:val="28"/>
          <w:szCs w:val="28"/>
          <w:lang w:val="en-US"/>
        </w:rPr>
        <w:t>57</w:t>
      </w:r>
      <w:r w:rsidR="00D95B80" w:rsidRPr="00F74BFD">
        <w:rPr>
          <w:rFonts w:ascii="Times New Roman" w:hAnsi="Times New Roman" w:cs="Times New Roman"/>
          <w:sz w:val="28"/>
          <w:szCs w:val="28"/>
          <w:lang w:val="en-US"/>
        </w:rPr>
        <w:t xml:space="preserve"> </w:t>
      </w:r>
      <w:r w:rsidR="00D95B80" w:rsidRPr="00F74BFD">
        <w:rPr>
          <w:rFonts w:ascii="Times New Roman" w:hAnsi="Times New Roman" w:cs="Times New Roman"/>
          <w:sz w:val="28"/>
          <w:szCs w:val="28"/>
          <w:shd w:val="clear" w:color="auto" w:fill="FFFFFF"/>
          <w:lang w:val="en-US"/>
        </w:rPr>
        <w:t>Kenessary D</w:t>
      </w:r>
      <w:r w:rsidR="001E7EFB" w:rsidRPr="00F74BFD">
        <w:rPr>
          <w:rFonts w:ascii="Times New Roman" w:hAnsi="Times New Roman" w:cs="Times New Roman"/>
          <w:sz w:val="28"/>
          <w:szCs w:val="28"/>
          <w:shd w:val="clear" w:color="auto" w:fill="FFFFFF"/>
          <w:lang w:val="en-US"/>
        </w:rPr>
        <w:t>.</w:t>
      </w:r>
      <w:r w:rsidR="00D95B80" w:rsidRPr="00F74BFD">
        <w:rPr>
          <w:rFonts w:ascii="Times New Roman" w:hAnsi="Times New Roman" w:cs="Times New Roman"/>
          <w:sz w:val="28"/>
          <w:szCs w:val="28"/>
          <w:shd w:val="clear" w:color="auto" w:fill="FFFFFF"/>
          <w:lang w:val="en-US"/>
        </w:rPr>
        <w:t>, Kenessary A</w:t>
      </w:r>
      <w:r w:rsidR="001E7EFB" w:rsidRPr="00F74BFD">
        <w:rPr>
          <w:rFonts w:ascii="Times New Roman" w:hAnsi="Times New Roman" w:cs="Times New Roman"/>
          <w:sz w:val="28"/>
          <w:szCs w:val="28"/>
          <w:shd w:val="clear" w:color="auto" w:fill="FFFFFF"/>
          <w:lang w:val="en-US"/>
        </w:rPr>
        <w:t>.</w:t>
      </w:r>
      <w:r w:rsidR="00D95B80" w:rsidRPr="00F74BFD">
        <w:rPr>
          <w:rFonts w:ascii="Times New Roman" w:hAnsi="Times New Roman" w:cs="Times New Roman"/>
          <w:sz w:val="28"/>
          <w:szCs w:val="28"/>
          <w:shd w:val="clear" w:color="auto" w:fill="FFFFFF"/>
          <w:lang w:val="en-US"/>
        </w:rPr>
        <w:t>, Adilgireiuly Z</w:t>
      </w:r>
      <w:r w:rsidR="001E7EFB" w:rsidRPr="00F74BFD">
        <w:rPr>
          <w:rFonts w:ascii="Times New Roman" w:hAnsi="Times New Roman" w:cs="Times New Roman"/>
          <w:sz w:val="28"/>
          <w:szCs w:val="28"/>
          <w:shd w:val="clear" w:color="auto" w:fill="FFFFFF"/>
          <w:lang w:val="en-US"/>
        </w:rPr>
        <w:t>. et al</w:t>
      </w:r>
      <w:r w:rsidR="00D95B80" w:rsidRPr="00F74BFD">
        <w:rPr>
          <w:rFonts w:ascii="Times New Roman" w:hAnsi="Times New Roman" w:cs="Times New Roman"/>
          <w:sz w:val="28"/>
          <w:szCs w:val="28"/>
          <w:shd w:val="clear" w:color="auto" w:fill="FFFFFF"/>
          <w:lang w:val="en-US"/>
        </w:rPr>
        <w:t>. Air Pollution in Kazakhstan and Its Health Risk Assessment</w:t>
      </w:r>
      <w:r w:rsidR="001E7EFB" w:rsidRPr="00F74BFD">
        <w:rPr>
          <w:rFonts w:ascii="Times New Roman" w:hAnsi="Times New Roman" w:cs="Times New Roman"/>
          <w:sz w:val="28"/>
          <w:szCs w:val="28"/>
          <w:shd w:val="clear" w:color="auto" w:fill="FFFFFF"/>
          <w:lang w:val="en-US"/>
        </w:rPr>
        <w:t xml:space="preserve"> //</w:t>
      </w:r>
      <w:r w:rsidR="00D95B80" w:rsidRPr="00F74BFD">
        <w:rPr>
          <w:rFonts w:ascii="Times New Roman" w:hAnsi="Times New Roman" w:cs="Times New Roman"/>
          <w:sz w:val="28"/>
          <w:szCs w:val="28"/>
          <w:shd w:val="clear" w:color="auto" w:fill="FFFFFF"/>
          <w:lang w:val="en-US"/>
        </w:rPr>
        <w:t xml:space="preserve"> Ann Glob Health. </w:t>
      </w:r>
      <w:r w:rsidR="001E7EFB" w:rsidRPr="00F74BFD">
        <w:rPr>
          <w:rFonts w:ascii="Times New Roman" w:hAnsi="Times New Roman" w:cs="Times New Roman"/>
          <w:sz w:val="28"/>
          <w:szCs w:val="28"/>
          <w:shd w:val="clear" w:color="auto" w:fill="FFFFFF"/>
          <w:lang w:val="en-US"/>
        </w:rPr>
        <w:t xml:space="preserve">– </w:t>
      </w:r>
      <w:r w:rsidR="00D95B80" w:rsidRPr="00F74BFD">
        <w:rPr>
          <w:rFonts w:ascii="Times New Roman" w:hAnsi="Times New Roman" w:cs="Times New Roman"/>
          <w:sz w:val="28"/>
          <w:szCs w:val="28"/>
          <w:shd w:val="clear" w:color="auto" w:fill="FFFFFF"/>
          <w:lang w:val="en-US"/>
        </w:rPr>
        <w:t>2019</w:t>
      </w:r>
      <w:r w:rsidR="001E7EFB" w:rsidRPr="00F74BFD">
        <w:rPr>
          <w:rFonts w:ascii="Times New Roman" w:hAnsi="Times New Roman" w:cs="Times New Roman"/>
          <w:sz w:val="28"/>
          <w:szCs w:val="28"/>
          <w:shd w:val="clear" w:color="auto" w:fill="FFFFFF"/>
          <w:lang w:val="en-US"/>
        </w:rPr>
        <w:t>.</w:t>
      </w:r>
      <w:r w:rsidR="00D95B80" w:rsidRPr="00F74BFD">
        <w:rPr>
          <w:rFonts w:ascii="Times New Roman" w:hAnsi="Times New Roman" w:cs="Times New Roman"/>
          <w:sz w:val="28"/>
          <w:szCs w:val="28"/>
          <w:shd w:val="clear" w:color="auto" w:fill="FFFFFF"/>
          <w:lang w:val="en-US"/>
        </w:rPr>
        <w:t xml:space="preserve"> </w:t>
      </w:r>
      <w:r w:rsidR="001E7EFB" w:rsidRPr="00F74BFD">
        <w:rPr>
          <w:rFonts w:ascii="Times New Roman" w:hAnsi="Times New Roman" w:cs="Times New Roman"/>
          <w:sz w:val="28"/>
          <w:szCs w:val="28"/>
          <w:lang w:val="en-US"/>
        </w:rPr>
        <w:t xml:space="preserve">- Vol. </w:t>
      </w:r>
      <w:r w:rsidR="00E56386" w:rsidRPr="00F74BFD">
        <w:rPr>
          <w:rFonts w:ascii="Times New Roman" w:hAnsi="Times New Roman" w:cs="Times New Roman"/>
          <w:sz w:val="28"/>
          <w:szCs w:val="28"/>
          <w:shd w:val="clear" w:color="auto" w:fill="FFFFFF"/>
          <w:lang w:val="en-US"/>
        </w:rPr>
        <w:t>85, №1</w:t>
      </w:r>
      <w:r w:rsidR="001E7EFB" w:rsidRPr="00F74BFD">
        <w:rPr>
          <w:rFonts w:ascii="Times New Roman" w:hAnsi="Times New Roman" w:cs="Times New Roman"/>
          <w:sz w:val="28"/>
          <w:szCs w:val="28"/>
          <w:shd w:val="clear" w:color="auto" w:fill="FFFFFF"/>
          <w:lang w:val="en-US"/>
        </w:rPr>
        <w:t xml:space="preserve">. – </w:t>
      </w:r>
      <w:r w:rsidR="001E7EFB" w:rsidRPr="00F74BFD">
        <w:rPr>
          <w:rFonts w:ascii="Times New Roman" w:hAnsi="Times New Roman" w:cs="Times New Roman"/>
          <w:sz w:val="28"/>
          <w:szCs w:val="28"/>
          <w:shd w:val="clear" w:color="auto" w:fill="FFFFFF"/>
        </w:rPr>
        <w:t>Р</w:t>
      </w:r>
      <w:r w:rsidR="001E7EFB" w:rsidRPr="00F74BFD">
        <w:rPr>
          <w:rFonts w:ascii="Times New Roman" w:hAnsi="Times New Roman" w:cs="Times New Roman"/>
          <w:sz w:val="28"/>
          <w:szCs w:val="28"/>
          <w:shd w:val="clear" w:color="auto" w:fill="FFFFFF"/>
          <w:lang w:val="en-US"/>
        </w:rPr>
        <w:t>.</w:t>
      </w:r>
      <w:r w:rsidR="00D95B80" w:rsidRPr="00F74BFD">
        <w:rPr>
          <w:rFonts w:ascii="Times New Roman" w:hAnsi="Times New Roman" w:cs="Times New Roman"/>
          <w:sz w:val="28"/>
          <w:szCs w:val="28"/>
          <w:shd w:val="clear" w:color="auto" w:fill="FFFFFF"/>
          <w:lang w:val="en-US"/>
        </w:rPr>
        <w:t xml:space="preserve">133. </w:t>
      </w:r>
    </w:p>
    <w:p w:rsidR="001813B4" w:rsidRPr="00F74BFD" w:rsidRDefault="00D71E20" w:rsidP="001E7EFB">
      <w:pPr>
        <w:shd w:val="clear" w:color="auto" w:fill="FFFFFF"/>
        <w:spacing w:after="0" w:line="240" w:lineRule="auto"/>
        <w:ind w:firstLine="567"/>
        <w:jc w:val="both"/>
        <w:rPr>
          <w:rFonts w:ascii="Times New Roman" w:hAnsi="Times New Roman" w:cs="Times New Roman"/>
          <w:sz w:val="28"/>
          <w:szCs w:val="28"/>
          <w:shd w:val="clear" w:color="auto" w:fill="FFFFFF"/>
          <w:lang w:val="en-US"/>
        </w:rPr>
      </w:pPr>
      <w:r w:rsidRPr="00F74BFD">
        <w:rPr>
          <w:rFonts w:ascii="Times New Roman" w:hAnsi="Times New Roman" w:cs="Times New Roman"/>
          <w:sz w:val="28"/>
          <w:szCs w:val="28"/>
          <w:lang w:val="en-US"/>
        </w:rPr>
        <w:t>58</w:t>
      </w:r>
      <w:r w:rsidR="00D95B80" w:rsidRPr="00F74BFD">
        <w:rPr>
          <w:rFonts w:ascii="Times New Roman" w:hAnsi="Times New Roman" w:cs="Times New Roman"/>
          <w:sz w:val="28"/>
          <w:szCs w:val="28"/>
          <w:lang w:val="en-US"/>
        </w:rPr>
        <w:t xml:space="preserve"> </w:t>
      </w:r>
      <w:r w:rsidR="00D95B80" w:rsidRPr="00F74BFD">
        <w:rPr>
          <w:rFonts w:ascii="Times New Roman" w:hAnsi="Times New Roman" w:cs="Times New Roman"/>
          <w:sz w:val="28"/>
          <w:szCs w:val="28"/>
          <w:shd w:val="clear" w:color="auto" w:fill="FFFFFF"/>
          <w:lang w:val="en-US"/>
        </w:rPr>
        <w:t>Al Osman M., Yang F., Massey I.Y. Exposure routes and health effects of heavy metals on children</w:t>
      </w:r>
      <w:r w:rsidR="001E7EFB" w:rsidRPr="00F74BFD">
        <w:rPr>
          <w:rFonts w:ascii="Times New Roman" w:hAnsi="Times New Roman" w:cs="Times New Roman"/>
          <w:sz w:val="28"/>
          <w:szCs w:val="28"/>
          <w:shd w:val="clear" w:color="auto" w:fill="FFFFFF"/>
          <w:lang w:val="en-US"/>
        </w:rPr>
        <w:t xml:space="preserve"> </w:t>
      </w:r>
      <w:r w:rsidR="00D95B80" w:rsidRPr="00F74BFD">
        <w:rPr>
          <w:rFonts w:ascii="Times New Roman" w:hAnsi="Times New Roman" w:cs="Times New Roman"/>
          <w:sz w:val="28"/>
          <w:szCs w:val="28"/>
          <w:shd w:val="clear" w:color="auto" w:fill="FFFFFF"/>
          <w:lang w:val="en-US"/>
        </w:rPr>
        <w:t xml:space="preserve">// Biometals. – 2019. – </w:t>
      </w:r>
      <w:r w:rsidR="00D95B80" w:rsidRPr="00F74BFD">
        <w:rPr>
          <w:rFonts w:ascii="Times New Roman" w:hAnsi="Times New Roman" w:cs="Times New Roman"/>
          <w:sz w:val="28"/>
          <w:szCs w:val="28"/>
          <w:lang w:val="en-US"/>
        </w:rPr>
        <w:t xml:space="preserve">Vol. 32, №4. – P. </w:t>
      </w:r>
      <w:r w:rsidR="00D95B80" w:rsidRPr="00F74BFD">
        <w:rPr>
          <w:rFonts w:ascii="Times New Roman" w:hAnsi="Times New Roman" w:cs="Times New Roman"/>
          <w:sz w:val="28"/>
          <w:szCs w:val="28"/>
          <w:shd w:val="clear" w:color="auto" w:fill="FFFFFF"/>
          <w:lang w:val="en-US"/>
        </w:rPr>
        <w:t>563-573</w:t>
      </w:r>
      <w:r w:rsidR="00D95B80" w:rsidRPr="00F74BFD">
        <w:rPr>
          <w:rFonts w:ascii="Times New Roman" w:hAnsi="Times New Roman" w:cs="Times New Roman"/>
          <w:sz w:val="28"/>
          <w:szCs w:val="28"/>
          <w:lang w:val="en-US"/>
        </w:rPr>
        <w:t>.</w:t>
      </w:r>
      <w:r w:rsidR="00D95B80" w:rsidRPr="00F74BFD">
        <w:rPr>
          <w:rFonts w:ascii="Times New Roman" w:hAnsi="Times New Roman" w:cs="Times New Roman"/>
          <w:sz w:val="28"/>
          <w:szCs w:val="28"/>
          <w:shd w:val="clear" w:color="auto" w:fill="FFFFFF"/>
          <w:lang w:val="en-US"/>
        </w:rPr>
        <w:t xml:space="preserve"> </w:t>
      </w:r>
    </w:p>
    <w:p w:rsidR="00D95B80" w:rsidRPr="00F74BFD" w:rsidRDefault="00D71E20" w:rsidP="007B2C1D">
      <w:pPr>
        <w:spacing w:after="0" w:line="240" w:lineRule="auto"/>
        <w:ind w:firstLine="567"/>
        <w:contextualSpacing/>
        <w:jc w:val="both"/>
        <w:rPr>
          <w:rFonts w:ascii="Times New Roman" w:hAnsi="Times New Roman" w:cs="Times New Roman"/>
          <w:sz w:val="28"/>
          <w:szCs w:val="28"/>
          <w:shd w:val="clear" w:color="auto" w:fill="FFFFFF"/>
          <w:lang w:val="en-US"/>
        </w:rPr>
      </w:pPr>
      <w:r w:rsidRPr="00F74BFD">
        <w:rPr>
          <w:rFonts w:ascii="Times New Roman" w:hAnsi="Times New Roman" w:cs="Times New Roman"/>
          <w:sz w:val="28"/>
          <w:szCs w:val="28"/>
          <w:lang w:val="en-US"/>
        </w:rPr>
        <w:t>59</w:t>
      </w:r>
      <w:r w:rsidR="00D95B80" w:rsidRPr="00F74BFD">
        <w:rPr>
          <w:rFonts w:ascii="Times New Roman" w:hAnsi="Times New Roman" w:cs="Times New Roman"/>
          <w:sz w:val="28"/>
          <w:szCs w:val="28"/>
          <w:lang w:val="en-US"/>
        </w:rPr>
        <w:t xml:space="preserve"> </w:t>
      </w:r>
      <w:r w:rsidR="00D95B80" w:rsidRPr="00F74BFD">
        <w:rPr>
          <w:rFonts w:ascii="Times New Roman" w:hAnsi="Times New Roman" w:cs="Times New Roman"/>
          <w:sz w:val="28"/>
          <w:szCs w:val="28"/>
          <w:shd w:val="clear" w:color="auto" w:fill="FFFFFF"/>
          <w:lang w:val="en-US"/>
        </w:rPr>
        <w:t>Rehman K., Fatima F., Waheed I., Akash MSH. Prevalence of exposure of heavy metals and their impact on health consequences</w:t>
      </w:r>
      <w:r w:rsidR="001E7EFB" w:rsidRPr="00F74BFD">
        <w:rPr>
          <w:rFonts w:ascii="Times New Roman" w:hAnsi="Times New Roman" w:cs="Times New Roman"/>
          <w:sz w:val="28"/>
          <w:szCs w:val="28"/>
          <w:shd w:val="clear" w:color="auto" w:fill="FFFFFF"/>
          <w:lang w:val="en-US"/>
        </w:rPr>
        <w:t xml:space="preserve"> </w:t>
      </w:r>
      <w:r w:rsidR="00D95B80" w:rsidRPr="00F74BFD">
        <w:rPr>
          <w:rFonts w:ascii="Times New Roman" w:hAnsi="Times New Roman" w:cs="Times New Roman"/>
          <w:sz w:val="28"/>
          <w:szCs w:val="28"/>
          <w:shd w:val="clear" w:color="auto" w:fill="FFFFFF"/>
          <w:lang w:val="en-US"/>
        </w:rPr>
        <w:t xml:space="preserve">// J Cell Biochem. – 2018. – </w:t>
      </w:r>
      <w:r w:rsidR="00D95B80" w:rsidRPr="00F74BFD">
        <w:rPr>
          <w:rFonts w:ascii="Times New Roman" w:hAnsi="Times New Roman" w:cs="Times New Roman"/>
          <w:sz w:val="28"/>
          <w:szCs w:val="28"/>
          <w:lang w:val="en-US"/>
        </w:rPr>
        <w:t xml:space="preserve">Vol. 119, №1. – P. </w:t>
      </w:r>
      <w:r w:rsidR="00D95B80" w:rsidRPr="00F74BFD">
        <w:rPr>
          <w:rFonts w:ascii="Times New Roman" w:hAnsi="Times New Roman" w:cs="Times New Roman"/>
          <w:sz w:val="28"/>
          <w:szCs w:val="28"/>
          <w:shd w:val="clear" w:color="auto" w:fill="FFFFFF"/>
          <w:lang w:val="en-US"/>
        </w:rPr>
        <w:t>157-184</w:t>
      </w:r>
      <w:r w:rsidR="00D95B80" w:rsidRPr="00F74BFD">
        <w:rPr>
          <w:rFonts w:ascii="Times New Roman" w:hAnsi="Times New Roman" w:cs="Times New Roman"/>
          <w:sz w:val="28"/>
          <w:szCs w:val="28"/>
          <w:lang w:val="en-US"/>
        </w:rPr>
        <w:t>.</w:t>
      </w:r>
      <w:r w:rsidR="00D95B80" w:rsidRPr="00F74BFD">
        <w:rPr>
          <w:rFonts w:ascii="Times New Roman" w:hAnsi="Times New Roman" w:cs="Times New Roman"/>
          <w:sz w:val="28"/>
          <w:szCs w:val="28"/>
          <w:shd w:val="clear" w:color="auto" w:fill="FFFFFF"/>
          <w:lang w:val="en-US"/>
        </w:rPr>
        <w:t xml:space="preserve">     </w:t>
      </w:r>
    </w:p>
    <w:p w:rsidR="00D95B80" w:rsidRPr="00F74BFD" w:rsidRDefault="00D71E20" w:rsidP="007B2C1D">
      <w:pPr>
        <w:spacing w:after="0" w:line="240" w:lineRule="auto"/>
        <w:ind w:firstLine="567"/>
        <w:contextualSpacing/>
        <w:jc w:val="both"/>
        <w:rPr>
          <w:rFonts w:ascii="Times New Roman" w:hAnsi="Times New Roman" w:cs="Times New Roman"/>
          <w:sz w:val="28"/>
          <w:szCs w:val="28"/>
          <w:shd w:val="clear" w:color="auto" w:fill="FFFFFF"/>
          <w:lang w:val="en-US"/>
        </w:rPr>
      </w:pPr>
      <w:r w:rsidRPr="00F74BFD">
        <w:rPr>
          <w:rFonts w:ascii="Times New Roman" w:hAnsi="Times New Roman" w:cs="Times New Roman"/>
          <w:sz w:val="28"/>
          <w:szCs w:val="28"/>
          <w:lang w:val="en-US"/>
        </w:rPr>
        <w:t>60</w:t>
      </w:r>
      <w:r w:rsidR="00D95B80" w:rsidRPr="00F74BFD">
        <w:rPr>
          <w:rFonts w:ascii="Times New Roman" w:hAnsi="Times New Roman" w:cs="Times New Roman"/>
          <w:sz w:val="28"/>
          <w:szCs w:val="28"/>
          <w:lang w:val="en-US"/>
        </w:rPr>
        <w:t xml:space="preserve"> </w:t>
      </w:r>
      <w:r w:rsidR="001E7EFB" w:rsidRPr="00F74BFD">
        <w:rPr>
          <w:rFonts w:ascii="Times New Roman" w:hAnsi="Times New Roman" w:cs="Times New Roman"/>
          <w:sz w:val="28"/>
          <w:szCs w:val="28"/>
          <w:shd w:val="clear" w:color="auto" w:fill="FFFFFF"/>
          <w:lang w:val="en-US"/>
        </w:rPr>
        <w:t>Wu X., Cobbina S.J., Mao G. et al</w:t>
      </w:r>
      <w:r w:rsidR="00D95B80" w:rsidRPr="00F74BFD">
        <w:rPr>
          <w:rFonts w:ascii="Times New Roman" w:hAnsi="Times New Roman" w:cs="Times New Roman"/>
          <w:sz w:val="28"/>
          <w:szCs w:val="28"/>
          <w:shd w:val="clear" w:color="auto" w:fill="FFFFFF"/>
          <w:lang w:val="en-US"/>
        </w:rPr>
        <w:t>. A review of toxicity and mechanisms of individual and mixtures of heavy metals in the environment</w:t>
      </w:r>
      <w:r w:rsidR="001E7EFB" w:rsidRPr="00F74BFD">
        <w:rPr>
          <w:rFonts w:ascii="Times New Roman" w:hAnsi="Times New Roman" w:cs="Times New Roman"/>
          <w:sz w:val="28"/>
          <w:szCs w:val="28"/>
          <w:shd w:val="clear" w:color="auto" w:fill="FFFFFF"/>
          <w:lang w:val="en-US"/>
        </w:rPr>
        <w:t xml:space="preserve"> </w:t>
      </w:r>
      <w:r w:rsidR="00D95B80" w:rsidRPr="00F74BFD">
        <w:rPr>
          <w:rFonts w:ascii="Times New Roman" w:hAnsi="Times New Roman" w:cs="Times New Roman"/>
          <w:sz w:val="28"/>
          <w:szCs w:val="28"/>
          <w:shd w:val="clear" w:color="auto" w:fill="FFFFFF"/>
          <w:lang w:val="en-US"/>
        </w:rPr>
        <w:t xml:space="preserve">// Environ Sci Pollut Res Int.  – 2016. – </w:t>
      </w:r>
      <w:r w:rsidR="00D95B80" w:rsidRPr="00F74BFD">
        <w:rPr>
          <w:rFonts w:ascii="Times New Roman" w:hAnsi="Times New Roman" w:cs="Times New Roman"/>
          <w:sz w:val="28"/>
          <w:szCs w:val="28"/>
          <w:lang w:val="en-US"/>
        </w:rPr>
        <w:t xml:space="preserve">Vol. 23, №9. – P. </w:t>
      </w:r>
      <w:r w:rsidR="00D95B80" w:rsidRPr="00F74BFD">
        <w:rPr>
          <w:rFonts w:ascii="Times New Roman" w:hAnsi="Times New Roman" w:cs="Times New Roman"/>
          <w:sz w:val="28"/>
          <w:szCs w:val="28"/>
          <w:shd w:val="clear" w:color="auto" w:fill="FFFFFF"/>
          <w:lang w:val="en-US"/>
        </w:rPr>
        <w:t>8244-8259</w:t>
      </w:r>
      <w:r w:rsidR="00D95B80" w:rsidRPr="00F74BFD">
        <w:rPr>
          <w:rFonts w:ascii="Times New Roman" w:hAnsi="Times New Roman" w:cs="Times New Roman"/>
          <w:sz w:val="28"/>
          <w:szCs w:val="28"/>
          <w:lang w:val="en-US"/>
        </w:rPr>
        <w:t>.</w:t>
      </w:r>
      <w:r w:rsidR="00D95B80" w:rsidRPr="00F74BFD">
        <w:rPr>
          <w:rFonts w:ascii="Times New Roman" w:hAnsi="Times New Roman" w:cs="Times New Roman"/>
          <w:sz w:val="28"/>
          <w:szCs w:val="28"/>
          <w:shd w:val="clear" w:color="auto" w:fill="FFFFFF"/>
          <w:lang w:val="en-US"/>
        </w:rPr>
        <w:t>      </w:t>
      </w:r>
    </w:p>
    <w:p w:rsidR="001813B4" w:rsidRPr="00F74BFD" w:rsidRDefault="00D95B80" w:rsidP="002F6C37">
      <w:pPr>
        <w:spacing w:after="0" w:line="240" w:lineRule="auto"/>
        <w:ind w:firstLine="567"/>
        <w:contextualSpacing/>
        <w:jc w:val="both"/>
        <w:rPr>
          <w:rFonts w:ascii="Times New Roman" w:hAnsi="Times New Roman" w:cs="Times New Roman"/>
          <w:sz w:val="28"/>
          <w:szCs w:val="28"/>
          <w:shd w:val="clear" w:color="auto" w:fill="FFFFFF"/>
          <w:lang w:val="en-US"/>
        </w:rPr>
      </w:pPr>
      <w:r w:rsidRPr="00F74BFD">
        <w:rPr>
          <w:rFonts w:ascii="Times New Roman" w:hAnsi="Times New Roman" w:cs="Times New Roman"/>
          <w:sz w:val="28"/>
          <w:szCs w:val="28"/>
          <w:lang w:val="en-US"/>
        </w:rPr>
        <w:t>6</w:t>
      </w:r>
      <w:r w:rsidR="00D71E20" w:rsidRPr="00F74BFD">
        <w:rPr>
          <w:rFonts w:ascii="Times New Roman" w:hAnsi="Times New Roman" w:cs="Times New Roman"/>
          <w:sz w:val="28"/>
          <w:szCs w:val="28"/>
          <w:lang w:val="en-US"/>
        </w:rPr>
        <w:t>1</w:t>
      </w:r>
      <w:r w:rsidRPr="00F74BFD">
        <w:rPr>
          <w:rFonts w:ascii="Times New Roman" w:hAnsi="Times New Roman" w:cs="Times New Roman"/>
          <w:sz w:val="28"/>
          <w:szCs w:val="28"/>
          <w:lang w:val="en-US"/>
        </w:rPr>
        <w:t xml:space="preserve"> </w:t>
      </w:r>
      <w:r w:rsidR="001E7EFB" w:rsidRPr="00F74BFD">
        <w:rPr>
          <w:rFonts w:ascii="Times New Roman" w:hAnsi="Times New Roman" w:cs="Times New Roman"/>
          <w:sz w:val="28"/>
          <w:szCs w:val="28"/>
          <w:shd w:val="clear" w:color="auto" w:fill="FFFFFF"/>
          <w:lang w:val="en-US"/>
        </w:rPr>
        <w:t>Moya P.M., Arce G.J., Leiva C. et al</w:t>
      </w:r>
      <w:r w:rsidRPr="00F74BFD">
        <w:rPr>
          <w:rFonts w:ascii="Times New Roman" w:hAnsi="Times New Roman" w:cs="Times New Roman"/>
          <w:sz w:val="28"/>
          <w:szCs w:val="28"/>
          <w:shd w:val="clear" w:color="auto" w:fill="FFFFFF"/>
          <w:lang w:val="en-US"/>
        </w:rPr>
        <w:t>. An integrated study of health, environmental and socioeconomic indicators in a mining-impacted community exposed to metal enrichment</w:t>
      </w:r>
      <w:r w:rsidR="001E7EFB" w:rsidRPr="00F74BFD">
        <w:rPr>
          <w:rFonts w:ascii="Times New Roman" w:hAnsi="Times New Roman" w:cs="Times New Roman"/>
          <w:sz w:val="28"/>
          <w:szCs w:val="28"/>
          <w:shd w:val="clear" w:color="auto" w:fill="FFFFFF"/>
          <w:lang w:val="en-US"/>
        </w:rPr>
        <w:t xml:space="preserve"> </w:t>
      </w:r>
      <w:r w:rsidRPr="00F74BFD">
        <w:rPr>
          <w:rFonts w:ascii="Times New Roman" w:hAnsi="Times New Roman" w:cs="Times New Roman"/>
          <w:sz w:val="28"/>
          <w:szCs w:val="28"/>
          <w:shd w:val="clear" w:color="auto" w:fill="FFFFFF"/>
          <w:lang w:val="en-US"/>
        </w:rPr>
        <w:t xml:space="preserve">// Environ Geochem Health. – 2019. – </w:t>
      </w:r>
      <w:r w:rsidRPr="00F74BFD">
        <w:rPr>
          <w:rFonts w:ascii="Times New Roman" w:hAnsi="Times New Roman" w:cs="Times New Roman"/>
          <w:sz w:val="28"/>
          <w:szCs w:val="28"/>
          <w:lang w:val="en-US"/>
        </w:rPr>
        <w:t xml:space="preserve">Vol. 41, №6. – P. </w:t>
      </w:r>
      <w:r w:rsidRPr="00F74BFD">
        <w:rPr>
          <w:rFonts w:ascii="Times New Roman" w:hAnsi="Times New Roman" w:cs="Times New Roman"/>
          <w:sz w:val="28"/>
          <w:szCs w:val="28"/>
          <w:shd w:val="clear" w:color="auto" w:fill="FFFFFF"/>
          <w:lang w:val="en-US"/>
        </w:rPr>
        <w:t xml:space="preserve">2505-2519. </w:t>
      </w:r>
    </w:p>
    <w:p w:rsidR="00D95B80" w:rsidRPr="00F74BFD" w:rsidRDefault="00D95B80" w:rsidP="002F6C37">
      <w:pPr>
        <w:spacing w:after="0" w:line="240" w:lineRule="auto"/>
        <w:ind w:firstLine="567"/>
        <w:contextualSpacing/>
        <w:jc w:val="both"/>
        <w:rPr>
          <w:rFonts w:ascii="Times New Roman" w:hAnsi="Times New Roman" w:cs="Times New Roman"/>
          <w:sz w:val="28"/>
          <w:szCs w:val="28"/>
          <w:shd w:val="clear" w:color="auto" w:fill="FFFFFF"/>
          <w:lang w:val="en-US"/>
        </w:rPr>
      </w:pPr>
      <w:r w:rsidRPr="00F74BFD">
        <w:rPr>
          <w:rFonts w:ascii="Times New Roman" w:hAnsi="Times New Roman" w:cs="Times New Roman"/>
          <w:sz w:val="28"/>
          <w:szCs w:val="28"/>
          <w:lang w:val="en-US"/>
        </w:rPr>
        <w:t>6</w:t>
      </w:r>
      <w:r w:rsidR="00D71E20" w:rsidRPr="00F74BFD">
        <w:rPr>
          <w:rFonts w:ascii="Times New Roman" w:hAnsi="Times New Roman" w:cs="Times New Roman"/>
          <w:sz w:val="28"/>
          <w:szCs w:val="28"/>
          <w:lang w:val="en-US"/>
        </w:rPr>
        <w:t>2</w:t>
      </w:r>
      <w:r w:rsidRPr="00F74BFD">
        <w:rPr>
          <w:rFonts w:ascii="Times New Roman" w:hAnsi="Times New Roman" w:cs="Times New Roman"/>
          <w:sz w:val="28"/>
          <w:szCs w:val="28"/>
          <w:lang w:val="en-US"/>
        </w:rPr>
        <w:t xml:space="preserve"> </w:t>
      </w:r>
      <w:r w:rsidRPr="00F74BFD">
        <w:rPr>
          <w:rFonts w:ascii="Times New Roman" w:hAnsi="Times New Roman" w:cs="Times New Roman"/>
          <w:sz w:val="28"/>
          <w:szCs w:val="28"/>
          <w:shd w:val="clear" w:color="auto" w:fill="FFFFFF"/>
          <w:lang w:val="en-US"/>
        </w:rPr>
        <w:t>Nemery B., Banza Lubaba Nkulu C. Assessing exposure to metals using biomonitoring: Achievements and challenges experienced through surveys in low- and middle-income countries //</w:t>
      </w:r>
      <w:r w:rsidR="001E7EFB" w:rsidRPr="00F74BFD">
        <w:rPr>
          <w:rFonts w:ascii="Times New Roman" w:hAnsi="Times New Roman" w:cs="Times New Roman"/>
          <w:sz w:val="28"/>
          <w:szCs w:val="28"/>
          <w:shd w:val="clear" w:color="auto" w:fill="FFFFFF"/>
          <w:lang w:val="en-US"/>
        </w:rPr>
        <w:t xml:space="preserve"> </w:t>
      </w:r>
      <w:r w:rsidRPr="00F74BFD">
        <w:rPr>
          <w:rFonts w:ascii="Times New Roman" w:hAnsi="Times New Roman" w:cs="Times New Roman"/>
          <w:sz w:val="28"/>
          <w:szCs w:val="28"/>
          <w:shd w:val="clear" w:color="auto" w:fill="FFFFFF"/>
          <w:lang w:val="en-US"/>
        </w:rPr>
        <w:t>Toxicol Lett. – 2018. –</w:t>
      </w:r>
      <w:r w:rsidRPr="00F74BFD">
        <w:rPr>
          <w:rFonts w:ascii="Times New Roman" w:hAnsi="Times New Roman" w:cs="Times New Roman"/>
          <w:sz w:val="28"/>
          <w:szCs w:val="28"/>
          <w:lang w:val="en-US"/>
        </w:rPr>
        <w:t xml:space="preserve">№298. – P. </w:t>
      </w:r>
      <w:r w:rsidRPr="00F74BFD">
        <w:rPr>
          <w:rFonts w:ascii="Times New Roman" w:hAnsi="Times New Roman" w:cs="Times New Roman"/>
          <w:sz w:val="28"/>
          <w:szCs w:val="28"/>
          <w:shd w:val="clear" w:color="auto" w:fill="FFFFFF"/>
          <w:lang w:val="en-US"/>
        </w:rPr>
        <w:t xml:space="preserve">13-18. </w:t>
      </w:r>
    </w:p>
    <w:p w:rsidR="001E7EFB" w:rsidRPr="00F74BFD" w:rsidRDefault="00D95B80" w:rsidP="007B2C1D">
      <w:pPr>
        <w:spacing w:after="0" w:line="240" w:lineRule="auto"/>
        <w:ind w:firstLine="567"/>
        <w:contextualSpacing/>
        <w:jc w:val="both"/>
        <w:rPr>
          <w:rFonts w:ascii="Times New Roman" w:hAnsi="Times New Roman" w:cs="Times New Roman"/>
          <w:sz w:val="28"/>
          <w:szCs w:val="28"/>
          <w:shd w:val="clear" w:color="auto" w:fill="FFFFFF"/>
          <w:lang w:val="en-US"/>
        </w:rPr>
      </w:pPr>
      <w:r w:rsidRPr="00F74BFD">
        <w:rPr>
          <w:rFonts w:ascii="Times New Roman" w:hAnsi="Times New Roman" w:cs="Times New Roman"/>
          <w:sz w:val="28"/>
          <w:szCs w:val="28"/>
          <w:lang w:val="en-US"/>
        </w:rPr>
        <w:t>6</w:t>
      </w:r>
      <w:r w:rsidR="00D71E20" w:rsidRPr="00F74BFD">
        <w:rPr>
          <w:rFonts w:ascii="Times New Roman" w:hAnsi="Times New Roman" w:cs="Times New Roman"/>
          <w:sz w:val="28"/>
          <w:szCs w:val="28"/>
          <w:lang w:val="en-US"/>
        </w:rPr>
        <w:t>3</w:t>
      </w:r>
      <w:r w:rsidRPr="00F74BFD">
        <w:rPr>
          <w:rFonts w:ascii="Times New Roman" w:hAnsi="Times New Roman" w:cs="Times New Roman"/>
          <w:sz w:val="28"/>
          <w:szCs w:val="28"/>
          <w:lang w:val="en-US"/>
        </w:rPr>
        <w:t xml:space="preserve"> </w:t>
      </w:r>
      <w:r w:rsidRPr="00F74BFD">
        <w:rPr>
          <w:rFonts w:ascii="Times New Roman" w:hAnsi="Times New Roman" w:cs="Times New Roman"/>
          <w:sz w:val="28"/>
          <w:szCs w:val="28"/>
          <w:shd w:val="clear" w:color="auto" w:fill="FFFFFF"/>
          <w:lang w:val="en-US"/>
        </w:rPr>
        <w:t>Iqbal G., Zada W., Mannan A., Ahmed T. Elevated heavy metals levels in cognitively impaired patients from Pakistan</w:t>
      </w:r>
      <w:r w:rsidR="001E7EFB" w:rsidRPr="00F74BFD">
        <w:rPr>
          <w:rFonts w:ascii="Times New Roman" w:hAnsi="Times New Roman" w:cs="Times New Roman"/>
          <w:sz w:val="28"/>
          <w:szCs w:val="28"/>
          <w:shd w:val="clear" w:color="auto" w:fill="FFFFFF"/>
          <w:lang w:val="en-US"/>
        </w:rPr>
        <w:t xml:space="preserve"> </w:t>
      </w:r>
      <w:r w:rsidRPr="00F74BFD">
        <w:rPr>
          <w:rFonts w:ascii="Times New Roman" w:hAnsi="Times New Roman" w:cs="Times New Roman"/>
          <w:sz w:val="28"/>
          <w:szCs w:val="28"/>
          <w:shd w:val="clear" w:color="auto" w:fill="FFFFFF"/>
          <w:lang w:val="en-US"/>
        </w:rPr>
        <w:t xml:space="preserve">// Environ Toxicol Pharmacol. – 2018. – </w:t>
      </w:r>
      <w:r w:rsidRPr="00F74BFD">
        <w:rPr>
          <w:rFonts w:ascii="Times New Roman" w:hAnsi="Times New Roman" w:cs="Times New Roman"/>
          <w:sz w:val="28"/>
          <w:szCs w:val="28"/>
          <w:lang w:val="en-US"/>
        </w:rPr>
        <w:t xml:space="preserve">Vol. №60. – P. </w:t>
      </w:r>
      <w:r w:rsidRPr="00F74BFD">
        <w:rPr>
          <w:rFonts w:ascii="Times New Roman" w:hAnsi="Times New Roman" w:cs="Times New Roman"/>
          <w:sz w:val="28"/>
          <w:szCs w:val="28"/>
          <w:shd w:val="clear" w:color="auto" w:fill="FFFFFF"/>
          <w:lang w:val="en-US"/>
        </w:rPr>
        <w:t xml:space="preserve">100-109. </w:t>
      </w:r>
    </w:p>
    <w:p w:rsidR="00D95B80" w:rsidRPr="00F74BFD" w:rsidRDefault="00D95B80" w:rsidP="007B2C1D">
      <w:pPr>
        <w:spacing w:after="0" w:line="240" w:lineRule="auto"/>
        <w:ind w:firstLine="567"/>
        <w:contextualSpacing/>
        <w:jc w:val="both"/>
        <w:rPr>
          <w:rFonts w:ascii="Times New Roman" w:hAnsi="Times New Roman" w:cs="Times New Roman"/>
          <w:sz w:val="28"/>
          <w:szCs w:val="28"/>
          <w:shd w:val="clear" w:color="auto" w:fill="FFFFFF"/>
          <w:lang w:val="en-US"/>
        </w:rPr>
      </w:pPr>
      <w:r w:rsidRPr="00F74BFD">
        <w:rPr>
          <w:rFonts w:ascii="Times New Roman" w:hAnsi="Times New Roman" w:cs="Times New Roman"/>
          <w:sz w:val="28"/>
          <w:szCs w:val="28"/>
          <w:shd w:val="clear" w:color="auto" w:fill="FFFFFF"/>
          <w:lang w:val="en-US"/>
        </w:rPr>
        <w:t>6</w:t>
      </w:r>
      <w:r w:rsidR="00D71E20" w:rsidRPr="00F74BFD">
        <w:rPr>
          <w:rFonts w:ascii="Times New Roman" w:hAnsi="Times New Roman" w:cs="Times New Roman"/>
          <w:sz w:val="28"/>
          <w:szCs w:val="28"/>
          <w:shd w:val="clear" w:color="auto" w:fill="FFFFFF"/>
          <w:lang w:val="en-US"/>
        </w:rPr>
        <w:t>4</w:t>
      </w:r>
      <w:r w:rsidRPr="00F74BFD">
        <w:rPr>
          <w:rFonts w:ascii="Times New Roman" w:hAnsi="Times New Roman" w:cs="Times New Roman"/>
          <w:sz w:val="28"/>
          <w:szCs w:val="28"/>
          <w:shd w:val="clear" w:color="auto" w:fill="FFFFFF"/>
          <w:lang w:val="en-US"/>
        </w:rPr>
        <w:t xml:space="preserve"> Ayuso-Álvarez A</w:t>
      </w:r>
      <w:r w:rsidR="001E7EFB" w:rsidRPr="00F74BFD">
        <w:rPr>
          <w:rFonts w:ascii="Times New Roman" w:hAnsi="Times New Roman" w:cs="Times New Roman"/>
          <w:sz w:val="28"/>
          <w:szCs w:val="28"/>
          <w:shd w:val="clear" w:color="auto" w:fill="FFFFFF"/>
          <w:lang w:val="en-US"/>
        </w:rPr>
        <w:t>.</w:t>
      </w:r>
      <w:r w:rsidRPr="00F74BFD">
        <w:rPr>
          <w:rFonts w:ascii="Times New Roman" w:hAnsi="Times New Roman" w:cs="Times New Roman"/>
          <w:sz w:val="28"/>
          <w:szCs w:val="28"/>
          <w:shd w:val="clear" w:color="auto" w:fill="FFFFFF"/>
          <w:lang w:val="en-US"/>
        </w:rPr>
        <w:t>, Simón L</w:t>
      </w:r>
      <w:r w:rsidR="001E7EFB" w:rsidRPr="00F74BFD">
        <w:rPr>
          <w:rFonts w:ascii="Times New Roman" w:hAnsi="Times New Roman" w:cs="Times New Roman"/>
          <w:sz w:val="28"/>
          <w:szCs w:val="28"/>
          <w:shd w:val="clear" w:color="auto" w:fill="FFFFFF"/>
          <w:lang w:val="en-US"/>
        </w:rPr>
        <w:t>.</w:t>
      </w:r>
      <w:r w:rsidRPr="00F74BFD">
        <w:rPr>
          <w:rFonts w:ascii="Times New Roman" w:hAnsi="Times New Roman" w:cs="Times New Roman"/>
          <w:sz w:val="28"/>
          <w:szCs w:val="28"/>
          <w:shd w:val="clear" w:color="auto" w:fill="FFFFFF"/>
          <w:lang w:val="en-US"/>
        </w:rPr>
        <w:t>, Nuñez O</w:t>
      </w:r>
      <w:r w:rsidR="001E7EFB" w:rsidRPr="00F74BFD">
        <w:rPr>
          <w:rFonts w:ascii="Times New Roman" w:hAnsi="Times New Roman" w:cs="Times New Roman"/>
          <w:sz w:val="28"/>
          <w:szCs w:val="28"/>
          <w:shd w:val="clear" w:color="auto" w:fill="FFFFFF"/>
          <w:lang w:val="en-US"/>
        </w:rPr>
        <w:t>. et al</w:t>
      </w:r>
      <w:r w:rsidRPr="00F74BFD">
        <w:rPr>
          <w:rFonts w:ascii="Times New Roman" w:hAnsi="Times New Roman" w:cs="Times New Roman"/>
          <w:sz w:val="28"/>
          <w:szCs w:val="28"/>
          <w:shd w:val="clear" w:color="auto" w:fill="FFFFFF"/>
          <w:lang w:val="en-US"/>
        </w:rPr>
        <w:t>. Association between heavy metals and metalloids in topsoil and mental health i</w:t>
      </w:r>
      <w:r w:rsidR="001E7EFB" w:rsidRPr="00F74BFD">
        <w:rPr>
          <w:rFonts w:ascii="Times New Roman" w:hAnsi="Times New Roman" w:cs="Times New Roman"/>
          <w:sz w:val="28"/>
          <w:szCs w:val="28"/>
          <w:shd w:val="clear" w:color="auto" w:fill="FFFFFF"/>
          <w:lang w:val="en-US"/>
        </w:rPr>
        <w:t>n the adult population of Spain //</w:t>
      </w:r>
      <w:r w:rsidRPr="00F74BFD">
        <w:rPr>
          <w:rFonts w:ascii="Times New Roman" w:hAnsi="Times New Roman" w:cs="Times New Roman"/>
          <w:sz w:val="28"/>
          <w:szCs w:val="28"/>
          <w:shd w:val="clear" w:color="auto" w:fill="FFFFFF"/>
          <w:lang w:val="en-US"/>
        </w:rPr>
        <w:t xml:space="preserve"> Environ Res. </w:t>
      </w:r>
      <w:r w:rsidR="001E7EFB" w:rsidRPr="00F74BFD">
        <w:rPr>
          <w:rFonts w:ascii="Times New Roman" w:hAnsi="Times New Roman" w:cs="Times New Roman"/>
          <w:sz w:val="28"/>
          <w:szCs w:val="28"/>
          <w:shd w:val="clear" w:color="auto" w:fill="FFFFFF"/>
          <w:lang w:val="en-US"/>
        </w:rPr>
        <w:t xml:space="preserve">– </w:t>
      </w:r>
      <w:r w:rsidRPr="00F74BFD">
        <w:rPr>
          <w:rFonts w:ascii="Times New Roman" w:hAnsi="Times New Roman" w:cs="Times New Roman"/>
          <w:sz w:val="28"/>
          <w:szCs w:val="28"/>
          <w:shd w:val="clear" w:color="auto" w:fill="FFFFFF"/>
          <w:lang w:val="en-US"/>
        </w:rPr>
        <w:t>2019</w:t>
      </w:r>
      <w:r w:rsidR="001E7EFB" w:rsidRPr="00F74BFD">
        <w:rPr>
          <w:rFonts w:ascii="Times New Roman" w:hAnsi="Times New Roman" w:cs="Times New Roman"/>
          <w:sz w:val="28"/>
          <w:szCs w:val="28"/>
          <w:shd w:val="clear" w:color="auto" w:fill="FFFFFF"/>
          <w:lang w:val="en-US"/>
        </w:rPr>
        <w:t xml:space="preserve">. </w:t>
      </w:r>
      <w:r w:rsidRPr="00F74BFD">
        <w:rPr>
          <w:rFonts w:ascii="Times New Roman" w:hAnsi="Times New Roman" w:cs="Times New Roman"/>
          <w:sz w:val="28"/>
          <w:szCs w:val="28"/>
          <w:shd w:val="clear" w:color="auto" w:fill="FFFFFF"/>
          <w:lang w:val="en-US"/>
        </w:rPr>
        <w:t xml:space="preserve"> </w:t>
      </w:r>
      <w:r w:rsidR="001E7EFB" w:rsidRPr="00F74BFD">
        <w:rPr>
          <w:rFonts w:ascii="Times New Roman" w:hAnsi="Times New Roman" w:cs="Times New Roman"/>
          <w:sz w:val="28"/>
          <w:szCs w:val="28"/>
          <w:shd w:val="clear" w:color="auto" w:fill="FFFFFF"/>
          <w:lang w:val="en-US"/>
        </w:rPr>
        <w:t xml:space="preserve">- </w:t>
      </w:r>
      <w:r w:rsidR="001E7EFB" w:rsidRPr="00F74BFD">
        <w:rPr>
          <w:rFonts w:ascii="Times New Roman" w:hAnsi="Times New Roman" w:cs="Times New Roman"/>
          <w:sz w:val="28"/>
          <w:szCs w:val="28"/>
          <w:lang w:val="en-US"/>
        </w:rPr>
        <w:t xml:space="preserve">Vol. </w:t>
      </w:r>
      <w:r w:rsidR="001E7EFB" w:rsidRPr="00F74BFD">
        <w:rPr>
          <w:rFonts w:ascii="Times New Roman" w:hAnsi="Times New Roman" w:cs="Times New Roman"/>
          <w:sz w:val="28"/>
          <w:szCs w:val="28"/>
          <w:shd w:val="clear" w:color="auto" w:fill="FFFFFF"/>
          <w:lang w:val="en-US"/>
        </w:rPr>
        <w:t xml:space="preserve">179(Pt A). – </w:t>
      </w:r>
      <w:r w:rsidR="001E7EFB" w:rsidRPr="00F74BFD">
        <w:rPr>
          <w:rFonts w:ascii="Times New Roman" w:hAnsi="Times New Roman" w:cs="Times New Roman"/>
          <w:sz w:val="28"/>
          <w:szCs w:val="28"/>
          <w:shd w:val="clear" w:color="auto" w:fill="FFFFFF"/>
        </w:rPr>
        <w:t>Р</w:t>
      </w:r>
      <w:r w:rsidR="001E7EFB" w:rsidRPr="00F74BFD">
        <w:rPr>
          <w:rFonts w:ascii="Times New Roman" w:hAnsi="Times New Roman" w:cs="Times New Roman"/>
          <w:sz w:val="28"/>
          <w:szCs w:val="28"/>
          <w:shd w:val="clear" w:color="auto" w:fill="FFFFFF"/>
          <w:lang w:val="en-US"/>
        </w:rPr>
        <w:t xml:space="preserve">. </w:t>
      </w:r>
      <w:r w:rsidRPr="00F74BFD">
        <w:rPr>
          <w:rFonts w:ascii="Times New Roman" w:hAnsi="Times New Roman" w:cs="Times New Roman"/>
          <w:sz w:val="28"/>
          <w:szCs w:val="28"/>
          <w:shd w:val="clear" w:color="auto" w:fill="FFFFFF"/>
          <w:lang w:val="en-US"/>
        </w:rPr>
        <w:t xml:space="preserve">108784. </w:t>
      </w:r>
    </w:p>
    <w:p w:rsidR="00956411" w:rsidRPr="00F74BFD" w:rsidRDefault="00D95B80" w:rsidP="007B2C1D">
      <w:pPr>
        <w:spacing w:after="0" w:line="240" w:lineRule="auto"/>
        <w:ind w:firstLine="567"/>
        <w:jc w:val="both"/>
        <w:rPr>
          <w:rFonts w:ascii="Times New Roman" w:hAnsi="Times New Roman" w:cs="Times New Roman"/>
          <w:sz w:val="28"/>
          <w:szCs w:val="28"/>
          <w:shd w:val="clear" w:color="auto" w:fill="FFFFFF"/>
          <w:lang w:val="en-US"/>
        </w:rPr>
      </w:pPr>
      <w:r w:rsidRPr="00F74BFD">
        <w:rPr>
          <w:rFonts w:ascii="Times New Roman" w:hAnsi="Times New Roman" w:cs="Times New Roman"/>
          <w:sz w:val="28"/>
          <w:szCs w:val="28"/>
          <w:shd w:val="clear" w:color="auto" w:fill="FFFFFF"/>
          <w:lang w:val="en-US"/>
        </w:rPr>
        <w:t>6</w:t>
      </w:r>
      <w:r w:rsidR="00D71E20" w:rsidRPr="00F74BFD">
        <w:rPr>
          <w:rFonts w:ascii="Times New Roman" w:hAnsi="Times New Roman" w:cs="Times New Roman"/>
          <w:sz w:val="28"/>
          <w:szCs w:val="28"/>
          <w:shd w:val="clear" w:color="auto" w:fill="FFFFFF"/>
          <w:lang w:val="en-US"/>
        </w:rPr>
        <w:t>5</w:t>
      </w:r>
      <w:r w:rsidRPr="00F74BFD">
        <w:rPr>
          <w:rFonts w:ascii="Times New Roman" w:hAnsi="Times New Roman" w:cs="Times New Roman"/>
          <w:sz w:val="28"/>
          <w:szCs w:val="28"/>
          <w:shd w:val="clear" w:color="auto" w:fill="FFFFFF"/>
          <w:lang w:val="en-US"/>
        </w:rPr>
        <w:t xml:space="preserve"> Zhang H</w:t>
      </w:r>
      <w:r w:rsidR="001E7EFB" w:rsidRPr="00F74BFD">
        <w:rPr>
          <w:rFonts w:ascii="Times New Roman" w:hAnsi="Times New Roman" w:cs="Times New Roman"/>
          <w:sz w:val="28"/>
          <w:szCs w:val="28"/>
          <w:shd w:val="clear" w:color="auto" w:fill="FFFFFF"/>
          <w:lang w:val="en-US"/>
        </w:rPr>
        <w:t>.</w:t>
      </w:r>
      <w:r w:rsidRPr="00F74BFD">
        <w:rPr>
          <w:rFonts w:ascii="Times New Roman" w:hAnsi="Times New Roman" w:cs="Times New Roman"/>
          <w:sz w:val="28"/>
          <w:szCs w:val="28"/>
          <w:shd w:val="clear" w:color="auto" w:fill="FFFFFF"/>
          <w:lang w:val="en-US"/>
        </w:rPr>
        <w:t>, Mao Z</w:t>
      </w:r>
      <w:r w:rsidR="001E7EFB" w:rsidRPr="00F74BFD">
        <w:rPr>
          <w:rFonts w:ascii="Times New Roman" w:hAnsi="Times New Roman" w:cs="Times New Roman"/>
          <w:sz w:val="28"/>
          <w:szCs w:val="28"/>
          <w:shd w:val="clear" w:color="auto" w:fill="FFFFFF"/>
          <w:lang w:val="en-US"/>
        </w:rPr>
        <w:t>.</w:t>
      </w:r>
      <w:r w:rsidRPr="00F74BFD">
        <w:rPr>
          <w:rFonts w:ascii="Times New Roman" w:hAnsi="Times New Roman" w:cs="Times New Roman"/>
          <w:sz w:val="28"/>
          <w:szCs w:val="28"/>
          <w:shd w:val="clear" w:color="auto" w:fill="FFFFFF"/>
          <w:lang w:val="en-US"/>
        </w:rPr>
        <w:t>, Huang K</w:t>
      </w:r>
      <w:r w:rsidR="001E7EFB" w:rsidRPr="00F74BFD">
        <w:rPr>
          <w:rFonts w:ascii="Times New Roman" w:hAnsi="Times New Roman" w:cs="Times New Roman"/>
          <w:sz w:val="28"/>
          <w:szCs w:val="28"/>
          <w:shd w:val="clear" w:color="auto" w:fill="FFFFFF"/>
          <w:lang w:val="en-US"/>
        </w:rPr>
        <w:t>. et al</w:t>
      </w:r>
      <w:r w:rsidRPr="00F74BFD">
        <w:rPr>
          <w:rFonts w:ascii="Times New Roman" w:hAnsi="Times New Roman" w:cs="Times New Roman"/>
          <w:sz w:val="28"/>
          <w:szCs w:val="28"/>
          <w:shd w:val="clear" w:color="auto" w:fill="FFFFFF"/>
          <w:lang w:val="en-US"/>
        </w:rPr>
        <w:t>. Multiple exposure pathways and health risk assessment of heavy metal(loid)s for children living in fourt</w:t>
      </w:r>
      <w:r w:rsidR="001E7EFB" w:rsidRPr="00F74BFD">
        <w:rPr>
          <w:rFonts w:ascii="Times New Roman" w:hAnsi="Times New Roman" w:cs="Times New Roman"/>
          <w:sz w:val="28"/>
          <w:szCs w:val="28"/>
          <w:shd w:val="clear" w:color="auto" w:fill="FFFFFF"/>
          <w:lang w:val="en-US"/>
        </w:rPr>
        <w:t>h-tier cities in Hubei Province //</w:t>
      </w:r>
      <w:r w:rsidRPr="00F74BFD">
        <w:rPr>
          <w:rFonts w:ascii="Times New Roman" w:hAnsi="Times New Roman" w:cs="Times New Roman"/>
          <w:sz w:val="28"/>
          <w:szCs w:val="28"/>
          <w:shd w:val="clear" w:color="auto" w:fill="FFFFFF"/>
          <w:lang w:val="en-US"/>
        </w:rPr>
        <w:t xml:space="preserve"> Environ Int. </w:t>
      </w:r>
      <w:r w:rsidR="001E7EFB" w:rsidRPr="00F74BFD">
        <w:rPr>
          <w:rFonts w:ascii="Times New Roman" w:hAnsi="Times New Roman" w:cs="Times New Roman"/>
          <w:sz w:val="28"/>
          <w:szCs w:val="28"/>
          <w:shd w:val="clear" w:color="auto" w:fill="FFFFFF"/>
          <w:lang w:val="en-US"/>
        </w:rPr>
        <w:t xml:space="preserve">– </w:t>
      </w:r>
      <w:r w:rsidRPr="00F74BFD">
        <w:rPr>
          <w:rFonts w:ascii="Times New Roman" w:hAnsi="Times New Roman" w:cs="Times New Roman"/>
          <w:sz w:val="28"/>
          <w:szCs w:val="28"/>
          <w:shd w:val="clear" w:color="auto" w:fill="FFFFFF"/>
          <w:lang w:val="en-US"/>
        </w:rPr>
        <w:t>2019</w:t>
      </w:r>
      <w:r w:rsidR="001E7EFB" w:rsidRPr="00F74BFD">
        <w:rPr>
          <w:rFonts w:ascii="Times New Roman" w:hAnsi="Times New Roman" w:cs="Times New Roman"/>
          <w:sz w:val="28"/>
          <w:szCs w:val="28"/>
          <w:shd w:val="clear" w:color="auto" w:fill="FFFFFF"/>
          <w:lang w:val="en-US"/>
        </w:rPr>
        <w:t>.</w:t>
      </w:r>
      <w:r w:rsidRPr="00F74BFD">
        <w:rPr>
          <w:rFonts w:ascii="Times New Roman" w:hAnsi="Times New Roman" w:cs="Times New Roman"/>
          <w:sz w:val="28"/>
          <w:szCs w:val="28"/>
          <w:shd w:val="clear" w:color="auto" w:fill="FFFFFF"/>
          <w:lang w:val="en-US"/>
        </w:rPr>
        <w:t xml:space="preserve"> </w:t>
      </w:r>
      <w:r w:rsidR="00956411" w:rsidRPr="00F74BFD">
        <w:rPr>
          <w:rFonts w:ascii="Times New Roman" w:hAnsi="Times New Roman" w:cs="Times New Roman"/>
          <w:sz w:val="28"/>
          <w:szCs w:val="28"/>
          <w:shd w:val="clear" w:color="auto" w:fill="FFFFFF"/>
          <w:lang w:val="en-US"/>
        </w:rPr>
        <w:t xml:space="preserve">- </w:t>
      </w:r>
      <w:r w:rsidR="00956411" w:rsidRPr="00F74BFD">
        <w:rPr>
          <w:rFonts w:ascii="Times New Roman" w:hAnsi="Times New Roman" w:cs="Times New Roman"/>
          <w:sz w:val="28"/>
          <w:szCs w:val="28"/>
          <w:lang w:val="en-US"/>
        </w:rPr>
        <w:t>Vol</w:t>
      </w:r>
      <w:r w:rsidR="00956411" w:rsidRPr="00F74BFD">
        <w:rPr>
          <w:rFonts w:ascii="Times New Roman" w:hAnsi="Times New Roman" w:cs="Times New Roman"/>
          <w:sz w:val="28"/>
          <w:szCs w:val="28"/>
          <w:shd w:val="clear" w:color="auto" w:fill="FFFFFF"/>
          <w:lang w:val="en-US"/>
        </w:rPr>
        <w:t xml:space="preserve">. 129. – </w:t>
      </w:r>
      <w:r w:rsidR="00956411" w:rsidRPr="00F74BFD">
        <w:rPr>
          <w:rFonts w:ascii="Times New Roman" w:hAnsi="Times New Roman" w:cs="Times New Roman"/>
          <w:sz w:val="28"/>
          <w:szCs w:val="28"/>
          <w:shd w:val="clear" w:color="auto" w:fill="FFFFFF"/>
        </w:rPr>
        <w:t>Р</w:t>
      </w:r>
      <w:r w:rsidR="00956411" w:rsidRPr="00F74BFD">
        <w:rPr>
          <w:rFonts w:ascii="Times New Roman" w:hAnsi="Times New Roman" w:cs="Times New Roman"/>
          <w:sz w:val="28"/>
          <w:szCs w:val="28"/>
          <w:shd w:val="clear" w:color="auto" w:fill="FFFFFF"/>
          <w:lang w:val="en-US"/>
        </w:rPr>
        <w:t xml:space="preserve">. </w:t>
      </w:r>
      <w:r w:rsidRPr="00F74BFD">
        <w:rPr>
          <w:rFonts w:ascii="Times New Roman" w:hAnsi="Times New Roman" w:cs="Times New Roman"/>
          <w:sz w:val="28"/>
          <w:szCs w:val="28"/>
          <w:shd w:val="clear" w:color="auto" w:fill="FFFFFF"/>
          <w:lang w:val="en-US"/>
        </w:rPr>
        <w:t xml:space="preserve">517-524. </w:t>
      </w:r>
    </w:p>
    <w:p w:rsidR="00956411" w:rsidRPr="00F74BFD" w:rsidRDefault="00D95B80" w:rsidP="007B2C1D">
      <w:pPr>
        <w:spacing w:after="0" w:line="240" w:lineRule="auto"/>
        <w:ind w:firstLine="567"/>
        <w:jc w:val="both"/>
        <w:rPr>
          <w:rFonts w:ascii="Times New Roman" w:hAnsi="Times New Roman" w:cs="Times New Roman"/>
          <w:sz w:val="28"/>
          <w:szCs w:val="28"/>
          <w:shd w:val="clear" w:color="auto" w:fill="FFFFFF"/>
          <w:lang w:val="en-US"/>
        </w:rPr>
      </w:pPr>
      <w:r w:rsidRPr="00F74BFD">
        <w:rPr>
          <w:rFonts w:ascii="Times New Roman" w:hAnsi="Times New Roman" w:cs="Times New Roman"/>
          <w:sz w:val="28"/>
          <w:szCs w:val="28"/>
          <w:shd w:val="clear" w:color="auto" w:fill="FFFFFF"/>
          <w:lang w:val="en-US"/>
        </w:rPr>
        <w:lastRenderedPageBreak/>
        <w:t>6</w:t>
      </w:r>
      <w:r w:rsidR="00D71E20" w:rsidRPr="00F74BFD">
        <w:rPr>
          <w:rFonts w:ascii="Times New Roman" w:hAnsi="Times New Roman" w:cs="Times New Roman"/>
          <w:sz w:val="28"/>
          <w:szCs w:val="28"/>
          <w:shd w:val="clear" w:color="auto" w:fill="FFFFFF"/>
          <w:lang w:val="en-US"/>
        </w:rPr>
        <w:t>6</w:t>
      </w:r>
      <w:r w:rsidRPr="00F74BFD">
        <w:rPr>
          <w:rFonts w:ascii="Times New Roman" w:hAnsi="Times New Roman" w:cs="Times New Roman"/>
          <w:sz w:val="28"/>
          <w:szCs w:val="28"/>
          <w:shd w:val="clear" w:color="auto" w:fill="FFFFFF"/>
          <w:lang w:val="en-US"/>
        </w:rPr>
        <w:t xml:space="preserve"> Liu S</w:t>
      </w:r>
      <w:r w:rsidR="00956411" w:rsidRPr="00F74BFD">
        <w:rPr>
          <w:rFonts w:ascii="Times New Roman" w:hAnsi="Times New Roman" w:cs="Times New Roman"/>
          <w:sz w:val="28"/>
          <w:szCs w:val="28"/>
          <w:shd w:val="clear" w:color="auto" w:fill="FFFFFF"/>
          <w:lang w:val="en-US"/>
        </w:rPr>
        <w:t>.</w:t>
      </w:r>
      <w:r w:rsidRPr="00F74BFD">
        <w:rPr>
          <w:rFonts w:ascii="Times New Roman" w:hAnsi="Times New Roman" w:cs="Times New Roman"/>
          <w:sz w:val="28"/>
          <w:szCs w:val="28"/>
          <w:shd w:val="clear" w:color="auto" w:fill="FFFFFF"/>
          <w:lang w:val="en-US"/>
        </w:rPr>
        <w:t>, Wang L</w:t>
      </w:r>
      <w:r w:rsidR="00956411" w:rsidRPr="00F74BFD">
        <w:rPr>
          <w:rFonts w:ascii="Times New Roman" w:hAnsi="Times New Roman" w:cs="Times New Roman"/>
          <w:sz w:val="28"/>
          <w:szCs w:val="28"/>
          <w:shd w:val="clear" w:color="auto" w:fill="FFFFFF"/>
          <w:lang w:val="en-US"/>
        </w:rPr>
        <w:t>.</w:t>
      </w:r>
      <w:r w:rsidRPr="00F74BFD">
        <w:rPr>
          <w:rFonts w:ascii="Times New Roman" w:hAnsi="Times New Roman" w:cs="Times New Roman"/>
          <w:sz w:val="28"/>
          <w:szCs w:val="28"/>
          <w:shd w:val="clear" w:color="auto" w:fill="FFFFFF"/>
          <w:lang w:val="en-US"/>
        </w:rPr>
        <w:t>, Guo C. Heavy metal pollution and ecological risk assessment in brownfield soil from Xi'an, China: An integrated analysis of man-land interrelations</w:t>
      </w:r>
      <w:r w:rsidR="00956411" w:rsidRPr="00F74BFD">
        <w:rPr>
          <w:rFonts w:ascii="Times New Roman" w:hAnsi="Times New Roman" w:cs="Times New Roman"/>
          <w:sz w:val="28"/>
          <w:szCs w:val="28"/>
          <w:shd w:val="clear" w:color="auto" w:fill="FFFFFF"/>
          <w:lang w:val="en-US"/>
        </w:rPr>
        <w:t xml:space="preserve"> //</w:t>
      </w:r>
      <w:r w:rsidRPr="00F74BFD">
        <w:rPr>
          <w:rFonts w:ascii="Times New Roman" w:hAnsi="Times New Roman" w:cs="Times New Roman"/>
          <w:sz w:val="28"/>
          <w:szCs w:val="28"/>
          <w:shd w:val="clear" w:color="auto" w:fill="FFFFFF"/>
          <w:lang w:val="en-US"/>
        </w:rPr>
        <w:t xml:space="preserve"> PLoS One. </w:t>
      </w:r>
      <w:r w:rsidR="00956411" w:rsidRPr="00F74BFD">
        <w:rPr>
          <w:rFonts w:ascii="Times New Roman" w:hAnsi="Times New Roman" w:cs="Times New Roman"/>
          <w:sz w:val="28"/>
          <w:szCs w:val="28"/>
          <w:shd w:val="clear" w:color="auto" w:fill="FFFFFF"/>
          <w:lang w:val="en-US"/>
        </w:rPr>
        <w:t xml:space="preserve">– </w:t>
      </w:r>
      <w:r w:rsidRPr="00F74BFD">
        <w:rPr>
          <w:rFonts w:ascii="Times New Roman" w:hAnsi="Times New Roman" w:cs="Times New Roman"/>
          <w:sz w:val="28"/>
          <w:szCs w:val="28"/>
          <w:shd w:val="clear" w:color="auto" w:fill="FFFFFF"/>
          <w:lang w:val="en-US"/>
        </w:rPr>
        <w:t>2020</w:t>
      </w:r>
      <w:r w:rsidR="00956411" w:rsidRPr="00F74BFD">
        <w:rPr>
          <w:rFonts w:ascii="Times New Roman" w:hAnsi="Times New Roman" w:cs="Times New Roman"/>
          <w:sz w:val="28"/>
          <w:szCs w:val="28"/>
          <w:shd w:val="clear" w:color="auto" w:fill="FFFFFF"/>
          <w:lang w:val="en-US"/>
        </w:rPr>
        <w:t xml:space="preserve">. </w:t>
      </w:r>
      <w:r w:rsidRPr="00F74BFD">
        <w:rPr>
          <w:rFonts w:ascii="Times New Roman" w:hAnsi="Times New Roman" w:cs="Times New Roman"/>
          <w:sz w:val="28"/>
          <w:szCs w:val="28"/>
          <w:shd w:val="clear" w:color="auto" w:fill="FFFFFF"/>
          <w:lang w:val="en-US"/>
        </w:rPr>
        <w:t xml:space="preserve"> </w:t>
      </w:r>
      <w:r w:rsidR="00956411" w:rsidRPr="00F74BFD">
        <w:rPr>
          <w:rFonts w:ascii="Times New Roman" w:hAnsi="Times New Roman" w:cs="Times New Roman"/>
          <w:sz w:val="28"/>
          <w:szCs w:val="28"/>
          <w:shd w:val="clear" w:color="auto" w:fill="FFFFFF"/>
          <w:lang w:val="en-US"/>
        </w:rPr>
        <w:t xml:space="preserve">- </w:t>
      </w:r>
      <w:r w:rsidR="00956411" w:rsidRPr="00F74BFD">
        <w:rPr>
          <w:rFonts w:ascii="Times New Roman" w:hAnsi="Times New Roman" w:cs="Times New Roman"/>
          <w:sz w:val="28"/>
          <w:szCs w:val="28"/>
          <w:lang w:val="en-US"/>
        </w:rPr>
        <w:t>Vol</w:t>
      </w:r>
      <w:r w:rsidR="00956411" w:rsidRPr="00F74BFD">
        <w:rPr>
          <w:rFonts w:ascii="Times New Roman" w:hAnsi="Times New Roman" w:cs="Times New Roman"/>
          <w:sz w:val="28"/>
          <w:szCs w:val="28"/>
          <w:shd w:val="clear" w:color="auto" w:fill="FFFFFF"/>
          <w:lang w:val="en-US"/>
        </w:rPr>
        <w:t xml:space="preserve">. </w:t>
      </w:r>
      <w:r w:rsidR="00E56386" w:rsidRPr="00F74BFD">
        <w:rPr>
          <w:rFonts w:ascii="Times New Roman" w:hAnsi="Times New Roman" w:cs="Times New Roman"/>
          <w:sz w:val="28"/>
          <w:szCs w:val="28"/>
          <w:shd w:val="clear" w:color="auto" w:fill="FFFFFF"/>
          <w:lang w:val="en-US"/>
        </w:rPr>
        <w:t>15, №11</w:t>
      </w:r>
      <w:r w:rsidR="00956411" w:rsidRPr="00F74BFD">
        <w:rPr>
          <w:rFonts w:ascii="Times New Roman" w:hAnsi="Times New Roman" w:cs="Times New Roman"/>
          <w:sz w:val="28"/>
          <w:szCs w:val="28"/>
          <w:shd w:val="clear" w:color="auto" w:fill="FFFFFF"/>
          <w:lang w:val="en-US"/>
        </w:rPr>
        <w:t xml:space="preserve">. – </w:t>
      </w:r>
      <w:r w:rsidR="00956411" w:rsidRPr="00F74BFD">
        <w:rPr>
          <w:rFonts w:ascii="Times New Roman" w:hAnsi="Times New Roman" w:cs="Times New Roman"/>
          <w:sz w:val="28"/>
          <w:szCs w:val="28"/>
          <w:shd w:val="clear" w:color="auto" w:fill="FFFFFF"/>
        </w:rPr>
        <w:t>Р</w:t>
      </w:r>
      <w:r w:rsidR="00956411" w:rsidRPr="00F74BFD">
        <w:rPr>
          <w:rFonts w:ascii="Times New Roman" w:hAnsi="Times New Roman" w:cs="Times New Roman"/>
          <w:sz w:val="28"/>
          <w:szCs w:val="28"/>
          <w:shd w:val="clear" w:color="auto" w:fill="FFFFFF"/>
          <w:lang w:val="en-US"/>
        </w:rPr>
        <w:t xml:space="preserve">. </w:t>
      </w:r>
      <w:r w:rsidRPr="00F74BFD">
        <w:rPr>
          <w:rFonts w:ascii="Times New Roman" w:hAnsi="Times New Roman" w:cs="Times New Roman"/>
          <w:sz w:val="28"/>
          <w:szCs w:val="28"/>
          <w:shd w:val="clear" w:color="auto" w:fill="FFFFFF"/>
          <w:lang w:val="en-US"/>
        </w:rPr>
        <w:t xml:space="preserve">e0241398. </w:t>
      </w:r>
    </w:p>
    <w:p w:rsidR="00956411" w:rsidRPr="00F74BFD" w:rsidRDefault="00D71E20" w:rsidP="007B2C1D">
      <w:pPr>
        <w:spacing w:after="0" w:line="240" w:lineRule="auto"/>
        <w:ind w:firstLine="567"/>
        <w:jc w:val="both"/>
        <w:rPr>
          <w:rFonts w:ascii="Times New Roman" w:hAnsi="Times New Roman" w:cs="Times New Roman"/>
          <w:sz w:val="28"/>
          <w:szCs w:val="28"/>
          <w:shd w:val="clear" w:color="auto" w:fill="FFFFFF"/>
          <w:lang w:val="en-US"/>
        </w:rPr>
      </w:pPr>
      <w:r w:rsidRPr="00F74BFD">
        <w:rPr>
          <w:rFonts w:ascii="Times New Roman" w:hAnsi="Times New Roman" w:cs="Times New Roman"/>
          <w:sz w:val="28"/>
          <w:szCs w:val="28"/>
          <w:shd w:val="clear" w:color="auto" w:fill="FFFFFF"/>
          <w:lang w:val="en-US"/>
        </w:rPr>
        <w:t>67</w:t>
      </w:r>
      <w:r w:rsidR="00D95B80" w:rsidRPr="00F74BFD">
        <w:rPr>
          <w:rFonts w:ascii="Times New Roman" w:hAnsi="Times New Roman" w:cs="Times New Roman"/>
          <w:sz w:val="28"/>
          <w:szCs w:val="28"/>
          <w:shd w:val="clear" w:color="auto" w:fill="FFFFFF"/>
          <w:lang w:val="en-US"/>
        </w:rPr>
        <w:t xml:space="preserve"> Nde S</w:t>
      </w:r>
      <w:r w:rsidR="00956411" w:rsidRPr="00F74BFD">
        <w:rPr>
          <w:rFonts w:ascii="Times New Roman" w:hAnsi="Times New Roman" w:cs="Times New Roman"/>
          <w:sz w:val="28"/>
          <w:szCs w:val="28"/>
          <w:shd w:val="clear" w:color="auto" w:fill="FFFFFF"/>
          <w:lang w:val="en-US"/>
        </w:rPr>
        <w:t>.</w:t>
      </w:r>
      <w:r w:rsidR="00D95B80" w:rsidRPr="00F74BFD">
        <w:rPr>
          <w:rFonts w:ascii="Times New Roman" w:hAnsi="Times New Roman" w:cs="Times New Roman"/>
          <w:sz w:val="28"/>
          <w:szCs w:val="28"/>
          <w:shd w:val="clear" w:color="auto" w:fill="FFFFFF"/>
          <w:lang w:val="en-US"/>
        </w:rPr>
        <w:t>C</w:t>
      </w:r>
      <w:r w:rsidR="00956411" w:rsidRPr="00F74BFD">
        <w:rPr>
          <w:rFonts w:ascii="Times New Roman" w:hAnsi="Times New Roman" w:cs="Times New Roman"/>
          <w:sz w:val="28"/>
          <w:szCs w:val="28"/>
          <w:shd w:val="clear" w:color="auto" w:fill="FFFFFF"/>
          <w:lang w:val="en-US"/>
        </w:rPr>
        <w:t>.</w:t>
      </w:r>
      <w:r w:rsidR="00D95B80" w:rsidRPr="00F74BFD">
        <w:rPr>
          <w:rFonts w:ascii="Times New Roman" w:hAnsi="Times New Roman" w:cs="Times New Roman"/>
          <w:sz w:val="28"/>
          <w:szCs w:val="28"/>
          <w:shd w:val="clear" w:color="auto" w:fill="FFFFFF"/>
          <w:lang w:val="en-US"/>
        </w:rPr>
        <w:t>, Mathuthu M</w:t>
      </w:r>
      <w:r w:rsidR="00956411" w:rsidRPr="00F74BFD">
        <w:rPr>
          <w:rFonts w:ascii="Times New Roman" w:hAnsi="Times New Roman" w:cs="Times New Roman"/>
          <w:sz w:val="28"/>
          <w:szCs w:val="28"/>
          <w:shd w:val="clear" w:color="auto" w:fill="FFFFFF"/>
          <w:lang w:val="en-US"/>
        </w:rPr>
        <w:t>.</w:t>
      </w:r>
      <w:r w:rsidR="00D95B80" w:rsidRPr="00F74BFD">
        <w:rPr>
          <w:rFonts w:ascii="Times New Roman" w:hAnsi="Times New Roman" w:cs="Times New Roman"/>
          <w:sz w:val="28"/>
          <w:szCs w:val="28"/>
          <w:shd w:val="clear" w:color="auto" w:fill="FFFFFF"/>
          <w:lang w:val="en-US"/>
        </w:rPr>
        <w:t>, Massoukou R</w:t>
      </w:r>
      <w:r w:rsidR="00956411" w:rsidRPr="00F74BFD">
        <w:rPr>
          <w:rFonts w:ascii="Times New Roman" w:hAnsi="Times New Roman" w:cs="Times New Roman"/>
          <w:sz w:val="28"/>
          <w:szCs w:val="28"/>
          <w:shd w:val="clear" w:color="auto" w:fill="FFFFFF"/>
          <w:lang w:val="en-US"/>
        </w:rPr>
        <w:t>.</w:t>
      </w:r>
      <w:r w:rsidR="00D95B80" w:rsidRPr="00F74BFD">
        <w:rPr>
          <w:rFonts w:ascii="Times New Roman" w:hAnsi="Times New Roman" w:cs="Times New Roman"/>
          <w:sz w:val="28"/>
          <w:szCs w:val="28"/>
          <w:shd w:val="clear" w:color="auto" w:fill="FFFFFF"/>
          <w:lang w:val="en-US"/>
        </w:rPr>
        <w:t>Y</w:t>
      </w:r>
      <w:r w:rsidR="00956411" w:rsidRPr="00F74BFD">
        <w:rPr>
          <w:rFonts w:ascii="Times New Roman" w:hAnsi="Times New Roman" w:cs="Times New Roman"/>
          <w:sz w:val="28"/>
          <w:szCs w:val="28"/>
          <w:shd w:val="clear" w:color="auto" w:fill="FFFFFF"/>
          <w:lang w:val="en-US"/>
        </w:rPr>
        <w:t>.</w:t>
      </w:r>
      <w:r w:rsidR="00D95B80" w:rsidRPr="00F74BFD">
        <w:rPr>
          <w:rFonts w:ascii="Times New Roman" w:hAnsi="Times New Roman" w:cs="Times New Roman"/>
          <w:sz w:val="28"/>
          <w:szCs w:val="28"/>
          <w:shd w:val="clear" w:color="auto" w:fill="FFFFFF"/>
          <w:lang w:val="en-US"/>
        </w:rPr>
        <w:t>M</w:t>
      </w:r>
      <w:r w:rsidR="00956411" w:rsidRPr="00F74BFD">
        <w:rPr>
          <w:rFonts w:ascii="Times New Roman" w:hAnsi="Times New Roman" w:cs="Times New Roman"/>
          <w:sz w:val="28"/>
          <w:szCs w:val="28"/>
          <w:shd w:val="clear" w:color="auto" w:fill="FFFFFF"/>
          <w:lang w:val="en-US"/>
        </w:rPr>
        <w:t>. et al</w:t>
      </w:r>
      <w:r w:rsidR="00D95B80" w:rsidRPr="00F74BFD">
        <w:rPr>
          <w:rFonts w:ascii="Times New Roman" w:hAnsi="Times New Roman" w:cs="Times New Roman"/>
          <w:sz w:val="28"/>
          <w:szCs w:val="28"/>
          <w:shd w:val="clear" w:color="auto" w:fill="FFFFFF"/>
          <w:lang w:val="en-US"/>
        </w:rPr>
        <w:t>. Modelling the dynamics of the cancer risk due to potentially toxic elements in agricultural soils, in the upper Crocodile River catchment, No</w:t>
      </w:r>
      <w:r w:rsidR="00956411" w:rsidRPr="00F74BFD">
        <w:rPr>
          <w:rFonts w:ascii="Times New Roman" w:hAnsi="Times New Roman" w:cs="Times New Roman"/>
          <w:sz w:val="28"/>
          <w:szCs w:val="28"/>
          <w:shd w:val="clear" w:color="auto" w:fill="FFFFFF"/>
          <w:lang w:val="en-US"/>
        </w:rPr>
        <w:t xml:space="preserve">rth-West province, South Africa // Ecotoxicol Environ. – </w:t>
      </w:r>
      <w:r w:rsidR="00D95B80" w:rsidRPr="00F74BFD">
        <w:rPr>
          <w:rFonts w:ascii="Times New Roman" w:hAnsi="Times New Roman" w:cs="Times New Roman"/>
          <w:sz w:val="28"/>
          <w:szCs w:val="28"/>
          <w:shd w:val="clear" w:color="auto" w:fill="FFFFFF"/>
          <w:lang w:val="en-US"/>
        </w:rPr>
        <w:t>2021</w:t>
      </w:r>
      <w:r w:rsidR="00956411" w:rsidRPr="00F74BFD">
        <w:rPr>
          <w:rFonts w:ascii="Times New Roman" w:hAnsi="Times New Roman" w:cs="Times New Roman"/>
          <w:sz w:val="28"/>
          <w:szCs w:val="28"/>
          <w:shd w:val="clear" w:color="auto" w:fill="FFFFFF"/>
          <w:lang w:val="en-US"/>
        </w:rPr>
        <w:t xml:space="preserve">. - </w:t>
      </w:r>
      <w:r w:rsidR="00956411" w:rsidRPr="00F74BFD">
        <w:rPr>
          <w:rFonts w:ascii="Times New Roman" w:hAnsi="Times New Roman" w:cs="Times New Roman"/>
          <w:sz w:val="28"/>
          <w:szCs w:val="28"/>
          <w:lang w:val="en-US"/>
        </w:rPr>
        <w:t>Vol</w:t>
      </w:r>
      <w:r w:rsidR="00956411" w:rsidRPr="00F74BFD">
        <w:rPr>
          <w:rFonts w:ascii="Times New Roman" w:hAnsi="Times New Roman" w:cs="Times New Roman"/>
          <w:sz w:val="28"/>
          <w:szCs w:val="28"/>
          <w:shd w:val="clear" w:color="auto" w:fill="FFFFFF"/>
          <w:lang w:val="en-US"/>
        </w:rPr>
        <w:t>.</w:t>
      </w:r>
      <w:r w:rsidR="00E56386" w:rsidRPr="00F74BFD">
        <w:rPr>
          <w:rFonts w:ascii="Times New Roman" w:hAnsi="Times New Roman" w:cs="Times New Roman"/>
          <w:sz w:val="28"/>
          <w:szCs w:val="28"/>
          <w:shd w:val="clear" w:color="auto" w:fill="FFFFFF"/>
          <w:lang w:val="en-US"/>
        </w:rPr>
        <w:t xml:space="preserve"> </w:t>
      </w:r>
      <w:r w:rsidR="00956411" w:rsidRPr="00F74BFD">
        <w:rPr>
          <w:rFonts w:ascii="Times New Roman" w:hAnsi="Times New Roman" w:cs="Times New Roman"/>
          <w:sz w:val="28"/>
          <w:szCs w:val="28"/>
          <w:shd w:val="clear" w:color="auto" w:fill="FFFFFF"/>
          <w:lang w:val="en-US"/>
        </w:rPr>
        <w:t xml:space="preserve">211. – </w:t>
      </w:r>
      <w:r w:rsidR="00956411" w:rsidRPr="00F74BFD">
        <w:rPr>
          <w:rFonts w:ascii="Times New Roman" w:hAnsi="Times New Roman" w:cs="Times New Roman"/>
          <w:sz w:val="28"/>
          <w:szCs w:val="28"/>
          <w:shd w:val="clear" w:color="auto" w:fill="FFFFFF"/>
        </w:rPr>
        <w:t>Р</w:t>
      </w:r>
      <w:r w:rsidR="00956411" w:rsidRPr="00F74BFD">
        <w:rPr>
          <w:rFonts w:ascii="Times New Roman" w:hAnsi="Times New Roman" w:cs="Times New Roman"/>
          <w:sz w:val="28"/>
          <w:szCs w:val="28"/>
          <w:shd w:val="clear" w:color="auto" w:fill="FFFFFF"/>
          <w:lang w:val="en-US"/>
        </w:rPr>
        <w:t xml:space="preserve">. </w:t>
      </w:r>
      <w:r w:rsidR="00D95B80" w:rsidRPr="00F74BFD">
        <w:rPr>
          <w:rFonts w:ascii="Times New Roman" w:hAnsi="Times New Roman" w:cs="Times New Roman"/>
          <w:sz w:val="28"/>
          <w:szCs w:val="28"/>
          <w:shd w:val="clear" w:color="auto" w:fill="FFFFFF"/>
          <w:lang w:val="en-US"/>
        </w:rPr>
        <w:t xml:space="preserve">111961. </w:t>
      </w:r>
    </w:p>
    <w:p w:rsidR="00956411" w:rsidRPr="00F74BFD" w:rsidRDefault="00D71E20" w:rsidP="007B2C1D">
      <w:pPr>
        <w:spacing w:after="0" w:line="240" w:lineRule="auto"/>
        <w:ind w:firstLine="567"/>
        <w:jc w:val="both"/>
        <w:rPr>
          <w:rFonts w:ascii="Times New Roman" w:hAnsi="Times New Roman" w:cs="Times New Roman"/>
          <w:sz w:val="28"/>
          <w:szCs w:val="28"/>
          <w:shd w:val="clear" w:color="auto" w:fill="FFFFFF"/>
          <w:lang w:val="en-US"/>
        </w:rPr>
      </w:pPr>
      <w:r w:rsidRPr="00F74BFD">
        <w:rPr>
          <w:rFonts w:ascii="Times New Roman" w:hAnsi="Times New Roman" w:cs="Times New Roman"/>
          <w:sz w:val="28"/>
          <w:szCs w:val="28"/>
          <w:shd w:val="clear" w:color="auto" w:fill="FFFFFF"/>
          <w:lang w:val="en-US"/>
        </w:rPr>
        <w:t>68</w:t>
      </w:r>
      <w:r w:rsidR="00D95B80" w:rsidRPr="00F74BFD">
        <w:rPr>
          <w:rFonts w:ascii="Times New Roman" w:hAnsi="Times New Roman" w:cs="Times New Roman"/>
          <w:sz w:val="28"/>
          <w:szCs w:val="28"/>
          <w:shd w:val="clear" w:color="auto" w:fill="FFFFFF"/>
          <w:lang w:val="en-US"/>
        </w:rPr>
        <w:t xml:space="preserve"> He L</w:t>
      </w:r>
      <w:r w:rsidR="00956411" w:rsidRPr="00F74BFD">
        <w:rPr>
          <w:rFonts w:ascii="Times New Roman" w:hAnsi="Times New Roman" w:cs="Times New Roman"/>
          <w:sz w:val="28"/>
          <w:szCs w:val="28"/>
          <w:shd w:val="clear" w:color="auto" w:fill="FFFFFF"/>
          <w:lang w:val="en-US"/>
        </w:rPr>
        <w:t>.</w:t>
      </w:r>
      <w:r w:rsidR="00D95B80" w:rsidRPr="00F74BFD">
        <w:rPr>
          <w:rFonts w:ascii="Times New Roman" w:hAnsi="Times New Roman" w:cs="Times New Roman"/>
          <w:sz w:val="28"/>
          <w:szCs w:val="28"/>
          <w:shd w:val="clear" w:color="auto" w:fill="FFFFFF"/>
          <w:lang w:val="en-US"/>
        </w:rPr>
        <w:t>, Hu W</w:t>
      </w:r>
      <w:r w:rsidR="00956411" w:rsidRPr="00F74BFD">
        <w:rPr>
          <w:rFonts w:ascii="Times New Roman" w:hAnsi="Times New Roman" w:cs="Times New Roman"/>
          <w:sz w:val="28"/>
          <w:szCs w:val="28"/>
          <w:shd w:val="clear" w:color="auto" w:fill="FFFFFF"/>
          <w:lang w:val="en-US"/>
        </w:rPr>
        <w:t>.</w:t>
      </w:r>
      <w:r w:rsidR="00D95B80" w:rsidRPr="00F74BFD">
        <w:rPr>
          <w:rFonts w:ascii="Times New Roman" w:hAnsi="Times New Roman" w:cs="Times New Roman"/>
          <w:sz w:val="28"/>
          <w:szCs w:val="28"/>
          <w:shd w:val="clear" w:color="auto" w:fill="FFFFFF"/>
          <w:lang w:val="en-US"/>
        </w:rPr>
        <w:t>, Wang X</w:t>
      </w:r>
      <w:r w:rsidR="00956411" w:rsidRPr="00F74BFD">
        <w:rPr>
          <w:rFonts w:ascii="Times New Roman" w:hAnsi="Times New Roman" w:cs="Times New Roman"/>
          <w:sz w:val="28"/>
          <w:szCs w:val="28"/>
          <w:shd w:val="clear" w:color="auto" w:fill="FFFFFF"/>
          <w:lang w:val="en-US"/>
        </w:rPr>
        <w:t>. et al</w:t>
      </w:r>
      <w:r w:rsidR="00D95B80" w:rsidRPr="00F74BFD">
        <w:rPr>
          <w:rFonts w:ascii="Times New Roman" w:hAnsi="Times New Roman" w:cs="Times New Roman"/>
          <w:sz w:val="28"/>
          <w:szCs w:val="28"/>
          <w:shd w:val="clear" w:color="auto" w:fill="FFFFFF"/>
          <w:lang w:val="en-US"/>
        </w:rPr>
        <w:t>. Analysis of Heavy Metal Contamination of Agricultural Soils and Related Effect on Population Health-A Case Stud</w:t>
      </w:r>
      <w:r w:rsidR="00956411" w:rsidRPr="00F74BFD">
        <w:rPr>
          <w:rFonts w:ascii="Times New Roman" w:hAnsi="Times New Roman" w:cs="Times New Roman"/>
          <w:sz w:val="28"/>
          <w:szCs w:val="28"/>
          <w:shd w:val="clear" w:color="auto" w:fill="FFFFFF"/>
          <w:lang w:val="en-US"/>
        </w:rPr>
        <w:t>y for East River Basin in China //</w:t>
      </w:r>
      <w:r w:rsidR="00D95B80" w:rsidRPr="00F74BFD">
        <w:rPr>
          <w:rFonts w:ascii="Times New Roman" w:hAnsi="Times New Roman" w:cs="Times New Roman"/>
          <w:sz w:val="28"/>
          <w:szCs w:val="28"/>
          <w:shd w:val="clear" w:color="auto" w:fill="FFFFFF"/>
          <w:lang w:val="en-US"/>
        </w:rPr>
        <w:t xml:space="preserve"> Int J Environ Res Public Health. </w:t>
      </w:r>
      <w:r w:rsidR="00956411" w:rsidRPr="00F74BFD">
        <w:rPr>
          <w:rFonts w:ascii="Times New Roman" w:hAnsi="Times New Roman" w:cs="Times New Roman"/>
          <w:sz w:val="28"/>
          <w:szCs w:val="28"/>
          <w:shd w:val="clear" w:color="auto" w:fill="FFFFFF"/>
          <w:lang w:val="en-US"/>
        </w:rPr>
        <w:t xml:space="preserve">– </w:t>
      </w:r>
      <w:r w:rsidR="00D95B80" w:rsidRPr="00F74BFD">
        <w:rPr>
          <w:rFonts w:ascii="Times New Roman" w:hAnsi="Times New Roman" w:cs="Times New Roman"/>
          <w:sz w:val="28"/>
          <w:szCs w:val="28"/>
          <w:shd w:val="clear" w:color="auto" w:fill="FFFFFF"/>
          <w:lang w:val="en-US"/>
        </w:rPr>
        <w:t>2020</w:t>
      </w:r>
      <w:r w:rsidR="00956411" w:rsidRPr="00F74BFD">
        <w:rPr>
          <w:rFonts w:ascii="Times New Roman" w:hAnsi="Times New Roman" w:cs="Times New Roman"/>
          <w:sz w:val="28"/>
          <w:szCs w:val="28"/>
          <w:shd w:val="clear" w:color="auto" w:fill="FFFFFF"/>
          <w:lang w:val="en-US"/>
        </w:rPr>
        <w:t>.</w:t>
      </w:r>
      <w:r w:rsidR="00D95B80" w:rsidRPr="00F74BFD">
        <w:rPr>
          <w:rFonts w:ascii="Times New Roman" w:hAnsi="Times New Roman" w:cs="Times New Roman"/>
          <w:sz w:val="28"/>
          <w:szCs w:val="28"/>
          <w:shd w:val="clear" w:color="auto" w:fill="FFFFFF"/>
          <w:lang w:val="en-US"/>
        </w:rPr>
        <w:t xml:space="preserve"> </w:t>
      </w:r>
      <w:r w:rsidR="00956411" w:rsidRPr="00F74BFD">
        <w:rPr>
          <w:rFonts w:ascii="Times New Roman" w:hAnsi="Times New Roman" w:cs="Times New Roman"/>
          <w:sz w:val="28"/>
          <w:szCs w:val="28"/>
          <w:shd w:val="clear" w:color="auto" w:fill="FFFFFF"/>
          <w:lang w:val="en-US"/>
        </w:rPr>
        <w:t xml:space="preserve">- </w:t>
      </w:r>
      <w:r w:rsidR="00956411" w:rsidRPr="00F74BFD">
        <w:rPr>
          <w:rFonts w:ascii="Times New Roman" w:hAnsi="Times New Roman" w:cs="Times New Roman"/>
          <w:sz w:val="28"/>
          <w:szCs w:val="28"/>
          <w:lang w:val="en-US"/>
        </w:rPr>
        <w:t>Vol</w:t>
      </w:r>
      <w:r w:rsidR="00956411" w:rsidRPr="00F74BFD">
        <w:rPr>
          <w:rFonts w:ascii="Times New Roman" w:hAnsi="Times New Roman" w:cs="Times New Roman"/>
          <w:sz w:val="28"/>
          <w:szCs w:val="28"/>
          <w:shd w:val="clear" w:color="auto" w:fill="FFFFFF"/>
          <w:lang w:val="en-US"/>
        </w:rPr>
        <w:t xml:space="preserve">. 17(6). – </w:t>
      </w:r>
      <w:r w:rsidR="00956411" w:rsidRPr="00F74BFD">
        <w:rPr>
          <w:rFonts w:ascii="Times New Roman" w:hAnsi="Times New Roman" w:cs="Times New Roman"/>
          <w:sz w:val="28"/>
          <w:szCs w:val="28"/>
          <w:shd w:val="clear" w:color="auto" w:fill="FFFFFF"/>
        </w:rPr>
        <w:t>Р</w:t>
      </w:r>
      <w:r w:rsidR="00956411" w:rsidRPr="00F74BFD">
        <w:rPr>
          <w:rFonts w:ascii="Times New Roman" w:hAnsi="Times New Roman" w:cs="Times New Roman"/>
          <w:sz w:val="28"/>
          <w:szCs w:val="28"/>
          <w:shd w:val="clear" w:color="auto" w:fill="FFFFFF"/>
          <w:lang w:val="en-US"/>
        </w:rPr>
        <w:t xml:space="preserve">. </w:t>
      </w:r>
      <w:r w:rsidR="00D95B80" w:rsidRPr="00F74BFD">
        <w:rPr>
          <w:rFonts w:ascii="Times New Roman" w:hAnsi="Times New Roman" w:cs="Times New Roman"/>
          <w:sz w:val="28"/>
          <w:szCs w:val="28"/>
          <w:shd w:val="clear" w:color="auto" w:fill="FFFFFF"/>
          <w:lang w:val="en-US"/>
        </w:rPr>
        <w:t xml:space="preserve">1996. </w:t>
      </w:r>
    </w:p>
    <w:p w:rsidR="00956411" w:rsidRPr="00F74BFD" w:rsidRDefault="00D71E20" w:rsidP="007B2C1D">
      <w:pPr>
        <w:spacing w:after="0" w:line="240" w:lineRule="auto"/>
        <w:ind w:firstLine="567"/>
        <w:jc w:val="both"/>
        <w:rPr>
          <w:rFonts w:ascii="Times New Roman" w:hAnsi="Times New Roman" w:cs="Times New Roman"/>
          <w:sz w:val="28"/>
          <w:szCs w:val="28"/>
          <w:shd w:val="clear" w:color="auto" w:fill="FFFFFF"/>
          <w:lang w:val="en-US"/>
        </w:rPr>
      </w:pPr>
      <w:r w:rsidRPr="00F74BFD">
        <w:rPr>
          <w:rFonts w:ascii="Times New Roman" w:hAnsi="Times New Roman" w:cs="Times New Roman"/>
          <w:sz w:val="28"/>
          <w:szCs w:val="28"/>
          <w:shd w:val="clear" w:color="auto" w:fill="FFFFFF"/>
          <w:lang w:val="en-US"/>
        </w:rPr>
        <w:t>60</w:t>
      </w:r>
      <w:r w:rsidR="00D95B80" w:rsidRPr="00F74BFD">
        <w:rPr>
          <w:rFonts w:ascii="Times New Roman" w:hAnsi="Times New Roman" w:cs="Times New Roman"/>
          <w:sz w:val="28"/>
          <w:szCs w:val="28"/>
          <w:shd w:val="clear" w:color="auto" w:fill="FFFFFF"/>
          <w:lang w:val="en-US"/>
        </w:rPr>
        <w:t xml:space="preserve"> Núñez O</w:t>
      </w:r>
      <w:r w:rsidR="00956411" w:rsidRPr="00F74BFD">
        <w:rPr>
          <w:rFonts w:ascii="Times New Roman" w:hAnsi="Times New Roman" w:cs="Times New Roman"/>
          <w:sz w:val="28"/>
          <w:szCs w:val="28"/>
          <w:shd w:val="clear" w:color="auto" w:fill="FFFFFF"/>
          <w:lang w:val="en-US"/>
        </w:rPr>
        <w:t>.</w:t>
      </w:r>
      <w:r w:rsidR="00D95B80" w:rsidRPr="00F74BFD">
        <w:rPr>
          <w:rFonts w:ascii="Times New Roman" w:hAnsi="Times New Roman" w:cs="Times New Roman"/>
          <w:sz w:val="28"/>
          <w:szCs w:val="28"/>
          <w:shd w:val="clear" w:color="auto" w:fill="FFFFFF"/>
          <w:lang w:val="en-US"/>
        </w:rPr>
        <w:t>, Fernández-Navarro P</w:t>
      </w:r>
      <w:r w:rsidR="00956411" w:rsidRPr="00F74BFD">
        <w:rPr>
          <w:rFonts w:ascii="Times New Roman" w:hAnsi="Times New Roman" w:cs="Times New Roman"/>
          <w:sz w:val="28"/>
          <w:szCs w:val="28"/>
          <w:shd w:val="clear" w:color="auto" w:fill="FFFFFF"/>
          <w:lang w:val="en-US"/>
        </w:rPr>
        <w:t>.</w:t>
      </w:r>
      <w:r w:rsidR="00D95B80" w:rsidRPr="00F74BFD">
        <w:rPr>
          <w:rFonts w:ascii="Times New Roman" w:hAnsi="Times New Roman" w:cs="Times New Roman"/>
          <w:sz w:val="28"/>
          <w:szCs w:val="28"/>
          <w:shd w:val="clear" w:color="auto" w:fill="FFFFFF"/>
          <w:lang w:val="en-US"/>
        </w:rPr>
        <w:t>, Martín-Méndez I</w:t>
      </w:r>
      <w:r w:rsidR="00956411" w:rsidRPr="00F74BFD">
        <w:rPr>
          <w:rFonts w:ascii="Times New Roman" w:hAnsi="Times New Roman" w:cs="Times New Roman"/>
          <w:sz w:val="28"/>
          <w:szCs w:val="28"/>
          <w:shd w:val="clear" w:color="auto" w:fill="FFFFFF"/>
          <w:lang w:val="en-US"/>
        </w:rPr>
        <w:t>. et al</w:t>
      </w:r>
      <w:r w:rsidR="00D95B80" w:rsidRPr="00F74BFD">
        <w:rPr>
          <w:rFonts w:ascii="Times New Roman" w:hAnsi="Times New Roman" w:cs="Times New Roman"/>
          <w:sz w:val="28"/>
          <w:szCs w:val="28"/>
          <w:shd w:val="clear" w:color="auto" w:fill="FFFFFF"/>
          <w:lang w:val="en-US"/>
        </w:rPr>
        <w:t>. Association between heavy metal and metalloid levels in topsoi</w:t>
      </w:r>
      <w:r w:rsidR="00956411" w:rsidRPr="00F74BFD">
        <w:rPr>
          <w:rFonts w:ascii="Times New Roman" w:hAnsi="Times New Roman" w:cs="Times New Roman"/>
          <w:sz w:val="28"/>
          <w:szCs w:val="28"/>
          <w:shd w:val="clear" w:color="auto" w:fill="FFFFFF"/>
          <w:lang w:val="en-US"/>
        </w:rPr>
        <w:t>l and cancer mortality in Spain //</w:t>
      </w:r>
      <w:r w:rsidR="00D95B80" w:rsidRPr="00F74BFD">
        <w:rPr>
          <w:rFonts w:ascii="Times New Roman" w:hAnsi="Times New Roman" w:cs="Times New Roman"/>
          <w:sz w:val="28"/>
          <w:szCs w:val="28"/>
          <w:shd w:val="clear" w:color="auto" w:fill="FFFFFF"/>
          <w:lang w:val="en-US"/>
        </w:rPr>
        <w:t xml:space="preserve"> Environ Sci Pollut Res Int. </w:t>
      </w:r>
      <w:r w:rsidR="00956411" w:rsidRPr="00F74BFD">
        <w:rPr>
          <w:rFonts w:ascii="Times New Roman" w:hAnsi="Times New Roman" w:cs="Times New Roman"/>
          <w:sz w:val="28"/>
          <w:szCs w:val="28"/>
          <w:shd w:val="clear" w:color="auto" w:fill="FFFFFF"/>
          <w:lang w:val="en-US"/>
        </w:rPr>
        <w:t xml:space="preserve">– </w:t>
      </w:r>
      <w:r w:rsidR="00D95B80" w:rsidRPr="00F74BFD">
        <w:rPr>
          <w:rFonts w:ascii="Times New Roman" w:hAnsi="Times New Roman" w:cs="Times New Roman"/>
          <w:sz w:val="28"/>
          <w:szCs w:val="28"/>
          <w:shd w:val="clear" w:color="auto" w:fill="FFFFFF"/>
          <w:lang w:val="en-US"/>
        </w:rPr>
        <w:t>2017</w:t>
      </w:r>
      <w:r w:rsidR="00A276EA" w:rsidRPr="00F74BFD">
        <w:rPr>
          <w:rFonts w:ascii="Times New Roman" w:hAnsi="Times New Roman" w:cs="Times New Roman"/>
          <w:sz w:val="28"/>
          <w:szCs w:val="28"/>
          <w:shd w:val="clear" w:color="auto" w:fill="FFFFFF"/>
          <w:lang w:val="en-US"/>
        </w:rPr>
        <w:t>.</w:t>
      </w:r>
      <w:r w:rsidR="00D95B80" w:rsidRPr="00F74BFD">
        <w:rPr>
          <w:rFonts w:ascii="Times New Roman" w:hAnsi="Times New Roman" w:cs="Times New Roman"/>
          <w:sz w:val="28"/>
          <w:szCs w:val="28"/>
          <w:shd w:val="clear" w:color="auto" w:fill="FFFFFF"/>
          <w:lang w:val="en-US"/>
        </w:rPr>
        <w:t xml:space="preserve"> </w:t>
      </w:r>
      <w:r w:rsidR="00956411" w:rsidRPr="00F74BFD">
        <w:rPr>
          <w:rFonts w:ascii="Times New Roman" w:hAnsi="Times New Roman" w:cs="Times New Roman"/>
          <w:sz w:val="28"/>
          <w:szCs w:val="28"/>
          <w:shd w:val="clear" w:color="auto" w:fill="FFFFFF"/>
          <w:lang w:val="en-US"/>
        </w:rPr>
        <w:t xml:space="preserve">- </w:t>
      </w:r>
      <w:r w:rsidR="00956411" w:rsidRPr="00F74BFD">
        <w:rPr>
          <w:rFonts w:ascii="Times New Roman" w:hAnsi="Times New Roman" w:cs="Times New Roman"/>
          <w:sz w:val="28"/>
          <w:szCs w:val="28"/>
          <w:lang w:val="en-US"/>
        </w:rPr>
        <w:t>Vol</w:t>
      </w:r>
      <w:r w:rsidR="00956411" w:rsidRPr="00F74BFD">
        <w:rPr>
          <w:rFonts w:ascii="Times New Roman" w:hAnsi="Times New Roman" w:cs="Times New Roman"/>
          <w:sz w:val="28"/>
          <w:szCs w:val="28"/>
          <w:shd w:val="clear" w:color="auto" w:fill="FFFFFF"/>
          <w:lang w:val="en-US"/>
        </w:rPr>
        <w:t xml:space="preserve">. </w:t>
      </w:r>
      <w:r w:rsidR="00E56386" w:rsidRPr="00F74BFD">
        <w:rPr>
          <w:rFonts w:ascii="Times New Roman" w:hAnsi="Times New Roman" w:cs="Times New Roman"/>
          <w:sz w:val="28"/>
          <w:szCs w:val="28"/>
          <w:shd w:val="clear" w:color="auto" w:fill="FFFFFF"/>
          <w:lang w:val="en-US"/>
        </w:rPr>
        <w:t>24, №8</w:t>
      </w:r>
      <w:r w:rsidR="00956411" w:rsidRPr="00F74BFD">
        <w:rPr>
          <w:rFonts w:ascii="Times New Roman" w:hAnsi="Times New Roman" w:cs="Times New Roman"/>
          <w:sz w:val="28"/>
          <w:szCs w:val="28"/>
          <w:shd w:val="clear" w:color="auto" w:fill="FFFFFF"/>
          <w:lang w:val="en-US"/>
        </w:rPr>
        <w:t xml:space="preserve">. – </w:t>
      </w:r>
      <w:r w:rsidR="00956411" w:rsidRPr="00F74BFD">
        <w:rPr>
          <w:rFonts w:ascii="Times New Roman" w:hAnsi="Times New Roman" w:cs="Times New Roman"/>
          <w:sz w:val="28"/>
          <w:szCs w:val="28"/>
          <w:shd w:val="clear" w:color="auto" w:fill="FFFFFF"/>
        </w:rPr>
        <w:t>Р</w:t>
      </w:r>
      <w:r w:rsidR="00956411" w:rsidRPr="00F74BFD">
        <w:rPr>
          <w:rFonts w:ascii="Times New Roman" w:hAnsi="Times New Roman" w:cs="Times New Roman"/>
          <w:sz w:val="28"/>
          <w:szCs w:val="28"/>
          <w:shd w:val="clear" w:color="auto" w:fill="FFFFFF"/>
          <w:lang w:val="en-US"/>
        </w:rPr>
        <w:t xml:space="preserve">. </w:t>
      </w:r>
      <w:r w:rsidR="00D95B80" w:rsidRPr="00F74BFD">
        <w:rPr>
          <w:rFonts w:ascii="Times New Roman" w:hAnsi="Times New Roman" w:cs="Times New Roman"/>
          <w:sz w:val="28"/>
          <w:szCs w:val="28"/>
          <w:shd w:val="clear" w:color="auto" w:fill="FFFFFF"/>
          <w:lang w:val="en-US"/>
        </w:rPr>
        <w:t xml:space="preserve">7413-7421. </w:t>
      </w:r>
    </w:p>
    <w:p w:rsidR="00D95B80" w:rsidRPr="00F74BFD" w:rsidRDefault="00D95B80" w:rsidP="007B2C1D">
      <w:pPr>
        <w:spacing w:after="0" w:line="240" w:lineRule="auto"/>
        <w:ind w:firstLine="567"/>
        <w:jc w:val="both"/>
        <w:rPr>
          <w:rFonts w:ascii="Times New Roman" w:hAnsi="Times New Roman" w:cs="Times New Roman"/>
          <w:sz w:val="28"/>
          <w:szCs w:val="28"/>
          <w:shd w:val="clear" w:color="auto" w:fill="FFFFFF"/>
          <w:lang w:val="en-US"/>
        </w:rPr>
      </w:pPr>
      <w:r w:rsidRPr="00F74BFD">
        <w:rPr>
          <w:rFonts w:ascii="Times New Roman" w:hAnsi="Times New Roman" w:cs="Times New Roman"/>
          <w:sz w:val="28"/>
          <w:szCs w:val="28"/>
          <w:shd w:val="clear" w:color="auto" w:fill="FFFFFF"/>
          <w:lang w:val="en-US"/>
        </w:rPr>
        <w:t>7</w:t>
      </w:r>
      <w:r w:rsidR="00D71E20" w:rsidRPr="00F74BFD">
        <w:rPr>
          <w:rFonts w:ascii="Times New Roman" w:hAnsi="Times New Roman" w:cs="Times New Roman"/>
          <w:sz w:val="28"/>
          <w:szCs w:val="28"/>
          <w:shd w:val="clear" w:color="auto" w:fill="FFFFFF"/>
          <w:lang w:val="en-US"/>
        </w:rPr>
        <w:t>0</w:t>
      </w:r>
      <w:r w:rsidRPr="00F74BFD">
        <w:rPr>
          <w:rFonts w:ascii="Times New Roman" w:hAnsi="Times New Roman" w:cs="Times New Roman"/>
          <w:sz w:val="28"/>
          <w:szCs w:val="28"/>
          <w:shd w:val="clear" w:color="auto" w:fill="FFFFFF"/>
          <w:lang w:val="en-US"/>
        </w:rPr>
        <w:t xml:space="preserve"> Von Behren J</w:t>
      </w:r>
      <w:r w:rsidR="00956411" w:rsidRPr="00F74BFD">
        <w:rPr>
          <w:rFonts w:ascii="Times New Roman" w:hAnsi="Times New Roman" w:cs="Times New Roman"/>
          <w:sz w:val="28"/>
          <w:szCs w:val="28"/>
          <w:shd w:val="clear" w:color="auto" w:fill="FFFFFF"/>
          <w:lang w:val="en-US"/>
        </w:rPr>
        <w:t>.</w:t>
      </w:r>
      <w:r w:rsidRPr="00F74BFD">
        <w:rPr>
          <w:rFonts w:ascii="Times New Roman" w:hAnsi="Times New Roman" w:cs="Times New Roman"/>
          <w:sz w:val="28"/>
          <w:szCs w:val="28"/>
          <w:shd w:val="clear" w:color="auto" w:fill="FFFFFF"/>
          <w:lang w:val="en-US"/>
        </w:rPr>
        <w:t>, Liu R</w:t>
      </w:r>
      <w:r w:rsidR="00956411" w:rsidRPr="00F74BFD">
        <w:rPr>
          <w:rFonts w:ascii="Times New Roman" w:hAnsi="Times New Roman" w:cs="Times New Roman"/>
          <w:sz w:val="28"/>
          <w:szCs w:val="28"/>
          <w:shd w:val="clear" w:color="auto" w:fill="FFFFFF"/>
          <w:lang w:val="en-US"/>
        </w:rPr>
        <w:t>.</w:t>
      </w:r>
      <w:r w:rsidRPr="00F74BFD">
        <w:rPr>
          <w:rFonts w:ascii="Times New Roman" w:hAnsi="Times New Roman" w:cs="Times New Roman"/>
          <w:sz w:val="28"/>
          <w:szCs w:val="28"/>
          <w:shd w:val="clear" w:color="auto" w:fill="FFFFFF"/>
          <w:lang w:val="en-US"/>
        </w:rPr>
        <w:t>, Sellen J</w:t>
      </w:r>
      <w:r w:rsidR="00956411" w:rsidRPr="00F74BFD">
        <w:rPr>
          <w:rFonts w:ascii="Times New Roman" w:hAnsi="Times New Roman" w:cs="Times New Roman"/>
          <w:sz w:val="28"/>
          <w:szCs w:val="28"/>
          <w:shd w:val="clear" w:color="auto" w:fill="FFFFFF"/>
          <w:lang w:val="en-US"/>
        </w:rPr>
        <w:t>. et al</w:t>
      </w:r>
      <w:r w:rsidRPr="00F74BFD">
        <w:rPr>
          <w:rFonts w:ascii="Times New Roman" w:hAnsi="Times New Roman" w:cs="Times New Roman"/>
          <w:sz w:val="28"/>
          <w:szCs w:val="28"/>
          <w:shd w:val="clear" w:color="auto" w:fill="FFFFFF"/>
          <w:lang w:val="en-US"/>
        </w:rPr>
        <w:t>. Heavy Metals in California Women Living in a</w:t>
      </w:r>
      <w:r w:rsidR="00956411" w:rsidRPr="00F74BFD">
        <w:rPr>
          <w:rFonts w:ascii="Times New Roman" w:hAnsi="Times New Roman" w:cs="Times New Roman"/>
          <w:sz w:val="28"/>
          <w:szCs w:val="28"/>
          <w:shd w:val="clear" w:color="auto" w:fill="FFFFFF"/>
          <w:lang w:val="en-US"/>
        </w:rPr>
        <w:t xml:space="preserve"> Gold Mining-Impacted Community //</w:t>
      </w:r>
      <w:r w:rsidRPr="00F74BFD">
        <w:rPr>
          <w:rFonts w:ascii="Times New Roman" w:hAnsi="Times New Roman" w:cs="Times New Roman"/>
          <w:sz w:val="28"/>
          <w:szCs w:val="28"/>
          <w:shd w:val="clear" w:color="auto" w:fill="FFFFFF"/>
          <w:lang w:val="en-US"/>
        </w:rPr>
        <w:t xml:space="preserve"> Int J Environ Res Public Health. </w:t>
      </w:r>
      <w:r w:rsidR="00956411" w:rsidRPr="00F74BFD">
        <w:rPr>
          <w:rFonts w:ascii="Times New Roman" w:hAnsi="Times New Roman" w:cs="Times New Roman"/>
          <w:sz w:val="28"/>
          <w:szCs w:val="28"/>
          <w:shd w:val="clear" w:color="auto" w:fill="FFFFFF"/>
          <w:lang w:val="en-US"/>
        </w:rPr>
        <w:t xml:space="preserve">– </w:t>
      </w:r>
      <w:r w:rsidRPr="00F74BFD">
        <w:rPr>
          <w:rFonts w:ascii="Times New Roman" w:hAnsi="Times New Roman" w:cs="Times New Roman"/>
          <w:sz w:val="28"/>
          <w:szCs w:val="28"/>
          <w:shd w:val="clear" w:color="auto" w:fill="FFFFFF"/>
          <w:lang w:val="en-US"/>
        </w:rPr>
        <w:t>2019</w:t>
      </w:r>
      <w:r w:rsidR="00956411" w:rsidRPr="00F74BFD">
        <w:rPr>
          <w:rFonts w:ascii="Times New Roman" w:hAnsi="Times New Roman" w:cs="Times New Roman"/>
          <w:sz w:val="28"/>
          <w:szCs w:val="28"/>
          <w:shd w:val="clear" w:color="auto" w:fill="FFFFFF"/>
          <w:lang w:val="en-US"/>
        </w:rPr>
        <w:t>.</w:t>
      </w:r>
      <w:r w:rsidRPr="00F74BFD">
        <w:rPr>
          <w:rFonts w:ascii="Times New Roman" w:hAnsi="Times New Roman" w:cs="Times New Roman"/>
          <w:sz w:val="28"/>
          <w:szCs w:val="28"/>
          <w:shd w:val="clear" w:color="auto" w:fill="FFFFFF"/>
          <w:lang w:val="en-US"/>
        </w:rPr>
        <w:t xml:space="preserve"> </w:t>
      </w:r>
      <w:r w:rsidR="00956411" w:rsidRPr="00F74BFD">
        <w:rPr>
          <w:rFonts w:ascii="Times New Roman" w:hAnsi="Times New Roman" w:cs="Times New Roman"/>
          <w:sz w:val="28"/>
          <w:szCs w:val="28"/>
          <w:shd w:val="clear" w:color="auto" w:fill="FFFFFF"/>
          <w:lang w:val="en-US"/>
        </w:rPr>
        <w:t xml:space="preserve">- </w:t>
      </w:r>
      <w:r w:rsidR="00956411" w:rsidRPr="00F74BFD">
        <w:rPr>
          <w:rFonts w:ascii="Times New Roman" w:hAnsi="Times New Roman" w:cs="Times New Roman"/>
          <w:sz w:val="28"/>
          <w:szCs w:val="28"/>
          <w:lang w:val="en-US"/>
        </w:rPr>
        <w:t>Vol</w:t>
      </w:r>
      <w:r w:rsidR="00956411" w:rsidRPr="00F74BFD">
        <w:rPr>
          <w:rFonts w:ascii="Times New Roman" w:hAnsi="Times New Roman" w:cs="Times New Roman"/>
          <w:sz w:val="28"/>
          <w:szCs w:val="28"/>
          <w:shd w:val="clear" w:color="auto" w:fill="FFFFFF"/>
          <w:lang w:val="en-US"/>
        </w:rPr>
        <w:t xml:space="preserve">. </w:t>
      </w:r>
      <w:r w:rsidR="00E56386" w:rsidRPr="00F74BFD">
        <w:rPr>
          <w:rFonts w:ascii="Times New Roman" w:hAnsi="Times New Roman" w:cs="Times New Roman"/>
          <w:sz w:val="28"/>
          <w:szCs w:val="28"/>
          <w:shd w:val="clear" w:color="auto" w:fill="FFFFFF"/>
          <w:lang w:val="en-US"/>
        </w:rPr>
        <w:t>16, №13</w:t>
      </w:r>
      <w:r w:rsidR="00956411" w:rsidRPr="00F74BFD">
        <w:rPr>
          <w:rFonts w:ascii="Times New Roman" w:hAnsi="Times New Roman" w:cs="Times New Roman"/>
          <w:sz w:val="28"/>
          <w:szCs w:val="28"/>
          <w:shd w:val="clear" w:color="auto" w:fill="FFFFFF"/>
          <w:lang w:val="en-US"/>
        </w:rPr>
        <w:t xml:space="preserve">. – </w:t>
      </w:r>
      <w:r w:rsidR="00956411" w:rsidRPr="00F74BFD">
        <w:rPr>
          <w:rFonts w:ascii="Times New Roman" w:hAnsi="Times New Roman" w:cs="Times New Roman"/>
          <w:sz w:val="28"/>
          <w:szCs w:val="28"/>
          <w:shd w:val="clear" w:color="auto" w:fill="FFFFFF"/>
        </w:rPr>
        <w:t>Р</w:t>
      </w:r>
      <w:r w:rsidR="00956411" w:rsidRPr="00F74BFD">
        <w:rPr>
          <w:rFonts w:ascii="Times New Roman" w:hAnsi="Times New Roman" w:cs="Times New Roman"/>
          <w:sz w:val="28"/>
          <w:szCs w:val="28"/>
          <w:shd w:val="clear" w:color="auto" w:fill="FFFFFF"/>
          <w:lang w:val="en-US"/>
        </w:rPr>
        <w:t xml:space="preserve">. </w:t>
      </w:r>
      <w:r w:rsidRPr="00F74BFD">
        <w:rPr>
          <w:rFonts w:ascii="Times New Roman" w:hAnsi="Times New Roman" w:cs="Times New Roman"/>
          <w:sz w:val="28"/>
          <w:szCs w:val="28"/>
          <w:shd w:val="clear" w:color="auto" w:fill="FFFFFF"/>
          <w:lang w:val="en-US"/>
        </w:rPr>
        <w:t xml:space="preserve">2252. </w:t>
      </w:r>
    </w:p>
    <w:p w:rsidR="00D95B80" w:rsidRPr="00F74BFD" w:rsidRDefault="00D95B80" w:rsidP="007B2C1D">
      <w:pPr>
        <w:spacing w:after="0" w:line="240" w:lineRule="auto"/>
        <w:ind w:firstLine="567"/>
        <w:contextualSpacing/>
        <w:jc w:val="both"/>
        <w:rPr>
          <w:rFonts w:ascii="Times New Roman" w:hAnsi="Times New Roman" w:cs="Times New Roman"/>
          <w:sz w:val="28"/>
          <w:szCs w:val="28"/>
          <w:shd w:val="clear" w:color="auto" w:fill="FFFFFF"/>
          <w:lang w:val="en-US"/>
        </w:rPr>
      </w:pPr>
      <w:r w:rsidRPr="00F74BFD">
        <w:rPr>
          <w:rFonts w:ascii="Times New Roman" w:hAnsi="Times New Roman" w:cs="Times New Roman"/>
          <w:sz w:val="28"/>
          <w:szCs w:val="28"/>
          <w:shd w:val="clear" w:color="auto" w:fill="FFFFFF"/>
          <w:lang w:val="en-US"/>
        </w:rPr>
        <w:t>7</w:t>
      </w:r>
      <w:r w:rsidR="00D71E20" w:rsidRPr="00F74BFD">
        <w:rPr>
          <w:rFonts w:ascii="Times New Roman" w:hAnsi="Times New Roman" w:cs="Times New Roman"/>
          <w:sz w:val="28"/>
          <w:szCs w:val="28"/>
          <w:shd w:val="clear" w:color="auto" w:fill="FFFFFF"/>
          <w:lang w:val="en-US"/>
        </w:rPr>
        <w:t>1</w:t>
      </w:r>
      <w:r w:rsidRPr="00F74BFD">
        <w:rPr>
          <w:rFonts w:ascii="Times New Roman" w:hAnsi="Times New Roman" w:cs="Times New Roman"/>
          <w:sz w:val="28"/>
          <w:szCs w:val="28"/>
          <w:shd w:val="clear" w:color="auto" w:fill="FFFFFF"/>
          <w:lang w:val="en-US"/>
        </w:rPr>
        <w:t xml:space="preserve"> Gebeyehu H</w:t>
      </w:r>
      <w:r w:rsidR="00956411" w:rsidRPr="00F74BFD">
        <w:rPr>
          <w:rFonts w:ascii="Times New Roman" w:hAnsi="Times New Roman" w:cs="Times New Roman"/>
          <w:sz w:val="28"/>
          <w:szCs w:val="28"/>
          <w:shd w:val="clear" w:color="auto" w:fill="FFFFFF"/>
          <w:lang w:val="en-US"/>
        </w:rPr>
        <w:t>.</w:t>
      </w:r>
      <w:r w:rsidRPr="00F74BFD">
        <w:rPr>
          <w:rFonts w:ascii="Times New Roman" w:hAnsi="Times New Roman" w:cs="Times New Roman"/>
          <w:sz w:val="28"/>
          <w:szCs w:val="28"/>
          <w:shd w:val="clear" w:color="auto" w:fill="FFFFFF"/>
          <w:lang w:val="en-US"/>
        </w:rPr>
        <w:t>R</w:t>
      </w:r>
      <w:r w:rsidR="00956411" w:rsidRPr="00F74BFD">
        <w:rPr>
          <w:rFonts w:ascii="Times New Roman" w:hAnsi="Times New Roman" w:cs="Times New Roman"/>
          <w:sz w:val="28"/>
          <w:szCs w:val="28"/>
          <w:shd w:val="clear" w:color="auto" w:fill="FFFFFF"/>
          <w:lang w:val="en-US"/>
        </w:rPr>
        <w:t>.</w:t>
      </w:r>
      <w:r w:rsidRPr="00F74BFD">
        <w:rPr>
          <w:rFonts w:ascii="Times New Roman" w:hAnsi="Times New Roman" w:cs="Times New Roman"/>
          <w:sz w:val="28"/>
          <w:szCs w:val="28"/>
          <w:shd w:val="clear" w:color="auto" w:fill="FFFFFF"/>
          <w:lang w:val="en-US"/>
        </w:rPr>
        <w:t>, Bayissa L</w:t>
      </w:r>
      <w:r w:rsidR="00956411" w:rsidRPr="00F74BFD">
        <w:rPr>
          <w:rFonts w:ascii="Times New Roman" w:hAnsi="Times New Roman" w:cs="Times New Roman"/>
          <w:sz w:val="28"/>
          <w:szCs w:val="28"/>
          <w:shd w:val="clear" w:color="auto" w:fill="FFFFFF"/>
          <w:lang w:val="en-US"/>
        </w:rPr>
        <w:t>.</w:t>
      </w:r>
      <w:r w:rsidRPr="00F74BFD">
        <w:rPr>
          <w:rFonts w:ascii="Times New Roman" w:hAnsi="Times New Roman" w:cs="Times New Roman"/>
          <w:sz w:val="28"/>
          <w:szCs w:val="28"/>
          <w:shd w:val="clear" w:color="auto" w:fill="FFFFFF"/>
          <w:lang w:val="en-US"/>
        </w:rPr>
        <w:t>D. Levels of heavy metals in soil and vegetables and associated heal</w:t>
      </w:r>
      <w:r w:rsidR="00956411" w:rsidRPr="00F74BFD">
        <w:rPr>
          <w:rFonts w:ascii="Times New Roman" w:hAnsi="Times New Roman" w:cs="Times New Roman"/>
          <w:sz w:val="28"/>
          <w:szCs w:val="28"/>
          <w:shd w:val="clear" w:color="auto" w:fill="FFFFFF"/>
          <w:lang w:val="en-US"/>
        </w:rPr>
        <w:t>th risks in Mojo area, Ethiopia //</w:t>
      </w:r>
      <w:r w:rsidRPr="00F74BFD">
        <w:rPr>
          <w:rFonts w:ascii="Times New Roman" w:hAnsi="Times New Roman" w:cs="Times New Roman"/>
          <w:sz w:val="28"/>
          <w:szCs w:val="28"/>
          <w:shd w:val="clear" w:color="auto" w:fill="FFFFFF"/>
          <w:lang w:val="en-US"/>
        </w:rPr>
        <w:t xml:space="preserve"> PLoS One. </w:t>
      </w:r>
      <w:r w:rsidR="00956411" w:rsidRPr="00F74BFD">
        <w:rPr>
          <w:rFonts w:ascii="Times New Roman" w:hAnsi="Times New Roman" w:cs="Times New Roman"/>
          <w:sz w:val="28"/>
          <w:szCs w:val="28"/>
          <w:shd w:val="clear" w:color="auto" w:fill="FFFFFF"/>
          <w:lang w:val="en-US"/>
        </w:rPr>
        <w:t xml:space="preserve">– </w:t>
      </w:r>
      <w:r w:rsidRPr="00F74BFD">
        <w:rPr>
          <w:rFonts w:ascii="Times New Roman" w:hAnsi="Times New Roman" w:cs="Times New Roman"/>
          <w:sz w:val="28"/>
          <w:szCs w:val="28"/>
          <w:shd w:val="clear" w:color="auto" w:fill="FFFFFF"/>
          <w:lang w:val="en-US"/>
        </w:rPr>
        <w:t>2020</w:t>
      </w:r>
      <w:r w:rsidR="00956411" w:rsidRPr="00F74BFD">
        <w:rPr>
          <w:rFonts w:ascii="Times New Roman" w:hAnsi="Times New Roman" w:cs="Times New Roman"/>
          <w:sz w:val="28"/>
          <w:szCs w:val="28"/>
          <w:shd w:val="clear" w:color="auto" w:fill="FFFFFF"/>
          <w:lang w:val="en-US"/>
        </w:rPr>
        <w:t>.</w:t>
      </w:r>
      <w:r w:rsidRPr="00F74BFD">
        <w:rPr>
          <w:rFonts w:ascii="Times New Roman" w:hAnsi="Times New Roman" w:cs="Times New Roman"/>
          <w:sz w:val="28"/>
          <w:szCs w:val="28"/>
          <w:shd w:val="clear" w:color="auto" w:fill="FFFFFF"/>
          <w:lang w:val="en-US"/>
        </w:rPr>
        <w:t xml:space="preserve"> </w:t>
      </w:r>
      <w:r w:rsidR="00956411" w:rsidRPr="00F74BFD">
        <w:rPr>
          <w:rFonts w:ascii="Times New Roman" w:hAnsi="Times New Roman" w:cs="Times New Roman"/>
          <w:sz w:val="28"/>
          <w:szCs w:val="28"/>
          <w:shd w:val="clear" w:color="auto" w:fill="FFFFFF"/>
          <w:lang w:val="en-US"/>
        </w:rPr>
        <w:t xml:space="preserve">- </w:t>
      </w:r>
      <w:r w:rsidR="00956411" w:rsidRPr="00F74BFD">
        <w:rPr>
          <w:rFonts w:ascii="Times New Roman" w:hAnsi="Times New Roman" w:cs="Times New Roman"/>
          <w:sz w:val="28"/>
          <w:szCs w:val="28"/>
          <w:lang w:val="en-US"/>
        </w:rPr>
        <w:t>Vol</w:t>
      </w:r>
      <w:r w:rsidR="00956411" w:rsidRPr="00F74BFD">
        <w:rPr>
          <w:rFonts w:ascii="Times New Roman" w:hAnsi="Times New Roman" w:cs="Times New Roman"/>
          <w:sz w:val="28"/>
          <w:szCs w:val="28"/>
          <w:shd w:val="clear" w:color="auto" w:fill="FFFFFF"/>
          <w:lang w:val="en-US"/>
        </w:rPr>
        <w:t xml:space="preserve">. </w:t>
      </w:r>
      <w:r w:rsidR="00E56386" w:rsidRPr="00F74BFD">
        <w:rPr>
          <w:rFonts w:ascii="Times New Roman" w:hAnsi="Times New Roman" w:cs="Times New Roman"/>
          <w:sz w:val="28"/>
          <w:szCs w:val="28"/>
          <w:shd w:val="clear" w:color="auto" w:fill="FFFFFF"/>
          <w:lang w:val="en-US"/>
        </w:rPr>
        <w:t>15, №1</w:t>
      </w:r>
      <w:r w:rsidR="00956411" w:rsidRPr="00F74BFD">
        <w:rPr>
          <w:rFonts w:ascii="Times New Roman" w:hAnsi="Times New Roman" w:cs="Times New Roman"/>
          <w:sz w:val="28"/>
          <w:szCs w:val="28"/>
          <w:shd w:val="clear" w:color="auto" w:fill="FFFFFF"/>
          <w:lang w:val="en-US"/>
        </w:rPr>
        <w:t xml:space="preserve">. – </w:t>
      </w:r>
      <w:r w:rsidR="00956411" w:rsidRPr="00F74BFD">
        <w:rPr>
          <w:rFonts w:ascii="Times New Roman" w:hAnsi="Times New Roman" w:cs="Times New Roman"/>
          <w:sz w:val="28"/>
          <w:szCs w:val="28"/>
          <w:shd w:val="clear" w:color="auto" w:fill="FFFFFF"/>
        </w:rPr>
        <w:t>Р</w:t>
      </w:r>
      <w:r w:rsidR="00956411" w:rsidRPr="00F74BFD">
        <w:rPr>
          <w:rFonts w:ascii="Times New Roman" w:hAnsi="Times New Roman" w:cs="Times New Roman"/>
          <w:sz w:val="28"/>
          <w:szCs w:val="28"/>
          <w:shd w:val="clear" w:color="auto" w:fill="FFFFFF"/>
          <w:lang w:val="en-US"/>
        </w:rPr>
        <w:t xml:space="preserve">. </w:t>
      </w:r>
      <w:r w:rsidRPr="00F74BFD">
        <w:rPr>
          <w:rFonts w:ascii="Times New Roman" w:hAnsi="Times New Roman" w:cs="Times New Roman"/>
          <w:sz w:val="28"/>
          <w:szCs w:val="28"/>
          <w:shd w:val="clear" w:color="auto" w:fill="FFFFFF"/>
          <w:lang w:val="en-US"/>
        </w:rPr>
        <w:t xml:space="preserve">e0227883. </w:t>
      </w:r>
    </w:p>
    <w:p w:rsidR="00D95B80" w:rsidRPr="00F74BFD" w:rsidRDefault="00D95B80" w:rsidP="007B2C1D">
      <w:pPr>
        <w:spacing w:after="0" w:line="240" w:lineRule="auto"/>
        <w:ind w:firstLine="567"/>
        <w:jc w:val="both"/>
        <w:rPr>
          <w:rFonts w:ascii="Times New Roman" w:hAnsi="Times New Roman" w:cs="Times New Roman"/>
          <w:sz w:val="28"/>
          <w:szCs w:val="28"/>
        </w:rPr>
      </w:pPr>
      <w:r w:rsidRPr="00F74BFD">
        <w:rPr>
          <w:rFonts w:ascii="Times New Roman" w:hAnsi="Times New Roman" w:cs="Times New Roman"/>
          <w:sz w:val="28"/>
          <w:szCs w:val="28"/>
        </w:rPr>
        <w:t>7</w:t>
      </w:r>
      <w:r w:rsidR="00D71E20" w:rsidRPr="00F74BFD">
        <w:rPr>
          <w:rFonts w:ascii="Times New Roman" w:hAnsi="Times New Roman" w:cs="Times New Roman"/>
          <w:sz w:val="28"/>
          <w:szCs w:val="28"/>
        </w:rPr>
        <w:t>2</w:t>
      </w:r>
      <w:r w:rsidRPr="00F74BFD">
        <w:rPr>
          <w:rFonts w:ascii="Times New Roman" w:hAnsi="Times New Roman" w:cs="Times New Roman"/>
          <w:sz w:val="28"/>
          <w:szCs w:val="28"/>
        </w:rPr>
        <w:t xml:space="preserve"> </w:t>
      </w:r>
      <w:hyperlink r:id="rId65" w:history="1">
        <w:r w:rsidR="00956411" w:rsidRPr="00F74BFD">
          <w:rPr>
            <w:rStyle w:val="a9"/>
            <w:rFonts w:ascii="Times New Roman" w:hAnsi="Times New Roman" w:cs="Times New Roman"/>
            <w:color w:val="auto"/>
            <w:sz w:val="28"/>
            <w:szCs w:val="28"/>
            <w:u w:val="none"/>
            <w:lang w:val="en-US"/>
          </w:rPr>
          <w:t>http</w:t>
        </w:r>
        <w:r w:rsidR="00956411" w:rsidRPr="00F74BFD">
          <w:rPr>
            <w:rStyle w:val="a9"/>
            <w:rFonts w:ascii="Times New Roman" w:hAnsi="Times New Roman" w:cs="Times New Roman"/>
            <w:color w:val="auto"/>
            <w:sz w:val="28"/>
            <w:szCs w:val="28"/>
            <w:u w:val="none"/>
          </w:rPr>
          <w:t>://</w:t>
        </w:r>
        <w:r w:rsidR="00956411" w:rsidRPr="00F74BFD">
          <w:rPr>
            <w:rStyle w:val="a9"/>
            <w:rFonts w:ascii="Times New Roman" w:hAnsi="Times New Roman" w:cs="Times New Roman"/>
            <w:color w:val="auto"/>
            <w:sz w:val="28"/>
            <w:szCs w:val="28"/>
            <w:u w:val="none"/>
            <w:lang w:val="en-US"/>
          </w:rPr>
          <w:t>ru</w:t>
        </w:r>
        <w:r w:rsidR="00956411" w:rsidRPr="00F74BFD">
          <w:rPr>
            <w:rStyle w:val="a9"/>
            <w:rFonts w:ascii="Times New Roman" w:hAnsi="Times New Roman" w:cs="Times New Roman"/>
            <w:color w:val="auto"/>
            <w:sz w:val="28"/>
            <w:szCs w:val="28"/>
            <w:u w:val="none"/>
          </w:rPr>
          <w:t>.</w:t>
        </w:r>
        <w:r w:rsidR="00956411" w:rsidRPr="00F74BFD">
          <w:rPr>
            <w:rStyle w:val="a9"/>
            <w:rFonts w:ascii="Times New Roman" w:hAnsi="Times New Roman" w:cs="Times New Roman"/>
            <w:color w:val="auto"/>
            <w:sz w:val="28"/>
            <w:szCs w:val="28"/>
            <w:u w:val="none"/>
            <w:lang w:val="en-US"/>
          </w:rPr>
          <w:t>encyclopedia</w:t>
        </w:r>
        <w:r w:rsidR="00956411" w:rsidRPr="00F74BFD">
          <w:rPr>
            <w:rStyle w:val="a9"/>
            <w:rFonts w:ascii="Times New Roman" w:hAnsi="Times New Roman" w:cs="Times New Roman"/>
            <w:color w:val="auto"/>
            <w:sz w:val="28"/>
            <w:szCs w:val="28"/>
            <w:u w:val="none"/>
          </w:rPr>
          <w:t>.</w:t>
        </w:r>
        <w:r w:rsidR="00956411" w:rsidRPr="00F74BFD">
          <w:rPr>
            <w:rStyle w:val="a9"/>
            <w:rFonts w:ascii="Times New Roman" w:hAnsi="Times New Roman" w:cs="Times New Roman"/>
            <w:color w:val="auto"/>
            <w:sz w:val="28"/>
            <w:szCs w:val="28"/>
            <w:u w:val="none"/>
            <w:lang w:val="en-US"/>
          </w:rPr>
          <w:t>kz</w:t>
        </w:r>
        <w:r w:rsidR="00956411" w:rsidRPr="00F74BFD">
          <w:rPr>
            <w:rStyle w:val="a9"/>
            <w:rFonts w:ascii="Times New Roman" w:hAnsi="Times New Roman" w:cs="Times New Roman"/>
            <w:color w:val="auto"/>
            <w:sz w:val="28"/>
            <w:szCs w:val="28"/>
            <w:u w:val="none"/>
          </w:rPr>
          <w:t>/</w:t>
        </w:r>
        <w:r w:rsidR="00956411" w:rsidRPr="00F74BFD">
          <w:rPr>
            <w:rStyle w:val="a9"/>
            <w:rFonts w:ascii="Times New Roman" w:hAnsi="Times New Roman" w:cs="Times New Roman"/>
            <w:color w:val="auto"/>
            <w:sz w:val="28"/>
            <w:szCs w:val="28"/>
            <w:u w:val="none"/>
            <w:lang w:val="en-US"/>
          </w:rPr>
          <w:t>index</w:t>
        </w:r>
        <w:r w:rsidR="00956411" w:rsidRPr="00F74BFD">
          <w:rPr>
            <w:rStyle w:val="a9"/>
            <w:rFonts w:ascii="Times New Roman" w:hAnsi="Times New Roman" w:cs="Times New Roman"/>
            <w:color w:val="auto"/>
            <w:sz w:val="28"/>
            <w:szCs w:val="28"/>
            <w:u w:val="none"/>
          </w:rPr>
          <w:t>.</w:t>
        </w:r>
        <w:r w:rsidR="00956411" w:rsidRPr="00F74BFD">
          <w:rPr>
            <w:rStyle w:val="a9"/>
            <w:rFonts w:ascii="Times New Roman" w:hAnsi="Times New Roman" w:cs="Times New Roman"/>
            <w:color w:val="auto"/>
            <w:sz w:val="28"/>
            <w:szCs w:val="28"/>
            <w:u w:val="none"/>
            <w:lang w:val="en-US"/>
          </w:rPr>
          <w:t>php</w:t>
        </w:r>
        <w:r w:rsidR="00956411" w:rsidRPr="00F74BFD">
          <w:rPr>
            <w:rStyle w:val="a9"/>
            <w:rFonts w:ascii="Times New Roman" w:hAnsi="Times New Roman" w:cs="Times New Roman"/>
            <w:color w:val="auto"/>
            <w:sz w:val="28"/>
            <w:szCs w:val="28"/>
            <w:u w:val="none"/>
          </w:rPr>
          <w:t>/Западный_Казахстан</w:t>
        </w:r>
      </w:hyperlink>
      <w:r w:rsidR="00956411" w:rsidRPr="00F74BFD">
        <w:rPr>
          <w:rFonts w:ascii="Times New Roman" w:hAnsi="Times New Roman" w:cs="Times New Roman"/>
          <w:sz w:val="28"/>
          <w:szCs w:val="28"/>
        </w:rPr>
        <w:t xml:space="preserve"> (дата обращения 14.02.2022)</w:t>
      </w:r>
      <w:r w:rsidRPr="00F74BFD">
        <w:rPr>
          <w:rFonts w:ascii="Times New Roman" w:hAnsi="Times New Roman" w:cs="Times New Roman"/>
          <w:sz w:val="28"/>
          <w:szCs w:val="28"/>
        </w:rPr>
        <w:t>.</w:t>
      </w:r>
    </w:p>
    <w:p w:rsidR="00D95B80" w:rsidRPr="00F74BFD" w:rsidRDefault="00D95B80" w:rsidP="007B2C1D">
      <w:pPr>
        <w:spacing w:after="0" w:line="240" w:lineRule="auto"/>
        <w:ind w:firstLine="567"/>
        <w:jc w:val="both"/>
        <w:rPr>
          <w:rFonts w:ascii="Times New Roman" w:hAnsi="Times New Roman" w:cs="Times New Roman"/>
          <w:sz w:val="28"/>
          <w:szCs w:val="28"/>
        </w:rPr>
      </w:pPr>
      <w:r w:rsidRPr="00F74BFD">
        <w:rPr>
          <w:rFonts w:ascii="Times New Roman" w:hAnsi="Times New Roman" w:cs="Times New Roman"/>
          <w:iCs/>
          <w:sz w:val="28"/>
          <w:szCs w:val="28"/>
          <w:bdr w:val="none" w:sz="0" w:space="0" w:color="auto" w:frame="1"/>
          <w:shd w:val="clear" w:color="auto" w:fill="FFFFFF"/>
        </w:rPr>
        <w:t>7</w:t>
      </w:r>
      <w:r w:rsidR="00D71E20" w:rsidRPr="00F74BFD">
        <w:rPr>
          <w:rFonts w:ascii="Times New Roman" w:hAnsi="Times New Roman" w:cs="Times New Roman"/>
          <w:iCs/>
          <w:sz w:val="28"/>
          <w:szCs w:val="28"/>
          <w:bdr w:val="none" w:sz="0" w:space="0" w:color="auto" w:frame="1"/>
          <w:shd w:val="clear" w:color="auto" w:fill="FFFFFF"/>
        </w:rPr>
        <w:t>3</w:t>
      </w:r>
      <w:r w:rsidRPr="00F74BFD">
        <w:rPr>
          <w:rFonts w:ascii="Times New Roman" w:hAnsi="Times New Roman" w:cs="Times New Roman"/>
          <w:iCs/>
          <w:sz w:val="28"/>
          <w:szCs w:val="28"/>
          <w:bdr w:val="none" w:sz="0" w:space="0" w:color="auto" w:frame="1"/>
          <w:shd w:val="clear" w:color="auto" w:fill="FFFFFF"/>
        </w:rPr>
        <w:t xml:space="preserve"> Экология человека. Словарь-справочник. Под общей редакцией академика РАМН Н.А. Агаджаняна. Авторы-составители: Н. А. Агаджанян, И. Б. Ушаков, В. И. Торшин, П. С. Турзин, А. Е. Северин, Л. И. Дубовой, Н. В. Ермакова. М.: "КРУК", 1997. - 17 с.</w:t>
      </w:r>
    </w:p>
    <w:p w:rsidR="001813B4" w:rsidRPr="00F74BFD" w:rsidRDefault="00D95B80" w:rsidP="007B2C1D">
      <w:pPr>
        <w:spacing w:after="0" w:line="240" w:lineRule="auto"/>
        <w:ind w:firstLine="567"/>
        <w:jc w:val="both"/>
        <w:rPr>
          <w:rFonts w:ascii="Times New Roman" w:hAnsi="Times New Roman" w:cs="Times New Roman"/>
          <w:sz w:val="28"/>
          <w:szCs w:val="28"/>
          <w:shd w:val="clear" w:color="auto" w:fill="FFFFFF"/>
        </w:rPr>
      </w:pPr>
      <w:r w:rsidRPr="00F74BFD">
        <w:rPr>
          <w:rFonts w:ascii="Times New Roman" w:hAnsi="Times New Roman" w:cs="Times New Roman"/>
          <w:sz w:val="28"/>
          <w:szCs w:val="28"/>
        </w:rPr>
        <w:t>7</w:t>
      </w:r>
      <w:r w:rsidR="00D71E20" w:rsidRPr="00F74BFD">
        <w:rPr>
          <w:rFonts w:ascii="Times New Roman" w:hAnsi="Times New Roman" w:cs="Times New Roman"/>
          <w:sz w:val="28"/>
          <w:szCs w:val="28"/>
        </w:rPr>
        <w:t>4</w:t>
      </w:r>
      <w:r w:rsidRPr="00F74BFD">
        <w:rPr>
          <w:rFonts w:ascii="Times New Roman" w:hAnsi="Times New Roman" w:cs="Times New Roman"/>
          <w:sz w:val="28"/>
          <w:szCs w:val="28"/>
        </w:rPr>
        <w:t xml:space="preserve"> </w:t>
      </w:r>
      <w:r w:rsidRPr="00F74BFD">
        <w:rPr>
          <w:rFonts w:ascii="Times New Roman" w:hAnsi="Times New Roman" w:cs="Times New Roman"/>
          <w:sz w:val="28"/>
          <w:szCs w:val="28"/>
          <w:shd w:val="clear" w:color="auto" w:fill="FFFFFF"/>
        </w:rPr>
        <w:t xml:space="preserve">Скальный А.В. Референтные значения концентрации химических элементов в волосах, полученные методом ИСП-АЭС (АНО Центр биотической медицины) // Микроэлементы в медицине. – </w:t>
      </w:r>
      <w:r w:rsidR="001813B4" w:rsidRPr="00F74BFD">
        <w:rPr>
          <w:rFonts w:ascii="Times New Roman" w:hAnsi="Times New Roman" w:cs="Times New Roman"/>
          <w:sz w:val="28"/>
          <w:szCs w:val="28"/>
          <w:shd w:val="clear" w:color="auto" w:fill="FFFFFF"/>
        </w:rPr>
        <w:t>2003. – Т. 4, №1. – С. 55-56.</w:t>
      </w:r>
      <w:r w:rsidRPr="00F74BFD">
        <w:rPr>
          <w:rFonts w:ascii="Times New Roman" w:hAnsi="Times New Roman" w:cs="Times New Roman"/>
          <w:sz w:val="28"/>
          <w:szCs w:val="28"/>
          <w:shd w:val="clear" w:color="auto" w:fill="FFFFFF"/>
        </w:rPr>
        <w:t xml:space="preserve"> </w:t>
      </w:r>
    </w:p>
    <w:p w:rsidR="001813B4" w:rsidRPr="00F74BFD" w:rsidRDefault="00D95B80" w:rsidP="007B2C1D">
      <w:pPr>
        <w:spacing w:after="0" w:line="240" w:lineRule="auto"/>
        <w:ind w:firstLine="567"/>
        <w:jc w:val="both"/>
        <w:rPr>
          <w:rFonts w:ascii="Times New Roman" w:hAnsi="Times New Roman" w:cs="Times New Roman"/>
          <w:sz w:val="28"/>
          <w:szCs w:val="28"/>
          <w:shd w:val="clear" w:color="auto" w:fill="FFFFFF"/>
        </w:rPr>
      </w:pPr>
      <w:r w:rsidRPr="00F74BFD">
        <w:rPr>
          <w:rFonts w:ascii="Times New Roman" w:hAnsi="Times New Roman" w:cs="Times New Roman"/>
          <w:sz w:val="28"/>
          <w:szCs w:val="28"/>
          <w:shd w:val="clear" w:color="auto" w:fill="FFFFFF"/>
        </w:rPr>
        <w:t>7</w:t>
      </w:r>
      <w:r w:rsidR="00D71E20" w:rsidRPr="00F74BFD">
        <w:rPr>
          <w:rFonts w:ascii="Times New Roman" w:hAnsi="Times New Roman" w:cs="Times New Roman"/>
          <w:sz w:val="28"/>
          <w:szCs w:val="28"/>
          <w:shd w:val="clear" w:color="auto" w:fill="FFFFFF"/>
        </w:rPr>
        <w:t>5</w:t>
      </w:r>
      <w:r w:rsidRPr="00F74BFD">
        <w:rPr>
          <w:rFonts w:ascii="Times New Roman" w:hAnsi="Times New Roman" w:cs="Times New Roman"/>
          <w:sz w:val="28"/>
          <w:szCs w:val="28"/>
          <w:shd w:val="clear" w:color="auto" w:fill="FFFFFF"/>
        </w:rPr>
        <w:t xml:space="preserve"> Скальный А.В. Химические элементы в физиологии и экологии человека. </w:t>
      </w:r>
      <w:r w:rsidRPr="00F74BFD">
        <w:rPr>
          <w:rFonts w:ascii="Times New Roman" w:eastAsia="Calibri" w:hAnsi="Times New Roman" w:cs="Times New Roman"/>
          <w:sz w:val="28"/>
          <w:szCs w:val="28"/>
        </w:rPr>
        <w:t xml:space="preserve">– </w:t>
      </w:r>
      <w:r w:rsidRPr="00F74BFD">
        <w:rPr>
          <w:rFonts w:ascii="Times New Roman" w:hAnsi="Times New Roman" w:cs="Times New Roman"/>
          <w:sz w:val="28"/>
          <w:szCs w:val="28"/>
          <w:shd w:val="clear" w:color="auto" w:fill="FFFFFF"/>
        </w:rPr>
        <w:t>М.: Мир, 2004. – 216 с</w:t>
      </w:r>
      <w:r w:rsidR="001813B4" w:rsidRPr="00F74BFD">
        <w:rPr>
          <w:rFonts w:ascii="Times New Roman" w:hAnsi="Times New Roman" w:cs="Times New Roman"/>
          <w:sz w:val="28"/>
          <w:szCs w:val="28"/>
          <w:shd w:val="clear" w:color="auto" w:fill="FFFFFF"/>
        </w:rPr>
        <w:t>.</w:t>
      </w:r>
    </w:p>
    <w:p w:rsidR="00D95B80" w:rsidRPr="00F74BFD" w:rsidRDefault="00D95B80" w:rsidP="007B2C1D">
      <w:pPr>
        <w:spacing w:after="0" w:line="240" w:lineRule="auto"/>
        <w:ind w:firstLine="567"/>
        <w:jc w:val="both"/>
        <w:rPr>
          <w:rFonts w:ascii="Times New Roman" w:hAnsi="Times New Roman" w:cs="Times New Roman"/>
          <w:sz w:val="28"/>
          <w:szCs w:val="28"/>
          <w:shd w:val="clear" w:color="auto" w:fill="FFFFFF"/>
          <w:lang w:val="en-US"/>
        </w:rPr>
      </w:pPr>
      <w:r w:rsidRPr="00F74BFD">
        <w:rPr>
          <w:rFonts w:ascii="Times New Roman" w:hAnsi="Times New Roman" w:cs="Times New Roman"/>
          <w:sz w:val="28"/>
          <w:szCs w:val="28"/>
          <w:shd w:val="clear" w:color="auto" w:fill="FFFFFF"/>
          <w:lang w:val="en-US"/>
        </w:rPr>
        <w:t>7</w:t>
      </w:r>
      <w:r w:rsidR="00D71E20" w:rsidRPr="00F74BFD">
        <w:rPr>
          <w:rFonts w:ascii="Times New Roman" w:hAnsi="Times New Roman" w:cs="Times New Roman"/>
          <w:sz w:val="28"/>
          <w:szCs w:val="28"/>
          <w:shd w:val="clear" w:color="auto" w:fill="FFFFFF"/>
          <w:lang w:val="en-US"/>
        </w:rPr>
        <w:t>6</w:t>
      </w:r>
      <w:r w:rsidRPr="00F74BFD">
        <w:rPr>
          <w:rFonts w:ascii="Times New Roman" w:hAnsi="Times New Roman" w:cs="Times New Roman"/>
          <w:sz w:val="28"/>
          <w:szCs w:val="28"/>
          <w:shd w:val="clear" w:color="auto" w:fill="FFFFFF"/>
          <w:lang w:val="en-US"/>
        </w:rPr>
        <w:t xml:space="preserve"> Iyengar V., Woittiez J. Trace elements in human clinical specimens: evaluation of literature data to identify reference values // Clinical chemistry. – 1988. – </w:t>
      </w:r>
      <w:r w:rsidRPr="00F74BFD">
        <w:rPr>
          <w:rFonts w:ascii="Times New Roman" w:hAnsi="Times New Roman" w:cs="Times New Roman"/>
          <w:sz w:val="28"/>
          <w:szCs w:val="28"/>
          <w:lang w:val="en-US"/>
        </w:rPr>
        <w:t xml:space="preserve">Vol. 34, №3. – P. </w:t>
      </w:r>
      <w:r w:rsidRPr="00F74BFD">
        <w:rPr>
          <w:rFonts w:ascii="Times New Roman" w:hAnsi="Times New Roman" w:cs="Times New Roman"/>
          <w:sz w:val="28"/>
          <w:szCs w:val="28"/>
          <w:shd w:val="clear" w:color="auto" w:fill="FFFFFF"/>
          <w:lang w:val="en-US"/>
        </w:rPr>
        <w:t xml:space="preserve">474-481. </w:t>
      </w:r>
    </w:p>
    <w:p w:rsidR="00D95B80" w:rsidRPr="00F74BFD" w:rsidRDefault="00D71E20" w:rsidP="007B2C1D">
      <w:pPr>
        <w:spacing w:after="0" w:line="240" w:lineRule="auto"/>
        <w:ind w:firstLine="567"/>
        <w:jc w:val="both"/>
        <w:rPr>
          <w:rFonts w:ascii="Times New Roman" w:hAnsi="Times New Roman" w:cs="Times New Roman"/>
          <w:sz w:val="28"/>
          <w:szCs w:val="28"/>
        </w:rPr>
      </w:pPr>
      <w:r w:rsidRPr="00F74BFD">
        <w:rPr>
          <w:rFonts w:ascii="Times New Roman" w:hAnsi="Times New Roman" w:cs="Times New Roman"/>
          <w:sz w:val="28"/>
          <w:szCs w:val="28"/>
        </w:rPr>
        <w:t>77</w:t>
      </w:r>
      <w:r w:rsidR="00D95B80" w:rsidRPr="00F74BFD">
        <w:rPr>
          <w:rFonts w:ascii="Times New Roman" w:hAnsi="Times New Roman" w:cs="Times New Roman"/>
          <w:sz w:val="28"/>
          <w:szCs w:val="28"/>
        </w:rPr>
        <w:t xml:space="preserve"> Вильмас Е.А., Гогадзе Н.В., Турчанинов Д.В., Корчина Т.Я. Сравнительный анализ микроэлементного состава волос городских жителей Западной Сибири /</w:t>
      </w:r>
      <w:r w:rsidR="00E57963" w:rsidRPr="00F74BFD">
        <w:rPr>
          <w:rFonts w:ascii="Times New Roman" w:hAnsi="Times New Roman" w:cs="Times New Roman"/>
          <w:sz w:val="28"/>
          <w:szCs w:val="28"/>
        </w:rPr>
        <w:t xml:space="preserve">/ </w:t>
      </w:r>
      <w:r w:rsidR="00D95B80" w:rsidRPr="00F74BFD">
        <w:rPr>
          <w:rFonts w:ascii="Times New Roman" w:hAnsi="Times New Roman" w:cs="Times New Roman"/>
          <w:sz w:val="28"/>
          <w:szCs w:val="28"/>
        </w:rPr>
        <w:t>Гигиена и саниатрия</w:t>
      </w:r>
      <w:r w:rsidR="00E57963" w:rsidRPr="00F74BFD">
        <w:rPr>
          <w:rFonts w:ascii="Times New Roman" w:hAnsi="Times New Roman" w:cs="Times New Roman"/>
          <w:sz w:val="28"/>
          <w:szCs w:val="28"/>
        </w:rPr>
        <w:t>. – 2015. - №94(7). – С. 99-103</w:t>
      </w:r>
      <w:r w:rsidR="00D95B80" w:rsidRPr="00F74BFD">
        <w:rPr>
          <w:rFonts w:ascii="Times New Roman" w:hAnsi="Times New Roman" w:cs="Times New Roman"/>
          <w:sz w:val="28"/>
          <w:szCs w:val="28"/>
        </w:rPr>
        <w:t xml:space="preserve">. </w:t>
      </w:r>
    </w:p>
    <w:p w:rsidR="001813B4" w:rsidRPr="00F74BFD" w:rsidRDefault="00D71E20" w:rsidP="00235CD1">
      <w:pPr>
        <w:spacing w:after="0" w:line="240" w:lineRule="auto"/>
        <w:ind w:firstLine="567"/>
        <w:jc w:val="both"/>
        <w:rPr>
          <w:rFonts w:ascii="Times New Roman" w:hAnsi="Times New Roman" w:cs="Times New Roman"/>
          <w:sz w:val="28"/>
          <w:szCs w:val="28"/>
        </w:rPr>
      </w:pPr>
      <w:r w:rsidRPr="00F74BFD">
        <w:rPr>
          <w:rFonts w:ascii="Times New Roman" w:hAnsi="Times New Roman" w:cs="Times New Roman"/>
          <w:sz w:val="28"/>
          <w:szCs w:val="28"/>
        </w:rPr>
        <w:t>78</w:t>
      </w:r>
      <w:r w:rsidR="001813B4" w:rsidRPr="00F74BFD">
        <w:rPr>
          <w:rFonts w:ascii="Times New Roman" w:hAnsi="Times New Roman" w:cs="Times New Roman"/>
          <w:sz w:val="28"/>
          <w:szCs w:val="28"/>
        </w:rPr>
        <w:t xml:space="preserve"> Болодурина И.П., С</w:t>
      </w:r>
      <w:r w:rsidR="00D95B80" w:rsidRPr="00F74BFD">
        <w:rPr>
          <w:rFonts w:ascii="Times New Roman" w:hAnsi="Times New Roman" w:cs="Times New Roman"/>
          <w:sz w:val="28"/>
          <w:szCs w:val="28"/>
        </w:rPr>
        <w:t>кальный А.В., Цыганова И.А. Интеллектуальная система предварительной диагностики уровня содержания микроэлементов в организме человека</w:t>
      </w:r>
      <w:r w:rsidR="00E57963" w:rsidRPr="00F74BFD">
        <w:rPr>
          <w:rFonts w:ascii="Times New Roman" w:hAnsi="Times New Roman" w:cs="Times New Roman"/>
          <w:sz w:val="28"/>
          <w:szCs w:val="28"/>
        </w:rPr>
        <w:t xml:space="preserve"> </w:t>
      </w:r>
      <w:r w:rsidR="00D95B80" w:rsidRPr="00F74BFD">
        <w:rPr>
          <w:rFonts w:ascii="Times New Roman" w:hAnsi="Times New Roman" w:cs="Times New Roman"/>
          <w:sz w:val="28"/>
          <w:szCs w:val="28"/>
        </w:rPr>
        <w:t>/</w:t>
      </w:r>
      <w:r w:rsidR="00E57963" w:rsidRPr="00F74BFD">
        <w:rPr>
          <w:rFonts w:ascii="Times New Roman" w:hAnsi="Times New Roman" w:cs="Times New Roman"/>
          <w:sz w:val="28"/>
          <w:szCs w:val="28"/>
        </w:rPr>
        <w:t>/</w:t>
      </w:r>
      <w:r w:rsidR="00D95B80" w:rsidRPr="00F74BFD">
        <w:rPr>
          <w:rFonts w:ascii="Times New Roman" w:hAnsi="Times New Roman" w:cs="Times New Roman"/>
          <w:sz w:val="28"/>
          <w:szCs w:val="28"/>
        </w:rPr>
        <w:t xml:space="preserve"> Вестник Оренбургского Государсвенного Университета. – 2016. - №10 (198). – С.</w:t>
      </w:r>
      <w:r w:rsidR="00CE348E" w:rsidRPr="00F74BFD">
        <w:rPr>
          <w:rFonts w:ascii="Times New Roman" w:hAnsi="Times New Roman" w:cs="Times New Roman"/>
          <w:sz w:val="28"/>
          <w:szCs w:val="28"/>
        </w:rPr>
        <w:t xml:space="preserve"> </w:t>
      </w:r>
      <w:r w:rsidR="00D95B80" w:rsidRPr="00F74BFD">
        <w:rPr>
          <w:rFonts w:ascii="Times New Roman" w:hAnsi="Times New Roman" w:cs="Times New Roman"/>
          <w:sz w:val="28"/>
          <w:szCs w:val="28"/>
        </w:rPr>
        <w:t xml:space="preserve">42-48. </w:t>
      </w:r>
    </w:p>
    <w:p w:rsidR="001231C1" w:rsidRPr="00F74BFD" w:rsidRDefault="00D71E20" w:rsidP="00235CD1">
      <w:pPr>
        <w:pStyle w:val="a6"/>
        <w:shd w:val="clear" w:color="auto" w:fill="FFFFFF"/>
        <w:spacing w:before="0" w:after="0"/>
        <w:ind w:left="0" w:right="-1" w:firstLine="567"/>
        <w:textAlignment w:val="baseline"/>
        <w:rPr>
          <w:rFonts w:ascii="Times New Roman" w:hAnsi="Times New Roman" w:cs="Times New Roman"/>
          <w:color w:val="auto"/>
          <w:sz w:val="28"/>
          <w:szCs w:val="28"/>
          <w:shd w:val="clear" w:color="auto" w:fill="FFFFFF"/>
          <w:lang w:val="en-US"/>
        </w:rPr>
      </w:pPr>
      <w:r w:rsidRPr="00F74BFD">
        <w:rPr>
          <w:rFonts w:ascii="Times New Roman" w:hAnsi="Times New Roman" w:cs="Times New Roman"/>
          <w:color w:val="auto"/>
          <w:sz w:val="28"/>
          <w:szCs w:val="28"/>
          <w:shd w:val="clear" w:color="auto" w:fill="FFFFFF"/>
          <w:lang w:val="en-US"/>
        </w:rPr>
        <w:t>79</w:t>
      </w:r>
      <w:r w:rsidR="00235CD1" w:rsidRPr="00F74BFD">
        <w:rPr>
          <w:rFonts w:ascii="Times New Roman" w:hAnsi="Times New Roman" w:cs="Times New Roman"/>
          <w:color w:val="auto"/>
          <w:sz w:val="28"/>
          <w:szCs w:val="28"/>
          <w:shd w:val="clear" w:color="auto" w:fill="FFFFFF"/>
          <w:lang w:val="en-US"/>
        </w:rPr>
        <w:t xml:space="preserve"> Korobova E</w:t>
      </w:r>
      <w:r w:rsidR="001231C1" w:rsidRPr="00F74BFD">
        <w:rPr>
          <w:rFonts w:ascii="Times New Roman" w:hAnsi="Times New Roman" w:cs="Times New Roman"/>
          <w:color w:val="auto"/>
          <w:sz w:val="28"/>
          <w:szCs w:val="28"/>
          <w:shd w:val="clear" w:color="auto" w:fill="FFFFFF"/>
          <w:lang w:val="en-US"/>
        </w:rPr>
        <w:t>.</w:t>
      </w:r>
      <w:r w:rsidR="00235CD1" w:rsidRPr="00F74BFD">
        <w:rPr>
          <w:rFonts w:ascii="Times New Roman" w:hAnsi="Times New Roman" w:cs="Times New Roman"/>
          <w:color w:val="auto"/>
          <w:sz w:val="28"/>
          <w:szCs w:val="28"/>
          <w:shd w:val="clear" w:color="auto" w:fill="FFFFFF"/>
          <w:lang w:val="en-US"/>
        </w:rPr>
        <w:t>, Romanov S</w:t>
      </w:r>
      <w:r w:rsidR="001231C1" w:rsidRPr="00F74BFD">
        <w:rPr>
          <w:rFonts w:ascii="Times New Roman" w:hAnsi="Times New Roman" w:cs="Times New Roman"/>
          <w:color w:val="auto"/>
          <w:sz w:val="28"/>
          <w:szCs w:val="28"/>
          <w:shd w:val="clear" w:color="auto" w:fill="FFFFFF"/>
          <w:lang w:val="en-US"/>
        </w:rPr>
        <w:t>.</w:t>
      </w:r>
      <w:r w:rsidR="00235CD1" w:rsidRPr="00F74BFD">
        <w:rPr>
          <w:rFonts w:ascii="Times New Roman" w:hAnsi="Times New Roman" w:cs="Times New Roman"/>
          <w:color w:val="auto"/>
          <w:sz w:val="28"/>
          <w:szCs w:val="28"/>
          <w:shd w:val="clear" w:color="auto" w:fill="FFFFFF"/>
          <w:lang w:val="en-US"/>
        </w:rPr>
        <w:t>, Silenok A. Endemic diseases of geochemical origin and methodological approaches toward t</w:t>
      </w:r>
      <w:r w:rsidR="001231C1" w:rsidRPr="00F74BFD">
        <w:rPr>
          <w:rFonts w:ascii="Times New Roman" w:hAnsi="Times New Roman" w:cs="Times New Roman"/>
          <w:color w:val="auto"/>
          <w:sz w:val="28"/>
          <w:szCs w:val="28"/>
          <w:shd w:val="clear" w:color="auto" w:fill="FFFFFF"/>
          <w:lang w:val="en-US"/>
        </w:rPr>
        <w:t>heir prevention and elimination //</w:t>
      </w:r>
      <w:r w:rsidR="00235CD1" w:rsidRPr="00F74BFD">
        <w:rPr>
          <w:rFonts w:ascii="Times New Roman" w:hAnsi="Times New Roman" w:cs="Times New Roman"/>
          <w:color w:val="auto"/>
          <w:sz w:val="28"/>
          <w:szCs w:val="28"/>
          <w:shd w:val="clear" w:color="auto" w:fill="FFFFFF"/>
          <w:lang w:val="en-US"/>
        </w:rPr>
        <w:t xml:space="preserve"> Environ Geochem Health. </w:t>
      </w:r>
      <w:r w:rsidR="001231C1" w:rsidRPr="00F74BFD">
        <w:rPr>
          <w:rFonts w:ascii="Times New Roman" w:hAnsi="Times New Roman" w:cs="Times New Roman"/>
          <w:color w:val="auto"/>
          <w:sz w:val="28"/>
          <w:szCs w:val="28"/>
          <w:shd w:val="clear" w:color="auto" w:fill="FFFFFF"/>
          <w:lang w:val="en-US"/>
        </w:rPr>
        <w:t xml:space="preserve">– </w:t>
      </w:r>
      <w:r w:rsidR="00235CD1" w:rsidRPr="00F74BFD">
        <w:rPr>
          <w:rFonts w:ascii="Times New Roman" w:hAnsi="Times New Roman" w:cs="Times New Roman"/>
          <w:color w:val="auto"/>
          <w:sz w:val="28"/>
          <w:szCs w:val="28"/>
          <w:shd w:val="clear" w:color="auto" w:fill="FFFFFF"/>
          <w:lang w:val="en-US"/>
        </w:rPr>
        <w:t>2020</w:t>
      </w:r>
      <w:r w:rsidR="001231C1" w:rsidRPr="00F74BFD">
        <w:rPr>
          <w:rFonts w:ascii="Times New Roman" w:hAnsi="Times New Roman" w:cs="Times New Roman"/>
          <w:color w:val="auto"/>
          <w:sz w:val="28"/>
          <w:szCs w:val="28"/>
          <w:shd w:val="clear" w:color="auto" w:fill="FFFFFF"/>
          <w:lang w:val="en-US"/>
        </w:rPr>
        <w:t>.</w:t>
      </w:r>
      <w:r w:rsidR="00235CD1" w:rsidRPr="00F74BFD">
        <w:rPr>
          <w:rFonts w:ascii="Times New Roman" w:hAnsi="Times New Roman" w:cs="Times New Roman"/>
          <w:color w:val="auto"/>
          <w:sz w:val="28"/>
          <w:szCs w:val="28"/>
          <w:shd w:val="clear" w:color="auto" w:fill="FFFFFF"/>
          <w:lang w:val="en-US"/>
        </w:rPr>
        <w:t xml:space="preserve"> </w:t>
      </w:r>
      <w:r w:rsidR="001231C1" w:rsidRPr="00F74BFD">
        <w:rPr>
          <w:rFonts w:ascii="Times New Roman" w:hAnsi="Times New Roman" w:cs="Times New Roman"/>
          <w:color w:val="auto"/>
          <w:sz w:val="28"/>
          <w:szCs w:val="28"/>
          <w:shd w:val="clear" w:color="auto" w:fill="FFFFFF"/>
          <w:lang w:val="en-US"/>
        </w:rPr>
        <w:t xml:space="preserve">– </w:t>
      </w:r>
      <w:r w:rsidR="001231C1" w:rsidRPr="00F74BFD">
        <w:rPr>
          <w:rFonts w:ascii="Times New Roman" w:hAnsi="Times New Roman" w:cs="Times New Roman"/>
          <w:color w:val="auto"/>
          <w:sz w:val="28"/>
          <w:szCs w:val="28"/>
          <w:lang w:val="en-US"/>
        </w:rPr>
        <w:t xml:space="preserve">Vol. </w:t>
      </w:r>
      <w:r w:rsidR="00E56386" w:rsidRPr="00F74BFD">
        <w:rPr>
          <w:rFonts w:ascii="Times New Roman" w:hAnsi="Times New Roman" w:cs="Times New Roman"/>
          <w:color w:val="auto"/>
          <w:sz w:val="28"/>
          <w:szCs w:val="28"/>
          <w:shd w:val="clear" w:color="auto" w:fill="FFFFFF"/>
          <w:lang w:val="en-US"/>
        </w:rPr>
        <w:t>42, №8</w:t>
      </w:r>
      <w:r w:rsidR="001231C1" w:rsidRPr="00F74BFD">
        <w:rPr>
          <w:rFonts w:ascii="Times New Roman" w:hAnsi="Times New Roman" w:cs="Times New Roman"/>
          <w:color w:val="auto"/>
          <w:sz w:val="28"/>
          <w:szCs w:val="28"/>
          <w:shd w:val="clear" w:color="auto" w:fill="FFFFFF"/>
          <w:lang w:val="en-US"/>
        </w:rPr>
        <w:t xml:space="preserve">. – </w:t>
      </w:r>
      <w:r w:rsidR="001231C1" w:rsidRPr="00F74BFD">
        <w:rPr>
          <w:rFonts w:ascii="Times New Roman" w:hAnsi="Times New Roman" w:cs="Times New Roman"/>
          <w:color w:val="auto"/>
          <w:sz w:val="28"/>
          <w:szCs w:val="28"/>
          <w:shd w:val="clear" w:color="auto" w:fill="FFFFFF"/>
        </w:rPr>
        <w:t>Р</w:t>
      </w:r>
      <w:r w:rsidR="001231C1" w:rsidRPr="00F74BFD">
        <w:rPr>
          <w:rFonts w:ascii="Times New Roman" w:hAnsi="Times New Roman" w:cs="Times New Roman"/>
          <w:color w:val="auto"/>
          <w:sz w:val="28"/>
          <w:szCs w:val="28"/>
          <w:shd w:val="clear" w:color="auto" w:fill="FFFFFF"/>
          <w:lang w:val="en-US"/>
        </w:rPr>
        <w:t xml:space="preserve">. </w:t>
      </w:r>
      <w:r w:rsidR="00235CD1" w:rsidRPr="00F74BFD">
        <w:rPr>
          <w:rFonts w:ascii="Times New Roman" w:hAnsi="Times New Roman" w:cs="Times New Roman"/>
          <w:color w:val="auto"/>
          <w:sz w:val="28"/>
          <w:szCs w:val="28"/>
          <w:shd w:val="clear" w:color="auto" w:fill="FFFFFF"/>
          <w:lang w:val="en-US"/>
        </w:rPr>
        <w:t xml:space="preserve">2595-2608. </w:t>
      </w:r>
    </w:p>
    <w:p w:rsidR="00B40AD7" w:rsidRPr="00F74BFD" w:rsidRDefault="00235CD1" w:rsidP="00235CD1">
      <w:pPr>
        <w:pStyle w:val="a6"/>
        <w:shd w:val="clear" w:color="auto" w:fill="FFFFFF"/>
        <w:spacing w:before="0" w:after="0"/>
        <w:ind w:left="0" w:right="-1" w:firstLine="567"/>
        <w:textAlignment w:val="baseline"/>
        <w:rPr>
          <w:rFonts w:ascii="Times New Roman" w:hAnsi="Times New Roman" w:cs="Times New Roman"/>
          <w:color w:val="auto"/>
          <w:sz w:val="28"/>
          <w:szCs w:val="28"/>
          <w:shd w:val="clear" w:color="auto" w:fill="FFFFFF"/>
          <w:lang w:val="en-US"/>
        </w:rPr>
      </w:pPr>
      <w:r w:rsidRPr="00F74BFD">
        <w:rPr>
          <w:rFonts w:ascii="Times New Roman" w:hAnsi="Times New Roman" w:cs="Times New Roman"/>
          <w:color w:val="auto"/>
          <w:sz w:val="28"/>
          <w:szCs w:val="28"/>
          <w:shd w:val="clear" w:color="auto" w:fill="FFFFFF"/>
          <w:lang w:val="en-US"/>
        </w:rPr>
        <w:lastRenderedPageBreak/>
        <w:t>8</w:t>
      </w:r>
      <w:r w:rsidR="00D71E20" w:rsidRPr="00F74BFD">
        <w:rPr>
          <w:rFonts w:ascii="Times New Roman" w:hAnsi="Times New Roman" w:cs="Times New Roman"/>
          <w:color w:val="auto"/>
          <w:sz w:val="28"/>
          <w:szCs w:val="28"/>
          <w:shd w:val="clear" w:color="auto" w:fill="FFFFFF"/>
          <w:lang w:val="en-US"/>
        </w:rPr>
        <w:t>0</w:t>
      </w:r>
      <w:r w:rsidR="00B40AD7" w:rsidRPr="00F74BFD">
        <w:rPr>
          <w:rFonts w:ascii="Times New Roman" w:hAnsi="Times New Roman" w:cs="Times New Roman"/>
          <w:color w:val="auto"/>
          <w:sz w:val="28"/>
          <w:szCs w:val="28"/>
          <w:shd w:val="clear" w:color="auto" w:fill="FFFFFF"/>
          <w:lang w:val="en-US"/>
        </w:rPr>
        <w:t xml:space="preserve"> </w:t>
      </w:r>
      <w:r w:rsidRPr="00F74BFD">
        <w:rPr>
          <w:rFonts w:ascii="Times New Roman" w:hAnsi="Times New Roman" w:cs="Times New Roman"/>
          <w:color w:val="auto"/>
          <w:sz w:val="28"/>
          <w:szCs w:val="28"/>
          <w:shd w:val="clear" w:color="auto" w:fill="FFFFFF"/>
          <w:lang w:val="en-US"/>
        </w:rPr>
        <w:t>Timmis K</w:t>
      </w:r>
      <w:r w:rsidR="001231C1" w:rsidRPr="00F74BFD">
        <w:rPr>
          <w:rFonts w:ascii="Times New Roman" w:hAnsi="Times New Roman" w:cs="Times New Roman"/>
          <w:color w:val="auto"/>
          <w:sz w:val="28"/>
          <w:szCs w:val="28"/>
          <w:shd w:val="clear" w:color="auto" w:fill="FFFFFF"/>
          <w:lang w:val="en-US"/>
        </w:rPr>
        <w:t>.</w:t>
      </w:r>
      <w:r w:rsidRPr="00F74BFD">
        <w:rPr>
          <w:rFonts w:ascii="Times New Roman" w:hAnsi="Times New Roman" w:cs="Times New Roman"/>
          <w:color w:val="auto"/>
          <w:sz w:val="28"/>
          <w:szCs w:val="28"/>
          <w:shd w:val="clear" w:color="auto" w:fill="FFFFFF"/>
          <w:lang w:val="en-US"/>
        </w:rPr>
        <w:t>, Ramos JL. The soil crisis: the need to treat as a global health problem and the pivotal role of micr</w:t>
      </w:r>
      <w:r w:rsidR="00B40AD7" w:rsidRPr="00F74BFD">
        <w:rPr>
          <w:rFonts w:ascii="Times New Roman" w:hAnsi="Times New Roman" w:cs="Times New Roman"/>
          <w:color w:val="auto"/>
          <w:sz w:val="28"/>
          <w:szCs w:val="28"/>
          <w:shd w:val="clear" w:color="auto" w:fill="FFFFFF"/>
          <w:lang w:val="en-US"/>
        </w:rPr>
        <w:t>obes in prophylaxis and therapy //</w:t>
      </w:r>
      <w:r w:rsidRPr="00F74BFD">
        <w:rPr>
          <w:rFonts w:ascii="Times New Roman" w:hAnsi="Times New Roman" w:cs="Times New Roman"/>
          <w:color w:val="auto"/>
          <w:sz w:val="28"/>
          <w:szCs w:val="28"/>
          <w:shd w:val="clear" w:color="auto" w:fill="FFFFFF"/>
          <w:lang w:val="en-US"/>
        </w:rPr>
        <w:t xml:space="preserve"> Microb Biotechnol. </w:t>
      </w:r>
      <w:r w:rsidR="00B40AD7" w:rsidRPr="00F74BFD">
        <w:rPr>
          <w:rFonts w:ascii="Times New Roman" w:hAnsi="Times New Roman" w:cs="Times New Roman"/>
          <w:color w:val="auto"/>
          <w:sz w:val="28"/>
          <w:szCs w:val="28"/>
          <w:shd w:val="clear" w:color="auto" w:fill="FFFFFF"/>
          <w:lang w:val="en-US"/>
        </w:rPr>
        <w:t xml:space="preserve">– </w:t>
      </w:r>
      <w:r w:rsidRPr="00F74BFD">
        <w:rPr>
          <w:rFonts w:ascii="Times New Roman" w:hAnsi="Times New Roman" w:cs="Times New Roman"/>
          <w:color w:val="auto"/>
          <w:sz w:val="28"/>
          <w:szCs w:val="28"/>
          <w:shd w:val="clear" w:color="auto" w:fill="FFFFFF"/>
          <w:lang w:val="en-US"/>
        </w:rPr>
        <w:t>2021</w:t>
      </w:r>
      <w:r w:rsidR="00B40AD7" w:rsidRPr="00F74BFD">
        <w:rPr>
          <w:rFonts w:ascii="Times New Roman" w:hAnsi="Times New Roman" w:cs="Times New Roman"/>
          <w:color w:val="auto"/>
          <w:sz w:val="28"/>
          <w:szCs w:val="28"/>
          <w:shd w:val="clear" w:color="auto" w:fill="FFFFFF"/>
          <w:lang w:val="en-US"/>
        </w:rPr>
        <w:t>.</w:t>
      </w:r>
      <w:r w:rsidRPr="00F74BFD">
        <w:rPr>
          <w:rFonts w:ascii="Times New Roman" w:hAnsi="Times New Roman" w:cs="Times New Roman"/>
          <w:color w:val="auto"/>
          <w:sz w:val="28"/>
          <w:szCs w:val="28"/>
          <w:shd w:val="clear" w:color="auto" w:fill="FFFFFF"/>
          <w:lang w:val="en-US"/>
        </w:rPr>
        <w:t xml:space="preserve"> </w:t>
      </w:r>
      <w:r w:rsidR="001231C1" w:rsidRPr="00F74BFD">
        <w:rPr>
          <w:rFonts w:ascii="Times New Roman" w:hAnsi="Times New Roman" w:cs="Times New Roman"/>
          <w:color w:val="auto"/>
          <w:sz w:val="28"/>
          <w:szCs w:val="28"/>
          <w:shd w:val="clear" w:color="auto" w:fill="FFFFFF"/>
          <w:lang w:val="en-US"/>
        </w:rPr>
        <w:t xml:space="preserve">– </w:t>
      </w:r>
      <w:r w:rsidR="001231C1" w:rsidRPr="00F74BFD">
        <w:rPr>
          <w:rFonts w:ascii="Times New Roman" w:hAnsi="Times New Roman" w:cs="Times New Roman"/>
          <w:color w:val="auto"/>
          <w:sz w:val="28"/>
          <w:szCs w:val="28"/>
          <w:lang w:val="en-US"/>
        </w:rPr>
        <w:t xml:space="preserve">Vol. </w:t>
      </w:r>
      <w:r w:rsidR="00E56386" w:rsidRPr="00F74BFD">
        <w:rPr>
          <w:rFonts w:ascii="Times New Roman" w:hAnsi="Times New Roman" w:cs="Times New Roman"/>
          <w:color w:val="auto"/>
          <w:sz w:val="28"/>
          <w:szCs w:val="28"/>
          <w:shd w:val="clear" w:color="auto" w:fill="FFFFFF"/>
          <w:lang w:val="en-US"/>
        </w:rPr>
        <w:t>14, №3</w:t>
      </w:r>
      <w:r w:rsidR="00B40AD7" w:rsidRPr="00F74BFD">
        <w:rPr>
          <w:rFonts w:ascii="Times New Roman" w:hAnsi="Times New Roman" w:cs="Times New Roman"/>
          <w:color w:val="auto"/>
          <w:sz w:val="28"/>
          <w:szCs w:val="28"/>
          <w:shd w:val="clear" w:color="auto" w:fill="FFFFFF"/>
          <w:lang w:val="en-US"/>
        </w:rPr>
        <w:t xml:space="preserve">. – </w:t>
      </w:r>
      <w:r w:rsidR="00B40AD7" w:rsidRPr="00F74BFD">
        <w:rPr>
          <w:rFonts w:ascii="Times New Roman" w:hAnsi="Times New Roman" w:cs="Times New Roman"/>
          <w:color w:val="auto"/>
          <w:sz w:val="28"/>
          <w:szCs w:val="28"/>
          <w:shd w:val="clear" w:color="auto" w:fill="FFFFFF"/>
        </w:rPr>
        <w:t>Р</w:t>
      </w:r>
      <w:r w:rsidR="00B40AD7" w:rsidRPr="00F74BFD">
        <w:rPr>
          <w:rFonts w:ascii="Times New Roman" w:hAnsi="Times New Roman" w:cs="Times New Roman"/>
          <w:color w:val="auto"/>
          <w:sz w:val="28"/>
          <w:szCs w:val="28"/>
          <w:shd w:val="clear" w:color="auto" w:fill="FFFFFF"/>
          <w:lang w:val="en-US"/>
        </w:rPr>
        <w:t xml:space="preserve">. </w:t>
      </w:r>
      <w:r w:rsidRPr="00F74BFD">
        <w:rPr>
          <w:rFonts w:ascii="Times New Roman" w:hAnsi="Times New Roman" w:cs="Times New Roman"/>
          <w:color w:val="auto"/>
          <w:sz w:val="28"/>
          <w:szCs w:val="28"/>
          <w:shd w:val="clear" w:color="auto" w:fill="FFFFFF"/>
          <w:lang w:val="en-US"/>
        </w:rPr>
        <w:t xml:space="preserve">769-797. </w:t>
      </w:r>
    </w:p>
    <w:p w:rsidR="00B40AD7" w:rsidRPr="00F74BFD" w:rsidRDefault="00235CD1" w:rsidP="00235CD1">
      <w:pPr>
        <w:pStyle w:val="a6"/>
        <w:shd w:val="clear" w:color="auto" w:fill="FFFFFF"/>
        <w:spacing w:before="0" w:after="0"/>
        <w:ind w:left="0" w:right="-1" w:firstLine="567"/>
        <w:textAlignment w:val="baseline"/>
        <w:rPr>
          <w:rFonts w:ascii="Times New Roman" w:hAnsi="Times New Roman" w:cs="Times New Roman"/>
          <w:color w:val="auto"/>
          <w:sz w:val="28"/>
          <w:szCs w:val="28"/>
          <w:shd w:val="clear" w:color="auto" w:fill="FFFFFF"/>
          <w:lang w:val="en-US"/>
        </w:rPr>
      </w:pPr>
      <w:r w:rsidRPr="00F74BFD">
        <w:rPr>
          <w:rFonts w:ascii="Times New Roman" w:hAnsi="Times New Roman" w:cs="Times New Roman"/>
          <w:color w:val="auto"/>
          <w:sz w:val="28"/>
          <w:szCs w:val="28"/>
          <w:lang w:val="en-US"/>
        </w:rPr>
        <w:t>8</w:t>
      </w:r>
      <w:r w:rsidR="00D71E20" w:rsidRPr="00F74BFD">
        <w:rPr>
          <w:rFonts w:ascii="Times New Roman" w:hAnsi="Times New Roman" w:cs="Times New Roman"/>
          <w:color w:val="auto"/>
          <w:sz w:val="28"/>
          <w:szCs w:val="28"/>
          <w:lang w:val="en-US"/>
        </w:rPr>
        <w:t>1</w:t>
      </w:r>
      <w:r w:rsidRPr="00F74BFD">
        <w:rPr>
          <w:rFonts w:ascii="Times New Roman" w:hAnsi="Times New Roman" w:cs="Times New Roman"/>
          <w:color w:val="auto"/>
          <w:sz w:val="28"/>
          <w:szCs w:val="28"/>
          <w:lang w:val="en-US"/>
        </w:rPr>
        <w:t xml:space="preserve"> </w:t>
      </w:r>
      <w:r w:rsidRPr="00F74BFD">
        <w:rPr>
          <w:rFonts w:ascii="Times New Roman" w:hAnsi="Times New Roman" w:cs="Times New Roman"/>
          <w:color w:val="auto"/>
          <w:sz w:val="28"/>
          <w:szCs w:val="28"/>
          <w:shd w:val="clear" w:color="auto" w:fill="FFFFFF"/>
          <w:lang w:val="en-US"/>
        </w:rPr>
        <w:t>Gibson J</w:t>
      </w:r>
      <w:r w:rsidR="00B40AD7" w:rsidRPr="00F74BFD">
        <w:rPr>
          <w:rFonts w:ascii="Times New Roman" w:hAnsi="Times New Roman" w:cs="Times New Roman"/>
          <w:color w:val="auto"/>
          <w:sz w:val="28"/>
          <w:szCs w:val="28"/>
          <w:shd w:val="clear" w:color="auto" w:fill="FFFFFF"/>
          <w:lang w:val="en-US"/>
        </w:rPr>
        <w:t>.</w:t>
      </w:r>
      <w:r w:rsidRPr="00F74BFD">
        <w:rPr>
          <w:rFonts w:ascii="Times New Roman" w:hAnsi="Times New Roman" w:cs="Times New Roman"/>
          <w:color w:val="auto"/>
          <w:sz w:val="28"/>
          <w:szCs w:val="28"/>
          <w:shd w:val="clear" w:color="auto" w:fill="FFFFFF"/>
          <w:lang w:val="en-US"/>
        </w:rPr>
        <w:t>E</w:t>
      </w:r>
      <w:r w:rsidR="00B40AD7" w:rsidRPr="00F74BFD">
        <w:rPr>
          <w:rFonts w:ascii="Times New Roman" w:hAnsi="Times New Roman" w:cs="Times New Roman"/>
          <w:color w:val="auto"/>
          <w:sz w:val="28"/>
          <w:szCs w:val="28"/>
          <w:shd w:val="clear" w:color="auto" w:fill="FFFFFF"/>
          <w:lang w:val="en-US"/>
        </w:rPr>
        <w:t>.</w:t>
      </w:r>
      <w:r w:rsidRPr="00F74BFD">
        <w:rPr>
          <w:rFonts w:ascii="Times New Roman" w:hAnsi="Times New Roman" w:cs="Times New Roman"/>
          <w:color w:val="auto"/>
          <w:sz w:val="28"/>
          <w:szCs w:val="28"/>
          <w:shd w:val="clear" w:color="auto" w:fill="FFFFFF"/>
          <w:lang w:val="en-US"/>
        </w:rPr>
        <w:t>, Ander E</w:t>
      </w:r>
      <w:r w:rsidR="00B40AD7" w:rsidRPr="00F74BFD">
        <w:rPr>
          <w:rFonts w:ascii="Times New Roman" w:hAnsi="Times New Roman" w:cs="Times New Roman"/>
          <w:color w:val="auto"/>
          <w:sz w:val="28"/>
          <w:szCs w:val="28"/>
          <w:shd w:val="clear" w:color="auto" w:fill="FFFFFF"/>
          <w:lang w:val="en-US"/>
        </w:rPr>
        <w:t>.</w:t>
      </w:r>
      <w:r w:rsidRPr="00F74BFD">
        <w:rPr>
          <w:rFonts w:ascii="Times New Roman" w:hAnsi="Times New Roman" w:cs="Times New Roman"/>
          <w:color w:val="auto"/>
          <w:sz w:val="28"/>
          <w:szCs w:val="28"/>
          <w:shd w:val="clear" w:color="auto" w:fill="FFFFFF"/>
          <w:lang w:val="en-US"/>
        </w:rPr>
        <w:t>L</w:t>
      </w:r>
      <w:r w:rsidR="00B40AD7" w:rsidRPr="00F74BFD">
        <w:rPr>
          <w:rFonts w:ascii="Times New Roman" w:hAnsi="Times New Roman" w:cs="Times New Roman"/>
          <w:color w:val="auto"/>
          <w:sz w:val="28"/>
          <w:szCs w:val="28"/>
          <w:shd w:val="clear" w:color="auto" w:fill="FFFFFF"/>
          <w:lang w:val="en-US"/>
        </w:rPr>
        <w:t>.</w:t>
      </w:r>
      <w:r w:rsidRPr="00F74BFD">
        <w:rPr>
          <w:rFonts w:ascii="Times New Roman" w:hAnsi="Times New Roman" w:cs="Times New Roman"/>
          <w:color w:val="auto"/>
          <w:sz w:val="28"/>
          <w:szCs w:val="28"/>
          <w:shd w:val="clear" w:color="auto" w:fill="FFFFFF"/>
          <w:lang w:val="en-US"/>
        </w:rPr>
        <w:t>, Cave M</w:t>
      </w:r>
      <w:r w:rsidR="00B40AD7" w:rsidRPr="00F74BFD">
        <w:rPr>
          <w:rFonts w:ascii="Times New Roman" w:hAnsi="Times New Roman" w:cs="Times New Roman"/>
          <w:color w:val="auto"/>
          <w:sz w:val="28"/>
          <w:szCs w:val="28"/>
          <w:shd w:val="clear" w:color="auto" w:fill="FFFFFF"/>
          <w:lang w:val="en-US"/>
        </w:rPr>
        <w:t>. et al</w:t>
      </w:r>
      <w:r w:rsidRPr="00F74BFD">
        <w:rPr>
          <w:rFonts w:ascii="Times New Roman" w:hAnsi="Times New Roman" w:cs="Times New Roman"/>
          <w:color w:val="auto"/>
          <w:sz w:val="28"/>
          <w:szCs w:val="28"/>
          <w:shd w:val="clear" w:color="auto" w:fill="FFFFFF"/>
          <w:lang w:val="en-US"/>
        </w:rPr>
        <w:t xml:space="preserve">. Linkage of national soil quality measurements to primary care medical records in England and Wales: a new resource for investigating environmental impacts on human health. Popul Health Metr. </w:t>
      </w:r>
      <w:r w:rsidR="00B40AD7" w:rsidRPr="00F74BFD">
        <w:rPr>
          <w:rFonts w:ascii="Times New Roman" w:hAnsi="Times New Roman" w:cs="Times New Roman"/>
          <w:color w:val="auto"/>
          <w:sz w:val="28"/>
          <w:szCs w:val="28"/>
          <w:shd w:val="clear" w:color="auto" w:fill="FFFFFF"/>
          <w:lang w:val="en-US"/>
        </w:rPr>
        <w:t xml:space="preserve">– </w:t>
      </w:r>
      <w:r w:rsidRPr="00F74BFD">
        <w:rPr>
          <w:rFonts w:ascii="Times New Roman" w:hAnsi="Times New Roman" w:cs="Times New Roman"/>
          <w:color w:val="auto"/>
          <w:sz w:val="28"/>
          <w:szCs w:val="28"/>
          <w:shd w:val="clear" w:color="auto" w:fill="FFFFFF"/>
          <w:lang w:val="en-US"/>
        </w:rPr>
        <w:t>2018</w:t>
      </w:r>
      <w:r w:rsidR="00B40AD7" w:rsidRPr="00F74BFD">
        <w:rPr>
          <w:rFonts w:ascii="Times New Roman" w:hAnsi="Times New Roman" w:cs="Times New Roman"/>
          <w:color w:val="auto"/>
          <w:sz w:val="28"/>
          <w:szCs w:val="28"/>
          <w:shd w:val="clear" w:color="auto" w:fill="FFFFFF"/>
          <w:lang w:val="en-US"/>
        </w:rPr>
        <w:t>.</w:t>
      </w:r>
      <w:r w:rsidRPr="00F74BFD">
        <w:rPr>
          <w:rFonts w:ascii="Times New Roman" w:hAnsi="Times New Roman" w:cs="Times New Roman"/>
          <w:color w:val="auto"/>
          <w:sz w:val="28"/>
          <w:szCs w:val="28"/>
          <w:shd w:val="clear" w:color="auto" w:fill="FFFFFF"/>
          <w:lang w:val="en-US"/>
        </w:rPr>
        <w:t xml:space="preserve"> </w:t>
      </w:r>
      <w:r w:rsidR="001231C1" w:rsidRPr="00F74BFD">
        <w:rPr>
          <w:rFonts w:ascii="Times New Roman" w:hAnsi="Times New Roman" w:cs="Times New Roman"/>
          <w:color w:val="auto"/>
          <w:sz w:val="28"/>
          <w:szCs w:val="28"/>
          <w:shd w:val="clear" w:color="auto" w:fill="FFFFFF"/>
          <w:lang w:val="en-US"/>
        </w:rPr>
        <w:t xml:space="preserve">– </w:t>
      </w:r>
      <w:r w:rsidR="001231C1" w:rsidRPr="00F74BFD">
        <w:rPr>
          <w:rFonts w:ascii="Times New Roman" w:hAnsi="Times New Roman" w:cs="Times New Roman"/>
          <w:color w:val="auto"/>
          <w:sz w:val="28"/>
          <w:szCs w:val="28"/>
          <w:lang w:val="en-US"/>
        </w:rPr>
        <w:t xml:space="preserve">Vol. </w:t>
      </w:r>
      <w:r w:rsidR="00E56386" w:rsidRPr="00F74BFD">
        <w:rPr>
          <w:rFonts w:ascii="Times New Roman" w:hAnsi="Times New Roman" w:cs="Times New Roman"/>
          <w:color w:val="auto"/>
          <w:sz w:val="28"/>
          <w:szCs w:val="28"/>
          <w:shd w:val="clear" w:color="auto" w:fill="FFFFFF"/>
          <w:lang w:val="en-US"/>
        </w:rPr>
        <w:t>16, №1</w:t>
      </w:r>
      <w:r w:rsidR="00B40AD7" w:rsidRPr="00F74BFD">
        <w:rPr>
          <w:rFonts w:ascii="Times New Roman" w:hAnsi="Times New Roman" w:cs="Times New Roman"/>
          <w:color w:val="auto"/>
          <w:sz w:val="28"/>
          <w:szCs w:val="28"/>
          <w:shd w:val="clear" w:color="auto" w:fill="FFFFFF"/>
          <w:lang w:val="en-US"/>
        </w:rPr>
        <w:t xml:space="preserve">. – </w:t>
      </w:r>
      <w:r w:rsidR="00B40AD7" w:rsidRPr="00F74BFD">
        <w:rPr>
          <w:rFonts w:ascii="Times New Roman" w:hAnsi="Times New Roman" w:cs="Times New Roman"/>
          <w:color w:val="auto"/>
          <w:sz w:val="28"/>
          <w:szCs w:val="28"/>
          <w:shd w:val="clear" w:color="auto" w:fill="FFFFFF"/>
        </w:rPr>
        <w:t>Р</w:t>
      </w:r>
      <w:r w:rsidR="00B40AD7" w:rsidRPr="00F74BFD">
        <w:rPr>
          <w:rFonts w:ascii="Times New Roman" w:hAnsi="Times New Roman" w:cs="Times New Roman"/>
          <w:color w:val="auto"/>
          <w:sz w:val="28"/>
          <w:szCs w:val="28"/>
          <w:shd w:val="clear" w:color="auto" w:fill="FFFFFF"/>
          <w:lang w:val="en-US"/>
        </w:rPr>
        <w:t xml:space="preserve">. </w:t>
      </w:r>
      <w:r w:rsidRPr="00F74BFD">
        <w:rPr>
          <w:rFonts w:ascii="Times New Roman" w:hAnsi="Times New Roman" w:cs="Times New Roman"/>
          <w:color w:val="auto"/>
          <w:sz w:val="28"/>
          <w:szCs w:val="28"/>
          <w:shd w:val="clear" w:color="auto" w:fill="FFFFFF"/>
          <w:lang w:val="en-US"/>
        </w:rPr>
        <w:t xml:space="preserve">12. </w:t>
      </w:r>
    </w:p>
    <w:p w:rsidR="00235CD1" w:rsidRPr="00F74BFD" w:rsidRDefault="00235CD1" w:rsidP="00235CD1">
      <w:pPr>
        <w:pStyle w:val="a6"/>
        <w:shd w:val="clear" w:color="auto" w:fill="FFFFFF"/>
        <w:spacing w:before="0" w:after="0"/>
        <w:ind w:left="0" w:right="-1" w:firstLine="567"/>
        <w:textAlignment w:val="baseline"/>
        <w:rPr>
          <w:rStyle w:val="author-sup-separator"/>
          <w:rFonts w:ascii="Times New Roman" w:hAnsi="Times New Roman" w:cs="Times New Roman"/>
          <w:color w:val="auto"/>
          <w:sz w:val="28"/>
          <w:szCs w:val="28"/>
          <w:shd w:val="clear" w:color="auto" w:fill="FFFFFF"/>
          <w:lang w:val="en-US"/>
        </w:rPr>
      </w:pPr>
      <w:r w:rsidRPr="00F74BFD">
        <w:rPr>
          <w:rFonts w:ascii="Times New Roman" w:hAnsi="Times New Roman" w:cs="Times New Roman"/>
          <w:color w:val="auto"/>
          <w:sz w:val="28"/>
          <w:szCs w:val="28"/>
          <w:lang w:val="en-US"/>
        </w:rPr>
        <w:t>8</w:t>
      </w:r>
      <w:r w:rsidR="00D71E20" w:rsidRPr="00F74BFD">
        <w:rPr>
          <w:rFonts w:ascii="Times New Roman" w:hAnsi="Times New Roman" w:cs="Times New Roman"/>
          <w:color w:val="auto"/>
          <w:sz w:val="28"/>
          <w:szCs w:val="28"/>
          <w:lang w:val="en-US"/>
        </w:rPr>
        <w:t>2</w:t>
      </w:r>
      <w:r w:rsidRPr="00F74BFD">
        <w:rPr>
          <w:rFonts w:ascii="Times New Roman" w:hAnsi="Times New Roman" w:cs="Times New Roman"/>
          <w:color w:val="auto"/>
          <w:sz w:val="28"/>
          <w:szCs w:val="28"/>
          <w:lang w:val="en-US"/>
        </w:rPr>
        <w:t xml:space="preserve"> </w:t>
      </w:r>
      <w:r w:rsidRPr="00F74BFD">
        <w:rPr>
          <w:rFonts w:ascii="Times New Roman" w:hAnsi="Times New Roman" w:cs="Times New Roman"/>
          <w:color w:val="auto"/>
          <w:sz w:val="28"/>
          <w:szCs w:val="28"/>
          <w:shd w:val="clear" w:color="auto" w:fill="FFFFFF"/>
          <w:lang w:val="en-US"/>
        </w:rPr>
        <w:t>Rai P</w:t>
      </w:r>
      <w:r w:rsidR="00B40AD7" w:rsidRPr="00F74BFD">
        <w:rPr>
          <w:rFonts w:ascii="Times New Roman" w:hAnsi="Times New Roman" w:cs="Times New Roman"/>
          <w:color w:val="auto"/>
          <w:sz w:val="28"/>
          <w:szCs w:val="28"/>
          <w:shd w:val="clear" w:color="auto" w:fill="FFFFFF"/>
          <w:lang w:val="en-US"/>
        </w:rPr>
        <w:t>.</w:t>
      </w:r>
      <w:r w:rsidRPr="00F74BFD">
        <w:rPr>
          <w:rFonts w:ascii="Times New Roman" w:hAnsi="Times New Roman" w:cs="Times New Roman"/>
          <w:color w:val="auto"/>
          <w:sz w:val="28"/>
          <w:szCs w:val="28"/>
          <w:shd w:val="clear" w:color="auto" w:fill="FFFFFF"/>
          <w:lang w:val="en-US"/>
        </w:rPr>
        <w:t>K</w:t>
      </w:r>
      <w:r w:rsidR="00B40AD7" w:rsidRPr="00F74BFD">
        <w:rPr>
          <w:rFonts w:ascii="Times New Roman" w:hAnsi="Times New Roman" w:cs="Times New Roman"/>
          <w:color w:val="auto"/>
          <w:sz w:val="28"/>
          <w:szCs w:val="28"/>
          <w:shd w:val="clear" w:color="auto" w:fill="FFFFFF"/>
          <w:lang w:val="en-US"/>
        </w:rPr>
        <w:t>.</w:t>
      </w:r>
      <w:r w:rsidRPr="00F74BFD">
        <w:rPr>
          <w:rFonts w:ascii="Times New Roman" w:hAnsi="Times New Roman" w:cs="Times New Roman"/>
          <w:color w:val="auto"/>
          <w:sz w:val="28"/>
          <w:szCs w:val="28"/>
          <w:shd w:val="clear" w:color="auto" w:fill="FFFFFF"/>
          <w:lang w:val="en-US"/>
        </w:rPr>
        <w:t>, Lee S</w:t>
      </w:r>
      <w:r w:rsidR="00B40AD7" w:rsidRPr="00F74BFD">
        <w:rPr>
          <w:rFonts w:ascii="Times New Roman" w:hAnsi="Times New Roman" w:cs="Times New Roman"/>
          <w:color w:val="auto"/>
          <w:sz w:val="28"/>
          <w:szCs w:val="28"/>
          <w:shd w:val="clear" w:color="auto" w:fill="FFFFFF"/>
          <w:lang w:val="en-US"/>
        </w:rPr>
        <w:t>.</w:t>
      </w:r>
      <w:r w:rsidRPr="00F74BFD">
        <w:rPr>
          <w:rFonts w:ascii="Times New Roman" w:hAnsi="Times New Roman" w:cs="Times New Roman"/>
          <w:color w:val="auto"/>
          <w:sz w:val="28"/>
          <w:szCs w:val="28"/>
          <w:shd w:val="clear" w:color="auto" w:fill="FFFFFF"/>
          <w:lang w:val="en-US"/>
        </w:rPr>
        <w:t>S</w:t>
      </w:r>
      <w:r w:rsidR="00B40AD7" w:rsidRPr="00F74BFD">
        <w:rPr>
          <w:rFonts w:ascii="Times New Roman" w:hAnsi="Times New Roman" w:cs="Times New Roman"/>
          <w:color w:val="auto"/>
          <w:sz w:val="28"/>
          <w:szCs w:val="28"/>
          <w:shd w:val="clear" w:color="auto" w:fill="FFFFFF"/>
          <w:lang w:val="en-US"/>
        </w:rPr>
        <w:t>.</w:t>
      </w:r>
      <w:r w:rsidRPr="00F74BFD">
        <w:rPr>
          <w:rFonts w:ascii="Times New Roman" w:hAnsi="Times New Roman" w:cs="Times New Roman"/>
          <w:color w:val="auto"/>
          <w:sz w:val="28"/>
          <w:szCs w:val="28"/>
          <w:shd w:val="clear" w:color="auto" w:fill="FFFFFF"/>
          <w:lang w:val="en-US"/>
        </w:rPr>
        <w:t>, Zhang M</w:t>
      </w:r>
      <w:r w:rsidR="00B40AD7" w:rsidRPr="00F74BFD">
        <w:rPr>
          <w:rFonts w:ascii="Times New Roman" w:hAnsi="Times New Roman" w:cs="Times New Roman"/>
          <w:color w:val="auto"/>
          <w:sz w:val="28"/>
          <w:szCs w:val="28"/>
          <w:shd w:val="clear" w:color="auto" w:fill="FFFFFF"/>
          <w:lang w:val="en-US"/>
        </w:rPr>
        <w:t>. et al</w:t>
      </w:r>
      <w:r w:rsidRPr="00F74BFD">
        <w:rPr>
          <w:rFonts w:ascii="Times New Roman" w:hAnsi="Times New Roman" w:cs="Times New Roman"/>
          <w:color w:val="auto"/>
          <w:sz w:val="28"/>
          <w:szCs w:val="28"/>
          <w:shd w:val="clear" w:color="auto" w:fill="FFFFFF"/>
          <w:lang w:val="en-US"/>
        </w:rPr>
        <w:t>. Heavy metals in food crops: Health risks, f</w:t>
      </w:r>
      <w:r w:rsidR="00B40AD7" w:rsidRPr="00F74BFD">
        <w:rPr>
          <w:rFonts w:ascii="Times New Roman" w:hAnsi="Times New Roman" w:cs="Times New Roman"/>
          <w:color w:val="auto"/>
          <w:sz w:val="28"/>
          <w:szCs w:val="28"/>
          <w:shd w:val="clear" w:color="auto" w:fill="FFFFFF"/>
          <w:lang w:val="en-US"/>
        </w:rPr>
        <w:t>ate, mechanisms, and management //</w:t>
      </w:r>
      <w:r w:rsidRPr="00F74BFD">
        <w:rPr>
          <w:rFonts w:ascii="Times New Roman" w:hAnsi="Times New Roman" w:cs="Times New Roman"/>
          <w:color w:val="auto"/>
          <w:sz w:val="28"/>
          <w:szCs w:val="28"/>
          <w:shd w:val="clear" w:color="auto" w:fill="FFFFFF"/>
          <w:lang w:val="en-US"/>
        </w:rPr>
        <w:t xml:space="preserve"> Environ Int. </w:t>
      </w:r>
      <w:r w:rsidR="00B40AD7" w:rsidRPr="00F74BFD">
        <w:rPr>
          <w:rFonts w:ascii="Times New Roman" w:hAnsi="Times New Roman" w:cs="Times New Roman"/>
          <w:color w:val="auto"/>
          <w:sz w:val="28"/>
          <w:szCs w:val="28"/>
          <w:shd w:val="clear" w:color="auto" w:fill="FFFFFF"/>
          <w:lang w:val="en-US"/>
        </w:rPr>
        <w:t xml:space="preserve">– </w:t>
      </w:r>
      <w:r w:rsidRPr="00F74BFD">
        <w:rPr>
          <w:rFonts w:ascii="Times New Roman" w:hAnsi="Times New Roman" w:cs="Times New Roman"/>
          <w:color w:val="auto"/>
          <w:sz w:val="28"/>
          <w:szCs w:val="28"/>
          <w:shd w:val="clear" w:color="auto" w:fill="FFFFFF"/>
          <w:lang w:val="en-US"/>
        </w:rPr>
        <w:t>2019</w:t>
      </w:r>
      <w:r w:rsidR="00B40AD7" w:rsidRPr="00F74BFD">
        <w:rPr>
          <w:rFonts w:ascii="Times New Roman" w:hAnsi="Times New Roman" w:cs="Times New Roman"/>
          <w:color w:val="auto"/>
          <w:sz w:val="28"/>
          <w:szCs w:val="28"/>
          <w:shd w:val="clear" w:color="auto" w:fill="FFFFFF"/>
          <w:lang w:val="en-US"/>
        </w:rPr>
        <w:t>.</w:t>
      </w:r>
      <w:r w:rsidRPr="00F74BFD">
        <w:rPr>
          <w:rFonts w:ascii="Times New Roman" w:hAnsi="Times New Roman" w:cs="Times New Roman"/>
          <w:color w:val="auto"/>
          <w:sz w:val="28"/>
          <w:szCs w:val="28"/>
          <w:shd w:val="clear" w:color="auto" w:fill="FFFFFF"/>
          <w:lang w:val="en-US"/>
        </w:rPr>
        <w:t xml:space="preserve"> </w:t>
      </w:r>
      <w:r w:rsidR="001231C1" w:rsidRPr="00F74BFD">
        <w:rPr>
          <w:rFonts w:ascii="Times New Roman" w:hAnsi="Times New Roman" w:cs="Times New Roman"/>
          <w:color w:val="auto"/>
          <w:sz w:val="28"/>
          <w:szCs w:val="28"/>
          <w:shd w:val="clear" w:color="auto" w:fill="FFFFFF"/>
          <w:lang w:val="en-US"/>
        </w:rPr>
        <w:t xml:space="preserve">– </w:t>
      </w:r>
      <w:r w:rsidR="001231C1" w:rsidRPr="00F74BFD">
        <w:rPr>
          <w:rFonts w:ascii="Times New Roman" w:hAnsi="Times New Roman" w:cs="Times New Roman"/>
          <w:color w:val="auto"/>
          <w:sz w:val="28"/>
          <w:szCs w:val="28"/>
          <w:lang w:val="en-US"/>
        </w:rPr>
        <w:t xml:space="preserve">Vol. </w:t>
      </w:r>
      <w:r w:rsidR="00B40AD7" w:rsidRPr="00F74BFD">
        <w:rPr>
          <w:rFonts w:ascii="Times New Roman" w:hAnsi="Times New Roman" w:cs="Times New Roman"/>
          <w:color w:val="auto"/>
          <w:sz w:val="28"/>
          <w:szCs w:val="28"/>
          <w:shd w:val="clear" w:color="auto" w:fill="FFFFFF"/>
          <w:lang w:val="en-US"/>
        </w:rPr>
        <w:t xml:space="preserve">125. – </w:t>
      </w:r>
      <w:r w:rsidR="00B40AD7" w:rsidRPr="00F74BFD">
        <w:rPr>
          <w:rFonts w:ascii="Times New Roman" w:hAnsi="Times New Roman" w:cs="Times New Roman"/>
          <w:color w:val="auto"/>
          <w:sz w:val="28"/>
          <w:szCs w:val="28"/>
          <w:shd w:val="clear" w:color="auto" w:fill="FFFFFF"/>
        </w:rPr>
        <w:t>Р</w:t>
      </w:r>
      <w:r w:rsidR="00B40AD7" w:rsidRPr="00F74BFD">
        <w:rPr>
          <w:rFonts w:ascii="Times New Roman" w:hAnsi="Times New Roman" w:cs="Times New Roman"/>
          <w:color w:val="auto"/>
          <w:sz w:val="28"/>
          <w:szCs w:val="28"/>
          <w:shd w:val="clear" w:color="auto" w:fill="FFFFFF"/>
          <w:lang w:val="en-US"/>
        </w:rPr>
        <w:t xml:space="preserve">. </w:t>
      </w:r>
      <w:r w:rsidRPr="00F74BFD">
        <w:rPr>
          <w:rFonts w:ascii="Times New Roman" w:hAnsi="Times New Roman" w:cs="Times New Roman"/>
          <w:color w:val="auto"/>
          <w:sz w:val="28"/>
          <w:szCs w:val="28"/>
          <w:shd w:val="clear" w:color="auto" w:fill="FFFFFF"/>
          <w:lang w:val="en-US"/>
        </w:rPr>
        <w:t xml:space="preserve">365-385. </w:t>
      </w:r>
    </w:p>
    <w:p w:rsidR="00235CD1" w:rsidRPr="00F74BFD" w:rsidRDefault="004B7F43" w:rsidP="00235CD1">
      <w:pPr>
        <w:pStyle w:val="a6"/>
        <w:shd w:val="clear" w:color="auto" w:fill="FFFFFF"/>
        <w:spacing w:before="0" w:after="0"/>
        <w:ind w:left="0" w:right="-1" w:firstLine="567"/>
        <w:textAlignment w:val="baseline"/>
        <w:rPr>
          <w:rFonts w:ascii="Times New Roman" w:hAnsi="Times New Roman" w:cs="Times New Roman"/>
          <w:color w:val="auto"/>
          <w:sz w:val="28"/>
          <w:szCs w:val="28"/>
          <w:shd w:val="clear" w:color="auto" w:fill="FFFFFF"/>
          <w:lang w:val="en-US"/>
        </w:rPr>
      </w:pPr>
      <w:r w:rsidRPr="00F74BFD">
        <w:rPr>
          <w:rFonts w:ascii="Times New Roman" w:hAnsi="Times New Roman" w:cs="Times New Roman"/>
          <w:color w:val="auto"/>
          <w:sz w:val="28"/>
          <w:szCs w:val="28"/>
          <w:shd w:val="clear" w:color="auto" w:fill="FFFFFF"/>
          <w:lang w:val="en-US"/>
        </w:rPr>
        <w:t>8</w:t>
      </w:r>
      <w:r w:rsidR="00D71E20" w:rsidRPr="00F74BFD">
        <w:rPr>
          <w:rFonts w:ascii="Times New Roman" w:hAnsi="Times New Roman" w:cs="Times New Roman"/>
          <w:color w:val="auto"/>
          <w:sz w:val="28"/>
          <w:szCs w:val="28"/>
          <w:shd w:val="clear" w:color="auto" w:fill="FFFFFF"/>
          <w:lang w:val="en-US"/>
        </w:rPr>
        <w:t>3</w:t>
      </w:r>
      <w:r w:rsidR="00235CD1" w:rsidRPr="00F74BFD">
        <w:rPr>
          <w:rFonts w:ascii="Times New Roman" w:hAnsi="Times New Roman" w:cs="Times New Roman"/>
          <w:color w:val="auto"/>
          <w:sz w:val="28"/>
          <w:szCs w:val="28"/>
          <w:shd w:val="clear" w:color="auto" w:fill="FFFFFF"/>
          <w:lang w:val="en-US"/>
        </w:rPr>
        <w:t xml:space="preserve"> Mathee A</w:t>
      </w:r>
      <w:r w:rsidR="00B40AD7" w:rsidRPr="00F74BFD">
        <w:rPr>
          <w:rFonts w:ascii="Times New Roman" w:hAnsi="Times New Roman" w:cs="Times New Roman"/>
          <w:color w:val="auto"/>
          <w:sz w:val="28"/>
          <w:szCs w:val="28"/>
          <w:shd w:val="clear" w:color="auto" w:fill="FFFFFF"/>
          <w:lang w:val="en-US"/>
        </w:rPr>
        <w:t>.</w:t>
      </w:r>
      <w:r w:rsidR="00235CD1" w:rsidRPr="00F74BFD">
        <w:rPr>
          <w:rFonts w:ascii="Times New Roman" w:hAnsi="Times New Roman" w:cs="Times New Roman"/>
          <w:color w:val="auto"/>
          <w:sz w:val="28"/>
          <w:szCs w:val="28"/>
          <w:shd w:val="clear" w:color="auto" w:fill="FFFFFF"/>
          <w:lang w:val="en-US"/>
        </w:rPr>
        <w:t>, Kootbodien T</w:t>
      </w:r>
      <w:r w:rsidR="00B40AD7" w:rsidRPr="00F74BFD">
        <w:rPr>
          <w:rFonts w:ascii="Times New Roman" w:hAnsi="Times New Roman" w:cs="Times New Roman"/>
          <w:color w:val="auto"/>
          <w:sz w:val="28"/>
          <w:szCs w:val="28"/>
          <w:shd w:val="clear" w:color="auto" w:fill="FFFFFF"/>
          <w:lang w:val="en-US"/>
        </w:rPr>
        <w:t>.</w:t>
      </w:r>
      <w:r w:rsidR="00235CD1" w:rsidRPr="00F74BFD">
        <w:rPr>
          <w:rFonts w:ascii="Times New Roman" w:hAnsi="Times New Roman" w:cs="Times New Roman"/>
          <w:color w:val="auto"/>
          <w:sz w:val="28"/>
          <w:szCs w:val="28"/>
          <w:shd w:val="clear" w:color="auto" w:fill="FFFFFF"/>
          <w:lang w:val="en-US"/>
        </w:rPr>
        <w:t>, Kapwata T</w:t>
      </w:r>
      <w:r w:rsidR="00B40AD7" w:rsidRPr="00F74BFD">
        <w:rPr>
          <w:rFonts w:ascii="Times New Roman" w:hAnsi="Times New Roman" w:cs="Times New Roman"/>
          <w:color w:val="auto"/>
          <w:sz w:val="28"/>
          <w:szCs w:val="28"/>
          <w:shd w:val="clear" w:color="auto" w:fill="FFFFFF"/>
          <w:lang w:val="en-US"/>
        </w:rPr>
        <w:t>.</w:t>
      </w:r>
      <w:r w:rsidR="00235CD1" w:rsidRPr="00F74BFD">
        <w:rPr>
          <w:rFonts w:ascii="Times New Roman" w:hAnsi="Times New Roman" w:cs="Times New Roman"/>
          <w:color w:val="auto"/>
          <w:sz w:val="28"/>
          <w:szCs w:val="28"/>
          <w:shd w:val="clear" w:color="auto" w:fill="FFFFFF"/>
          <w:lang w:val="en-US"/>
        </w:rPr>
        <w:t xml:space="preserve">, Naicker N. Concentrations of arsenic and lead in residential garden soil from </w:t>
      </w:r>
      <w:r w:rsidR="00B40AD7" w:rsidRPr="00F74BFD">
        <w:rPr>
          <w:rFonts w:ascii="Times New Roman" w:hAnsi="Times New Roman" w:cs="Times New Roman"/>
          <w:color w:val="auto"/>
          <w:sz w:val="28"/>
          <w:szCs w:val="28"/>
          <w:shd w:val="clear" w:color="auto" w:fill="FFFFFF"/>
          <w:lang w:val="en-US"/>
        </w:rPr>
        <w:t>four Johannesburg neighborhoods //</w:t>
      </w:r>
      <w:r w:rsidR="00235CD1" w:rsidRPr="00F74BFD">
        <w:rPr>
          <w:rFonts w:ascii="Times New Roman" w:hAnsi="Times New Roman" w:cs="Times New Roman"/>
          <w:color w:val="auto"/>
          <w:sz w:val="28"/>
          <w:szCs w:val="28"/>
          <w:shd w:val="clear" w:color="auto" w:fill="FFFFFF"/>
          <w:lang w:val="en-US"/>
        </w:rPr>
        <w:t xml:space="preserve"> Environ Res. </w:t>
      </w:r>
      <w:r w:rsidR="00B40AD7" w:rsidRPr="00F74BFD">
        <w:rPr>
          <w:rFonts w:ascii="Times New Roman" w:hAnsi="Times New Roman" w:cs="Times New Roman"/>
          <w:color w:val="auto"/>
          <w:sz w:val="28"/>
          <w:szCs w:val="28"/>
          <w:shd w:val="clear" w:color="auto" w:fill="FFFFFF"/>
          <w:lang w:val="en-US"/>
        </w:rPr>
        <w:t xml:space="preserve">– </w:t>
      </w:r>
      <w:r w:rsidR="00235CD1" w:rsidRPr="00F74BFD">
        <w:rPr>
          <w:rFonts w:ascii="Times New Roman" w:hAnsi="Times New Roman" w:cs="Times New Roman"/>
          <w:color w:val="auto"/>
          <w:sz w:val="28"/>
          <w:szCs w:val="28"/>
          <w:shd w:val="clear" w:color="auto" w:fill="FFFFFF"/>
          <w:lang w:val="en-US"/>
        </w:rPr>
        <w:t>2018</w:t>
      </w:r>
      <w:r w:rsidR="00B40AD7" w:rsidRPr="00F74BFD">
        <w:rPr>
          <w:rFonts w:ascii="Times New Roman" w:hAnsi="Times New Roman" w:cs="Times New Roman"/>
          <w:color w:val="auto"/>
          <w:sz w:val="28"/>
          <w:szCs w:val="28"/>
          <w:shd w:val="clear" w:color="auto" w:fill="FFFFFF"/>
          <w:lang w:val="en-US"/>
        </w:rPr>
        <w:t>.</w:t>
      </w:r>
      <w:r w:rsidR="00235CD1" w:rsidRPr="00F74BFD">
        <w:rPr>
          <w:rFonts w:ascii="Times New Roman" w:hAnsi="Times New Roman" w:cs="Times New Roman"/>
          <w:color w:val="auto"/>
          <w:sz w:val="28"/>
          <w:szCs w:val="28"/>
          <w:shd w:val="clear" w:color="auto" w:fill="FFFFFF"/>
          <w:lang w:val="en-US"/>
        </w:rPr>
        <w:t xml:space="preserve"> </w:t>
      </w:r>
      <w:r w:rsidR="001231C1" w:rsidRPr="00F74BFD">
        <w:rPr>
          <w:rFonts w:ascii="Times New Roman" w:hAnsi="Times New Roman" w:cs="Times New Roman"/>
          <w:color w:val="auto"/>
          <w:sz w:val="28"/>
          <w:szCs w:val="28"/>
          <w:shd w:val="clear" w:color="auto" w:fill="FFFFFF"/>
          <w:lang w:val="en-US"/>
        </w:rPr>
        <w:t xml:space="preserve">– </w:t>
      </w:r>
      <w:r w:rsidR="001231C1" w:rsidRPr="00F74BFD">
        <w:rPr>
          <w:rFonts w:ascii="Times New Roman" w:hAnsi="Times New Roman" w:cs="Times New Roman"/>
          <w:color w:val="auto"/>
          <w:sz w:val="28"/>
          <w:szCs w:val="28"/>
          <w:lang w:val="en-US"/>
        </w:rPr>
        <w:t xml:space="preserve">Vol. </w:t>
      </w:r>
      <w:r w:rsidR="00B40AD7" w:rsidRPr="00F74BFD">
        <w:rPr>
          <w:rFonts w:ascii="Times New Roman" w:hAnsi="Times New Roman" w:cs="Times New Roman"/>
          <w:color w:val="auto"/>
          <w:sz w:val="28"/>
          <w:szCs w:val="28"/>
          <w:shd w:val="clear" w:color="auto" w:fill="FFFFFF"/>
          <w:lang w:val="en-US"/>
        </w:rPr>
        <w:t xml:space="preserve">167. – </w:t>
      </w:r>
      <w:r w:rsidR="00B40AD7" w:rsidRPr="00F74BFD">
        <w:rPr>
          <w:rFonts w:ascii="Times New Roman" w:hAnsi="Times New Roman" w:cs="Times New Roman"/>
          <w:color w:val="auto"/>
          <w:sz w:val="28"/>
          <w:szCs w:val="28"/>
          <w:shd w:val="clear" w:color="auto" w:fill="FFFFFF"/>
        </w:rPr>
        <w:t>Р</w:t>
      </w:r>
      <w:r w:rsidR="00B40AD7" w:rsidRPr="00F74BFD">
        <w:rPr>
          <w:rFonts w:ascii="Times New Roman" w:hAnsi="Times New Roman" w:cs="Times New Roman"/>
          <w:color w:val="auto"/>
          <w:sz w:val="28"/>
          <w:szCs w:val="28"/>
          <w:shd w:val="clear" w:color="auto" w:fill="FFFFFF"/>
          <w:lang w:val="en-US"/>
        </w:rPr>
        <w:t xml:space="preserve">. </w:t>
      </w:r>
      <w:r w:rsidR="00235CD1" w:rsidRPr="00F74BFD">
        <w:rPr>
          <w:rFonts w:ascii="Times New Roman" w:hAnsi="Times New Roman" w:cs="Times New Roman"/>
          <w:color w:val="auto"/>
          <w:sz w:val="28"/>
          <w:szCs w:val="28"/>
          <w:shd w:val="clear" w:color="auto" w:fill="FFFFFF"/>
          <w:lang w:val="en-US"/>
        </w:rPr>
        <w:t xml:space="preserve">524-527. </w:t>
      </w:r>
    </w:p>
    <w:p w:rsidR="00D95B80" w:rsidRPr="00F74BFD" w:rsidRDefault="00D95B80" w:rsidP="0004528A">
      <w:pPr>
        <w:spacing w:after="0" w:line="240" w:lineRule="auto"/>
        <w:ind w:firstLine="567"/>
        <w:jc w:val="both"/>
        <w:rPr>
          <w:rFonts w:ascii="Times New Roman" w:hAnsi="Times New Roman" w:cs="Times New Roman"/>
          <w:sz w:val="28"/>
          <w:szCs w:val="28"/>
          <w:shd w:val="clear" w:color="auto" w:fill="FFFFFF"/>
          <w:lang w:val="en-US"/>
        </w:rPr>
      </w:pPr>
      <w:r w:rsidRPr="00F74BFD">
        <w:rPr>
          <w:rFonts w:ascii="Times New Roman" w:hAnsi="Times New Roman" w:cs="Times New Roman"/>
          <w:sz w:val="28"/>
          <w:szCs w:val="28"/>
          <w:shd w:val="clear" w:color="auto" w:fill="FFFFFF"/>
          <w:lang w:val="en-US"/>
        </w:rPr>
        <w:t>8</w:t>
      </w:r>
      <w:r w:rsidR="00D71E20" w:rsidRPr="00F74BFD">
        <w:rPr>
          <w:rFonts w:ascii="Times New Roman" w:hAnsi="Times New Roman" w:cs="Times New Roman"/>
          <w:sz w:val="28"/>
          <w:szCs w:val="28"/>
          <w:shd w:val="clear" w:color="auto" w:fill="FFFFFF"/>
          <w:lang w:val="en-US"/>
        </w:rPr>
        <w:t>4</w:t>
      </w:r>
      <w:r w:rsidRPr="00F74BFD">
        <w:rPr>
          <w:rFonts w:ascii="Times New Roman" w:hAnsi="Times New Roman" w:cs="Times New Roman"/>
          <w:sz w:val="28"/>
          <w:szCs w:val="28"/>
          <w:shd w:val="clear" w:color="auto" w:fill="FFFFFF"/>
          <w:lang w:val="en-US"/>
        </w:rPr>
        <w:t xml:space="preserve"> Peña-Fernández A</w:t>
      </w:r>
      <w:r w:rsidR="00B40AD7" w:rsidRPr="00F74BFD">
        <w:rPr>
          <w:rFonts w:ascii="Times New Roman" w:hAnsi="Times New Roman" w:cs="Times New Roman"/>
          <w:sz w:val="28"/>
          <w:szCs w:val="28"/>
          <w:shd w:val="clear" w:color="auto" w:fill="FFFFFF"/>
          <w:lang w:val="en-US"/>
        </w:rPr>
        <w:t>.</w:t>
      </w:r>
      <w:r w:rsidRPr="00F74BFD">
        <w:rPr>
          <w:rFonts w:ascii="Times New Roman" w:hAnsi="Times New Roman" w:cs="Times New Roman"/>
          <w:sz w:val="28"/>
          <w:szCs w:val="28"/>
          <w:shd w:val="clear" w:color="auto" w:fill="FFFFFF"/>
          <w:lang w:val="en-US"/>
        </w:rPr>
        <w:t>, Del Carmen Lobo-Bedmar M</w:t>
      </w:r>
      <w:r w:rsidR="00B40AD7" w:rsidRPr="00F74BFD">
        <w:rPr>
          <w:rFonts w:ascii="Times New Roman" w:hAnsi="Times New Roman" w:cs="Times New Roman"/>
          <w:sz w:val="28"/>
          <w:szCs w:val="28"/>
          <w:shd w:val="clear" w:color="auto" w:fill="FFFFFF"/>
          <w:lang w:val="en-US"/>
        </w:rPr>
        <w:t>.</w:t>
      </w:r>
      <w:r w:rsidRPr="00F74BFD">
        <w:rPr>
          <w:rFonts w:ascii="Times New Roman" w:hAnsi="Times New Roman" w:cs="Times New Roman"/>
          <w:sz w:val="28"/>
          <w:szCs w:val="28"/>
          <w:shd w:val="clear" w:color="auto" w:fill="FFFFFF"/>
          <w:lang w:val="en-US"/>
        </w:rPr>
        <w:t>, González-Muñoz M</w:t>
      </w:r>
      <w:r w:rsidR="00B40AD7" w:rsidRPr="00F74BFD">
        <w:rPr>
          <w:rFonts w:ascii="Times New Roman" w:hAnsi="Times New Roman" w:cs="Times New Roman"/>
          <w:sz w:val="28"/>
          <w:szCs w:val="28"/>
          <w:shd w:val="clear" w:color="auto" w:fill="FFFFFF"/>
          <w:lang w:val="en-US"/>
        </w:rPr>
        <w:t>.</w:t>
      </w:r>
      <w:r w:rsidRPr="00F74BFD">
        <w:rPr>
          <w:rFonts w:ascii="Times New Roman" w:hAnsi="Times New Roman" w:cs="Times New Roman"/>
          <w:sz w:val="28"/>
          <w:szCs w:val="28"/>
          <w:shd w:val="clear" w:color="auto" w:fill="FFFFFF"/>
          <w:lang w:val="en-US"/>
        </w:rPr>
        <w:t>J. Effects of sex on the levels of metals and metalloids in the hair of a group of healthy Spanish a</w:t>
      </w:r>
      <w:r w:rsidR="00B40AD7" w:rsidRPr="00F74BFD">
        <w:rPr>
          <w:rFonts w:ascii="Times New Roman" w:hAnsi="Times New Roman" w:cs="Times New Roman"/>
          <w:sz w:val="28"/>
          <w:szCs w:val="28"/>
          <w:shd w:val="clear" w:color="auto" w:fill="FFFFFF"/>
          <w:lang w:val="en-US"/>
        </w:rPr>
        <w:t>dolescents (13 to 16 years old) //</w:t>
      </w:r>
      <w:r w:rsidRPr="00F74BFD">
        <w:rPr>
          <w:rFonts w:ascii="Times New Roman" w:hAnsi="Times New Roman" w:cs="Times New Roman"/>
          <w:sz w:val="28"/>
          <w:szCs w:val="28"/>
          <w:shd w:val="clear" w:color="auto" w:fill="FFFFFF"/>
          <w:lang w:val="en-US"/>
        </w:rPr>
        <w:t xml:space="preserve"> Environ Sci Pollut Res Int. </w:t>
      </w:r>
      <w:r w:rsidR="00B40AD7" w:rsidRPr="00F74BFD">
        <w:rPr>
          <w:rFonts w:ascii="Times New Roman" w:hAnsi="Times New Roman" w:cs="Times New Roman"/>
          <w:sz w:val="28"/>
          <w:szCs w:val="28"/>
          <w:shd w:val="clear" w:color="auto" w:fill="FFFFFF"/>
          <w:lang w:val="en-US"/>
        </w:rPr>
        <w:t xml:space="preserve">– </w:t>
      </w:r>
      <w:r w:rsidRPr="00F74BFD">
        <w:rPr>
          <w:rFonts w:ascii="Times New Roman" w:hAnsi="Times New Roman" w:cs="Times New Roman"/>
          <w:sz w:val="28"/>
          <w:szCs w:val="28"/>
          <w:shd w:val="clear" w:color="auto" w:fill="FFFFFF"/>
          <w:lang w:val="en-US"/>
        </w:rPr>
        <w:t>2017</w:t>
      </w:r>
      <w:r w:rsidR="00B40AD7" w:rsidRPr="00F74BFD">
        <w:rPr>
          <w:rFonts w:ascii="Times New Roman" w:hAnsi="Times New Roman" w:cs="Times New Roman"/>
          <w:sz w:val="28"/>
          <w:szCs w:val="28"/>
          <w:shd w:val="clear" w:color="auto" w:fill="FFFFFF"/>
          <w:lang w:val="en-US"/>
        </w:rPr>
        <w:t>.</w:t>
      </w:r>
      <w:r w:rsidRPr="00F74BFD">
        <w:rPr>
          <w:rFonts w:ascii="Times New Roman" w:hAnsi="Times New Roman" w:cs="Times New Roman"/>
          <w:sz w:val="28"/>
          <w:szCs w:val="28"/>
          <w:shd w:val="clear" w:color="auto" w:fill="FFFFFF"/>
          <w:lang w:val="en-US"/>
        </w:rPr>
        <w:t xml:space="preserve"> </w:t>
      </w:r>
      <w:r w:rsidR="001231C1" w:rsidRPr="00F74BFD">
        <w:rPr>
          <w:rFonts w:ascii="Times New Roman" w:hAnsi="Times New Roman" w:cs="Times New Roman"/>
          <w:sz w:val="28"/>
          <w:szCs w:val="28"/>
          <w:shd w:val="clear" w:color="auto" w:fill="FFFFFF"/>
          <w:lang w:val="en-US"/>
        </w:rPr>
        <w:t xml:space="preserve">– </w:t>
      </w:r>
      <w:r w:rsidR="001231C1" w:rsidRPr="00F74BFD">
        <w:rPr>
          <w:rFonts w:ascii="Times New Roman" w:hAnsi="Times New Roman" w:cs="Times New Roman"/>
          <w:sz w:val="28"/>
          <w:szCs w:val="28"/>
          <w:lang w:val="en-US"/>
        </w:rPr>
        <w:t xml:space="preserve">Vol. </w:t>
      </w:r>
      <w:r w:rsidR="00E56386" w:rsidRPr="00F74BFD">
        <w:rPr>
          <w:rFonts w:ascii="Times New Roman" w:hAnsi="Times New Roman" w:cs="Times New Roman"/>
          <w:sz w:val="28"/>
          <w:szCs w:val="28"/>
          <w:shd w:val="clear" w:color="auto" w:fill="FFFFFF"/>
          <w:lang w:val="en-US"/>
        </w:rPr>
        <w:t>24, №30</w:t>
      </w:r>
      <w:r w:rsidR="00B40AD7" w:rsidRPr="00F74BFD">
        <w:rPr>
          <w:rFonts w:ascii="Times New Roman" w:hAnsi="Times New Roman" w:cs="Times New Roman"/>
          <w:sz w:val="28"/>
          <w:szCs w:val="28"/>
          <w:shd w:val="clear" w:color="auto" w:fill="FFFFFF"/>
          <w:lang w:val="en-US"/>
        </w:rPr>
        <w:t xml:space="preserve">. – </w:t>
      </w:r>
      <w:r w:rsidR="00B40AD7" w:rsidRPr="00F74BFD">
        <w:rPr>
          <w:rFonts w:ascii="Times New Roman" w:hAnsi="Times New Roman" w:cs="Times New Roman"/>
          <w:sz w:val="28"/>
          <w:szCs w:val="28"/>
          <w:shd w:val="clear" w:color="auto" w:fill="FFFFFF"/>
        </w:rPr>
        <w:t>Р</w:t>
      </w:r>
      <w:r w:rsidR="00B40AD7" w:rsidRPr="00F74BFD">
        <w:rPr>
          <w:rFonts w:ascii="Times New Roman" w:hAnsi="Times New Roman" w:cs="Times New Roman"/>
          <w:sz w:val="28"/>
          <w:szCs w:val="28"/>
          <w:shd w:val="clear" w:color="auto" w:fill="FFFFFF"/>
          <w:lang w:val="en-US"/>
        </w:rPr>
        <w:t xml:space="preserve">. </w:t>
      </w:r>
      <w:r w:rsidRPr="00F74BFD">
        <w:rPr>
          <w:rFonts w:ascii="Times New Roman" w:hAnsi="Times New Roman" w:cs="Times New Roman"/>
          <w:sz w:val="28"/>
          <w:szCs w:val="28"/>
          <w:shd w:val="clear" w:color="auto" w:fill="FFFFFF"/>
          <w:lang w:val="en-US"/>
        </w:rPr>
        <w:t xml:space="preserve">23666-23678. </w:t>
      </w:r>
    </w:p>
    <w:p w:rsidR="001813B4" w:rsidRPr="00F74BFD" w:rsidRDefault="00D95B80" w:rsidP="0004528A">
      <w:pPr>
        <w:autoSpaceDE w:val="0"/>
        <w:autoSpaceDN w:val="0"/>
        <w:adjustRightInd w:val="0"/>
        <w:spacing w:after="0" w:line="240" w:lineRule="auto"/>
        <w:ind w:firstLine="567"/>
        <w:jc w:val="both"/>
        <w:rPr>
          <w:rFonts w:ascii="Times New Roman" w:hAnsi="Times New Roman" w:cs="Times New Roman"/>
          <w:sz w:val="28"/>
          <w:szCs w:val="28"/>
          <w:lang w:val="en-US"/>
        </w:rPr>
      </w:pPr>
      <w:r w:rsidRPr="00F74BFD">
        <w:rPr>
          <w:rFonts w:ascii="Times New Roman" w:hAnsi="Times New Roman" w:cs="Times New Roman"/>
          <w:sz w:val="28"/>
          <w:szCs w:val="28"/>
          <w:lang w:val="en-US"/>
        </w:rPr>
        <w:t>8</w:t>
      </w:r>
      <w:r w:rsidR="00D71E20" w:rsidRPr="00F74BFD">
        <w:rPr>
          <w:rFonts w:ascii="Times New Roman" w:hAnsi="Times New Roman" w:cs="Times New Roman"/>
          <w:sz w:val="28"/>
          <w:szCs w:val="28"/>
          <w:lang w:val="en-US"/>
        </w:rPr>
        <w:t>5</w:t>
      </w:r>
      <w:r w:rsidRPr="00F74BFD">
        <w:rPr>
          <w:rFonts w:ascii="Times New Roman" w:hAnsi="Times New Roman" w:cs="Times New Roman"/>
          <w:sz w:val="28"/>
          <w:szCs w:val="28"/>
          <w:lang w:val="en-US"/>
        </w:rPr>
        <w:t xml:space="preserve"> Azhgaliev D.K., Karimov S.G., Isaev A.A. Regional study is the next important stage in evaluation of oil and gas industry potential of sedimenta</w:t>
      </w:r>
      <w:r w:rsidR="00B40AD7" w:rsidRPr="00F74BFD">
        <w:rPr>
          <w:rFonts w:ascii="Times New Roman" w:hAnsi="Times New Roman" w:cs="Times New Roman"/>
          <w:sz w:val="28"/>
          <w:szCs w:val="28"/>
          <w:lang w:val="en-US"/>
        </w:rPr>
        <w:t>ry basins of Western Kazakhstan //</w:t>
      </w:r>
      <w:r w:rsidRPr="00F74BFD">
        <w:rPr>
          <w:rFonts w:ascii="Times New Roman" w:hAnsi="Times New Roman" w:cs="Times New Roman"/>
          <w:sz w:val="28"/>
          <w:szCs w:val="28"/>
          <w:lang w:val="en-US"/>
        </w:rPr>
        <w:t xml:space="preserve"> Georesursy = Georesources</w:t>
      </w:r>
      <w:r w:rsidR="00B40AD7" w:rsidRPr="00F74BFD">
        <w:rPr>
          <w:rFonts w:ascii="Times New Roman" w:hAnsi="Times New Roman" w:cs="Times New Roman"/>
          <w:sz w:val="28"/>
          <w:szCs w:val="28"/>
          <w:lang w:val="en-US"/>
        </w:rPr>
        <w:t>.</w:t>
      </w:r>
      <w:r w:rsidRPr="00F74BFD">
        <w:rPr>
          <w:rFonts w:ascii="Times New Roman" w:hAnsi="Times New Roman" w:cs="Times New Roman"/>
          <w:sz w:val="28"/>
          <w:szCs w:val="28"/>
          <w:lang w:val="en-US"/>
        </w:rPr>
        <w:t xml:space="preserve"> </w:t>
      </w:r>
      <w:r w:rsidR="00B40AD7" w:rsidRPr="00F74BFD">
        <w:rPr>
          <w:rFonts w:ascii="Times New Roman" w:hAnsi="Times New Roman" w:cs="Times New Roman"/>
          <w:sz w:val="28"/>
          <w:szCs w:val="28"/>
          <w:lang w:val="en-US"/>
        </w:rPr>
        <w:t>– 2018.</w:t>
      </w:r>
      <w:r w:rsidR="001231C1" w:rsidRPr="00F74BFD">
        <w:rPr>
          <w:rFonts w:ascii="Times New Roman" w:hAnsi="Times New Roman" w:cs="Times New Roman"/>
          <w:sz w:val="28"/>
          <w:szCs w:val="28"/>
          <w:lang w:val="en-US"/>
        </w:rPr>
        <w:t xml:space="preserve"> </w:t>
      </w:r>
      <w:r w:rsidR="001231C1" w:rsidRPr="00F74BFD">
        <w:rPr>
          <w:rFonts w:ascii="Times New Roman" w:hAnsi="Times New Roman" w:cs="Times New Roman"/>
          <w:sz w:val="28"/>
          <w:szCs w:val="28"/>
          <w:shd w:val="clear" w:color="auto" w:fill="FFFFFF"/>
          <w:lang w:val="en-US"/>
        </w:rPr>
        <w:t xml:space="preserve">– </w:t>
      </w:r>
      <w:r w:rsidR="001231C1" w:rsidRPr="00F74BFD">
        <w:rPr>
          <w:rFonts w:ascii="Times New Roman" w:hAnsi="Times New Roman" w:cs="Times New Roman"/>
          <w:sz w:val="28"/>
          <w:szCs w:val="28"/>
          <w:lang w:val="en-US"/>
        </w:rPr>
        <w:t xml:space="preserve">Vol. </w:t>
      </w:r>
      <w:r w:rsidR="00E56386" w:rsidRPr="00F74BFD">
        <w:rPr>
          <w:rFonts w:ascii="Times New Roman" w:hAnsi="Times New Roman" w:cs="Times New Roman"/>
          <w:sz w:val="28"/>
          <w:szCs w:val="28"/>
          <w:lang w:val="en-US"/>
        </w:rPr>
        <w:t>20, №1</w:t>
      </w:r>
      <w:r w:rsidR="00B40AD7" w:rsidRPr="00F74BFD">
        <w:rPr>
          <w:rFonts w:ascii="Times New Roman" w:hAnsi="Times New Roman" w:cs="Times New Roman"/>
          <w:sz w:val="28"/>
          <w:szCs w:val="28"/>
          <w:lang w:val="en-US"/>
        </w:rPr>
        <w:t xml:space="preserve">. – </w:t>
      </w:r>
      <w:r w:rsidR="00B40AD7" w:rsidRPr="00F74BFD">
        <w:rPr>
          <w:rFonts w:ascii="Times New Roman" w:hAnsi="Times New Roman" w:cs="Times New Roman"/>
          <w:sz w:val="28"/>
          <w:szCs w:val="28"/>
        </w:rPr>
        <w:t>Р</w:t>
      </w:r>
      <w:r w:rsidR="00B40AD7" w:rsidRPr="00F74BFD">
        <w:rPr>
          <w:rFonts w:ascii="Times New Roman" w:hAnsi="Times New Roman" w:cs="Times New Roman"/>
          <w:sz w:val="28"/>
          <w:szCs w:val="28"/>
          <w:lang w:val="en-US"/>
        </w:rPr>
        <w:t>.</w:t>
      </w:r>
      <w:r w:rsidRPr="00F74BFD">
        <w:rPr>
          <w:rFonts w:ascii="Times New Roman" w:hAnsi="Times New Roman" w:cs="Times New Roman"/>
          <w:sz w:val="28"/>
          <w:szCs w:val="28"/>
          <w:lang w:val="en-US"/>
        </w:rPr>
        <w:t xml:space="preserve"> 16-24. </w:t>
      </w:r>
    </w:p>
    <w:p w:rsidR="00B40AD7" w:rsidRPr="00F74BFD" w:rsidRDefault="00D95B80" w:rsidP="0004528A">
      <w:pPr>
        <w:spacing w:after="0" w:line="240" w:lineRule="auto"/>
        <w:ind w:firstLine="567"/>
        <w:jc w:val="both"/>
        <w:rPr>
          <w:rFonts w:ascii="Times New Roman" w:hAnsi="Times New Roman" w:cs="Times New Roman"/>
          <w:sz w:val="28"/>
          <w:szCs w:val="28"/>
          <w:lang w:val="en-US"/>
        </w:rPr>
      </w:pPr>
      <w:r w:rsidRPr="00F74BFD">
        <w:rPr>
          <w:rFonts w:ascii="Times New Roman" w:hAnsi="Times New Roman" w:cs="Times New Roman"/>
          <w:sz w:val="28"/>
          <w:szCs w:val="28"/>
          <w:lang w:val="en-US"/>
        </w:rPr>
        <w:t>8</w:t>
      </w:r>
      <w:r w:rsidR="00D71E20" w:rsidRPr="00F74BFD">
        <w:rPr>
          <w:rFonts w:ascii="Times New Roman" w:hAnsi="Times New Roman" w:cs="Times New Roman"/>
          <w:sz w:val="28"/>
          <w:szCs w:val="28"/>
          <w:lang w:val="en-US"/>
        </w:rPr>
        <w:t>6</w:t>
      </w:r>
      <w:r w:rsidRPr="00F74BFD">
        <w:rPr>
          <w:rFonts w:ascii="Times New Roman" w:hAnsi="Times New Roman" w:cs="Times New Roman"/>
          <w:sz w:val="28"/>
          <w:szCs w:val="28"/>
          <w:lang w:val="en-US"/>
        </w:rPr>
        <w:t xml:space="preserve"> McKenzie</w:t>
      </w:r>
      <w:r w:rsidR="00B40AD7" w:rsidRPr="00F74BFD">
        <w:rPr>
          <w:rFonts w:ascii="Times New Roman" w:hAnsi="Times New Roman" w:cs="Times New Roman"/>
          <w:sz w:val="28"/>
          <w:szCs w:val="28"/>
          <w:lang w:val="en-US"/>
        </w:rPr>
        <w:t xml:space="preserve"> L.M.</w:t>
      </w:r>
      <w:r w:rsidRPr="00F74BFD">
        <w:rPr>
          <w:rFonts w:ascii="Times New Roman" w:hAnsi="Times New Roman" w:cs="Times New Roman"/>
          <w:sz w:val="28"/>
          <w:szCs w:val="28"/>
          <w:lang w:val="en-US"/>
        </w:rPr>
        <w:t>, Crooks</w:t>
      </w:r>
      <w:r w:rsidR="00B40AD7" w:rsidRPr="00F74BFD">
        <w:rPr>
          <w:rFonts w:ascii="Times New Roman" w:hAnsi="Times New Roman" w:cs="Times New Roman"/>
          <w:sz w:val="28"/>
          <w:szCs w:val="28"/>
          <w:lang w:val="en-US"/>
        </w:rPr>
        <w:t xml:space="preserve"> J.</w:t>
      </w:r>
      <w:r w:rsidRPr="00F74BFD">
        <w:rPr>
          <w:rFonts w:ascii="Times New Roman" w:hAnsi="Times New Roman" w:cs="Times New Roman"/>
          <w:sz w:val="28"/>
          <w:szCs w:val="28"/>
          <w:lang w:val="en-US"/>
        </w:rPr>
        <w:t>, Peel</w:t>
      </w:r>
      <w:r w:rsidR="00B40AD7" w:rsidRPr="00F74BFD">
        <w:rPr>
          <w:rFonts w:ascii="Times New Roman" w:hAnsi="Times New Roman" w:cs="Times New Roman"/>
          <w:sz w:val="28"/>
          <w:szCs w:val="28"/>
          <w:lang w:val="en-US"/>
        </w:rPr>
        <w:t xml:space="preserve"> J.L.</w:t>
      </w:r>
      <w:r w:rsidR="00B40AD7" w:rsidRPr="00F74BFD">
        <w:rPr>
          <w:rFonts w:ascii="Times New Roman" w:hAnsi="Times New Roman" w:cs="Times New Roman"/>
          <w:sz w:val="28"/>
          <w:szCs w:val="28"/>
          <w:shd w:val="clear" w:color="auto" w:fill="FFFFFF"/>
          <w:lang w:val="en-US"/>
        </w:rPr>
        <w:t xml:space="preserve"> et al.</w:t>
      </w:r>
      <w:r w:rsidRPr="00F74BFD">
        <w:rPr>
          <w:rFonts w:ascii="Times New Roman" w:hAnsi="Times New Roman" w:cs="Times New Roman"/>
          <w:sz w:val="28"/>
          <w:szCs w:val="28"/>
          <w:lang w:val="en-US"/>
        </w:rPr>
        <w:t xml:space="preserve"> Relationships between indicators of cardiovascular disease and intensity of oil and natural gas ac</w:t>
      </w:r>
      <w:r w:rsidR="00B40AD7" w:rsidRPr="00F74BFD">
        <w:rPr>
          <w:rFonts w:ascii="Times New Roman" w:hAnsi="Times New Roman" w:cs="Times New Roman"/>
          <w:sz w:val="28"/>
          <w:szCs w:val="28"/>
          <w:lang w:val="en-US"/>
        </w:rPr>
        <w:t xml:space="preserve">tivity in Northeastern Colorado // Environ Res. – </w:t>
      </w:r>
      <w:r w:rsidRPr="00F74BFD">
        <w:rPr>
          <w:rFonts w:ascii="Times New Roman" w:hAnsi="Times New Roman" w:cs="Times New Roman"/>
          <w:sz w:val="28"/>
          <w:szCs w:val="28"/>
          <w:lang w:val="en-US"/>
        </w:rPr>
        <w:t>2019</w:t>
      </w:r>
      <w:r w:rsidR="00B40AD7" w:rsidRPr="00F74BFD">
        <w:rPr>
          <w:rFonts w:ascii="Times New Roman" w:hAnsi="Times New Roman" w:cs="Times New Roman"/>
          <w:sz w:val="28"/>
          <w:szCs w:val="28"/>
          <w:lang w:val="en-US"/>
        </w:rPr>
        <w:t xml:space="preserve">. - Vol. 170. – </w:t>
      </w:r>
      <w:r w:rsidR="00B40AD7" w:rsidRPr="00F74BFD">
        <w:rPr>
          <w:rFonts w:ascii="Times New Roman" w:hAnsi="Times New Roman" w:cs="Times New Roman"/>
          <w:sz w:val="28"/>
          <w:szCs w:val="28"/>
        </w:rPr>
        <w:t>Р</w:t>
      </w:r>
      <w:r w:rsidR="00B40AD7" w:rsidRPr="00F74BFD">
        <w:rPr>
          <w:rFonts w:ascii="Times New Roman" w:hAnsi="Times New Roman" w:cs="Times New Roman"/>
          <w:sz w:val="28"/>
          <w:szCs w:val="28"/>
          <w:lang w:val="en-US"/>
        </w:rPr>
        <w:t xml:space="preserve">. </w:t>
      </w:r>
      <w:r w:rsidRPr="00F74BFD">
        <w:rPr>
          <w:rFonts w:ascii="Times New Roman" w:hAnsi="Times New Roman" w:cs="Times New Roman"/>
          <w:sz w:val="28"/>
          <w:szCs w:val="28"/>
          <w:lang w:val="en-US"/>
        </w:rPr>
        <w:t xml:space="preserve">56–64. </w:t>
      </w:r>
    </w:p>
    <w:p w:rsidR="00D95B80" w:rsidRPr="00F74BFD" w:rsidRDefault="00D71E20" w:rsidP="00DE1598">
      <w:pPr>
        <w:spacing w:after="0" w:line="240" w:lineRule="auto"/>
        <w:ind w:firstLine="567"/>
        <w:jc w:val="both"/>
        <w:rPr>
          <w:rFonts w:ascii="Times New Roman" w:hAnsi="Times New Roman" w:cs="Times New Roman"/>
          <w:sz w:val="28"/>
          <w:szCs w:val="28"/>
          <w:shd w:val="clear" w:color="auto" w:fill="FFFFFF"/>
          <w:lang w:val="en-US"/>
        </w:rPr>
      </w:pPr>
      <w:r w:rsidRPr="00F74BFD">
        <w:rPr>
          <w:rFonts w:ascii="Times New Roman" w:hAnsi="Times New Roman" w:cs="Times New Roman"/>
          <w:sz w:val="28"/>
          <w:szCs w:val="28"/>
          <w:lang w:val="en-US"/>
        </w:rPr>
        <w:t>87</w:t>
      </w:r>
      <w:r w:rsidR="00D95B80" w:rsidRPr="00F74BFD">
        <w:rPr>
          <w:rFonts w:ascii="Times New Roman" w:hAnsi="Times New Roman" w:cs="Times New Roman"/>
          <w:sz w:val="28"/>
          <w:szCs w:val="28"/>
          <w:lang w:val="en-US"/>
        </w:rPr>
        <w:t xml:space="preserve"> Pragst</w:t>
      </w:r>
      <w:r w:rsidR="00B40AD7" w:rsidRPr="00F74BFD">
        <w:rPr>
          <w:rFonts w:ascii="Times New Roman" w:hAnsi="Times New Roman" w:cs="Times New Roman"/>
          <w:sz w:val="28"/>
          <w:szCs w:val="28"/>
          <w:lang w:val="en-US"/>
        </w:rPr>
        <w:t xml:space="preserve"> F.</w:t>
      </w:r>
      <w:r w:rsidR="00D95B80" w:rsidRPr="00F74BFD">
        <w:rPr>
          <w:rFonts w:ascii="Times New Roman" w:hAnsi="Times New Roman" w:cs="Times New Roman"/>
          <w:sz w:val="28"/>
          <w:szCs w:val="28"/>
          <w:lang w:val="en-US"/>
        </w:rPr>
        <w:t>, Stieglitz</w:t>
      </w:r>
      <w:r w:rsidR="00B40AD7" w:rsidRPr="00F74BFD">
        <w:rPr>
          <w:rFonts w:ascii="Times New Roman" w:hAnsi="Times New Roman" w:cs="Times New Roman"/>
          <w:sz w:val="28"/>
          <w:szCs w:val="28"/>
          <w:lang w:val="en-US"/>
        </w:rPr>
        <w:t xml:space="preserve"> K.</w:t>
      </w:r>
      <w:r w:rsidR="00D95B80" w:rsidRPr="00F74BFD">
        <w:rPr>
          <w:rFonts w:ascii="Times New Roman" w:hAnsi="Times New Roman" w:cs="Times New Roman"/>
          <w:sz w:val="28"/>
          <w:szCs w:val="28"/>
          <w:lang w:val="en-US"/>
        </w:rPr>
        <w:t>, Runge</w:t>
      </w:r>
      <w:r w:rsidR="00B40AD7" w:rsidRPr="00F74BFD">
        <w:rPr>
          <w:rFonts w:ascii="Times New Roman" w:hAnsi="Times New Roman" w:cs="Times New Roman"/>
          <w:sz w:val="28"/>
          <w:szCs w:val="28"/>
          <w:lang w:val="en-US"/>
        </w:rPr>
        <w:t xml:space="preserve"> H.</w:t>
      </w:r>
      <w:r w:rsidR="00B40AD7" w:rsidRPr="00F74BFD">
        <w:rPr>
          <w:rFonts w:ascii="Times New Roman" w:hAnsi="Times New Roman" w:cs="Times New Roman"/>
          <w:sz w:val="28"/>
          <w:szCs w:val="28"/>
          <w:shd w:val="clear" w:color="auto" w:fill="FFFFFF"/>
          <w:lang w:val="en-US"/>
        </w:rPr>
        <w:t xml:space="preserve"> et al.</w:t>
      </w:r>
      <w:r w:rsidR="00B40AD7" w:rsidRPr="00F74BFD">
        <w:rPr>
          <w:rFonts w:ascii="Times New Roman" w:hAnsi="Times New Roman" w:cs="Times New Roman"/>
          <w:sz w:val="28"/>
          <w:szCs w:val="28"/>
          <w:lang w:val="en-US"/>
        </w:rPr>
        <w:t xml:space="preserve"> </w:t>
      </w:r>
      <w:r w:rsidR="00D95B80" w:rsidRPr="00F74BFD">
        <w:rPr>
          <w:rFonts w:ascii="Times New Roman" w:hAnsi="Times New Roman" w:cs="Times New Roman"/>
          <w:sz w:val="28"/>
          <w:szCs w:val="28"/>
          <w:lang w:val="en-US"/>
        </w:rPr>
        <w:t>High concentrations of lead and barium in hair of the rural population caused by water pollution in the Thar Jath oilfields in So</w:t>
      </w:r>
      <w:r w:rsidR="00B40AD7" w:rsidRPr="00F74BFD">
        <w:rPr>
          <w:rFonts w:ascii="Times New Roman" w:hAnsi="Times New Roman" w:cs="Times New Roman"/>
          <w:sz w:val="28"/>
          <w:szCs w:val="28"/>
          <w:lang w:val="en-US"/>
        </w:rPr>
        <w:t>uth Sudan //</w:t>
      </w:r>
      <w:r w:rsidR="00D95B80" w:rsidRPr="00F74BFD">
        <w:rPr>
          <w:rFonts w:ascii="Times New Roman" w:hAnsi="Times New Roman" w:cs="Times New Roman"/>
          <w:sz w:val="28"/>
          <w:szCs w:val="28"/>
          <w:lang w:val="en-US"/>
        </w:rPr>
        <w:t xml:space="preserve"> Forensic Sci Int. </w:t>
      </w:r>
      <w:r w:rsidR="00B40AD7" w:rsidRPr="00F74BFD">
        <w:rPr>
          <w:rFonts w:ascii="Times New Roman" w:hAnsi="Times New Roman" w:cs="Times New Roman"/>
          <w:sz w:val="28"/>
          <w:szCs w:val="28"/>
          <w:lang w:val="en-US"/>
        </w:rPr>
        <w:t xml:space="preserve">– 2017. </w:t>
      </w:r>
      <w:r w:rsidR="001231C1" w:rsidRPr="00F74BFD">
        <w:rPr>
          <w:rFonts w:ascii="Times New Roman" w:hAnsi="Times New Roman" w:cs="Times New Roman"/>
          <w:sz w:val="28"/>
          <w:szCs w:val="28"/>
          <w:shd w:val="clear" w:color="auto" w:fill="FFFFFF"/>
          <w:lang w:val="en-US"/>
        </w:rPr>
        <w:t xml:space="preserve">– </w:t>
      </w:r>
      <w:r w:rsidR="001231C1" w:rsidRPr="00F74BFD">
        <w:rPr>
          <w:rFonts w:ascii="Times New Roman" w:hAnsi="Times New Roman" w:cs="Times New Roman"/>
          <w:sz w:val="28"/>
          <w:szCs w:val="28"/>
          <w:lang w:val="en-US"/>
        </w:rPr>
        <w:t xml:space="preserve">Vol. </w:t>
      </w:r>
      <w:r w:rsidR="00B40AD7" w:rsidRPr="00F74BFD">
        <w:rPr>
          <w:rFonts w:ascii="Times New Roman" w:hAnsi="Times New Roman" w:cs="Times New Roman"/>
          <w:sz w:val="28"/>
          <w:szCs w:val="28"/>
          <w:lang w:val="en-US"/>
        </w:rPr>
        <w:t xml:space="preserve">274. – </w:t>
      </w:r>
      <w:r w:rsidR="00B40AD7" w:rsidRPr="00F74BFD">
        <w:rPr>
          <w:rFonts w:ascii="Times New Roman" w:hAnsi="Times New Roman" w:cs="Times New Roman"/>
          <w:sz w:val="28"/>
          <w:szCs w:val="28"/>
        </w:rPr>
        <w:t>Р</w:t>
      </w:r>
      <w:r w:rsidR="00B40AD7" w:rsidRPr="00F74BFD">
        <w:rPr>
          <w:rFonts w:ascii="Times New Roman" w:hAnsi="Times New Roman" w:cs="Times New Roman"/>
          <w:sz w:val="28"/>
          <w:szCs w:val="28"/>
          <w:lang w:val="en-US"/>
        </w:rPr>
        <w:t>.</w:t>
      </w:r>
      <w:r w:rsidR="00D95B80" w:rsidRPr="00F74BFD">
        <w:rPr>
          <w:rFonts w:ascii="Times New Roman" w:hAnsi="Times New Roman" w:cs="Times New Roman"/>
          <w:sz w:val="28"/>
          <w:szCs w:val="28"/>
          <w:lang w:val="en-US"/>
        </w:rPr>
        <w:t xml:space="preserve"> 99–106. </w:t>
      </w:r>
    </w:p>
    <w:p w:rsidR="00DE1598" w:rsidRPr="00F74BFD" w:rsidRDefault="00D71E20" w:rsidP="00DE1598">
      <w:pPr>
        <w:autoSpaceDE w:val="0"/>
        <w:autoSpaceDN w:val="0"/>
        <w:adjustRightInd w:val="0"/>
        <w:spacing w:after="0" w:line="240" w:lineRule="auto"/>
        <w:ind w:firstLine="567"/>
        <w:jc w:val="both"/>
        <w:rPr>
          <w:rFonts w:ascii="Times New Roman" w:hAnsi="Times New Roman" w:cs="Times New Roman"/>
          <w:sz w:val="28"/>
          <w:szCs w:val="28"/>
          <w:lang w:val="en-US"/>
        </w:rPr>
      </w:pPr>
      <w:r w:rsidRPr="00F74BFD">
        <w:rPr>
          <w:rFonts w:ascii="Times New Roman" w:hAnsi="Times New Roman" w:cs="Times New Roman"/>
          <w:sz w:val="28"/>
          <w:szCs w:val="28"/>
          <w:shd w:val="clear" w:color="auto" w:fill="FFFFFF"/>
          <w:lang w:val="en-US"/>
        </w:rPr>
        <w:t>88</w:t>
      </w:r>
      <w:r w:rsidR="00DE1598" w:rsidRPr="00F74BFD">
        <w:rPr>
          <w:rFonts w:ascii="Times New Roman" w:hAnsi="Times New Roman" w:cs="Times New Roman"/>
          <w:sz w:val="28"/>
          <w:szCs w:val="28"/>
          <w:lang w:val="en-US"/>
        </w:rPr>
        <w:t xml:space="preserve"> Umarova G., </w:t>
      </w:r>
      <w:r w:rsidR="00DE1598" w:rsidRPr="00F74BFD">
        <w:rPr>
          <w:rFonts w:ascii="Times New Roman" w:hAnsi="Times New Roman" w:cs="Times New Roman"/>
          <w:bCs/>
          <w:sz w:val="28"/>
          <w:szCs w:val="28"/>
          <w:lang w:val="en-US"/>
        </w:rPr>
        <w:t xml:space="preserve">Batyrova G., </w:t>
      </w:r>
      <w:r w:rsidR="00DE1598" w:rsidRPr="00F74BFD">
        <w:rPr>
          <w:rFonts w:ascii="Times New Roman" w:hAnsi="Times New Roman" w:cs="Times New Roman"/>
          <w:bCs/>
          <w:sz w:val="28"/>
          <w:szCs w:val="28"/>
        </w:rPr>
        <w:t>Т</w:t>
      </w:r>
      <w:r w:rsidR="00DE1598" w:rsidRPr="00F74BFD">
        <w:rPr>
          <w:rFonts w:ascii="Times New Roman" w:hAnsi="Times New Roman" w:cs="Times New Roman"/>
          <w:bCs/>
          <w:sz w:val="28"/>
          <w:szCs w:val="28"/>
          <w:lang w:val="en-US"/>
        </w:rPr>
        <w:t xml:space="preserve">legenova Zh. </w:t>
      </w:r>
      <w:r w:rsidR="00DE1598" w:rsidRPr="00F74BFD">
        <w:rPr>
          <w:rFonts w:ascii="Times New Roman" w:hAnsi="Times New Roman" w:cs="Times New Roman"/>
          <w:sz w:val="28"/>
          <w:szCs w:val="28"/>
          <w:shd w:val="clear" w:color="auto" w:fill="FFFFFF"/>
          <w:lang w:val="en-US"/>
        </w:rPr>
        <w:t xml:space="preserve">et al. </w:t>
      </w:r>
      <w:r w:rsidR="00DE1598" w:rsidRPr="00F74BFD">
        <w:rPr>
          <w:rFonts w:ascii="Times New Roman" w:hAnsi="Times New Roman" w:cs="Times New Roman"/>
          <w:bCs/>
          <w:sz w:val="28"/>
          <w:szCs w:val="28"/>
          <w:lang w:val="en-US"/>
        </w:rPr>
        <w:t>Essential Trace Elements in Scalp Hair of Residents across the Caspian Oil and Gas Region of Kazakhstan</w:t>
      </w:r>
      <w:r w:rsidR="00DE1598" w:rsidRPr="00F74BFD">
        <w:rPr>
          <w:rFonts w:ascii="Times New Roman" w:eastAsia="Times New Roman" w:hAnsi="Times New Roman" w:cs="Times New Roman"/>
          <w:sz w:val="28"/>
          <w:szCs w:val="28"/>
          <w:lang w:val="en-US" w:eastAsia="ru-RU"/>
        </w:rPr>
        <w:t xml:space="preserve"> // </w:t>
      </w:r>
      <w:r w:rsidR="00DE1598" w:rsidRPr="00F74BFD">
        <w:rPr>
          <w:rFonts w:ascii="Times New Roman" w:hAnsi="Times New Roman" w:cs="Times New Roman"/>
          <w:sz w:val="28"/>
          <w:szCs w:val="28"/>
          <w:lang w:val="en-US"/>
        </w:rPr>
        <w:t xml:space="preserve">Toxics. – </w:t>
      </w:r>
      <w:r w:rsidR="00DE1598" w:rsidRPr="00F74BFD">
        <w:rPr>
          <w:rFonts w:ascii="Times New Roman" w:hAnsi="Times New Roman" w:cs="Times New Roman"/>
          <w:bCs/>
          <w:sz w:val="28"/>
          <w:szCs w:val="28"/>
          <w:lang w:val="en-US"/>
        </w:rPr>
        <w:t>2022</w:t>
      </w:r>
      <w:r w:rsidR="00DE1598" w:rsidRPr="00F74BFD">
        <w:rPr>
          <w:rFonts w:ascii="Times New Roman" w:hAnsi="Times New Roman" w:cs="Times New Roman"/>
          <w:sz w:val="28"/>
          <w:szCs w:val="28"/>
          <w:lang w:val="en-US"/>
        </w:rPr>
        <w:t xml:space="preserve">. - Vol. 10. – </w:t>
      </w:r>
      <w:r w:rsidR="00DE1598" w:rsidRPr="00F74BFD">
        <w:rPr>
          <w:rFonts w:ascii="Times New Roman" w:hAnsi="Times New Roman" w:cs="Times New Roman"/>
          <w:sz w:val="28"/>
          <w:szCs w:val="28"/>
        </w:rPr>
        <w:t>Р</w:t>
      </w:r>
      <w:r w:rsidR="00DE1598" w:rsidRPr="00F74BFD">
        <w:rPr>
          <w:rFonts w:ascii="Times New Roman" w:hAnsi="Times New Roman" w:cs="Times New Roman"/>
          <w:sz w:val="28"/>
          <w:szCs w:val="28"/>
          <w:lang w:val="en-US"/>
        </w:rPr>
        <w:t xml:space="preserve">. 364. </w:t>
      </w:r>
    </w:p>
    <w:p w:rsidR="00DE1598" w:rsidRPr="00F74BFD" w:rsidRDefault="008827F8" w:rsidP="00DE1598">
      <w:pPr>
        <w:autoSpaceDE w:val="0"/>
        <w:autoSpaceDN w:val="0"/>
        <w:adjustRightInd w:val="0"/>
        <w:spacing w:after="0" w:line="240" w:lineRule="auto"/>
        <w:ind w:firstLine="567"/>
        <w:jc w:val="both"/>
        <w:rPr>
          <w:rFonts w:ascii="Times New Roman" w:hAnsi="Times New Roman" w:cs="Times New Roman"/>
          <w:sz w:val="28"/>
          <w:szCs w:val="28"/>
          <w:lang w:val="en-US"/>
        </w:rPr>
      </w:pPr>
      <w:r w:rsidRPr="00F74BFD">
        <w:rPr>
          <w:rFonts w:ascii="Times New Roman" w:hAnsi="Times New Roman" w:cs="Times New Roman"/>
          <w:sz w:val="28"/>
          <w:szCs w:val="28"/>
          <w:shd w:val="clear" w:color="auto" w:fill="FFFFFF"/>
          <w:lang w:val="en-US"/>
        </w:rPr>
        <w:t>89</w:t>
      </w:r>
      <w:r w:rsidR="00DE1598" w:rsidRPr="00F74BFD">
        <w:rPr>
          <w:rFonts w:ascii="Times New Roman" w:hAnsi="Times New Roman" w:cs="Times New Roman"/>
          <w:bCs/>
          <w:sz w:val="28"/>
          <w:szCs w:val="28"/>
          <w:lang w:val="en-US"/>
        </w:rPr>
        <w:t xml:space="preserve"> Batyrova G., Tlegenova Zh., Kononets V. </w:t>
      </w:r>
      <w:r w:rsidR="00DE1598" w:rsidRPr="00F74BFD">
        <w:rPr>
          <w:rFonts w:ascii="Times New Roman" w:hAnsi="Times New Roman" w:cs="Times New Roman"/>
          <w:sz w:val="28"/>
          <w:szCs w:val="28"/>
          <w:shd w:val="clear" w:color="auto" w:fill="FFFFFF"/>
          <w:lang w:val="en-US"/>
        </w:rPr>
        <w:t xml:space="preserve">et al. </w:t>
      </w:r>
      <w:r w:rsidR="00DE1598" w:rsidRPr="00F74BFD">
        <w:rPr>
          <w:rFonts w:ascii="Times New Roman" w:hAnsi="Times New Roman" w:cs="Times New Roman"/>
          <w:bCs/>
          <w:sz w:val="28"/>
          <w:szCs w:val="28"/>
          <w:lang w:val="en-US"/>
        </w:rPr>
        <w:t>Hair Toxic Trace Elements of Residents across the Caspian Oil and Gas Region of Kazakhstan: Cross-Sectional Study</w:t>
      </w:r>
      <w:r w:rsidR="00DE1598" w:rsidRPr="00F74BFD">
        <w:rPr>
          <w:rFonts w:ascii="Times New Roman" w:hAnsi="Times New Roman" w:cs="Times New Roman"/>
          <w:sz w:val="28"/>
          <w:szCs w:val="28"/>
          <w:lang w:val="en-US"/>
        </w:rPr>
        <w:t xml:space="preserve"> // International Journal of </w:t>
      </w:r>
      <w:r w:rsidR="00DE1598" w:rsidRPr="00F74BFD">
        <w:rPr>
          <w:rFonts w:ascii="Times New Roman" w:hAnsi="Times New Roman" w:cs="Times New Roman"/>
          <w:bCs/>
          <w:iCs/>
          <w:sz w:val="28"/>
          <w:szCs w:val="28"/>
          <w:lang w:val="en-US"/>
        </w:rPr>
        <w:t>Environmental Research and Public Health</w:t>
      </w:r>
      <w:r w:rsidR="00DE1598" w:rsidRPr="00F74BFD">
        <w:rPr>
          <w:rFonts w:ascii="Times New Roman" w:hAnsi="Times New Roman" w:cs="Times New Roman"/>
          <w:sz w:val="28"/>
          <w:szCs w:val="28"/>
          <w:lang w:val="en-US"/>
        </w:rPr>
        <w:t xml:space="preserve">. – </w:t>
      </w:r>
      <w:r w:rsidR="00DE1598" w:rsidRPr="00F74BFD">
        <w:rPr>
          <w:rFonts w:ascii="Times New Roman" w:hAnsi="Times New Roman" w:cs="Times New Roman"/>
          <w:bCs/>
          <w:sz w:val="28"/>
          <w:szCs w:val="28"/>
          <w:lang w:val="en-US"/>
        </w:rPr>
        <w:t>2022</w:t>
      </w:r>
      <w:r w:rsidR="00DE1598" w:rsidRPr="00F74BFD">
        <w:rPr>
          <w:rFonts w:ascii="Times New Roman" w:hAnsi="Times New Roman" w:cs="Times New Roman"/>
          <w:sz w:val="28"/>
          <w:szCs w:val="28"/>
          <w:lang w:val="en-US"/>
        </w:rPr>
        <w:t xml:space="preserve">. - Vol. 19. – </w:t>
      </w:r>
      <w:r w:rsidR="00DE1598" w:rsidRPr="00F74BFD">
        <w:rPr>
          <w:rFonts w:ascii="Times New Roman" w:hAnsi="Times New Roman" w:cs="Times New Roman"/>
          <w:sz w:val="28"/>
          <w:szCs w:val="28"/>
        </w:rPr>
        <w:t>Р</w:t>
      </w:r>
      <w:r w:rsidR="00DE1598" w:rsidRPr="00F74BFD">
        <w:rPr>
          <w:rFonts w:ascii="Times New Roman" w:hAnsi="Times New Roman" w:cs="Times New Roman"/>
          <w:sz w:val="28"/>
          <w:szCs w:val="28"/>
          <w:lang w:val="en-US"/>
        </w:rPr>
        <w:t>. 11158.</w:t>
      </w:r>
    </w:p>
    <w:p w:rsidR="00B40AD7" w:rsidRPr="00F74BFD" w:rsidRDefault="00D95B80" w:rsidP="00DE1598">
      <w:pPr>
        <w:spacing w:after="0" w:line="240" w:lineRule="auto"/>
        <w:ind w:firstLine="567"/>
        <w:jc w:val="both"/>
        <w:rPr>
          <w:rFonts w:ascii="Times New Roman" w:hAnsi="Times New Roman" w:cs="Times New Roman"/>
          <w:sz w:val="28"/>
          <w:szCs w:val="28"/>
          <w:shd w:val="clear" w:color="auto" w:fill="FFFFFF"/>
          <w:lang w:val="en-US"/>
        </w:rPr>
      </w:pPr>
      <w:r w:rsidRPr="00F74BFD">
        <w:rPr>
          <w:rFonts w:ascii="Times New Roman" w:hAnsi="Times New Roman" w:cs="Times New Roman"/>
          <w:sz w:val="28"/>
          <w:szCs w:val="28"/>
          <w:shd w:val="clear" w:color="auto" w:fill="FFFFFF"/>
          <w:lang w:val="en-US"/>
        </w:rPr>
        <w:t>9</w:t>
      </w:r>
      <w:r w:rsidR="008827F8" w:rsidRPr="00F74BFD">
        <w:rPr>
          <w:rFonts w:ascii="Times New Roman" w:hAnsi="Times New Roman" w:cs="Times New Roman"/>
          <w:sz w:val="28"/>
          <w:szCs w:val="28"/>
          <w:shd w:val="clear" w:color="auto" w:fill="FFFFFF"/>
          <w:lang w:val="en-US"/>
        </w:rPr>
        <w:t>0</w:t>
      </w:r>
      <w:r w:rsidRPr="00F74BFD">
        <w:rPr>
          <w:rFonts w:ascii="Times New Roman" w:hAnsi="Times New Roman" w:cs="Times New Roman"/>
          <w:sz w:val="28"/>
          <w:szCs w:val="28"/>
          <w:shd w:val="clear" w:color="auto" w:fill="FFFFFF"/>
          <w:lang w:val="en-US"/>
        </w:rPr>
        <w:t xml:space="preserve"> Semenova Y</w:t>
      </w:r>
      <w:r w:rsidR="00B40AD7" w:rsidRPr="00F74BFD">
        <w:rPr>
          <w:rFonts w:ascii="Times New Roman" w:hAnsi="Times New Roman" w:cs="Times New Roman"/>
          <w:sz w:val="28"/>
          <w:szCs w:val="28"/>
          <w:shd w:val="clear" w:color="auto" w:fill="FFFFFF"/>
          <w:lang w:val="en-US"/>
        </w:rPr>
        <w:t>.</w:t>
      </w:r>
      <w:r w:rsidRPr="00F74BFD">
        <w:rPr>
          <w:rFonts w:ascii="Times New Roman" w:hAnsi="Times New Roman" w:cs="Times New Roman"/>
          <w:sz w:val="28"/>
          <w:szCs w:val="28"/>
          <w:shd w:val="clear" w:color="auto" w:fill="FFFFFF"/>
          <w:lang w:val="en-US"/>
        </w:rPr>
        <w:t>, Zhunussov Y</w:t>
      </w:r>
      <w:r w:rsidR="00B40AD7" w:rsidRPr="00F74BFD">
        <w:rPr>
          <w:rFonts w:ascii="Times New Roman" w:hAnsi="Times New Roman" w:cs="Times New Roman"/>
          <w:sz w:val="28"/>
          <w:szCs w:val="28"/>
          <w:shd w:val="clear" w:color="auto" w:fill="FFFFFF"/>
          <w:lang w:val="en-US"/>
        </w:rPr>
        <w:t>.</w:t>
      </w:r>
      <w:r w:rsidRPr="00F74BFD">
        <w:rPr>
          <w:rFonts w:ascii="Times New Roman" w:hAnsi="Times New Roman" w:cs="Times New Roman"/>
          <w:sz w:val="28"/>
          <w:szCs w:val="28"/>
          <w:shd w:val="clear" w:color="auto" w:fill="FFFFFF"/>
          <w:lang w:val="en-US"/>
        </w:rPr>
        <w:t>, Pivina L</w:t>
      </w:r>
      <w:r w:rsidR="00B40AD7" w:rsidRPr="00F74BFD">
        <w:rPr>
          <w:rFonts w:ascii="Times New Roman" w:hAnsi="Times New Roman" w:cs="Times New Roman"/>
          <w:sz w:val="28"/>
          <w:szCs w:val="28"/>
          <w:shd w:val="clear" w:color="auto" w:fill="FFFFFF"/>
          <w:lang w:val="en-US"/>
        </w:rPr>
        <w:t>.</w:t>
      </w:r>
      <w:r w:rsidRPr="00F74BFD">
        <w:rPr>
          <w:rFonts w:ascii="Times New Roman" w:hAnsi="Times New Roman" w:cs="Times New Roman"/>
          <w:sz w:val="28"/>
          <w:szCs w:val="28"/>
          <w:shd w:val="clear" w:color="auto" w:fill="FFFFFF"/>
          <w:lang w:val="en-US"/>
        </w:rPr>
        <w:t xml:space="preserve"> </w:t>
      </w:r>
      <w:r w:rsidR="00B40AD7" w:rsidRPr="00F74BFD">
        <w:rPr>
          <w:rFonts w:ascii="Times New Roman" w:hAnsi="Times New Roman" w:cs="Times New Roman"/>
          <w:sz w:val="28"/>
          <w:szCs w:val="28"/>
          <w:shd w:val="clear" w:color="auto" w:fill="FFFFFF"/>
          <w:lang w:val="en-US"/>
        </w:rPr>
        <w:t>et al</w:t>
      </w:r>
      <w:r w:rsidRPr="00F74BFD">
        <w:rPr>
          <w:rFonts w:ascii="Times New Roman" w:hAnsi="Times New Roman" w:cs="Times New Roman"/>
          <w:sz w:val="28"/>
          <w:szCs w:val="28"/>
          <w:shd w:val="clear" w:color="auto" w:fill="FFFFFF"/>
          <w:lang w:val="en-US"/>
        </w:rPr>
        <w:t xml:space="preserve">. Trace element biomonitoring in hair and blood of occupationally unexposed population residing in polluted areas of East </w:t>
      </w:r>
      <w:r w:rsidR="00B40AD7" w:rsidRPr="00F74BFD">
        <w:rPr>
          <w:rFonts w:ascii="Times New Roman" w:hAnsi="Times New Roman" w:cs="Times New Roman"/>
          <w:sz w:val="28"/>
          <w:szCs w:val="28"/>
          <w:shd w:val="clear" w:color="auto" w:fill="FFFFFF"/>
          <w:lang w:val="en-US"/>
        </w:rPr>
        <w:t>Kazakhstan and Pavlodar regions //</w:t>
      </w:r>
      <w:r w:rsidRPr="00F74BFD">
        <w:rPr>
          <w:rFonts w:ascii="Times New Roman" w:hAnsi="Times New Roman" w:cs="Times New Roman"/>
          <w:sz w:val="28"/>
          <w:szCs w:val="28"/>
          <w:shd w:val="clear" w:color="auto" w:fill="FFFFFF"/>
          <w:lang w:val="en-US"/>
        </w:rPr>
        <w:t xml:space="preserve"> J Trace Elem Med Biol. </w:t>
      </w:r>
      <w:r w:rsidR="00B40AD7" w:rsidRPr="00F74BFD">
        <w:rPr>
          <w:rFonts w:ascii="Times New Roman" w:hAnsi="Times New Roman" w:cs="Times New Roman"/>
          <w:sz w:val="28"/>
          <w:szCs w:val="28"/>
          <w:shd w:val="clear" w:color="auto" w:fill="FFFFFF"/>
          <w:lang w:val="en-US"/>
        </w:rPr>
        <w:t xml:space="preserve">– </w:t>
      </w:r>
      <w:r w:rsidRPr="00F74BFD">
        <w:rPr>
          <w:rFonts w:ascii="Times New Roman" w:hAnsi="Times New Roman" w:cs="Times New Roman"/>
          <w:sz w:val="28"/>
          <w:szCs w:val="28"/>
          <w:shd w:val="clear" w:color="auto" w:fill="FFFFFF"/>
          <w:lang w:val="en-US"/>
        </w:rPr>
        <w:t>2019</w:t>
      </w:r>
      <w:r w:rsidR="00B40AD7" w:rsidRPr="00F74BFD">
        <w:rPr>
          <w:rFonts w:ascii="Times New Roman" w:hAnsi="Times New Roman" w:cs="Times New Roman"/>
          <w:sz w:val="28"/>
          <w:szCs w:val="28"/>
          <w:shd w:val="clear" w:color="auto" w:fill="FFFFFF"/>
          <w:lang w:val="en-US"/>
        </w:rPr>
        <w:t>.</w:t>
      </w:r>
      <w:r w:rsidRPr="00F74BFD">
        <w:rPr>
          <w:rFonts w:ascii="Times New Roman" w:hAnsi="Times New Roman" w:cs="Times New Roman"/>
          <w:sz w:val="28"/>
          <w:szCs w:val="28"/>
          <w:shd w:val="clear" w:color="auto" w:fill="FFFFFF"/>
          <w:lang w:val="en-US"/>
        </w:rPr>
        <w:t xml:space="preserve"> </w:t>
      </w:r>
      <w:r w:rsidR="001231C1" w:rsidRPr="00F74BFD">
        <w:rPr>
          <w:rFonts w:ascii="Times New Roman" w:hAnsi="Times New Roman" w:cs="Times New Roman"/>
          <w:sz w:val="28"/>
          <w:szCs w:val="28"/>
          <w:shd w:val="clear" w:color="auto" w:fill="FFFFFF"/>
          <w:lang w:val="en-US"/>
        </w:rPr>
        <w:t xml:space="preserve">– </w:t>
      </w:r>
      <w:r w:rsidR="001231C1" w:rsidRPr="00F74BFD">
        <w:rPr>
          <w:rFonts w:ascii="Times New Roman" w:hAnsi="Times New Roman" w:cs="Times New Roman"/>
          <w:sz w:val="28"/>
          <w:szCs w:val="28"/>
          <w:lang w:val="en-US"/>
        </w:rPr>
        <w:t xml:space="preserve">Vol. </w:t>
      </w:r>
      <w:r w:rsidR="00B40AD7" w:rsidRPr="00F74BFD">
        <w:rPr>
          <w:rFonts w:ascii="Times New Roman" w:hAnsi="Times New Roman" w:cs="Times New Roman"/>
          <w:sz w:val="28"/>
          <w:szCs w:val="28"/>
          <w:shd w:val="clear" w:color="auto" w:fill="FFFFFF"/>
          <w:lang w:val="en-US"/>
        </w:rPr>
        <w:t xml:space="preserve">56. – </w:t>
      </w:r>
      <w:r w:rsidR="00B40AD7" w:rsidRPr="00F74BFD">
        <w:rPr>
          <w:rFonts w:ascii="Times New Roman" w:hAnsi="Times New Roman" w:cs="Times New Roman"/>
          <w:sz w:val="28"/>
          <w:szCs w:val="28"/>
          <w:shd w:val="clear" w:color="auto" w:fill="FFFFFF"/>
        </w:rPr>
        <w:t>Р</w:t>
      </w:r>
      <w:r w:rsidR="00B40AD7" w:rsidRPr="00F74BFD">
        <w:rPr>
          <w:rFonts w:ascii="Times New Roman" w:hAnsi="Times New Roman" w:cs="Times New Roman"/>
          <w:sz w:val="28"/>
          <w:szCs w:val="28"/>
          <w:shd w:val="clear" w:color="auto" w:fill="FFFFFF"/>
          <w:lang w:val="en-US"/>
        </w:rPr>
        <w:t xml:space="preserve">. </w:t>
      </w:r>
      <w:r w:rsidRPr="00F74BFD">
        <w:rPr>
          <w:rFonts w:ascii="Times New Roman" w:hAnsi="Times New Roman" w:cs="Times New Roman"/>
          <w:sz w:val="28"/>
          <w:szCs w:val="28"/>
          <w:shd w:val="clear" w:color="auto" w:fill="FFFFFF"/>
          <w:lang w:val="en-US"/>
        </w:rPr>
        <w:t xml:space="preserve">31-37. </w:t>
      </w:r>
    </w:p>
    <w:p w:rsidR="00D95B80" w:rsidRPr="00F74BFD" w:rsidRDefault="00DE1598" w:rsidP="00DE1598">
      <w:pPr>
        <w:spacing w:after="0" w:line="240" w:lineRule="auto"/>
        <w:ind w:firstLine="567"/>
        <w:jc w:val="both"/>
        <w:rPr>
          <w:rFonts w:ascii="Times New Roman" w:hAnsi="Times New Roman" w:cs="Times New Roman"/>
          <w:sz w:val="28"/>
          <w:szCs w:val="28"/>
          <w:shd w:val="clear" w:color="auto" w:fill="FFFFFF"/>
          <w:lang w:val="en-US"/>
        </w:rPr>
      </w:pPr>
      <w:r w:rsidRPr="00F74BFD">
        <w:rPr>
          <w:rFonts w:ascii="Times New Roman" w:hAnsi="Times New Roman" w:cs="Times New Roman"/>
          <w:sz w:val="28"/>
          <w:szCs w:val="28"/>
          <w:shd w:val="clear" w:color="auto" w:fill="FFFFFF"/>
          <w:lang w:val="en-US"/>
        </w:rPr>
        <w:t>9</w:t>
      </w:r>
      <w:r w:rsidR="008827F8" w:rsidRPr="00F74BFD">
        <w:rPr>
          <w:rFonts w:ascii="Times New Roman" w:hAnsi="Times New Roman" w:cs="Times New Roman"/>
          <w:sz w:val="28"/>
          <w:szCs w:val="28"/>
          <w:shd w:val="clear" w:color="auto" w:fill="FFFFFF"/>
          <w:lang w:val="en-US"/>
        </w:rPr>
        <w:t>1</w:t>
      </w:r>
      <w:r w:rsidR="00D95B80" w:rsidRPr="00F74BFD">
        <w:rPr>
          <w:rFonts w:ascii="Times New Roman" w:hAnsi="Times New Roman" w:cs="Times New Roman"/>
          <w:sz w:val="28"/>
          <w:szCs w:val="28"/>
          <w:shd w:val="clear" w:color="auto" w:fill="FFFFFF"/>
          <w:lang w:val="en-US"/>
        </w:rPr>
        <w:t xml:space="preserve"> Skalny A</w:t>
      </w:r>
      <w:r w:rsidR="00B40AD7" w:rsidRPr="00F74BFD">
        <w:rPr>
          <w:rFonts w:ascii="Times New Roman" w:hAnsi="Times New Roman" w:cs="Times New Roman"/>
          <w:sz w:val="28"/>
          <w:szCs w:val="28"/>
          <w:shd w:val="clear" w:color="auto" w:fill="FFFFFF"/>
          <w:lang w:val="en-US"/>
        </w:rPr>
        <w:t>.</w:t>
      </w:r>
      <w:r w:rsidR="00D95B80" w:rsidRPr="00F74BFD">
        <w:rPr>
          <w:rFonts w:ascii="Times New Roman" w:hAnsi="Times New Roman" w:cs="Times New Roman"/>
          <w:sz w:val="28"/>
          <w:szCs w:val="28"/>
          <w:shd w:val="clear" w:color="auto" w:fill="FFFFFF"/>
          <w:lang w:val="en-US"/>
        </w:rPr>
        <w:t>V</w:t>
      </w:r>
      <w:r w:rsidR="00B40AD7" w:rsidRPr="00F74BFD">
        <w:rPr>
          <w:rFonts w:ascii="Times New Roman" w:hAnsi="Times New Roman" w:cs="Times New Roman"/>
          <w:sz w:val="28"/>
          <w:szCs w:val="28"/>
          <w:shd w:val="clear" w:color="auto" w:fill="FFFFFF"/>
          <w:lang w:val="en-US"/>
        </w:rPr>
        <w:t>.</w:t>
      </w:r>
      <w:r w:rsidR="00D95B80" w:rsidRPr="00F74BFD">
        <w:rPr>
          <w:rFonts w:ascii="Times New Roman" w:hAnsi="Times New Roman" w:cs="Times New Roman"/>
          <w:sz w:val="28"/>
          <w:szCs w:val="28"/>
          <w:shd w:val="clear" w:color="auto" w:fill="FFFFFF"/>
          <w:lang w:val="en-US"/>
        </w:rPr>
        <w:t>, Kaminskaya G</w:t>
      </w:r>
      <w:r w:rsidR="00B40AD7" w:rsidRPr="00F74BFD">
        <w:rPr>
          <w:rFonts w:ascii="Times New Roman" w:hAnsi="Times New Roman" w:cs="Times New Roman"/>
          <w:sz w:val="28"/>
          <w:szCs w:val="28"/>
          <w:shd w:val="clear" w:color="auto" w:fill="FFFFFF"/>
          <w:lang w:val="en-US"/>
        </w:rPr>
        <w:t>.</w:t>
      </w:r>
      <w:r w:rsidR="00D95B80" w:rsidRPr="00F74BFD">
        <w:rPr>
          <w:rFonts w:ascii="Times New Roman" w:hAnsi="Times New Roman" w:cs="Times New Roman"/>
          <w:sz w:val="28"/>
          <w:szCs w:val="28"/>
          <w:shd w:val="clear" w:color="auto" w:fill="FFFFFF"/>
          <w:lang w:val="en-US"/>
        </w:rPr>
        <w:t>A</w:t>
      </w:r>
      <w:r w:rsidR="00B40AD7" w:rsidRPr="00F74BFD">
        <w:rPr>
          <w:rFonts w:ascii="Times New Roman" w:hAnsi="Times New Roman" w:cs="Times New Roman"/>
          <w:sz w:val="28"/>
          <w:szCs w:val="28"/>
          <w:shd w:val="clear" w:color="auto" w:fill="FFFFFF"/>
          <w:lang w:val="en-US"/>
        </w:rPr>
        <w:t>.</w:t>
      </w:r>
      <w:r w:rsidR="00D95B80" w:rsidRPr="00F74BFD">
        <w:rPr>
          <w:rFonts w:ascii="Times New Roman" w:hAnsi="Times New Roman" w:cs="Times New Roman"/>
          <w:sz w:val="28"/>
          <w:szCs w:val="28"/>
          <w:shd w:val="clear" w:color="auto" w:fill="FFFFFF"/>
          <w:lang w:val="en-US"/>
        </w:rPr>
        <w:t>, Krekesheva T</w:t>
      </w:r>
      <w:r w:rsidR="00B40AD7" w:rsidRPr="00F74BFD">
        <w:rPr>
          <w:rFonts w:ascii="Times New Roman" w:hAnsi="Times New Roman" w:cs="Times New Roman"/>
          <w:sz w:val="28"/>
          <w:szCs w:val="28"/>
          <w:shd w:val="clear" w:color="auto" w:fill="FFFFFF"/>
          <w:lang w:val="en-US"/>
        </w:rPr>
        <w:t>.</w:t>
      </w:r>
      <w:r w:rsidR="00D95B80" w:rsidRPr="00F74BFD">
        <w:rPr>
          <w:rFonts w:ascii="Times New Roman" w:hAnsi="Times New Roman" w:cs="Times New Roman"/>
          <w:sz w:val="28"/>
          <w:szCs w:val="28"/>
          <w:shd w:val="clear" w:color="auto" w:fill="FFFFFF"/>
          <w:lang w:val="en-US"/>
        </w:rPr>
        <w:t>I</w:t>
      </w:r>
      <w:r w:rsidR="00B40AD7" w:rsidRPr="00F74BFD">
        <w:rPr>
          <w:rFonts w:ascii="Times New Roman" w:hAnsi="Times New Roman" w:cs="Times New Roman"/>
          <w:sz w:val="28"/>
          <w:szCs w:val="28"/>
          <w:shd w:val="clear" w:color="auto" w:fill="FFFFFF"/>
          <w:lang w:val="en-US"/>
        </w:rPr>
        <w:t>.</w:t>
      </w:r>
      <w:r w:rsidR="00D95B80" w:rsidRPr="00F74BFD">
        <w:rPr>
          <w:rFonts w:ascii="Times New Roman" w:hAnsi="Times New Roman" w:cs="Times New Roman"/>
          <w:sz w:val="28"/>
          <w:szCs w:val="28"/>
          <w:shd w:val="clear" w:color="auto" w:fill="FFFFFF"/>
          <w:lang w:val="en-US"/>
        </w:rPr>
        <w:t xml:space="preserve"> </w:t>
      </w:r>
      <w:r w:rsidR="00B40AD7" w:rsidRPr="00F74BFD">
        <w:rPr>
          <w:rFonts w:ascii="Times New Roman" w:hAnsi="Times New Roman" w:cs="Times New Roman"/>
          <w:sz w:val="28"/>
          <w:szCs w:val="28"/>
          <w:shd w:val="clear" w:color="auto" w:fill="FFFFFF"/>
          <w:lang w:val="en-US"/>
        </w:rPr>
        <w:t>et al</w:t>
      </w:r>
      <w:r w:rsidR="00D95B80" w:rsidRPr="00F74BFD">
        <w:rPr>
          <w:rFonts w:ascii="Times New Roman" w:hAnsi="Times New Roman" w:cs="Times New Roman"/>
          <w:sz w:val="28"/>
          <w:szCs w:val="28"/>
          <w:shd w:val="clear" w:color="auto" w:fill="FFFFFF"/>
          <w:lang w:val="en-US"/>
        </w:rPr>
        <w:t>. The level of toxic and essential trace elements in hair of petrochemical workers involved in different technological</w:t>
      </w:r>
      <w:r w:rsidR="003B196F" w:rsidRPr="00F74BFD">
        <w:rPr>
          <w:rFonts w:ascii="Times New Roman" w:hAnsi="Times New Roman" w:cs="Times New Roman"/>
          <w:sz w:val="28"/>
          <w:szCs w:val="28"/>
          <w:shd w:val="clear" w:color="auto" w:fill="FFFFFF"/>
          <w:lang w:val="en-US"/>
        </w:rPr>
        <w:t xml:space="preserve"> processes //</w:t>
      </w:r>
      <w:r w:rsidR="00D95B80" w:rsidRPr="00F74BFD">
        <w:rPr>
          <w:rFonts w:ascii="Times New Roman" w:hAnsi="Times New Roman" w:cs="Times New Roman"/>
          <w:sz w:val="28"/>
          <w:szCs w:val="28"/>
          <w:shd w:val="clear" w:color="auto" w:fill="FFFFFF"/>
          <w:lang w:val="en-US"/>
        </w:rPr>
        <w:t xml:space="preserve"> Environ Sci Pollut Res Int. </w:t>
      </w:r>
      <w:r w:rsidR="003B196F" w:rsidRPr="00F74BFD">
        <w:rPr>
          <w:rFonts w:ascii="Times New Roman" w:hAnsi="Times New Roman" w:cs="Times New Roman"/>
          <w:sz w:val="28"/>
          <w:szCs w:val="28"/>
          <w:shd w:val="clear" w:color="auto" w:fill="FFFFFF"/>
          <w:lang w:val="en-US"/>
        </w:rPr>
        <w:t xml:space="preserve">– </w:t>
      </w:r>
      <w:r w:rsidR="00D95B80" w:rsidRPr="00F74BFD">
        <w:rPr>
          <w:rFonts w:ascii="Times New Roman" w:hAnsi="Times New Roman" w:cs="Times New Roman"/>
          <w:sz w:val="28"/>
          <w:szCs w:val="28"/>
          <w:shd w:val="clear" w:color="auto" w:fill="FFFFFF"/>
          <w:lang w:val="en-US"/>
        </w:rPr>
        <w:t>2017</w:t>
      </w:r>
      <w:r w:rsidR="003B196F" w:rsidRPr="00F74BFD">
        <w:rPr>
          <w:rFonts w:ascii="Times New Roman" w:hAnsi="Times New Roman" w:cs="Times New Roman"/>
          <w:sz w:val="28"/>
          <w:szCs w:val="28"/>
          <w:shd w:val="clear" w:color="auto" w:fill="FFFFFF"/>
          <w:lang w:val="en-US"/>
        </w:rPr>
        <w:t>.</w:t>
      </w:r>
      <w:r w:rsidR="00D95B80" w:rsidRPr="00F74BFD">
        <w:rPr>
          <w:rFonts w:ascii="Times New Roman" w:hAnsi="Times New Roman" w:cs="Times New Roman"/>
          <w:sz w:val="28"/>
          <w:szCs w:val="28"/>
          <w:shd w:val="clear" w:color="auto" w:fill="FFFFFF"/>
          <w:lang w:val="en-US"/>
        </w:rPr>
        <w:t xml:space="preserve"> </w:t>
      </w:r>
      <w:r w:rsidR="001231C1" w:rsidRPr="00F74BFD">
        <w:rPr>
          <w:rFonts w:ascii="Times New Roman" w:hAnsi="Times New Roman" w:cs="Times New Roman"/>
          <w:sz w:val="28"/>
          <w:szCs w:val="28"/>
          <w:shd w:val="clear" w:color="auto" w:fill="FFFFFF"/>
          <w:lang w:val="en-US"/>
        </w:rPr>
        <w:t xml:space="preserve">– </w:t>
      </w:r>
      <w:r w:rsidR="001231C1" w:rsidRPr="00F74BFD">
        <w:rPr>
          <w:rFonts w:ascii="Times New Roman" w:hAnsi="Times New Roman" w:cs="Times New Roman"/>
          <w:sz w:val="28"/>
          <w:szCs w:val="28"/>
          <w:lang w:val="en-US"/>
        </w:rPr>
        <w:t xml:space="preserve">Vol. </w:t>
      </w:r>
      <w:r w:rsidR="00E56386" w:rsidRPr="00F74BFD">
        <w:rPr>
          <w:rFonts w:ascii="Times New Roman" w:hAnsi="Times New Roman" w:cs="Times New Roman"/>
          <w:sz w:val="28"/>
          <w:szCs w:val="28"/>
          <w:shd w:val="clear" w:color="auto" w:fill="FFFFFF"/>
          <w:lang w:val="en-US"/>
        </w:rPr>
        <w:t>24, №6</w:t>
      </w:r>
      <w:r w:rsidR="003B196F" w:rsidRPr="00F74BFD">
        <w:rPr>
          <w:rFonts w:ascii="Times New Roman" w:hAnsi="Times New Roman" w:cs="Times New Roman"/>
          <w:sz w:val="28"/>
          <w:szCs w:val="28"/>
          <w:shd w:val="clear" w:color="auto" w:fill="FFFFFF"/>
          <w:lang w:val="en-US"/>
        </w:rPr>
        <w:t xml:space="preserve">. – </w:t>
      </w:r>
      <w:r w:rsidR="003B196F" w:rsidRPr="00F74BFD">
        <w:rPr>
          <w:rFonts w:ascii="Times New Roman" w:hAnsi="Times New Roman" w:cs="Times New Roman"/>
          <w:sz w:val="28"/>
          <w:szCs w:val="28"/>
          <w:shd w:val="clear" w:color="auto" w:fill="FFFFFF"/>
        </w:rPr>
        <w:t>Р</w:t>
      </w:r>
      <w:r w:rsidR="003B196F" w:rsidRPr="00F74BFD">
        <w:rPr>
          <w:rFonts w:ascii="Times New Roman" w:hAnsi="Times New Roman" w:cs="Times New Roman"/>
          <w:sz w:val="28"/>
          <w:szCs w:val="28"/>
          <w:shd w:val="clear" w:color="auto" w:fill="FFFFFF"/>
          <w:lang w:val="en-US"/>
        </w:rPr>
        <w:t xml:space="preserve">. </w:t>
      </w:r>
      <w:r w:rsidR="00D95B80" w:rsidRPr="00F74BFD">
        <w:rPr>
          <w:rFonts w:ascii="Times New Roman" w:hAnsi="Times New Roman" w:cs="Times New Roman"/>
          <w:sz w:val="28"/>
          <w:szCs w:val="28"/>
          <w:shd w:val="clear" w:color="auto" w:fill="FFFFFF"/>
          <w:lang w:val="en-US"/>
        </w:rPr>
        <w:t xml:space="preserve">5576-5584. </w:t>
      </w:r>
    </w:p>
    <w:p w:rsidR="00D95B80" w:rsidRPr="00F74BFD" w:rsidRDefault="00DE1598" w:rsidP="007B2C1D">
      <w:pPr>
        <w:autoSpaceDE w:val="0"/>
        <w:autoSpaceDN w:val="0"/>
        <w:adjustRightInd w:val="0"/>
        <w:spacing w:after="0" w:line="240" w:lineRule="auto"/>
        <w:ind w:firstLine="567"/>
        <w:jc w:val="both"/>
        <w:rPr>
          <w:rFonts w:ascii="Times New Roman" w:hAnsi="Times New Roman" w:cs="Times New Roman"/>
          <w:sz w:val="28"/>
          <w:szCs w:val="28"/>
          <w:lang w:val="kk-KZ"/>
        </w:rPr>
      </w:pPr>
      <w:r w:rsidRPr="00F74BFD">
        <w:rPr>
          <w:rFonts w:ascii="Times New Roman" w:eastAsia="OfficinaSansC-Book" w:hAnsi="Times New Roman" w:cs="Times New Roman"/>
          <w:sz w:val="28"/>
          <w:szCs w:val="28"/>
        </w:rPr>
        <w:t>9</w:t>
      </w:r>
      <w:r w:rsidR="008827F8" w:rsidRPr="00F74BFD">
        <w:rPr>
          <w:rFonts w:ascii="Times New Roman" w:eastAsia="OfficinaSansC-Book" w:hAnsi="Times New Roman" w:cs="Times New Roman"/>
          <w:sz w:val="28"/>
          <w:szCs w:val="28"/>
        </w:rPr>
        <w:t>2</w:t>
      </w:r>
      <w:r w:rsidR="008758FC" w:rsidRPr="00F74BFD">
        <w:rPr>
          <w:rFonts w:ascii="Times New Roman" w:eastAsia="OfficinaSansC-Book" w:hAnsi="Times New Roman" w:cs="Times New Roman"/>
          <w:sz w:val="28"/>
          <w:szCs w:val="28"/>
        </w:rPr>
        <w:t xml:space="preserve"> </w:t>
      </w:r>
      <w:r w:rsidR="00D95B80" w:rsidRPr="00F74BFD">
        <w:rPr>
          <w:rFonts w:ascii="Times New Roman" w:hAnsi="Times New Roman" w:cs="Times New Roman"/>
          <w:bCs/>
          <w:sz w:val="28"/>
          <w:szCs w:val="28"/>
        </w:rPr>
        <w:t>Корчина</w:t>
      </w:r>
      <w:r w:rsidR="008758FC" w:rsidRPr="00F74BFD">
        <w:rPr>
          <w:rFonts w:ascii="Times New Roman" w:hAnsi="Times New Roman" w:cs="Times New Roman"/>
          <w:bCs/>
          <w:sz w:val="28"/>
          <w:szCs w:val="28"/>
        </w:rPr>
        <w:t xml:space="preserve"> Т.Я.</w:t>
      </w:r>
      <w:r w:rsidR="00D95B80" w:rsidRPr="00F74BFD">
        <w:rPr>
          <w:rFonts w:ascii="Times New Roman" w:hAnsi="Times New Roman" w:cs="Times New Roman"/>
          <w:bCs/>
          <w:sz w:val="28"/>
          <w:szCs w:val="28"/>
        </w:rPr>
        <w:t>, Корчин</w:t>
      </w:r>
      <w:r w:rsidR="008758FC" w:rsidRPr="00F74BFD">
        <w:rPr>
          <w:rFonts w:ascii="Times New Roman" w:hAnsi="Times New Roman" w:cs="Times New Roman"/>
          <w:bCs/>
          <w:sz w:val="28"/>
          <w:szCs w:val="28"/>
        </w:rPr>
        <w:t xml:space="preserve"> В.И.</w:t>
      </w:r>
      <w:r w:rsidR="00D95B80" w:rsidRPr="00F74BFD">
        <w:rPr>
          <w:rFonts w:ascii="Times New Roman" w:hAnsi="Times New Roman" w:cs="Times New Roman"/>
          <w:bCs/>
          <w:sz w:val="28"/>
          <w:szCs w:val="28"/>
        </w:rPr>
        <w:t>, Сухарева</w:t>
      </w:r>
      <w:r w:rsidR="008758FC" w:rsidRPr="00F74BFD">
        <w:rPr>
          <w:rFonts w:ascii="Times New Roman" w:hAnsi="Times New Roman" w:cs="Times New Roman"/>
          <w:bCs/>
          <w:sz w:val="28"/>
          <w:szCs w:val="28"/>
        </w:rPr>
        <w:t xml:space="preserve"> А.С. и др</w:t>
      </w:r>
      <w:r w:rsidR="00D95B80" w:rsidRPr="00F74BFD">
        <w:rPr>
          <w:rFonts w:ascii="Times New Roman" w:hAnsi="Times New Roman" w:cs="Times New Roman"/>
          <w:bCs/>
          <w:sz w:val="28"/>
          <w:szCs w:val="28"/>
        </w:rPr>
        <w:t>.</w:t>
      </w:r>
      <w:r w:rsidR="00D95B80" w:rsidRPr="00F74BFD">
        <w:rPr>
          <w:rFonts w:ascii="Times New Roman" w:hAnsi="Times New Roman" w:cs="Times New Roman"/>
          <w:sz w:val="28"/>
          <w:szCs w:val="28"/>
        </w:rPr>
        <w:t xml:space="preserve"> Элементный статус взрослых некоренных жителей Ханты-Мансийского автономного округа </w:t>
      </w:r>
      <w:r w:rsidR="008758FC" w:rsidRPr="00F74BFD">
        <w:rPr>
          <w:rFonts w:ascii="Times New Roman" w:hAnsi="Times New Roman" w:cs="Times New Roman"/>
          <w:sz w:val="28"/>
          <w:szCs w:val="28"/>
        </w:rPr>
        <w:t>/</w:t>
      </w:r>
      <w:r w:rsidR="00D95B80" w:rsidRPr="00F74BFD">
        <w:rPr>
          <w:rFonts w:ascii="Times New Roman" w:hAnsi="Times New Roman" w:cs="Times New Roman"/>
          <w:sz w:val="28"/>
          <w:szCs w:val="28"/>
        </w:rPr>
        <w:t>/</w:t>
      </w:r>
      <w:r w:rsidR="00D95B80" w:rsidRPr="00F74BFD">
        <w:rPr>
          <w:rFonts w:ascii="Times New Roman" w:eastAsia="OfficinaSansC-Book" w:hAnsi="Times New Roman" w:cs="Times New Roman"/>
          <w:sz w:val="28"/>
          <w:szCs w:val="28"/>
        </w:rPr>
        <w:t xml:space="preserve"> Экология человека. - 2019.</w:t>
      </w:r>
      <w:r w:rsidR="008758FC" w:rsidRPr="00F74BFD">
        <w:rPr>
          <w:rFonts w:ascii="Times New Roman" w:eastAsia="OfficinaSansC-Book" w:hAnsi="Times New Roman" w:cs="Times New Roman"/>
          <w:sz w:val="28"/>
          <w:szCs w:val="28"/>
        </w:rPr>
        <w:t xml:space="preserve"> - №</w:t>
      </w:r>
      <w:r w:rsidR="00D95B80" w:rsidRPr="00F74BFD">
        <w:rPr>
          <w:rFonts w:ascii="Times New Roman" w:eastAsia="OfficinaSansC-Book" w:hAnsi="Times New Roman" w:cs="Times New Roman"/>
          <w:sz w:val="28"/>
          <w:szCs w:val="28"/>
        </w:rPr>
        <w:t xml:space="preserve">10. </w:t>
      </w:r>
      <w:r w:rsidR="008758FC" w:rsidRPr="00F74BFD">
        <w:rPr>
          <w:rFonts w:ascii="Times New Roman" w:eastAsia="OfficinaSansC-Book" w:hAnsi="Times New Roman" w:cs="Times New Roman"/>
          <w:sz w:val="28"/>
          <w:szCs w:val="28"/>
        </w:rPr>
        <w:t xml:space="preserve">- </w:t>
      </w:r>
      <w:r w:rsidR="00D95B80" w:rsidRPr="00F74BFD">
        <w:rPr>
          <w:rFonts w:ascii="Times New Roman" w:eastAsia="OfficinaSansC-Book" w:hAnsi="Times New Roman" w:cs="Times New Roman"/>
          <w:sz w:val="28"/>
          <w:szCs w:val="28"/>
          <w:lang w:val="en-US"/>
        </w:rPr>
        <w:t>C</w:t>
      </w:r>
      <w:r w:rsidR="004010D2" w:rsidRPr="00F74BFD">
        <w:rPr>
          <w:rFonts w:ascii="Times New Roman" w:eastAsia="OfficinaSansC-Book" w:hAnsi="Times New Roman" w:cs="Times New Roman"/>
          <w:sz w:val="28"/>
          <w:szCs w:val="28"/>
        </w:rPr>
        <w:t>. 33-40</w:t>
      </w:r>
      <w:r w:rsidR="00D95B80" w:rsidRPr="00F74BFD">
        <w:rPr>
          <w:rFonts w:ascii="Times New Roman" w:hAnsi="Times New Roman" w:cs="Times New Roman"/>
          <w:sz w:val="28"/>
          <w:szCs w:val="28"/>
          <w:lang w:val="kk-KZ"/>
        </w:rPr>
        <w:t>.</w:t>
      </w:r>
    </w:p>
    <w:p w:rsidR="001813B4" w:rsidRPr="00F74BFD" w:rsidRDefault="00DE1598" w:rsidP="007B2C1D">
      <w:pPr>
        <w:spacing w:after="0" w:line="240" w:lineRule="auto"/>
        <w:ind w:firstLine="567"/>
        <w:jc w:val="both"/>
        <w:rPr>
          <w:rFonts w:ascii="Times New Roman" w:hAnsi="Times New Roman" w:cs="Times New Roman"/>
          <w:sz w:val="28"/>
          <w:szCs w:val="28"/>
        </w:rPr>
      </w:pPr>
      <w:r w:rsidRPr="00F74BFD">
        <w:rPr>
          <w:rFonts w:ascii="Times New Roman" w:hAnsi="Times New Roman" w:cs="Times New Roman"/>
          <w:sz w:val="28"/>
          <w:szCs w:val="28"/>
        </w:rPr>
        <w:lastRenderedPageBreak/>
        <w:t>9</w:t>
      </w:r>
      <w:r w:rsidR="008827F8" w:rsidRPr="00F74BFD">
        <w:rPr>
          <w:rFonts w:ascii="Times New Roman" w:hAnsi="Times New Roman" w:cs="Times New Roman"/>
          <w:sz w:val="28"/>
          <w:szCs w:val="28"/>
        </w:rPr>
        <w:t>3</w:t>
      </w:r>
      <w:r w:rsidR="00D95B80" w:rsidRPr="00F74BFD">
        <w:rPr>
          <w:rFonts w:ascii="Times New Roman" w:hAnsi="Times New Roman" w:cs="Times New Roman"/>
          <w:sz w:val="28"/>
          <w:szCs w:val="28"/>
        </w:rPr>
        <w:t xml:space="preserve"> Радилов А.С</w:t>
      </w:r>
      <w:r w:rsidR="00CE348E" w:rsidRPr="00F74BFD">
        <w:rPr>
          <w:rFonts w:ascii="Times New Roman" w:hAnsi="Times New Roman" w:cs="Times New Roman"/>
          <w:sz w:val="28"/>
          <w:szCs w:val="28"/>
        </w:rPr>
        <w:t>., Комбарова М.Ю., Павлова А.А. и др</w:t>
      </w:r>
      <w:r w:rsidR="00D95B80" w:rsidRPr="00F74BFD">
        <w:rPr>
          <w:rFonts w:ascii="Times New Roman" w:hAnsi="Times New Roman" w:cs="Times New Roman"/>
          <w:sz w:val="28"/>
          <w:szCs w:val="28"/>
        </w:rPr>
        <w:t>. Содержание химических элементов в волосах населения, проживающего в г. Армянск (Республика Крым) в период чрез</w:t>
      </w:r>
      <w:r w:rsidR="008758FC" w:rsidRPr="00F74BFD">
        <w:rPr>
          <w:rFonts w:ascii="Times New Roman" w:hAnsi="Times New Roman" w:cs="Times New Roman"/>
          <w:sz w:val="28"/>
          <w:szCs w:val="28"/>
        </w:rPr>
        <w:t>вычайной экологической ситуации //</w:t>
      </w:r>
      <w:r w:rsidR="00D95B80" w:rsidRPr="00F74BFD">
        <w:rPr>
          <w:rFonts w:ascii="Times New Roman" w:hAnsi="Times New Roman" w:cs="Times New Roman"/>
          <w:sz w:val="28"/>
          <w:szCs w:val="28"/>
        </w:rPr>
        <w:t xml:space="preserve"> </w:t>
      </w:r>
      <w:r w:rsidR="00D95B80" w:rsidRPr="00F74BFD">
        <w:rPr>
          <w:rFonts w:ascii="Times New Roman" w:hAnsi="Times New Roman" w:cs="Times New Roman"/>
          <w:sz w:val="28"/>
          <w:szCs w:val="28"/>
          <w:lang w:val="en-US"/>
        </w:rPr>
        <w:t>Medicine</w:t>
      </w:r>
      <w:r w:rsidR="00D95B80" w:rsidRPr="00F74BFD">
        <w:rPr>
          <w:rFonts w:ascii="Times New Roman" w:hAnsi="Times New Roman" w:cs="Times New Roman"/>
          <w:sz w:val="28"/>
          <w:szCs w:val="28"/>
        </w:rPr>
        <w:t xml:space="preserve"> </w:t>
      </w:r>
      <w:r w:rsidR="00D95B80" w:rsidRPr="00F74BFD">
        <w:rPr>
          <w:rFonts w:ascii="Times New Roman" w:hAnsi="Times New Roman" w:cs="Times New Roman"/>
          <w:sz w:val="28"/>
          <w:szCs w:val="28"/>
          <w:lang w:val="en-US"/>
        </w:rPr>
        <w:t>of</w:t>
      </w:r>
      <w:r w:rsidR="00D95B80" w:rsidRPr="00F74BFD">
        <w:rPr>
          <w:rFonts w:ascii="Times New Roman" w:hAnsi="Times New Roman" w:cs="Times New Roman"/>
          <w:sz w:val="28"/>
          <w:szCs w:val="28"/>
        </w:rPr>
        <w:t xml:space="preserve"> </w:t>
      </w:r>
      <w:r w:rsidR="00D95B80" w:rsidRPr="00F74BFD">
        <w:rPr>
          <w:rFonts w:ascii="Times New Roman" w:hAnsi="Times New Roman" w:cs="Times New Roman"/>
          <w:sz w:val="28"/>
          <w:szCs w:val="28"/>
          <w:lang w:val="en-US"/>
        </w:rPr>
        <w:t>Extreme</w:t>
      </w:r>
      <w:r w:rsidR="00D95B80" w:rsidRPr="00F74BFD">
        <w:rPr>
          <w:rFonts w:ascii="Times New Roman" w:hAnsi="Times New Roman" w:cs="Times New Roman"/>
          <w:sz w:val="28"/>
          <w:szCs w:val="28"/>
        </w:rPr>
        <w:t xml:space="preserve"> </w:t>
      </w:r>
      <w:r w:rsidR="00D95B80" w:rsidRPr="00F74BFD">
        <w:rPr>
          <w:rFonts w:ascii="Times New Roman" w:hAnsi="Times New Roman" w:cs="Times New Roman"/>
          <w:sz w:val="28"/>
          <w:szCs w:val="28"/>
          <w:lang w:val="en-US"/>
        </w:rPr>
        <w:t>Situations</w:t>
      </w:r>
      <w:r w:rsidR="008758FC" w:rsidRPr="00F74BFD">
        <w:rPr>
          <w:rFonts w:ascii="Times New Roman" w:hAnsi="Times New Roman" w:cs="Times New Roman"/>
          <w:sz w:val="28"/>
          <w:szCs w:val="28"/>
        </w:rPr>
        <w:t>. – 2020. – №</w:t>
      </w:r>
      <w:r w:rsidR="004010D2" w:rsidRPr="00F74BFD">
        <w:rPr>
          <w:rFonts w:ascii="Times New Roman" w:hAnsi="Times New Roman" w:cs="Times New Roman"/>
          <w:sz w:val="28"/>
          <w:szCs w:val="28"/>
        </w:rPr>
        <w:t xml:space="preserve"> 22(1). </w:t>
      </w:r>
      <w:r w:rsidR="008758FC" w:rsidRPr="00F74BFD">
        <w:rPr>
          <w:rFonts w:ascii="Times New Roman" w:hAnsi="Times New Roman" w:cs="Times New Roman"/>
          <w:sz w:val="28"/>
          <w:szCs w:val="28"/>
        </w:rPr>
        <w:t xml:space="preserve">- </w:t>
      </w:r>
      <w:r w:rsidR="004010D2" w:rsidRPr="00F74BFD">
        <w:rPr>
          <w:rFonts w:ascii="Times New Roman" w:hAnsi="Times New Roman" w:cs="Times New Roman"/>
          <w:sz w:val="28"/>
          <w:szCs w:val="28"/>
        </w:rPr>
        <w:t>С. 53-59</w:t>
      </w:r>
      <w:r w:rsidR="00D95B80" w:rsidRPr="00F74BFD">
        <w:rPr>
          <w:rFonts w:ascii="Times New Roman" w:hAnsi="Times New Roman" w:cs="Times New Roman"/>
          <w:sz w:val="28"/>
          <w:szCs w:val="28"/>
        </w:rPr>
        <w:t xml:space="preserve">. </w:t>
      </w:r>
    </w:p>
    <w:p w:rsidR="00D95B80" w:rsidRPr="00F74BFD" w:rsidRDefault="00DE1598" w:rsidP="007B2C1D">
      <w:pPr>
        <w:spacing w:after="0" w:line="240" w:lineRule="auto"/>
        <w:ind w:firstLine="567"/>
        <w:jc w:val="both"/>
        <w:rPr>
          <w:rFonts w:ascii="Times New Roman" w:hAnsi="Times New Roman" w:cs="Times New Roman"/>
          <w:bCs/>
          <w:sz w:val="28"/>
          <w:szCs w:val="28"/>
        </w:rPr>
      </w:pPr>
      <w:r w:rsidRPr="00F74BFD">
        <w:rPr>
          <w:rFonts w:ascii="Times New Roman" w:hAnsi="Times New Roman" w:cs="Times New Roman"/>
          <w:sz w:val="28"/>
          <w:szCs w:val="28"/>
        </w:rPr>
        <w:t>9</w:t>
      </w:r>
      <w:r w:rsidR="008827F8" w:rsidRPr="00F74BFD">
        <w:rPr>
          <w:rFonts w:ascii="Times New Roman" w:hAnsi="Times New Roman" w:cs="Times New Roman"/>
          <w:sz w:val="28"/>
          <w:szCs w:val="28"/>
        </w:rPr>
        <w:t>4</w:t>
      </w:r>
      <w:r w:rsidR="00D95B80" w:rsidRPr="00F74BFD">
        <w:rPr>
          <w:rFonts w:ascii="Times New Roman" w:hAnsi="Times New Roman" w:cs="Times New Roman"/>
          <w:sz w:val="28"/>
          <w:szCs w:val="28"/>
        </w:rPr>
        <w:t xml:space="preserve"> </w:t>
      </w:r>
      <w:r w:rsidR="00D95B80" w:rsidRPr="00F74BFD">
        <w:rPr>
          <w:rFonts w:ascii="Times New Roman" w:eastAsia="Times New Roman" w:hAnsi="Times New Roman" w:cs="Times New Roman"/>
          <w:sz w:val="28"/>
          <w:szCs w:val="28"/>
        </w:rPr>
        <w:t>Скальный А.В., Мирошников С.А., Нотова С.В. и др. Региональные особенности элементного гомеостаза как показатель эколого-физиологической адаптации // Экология человека. – 2014. – №9.</w:t>
      </w:r>
      <w:r w:rsidR="00D95B80" w:rsidRPr="00F74BFD">
        <w:rPr>
          <w:rFonts w:ascii="Times New Roman" w:hAnsi="Times New Roman" w:cs="Times New Roman"/>
          <w:bCs/>
          <w:sz w:val="28"/>
          <w:szCs w:val="28"/>
        </w:rPr>
        <w:t xml:space="preserve"> </w:t>
      </w:r>
      <w:r w:rsidR="00D95B80" w:rsidRPr="00F74BFD">
        <w:rPr>
          <w:rFonts w:ascii="Times New Roman" w:eastAsia="Calibri" w:hAnsi="Times New Roman" w:cs="Times New Roman"/>
          <w:sz w:val="28"/>
          <w:szCs w:val="28"/>
        </w:rPr>
        <w:t xml:space="preserve">– </w:t>
      </w:r>
      <w:r w:rsidR="004010D2" w:rsidRPr="00F74BFD">
        <w:rPr>
          <w:rFonts w:ascii="Times New Roman" w:hAnsi="Times New Roman" w:cs="Times New Roman"/>
          <w:bCs/>
          <w:sz w:val="28"/>
          <w:szCs w:val="28"/>
        </w:rPr>
        <w:t>С. 14-17</w:t>
      </w:r>
      <w:r w:rsidR="00D95B80" w:rsidRPr="00F74BFD">
        <w:rPr>
          <w:rFonts w:ascii="Times New Roman" w:hAnsi="Times New Roman" w:cs="Times New Roman"/>
          <w:bCs/>
          <w:sz w:val="28"/>
          <w:szCs w:val="28"/>
        </w:rPr>
        <w:t>.</w:t>
      </w:r>
    </w:p>
    <w:p w:rsidR="00D95B80" w:rsidRPr="00F74BFD" w:rsidRDefault="00D95B80" w:rsidP="00D50C74">
      <w:pPr>
        <w:autoSpaceDE w:val="0"/>
        <w:autoSpaceDN w:val="0"/>
        <w:adjustRightInd w:val="0"/>
        <w:spacing w:after="0" w:line="240" w:lineRule="auto"/>
        <w:ind w:firstLine="567"/>
        <w:jc w:val="both"/>
        <w:rPr>
          <w:rFonts w:ascii="Times New Roman" w:hAnsi="Times New Roman" w:cs="Times New Roman"/>
          <w:sz w:val="28"/>
          <w:szCs w:val="28"/>
        </w:rPr>
      </w:pPr>
      <w:r w:rsidRPr="00F74BFD">
        <w:rPr>
          <w:rFonts w:ascii="Times New Roman" w:hAnsi="Times New Roman" w:cs="Times New Roman"/>
          <w:sz w:val="28"/>
          <w:szCs w:val="28"/>
        </w:rPr>
        <w:t>9</w:t>
      </w:r>
      <w:r w:rsidR="008827F8" w:rsidRPr="00F74BFD">
        <w:rPr>
          <w:rFonts w:ascii="Times New Roman" w:hAnsi="Times New Roman" w:cs="Times New Roman"/>
          <w:sz w:val="28"/>
          <w:szCs w:val="28"/>
        </w:rPr>
        <w:t>5</w:t>
      </w:r>
      <w:r w:rsidRPr="00F74BFD">
        <w:rPr>
          <w:rFonts w:ascii="Times New Roman" w:hAnsi="Times New Roman" w:cs="Times New Roman"/>
          <w:sz w:val="28"/>
          <w:szCs w:val="28"/>
        </w:rPr>
        <w:t xml:space="preserve"> </w:t>
      </w:r>
      <w:r w:rsidRPr="00F74BFD">
        <w:rPr>
          <w:rFonts w:ascii="Times New Roman" w:hAnsi="Times New Roman" w:cs="Times New Roman"/>
          <w:bCs/>
          <w:iCs/>
          <w:sz w:val="28"/>
          <w:szCs w:val="28"/>
        </w:rPr>
        <w:t>Камилова</w:t>
      </w:r>
      <w:r w:rsidR="008758FC" w:rsidRPr="00F74BFD">
        <w:rPr>
          <w:rFonts w:ascii="Times New Roman" w:hAnsi="Times New Roman" w:cs="Times New Roman"/>
          <w:bCs/>
          <w:iCs/>
          <w:sz w:val="28"/>
          <w:szCs w:val="28"/>
        </w:rPr>
        <w:t xml:space="preserve"> Н.М.</w:t>
      </w:r>
      <w:r w:rsidRPr="00F74BFD">
        <w:rPr>
          <w:rFonts w:ascii="Times New Roman" w:hAnsi="Times New Roman" w:cs="Times New Roman"/>
          <w:bCs/>
          <w:iCs/>
          <w:sz w:val="28"/>
          <w:szCs w:val="28"/>
        </w:rPr>
        <w:t>, Гашимова</w:t>
      </w:r>
      <w:r w:rsidR="008758FC" w:rsidRPr="00F74BFD">
        <w:rPr>
          <w:rFonts w:ascii="Times New Roman" w:hAnsi="Times New Roman" w:cs="Times New Roman"/>
          <w:bCs/>
          <w:iCs/>
          <w:sz w:val="28"/>
          <w:szCs w:val="28"/>
        </w:rPr>
        <w:t xml:space="preserve"> У.Ф.</w:t>
      </w:r>
      <w:r w:rsidRPr="00F74BFD">
        <w:rPr>
          <w:rFonts w:ascii="Times New Roman" w:hAnsi="Times New Roman" w:cs="Times New Roman"/>
          <w:bCs/>
          <w:iCs/>
          <w:sz w:val="28"/>
          <w:szCs w:val="28"/>
        </w:rPr>
        <w:t>, Султанова</w:t>
      </w:r>
      <w:r w:rsidR="008758FC" w:rsidRPr="00F74BFD">
        <w:rPr>
          <w:rFonts w:ascii="Times New Roman" w:hAnsi="Times New Roman" w:cs="Times New Roman"/>
          <w:bCs/>
          <w:iCs/>
          <w:sz w:val="28"/>
          <w:szCs w:val="28"/>
        </w:rPr>
        <w:t xml:space="preserve"> И.А. и др</w:t>
      </w:r>
      <w:r w:rsidRPr="00F74BFD">
        <w:rPr>
          <w:rFonts w:ascii="Times New Roman" w:hAnsi="Times New Roman" w:cs="Times New Roman"/>
          <w:bCs/>
          <w:iCs/>
          <w:sz w:val="28"/>
          <w:szCs w:val="28"/>
        </w:rPr>
        <w:t xml:space="preserve">. </w:t>
      </w:r>
      <w:r w:rsidRPr="00F74BFD">
        <w:rPr>
          <w:rFonts w:ascii="Times New Roman" w:hAnsi="Times New Roman" w:cs="Times New Roman"/>
          <w:bCs/>
          <w:sz w:val="28"/>
          <w:szCs w:val="28"/>
        </w:rPr>
        <w:t>Показатели содержания макро- и микроэлементов крови в комплексной оценке состояния здоровья /</w:t>
      </w:r>
      <w:r w:rsidR="008758FC" w:rsidRPr="00F74BFD">
        <w:rPr>
          <w:rFonts w:ascii="Times New Roman" w:hAnsi="Times New Roman" w:cs="Times New Roman"/>
          <w:bCs/>
          <w:sz w:val="28"/>
          <w:szCs w:val="28"/>
        </w:rPr>
        <w:t xml:space="preserve">/ </w:t>
      </w:r>
      <w:r w:rsidRPr="00F74BFD">
        <w:rPr>
          <w:rFonts w:ascii="Times New Roman" w:hAnsi="Times New Roman" w:cs="Times New Roman"/>
          <w:bCs/>
          <w:sz w:val="28"/>
          <w:szCs w:val="28"/>
        </w:rPr>
        <w:t>Экология. -</w:t>
      </w:r>
      <w:r w:rsidR="008758FC" w:rsidRPr="00F74BFD">
        <w:rPr>
          <w:rFonts w:ascii="Times New Roman" w:hAnsi="Times New Roman" w:cs="Times New Roman"/>
          <w:bCs/>
          <w:sz w:val="28"/>
          <w:szCs w:val="28"/>
        </w:rPr>
        <w:t xml:space="preserve"> </w:t>
      </w:r>
      <w:r w:rsidRPr="00F74BFD">
        <w:rPr>
          <w:rFonts w:ascii="Times New Roman" w:hAnsi="Times New Roman" w:cs="Times New Roman"/>
          <w:bCs/>
          <w:sz w:val="28"/>
          <w:szCs w:val="28"/>
        </w:rPr>
        <w:t xml:space="preserve">2019. – №2 том 8. </w:t>
      </w:r>
      <w:r w:rsidR="008758FC" w:rsidRPr="00F74BFD">
        <w:rPr>
          <w:rFonts w:ascii="Times New Roman" w:hAnsi="Times New Roman" w:cs="Times New Roman"/>
          <w:bCs/>
          <w:sz w:val="28"/>
          <w:szCs w:val="28"/>
        </w:rPr>
        <w:t xml:space="preserve">- </w:t>
      </w:r>
      <w:r w:rsidRPr="00F74BFD">
        <w:rPr>
          <w:rFonts w:ascii="Times New Roman" w:hAnsi="Times New Roman" w:cs="Times New Roman"/>
          <w:bCs/>
          <w:sz w:val="28"/>
          <w:szCs w:val="28"/>
        </w:rPr>
        <w:t>С.61-65</w:t>
      </w:r>
      <w:r w:rsidRPr="00F74BFD">
        <w:rPr>
          <w:rFonts w:ascii="Times New Roman" w:hAnsi="Times New Roman" w:cs="Times New Roman"/>
          <w:sz w:val="28"/>
          <w:szCs w:val="28"/>
        </w:rPr>
        <w:t>.</w:t>
      </w:r>
    </w:p>
    <w:p w:rsidR="00D95B80" w:rsidRPr="00F74BFD" w:rsidRDefault="00D95B80" w:rsidP="007B2C1D">
      <w:pPr>
        <w:autoSpaceDE w:val="0"/>
        <w:autoSpaceDN w:val="0"/>
        <w:adjustRightInd w:val="0"/>
        <w:spacing w:after="0" w:line="240" w:lineRule="auto"/>
        <w:ind w:firstLine="567"/>
        <w:jc w:val="both"/>
        <w:rPr>
          <w:rFonts w:ascii="Times New Roman" w:hAnsi="Times New Roman" w:cs="Times New Roman"/>
          <w:sz w:val="28"/>
          <w:szCs w:val="28"/>
        </w:rPr>
      </w:pPr>
      <w:r w:rsidRPr="00F74BFD">
        <w:rPr>
          <w:rFonts w:ascii="Times New Roman" w:hAnsi="Times New Roman" w:cs="Times New Roman"/>
          <w:sz w:val="28"/>
          <w:szCs w:val="28"/>
        </w:rPr>
        <w:t>9</w:t>
      </w:r>
      <w:r w:rsidR="008827F8" w:rsidRPr="00F74BFD">
        <w:rPr>
          <w:rFonts w:ascii="Times New Roman" w:hAnsi="Times New Roman" w:cs="Times New Roman"/>
          <w:sz w:val="28"/>
          <w:szCs w:val="28"/>
        </w:rPr>
        <w:t>6</w:t>
      </w:r>
      <w:r w:rsidRPr="00F74BFD">
        <w:rPr>
          <w:rFonts w:ascii="Times New Roman" w:hAnsi="Times New Roman" w:cs="Times New Roman"/>
          <w:sz w:val="28"/>
          <w:szCs w:val="28"/>
        </w:rPr>
        <w:t xml:space="preserve"> </w:t>
      </w:r>
      <w:r w:rsidRPr="00F74BFD">
        <w:rPr>
          <w:rFonts w:ascii="Times New Roman" w:hAnsi="Times New Roman" w:cs="Times New Roman"/>
          <w:bCs/>
          <w:sz w:val="28"/>
          <w:szCs w:val="28"/>
        </w:rPr>
        <w:t>Нотова</w:t>
      </w:r>
      <w:r w:rsidR="008758FC" w:rsidRPr="00F74BFD">
        <w:rPr>
          <w:rFonts w:ascii="Times New Roman" w:hAnsi="Times New Roman" w:cs="Times New Roman"/>
          <w:bCs/>
          <w:sz w:val="28"/>
          <w:szCs w:val="28"/>
        </w:rPr>
        <w:t xml:space="preserve"> С.В.</w:t>
      </w:r>
      <w:r w:rsidRPr="00F74BFD">
        <w:rPr>
          <w:rFonts w:ascii="Times New Roman" w:hAnsi="Times New Roman" w:cs="Times New Roman"/>
          <w:bCs/>
          <w:sz w:val="28"/>
          <w:szCs w:val="28"/>
        </w:rPr>
        <w:t>, Киреева</w:t>
      </w:r>
      <w:r w:rsidR="008758FC" w:rsidRPr="00F74BFD">
        <w:rPr>
          <w:rFonts w:ascii="Times New Roman" w:hAnsi="Times New Roman" w:cs="Times New Roman"/>
          <w:bCs/>
          <w:sz w:val="28"/>
          <w:szCs w:val="28"/>
        </w:rPr>
        <w:t xml:space="preserve"> Г.Н.</w:t>
      </w:r>
      <w:r w:rsidRPr="00F74BFD">
        <w:rPr>
          <w:rFonts w:ascii="Times New Roman" w:hAnsi="Times New Roman" w:cs="Times New Roman"/>
          <w:bCs/>
          <w:sz w:val="28"/>
          <w:szCs w:val="28"/>
        </w:rPr>
        <w:t>, Жуковская</w:t>
      </w:r>
      <w:r w:rsidR="008758FC" w:rsidRPr="00F74BFD">
        <w:rPr>
          <w:rFonts w:ascii="Times New Roman" w:hAnsi="Times New Roman" w:cs="Times New Roman"/>
          <w:bCs/>
          <w:sz w:val="28"/>
          <w:szCs w:val="28"/>
        </w:rPr>
        <w:t xml:space="preserve"> Е.В. и др</w:t>
      </w:r>
      <w:r w:rsidRPr="00F74BFD">
        <w:rPr>
          <w:rFonts w:ascii="Times New Roman" w:hAnsi="Times New Roman" w:cs="Times New Roman"/>
          <w:bCs/>
          <w:sz w:val="28"/>
          <w:szCs w:val="28"/>
        </w:rPr>
        <w:t>.</w:t>
      </w:r>
      <w:r w:rsidRPr="00F74BFD">
        <w:rPr>
          <w:rFonts w:ascii="Times New Roman" w:hAnsi="Times New Roman" w:cs="Times New Roman"/>
          <w:sz w:val="28"/>
          <w:szCs w:val="28"/>
        </w:rPr>
        <w:t xml:space="preserve"> Влияние антропогенных и геохимических факторов среды обитания на элементный статус детей челябинской области /</w:t>
      </w:r>
      <w:r w:rsidR="008758FC" w:rsidRPr="00F74BFD">
        <w:rPr>
          <w:rFonts w:ascii="Times New Roman" w:hAnsi="Times New Roman" w:cs="Times New Roman"/>
          <w:sz w:val="28"/>
          <w:szCs w:val="28"/>
        </w:rPr>
        <w:t>/</w:t>
      </w:r>
      <w:r w:rsidRPr="00F74BFD">
        <w:rPr>
          <w:rFonts w:ascii="Times New Roman" w:eastAsia="OfficinaSansC-Book" w:hAnsi="Times New Roman" w:cs="Times New Roman"/>
          <w:sz w:val="28"/>
          <w:szCs w:val="28"/>
        </w:rPr>
        <w:t xml:space="preserve"> Экология человека. </w:t>
      </w:r>
      <w:r w:rsidR="008758FC" w:rsidRPr="00F74BFD">
        <w:rPr>
          <w:rFonts w:ascii="Times New Roman" w:eastAsia="OfficinaSansC-Book" w:hAnsi="Times New Roman" w:cs="Times New Roman"/>
          <w:sz w:val="28"/>
          <w:szCs w:val="28"/>
        </w:rPr>
        <w:t xml:space="preserve">- </w:t>
      </w:r>
      <w:r w:rsidRPr="00F74BFD">
        <w:rPr>
          <w:rFonts w:ascii="Times New Roman" w:eastAsia="OfficinaSansC-Book" w:hAnsi="Times New Roman" w:cs="Times New Roman"/>
          <w:sz w:val="28"/>
          <w:szCs w:val="28"/>
        </w:rPr>
        <w:t>2017.</w:t>
      </w:r>
      <w:r w:rsidR="008758FC" w:rsidRPr="00F74BFD">
        <w:rPr>
          <w:rFonts w:ascii="Times New Roman" w:eastAsia="OfficinaSansC-Book" w:hAnsi="Times New Roman" w:cs="Times New Roman"/>
          <w:sz w:val="28"/>
          <w:szCs w:val="28"/>
        </w:rPr>
        <w:t xml:space="preserve"> - №</w:t>
      </w:r>
      <w:r w:rsidRPr="00F74BFD">
        <w:rPr>
          <w:rFonts w:ascii="Times New Roman" w:eastAsia="OfficinaSansC-Book" w:hAnsi="Times New Roman" w:cs="Times New Roman"/>
          <w:sz w:val="28"/>
          <w:szCs w:val="28"/>
        </w:rPr>
        <w:t>11</w:t>
      </w:r>
      <w:r w:rsidRPr="00F74BFD">
        <w:rPr>
          <w:rFonts w:ascii="Times New Roman" w:hAnsi="Times New Roman" w:cs="Times New Roman"/>
          <w:sz w:val="28"/>
          <w:szCs w:val="28"/>
        </w:rPr>
        <w:t xml:space="preserve">. </w:t>
      </w:r>
      <w:r w:rsidR="008758FC" w:rsidRPr="00F74BFD">
        <w:rPr>
          <w:rFonts w:ascii="Times New Roman" w:hAnsi="Times New Roman" w:cs="Times New Roman"/>
          <w:sz w:val="28"/>
          <w:szCs w:val="28"/>
        </w:rPr>
        <w:t>- С.</w:t>
      </w:r>
      <w:r w:rsidRPr="00F74BFD">
        <w:rPr>
          <w:rFonts w:ascii="Times New Roman" w:hAnsi="Times New Roman" w:cs="Times New Roman"/>
          <w:sz w:val="28"/>
          <w:szCs w:val="28"/>
        </w:rPr>
        <w:t>23-28.</w:t>
      </w:r>
    </w:p>
    <w:p w:rsidR="003B196F" w:rsidRPr="00F74BFD" w:rsidRDefault="008827F8" w:rsidP="007B2C1D">
      <w:pPr>
        <w:pStyle w:val="a6"/>
        <w:shd w:val="clear" w:color="auto" w:fill="FFFFFF"/>
        <w:spacing w:before="0" w:after="0"/>
        <w:ind w:left="0" w:firstLine="567"/>
        <w:rPr>
          <w:rFonts w:ascii="Times New Roman" w:hAnsi="Times New Roman" w:cs="Times New Roman"/>
          <w:color w:val="auto"/>
          <w:sz w:val="28"/>
          <w:szCs w:val="28"/>
          <w:shd w:val="clear" w:color="auto" w:fill="FFFFFF"/>
          <w:lang w:val="en-US"/>
        </w:rPr>
      </w:pPr>
      <w:r w:rsidRPr="00F74BFD">
        <w:rPr>
          <w:rFonts w:ascii="Times New Roman" w:hAnsi="Times New Roman" w:cs="Times New Roman"/>
          <w:color w:val="auto"/>
          <w:sz w:val="28"/>
          <w:szCs w:val="28"/>
          <w:shd w:val="clear" w:color="auto" w:fill="FFFFFF"/>
          <w:lang w:val="en-US"/>
        </w:rPr>
        <w:t>97</w:t>
      </w:r>
      <w:r w:rsidR="00D95B80" w:rsidRPr="00F74BFD">
        <w:rPr>
          <w:rFonts w:ascii="Times New Roman" w:hAnsi="Times New Roman" w:cs="Times New Roman"/>
          <w:color w:val="auto"/>
          <w:sz w:val="28"/>
          <w:szCs w:val="28"/>
          <w:shd w:val="clear" w:color="auto" w:fill="FFFFFF"/>
          <w:lang w:val="en-US"/>
        </w:rPr>
        <w:t xml:space="preserve"> Długaszek M</w:t>
      </w:r>
      <w:r w:rsidR="003B196F" w:rsidRPr="00F74BFD">
        <w:rPr>
          <w:rFonts w:ascii="Times New Roman" w:hAnsi="Times New Roman" w:cs="Times New Roman"/>
          <w:color w:val="auto"/>
          <w:sz w:val="28"/>
          <w:szCs w:val="28"/>
          <w:shd w:val="clear" w:color="auto" w:fill="FFFFFF"/>
          <w:lang w:val="en-US"/>
        </w:rPr>
        <w:t>.</w:t>
      </w:r>
      <w:r w:rsidR="00D95B80" w:rsidRPr="00F74BFD">
        <w:rPr>
          <w:rFonts w:ascii="Times New Roman" w:hAnsi="Times New Roman" w:cs="Times New Roman"/>
          <w:color w:val="auto"/>
          <w:sz w:val="28"/>
          <w:szCs w:val="28"/>
          <w:shd w:val="clear" w:color="auto" w:fill="FFFFFF"/>
          <w:lang w:val="en-US"/>
        </w:rPr>
        <w:t>, Skrzeczanowski W. Relationships Between Element Contents in Polish Children's and Adolesce</w:t>
      </w:r>
      <w:r w:rsidR="003B196F" w:rsidRPr="00F74BFD">
        <w:rPr>
          <w:rFonts w:ascii="Times New Roman" w:hAnsi="Times New Roman" w:cs="Times New Roman"/>
          <w:color w:val="auto"/>
          <w:sz w:val="28"/>
          <w:szCs w:val="28"/>
          <w:shd w:val="clear" w:color="auto" w:fill="FFFFFF"/>
          <w:lang w:val="en-US"/>
        </w:rPr>
        <w:t>nts' Hair //</w:t>
      </w:r>
      <w:r w:rsidR="00D95B80" w:rsidRPr="00F74BFD">
        <w:rPr>
          <w:rFonts w:ascii="Times New Roman" w:hAnsi="Times New Roman" w:cs="Times New Roman"/>
          <w:color w:val="auto"/>
          <w:sz w:val="28"/>
          <w:szCs w:val="28"/>
          <w:shd w:val="clear" w:color="auto" w:fill="FFFFFF"/>
          <w:lang w:val="en-US"/>
        </w:rPr>
        <w:t xml:space="preserve"> Biol Trace Elem Res. </w:t>
      </w:r>
      <w:r w:rsidR="003B196F" w:rsidRPr="00F74BFD">
        <w:rPr>
          <w:rFonts w:ascii="Times New Roman" w:hAnsi="Times New Roman" w:cs="Times New Roman"/>
          <w:color w:val="auto"/>
          <w:sz w:val="28"/>
          <w:szCs w:val="28"/>
          <w:shd w:val="clear" w:color="auto" w:fill="FFFFFF"/>
          <w:lang w:val="en-US"/>
        </w:rPr>
        <w:t xml:space="preserve">– </w:t>
      </w:r>
      <w:r w:rsidR="00D95B80" w:rsidRPr="00F74BFD">
        <w:rPr>
          <w:rFonts w:ascii="Times New Roman" w:hAnsi="Times New Roman" w:cs="Times New Roman"/>
          <w:color w:val="auto"/>
          <w:sz w:val="28"/>
          <w:szCs w:val="28"/>
          <w:shd w:val="clear" w:color="auto" w:fill="FFFFFF"/>
          <w:lang w:val="en-US"/>
        </w:rPr>
        <w:t>2017</w:t>
      </w:r>
      <w:r w:rsidR="003B196F" w:rsidRPr="00F74BFD">
        <w:rPr>
          <w:rFonts w:ascii="Times New Roman" w:hAnsi="Times New Roman" w:cs="Times New Roman"/>
          <w:color w:val="auto"/>
          <w:sz w:val="28"/>
          <w:szCs w:val="28"/>
          <w:shd w:val="clear" w:color="auto" w:fill="FFFFFF"/>
          <w:lang w:val="en-US"/>
        </w:rPr>
        <w:t>.</w:t>
      </w:r>
      <w:r w:rsidR="00D95B80" w:rsidRPr="00F74BFD">
        <w:rPr>
          <w:rFonts w:ascii="Times New Roman" w:hAnsi="Times New Roman" w:cs="Times New Roman"/>
          <w:color w:val="auto"/>
          <w:sz w:val="28"/>
          <w:szCs w:val="28"/>
          <w:shd w:val="clear" w:color="auto" w:fill="FFFFFF"/>
          <w:lang w:val="en-US"/>
        </w:rPr>
        <w:t xml:space="preserve"> </w:t>
      </w:r>
      <w:r w:rsidR="001231C1" w:rsidRPr="00F74BFD">
        <w:rPr>
          <w:rFonts w:ascii="Times New Roman" w:hAnsi="Times New Roman" w:cs="Times New Roman"/>
          <w:color w:val="auto"/>
          <w:sz w:val="28"/>
          <w:szCs w:val="28"/>
          <w:shd w:val="clear" w:color="auto" w:fill="FFFFFF"/>
          <w:lang w:val="en-US"/>
        </w:rPr>
        <w:t xml:space="preserve">– </w:t>
      </w:r>
      <w:r w:rsidR="001231C1" w:rsidRPr="00F74BFD">
        <w:rPr>
          <w:rFonts w:ascii="Times New Roman" w:hAnsi="Times New Roman" w:cs="Times New Roman"/>
          <w:color w:val="auto"/>
          <w:sz w:val="28"/>
          <w:szCs w:val="28"/>
          <w:lang w:val="en-US"/>
        </w:rPr>
        <w:t xml:space="preserve">Vol. </w:t>
      </w:r>
      <w:r w:rsidR="00E56386" w:rsidRPr="00F74BFD">
        <w:rPr>
          <w:rFonts w:ascii="Times New Roman" w:hAnsi="Times New Roman" w:cs="Times New Roman"/>
          <w:color w:val="auto"/>
          <w:sz w:val="28"/>
          <w:szCs w:val="28"/>
          <w:shd w:val="clear" w:color="auto" w:fill="FFFFFF"/>
          <w:lang w:val="en-US"/>
        </w:rPr>
        <w:t>180, №1</w:t>
      </w:r>
      <w:r w:rsidR="003B196F" w:rsidRPr="00F74BFD">
        <w:rPr>
          <w:rFonts w:ascii="Times New Roman" w:hAnsi="Times New Roman" w:cs="Times New Roman"/>
          <w:color w:val="auto"/>
          <w:sz w:val="28"/>
          <w:szCs w:val="28"/>
          <w:shd w:val="clear" w:color="auto" w:fill="FFFFFF"/>
          <w:lang w:val="en-US"/>
        </w:rPr>
        <w:t xml:space="preserve">. – </w:t>
      </w:r>
      <w:r w:rsidR="003B196F" w:rsidRPr="00F74BFD">
        <w:rPr>
          <w:rFonts w:ascii="Times New Roman" w:hAnsi="Times New Roman" w:cs="Times New Roman"/>
          <w:color w:val="auto"/>
          <w:sz w:val="28"/>
          <w:szCs w:val="28"/>
          <w:shd w:val="clear" w:color="auto" w:fill="FFFFFF"/>
        </w:rPr>
        <w:t>Р</w:t>
      </w:r>
      <w:r w:rsidR="003B196F" w:rsidRPr="00F74BFD">
        <w:rPr>
          <w:rFonts w:ascii="Times New Roman" w:hAnsi="Times New Roman" w:cs="Times New Roman"/>
          <w:color w:val="auto"/>
          <w:sz w:val="28"/>
          <w:szCs w:val="28"/>
          <w:shd w:val="clear" w:color="auto" w:fill="FFFFFF"/>
          <w:lang w:val="en-US"/>
        </w:rPr>
        <w:t xml:space="preserve">. </w:t>
      </w:r>
      <w:r w:rsidR="00D95B80" w:rsidRPr="00F74BFD">
        <w:rPr>
          <w:rFonts w:ascii="Times New Roman" w:hAnsi="Times New Roman" w:cs="Times New Roman"/>
          <w:color w:val="auto"/>
          <w:sz w:val="28"/>
          <w:szCs w:val="28"/>
          <w:shd w:val="clear" w:color="auto" w:fill="FFFFFF"/>
          <w:lang w:val="en-US"/>
        </w:rPr>
        <w:t xml:space="preserve">6-14. </w:t>
      </w:r>
    </w:p>
    <w:p w:rsidR="003B196F" w:rsidRPr="00F74BFD" w:rsidRDefault="008827F8" w:rsidP="007B2C1D">
      <w:pPr>
        <w:pStyle w:val="a6"/>
        <w:shd w:val="clear" w:color="auto" w:fill="FFFFFF"/>
        <w:spacing w:before="0" w:after="0"/>
        <w:ind w:left="0" w:firstLine="567"/>
        <w:rPr>
          <w:rFonts w:ascii="Times New Roman" w:hAnsi="Times New Roman" w:cs="Times New Roman"/>
          <w:color w:val="auto"/>
          <w:sz w:val="28"/>
          <w:szCs w:val="28"/>
          <w:shd w:val="clear" w:color="auto" w:fill="FFFFFF"/>
          <w:lang w:val="en-US"/>
        </w:rPr>
      </w:pPr>
      <w:r w:rsidRPr="00F74BFD">
        <w:rPr>
          <w:rFonts w:ascii="Times New Roman" w:hAnsi="Times New Roman" w:cs="Times New Roman"/>
          <w:color w:val="auto"/>
          <w:sz w:val="28"/>
          <w:szCs w:val="28"/>
          <w:lang w:val="en-US"/>
        </w:rPr>
        <w:t>98</w:t>
      </w:r>
      <w:r w:rsidR="00D95B80" w:rsidRPr="00F74BFD">
        <w:rPr>
          <w:rFonts w:ascii="Times New Roman" w:hAnsi="Times New Roman" w:cs="Times New Roman"/>
          <w:color w:val="auto"/>
          <w:sz w:val="28"/>
          <w:szCs w:val="28"/>
          <w:lang w:val="en-US"/>
        </w:rPr>
        <w:t xml:space="preserve"> </w:t>
      </w:r>
      <w:r w:rsidR="00D95B80" w:rsidRPr="00F74BFD">
        <w:rPr>
          <w:rFonts w:ascii="Times New Roman" w:hAnsi="Times New Roman" w:cs="Times New Roman"/>
          <w:color w:val="auto"/>
          <w:sz w:val="28"/>
          <w:szCs w:val="28"/>
          <w:shd w:val="clear" w:color="auto" w:fill="FFFFFF"/>
          <w:lang w:val="en-US"/>
        </w:rPr>
        <w:t>Li S</w:t>
      </w:r>
      <w:r w:rsidR="003B196F" w:rsidRPr="00F74BFD">
        <w:rPr>
          <w:rFonts w:ascii="Times New Roman" w:hAnsi="Times New Roman" w:cs="Times New Roman"/>
          <w:color w:val="auto"/>
          <w:sz w:val="28"/>
          <w:szCs w:val="28"/>
          <w:shd w:val="clear" w:color="auto" w:fill="FFFFFF"/>
          <w:lang w:val="en-US"/>
        </w:rPr>
        <w:t>.</w:t>
      </w:r>
      <w:r w:rsidR="00D95B80" w:rsidRPr="00F74BFD">
        <w:rPr>
          <w:rFonts w:ascii="Times New Roman" w:hAnsi="Times New Roman" w:cs="Times New Roman"/>
          <w:color w:val="auto"/>
          <w:sz w:val="28"/>
          <w:szCs w:val="28"/>
          <w:shd w:val="clear" w:color="auto" w:fill="FFFFFF"/>
          <w:lang w:val="en-US"/>
        </w:rPr>
        <w:t>, Bañuelos G</w:t>
      </w:r>
      <w:r w:rsidR="003B196F" w:rsidRPr="00F74BFD">
        <w:rPr>
          <w:rFonts w:ascii="Times New Roman" w:hAnsi="Times New Roman" w:cs="Times New Roman"/>
          <w:color w:val="auto"/>
          <w:sz w:val="28"/>
          <w:szCs w:val="28"/>
          <w:shd w:val="clear" w:color="auto" w:fill="FFFFFF"/>
          <w:lang w:val="en-US"/>
        </w:rPr>
        <w:t>.</w:t>
      </w:r>
      <w:r w:rsidR="00D95B80" w:rsidRPr="00F74BFD">
        <w:rPr>
          <w:rFonts w:ascii="Times New Roman" w:hAnsi="Times New Roman" w:cs="Times New Roman"/>
          <w:color w:val="auto"/>
          <w:sz w:val="28"/>
          <w:szCs w:val="28"/>
          <w:shd w:val="clear" w:color="auto" w:fill="FFFFFF"/>
          <w:lang w:val="en-US"/>
        </w:rPr>
        <w:t>S</w:t>
      </w:r>
      <w:r w:rsidR="003B196F" w:rsidRPr="00F74BFD">
        <w:rPr>
          <w:rFonts w:ascii="Times New Roman" w:hAnsi="Times New Roman" w:cs="Times New Roman"/>
          <w:color w:val="auto"/>
          <w:sz w:val="28"/>
          <w:szCs w:val="28"/>
          <w:shd w:val="clear" w:color="auto" w:fill="FFFFFF"/>
          <w:lang w:val="en-US"/>
        </w:rPr>
        <w:t>.</w:t>
      </w:r>
      <w:r w:rsidR="00D95B80" w:rsidRPr="00F74BFD">
        <w:rPr>
          <w:rFonts w:ascii="Times New Roman" w:hAnsi="Times New Roman" w:cs="Times New Roman"/>
          <w:color w:val="auto"/>
          <w:sz w:val="28"/>
          <w:szCs w:val="28"/>
          <w:shd w:val="clear" w:color="auto" w:fill="FFFFFF"/>
          <w:lang w:val="en-US"/>
        </w:rPr>
        <w:t>, Wu L</w:t>
      </w:r>
      <w:r w:rsidR="003B196F" w:rsidRPr="00F74BFD">
        <w:rPr>
          <w:rFonts w:ascii="Times New Roman" w:hAnsi="Times New Roman" w:cs="Times New Roman"/>
          <w:color w:val="auto"/>
          <w:sz w:val="28"/>
          <w:szCs w:val="28"/>
          <w:shd w:val="clear" w:color="auto" w:fill="FFFFFF"/>
          <w:lang w:val="en-US"/>
        </w:rPr>
        <w:t>.</w:t>
      </w:r>
      <w:r w:rsidR="00D95B80" w:rsidRPr="00F74BFD">
        <w:rPr>
          <w:rFonts w:ascii="Times New Roman" w:hAnsi="Times New Roman" w:cs="Times New Roman"/>
          <w:color w:val="auto"/>
          <w:sz w:val="28"/>
          <w:szCs w:val="28"/>
          <w:shd w:val="clear" w:color="auto" w:fill="FFFFFF"/>
          <w:lang w:val="en-US"/>
        </w:rPr>
        <w:t>, Shi W. The changing selenium nutritio</w:t>
      </w:r>
      <w:r w:rsidR="003B196F" w:rsidRPr="00F74BFD">
        <w:rPr>
          <w:rFonts w:ascii="Times New Roman" w:hAnsi="Times New Roman" w:cs="Times New Roman"/>
          <w:color w:val="auto"/>
          <w:sz w:val="28"/>
          <w:szCs w:val="28"/>
          <w:shd w:val="clear" w:color="auto" w:fill="FFFFFF"/>
          <w:lang w:val="en-US"/>
        </w:rPr>
        <w:t>nal status of Chinese residents //</w:t>
      </w:r>
      <w:r w:rsidR="00D95B80" w:rsidRPr="00F74BFD">
        <w:rPr>
          <w:rFonts w:ascii="Times New Roman" w:hAnsi="Times New Roman" w:cs="Times New Roman"/>
          <w:color w:val="auto"/>
          <w:sz w:val="28"/>
          <w:szCs w:val="28"/>
          <w:shd w:val="clear" w:color="auto" w:fill="FFFFFF"/>
          <w:lang w:val="en-US"/>
        </w:rPr>
        <w:t xml:space="preserve"> Nutrients. </w:t>
      </w:r>
      <w:r w:rsidR="003B196F" w:rsidRPr="00F74BFD">
        <w:rPr>
          <w:rFonts w:ascii="Times New Roman" w:hAnsi="Times New Roman" w:cs="Times New Roman"/>
          <w:color w:val="auto"/>
          <w:sz w:val="28"/>
          <w:szCs w:val="28"/>
          <w:shd w:val="clear" w:color="auto" w:fill="FFFFFF"/>
          <w:lang w:val="en-US"/>
        </w:rPr>
        <w:t xml:space="preserve">– </w:t>
      </w:r>
      <w:r w:rsidR="00D95B80" w:rsidRPr="00F74BFD">
        <w:rPr>
          <w:rFonts w:ascii="Times New Roman" w:hAnsi="Times New Roman" w:cs="Times New Roman"/>
          <w:color w:val="auto"/>
          <w:sz w:val="28"/>
          <w:szCs w:val="28"/>
          <w:shd w:val="clear" w:color="auto" w:fill="FFFFFF"/>
          <w:lang w:val="en-US"/>
        </w:rPr>
        <w:t>2014</w:t>
      </w:r>
      <w:r w:rsidR="003B196F" w:rsidRPr="00F74BFD">
        <w:rPr>
          <w:rFonts w:ascii="Times New Roman" w:hAnsi="Times New Roman" w:cs="Times New Roman"/>
          <w:color w:val="auto"/>
          <w:sz w:val="28"/>
          <w:szCs w:val="28"/>
          <w:shd w:val="clear" w:color="auto" w:fill="FFFFFF"/>
          <w:lang w:val="en-US"/>
        </w:rPr>
        <w:t>.</w:t>
      </w:r>
      <w:r w:rsidR="00D95B80" w:rsidRPr="00F74BFD">
        <w:rPr>
          <w:rFonts w:ascii="Times New Roman" w:hAnsi="Times New Roman" w:cs="Times New Roman"/>
          <w:color w:val="auto"/>
          <w:sz w:val="28"/>
          <w:szCs w:val="28"/>
          <w:shd w:val="clear" w:color="auto" w:fill="FFFFFF"/>
          <w:lang w:val="en-US"/>
        </w:rPr>
        <w:t xml:space="preserve"> </w:t>
      </w:r>
      <w:r w:rsidR="001231C1" w:rsidRPr="00F74BFD">
        <w:rPr>
          <w:rFonts w:ascii="Times New Roman" w:hAnsi="Times New Roman" w:cs="Times New Roman"/>
          <w:color w:val="auto"/>
          <w:sz w:val="28"/>
          <w:szCs w:val="28"/>
          <w:shd w:val="clear" w:color="auto" w:fill="FFFFFF"/>
          <w:lang w:val="en-US"/>
        </w:rPr>
        <w:t xml:space="preserve">– </w:t>
      </w:r>
      <w:r w:rsidR="001231C1" w:rsidRPr="00F74BFD">
        <w:rPr>
          <w:rFonts w:ascii="Times New Roman" w:hAnsi="Times New Roman" w:cs="Times New Roman"/>
          <w:color w:val="auto"/>
          <w:sz w:val="28"/>
          <w:szCs w:val="28"/>
          <w:lang w:val="en-US"/>
        </w:rPr>
        <w:t xml:space="preserve">Vol. </w:t>
      </w:r>
      <w:r w:rsidR="00E56386" w:rsidRPr="00F74BFD">
        <w:rPr>
          <w:rFonts w:ascii="Times New Roman" w:hAnsi="Times New Roman" w:cs="Times New Roman"/>
          <w:color w:val="auto"/>
          <w:sz w:val="28"/>
          <w:szCs w:val="28"/>
          <w:shd w:val="clear" w:color="auto" w:fill="FFFFFF"/>
          <w:lang w:val="en-US"/>
        </w:rPr>
        <w:t>6, №3</w:t>
      </w:r>
      <w:r w:rsidR="003B196F" w:rsidRPr="00F74BFD">
        <w:rPr>
          <w:rFonts w:ascii="Times New Roman" w:hAnsi="Times New Roman" w:cs="Times New Roman"/>
          <w:color w:val="auto"/>
          <w:sz w:val="28"/>
          <w:szCs w:val="28"/>
          <w:shd w:val="clear" w:color="auto" w:fill="FFFFFF"/>
          <w:lang w:val="en-US"/>
        </w:rPr>
        <w:t xml:space="preserve">. – </w:t>
      </w:r>
      <w:r w:rsidR="003B196F" w:rsidRPr="00F74BFD">
        <w:rPr>
          <w:rFonts w:ascii="Times New Roman" w:hAnsi="Times New Roman" w:cs="Times New Roman"/>
          <w:color w:val="auto"/>
          <w:sz w:val="28"/>
          <w:szCs w:val="28"/>
          <w:shd w:val="clear" w:color="auto" w:fill="FFFFFF"/>
        </w:rPr>
        <w:t>Р</w:t>
      </w:r>
      <w:r w:rsidR="003B196F" w:rsidRPr="00F74BFD">
        <w:rPr>
          <w:rFonts w:ascii="Times New Roman" w:hAnsi="Times New Roman" w:cs="Times New Roman"/>
          <w:color w:val="auto"/>
          <w:sz w:val="28"/>
          <w:szCs w:val="28"/>
          <w:shd w:val="clear" w:color="auto" w:fill="FFFFFF"/>
          <w:lang w:val="en-US"/>
        </w:rPr>
        <w:t xml:space="preserve">. </w:t>
      </w:r>
      <w:r w:rsidR="00D95B80" w:rsidRPr="00F74BFD">
        <w:rPr>
          <w:rFonts w:ascii="Times New Roman" w:hAnsi="Times New Roman" w:cs="Times New Roman"/>
          <w:color w:val="auto"/>
          <w:sz w:val="28"/>
          <w:szCs w:val="28"/>
          <w:shd w:val="clear" w:color="auto" w:fill="FFFFFF"/>
          <w:lang w:val="en-US"/>
        </w:rPr>
        <w:t xml:space="preserve">1103-14. </w:t>
      </w:r>
    </w:p>
    <w:p w:rsidR="003B196F" w:rsidRPr="00F74BFD" w:rsidRDefault="008827F8" w:rsidP="007B2C1D">
      <w:pPr>
        <w:pStyle w:val="a6"/>
        <w:shd w:val="clear" w:color="auto" w:fill="FFFFFF"/>
        <w:spacing w:before="0" w:after="0"/>
        <w:ind w:left="0" w:firstLine="567"/>
        <w:rPr>
          <w:rFonts w:ascii="Times New Roman" w:hAnsi="Times New Roman" w:cs="Times New Roman"/>
          <w:color w:val="auto"/>
          <w:sz w:val="28"/>
          <w:szCs w:val="28"/>
          <w:shd w:val="clear" w:color="auto" w:fill="FFFFFF"/>
          <w:lang w:val="en-US"/>
        </w:rPr>
      </w:pPr>
      <w:r w:rsidRPr="00F74BFD">
        <w:rPr>
          <w:rFonts w:ascii="Times New Roman" w:hAnsi="Times New Roman" w:cs="Times New Roman"/>
          <w:color w:val="auto"/>
          <w:sz w:val="28"/>
          <w:szCs w:val="28"/>
          <w:shd w:val="clear" w:color="auto" w:fill="FFFFFF"/>
          <w:lang w:val="en-US"/>
        </w:rPr>
        <w:t>99</w:t>
      </w:r>
      <w:r w:rsidR="00D95B80" w:rsidRPr="00F74BFD">
        <w:rPr>
          <w:rFonts w:ascii="Times New Roman" w:hAnsi="Times New Roman" w:cs="Times New Roman"/>
          <w:color w:val="auto"/>
          <w:sz w:val="28"/>
          <w:szCs w:val="28"/>
          <w:shd w:val="clear" w:color="auto" w:fill="FFFFFF"/>
          <w:lang w:val="en-US"/>
        </w:rPr>
        <w:t xml:space="preserve"> Yokokawa H</w:t>
      </w:r>
      <w:r w:rsidR="003B196F" w:rsidRPr="00F74BFD">
        <w:rPr>
          <w:rFonts w:ascii="Times New Roman" w:hAnsi="Times New Roman" w:cs="Times New Roman"/>
          <w:color w:val="auto"/>
          <w:sz w:val="28"/>
          <w:szCs w:val="28"/>
          <w:shd w:val="clear" w:color="auto" w:fill="FFFFFF"/>
          <w:lang w:val="en-US"/>
        </w:rPr>
        <w:t>.</w:t>
      </w:r>
      <w:r w:rsidR="00D95B80" w:rsidRPr="00F74BFD">
        <w:rPr>
          <w:rFonts w:ascii="Times New Roman" w:hAnsi="Times New Roman" w:cs="Times New Roman"/>
          <w:color w:val="auto"/>
          <w:sz w:val="28"/>
          <w:szCs w:val="28"/>
          <w:shd w:val="clear" w:color="auto" w:fill="FFFFFF"/>
          <w:lang w:val="en-US"/>
        </w:rPr>
        <w:t>, Fukuda H</w:t>
      </w:r>
      <w:r w:rsidR="003B196F" w:rsidRPr="00F74BFD">
        <w:rPr>
          <w:rFonts w:ascii="Times New Roman" w:hAnsi="Times New Roman" w:cs="Times New Roman"/>
          <w:color w:val="auto"/>
          <w:sz w:val="28"/>
          <w:szCs w:val="28"/>
          <w:shd w:val="clear" w:color="auto" w:fill="FFFFFF"/>
          <w:lang w:val="en-US"/>
        </w:rPr>
        <w:t>., Saita M.</w:t>
      </w:r>
      <w:r w:rsidR="00D95B80" w:rsidRPr="00F74BFD">
        <w:rPr>
          <w:rFonts w:ascii="Times New Roman" w:hAnsi="Times New Roman" w:cs="Times New Roman"/>
          <w:color w:val="auto"/>
          <w:sz w:val="28"/>
          <w:szCs w:val="28"/>
          <w:shd w:val="clear" w:color="auto" w:fill="FFFFFF"/>
          <w:lang w:val="en-US"/>
        </w:rPr>
        <w:t xml:space="preserve"> </w:t>
      </w:r>
      <w:r w:rsidR="003B196F" w:rsidRPr="00F74BFD">
        <w:rPr>
          <w:rFonts w:ascii="Times New Roman" w:hAnsi="Times New Roman" w:cs="Times New Roman"/>
          <w:color w:val="auto"/>
          <w:sz w:val="28"/>
          <w:szCs w:val="28"/>
          <w:shd w:val="clear" w:color="auto" w:fill="FFFFFF"/>
          <w:lang w:val="en-US"/>
        </w:rPr>
        <w:t>et al</w:t>
      </w:r>
      <w:r w:rsidR="00D95B80" w:rsidRPr="00F74BFD">
        <w:rPr>
          <w:rFonts w:ascii="Times New Roman" w:hAnsi="Times New Roman" w:cs="Times New Roman"/>
          <w:color w:val="auto"/>
          <w:sz w:val="28"/>
          <w:szCs w:val="28"/>
          <w:shd w:val="clear" w:color="auto" w:fill="FFFFFF"/>
          <w:lang w:val="en-US"/>
        </w:rPr>
        <w:t>. Serum zinc concentrations and characteristics of zinc deficiency/marginal deficiency among Jap</w:t>
      </w:r>
      <w:r w:rsidR="003B196F" w:rsidRPr="00F74BFD">
        <w:rPr>
          <w:rFonts w:ascii="Times New Roman" w:hAnsi="Times New Roman" w:cs="Times New Roman"/>
          <w:color w:val="auto"/>
          <w:sz w:val="28"/>
          <w:szCs w:val="28"/>
          <w:shd w:val="clear" w:color="auto" w:fill="FFFFFF"/>
          <w:lang w:val="en-US"/>
        </w:rPr>
        <w:t>anese subjects //</w:t>
      </w:r>
      <w:r w:rsidR="00D95B80" w:rsidRPr="00F74BFD">
        <w:rPr>
          <w:rFonts w:ascii="Times New Roman" w:hAnsi="Times New Roman" w:cs="Times New Roman"/>
          <w:color w:val="auto"/>
          <w:sz w:val="28"/>
          <w:szCs w:val="28"/>
          <w:shd w:val="clear" w:color="auto" w:fill="FFFFFF"/>
          <w:lang w:val="en-US"/>
        </w:rPr>
        <w:t xml:space="preserve"> J Gen Fam Med. </w:t>
      </w:r>
      <w:r w:rsidR="003B196F" w:rsidRPr="00F74BFD">
        <w:rPr>
          <w:rFonts w:ascii="Times New Roman" w:hAnsi="Times New Roman" w:cs="Times New Roman"/>
          <w:color w:val="auto"/>
          <w:sz w:val="28"/>
          <w:szCs w:val="28"/>
          <w:shd w:val="clear" w:color="auto" w:fill="FFFFFF"/>
          <w:lang w:val="en-US"/>
        </w:rPr>
        <w:t xml:space="preserve">– </w:t>
      </w:r>
      <w:r w:rsidR="00D95B80" w:rsidRPr="00F74BFD">
        <w:rPr>
          <w:rFonts w:ascii="Times New Roman" w:hAnsi="Times New Roman" w:cs="Times New Roman"/>
          <w:color w:val="auto"/>
          <w:sz w:val="28"/>
          <w:szCs w:val="28"/>
          <w:shd w:val="clear" w:color="auto" w:fill="FFFFFF"/>
          <w:lang w:val="en-US"/>
        </w:rPr>
        <w:t>2020</w:t>
      </w:r>
      <w:r w:rsidR="003B196F" w:rsidRPr="00F74BFD">
        <w:rPr>
          <w:rFonts w:ascii="Times New Roman" w:hAnsi="Times New Roman" w:cs="Times New Roman"/>
          <w:color w:val="auto"/>
          <w:sz w:val="28"/>
          <w:szCs w:val="28"/>
          <w:shd w:val="clear" w:color="auto" w:fill="FFFFFF"/>
          <w:lang w:val="en-US"/>
        </w:rPr>
        <w:t>.</w:t>
      </w:r>
      <w:r w:rsidR="00D95B80" w:rsidRPr="00F74BFD">
        <w:rPr>
          <w:rFonts w:ascii="Times New Roman" w:hAnsi="Times New Roman" w:cs="Times New Roman"/>
          <w:color w:val="auto"/>
          <w:sz w:val="28"/>
          <w:szCs w:val="28"/>
          <w:shd w:val="clear" w:color="auto" w:fill="FFFFFF"/>
          <w:lang w:val="en-US"/>
        </w:rPr>
        <w:t xml:space="preserve"> </w:t>
      </w:r>
      <w:r w:rsidR="001231C1" w:rsidRPr="00F74BFD">
        <w:rPr>
          <w:rFonts w:ascii="Times New Roman" w:hAnsi="Times New Roman" w:cs="Times New Roman"/>
          <w:color w:val="auto"/>
          <w:sz w:val="28"/>
          <w:szCs w:val="28"/>
          <w:shd w:val="clear" w:color="auto" w:fill="FFFFFF"/>
          <w:lang w:val="en-US"/>
        </w:rPr>
        <w:t xml:space="preserve">– </w:t>
      </w:r>
      <w:r w:rsidR="001231C1" w:rsidRPr="00F74BFD">
        <w:rPr>
          <w:rFonts w:ascii="Times New Roman" w:hAnsi="Times New Roman" w:cs="Times New Roman"/>
          <w:color w:val="auto"/>
          <w:sz w:val="28"/>
          <w:szCs w:val="28"/>
          <w:lang w:val="en-US"/>
        </w:rPr>
        <w:t xml:space="preserve">Vol. </w:t>
      </w:r>
      <w:r w:rsidR="00E56386" w:rsidRPr="00F74BFD">
        <w:rPr>
          <w:rFonts w:ascii="Times New Roman" w:hAnsi="Times New Roman" w:cs="Times New Roman"/>
          <w:color w:val="auto"/>
          <w:sz w:val="28"/>
          <w:szCs w:val="28"/>
          <w:shd w:val="clear" w:color="auto" w:fill="FFFFFF"/>
          <w:lang w:val="en-US"/>
        </w:rPr>
        <w:t>21, №6</w:t>
      </w:r>
      <w:r w:rsidR="003B196F" w:rsidRPr="00F74BFD">
        <w:rPr>
          <w:rFonts w:ascii="Times New Roman" w:hAnsi="Times New Roman" w:cs="Times New Roman"/>
          <w:color w:val="auto"/>
          <w:sz w:val="28"/>
          <w:szCs w:val="28"/>
          <w:shd w:val="clear" w:color="auto" w:fill="FFFFFF"/>
          <w:lang w:val="en-US"/>
        </w:rPr>
        <w:t xml:space="preserve">. – </w:t>
      </w:r>
      <w:r w:rsidR="003B196F" w:rsidRPr="00F74BFD">
        <w:rPr>
          <w:rFonts w:ascii="Times New Roman" w:hAnsi="Times New Roman" w:cs="Times New Roman"/>
          <w:color w:val="auto"/>
          <w:sz w:val="28"/>
          <w:szCs w:val="28"/>
          <w:shd w:val="clear" w:color="auto" w:fill="FFFFFF"/>
        </w:rPr>
        <w:t>Р</w:t>
      </w:r>
      <w:r w:rsidR="003B196F" w:rsidRPr="00F74BFD">
        <w:rPr>
          <w:rFonts w:ascii="Times New Roman" w:hAnsi="Times New Roman" w:cs="Times New Roman"/>
          <w:color w:val="auto"/>
          <w:sz w:val="28"/>
          <w:szCs w:val="28"/>
          <w:shd w:val="clear" w:color="auto" w:fill="FFFFFF"/>
          <w:lang w:val="en-US"/>
        </w:rPr>
        <w:t>.</w:t>
      </w:r>
      <w:r w:rsidR="00D95B80" w:rsidRPr="00F74BFD">
        <w:rPr>
          <w:rFonts w:ascii="Times New Roman" w:hAnsi="Times New Roman" w:cs="Times New Roman"/>
          <w:color w:val="auto"/>
          <w:sz w:val="28"/>
          <w:szCs w:val="28"/>
          <w:shd w:val="clear" w:color="auto" w:fill="FFFFFF"/>
          <w:lang w:val="en-US"/>
        </w:rPr>
        <w:t xml:space="preserve">248-255. </w:t>
      </w:r>
    </w:p>
    <w:p w:rsidR="003B196F" w:rsidRPr="00F74BFD" w:rsidRDefault="00D95B80" w:rsidP="007B2C1D">
      <w:pPr>
        <w:pStyle w:val="a6"/>
        <w:shd w:val="clear" w:color="auto" w:fill="FFFFFF"/>
        <w:spacing w:before="0" w:after="0"/>
        <w:ind w:left="0" w:firstLine="567"/>
        <w:rPr>
          <w:rFonts w:ascii="Times New Roman" w:hAnsi="Times New Roman" w:cs="Times New Roman"/>
          <w:color w:val="auto"/>
          <w:sz w:val="28"/>
          <w:szCs w:val="28"/>
          <w:shd w:val="clear" w:color="auto" w:fill="FFFFFF"/>
          <w:lang w:val="en-US"/>
        </w:rPr>
      </w:pPr>
      <w:r w:rsidRPr="00F74BFD">
        <w:rPr>
          <w:rFonts w:ascii="Times New Roman" w:hAnsi="Times New Roman" w:cs="Times New Roman"/>
          <w:color w:val="auto"/>
          <w:sz w:val="28"/>
          <w:szCs w:val="28"/>
          <w:shd w:val="clear" w:color="auto" w:fill="FFFFFF"/>
          <w:lang w:val="en-US"/>
        </w:rPr>
        <w:t>10</w:t>
      </w:r>
      <w:r w:rsidR="008827F8" w:rsidRPr="00F74BFD">
        <w:rPr>
          <w:rFonts w:ascii="Times New Roman" w:hAnsi="Times New Roman" w:cs="Times New Roman"/>
          <w:color w:val="auto"/>
          <w:sz w:val="28"/>
          <w:szCs w:val="28"/>
          <w:shd w:val="clear" w:color="auto" w:fill="FFFFFF"/>
          <w:lang w:val="en-US"/>
        </w:rPr>
        <w:t>0</w:t>
      </w:r>
      <w:r w:rsidRPr="00F74BFD">
        <w:rPr>
          <w:rFonts w:ascii="Times New Roman" w:hAnsi="Times New Roman" w:cs="Times New Roman"/>
          <w:color w:val="auto"/>
          <w:sz w:val="28"/>
          <w:szCs w:val="28"/>
          <w:shd w:val="clear" w:color="auto" w:fill="FFFFFF"/>
          <w:lang w:val="en-US"/>
        </w:rPr>
        <w:t xml:space="preserve"> Kogirima M</w:t>
      </w:r>
      <w:r w:rsidR="003B196F" w:rsidRPr="00F74BFD">
        <w:rPr>
          <w:rFonts w:ascii="Times New Roman" w:hAnsi="Times New Roman" w:cs="Times New Roman"/>
          <w:color w:val="auto"/>
          <w:sz w:val="28"/>
          <w:szCs w:val="28"/>
          <w:shd w:val="clear" w:color="auto" w:fill="FFFFFF"/>
          <w:lang w:val="en-US"/>
        </w:rPr>
        <w:t>.</w:t>
      </w:r>
      <w:r w:rsidRPr="00F74BFD">
        <w:rPr>
          <w:rFonts w:ascii="Times New Roman" w:hAnsi="Times New Roman" w:cs="Times New Roman"/>
          <w:color w:val="auto"/>
          <w:sz w:val="28"/>
          <w:szCs w:val="28"/>
          <w:shd w:val="clear" w:color="auto" w:fill="FFFFFF"/>
          <w:lang w:val="en-US"/>
        </w:rPr>
        <w:t>, Kurasawa R</w:t>
      </w:r>
      <w:r w:rsidR="003B196F" w:rsidRPr="00F74BFD">
        <w:rPr>
          <w:rFonts w:ascii="Times New Roman" w:hAnsi="Times New Roman" w:cs="Times New Roman"/>
          <w:color w:val="auto"/>
          <w:sz w:val="28"/>
          <w:szCs w:val="28"/>
          <w:shd w:val="clear" w:color="auto" w:fill="FFFFFF"/>
          <w:lang w:val="en-US"/>
        </w:rPr>
        <w:t>.</w:t>
      </w:r>
      <w:r w:rsidRPr="00F74BFD">
        <w:rPr>
          <w:rFonts w:ascii="Times New Roman" w:hAnsi="Times New Roman" w:cs="Times New Roman"/>
          <w:color w:val="auto"/>
          <w:sz w:val="28"/>
          <w:szCs w:val="28"/>
          <w:shd w:val="clear" w:color="auto" w:fill="FFFFFF"/>
          <w:lang w:val="en-US"/>
        </w:rPr>
        <w:t>, Kubori S</w:t>
      </w:r>
      <w:r w:rsidR="003B196F" w:rsidRPr="00F74BFD">
        <w:rPr>
          <w:rFonts w:ascii="Times New Roman" w:hAnsi="Times New Roman" w:cs="Times New Roman"/>
          <w:color w:val="auto"/>
          <w:sz w:val="28"/>
          <w:szCs w:val="28"/>
          <w:shd w:val="clear" w:color="auto" w:fill="FFFFFF"/>
          <w:lang w:val="en-US"/>
        </w:rPr>
        <w:t>. et al.</w:t>
      </w:r>
      <w:r w:rsidRPr="00F74BFD">
        <w:rPr>
          <w:rFonts w:ascii="Times New Roman" w:hAnsi="Times New Roman" w:cs="Times New Roman"/>
          <w:color w:val="auto"/>
          <w:sz w:val="28"/>
          <w:szCs w:val="28"/>
          <w:shd w:val="clear" w:color="auto" w:fill="FFFFFF"/>
          <w:lang w:val="en-US"/>
        </w:rPr>
        <w:t xml:space="preserve"> Ratio of low serum zinc levels in elderly Japanese people livi</w:t>
      </w:r>
      <w:r w:rsidR="003B196F" w:rsidRPr="00F74BFD">
        <w:rPr>
          <w:rFonts w:ascii="Times New Roman" w:hAnsi="Times New Roman" w:cs="Times New Roman"/>
          <w:color w:val="auto"/>
          <w:sz w:val="28"/>
          <w:szCs w:val="28"/>
          <w:shd w:val="clear" w:color="auto" w:fill="FFFFFF"/>
          <w:lang w:val="en-US"/>
        </w:rPr>
        <w:t>ng in the central part of Japan //</w:t>
      </w:r>
      <w:r w:rsidRPr="00F74BFD">
        <w:rPr>
          <w:rFonts w:ascii="Times New Roman" w:hAnsi="Times New Roman" w:cs="Times New Roman"/>
          <w:color w:val="auto"/>
          <w:sz w:val="28"/>
          <w:szCs w:val="28"/>
          <w:shd w:val="clear" w:color="auto" w:fill="FFFFFF"/>
          <w:lang w:val="en-US"/>
        </w:rPr>
        <w:t xml:space="preserve"> Eur J Clin Nutr.</w:t>
      </w:r>
      <w:r w:rsidR="003B196F" w:rsidRPr="00F74BFD">
        <w:rPr>
          <w:rFonts w:ascii="Times New Roman" w:hAnsi="Times New Roman" w:cs="Times New Roman"/>
          <w:color w:val="auto"/>
          <w:sz w:val="28"/>
          <w:szCs w:val="28"/>
          <w:shd w:val="clear" w:color="auto" w:fill="FFFFFF"/>
          <w:lang w:val="en-US"/>
        </w:rPr>
        <w:t xml:space="preserve"> –</w:t>
      </w:r>
      <w:r w:rsidRPr="00F74BFD">
        <w:rPr>
          <w:rFonts w:ascii="Times New Roman" w:hAnsi="Times New Roman" w:cs="Times New Roman"/>
          <w:color w:val="auto"/>
          <w:sz w:val="28"/>
          <w:szCs w:val="28"/>
          <w:shd w:val="clear" w:color="auto" w:fill="FFFFFF"/>
          <w:lang w:val="en-US"/>
        </w:rPr>
        <w:t xml:space="preserve"> 2007</w:t>
      </w:r>
      <w:r w:rsidR="003B196F" w:rsidRPr="00F74BFD">
        <w:rPr>
          <w:rFonts w:ascii="Times New Roman" w:hAnsi="Times New Roman" w:cs="Times New Roman"/>
          <w:color w:val="auto"/>
          <w:sz w:val="28"/>
          <w:szCs w:val="28"/>
          <w:shd w:val="clear" w:color="auto" w:fill="FFFFFF"/>
          <w:lang w:val="en-US"/>
        </w:rPr>
        <w:t>.</w:t>
      </w:r>
      <w:r w:rsidRPr="00F74BFD">
        <w:rPr>
          <w:rFonts w:ascii="Times New Roman" w:hAnsi="Times New Roman" w:cs="Times New Roman"/>
          <w:color w:val="auto"/>
          <w:sz w:val="28"/>
          <w:szCs w:val="28"/>
          <w:shd w:val="clear" w:color="auto" w:fill="FFFFFF"/>
          <w:lang w:val="en-US"/>
        </w:rPr>
        <w:t xml:space="preserve"> </w:t>
      </w:r>
      <w:r w:rsidR="001231C1" w:rsidRPr="00F74BFD">
        <w:rPr>
          <w:rFonts w:ascii="Times New Roman" w:hAnsi="Times New Roman" w:cs="Times New Roman"/>
          <w:color w:val="auto"/>
          <w:sz w:val="28"/>
          <w:szCs w:val="28"/>
          <w:shd w:val="clear" w:color="auto" w:fill="FFFFFF"/>
          <w:lang w:val="en-US"/>
        </w:rPr>
        <w:t xml:space="preserve">– </w:t>
      </w:r>
      <w:r w:rsidR="001231C1" w:rsidRPr="00F74BFD">
        <w:rPr>
          <w:rFonts w:ascii="Times New Roman" w:hAnsi="Times New Roman" w:cs="Times New Roman"/>
          <w:color w:val="auto"/>
          <w:sz w:val="28"/>
          <w:szCs w:val="28"/>
          <w:lang w:val="en-US"/>
        </w:rPr>
        <w:t xml:space="preserve">Vol. </w:t>
      </w:r>
      <w:r w:rsidR="00E56386" w:rsidRPr="00F74BFD">
        <w:rPr>
          <w:rFonts w:ascii="Times New Roman" w:hAnsi="Times New Roman" w:cs="Times New Roman"/>
          <w:color w:val="auto"/>
          <w:sz w:val="28"/>
          <w:szCs w:val="28"/>
          <w:shd w:val="clear" w:color="auto" w:fill="FFFFFF"/>
          <w:lang w:val="en-US"/>
        </w:rPr>
        <w:t>61, №3</w:t>
      </w:r>
      <w:r w:rsidR="003B196F" w:rsidRPr="00F74BFD">
        <w:rPr>
          <w:rFonts w:ascii="Times New Roman" w:hAnsi="Times New Roman" w:cs="Times New Roman"/>
          <w:color w:val="auto"/>
          <w:sz w:val="28"/>
          <w:szCs w:val="28"/>
          <w:shd w:val="clear" w:color="auto" w:fill="FFFFFF"/>
          <w:lang w:val="en-US"/>
        </w:rPr>
        <w:t xml:space="preserve">. – </w:t>
      </w:r>
      <w:r w:rsidR="003B196F" w:rsidRPr="00F74BFD">
        <w:rPr>
          <w:rFonts w:ascii="Times New Roman" w:hAnsi="Times New Roman" w:cs="Times New Roman"/>
          <w:color w:val="auto"/>
          <w:sz w:val="28"/>
          <w:szCs w:val="28"/>
          <w:shd w:val="clear" w:color="auto" w:fill="FFFFFF"/>
        </w:rPr>
        <w:t>Р</w:t>
      </w:r>
      <w:r w:rsidR="003B196F" w:rsidRPr="00F74BFD">
        <w:rPr>
          <w:rFonts w:ascii="Times New Roman" w:hAnsi="Times New Roman" w:cs="Times New Roman"/>
          <w:color w:val="auto"/>
          <w:sz w:val="28"/>
          <w:szCs w:val="28"/>
          <w:shd w:val="clear" w:color="auto" w:fill="FFFFFF"/>
          <w:lang w:val="en-US"/>
        </w:rPr>
        <w:t xml:space="preserve">. </w:t>
      </w:r>
      <w:r w:rsidRPr="00F74BFD">
        <w:rPr>
          <w:rFonts w:ascii="Times New Roman" w:hAnsi="Times New Roman" w:cs="Times New Roman"/>
          <w:color w:val="auto"/>
          <w:sz w:val="28"/>
          <w:szCs w:val="28"/>
          <w:shd w:val="clear" w:color="auto" w:fill="FFFFFF"/>
          <w:lang w:val="en-US"/>
        </w:rPr>
        <w:t xml:space="preserve">375-81. </w:t>
      </w:r>
    </w:p>
    <w:p w:rsidR="001813B4" w:rsidRPr="00F74BFD" w:rsidRDefault="00D95B80" w:rsidP="007B2C1D">
      <w:pPr>
        <w:pStyle w:val="a6"/>
        <w:shd w:val="clear" w:color="auto" w:fill="FFFFFF"/>
        <w:spacing w:before="0" w:after="0"/>
        <w:ind w:left="0" w:firstLine="567"/>
        <w:rPr>
          <w:rFonts w:ascii="Times New Roman" w:hAnsi="Times New Roman" w:cs="Times New Roman"/>
          <w:color w:val="auto"/>
          <w:sz w:val="28"/>
          <w:szCs w:val="28"/>
          <w:shd w:val="clear" w:color="auto" w:fill="FFFFFF"/>
          <w:lang w:val="en-US"/>
        </w:rPr>
      </w:pPr>
      <w:r w:rsidRPr="00F74BFD">
        <w:rPr>
          <w:rFonts w:ascii="Times New Roman" w:hAnsi="Times New Roman" w:cs="Times New Roman"/>
          <w:color w:val="auto"/>
          <w:sz w:val="28"/>
          <w:szCs w:val="28"/>
          <w:shd w:val="clear" w:color="auto" w:fill="FFFFFF"/>
          <w:lang w:val="en-US"/>
        </w:rPr>
        <w:t>10</w:t>
      </w:r>
      <w:r w:rsidR="008827F8" w:rsidRPr="00F74BFD">
        <w:rPr>
          <w:rFonts w:ascii="Times New Roman" w:hAnsi="Times New Roman" w:cs="Times New Roman"/>
          <w:color w:val="auto"/>
          <w:sz w:val="28"/>
          <w:szCs w:val="28"/>
          <w:shd w:val="clear" w:color="auto" w:fill="FFFFFF"/>
          <w:lang w:val="en-US"/>
        </w:rPr>
        <w:t>1</w:t>
      </w:r>
      <w:r w:rsidRPr="00F74BFD">
        <w:rPr>
          <w:rFonts w:ascii="Times New Roman" w:hAnsi="Times New Roman" w:cs="Times New Roman"/>
          <w:color w:val="auto"/>
          <w:sz w:val="28"/>
          <w:szCs w:val="28"/>
          <w:shd w:val="clear" w:color="auto" w:fill="FFFFFF"/>
          <w:lang w:val="en-US"/>
        </w:rPr>
        <w:t xml:space="preserve"> Hennigar S</w:t>
      </w:r>
      <w:r w:rsidR="003B196F" w:rsidRPr="00F74BFD">
        <w:rPr>
          <w:rFonts w:ascii="Times New Roman" w:hAnsi="Times New Roman" w:cs="Times New Roman"/>
          <w:color w:val="auto"/>
          <w:sz w:val="28"/>
          <w:szCs w:val="28"/>
          <w:shd w:val="clear" w:color="auto" w:fill="FFFFFF"/>
          <w:lang w:val="en-US"/>
        </w:rPr>
        <w:t>.</w:t>
      </w:r>
      <w:r w:rsidRPr="00F74BFD">
        <w:rPr>
          <w:rFonts w:ascii="Times New Roman" w:hAnsi="Times New Roman" w:cs="Times New Roman"/>
          <w:color w:val="auto"/>
          <w:sz w:val="28"/>
          <w:szCs w:val="28"/>
          <w:shd w:val="clear" w:color="auto" w:fill="FFFFFF"/>
          <w:lang w:val="en-US"/>
        </w:rPr>
        <w:t>R</w:t>
      </w:r>
      <w:r w:rsidR="003B196F" w:rsidRPr="00F74BFD">
        <w:rPr>
          <w:rFonts w:ascii="Times New Roman" w:hAnsi="Times New Roman" w:cs="Times New Roman"/>
          <w:color w:val="auto"/>
          <w:sz w:val="28"/>
          <w:szCs w:val="28"/>
          <w:shd w:val="clear" w:color="auto" w:fill="FFFFFF"/>
          <w:lang w:val="en-US"/>
        </w:rPr>
        <w:t>.</w:t>
      </w:r>
      <w:r w:rsidRPr="00F74BFD">
        <w:rPr>
          <w:rFonts w:ascii="Times New Roman" w:hAnsi="Times New Roman" w:cs="Times New Roman"/>
          <w:color w:val="auto"/>
          <w:sz w:val="28"/>
          <w:szCs w:val="28"/>
          <w:shd w:val="clear" w:color="auto" w:fill="FFFFFF"/>
          <w:lang w:val="en-US"/>
        </w:rPr>
        <w:t>, Lieberman H</w:t>
      </w:r>
      <w:r w:rsidR="003B196F" w:rsidRPr="00F74BFD">
        <w:rPr>
          <w:rFonts w:ascii="Times New Roman" w:hAnsi="Times New Roman" w:cs="Times New Roman"/>
          <w:color w:val="auto"/>
          <w:sz w:val="28"/>
          <w:szCs w:val="28"/>
          <w:shd w:val="clear" w:color="auto" w:fill="FFFFFF"/>
          <w:lang w:val="en-US"/>
        </w:rPr>
        <w:t>.</w:t>
      </w:r>
      <w:r w:rsidRPr="00F74BFD">
        <w:rPr>
          <w:rFonts w:ascii="Times New Roman" w:hAnsi="Times New Roman" w:cs="Times New Roman"/>
          <w:color w:val="auto"/>
          <w:sz w:val="28"/>
          <w:szCs w:val="28"/>
          <w:shd w:val="clear" w:color="auto" w:fill="FFFFFF"/>
          <w:lang w:val="en-US"/>
        </w:rPr>
        <w:t>R</w:t>
      </w:r>
      <w:r w:rsidR="003B196F" w:rsidRPr="00F74BFD">
        <w:rPr>
          <w:rFonts w:ascii="Times New Roman" w:hAnsi="Times New Roman" w:cs="Times New Roman"/>
          <w:color w:val="auto"/>
          <w:sz w:val="28"/>
          <w:szCs w:val="28"/>
          <w:shd w:val="clear" w:color="auto" w:fill="FFFFFF"/>
          <w:lang w:val="en-US"/>
        </w:rPr>
        <w:t>.</w:t>
      </w:r>
      <w:r w:rsidRPr="00F74BFD">
        <w:rPr>
          <w:rFonts w:ascii="Times New Roman" w:hAnsi="Times New Roman" w:cs="Times New Roman"/>
          <w:color w:val="auto"/>
          <w:sz w:val="28"/>
          <w:szCs w:val="28"/>
          <w:shd w:val="clear" w:color="auto" w:fill="FFFFFF"/>
          <w:lang w:val="en-US"/>
        </w:rPr>
        <w:t>, Fulgoni V</w:t>
      </w:r>
      <w:r w:rsidR="003B196F" w:rsidRPr="00F74BFD">
        <w:rPr>
          <w:rFonts w:ascii="Times New Roman" w:hAnsi="Times New Roman" w:cs="Times New Roman"/>
          <w:color w:val="auto"/>
          <w:sz w:val="28"/>
          <w:szCs w:val="28"/>
          <w:shd w:val="clear" w:color="auto" w:fill="FFFFFF"/>
          <w:lang w:val="en-US"/>
        </w:rPr>
        <w:t>.</w:t>
      </w:r>
      <w:r w:rsidRPr="00F74BFD">
        <w:rPr>
          <w:rFonts w:ascii="Times New Roman" w:hAnsi="Times New Roman" w:cs="Times New Roman"/>
          <w:color w:val="auto"/>
          <w:sz w:val="28"/>
          <w:szCs w:val="28"/>
          <w:shd w:val="clear" w:color="auto" w:fill="FFFFFF"/>
          <w:lang w:val="en-US"/>
        </w:rPr>
        <w:t>L</w:t>
      </w:r>
      <w:r w:rsidR="003B196F" w:rsidRPr="00F74BFD">
        <w:rPr>
          <w:rFonts w:ascii="Times New Roman" w:hAnsi="Times New Roman" w:cs="Times New Roman"/>
          <w:color w:val="auto"/>
          <w:sz w:val="28"/>
          <w:szCs w:val="28"/>
          <w:shd w:val="clear" w:color="auto" w:fill="FFFFFF"/>
          <w:lang w:val="en-US"/>
        </w:rPr>
        <w:t>.</w:t>
      </w:r>
      <w:r w:rsidRPr="00F74BFD">
        <w:rPr>
          <w:rFonts w:ascii="Times New Roman" w:hAnsi="Times New Roman" w:cs="Times New Roman"/>
          <w:color w:val="auto"/>
          <w:sz w:val="28"/>
          <w:szCs w:val="28"/>
          <w:shd w:val="clear" w:color="auto" w:fill="FFFFFF"/>
          <w:lang w:val="en-US"/>
        </w:rPr>
        <w:t xml:space="preserve"> </w:t>
      </w:r>
      <w:r w:rsidR="003B196F" w:rsidRPr="00F74BFD">
        <w:rPr>
          <w:rFonts w:ascii="Times New Roman" w:hAnsi="Times New Roman" w:cs="Times New Roman"/>
          <w:color w:val="auto"/>
          <w:sz w:val="28"/>
          <w:szCs w:val="28"/>
          <w:shd w:val="clear" w:color="auto" w:fill="FFFFFF"/>
          <w:lang w:val="en-US"/>
        </w:rPr>
        <w:t>et al</w:t>
      </w:r>
      <w:r w:rsidRPr="00F74BFD">
        <w:rPr>
          <w:rFonts w:ascii="Times New Roman" w:hAnsi="Times New Roman" w:cs="Times New Roman"/>
          <w:color w:val="auto"/>
          <w:sz w:val="28"/>
          <w:szCs w:val="28"/>
          <w:shd w:val="clear" w:color="auto" w:fill="FFFFFF"/>
          <w:lang w:val="en-US"/>
        </w:rPr>
        <w:t>. Serum Zinc Concentrations in the US Population Are Related to Sex, Age, and Time of Blood Draw but N</w:t>
      </w:r>
      <w:r w:rsidR="003B196F" w:rsidRPr="00F74BFD">
        <w:rPr>
          <w:rFonts w:ascii="Times New Roman" w:hAnsi="Times New Roman" w:cs="Times New Roman"/>
          <w:color w:val="auto"/>
          <w:sz w:val="28"/>
          <w:szCs w:val="28"/>
          <w:shd w:val="clear" w:color="auto" w:fill="FFFFFF"/>
          <w:lang w:val="en-US"/>
        </w:rPr>
        <w:t>ot Dietary or Supplemental Zinc //</w:t>
      </w:r>
      <w:r w:rsidRPr="00F74BFD">
        <w:rPr>
          <w:rFonts w:ascii="Times New Roman" w:hAnsi="Times New Roman" w:cs="Times New Roman"/>
          <w:color w:val="auto"/>
          <w:sz w:val="28"/>
          <w:szCs w:val="28"/>
          <w:shd w:val="clear" w:color="auto" w:fill="FFFFFF"/>
          <w:lang w:val="en-US"/>
        </w:rPr>
        <w:t xml:space="preserve"> J Nutr. </w:t>
      </w:r>
      <w:r w:rsidR="003B196F" w:rsidRPr="00F74BFD">
        <w:rPr>
          <w:rFonts w:ascii="Times New Roman" w:hAnsi="Times New Roman" w:cs="Times New Roman"/>
          <w:color w:val="auto"/>
          <w:sz w:val="28"/>
          <w:szCs w:val="28"/>
          <w:shd w:val="clear" w:color="auto" w:fill="FFFFFF"/>
          <w:lang w:val="en-US"/>
        </w:rPr>
        <w:t xml:space="preserve">– </w:t>
      </w:r>
      <w:r w:rsidRPr="00F74BFD">
        <w:rPr>
          <w:rFonts w:ascii="Times New Roman" w:hAnsi="Times New Roman" w:cs="Times New Roman"/>
          <w:color w:val="auto"/>
          <w:sz w:val="28"/>
          <w:szCs w:val="28"/>
          <w:shd w:val="clear" w:color="auto" w:fill="FFFFFF"/>
          <w:lang w:val="en-US"/>
        </w:rPr>
        <w:t>2018</w:t>
      </w:r>
      <w:r w:rsidR="003B196F" w:rsidRPr="00F74BFD">
        <w:rPr>
          <w:rFonts w:ascii="Times New Roman" w:hAnsi="Times New Roman" w:cs="Times New Roman"/>
          <w:color w:val="auto"/>
          <w:sz w:val="28"/>
          <w:szCs w:val="28"/>
          <w:shd w:val="clear" w:color="auto" w:fill="FFFFFF"/>
          <w:lang w:val="en-US"/>
        </w:rPr>
        <w:t>.</w:t>
      </w:r>
      <w:r w:rsidRPr="00F74BFD">
        <w:rPr>
          <w:rFonts w:ascii="Times New Roman" w:hAnsi="Times New Roman" w:cs="Times New Roman"/>
          <w:color w:val="auto"/>
          <w:sz w:val="28"/>
          <w:szCs w:val="28"/>
          <w:shd w:val="clear" w:color="auto" w:fill="FFFFFF"/>
          <w:lang w:val="en-US"/>
        </w:rPr>
        <w:t xml:space="preserve"> </w:t>
      </w:r>
      <w:r w:rsidR="001231C1" w:rsidRPr="00F74BFD">
        <w:rPr>
          <w:rFonts w:ascii="Times New Roman" w:hAnsi="Times New Roman" w:cs="Times New Roman"/>
          <w:color w:val="auto"/>
          <w:sz w:val="28"/>
          <w:szCs w:val="28"/>
          <w:shd w:val="clear" w:color="auto" w:fill="FFFFFF"/>
          <w:lang w:val="en-US"/>
        </w:rPr>
        <w:t xml:space="preserve">– </w:t>
      </w:r>
      <w:r w:rsidR="001231C1" w:rsidRPr="00F74BFD">
        <w:rPr>
          <w:rFonts w:ascii="Times New Roman" w:hAnsi="Times New Roman" w:cs="Times New Roman"/>
          <w:color w:val="auto"/>
          <w:sz w:val="28"/>
          <w:szCs w:val="28"/>
          <w:lang w:val="en-US"/>
        </w:rPr>
        <w:t xml:space="preserve">Vol. </w:t>
      </w:r>
      <w:r w:rsidR="00E56386" w:rsidRPr="00F74BFD">
        <w:rPr>
          <w:rFonts w:ascii="Times New Roman" w:hAnsi="Times New Roman" w:cs="Times New Roman"/>
          <w:color w:val="auto"/>
          <w:sz w:val="28"/>
          <w:szCs w:val="28"/>
          <w:shd w:val="clear" w:color="auto" w:fill="FFFFFF"/>
          <w:lang w:val="en-US"/>
        </w:rPr>
        <w:t>148, №8</w:t>
      </w:r>
      <w:r w:rsidR="003B196F" w:rsidRPr="00F74BFD">
        <w:rPr>
          <w:rFonts w:ascii="Times New Roman" w:hAnsi="Times New Roman" w:cs="Times New Roman"/>
          <w:color w:val="auto"/>
          <w:sz w:val="28"/>
          <w:szCs w:val="28"/>
          <w:shd w:val="clear" w:color="auto" w:fill="FFFFFF"/>
          <w:lang w:val="en-US"/>
        </w:rPr>
        <w:t xml:space="preserve">. – </w:t>
      </w:r>
      <w:r w:rsidR="003B196F" w:rsidRPr="00F74BFD">
        <w:rPr>
          <w:rFonts w:ascii="Times New Roman" w:hAnsi="Times New Roman" w:cs="Times New Roman"/>
          <w:color w:val="auto"/>
          <w:sz w:val="28"/>
          <w:szCs w:val="28"/>
          <w:shd w:val="clear" w:color="auto" w:fill="FFFFFF"/>
        </w:rPr>
        <w:t>Р</w:t>
      </w:r>
      <w:r w:rsidR="003B196F" w:rsidRPr="00F74BFD">
        <w:rPr>
          <w:rFonts w:ascii="Times New Roman" w:hAnsi="Times New Roman" w:cs="Times New Roman"/>
          <w:color w:val="auto"/>
          <w:sz w:val="28"/>
          <w:szCs w:val="28"/>
          <w:shd w:val="clear" w:color="auto" w:fill="FFFFFF"/>
          <w:lang w:val="en-US"/>
        </w:rPr>
        <w:t xml:space="preserve">. </w:t>
      </w:r>
      <w:r w:rsidRPr="00F74BFD">
        <w:rPr>
          <w:rFonts w:ascii="Times New Roman" w:hAnsi="Times New Roman" w:cs="Times New Roman"/>
          <w:color w:val="auto"/>
          <w:sz w:val="28"/>
          <w:szCs w:val="28"/>
          <w:shd w:val="clear" w:color="auto" w:fill="FFFFFF"/>
          <w:lang w:val="en-US"/>
        </w:rPr>
        <w:t xml:space="preserve">1341-1351. </w:t>
      </w:r>
    </w:p>
    <w:p w:rsidR="003B196F" w:rsidRPr="00F74BFD" w:rsidRDefault="00D95B80" w:rsidP="007B2C1D">
      <w:pPr>
        <w:pStyle w:val="a6"/>
        <w:shd w:val="clear" w:color="auto" w:fill="FFFFFF"/>
        <w:spacing w:before="0" w:after="0"/>
        <w:ind w:left="0" w:firstLine="567"/>
        <w:rPr>
          <w:rFonts w:ascii="Times New Roman" w:hAnsi="Times New Roman" w:cs="Times New Roman"/>
          <w:color w:val="auto"/>
          <w:sz w:val="28"/>
          <w:szCs w:val="28"/>
          <w:shd w:val="clear" w:color="auto" w:fill="FFFFFF"/>
          <w:lang w:val="en-US"/>
        </w:rPr>
      </w:pPr>
      <w:r w:rsidRPr="00F74BFD">
        <w:rPr>
          <w:rFonts w:ascii="Times New Roman" w:hAnsi="Times New Roman" w:cs="Times New Roman"/>
          <w:color w:val="auto"/>
          <w:sz w:val="28"/>
          <w:szCs w:val="28"/>
          <w:shd w:val="clear" w:color="auto" w:fill="FFFFFF"/>
          <w:lang w:val="en-US"/>
        </w:rPr>
        <w:t>10</w:t>
      </w:r>
      <w:r w:rsidR="008827F8" w:rsidRPr="00F74BFD">
        <w:rPr>
          <w:rFonts w:ascii="Times New Roman" w:hAnsi="Times New Roman" w:cs="Times New Roman"/>
          <w:color w:val="auto"/>
          <w:sz w:val="28"/>
          <w:szCs w:val="28"/>
          <w:shd w:val="clear" w:color="auto" w:fill="FFFFFF"/>
          <w:lang w:val="en-US"/>
        </w:rPr>
        <w:t>2</w:t>
      </w:r>
      <w:r w:rsidRPr="00F74BFD">
        <w:rPr>
          <w:rFonts w:ascii="Times New Roman" w:hAnsi="Times New Roman" w:cs="Times New Roman"/>
          <w:color w:val="auto"/>
          <w:sz w:val="28"/>
          <w:szCs w:val="28"/>
          <w:shd w:val="clear" w:color="auto" w:fill="FFFFFF"/>
          <w:lang w:val="en-US"/>
        </w:rPr>
        <w:t xml:space="preserve"> Kohno K</w:t>
      </w:r>
      <w:r w:rsidR="003B196F" w:rsidRPr="00F74BFD">
        <w:rPr>
          <w:rFonts w:ascii="Times New Roman" w:hAnsi="Times New Roman" w:cs="Times New Roman"/>
          <w:color w:val="auto"/>
          <w:sz w:val="28"/>
          <w:szCs w:val="28"/>
          <w:shd w:val="clear" w:color="auto" w:fill="FFFFFF"/>
          <w:lang w:val="en-US"/>
        </w:rPr>
        <w:t>.</w:t>
      </w:r>
      <w:r w:rsidRPr="00F74BFD">
        <w:rPr>
          <w:rFonts w:ascii="Times New Roman" w:hAnsi="Times New Roman" w:cs="Times New Roman"/>
          <w:color w:val="auto"/>
          <w:sz w:val="28"/>
          <w:szCs w:val="28"/>
          <w:shd w:val="clear" w:color="auto" w:fill="FFFFFF"/>
          <w:lang w:val="en-US"/>
        </w:rPr>
        <w:t>, Ishii N</w:t>
      </w:r>
      <w:r w:rsidR="003B196F" w:rsidRPr="00F74BFD">
        <w:rPr>
          <w:rFonts w:ascii="Times New Roman" w:hAnsi="Times New Roman" w:cs="Times New Roman"/>
          <w:color w:val="auto"/>
          <w:sz w:val="28"/>
          <w:szCs w:val="28"/>
          <w:shd w:val="clear" w:color="auto" w:fill="FFFFFF"/>
          <w:lang w:val="en-US"/>
        </w:rPr>
        <w:t>.</w:t>
      </w:r>
      <w:r w:rsidRPr="00F74BFD">
        <w:rPr>
          <w:rFonts w:ascii="Times New Roman" w:hAnsi="Times New Roman" w:cs="Times New Roman"/>
          <w:color w:val="auto"/>
          <w:sz w:val="28"/>
          <w:szCs w:val="28"/>
          <w:shd w:val="clear" w:color="auto" w:fill="FFFFFF"/>
          <w:lang w:val="en-US"/>
        </w:rPr>
        <w:t>, Hirakawa H</w:t>
      </w:r>
      <w:r w:rsidR="003B196F" w:rsidRPr="00F74BFD">
        <w:rPr>
          <w:rFonts w:ascii="Times New Roman" w:hAnsi="Times New Roman" w:cs="Times New Roman"/>
          <w:color w:val="auto"/>
          <w:sz w:val="28"/>
          <w:szCs w:val="28"/>
          <w:shd w:val="clear" w:color="auto" w:fill="FFFFFF"/>
          <w:lang w:val="en-US"/>
        </w:rPr>
        <w:t>.</w:t>
      </w:r>
      <w:r w:rsidRPr="00F74BFD">
        <w:rPr>
          <w:rFonts w:ascii="Times New Roman" w:hAnsi="Times New Roman" w:cs="Times New Roman"/>
          <w:color w:val="auto"/>
          <w:sz w:val="28"/>
          <w:szCs w:val="28"/>
          <w:shd w:val="clear" w:color="auto" w:fill="FFFFFF"/>
          <w:lang w:val="en-US"/>
        </w:rPr>
        <w:t xml:space="preserve">, Terao T. Lithium in drinking water and crime rates </w:t>
      </w:r>
      <w:r w:rsidR="003B196F" w:rsidRPr="00F74BFD">
        <w:rPr>
          <w:rFonts w:ascii="Times New Roman" w:hAnsi="Times New Roman" w:cs="Times New Roman"/>
          <w:color w:val="auto"/>
          <w:sz w:val="28"/>
          <w:szCs w:val="28"/>
          <w:shd w:val="clear" w:color="auto" w:fill="FFFFFF"/>
          <w:lang w:val="en-US"/>
        </w:rPr>
        <w:t>in Japan: cross-sectional study //</w:t>
      </w:r>
      <w:r w:rsidRPr="00F74BFD">
        <w:rPr>
          <w:rFonts w:ascii="Times New Roman" w:hAnsi="Times New Roman" w:cs="Times New Roman"/>
          <w:color w:val="auto"/>
          <w:sz w:val="28"/>
          <w:szCs w:val="28"/>
          <w:shd w:val="clear" w:color="auto" w:fill="FFFFFF"/>
          <w:lang w:val="en-US"/>
        </w:rPr>
        <w:t xml:space="preserve"> BJPsych Open. </w:t>
      </w:r>
      <w:r w:rsidR="003B196F" w:rsidRPr="00F74BFD">
        <w:rPr>
          <w:rFonts w:ascii="Times New Roman" w:hAnsi="Times New Roman" w:cs="Times New Roman"/>
          <w:color w:val="auto"/>
          <w:sz w:val="28"/>
          <w:szCs w:val="28"/>
          <w:shd w:val="clear" w:color="auto" w:fill="FFFFFF"/>
          <w:lang w:val="en-US"/>
        </w:rPr>
        <w:t xml:space="preserve">– </w:t>
      </w:r>
      <w:r w:rsidRPr="00F74BFD">
        <w:rPr>
          <w:rFonts w:ascii="Times New Roman" w:hAnsi="Times New Roman" w:cs="Times New Roman"/>
          <w:color w:val="auto"/>
          <w:sz w:val="28"/>
          <w:szCs w:val="28"/>
          <w:shd w:val="clear" w:color="auto" w:fill="FFFFFF"/>
          <w:lang w:val="en-US"/>
        </w:rPr>
        <w:t>2020</w:t>
      </w:r>
      <w:r w:rsidR="003B196F" w:rsidRPr="00F74BFD">
        <w:rPr>
          <w:rFonts w:ascii="Times New Roman" w:hAnsi="Times New Roman" w:cs="Times New Roman"/>
          <w:color w:val="auto"/>
          <w:sz w:val="28"/>
          <w:szCs w:val="28"/>
          <w:shd w:val="clear" w:color="auto" w:fill="FFFFFF"/>
          <w:lang w:val="en-US"/>
        </w:rPr>
        <w:t>.</w:t>
      </w:r>
      <w:r w:rsidRPr="00F74BFD">
        <w:rPr>
          <w:rFonts w:ascii="Times New Roman" w:hAnsi="Times New Roman" w:cs="Times New Roman"/>
          <w:color w:val="auto"/>
          <w:sz w:val="28"/>
          <w:szCs w:val="28"/>
          <w:shd w:val="clear" w:color="auto" w:fill="FFFFFF"/>
          <w:lang w:val="en-US"/>
        </w:rPr>
        <w:t xml:space="preserve"> </w:t>
      </w:r>
      <w:r w:rsidR="001231C1" w:rsidRPr="00F74BFD">
        <w:rPr>
          <w:rFonts w:ascii="Times New Roman" w:hAnsi="Times New Roman" w:cs="Times New Roman"/>
          <w:color w:val="auto"/>
          <w:sz w:val="28"/>
          <w:szCs w:val="28"/>
          <w:shd w:val="clear" w:color="auto" w:fill="FFFFFF"/>
          <w:lang w:val="en-US"/>
        </w:rPr>
        <w:t xml:space="preserve">– </w:t>
      </w:r>
      <w:r w:rsidR="001231C1" w:rsidRPr="00F74BFD">
        <w:rPr>
          <w:rFonts w:ascii="Times New Roman" w:hAnsi="Times New Roman" w:cs="Times New Roman"/>
          <w:color w:val="auto"/>
          <w:sz w:val="28"/>
          <w:szCs w:val="28"/>
          <w:lang w:val="en-US"/>
        </w:rPr>
        <w:t xml:space="preserve">Vol. </w:t>
      </w:r>
      <w:r w:rsidR="00E56386" w:rsidRPr="00F74BFD">
        <w:rPr>
          <w:rFonts w:ascii="Times New Roman" w:hAnsi="Times New Roman" w:cs="Times New Roman"/>
          <w:color w:val="auto"/>
          <w:sz w:val="28"/>
          <w:szCs w:val="28"/>
          <w:shd w:val="clear" w:color="auto" w:fill="FFFFFF"/>
          <w:lang w:val="en-US"/>
        </w:rPr>
        <w:t>6, №6</w:t>
      </w:r>
      <w:r w:rsidR="003B196F" w:rsidRPr="00F74BFD">
        <w:rPr>
          <w:rFonts w:ascii="Times New Roman" w:hAnsi="Times New Roman" w:cs="Times New Roman"/>
          <w:color w:val="auto"/>
          <w:sz w:val="28"/>
          <w:szCs w:val="28"/>
          <w:shd w:val="clear" w:color="auto" w:fill="FFFFFF"/>
          <w:lang w:val="en-US"/>
        </w:rPr>
        <w:t xml:space="preserve">. – </w:t>
      </w:r>
      <w:r w:rsidR="003B196F" w:rsidRPr="00F74BFD">
        <w:rPr>
          <w:rFonts w:ascii="Times New Roman" w:hAnsi="Times New Roman" w:cs="Times New Roman"/>
          <w:color w:val="auto"/>
          <w:sz w:val="28"/>
          <w:szCs w:val="28"/>
          <w:shd w:val="clear" w:color="auto" w:fill="FFFFFF"/>
        </w:rPr>
        <w:t>Р</w:t>
      </w:r>
      <w:r w:rsidR="003B196F" w:rsidRPr="00F74BFD">
        <w:rPr>
          <w:rFonts w:ascii="Times New Roman" w:hAnsi="Times New Roman" w:cs="Times New Roman"/>
          <w:color w:val="auto"/>
          <w:sz w:val="28"/>
          <w:szCs w:val="28"/>
          <w:shd w:val="clear" w:color="auto" w:fill="FFFFFF"/>
          <w:lang w:val="en-US"/>
        </w:rPr>
        <w:t xml:space="preserve">. </w:t>
      </w:r>
      <w:r w:rsidRPr="00F74BFD">
        <w:rPr>
          <w:rFonts w:ascii="Times New Roman" w:hAnsi="Times New Roman" w:cs="Times New Roman"/>
          <w:color w:val="auto"/>
          <w:sz w:val="28"/>
          <w:szCs w:val="28"/>
          <w:shd w:val="clear" w:color="auto" w:fill="FFFFFF"/>
          <w:lang w:val="en-US"/>
        </w:rPr>
        <w:t xml:space="preserve">e122. </w:t>
      </w:r>
    </w:p>
    <w:p w:rsidR="00D95B80" w:rsidRPr="00F74BFD" w:rsidRDefault="00D95B80" w:rsidP="007B2C1D">
      <w:pPr>
        <w:pStyle w:val="a6"/>
        <w:shd w:val="clear" w:color="auto" w:fill="FFFFFF"/>
        <w:spacing w:before="0" w:after="0"/>
        <w:ind w:left="0" w:firstLine="567"/>
        <w:rPr>
          <w:rFonts w:ascii="Times New Roman" w:hAnsi="Times New Roman" w:cs="Times New Roman"/>
          <w:color w:val="auto"/>
          <w:sz w:val="28"/>
          <w:szCs w:val="28"/>
          <w:highlight w:val="green"/>
          <w:lang w:val="kk-KZ"/>
        </w:rPr>
      </w:pPr>
      <w:r w:rsidRPr="00F74BFD">
        <w:rPr>
          <w:rFonts w:ascii="Times New Roman" w:hAnsi="Times New Roman" w:cs="Times New Roman"/>
          <w:color w:val="auto"/>
          <w:sz w:val="28"/>
          <w:szCs w:val="28"/>
          <w:shd w:val="clear" w:color="auto" w:fill="FFFFFF"/>
          <w:lang w:val="en-US"/>
        </w:rPr>
        <w:t>10</w:t>
      </w:r>
      <w:r w:rsidR="008827F8" w:rsidRPr="00F74BFD">
        <w:rPr>
          <w:rFonts w:ascii="Times New Roman" w:hAnsi="Times New Roman" w:cs="Times New Roman"/>
          <w:color w:val="auto"/>
          <w:sz w:val="28"/>
          <w:szCs w:val="28"/>
          <w:shd w:val="clear" w:color="auto" w:fill="FFFFFF"/>
          <w:lang w:val="en-US"/>
        </w:rPr>
        <w:t>3</w:t>
      </w:r>
      <w:r w:rsidRPr="00F74BFD">
        <w:rPr>
          <w:rFonts w:ascii="Times New Roman" w:hAnsi="Times New Roman" w:cs="Times New Roman"/>
          <w:color w:val="auto"/>
          <w:sz w:val="28"/>
          <w:szCs w:val="28"/>
          <w:shd w:val="clear" w:color="auto" w:fill="FFFFFF"/>
          <w:lang w:val="en-US"/>
        </w:rPr>
        <w:t xml:space="preserve"> Ando S</w:t>
      </w:r>
      <w:r w:rsidR="003B196F" w:rsidRPr="00F74BFD">
        <w:rPr>
          <w:rFonts w:ascii="Times New Roman" w:hAnsi="Times New Roman" w:cs="Times New Roman"/>
          <w:color w:val="auto"/>
          <w:sz w:val="28"/>
          <w:szCs w:val="28"/>
          <w:shd w:val="clear" w:color="auto" w:fill="FFFFFF"/>
          <w:lang w:val="en-US"/>
        </w:rPr>
        <w:t>.</w:t>
      </w:r>
      <w:r w:rsidRPr="00F74BFD">
        <w:rPr>
          <w:rFonts w:ascii="Times New Roman" w:hAnsi="Times New Roman" w:cs="Times New Roman"/>
          <w:color w:val="auto"/>
          <w:sz w:val="28"/>
          <w:szCs w:val="28"/>
          <w:shd w:val="clear" w:color="auto" w:fill="FFFFFF"/>
          <w:lang w:val="en-US"/>
        </w:rPr>
        <w:t>, Koike S</w:t>
      </w:r>
      <w:r w:rsidR="003B196F" w:rsidRPr="00F74BFD">
        <w:rPr>
          <w:rFonts w:ascii="Times New Roman" w:hAnsi="Times New Roman" w:cs="Times New Roman"/>
          <w:color w:val="auto"/>
          <w:sz w:val="28"/>
          <w:szCs w:val="28"/>
          <w:shd w:val="clear" w:color="auto" w:fill="FFFFFF"/>
          <w:lang w:val="en-US"/>
        </w:rPr>
        <w:t>.</w:t>
      </w:r>
      <w:r w:rsidRPr="00F74BFD">
        <w:rPr>
          <w:rFonts w:ascii="Times New Roman" w:hAnsi="Times New Roman" w:cs="Times New Roman"/>
          <w:color w:val="auto"/>
          <w:sz w:val="28"/>
          <w:szCs w:val="28"/>
          <w:shd w:val="clear" w:color="auto" w:fill="FFFFFF"/>
          <w:lang w:val="en-US"/>
        </w:rPr>
        <w:t>, Shimodera S</w:t>
      </w:r>
      <w:r w:rsidR="003B196F" w:rsidRPr="00F74BFD">
        <w:rPr>
          <w:rFonts w:ascii="Times New Roman" w:hAnsi="Times New Roman" w:cs="Times New Roman"/>
          <w:color w:val="auto"/>
          <w:sz w:val="28"/>
          <w:szCs w:val="28"/>
          <w:shd w:val="clear" w:color="auto" w:fill="FFFFFF"/>
          <w:lang w:val="en-US"/>
        </w:rPr>
        <w:t>. et al.</w:t>
      </w:r>
      <w:r w:rsidRPr="00F74BFD">
        <w:rPr>
          <w:rFonts w:ascii="Times New Roman" w:hAnsi="Times New Roman" w:cs="Times New Roman"/>
          <w:color w:val="auto"/>
          <w:sz w:val="28"/>
          <w:szCs w:val="28"/>
          <w:shd w:val="clear" w:color="auto" w:fill="FFFFFF"/>
          <w:lang w:val="en-US"/>
        </w:rPr>
        <w:t xml:space="preserve"> Lithium Levels in Tap Water and the Mental Health Problems of Adolescents: An Individu</w:t>
      </w:r>
      <w:r w:rsidR="003B196F" w:rsidRPr="00F74BFD">
        <w:rPr>
          <w:rFonts w:ascii="Times New Roman" w:hAnsi="Times New Roman" w:cs="Times New Roman"/>
          <w:color w:val="auto"/>
          <w:sz w:val="28"/>
          <w:szCs w:val="28"/>
          <w:shd w:val="clear" w:color="auto" w:fill="FFFFFF"/>
          <w:lang w:val="en-US"/>
        </w:rPr>
        <w:t>al-Level Cross-Sectional Survey //</w:t>
      </w:r>
      <w:r w:rsidRPr="00F74BFD">
        <w:rPr>
          <w:rFonts w:ascii="Times New Roman" w:hAnsi="Times New Roman" w:cs="Times New Roman"/>
          <w:color w:val="auto"/>
          <w:sz w:val="28"/>
          <w:szCs w:val="28"/>
          <w:shd w:val="clear" w:color="auto" w:fill="FFFFFF"/>
          <w:lang w:val="en-US"/>
        </w:rPr>
        <w:t xml:space="preserve"> J Clin Psychiatry. </w:t>
      </w:r>
      <w:r w:rsidR="003B196F" w:rsidRPr="00F74BFD">
        <w:rPr>
          <w:rFonts w:ascii="Times New Roman" w:hAnsi="Times New Roman" w:cs="Times New Roman"/>
          <w:color w:val="auto"/>
          <w:sz w:val="28"/>
          <w:szCs w:val="28"/>
          <w:shd w:val="clear" w:color="auto" w:fill="FFFFFF"/>
          <w:lang w:val="en-US"/>
        </w:rPr>
        <w:t xml:space="preserve">– </w:t>
      </w:r>
      <w:r w:rsidRPr="00F74BFD">
        <w:rPr>
          <w:rFonts w:ascii="Times New Roman" w:hAnsi="Times New Roman" w:cs="Times New Roman"/>
          <w:color w:val="auto"/>
          <w:sz w:val="28"/>
          <w:szCs w:val="28"/>
          <w:shd w:val="clear" w:color="auto" w:fill="FFFFFF"/>
          <w:lang w:val="en-US"/>
        </w:rPr>
        <w:t>2017</w:t>
      </w:r>
      <w:r w:rsidR="003B196F" w:rsidRPr="00F74BFD">
        <w:rPr>
          <w:rFonts w:ascii="Times New Roman" w:hAnsi="Times New Roman" w:cs="Times New Roman"/>
          <w:color w:val="auto"/>
          <w:sz w:val="28"/>
          <w:szCs w:val="28"/>
          <w:shd w:val="clear" w:color="auto" w:fill="FFFFFF"/>
          <w:lang w:val="en-US"/>
        </w:rPr>
        <w:t>.</w:t>
      </w:r>
      <w:r w:rsidRPr="00F74BFD">
        <w:rPr>
          <w:rFonts w:ascii="Times New Roman" w:hAnsi="Times New Roman" w:cs="Times New Roman"/>
          <w:color w:val="auto"/>
          <w:sz w:val="28"/>
          <w:szCs w:val="28"/>
          <w:shd w:val="clear" w:color="auto" w:fill="FFFFFF"/>
          <w:lang w:val="en-US"/>
        </w:rPr>
        <w:t xml:space="preserve"> </w:t>
      </w:r>
      <w:r w:rsidR="001231C1" w:rsidRPr="00F74BFD">
        <w:rPr>
          <w:rFonts w:ascii="Times New Roman" w:hAnsi="Times New Roman" w:cs="Times New Roman"/>
          <w:color w:val="auto"/>
          <w:sz w:val="28"/>
          <w:szCs w:val="28"/>
          <w:shd w:val="clear" w:color="auto" w:fill="FFFFFF"/>
          <w:lang w:val="en-US"/>
        </w:rPr>
        <w:t xml:space="preserve">– </w:t>
      </w:r>
      <w:r w:rsidR="001231C1" w:rsidRPr="00F74BFD">
        <w:rPr>
          <w:rFonts w:ascii="Times New Roman" w:hAnsi="Times New Roman" w:cs="Times New Roman"/>
          <w:color w:val="auto"/>
          <w:sz w:val="28"/>
          <w:szCs w:val="28"/>
          <w:lang w:val="en-US"/>
        </w:rPr>
        <w:t>Vol.</w:t>
      </w:r>
      <w:r w:rsidR="003B196F" w:rsidRPr="00F74BFD">
        <w:rPr>
          <w:rFonts w:ascii="Times New Roman" w:hAnsi="Times New Roman" w:cs="Times New Roman"/>
          <w:color w:val="auto"/>
          <w:sz w:val="28"/>
          <w:szCs w:val="28"/>
          <w:lang w:val="en-US"/>
        </w:rPr>
        <w:t xml:space="preserve"> </w:t>
      </w:r>
      <w:r w:rsidR="00E56386" w:rsidRPr="00F74BFD">
        <w:rPr>
          <w:rFonts w:ascii="Times New Roman" w:hAnsi="Times New Roman" w:cs="Times New Roman"/>
          <w:color w:val="auto"/>
          <w:sz w:val="28"/>
          <w:szCs w:val="28"/>
          <w:shd w:val="clear" w:color="auto" w:fill="FFFFFF"/>
          <w:lang w:val="en-US"/>
        </w:rPr>
        <w:t>78, №3</w:t>
      </w:r>
      <w:r w:rsidR="003B196F" w:rsidRPr="00F74BFD">
        <w:rPr>
          <w:rFonts w:ascii="Times New Roman" w:hAnsi="Times New Roman" w:cs="Times New Roman"/>
          <w:color w:val="auto"/>
          <w:sz w:val="28"/>
          <w:szCs w:val="28"/>
          <w:shd w:val="clear" w:color="auto" w:fill="FFFFFF"/>
          <w:lang w:val="en-US"/>
        </w:rPr>
        <w:t xml:space="preserve">. – </w:t>
      </w:r>
      <w:r w:rsidR="003B196F" w:rsidRPr="00F74BFD">
        <w:rPr>
          <w:rFonts w:ascii="Times New Roman" w:hAnsi="Times New Roman" w:cs="Times New Roman"/>
          <w:color w:val="auto"/>
          <w:sz w:val="28"/>
          <w:szCs w:val="28"/>
          <w:shd w:val="clear" w:color="auto" w:fill="FFFFFF"/>
        </w:rPr>
        <w:t>Р</w:t>
      </w:r>
      <w:r w:rsidR="003B196F" w:rsidRPr="00F74BFD">
        <w:rPr>
          <w:rFonts w:ascii="Times New Roman" w:hAnsi="Times New Roman" w:cs="Times New Roman"/>
          <w:color w:val="auto"/>
          <w:sz w:val="28"/>
          <w:szCs w:val="28"/>
          <w:shd w:val="clear" w:color="auto" w:fill="FFFFFF"/>
          <w:lang w:val="en-US"/>
        </w:rPr>
        <w:t xml:space="preserve">. </w:t>
      </w:r>
      <w:r w:rsidRPr="00F74BFD">
        <w:rPr>
          <w:rFonts w:ascii="Times New Roman" w:hAnsi="Times New Roman" w:cs="Times New Roman"/>
          <w:color w:val="auto"/>
          <w:sz w:val="28"/>
          <w:szCs w:val="28"/>
          <w:shd w:val="clear" w:color="auto" w:fill="FFFFFF"/>
          <w:lang w:val="en-US"/>
        </w:rPr>
        <w:t xml:space="preserve">e252-e256. </w:t>
      </w:r>
    </w:p>
    <w:p w:rsidR="003B196F" w:rsidRPr="00F74BFD" w:rsidRDefault="00D95B80" w:rsidP="007B2C1D">
      <w:pPr>
        <w:pStyle w:val="Default"/>
        <w:ind w:firstLine="567"/>
        <w:jc w:val="both"/>
        <w:rPr>
          <w:color w:val="auto"/>
          <w:sz w:val="28"/>
          <w:szCs w:val="28"/>
          <w:shd w:val="clear" w:color="auto" w:fill="FFFFFF"/>
          <w:lang w:val="en-US"/>
        </w:rPr>
      </w:pPr>
      <w:r w:rsidRPr="00F74BFD">
        <w:rPr>
          <w:color w:val="auto"/>
          <w:sz w:val="28"/>
          <w:szCs w:val="28"/>
          <w:shd w:val="clear" w:color="auto" w:fill="FFFFFF"/>
          <w:lang w:val="en-US"/>
        </w:rPr>
        <w:t>10</w:t>
      </w:r>
      <w:r w:rsidR="008827F8" w:rsidRPr="00F74BFD">
        <w:rPr>
          <w:color w:val="auto"/>
          <w:sz w:val="28"/>
          <w:szCs w:val="28"/>
          <w:shd w:val="clear" w:color="auto" w:fill="FFFFFF"/>
          <w:lang w:val="en-US"/>
        </w:rPr>
        <w:t>4</w:t>
      </w:r>
      <w:r w:rsidRPr="00F74BFD">
        <w:rPr>
          <w:color w:val="auto"/>
          <w:sz w:val="28"/>
          <w:szCs w:val="28"/>
          <w:shd w:val="clear" w:color="auto" w:fill="FFFFFF"/>
          <w:lang w:val="en-US"/>
        </w:rPr>
        <w:t xml:space="preserve"> GBD 2016 Lower Respiratory Infections Collaborators. Estimates of the global, regional, and national morbidity, mortality, and aetiologies of lower respiratory infections in 195 countries, 1990-2016: a systematic analysis for the Global Burden of Disease Study 2016. Lancet Infect Dis. </w:t>
      </w:r>
      <w:r w:rsidR="003B196F" w:rsidRPr="00F74BFD">
        <w:rPr>
          <w:color w:val="auto"/>
          <w:sz w:val="28"/>
          <w:szCs w:val="28"/>
          <w:shd w:val="clear" w:color="auto" w:fill="FFFFFF"/>
          <w:lang w:val="en-US"/>
        </w:rPr>
        <w:t xml:space="preserve">– </w:t>
      </w:r>
      <w:r w:rsidRPr="00F74BFD">
        <w:rPr>
          <w:color w:val="auto"/>
          <w:sz w:val="28"/>
          <w:szCs w:val="28"/>
          <w:shd w:val="clear" w:color="auto" w:fill="FFFFFF"/>
          <w:lang w:val="en-US"/>
        </w:rPr>
        <w:t>2018</w:t>
      </w:r>
      <w:r w:rsidR="003B196F" w:rsidRPr="00F74BFD">
        <w:rPr>
          <w:color w:val="auto"/>
          <w:sz w:val="28"/>
          <w:szCs w:val="28"/>
          <w:shd w:val="clear" w:color="auto" w:fill="FFFFFF"/>
          <w:lang w:val="en-US"/>
        </w:rPr>
        <w:t>.</w:t>
      </w:r>
      <w:r w:rsidRPr="00F74BFD">
        <w:rPr>
          <w:color w:val="auto"/>
          <w:sz w:val="28"/>
          <w:szCs w:val="28"/>
          <w:shd w:val="clear" w:color="auto" w:fill="FFFFFF"/>
          <w:lang w:val="en-US"/>
        </w:rPr>
        <w:t xml:space="preserve"> </w:t>
      </w:r>
      <w:r w:rsidR="001231C1" w:rsidRPr="00F74BFD">
        <w:rPr>
          <w:color w:val="auto"/>
          <w:sz w:val="28"/>
          <w:szCs w:val="28"/>
          <w:shd w:val="clear" w:color="auto" w:fill="FFFFFF"/>
          <w:lang w:val="en-US"/>
        </w:rPr>
        <w:t xml:space="preserve">– </w:t>
      </w:r>
      <w:r w:rsidR="001231C1" w:rsidRPr="00F74BFD">
        <w:rPr>
          <w:color w:val="auto"/>
          <w:sz w:val="28"/>
          <w:szCs w:val="28"/>
          <w:lang w:val="en-US"/>
        </w:rPr>
        <w:t xml:space="preserve">Vol. </w:t>
      </w:r>
      <w:r w:rsidR="00E56386" w:rsidRPr="00F74BFD">
        <w:rPr>
          <w:color w:val="auto"/>
          <w:sz w:val="28"/>
          <w:szCs w:val="28"/>
          <w:shd w:val="clear" w:color="auto" w:fill="FFFFFF"/>
          <w:lang w:val="en-US"/>
        </w:rPr>
        <w:t>18, №11</w:t>
      </w:r>
      <w:r w:rsidR="003B196F" w:rsidRPr="00F74BFD">
        <w:rPr>
          <w:color w:val="auto"/>
          <w:sz w:val="28"/>
          <w:szCs w:val="28"/>
          <w:shd w:val="clear" w:color="auto" w:fill="FFFFFF"/>
          <w:lang w:val="en-US"/>
        </w:rPr>
        <w:t xml:space="preserve">. – </w:t>
      </w:r>
      <w:r w:rsidR="003B196F" w:rsidRPr="00F74BFD">
        <w:rPr>
          <w:color w:val="auto"/>
          <w:sz w:val="28"/>
          <w:szCs w:val="28"/>
          <w:shd w:val="clear" w:color="auto" w:fill="FFFFFF"/>
        </w:rPr>
        <w:t>Р</w:t>
      </w:r>
      <w:r w:rsidR="003B196F" w:rsidRPr="00F74BFD">
        <w:rPr>
          <w:color w:val="auto"/>
          <w:sz w:val="28"/>
          <w:szCs w:val="28"/>
          <w:shd w:val="clear" w:color="auto" w:fill="FFFFFF"/>
          <w:lang w:val="en-US"/>
        </w:rPr>
        <w:t xml:space="preserve">. </w:t>
      </w:r>
      <w:r w:rsidRPr="00F74BFD">
        <w:rPr>
          <w:color w:val="auto"/>
          <w:sz w:val="28"/>
          <w:szCs w:val="28"/>
          <w:shd w:val="clear" w:color="auto" w:fill="FFFFFF"/>
          <w:lang w:val="en-US"/>
        </w:rPr>
        <w:t xml:space="preserve">1191-1210. </w:t>
      </w:r>
    </w:p>
    <w:p w:rsidR="003B196F" w:rsidRPr="00F74BFD" w:rsidRDefault="00D95B80" w:rsidP="007B2C1D">
      <w:pPr>
        <w:pStyle w:val="Default"/>
        <w:ind w:firstLine="567"/>
        <w:jc w:val="both"/>
        <w:rPr>
          <w:color w:val="auto"/>
          <w:sz w:val="28"/>
          <w:szCs w:val="28"/>
          <w:shd w:val="clear" w:color="auto" w:fill="FFFFFF"/>
          <w:lang w:val="en-US"/>
        </w:rPr>
      </w:pPr>
      <w:r w:rsidRPr="00F74BFD">
        <w:rPr>
          <w:color w:val="auto"/>
          <w:sz w:val="28"/>
          <w:szCs w:val="28"/>
          <w:shd w:val="clear" w:color="auto" w:fill="FFFFFF"/>
          <w:lang w:val="en-US"/>
        </w:rPr>
        <w:t>10</w:t>
      </w:r>
      <w:r w:rsidR="008827F8" w:rsidRPr="00F74BFD">
        <w:rPr>
          <w:color w:val="auto"/>
          <w:sz w:val="28"/>
          <w:szCs w:val="28"/>
          <w:shd w:val="clear" w:color="auto" w:fill="FFFFFF"/>
          <w:lang w:val="en-US"/>
        </w:rPr>
        <w:t>5</w:t>
      </w:r>
      <w:r w:rsidRPr="00F74BFD">
        <w:rPr>
          <w:color w:val="auto"/>
          <w:sz w:val="28"/>
          <w:szCs w:val="28"/>
          <w:shd w:val="clear" w:color="auto" w:fill="FFFFFF"/>
          <w:lang w:val="en-US"/>
        </w:rPr>
        <w:t xml:space="preserve"> Calder P</w:t>
      </w:r>
      <w:r w:rsidR="003B196F" w:rsidRPr="00F74BFD">
        <w:rPr>
          <w:color w:val="auto"/>
          <w:sz w:val="28"/>
          <w:szCs w:val="28"/>
          <w:shd w:val="clear" w:color="auto" w:fill="FFFFFF"/>
          <w:lang w:val="en-US"/>
        </w:rPr>
        <w:t>.</w:t>
      </w:r>
      <w:r w:rsidRPr="00F74BFD">
        <w:rPr>
          <w:color w:val="auto"/>
          <w:sz w:val="28"/>
          <w:szCs w:val="28"/>
          <w:shd w:val="clear" w:color="auto" w:fill="FFFFFF"/>
          <w:lang w:val="en-US"/>
        </w:rPr>
        <w:t>C</w:t>
      </w:r>
      <w:r w:rsidR="003B196F" w:rsidRPr="00F74BFD">
        <w:rPr>
          <w:color w:val="auto"/>
          <w:sz w:val="28"/>
          <w:szCs w:val="28"/>
          <w:shd w:val="clear" w:color="auto" w:fill="FFFFFF"/>
          <w:lang w:val="en-US"/>
        </w:rPr>
        <w:t>.</w:t>
      </w:r>
      <w:r w:rsidRPr="00F74BFD">
        <w:rPr>
          <w:color w:val="auto"/>
          <w:sz w:val="28"/>
          <w:szCs w:val="28"/>
          <w:shd w:val="clear" w:color="auto" w:fill="FFFFFF"/>
          <w:lang w:val="en-US"/>
        </w:rPr>
        <w:t>, Carr A</w:t>
      </w:r>
      <w:r w:rsidR="003B196F" w:rsidRPr="00F74BFD">
        <w:rPr>
          <w:color w:val="auto"/>
          <w:sz w:val="28"/>
          <w:szCs w:val="28"/>
          <w:shd w:val="clear" w:color="auto" w:fill="FFFFFF"/>
          <w:lang w:val="en-US"/>
        </w:rPr>
        <w:t>.</w:t>
      </w:r>
      <w:r w:rsidRPr="00F74BFD">
        <w:rPr>
          <w:color w:val="auto"/>
          <w:sz w:val="28"/>
          <w:szCs w:val="28"/>
          <w:shd w:val="clear" w:color="auto" w:fill="FFFFFF"/>
          <w:lang w:val="en-US"/>
        </w:rPr>
        <w:t>C</w:t>
      </w:r>
      <w:r w:rsidR="003B196F" w:rsidRPr="00F74BFD">
        <w:rPr>
          <w:color w:val="auto"/>
          <w:sz w:val="28"/>
          <w:szCs w:val="28"/>
          <w:shd w:val="clear" w:color="auto" w:fill="FFFFFF"/>
          <w:lang w:val="en-US"/>
        </w:rPr>
        <w:t>.</w:t>
      </w:r>
      <w:r w:rsidRPr="00F74BFD">
        <w:rPr>
          <w:color w:val="auto"/>
          <w:sz w:val="28"/>
          <w:szCs w:val="28"/>
          <w:shd w:val="clear" w:color="auto" w:fill="FFFFFF"/>
          <w:lang w:val="en-US"/>
        </w:rPr>
        <w:t>, Gombart A</w:t>
      </w:r>
      <w:r w:rsidR="003B196F" w:rsidRPr="00F74BFD">
        <w:rPr>
          <w:color w:val="auto"/>
          <w:sz w:val="28"/>
          <w:szCs w:val="28"/>
          <w:shd w:val="clear" w:color="auto" w:fill="FFFFFF"/>
          <w:lang w:val="en-US"/>
        </w:rPr>
        <w:t>.</w:t>
      </w:r>
      <w:r w:rsidRPr="00F74BFD">
        <w:rPr>
          <w:color w:val="auto"/>
          <w:sz w:val="28"/>
          <w:szCs w:val="28"/>
          <w:shd w:val="clear" w:color="auto" w:fill="FFFFFF"/>
          <w:lang w:val="en-US"/>
        </w:rPr>
        <w:t>F</w:t>
      </w:r>
      <w:r w:rsidR="003B196F" w:rsidRPr="00F74BFD">
        <w:rPr>
          <w:color w:val="auto"/>
          <w:sz w:val="28"/>
          <w:szCs w:val="28"/>
          <w:shd w:val="clear" w:color="auto" w:fill="FFFFFF"/>
          <w:lang w:val="en-US"/>
        </w:rPr>
        <w:t>.</w:t>
      </w:r>
      <w:r w:rsidRPr="00F74BFD">
        <w:rPr>
          <w:color w:val="auto"/>
          <w:sz w:val="28"/>
          <w:szCs w:val="28"/>
          <w:shd w:val="clear" w:color="auto" w:fill="FFFFFF"/>
          <w:lang w:val="en-US"/>
        </w:rPr>
        <w:t xml:space="preserve">, Eggersdorfer M. Optimal Nutritional Status for a Well-Functioning Immune System Is an Important Factor to Protect against </w:t>
      </w:r>
      <w:r w:rsidR="003B196F" w:rsidRPr="00F74BFD">
        <w:rPr>
          <w:color w:val="auto"/>
          <w:sz w:val="28"/>
          <w:szCs w:val="28"/>
          <w:shd w:val="clear" w:color="auto" w:fill="FFFFFF"/>
          <w:lang w:val="en-US"/>
        </w:rPr>
        <w:t>Viral Infections //</w:t>
      </w:r>
      <w:r w:rsidRPr="00F74BFD">
        <w:rPr>
          <w:color w:val="auto"/>
          <w:sz w:val="28"/>
          <w:szCs w:val="28"/>
          <w:shd w:val="clear" w:color="auto" w:fill="FFFFFF"/>
          <w:lang w:val="en-US"/>
        </w:rPr>
        <w:t xml:space="preserve"> Nutrients. </w:t>
      </w:r>
      <w:r w:rsidR="003B196F" w:rsidRPr="00F74BFD">
        <w:rPr>
          <w:color w:val="auto"/>
          <w:sz w:val="28"/>
          <w:szCs w:val="28"/>
          <w:shd w:val="clear" w:color="auto" w:fill="FFFFFF"/>
          <w:lang w:val="en-US"/>
        </w:rPr>
        <w:t xml:space="preserve">– </w:t>
      </w:r>
      <w:r w:rsidRPr="00F74BFD">
        <w:rPr>
          <w:color w:val="auto"/>
          <w:sz w:val="28"/>
          <w:szCs w:val="28"/>
          <w:shd w:val="clear" w:color="auto" w:fill="FFFFFF"/>
          <w:lang w:val="en-US"/>
        </w:rPr>
        <w:t>2020</w:t>
      </w:r>
      <w:r w:rsidR="003B196F" w:rsidRPr="00F74BFD">
        <w:rPr>
          <w:color w:val="auto"/>
          <w:sz w:val="28"/>
          <w:szCs w:val="28"/>
          <w:shd w:val="clear" w:color="auto" w:fill="FFFFFF"/>
          <w:lang w:val="en-US"/>
        </w:rPr>
        <w:t>.</w:t>
      </w:r>
      <w:r w:rsidRPr="00F74BFD">
        <w:rPr>
          <w:color w:val="auto"/>
          <w:sz w:val="28"/>
          <w:szCs w:val="28"/>
          <w:shd w:val="clear" w:color="auto" w:fill="FFFFFF"/>
          <w:lang w:val="en-US"/>
        </w:rPr>
        <w:t xml:space="preserve"> </w:t>
      </w:r>
      <w:r w:rsidR="001231C1" w:rsidRPr="00F74BFD">
        <w:rPr>
          <w:color w:val="auto"/>
          <w:sz w:val="28"/>
          <w:szCs w:val="28"/>
          <w:shd w:val="clear" w:color="auto" w:fill="FFFFFF"/>
          <w:lang w:val="en-US"/>
        </w:rPr>
        <w:t xml:space="preserve">– </w:t>
      </w:r>
      <w:r w:rsidR="001231C1" w:rsidRPr="00F74BFD">
        <w:rPr>
          <w:color w:val="auto"/>
          <w:sz w:val="28"/>
          <w:szCs w:val="28"/>
          <w:lang w:val="en-US"/>
        </w:rPr>
        <w:t xml:space="preserve">Vol. </w:t>
      </w:r>
      <w:r w:rsidR="00E56386" w:rsidRPr="00F74BFD">
        <w:rPr>
          <w:color w:val="auto"/>
          <w:sz w:val="28"/>
          <w:szCs w:val="28"/>
          <w:shd w:val="clear" w:color="auto" w:fill="FFFFFF"/>
          <w:lang w:val="en-US"/>
        </w:rPr>
        <w:t>12, №4</w:t>
      </w:r>
      <w:r w:rsidR="003B196F" w:rsidRPr="00F74BFD">
        <w:rPr>
          <w:color w:val="auto"/>
          <w:sz w:val="28"/>
          <w:szCs w:val="28"/>
          <w:shd w:val="clear" w:color="auto" w:fill="FFFFFF"/>
          <w:lang w:val="en-US"/>
        </w:rPr>
        <w:t xml:space="preserve">. – </w:t>
      </w:r>
      <w:r w:rsidR="003B196F" w:rsidRPr="00F74BFD">
        <w:rPr>
          <w:color w:val="auto"/>
          <w:sz w:val="28"/>
          <w:szCs w:val="28"/>
          <w:shd w:val="clear" w:color="auto" w:fill="FFFFFF"/>
        </w:rPr>
        <w:t>Р</w:t>
      </w:r>
      <w:r w:rsidR="003B196F" w:rsidRPr="00F74BFD">
        <w:rPr>
          <w:color w:val="auto"/>
          <w:sz w:val="28"/>
          <w:szCs w:val="28"/>
          <w:shd w:val="clear" w:color="auto" w:fill="FFFFFF"/>
          <w:lang w:val="en-US"/>
        </w:rPr>
        <w:t xml:space="preserve">. </w:t>
      </w:r>
      <w:r w:rsidRPr="00F74BFD">
        <w:rPr>
          <w:color w:val="auto"/>
          <w:sz w:val="28"/>
          <w:szCs w:val="28"/>
          <w:shd w:val="clear" w:color="auto" w:fill="FFFFFF"/>
          <w:lang w:val="en-US"/>
        </w:rPr>
        <w:t xml:space="preserve">1181. </w:t>
      </w:r>
    </w:p>
    <w:p w:rsidR="003B196F" w:rsidRPr="00F74BFD" w:rsidRDefault="00D95B80" w:rsidP="003B196F">
      <w:pPr>
        <w:pStyle w:val="Default"/>
        <w:ind w:firstLine="567"/>
        <w:jc w:val="both"/>
        <w:rPr>
          <w:color w:val="auto"/>
          <w:sz w:val="28"/>
          <w:szCs w:val="28"/>
          <w:shd w:val="clear" w:color="auto" w:fill="FFFFFF"/>
          <w:lang w:val="en-US"/>
        </w:rPr>
      </w:pPr>
      <w:r w:rsidRPr="00F74BFD">
        <w:rPr>
          <w:color w:val="auto"/>
          <w:sz w:val="28"/>
          <w:szCs w:val="28"/>
          <w:shd w:val="clear" w:color="auto" w:fill="FFFFFF"/>
          <w:lang w:val="en-US"/>
        </w:rPr>
        <w:t>10</w:t>
      </w:r>
      <w:r w:rsidR="008827F8" w:rsidRPr="00F74BFD">
        <w:rPr>
          <w:color w:val="auto"/>
          <w:sz w:val="28"/>
          <w:szCs w:val="28"/>
          <w:shd w:val="clear" w:color="auto" w:fill="FFFFFF"/>
          <w:lang w:val="en-US"/>
        </w:rPr>
        <w:t>6</w:t>
      </w:r>
      <w:r w:rsidRPr="00F74BFD">
        <w:rPr>
          <w:color w:val="auto"/>
          <w:sz w:val="28"/>
          <w:szCs w:val="28"/>
          <w:shd w:val="clear" w:color="auto" w:fill="FFFFFF"/>
          <w:lang w:val="en-US"/>
        </w:rPr>
        <w:t xml:space="preserve"> Lee Y</w:t>
      </w:r>
      <w:r w:rsidR="003B196F" w:rsidRPr="00F74BFD">
        <w:rPr>
          <w:color w:val="auto"/>
          <w:sz w:val="28"/>
          <w:szCs w:val="28"/>
          <w:shd w:val="clear" w:color="auto" w:fill="FFFFFF"/>
          <w:lang w:val="en-US"/>
        </w:rPr>
        <w:t>.</w:t>
      </w:r>
      <w:r w:rsidRPr="00F74BFD">
        <w:rPr>
          <w:color w:val="auto"/>
          <w:sz w:val="28"/>
          <w:szCs w:val="28"/>
          <w:shd w:val="clear" w:color="auto" w:fill="FFFFFF"/>
          <w:lang w:val="en-US"/>
        </w:rPr>
        <w:t>H</w:t>
      </w:r>
      <w:r w:rsidR="003B196F" w:rsidRPr="00F74BFD">
        <w:rPr>
          <w:color w:val="auto"/>
          <w:sz w:val="28"/>
          <w:szCs w:val="28"/>
          <w:shd w:val="clear" w:color="auto" w:fill="FFFFFF"/>
          <w:lang w:val="en-US"/>
        </w:rPr>
        <w:t>.</w:t>
      </w:r>
      <w:r w:rsidRPr="00F74BFD">
        <w:rPr>
          <w:color w:val="auto"/>
          <w:sz w:val="28"/>
          <w:szCs w:val="28"/>
          <w:shd w:val="clear" w:color="auto" w:fill="FFFFFF"/>
          <w:lang w:val="en-US"/>
        </w:rPr>
        <w:t>, Lee S</w:t>
      </w:r>
      <w:r w:rsidR="003B196F" w:rsidRPr="00F74BFD">
        <w:rPr>
          <w:color w:val="auto"/>
          <w:sz w:val="28"/>
          <w:szCs w:val="28"/>
          <w:shd w:val="clear" w:color="auto" w:fill="FFFFFF"/>
          <w:lang w:val="en-US"/>
        </w:rPr>
        <w:t>.</w:t>
      </w:r>
      <w:r w:rsidRPr="00F74BFD">
        <w:rPr>
          <w:color w:val="auto"/>
          <w:sz w:val="28"/>
          <w:szCs w:val="28"/>
          <w:shd w:val="clear" w:color="auto" w:fill="FFFFFF"/>
          <w:lang w:val="en-US"/>
        </w:rPr>
        <w:t>J</w:t>
      </w:r>
      <w:r w:rsidR="003B196F" w:rsidRPr="00F74BFD">
        <w:rPr>
          <w:color w:val="auto"/>
          <w:sz w:val="28"/>
          <w:szCs w:val="28"/>
          <w:shd w:val="clear" w:color="auto" w:fill="FFFFFF"/>
          <w:lang w:val="en-US"/>
        </w:rPr>
        <w:t>.</w:t>
      </w:r>
      <w:r w:rsidRPr="00F74BFD">
        <w:rPr>
          <w:color w:val="auto"/>
          <w:sz w:val="28"/>
          <w:szCs w:val="28"/>
          <w:shd w:val="clear" w:color="auto" w:fill="FFFFFF"/>
          <w:lang w:val="en-US"/>
        </w:rPr>
        <w:t>, Lee M</w:t>
      </w:r>
      <w:r w:rsidR="003B196F" w:rsidRPr="00F74BFD">
        <w:rPr>
          <w:color w:val="auto"/>
          <w:sz w:val="28"/>
          <w:szCs w:val="28"/>
          <w:shd w:val="clear" w:color="auto" w:fill="FFFFFF"/>
          <w:lang w:val="en-US"/>
        </w:rPr>
        <w:t>.</w:t>
      </w:r>
      <w:r w:rsidRPr="00F74BFD">
        <w:rPr>
          <w:color w:val="auto"/>
          <w:sz w:val="28"/>
          <w:szCs w:val="28"/>
          <w:shd w:val="clear" w:color="auto" w:fill="FFFFFF"/>
          <w:lang w:val="en-US"/>
        </w:rPr>
        <w:t>K</w:t>
      </w:r>
      <w:r w:rsidR="003B196F" w:rsidRPr="00F74BFD">
        <w:rPr>
          <w:color w:val="auto"/>
          <w:sz w:val="28"/>
          <w:szCs w:val="28"/>
          <w:shd w:val="clear" w:color="auto" w:fill="FFFFFF"/>
          <w:lang w:val="en-US"/>
        </w:rPr>
        <w:t>.</w:t>
      </w:r>
      <w:r w:rsidRPr="00F74BFD">
        <w:rPr>
          <w:color w:val="auto"/>
          <w:sz w:val="28"/>
          <w:szCs w:val="28"/>
          <w:shd w:val="clear" w:color="auto" w:fill="FFFFFF"/>
          <w:lang w:val="en-US"/>
        </w:rPr>
        <w:t xml:space="preserve"> </w:t>
      </w:r>
      <w:r w:rsidR="003B196F" w:rsidRPr="00F74BFD">
        <w:rPr>
          <w:color w:val="auto"/>
          <w:sz w:val="28"/>
          <w:szCs w:val="28"/>
          <w:shd w:val="clear" w:color="auto" w:fill="FFFFFF"/>
          <w:lang w:val="en-US"/>
        </w:rPr>
        <w:t>et al.</w:t>
      </w:r>
      <w:r w:rsidRPr="00F74BFD">
        <w:rPr>
          <w:color w:val="auto"/>
          <w:sz w:val="28"/>
          <w:szCs w:val="28"/>
          <w:shd w:val="clear" w:color="auto" w:fill="FFFFFF"/>
          <w:lang w:val="en-US"/>
        </w:rPr>
        <w:t xml:space="preserve"> Serum selenium levels in patients with respiratory diseases: a prospectiv</w:t>
      </w:r>
      <w:r w:rsidR="003B196F" w:rsidRPr="00F74BFD">
        <w:rPr>
          <w:color w:val="auto"/>
          <w:sz w:val="28"/>
          <w:szCs w:val="28"/>
          <w:shd w:val="clear" w:color="auto" w:fill="FFFFFF"/>
          <w:lang w:val="en-US"/>
        </w:rPr>
        <w:t>e observational study //</w:t>
      </w:r>
      <w:r w:rsidRPr="00F74BFD">
        <w:rPr>
          <w:color w:val="auto"/>
          <w:sz w:val="28"/>
          <w:szCs w:val="28"/>
          <w:shd w:val="clear" w:color="auto" w:fill="FFFFFF"/>
          <w:lang w:val="en-US"/>
        </w:rPr>
        <w:t xml:space="preserve"> J Thorac Dis. </w:t>
      </w:r>
      <w:r w:rsidR="003B196F" w:rsidRPr="00F74BFD">
        <w:rPr>
          <w:color w:val="auto"/>
          <w:sz w:val="28"/>
          <w:szCs w:val="28"/>
          <w:shd w:val="clear" w:color="auto" w:fill="FFFFFF"/>
          <w:lang w:val="en-US"/>
        </w:rPr>
        <w:t xml:space="preserve">– </w:t>
      </w:r>
      <w:r w:rsidRPr="00F74BFD">
        <w:rPr>
          <w:color w:val="auto"/>
          <w:sz w:val="28"/>
          <w:szCs w:val="28"/>
          <w:shd w:val="clear" w:color="auto" w:fill="FFFFFF"/>
          <w:lang w:val="en-US"/>
        </w:rPr>
        <w:t>2016</w:t>
      </w:r>
      <w:r w:rsidR="003B196F" w:rsidRPr="00F74BFD">
        <w:rPr>
          <w:color w:val="auto"/>
          <w:sz w:val="28"/>
          <w:szCs w:val="28"/>
          <w:shd w:val="clear" w:color="auto" w:fill="FFFFFF"/>
          <w:lang w:val="en-US"/>
        </w:rPr>
        <w:t>.</w:t>
      </w:r>
      <w:r w:rsidRPr="00F74BFD">
        <w:rPr>
          <w:color w:val="auto"/>
          <w:sz w:val="28"/>
          <w:szCs w:val="28"/>
          <w:shd w:val="clear" w:color="auto" w:fill="FFFFFF"/>
          <w:lang w:val="en-US"/>
        </w:rPr>
        <w:t xml:space="preserve"> </w:t>
      </w:r>
      <w:r w:rsidR="001231C1" w:rsidRPr="00F74BFD">
        <w:rPr>
          <w:color w:val="auto"/>
          <w:sz w:val="28"/>
          <w:szCs w:val="28"/>
          <w:shd w:val="clear" w:color="auto" w:fill="FFFFFF"/>
          <w:lang w:val="en-US"/>
        </w:rPr>
        <w:t xml:space="preserve">– </w:t>
      </w:r>
      <w:r w:rsidR="001231C1" w:rsidRPr="00F74BFD">
        <w:rPr>
          <w:color w:val="auto"/>
          <w:sz w:val="28"/>
          <w:szCs w:val="28"/>
          <w:lang w:val="en-US"/>
        </w:rPr>
        <w:t xml:space="preserve">Vol. </w:t>
      </w:r>
      <w:r w:rsidR="00E56386" w:rsidRPr="00F74BFD">
        <w:rPr>
          <w:color w:val="auto"/>
          <w:sz w:val="28"/>
          <w:szCs w:val="28"/>
          <w:shd w:val="clear" w:color="auto" w:fill="FFFFFF"/>
          <w:lang w:val="en-US"/>
        </w:rPr>
        <w:t>8, №8</w:t>
      </w:r>
      <w:r w:rsidR="003B196F" w:rsidRPr="00F74BFD">
        <w:rPr>
          <w:color w:val="auto"/>
          <w:sz w:val="28"/>
          <w:szCs w:val="28"/>
          <w:shd w:val="clear" w:color="auto" w:fill="FFFFFF"/>
          <w:lang w:val="en-US"/>
        </w:rPr>
        <w:t xml:space="preserve">. – </w:t>
      </w:r>
      <w:r w:rsidR="003B196F" w:rsidRPr="00F74BFD">
        <w:rPr>
          <w:color w:val="auto"/>
          <w:sz w:val="28"/>
          <w:szCs w:val="28"/>
          <w:shd w:val="clear" w:color="auto" w:fill="FFFFFF"/>
        </w:rPr>
        <w:t>Р</w:t>
      </w:r>
      <w:r w:rsidR="003B196F" w:rsidRPr="00F74BFD">
        <w:rPr>
          <w:color w:val="auto"/>
          <w:sz w:val="28"/>
          <w:szCs w:val="28"/>
          <w:shd w:val="clear" w:color="auto" w:fill="FFFFFF"/>
          <w:lang w:val="en-US"/>
        </w:rPr>
        <w:t xml:space="preserve">. </w:t>
      </w:r>
      <w:r w:rsidRPr="00F74BFD">
        <w:rPr>
          <w:color w:val="auto"/>
          <w:sz w:val="28"/>
          <w:szCs w:val="28"/>
          <w:shd w:val="clear" w:color="auto" w:fill="FFFFFF"/>
          <w:lang w:val="en-US"/>
        </w:rPr>
        <w:t>2068-</w:t>
      </w:r>
      <w:r w:rsidR="00E56386" w:rsidRPr="00F74BFD">
        <w:rPr>
          <w:color w:val="auto"/>
          <w:sz w:val="28"/>
          <w:szCs w:val="28"/>
          <w:shd w:val="clear" w:color="auto" w:fill="FFFFFF"/>
          <w:lang w:val="en-US"/>
        </w:rPr>
        <w:t>20</w:t>
      </w:r>
      <w:r w:rsidRPr="00F74BFD">
        <w:rPr>
          <w:color w:val="auto"/>
          <w:sz w:val="28"/>
          <w:szCs w:val="28"/>
          <w:shd w:val="clear" w:color="auto" w:fill="FFFFFF"/>
          <w:lang w:val="en-US"/>
        </w:rPr>
        <w:t xml:space="preserve">78. </w:t>
      </w:r>
    </w:p>
    <w:p w:rsidR="003B196F" w:rsidRPr="00F74BFD" w:rsidRDefault="00D95B80" w:rsidP="003B196F">
      <w:pPr>
        <w:pStyle w:val="Default"/>
        <w:ind w:firstLine="567"/>
        <w:jc w:val="both"/>
        <w:rPr>
          <w:color w:val="auto"/>
          <w:sz w:val="28"/>
          <w:szCs w:val="28"/>
          <w:shd w:val="clear" w:color="auto" w:fill="FFFFFF"/>
          <w:lang w:val="en-US"/>
        </w:rPr>
      </w:pPr>
      <w:r w:rsidRPr="00F74BFD">
        <w:rPr>
          <w:color w:val="auto"/>
          <w:sz w:val="28"/>
          <w:szCs w:val="28"/>
          <w:shd w:val="clear" w:color="auto" w:fill="FFFFFF"/>
          <w:lang w:val="en-US"/>
        </w:rPr>
        <w:lastRenderedPageBreak/>
        <w:t>1</w:t>
      </w:r>
      <w:r w:rsidR="008827F8" w:rsidRPr="00F74BFD">
        <w:rPr>
          <w:color w:val="auto"/>
          <w:sz w:val="28"/>
          <w:szCs w:val="28"/>
          <w:shd w:val="clear" w:color="auto" w:fill="FFFFFF"/>
          <w:lang w:val="en-US"/>
        </w:rPr>
        <w:t>07</w:t>
      </w:r>
      <w:r w:rsidRPr="00F74BFD">
        <w:rPr>
          <w:color w:val="auto"/>
          <w:sz w:val="28"/>
          <w:szCs w:val="28"/>
          <w:shd w:val="clear" w:color="auto" w:fill="FFFFFF"/>
          <w:lang w:val="en-US"/>
        </w:rPr>
        <w:t xml:space="preserve"> Writing Group Members, Mo</w:t>
      </w:r>
      <w:r w:rsidR="003B196F" w:rsidRPr="00F74BFD">
        <w:rPr>
          <w:color w:val="auto"/>
          <w:sz w:val="28"/>
          <w:szCs w:val="28"/>
          <w:shd w:val="clear" w:color="auto" w:fill="FFFFFF"/>
          <w:lang w:val="en-US"/>
        </w:rPr>
        <w:t>zaffarian D, Benjamin EJ, Go A.S. et al</w:t>
      </w:r>
      <w:r w:rsidRPr="00F74BFD">
        <w:rPr>
          <w:color w:val="auto"/>
          <w:sz w:val="28"/>
          <w:szCs w:val="28"/>
          <w:shd w:val="clear" w:color="auto" w:fill="FFFFFF"/>
          <w:lang w:val="en-US"/>
        </w:rPr>
        <w:t>. Heart Disease and</w:t>
      </w:r>
      <w:r w:rsidR="003B196F" w:rsidRPr="00F74BFD">
        <w:rPr>
          <w:color w:val="auto"/>
          <w:sz w:val="28"/>
          <w:szCs w:val="28"/>
          <w:shd w:val="clear" w:color="auto" w:fill="FFFFFF"/>
          <w:lang w:val="en-US"/>
        </w:rPr>
        <w:t xml:space="preserve"> Stroke Statistics-2016 Update: </w:t>
      </w:r>
      <w:r w:rsidRPr="00F74BFD">
        <w:rPr>
          <w:color w:val="auto"/>
          <w:sz w:val="28"/>
          <w:szCs w:val="28"/>
          <w:shd w:val="clear" w:color="auto" w:fill="FFFFFF"/>
          <w:lang w:val="en-US"/>
        </w:rPr>
        <w:t xml:space="preserve">A Report From </w:t>
      </w:r>
      <w:r w:rsidR="003B196F" w:rsidRPr="00F74BFD">
        <w:rPr>
          <w:color w:val="auto"/>
          <w:sz w:val="28"/>
          <w:szCs w:val="28"/>
          <w:shd w:val="clear" w:color="auto" w:fill="FFFFFF"/>
          <w:lang w:val="en-US"/>
        </w:rPr>
        <w:t>the American Heart Association //</w:t>
      </w:r>
      <w:r w:rsidRPr="00F74BFD">
        <w:rPr>
          <w:color w:val="auto"/>
          <w:sz w:val="28"/>
          <w:szCs w:val="28"/>
          <w:shd w:val="clear" w:color="auto" w:fill="FFFFFF"/>
          <w:lang w:val="en-US"/>
        </w:rPr>
        <w:t xml:space="preserve"> Circulation. </w:t>
      </w:r>
      <w:r w:rsidR="003B196F" w:rsidRPr="00F74BFD">
        <w:rPr>
          <w:color w:val="auto"/>
          <w:sz w:val="28"/>
          <w:szCs w:val="28"/>
          <w:shd w:val="clear" w:color="auto" w:fill="FFFFFF"/>
          <w:lang w:val="en-US"/>
        </w:rPr>
        <w:t xml:space="preserve">– </w:t>
      </w:r>
      <w:r w:rsidRPr="00F74BFD">
        <w:rPr>
          <w:color w:val="auto"/>
          <w:sz w:val="28"/>
          <w:szCs w:val="28"/>
          <w:shd w:val="clear" w:color="auto" w:fill="FFFFFF"/>
          <w:lang w:val="en-US"/>
        </w:rPr>
        <w:t>2016</w:t>
      </w:r>
      <w:r w:rsidR="003B196F" w:rsidRPr="00F74BFD">
        <w:rPr>
          <w:color w:val="auto"/>
          <w:sz w:val="28"/>
          <w:szCs w:val="28"/>
          <w:shd w:val="clear" w:color="auto" w:fill="FFFFFF"/>
          <w:lang w:val="en-US"/>
        </w:rPr>
        <w:t>.</w:t>
      </w:r>
      <w:r w:rsidRPr="00F74BFD">
        <w:rPr>
          <w:color w:val="auto"/>
          <w:sz w:val="28"/>
          <w:szCs w:val="28"/>
          <w:shd w:val="clear" w:color="auto" w:fill="FFFFFF"/>
          <w:lang w:val="en-US"/>
        </w:rPr>
        <w:t xml:space="preserve"> </w:t>
      </w:r>
      <w:r w:rsidR="001231C1" w:rsidRPr="00F74BFD">
        <w:rPr>
          <w:color w:val="auto"/>
          <w:sz w:val="28"/>
          <w:szCs w:val="28"/>
          <w:shd w:val="clear" w:color="auto" w:fill="FFFFFF"/>
          <w:lang w:val="en-US"/>
        </w:rPr>
        <w:t xml:space="preserve">– </w:t>
      </w:r>
      <w:r w:rsidR="001231C1" w:rsidRPr="00F74BFD">
        <w:rPr>
          <w:color w:val="auto"/>
          <w:sz w:val="28"/>
          <w:szCs w:val="28"/>
          <w:lang w:val="en-US"/>
        </w:rPr>
        <w:t xml:space="preserve">Vol. </w:t>
      </w:r>
      <w:r w:rsidR="00E56386" w:rsidRPr="00F74BFD">
        <w:rPr>
          <w:color w:val="auto"/>
          <w:sz w:val="28"/>
          <w:szCs w:val="28"/>
          <w:shd w:val="clear" w:color="auto" w:fill="FFFFFF"/>
          <w:lang w:val="en-US"/>
        </w:rPr>
        <w:t>133, №4</w:t>
      </w:r>
      <w:r w:rsidR="003B196F" w:rsidRPr="00F74BFD">
        <w:rPr>
          <w:color w:val="auto"/>
          <w:sz w:val="28"/>
          <w:szCs w:val="28"/>
          <w:shd w:val="clear" w:color="auto" w:fill="FFFFFF"/>
          <w:lang w:val="en-US"/>
        </w:rPr>
        <w:t xml:space="preserve">. – </w:t>
      </w:r>
      <w:r w:rsidR="003B196F" w:rsidRPr="00F74BFD">
        <w:rPr>
          <w:color w:val="auto"/>
          <w:sz w:val="28"/>
          <w:szCs w:val="28"/>
          <w:shd w:val="clear" w:color="auto" w:fill="FFFFFF"/>
        </w:rPr>
        <w:t>Р</w:t>
      </w:r>
      <w:r w:rsidR="003B196F" w:rsidRPr="00F74BFD">
        <w:rPr>
          <w:color w:val="auto"/>
          <w:sz w:val="28"/>
          <w:szCs w:val="28"/>
          <w:shd w:val="clear" w:color="auto" w:fill="FFFFFF"/>
          <w:lang w:val="en-US"/>
        </w:rPr>
        <w:t xml:space="preserve">. </w:t>
      </w:r>
      <w:r w:rsidR="00E56386" w:rsidRPr="00F74BFD">
        <w:rPr>
          <w:color w:val="auto"/>
          <w:sz w:val="28"/>
          <w:szCs w:val="28"/>
          <w:shd w:val="clear" w:color="auto" w:fill="FFFFFF"/>
          <w:lang w:val="en-US"/>
        </w:rPr>
        <w:t>3</w:t>
      </w:r>
      <w:r w:rsidRPr="00F74BFD">
        <w:rPr>
          <w:color w:val="auto"/>
          <w:sz w:val="28"/>
          <w:szCs w:val="28"/>
          <w:shd w:val="clear" w:color="auto" w:fill="FFFFFF"/>
          <w:lang w:val="en-US"/>
        </w:rPr>
        <w:t xml:space="preserve">38-360. </w:t>
      </w:r>
    </w:p>
    <w:p w:rsidR="003B196F" w:rsidRPr="00F74BFD" w:rsidRDefault="00DE1598" w:rsidP="003B196F">
      <w:pPr>
        <w:pStyle w:val="Default"/>
        <w:ind w:firstLine="567"/>
        <w:jc w:val="both"/>
        <w:rPr>
          <w:color w:val="auto"/>
          <w:sz w:val="28"/>
          <w:szCs w:val="28"/>
          <w:shd w:val="clear" w:color="auto" w:fill="FFFFFF"/>
          <w:lang w:val="en-US"/>
        </w:rPr>
      </w:pPr>
      <w:r w:rsidRPr="00F74BFD">
        <w:rPr>
          <w:color w:val="auto"/>
          <w:sz w:val="28"/>
          <w:szCs w:val="28"/>
          <w:shd w:val="clear" w:color="auto" w:fill="FFFFFF"/>
          <w:lang w:val="en-US"/>
        </w:rPr>
        <w:t>1</w:t>
      </w:r>
      <w:r w:rsidR="008827F8" w:rsidRPr="00F74BFD">
        <w:rPr>
          <w:color w:val="auto"/>
          <w:sz w:val="28"/>
          <w:szCs w:val="28"/>
          <w:shd w:val="clear" w:color="auto" w:fill="FFFFFF"/>
          <w:lang w:val="en-US"/>
        </w:rPr>
        <w:t>08</w:t>
      </w:r>
      <w:r w:rsidR="00D95B80" w:rsidRPr="00F74BFD">
        <w:rPr>
          <w:color w:val="auto"/>
          <w:sz w:val="28"/>
          <w:szCs w:val="28"/>
          <w:shd w:val="clear" w:color="auto" w:fill="FFFFFF"/>
          <w:lang w:val="en-US"/>
        </w:rPr>
        <w:t xml:space="preserve"> Townsend N</w:t>
      </w:r>
      <w:r w:rsidR="003B196F" w:rsidRPr="00F74BFD">
        <w:rPr>
          <w:color w:val="auto"/>
          <w:sz w:val="28"/>
          <w:szCs w:val="28"/>
          <w:shd w:val="clear" w:color="auto" w:fill="FFFFFF"/>
          <w:lang w:val="en-US"/>
        </w:rPr>
        <w:t>.</w:t>
      </w:r>
      <w:r w:rsidR="00D95B80" w:rsidRPr="00F74BFD">
        <w:rPr>
          <w:color w:val="auto"/>
          <w:sz w:val="28"/>
          <w:szCs w:val="28"/>
          <w:shd w:val="clear" w:color="auto" w:fill="FFFFFF"/>
          <w:lang w:val="en-US"/>
        </w:rPr>
        <w:t>, Nichols M</w:t>
      </w:r>
      <w:r w:rsidR="003B196F" w:rsidRPr="00F74BFD">
        <w:rPr>
          <w:color w:val="auto"/>
          <w:sz w:val="28"/>
          <w:szCs w:val="28"/>
          <w:shd w:val="clear" w:color="auto" w:fill="FFFFFF"/>
          <w:lang w:val="en-US"/>
        </w:rPr>
        <w:t>.</w:t>
      </w:r>
      <w:r w:rsidR="00D95B80" w:rsidRPr="00F74BFD">
        <w:rPr>
          <w:color w:val="auto"/>
          <w:sz w:val="28"/>
          <w:szCs w:val="28"/>
          <w:shd w:val="clear" w:color="auto" w:fill="FFFFFF"/>
          <w:lang w:val="en-US"/>
        </w:rPr>
        <w:t>, Scarborough P</w:t>
      </w:r>
      <w:r w:rsidR="003B196F" w:rsidRPr="00F74BFD">
        <w:rPr>
          <w:color w:val="auto"/>
          <w:sz w:val="28"/>
          <w:szCs w:val="28"/>
          <w:shd w:val="clear" w:color="auto" w:fill="FFFFFF"/>
          <w:lang w:val="en-US"/>
        </w:rPr>
        <w:t>.</w:t>
      </w:r>
      <w:r w:rsidR="00D95B80" w:rsidRPr="00F74BFD">
        <w:rPr>
          <w:color w:val="auto"/>
          <w:sz w:val="28"/>
          <w:szCs w:val="28"/>
          <w:shd w:val="clear" w:color="auto" w:fill="FFFFFF"/>
          <w:lang w:val="en-US"/>
        </w:rPr>
        <w:t>, Rayner M. Cardiovascular disease in Euro</w:t>
      </w:r>
      <w:r w:rsidR="003B196F" w:rsidRPr="00F74BFD">
        <w:rPr>
          <w:color w:val="auto"/>
          <w:sz w:val="28"/>
          <w:szCs w:val="28"/>
          <w:shd w:val="clear" w:color="auto" w:fill="FFFFFF"/>
          <w:lang w:val="en-US"/>
        </w:rPr>
        <w:t>pe 2015: epidemiological update //</w:t>
      </w:r>
      <w:r w:rsidR="00D95B80" w:rsidRPr="00F74BFD">
        <w:rPr>
          <w:color w:val="auto"/>
          <w:sz w:val="28"/>
          <w:szCs w:val="28"/>
          <w:shd w:val="clear" w:color="auto" w:fill="FFFFFF"/>
          <w:lang w:val="en-US"/>
        </w:rPr>
        <w:t xml:space="preserve"> Eur Heart J. </w:t>
      </w:r>
      <w:r w:rsidR="003B196F" w:rsidRPr="00F74BFD">
        <w:rPr>
          <w:color w:val="auto"/>
          <w:sz w:val="28"/>
          <w:szCs w:val="28"/>
          <w:shd w:val="clear" w:color="auto" w:fill="FFFFFF"/>
          <w:lang w:val="en-US"/>
        </w:rPr>
        <w:t xml:space="preserve">– </w:t>
      </w:r>
      <w:r w:rsidR="00D95B80" w:rsidRPr="00F74BFD">
        <w:rPr>
          <w:color w:val="auto"/>
          <w:sz w:val="28"/>
          <w:szCs w:val="28"/>
          <w:shd w:val="clear" w:color="auto" w:fill="FFFFFF"/>
          <w:lang w:val="en-US"/>
        </w:rPr>
        <w:t>2015</w:t>
      </w:r>
      <w:r w:rsidR="003B196F" w:rsidRPr="00F74BFD">
        <w:rPr>
          <w:color w:val="auto"/>
          <w:sz w:val="28"/>
          <w:szCs w:val="28"/>
          <w:shd w:val="clear" w:color="auto" w:fill="FFFFFF"/>
          <w:lang w:val="en-US"/>
        </w:rPr>
        <w:t>.</w:t>
      </w:r>
      <w:r w:rsidR="00D95B80" w:rsidRPr="00F74BFD">
        <w:rPr>
          <w:color w:val="auto"/>
          <w:sz w:val="28"/>
          <w:szCs w:val="28"/>
          <w:shd w:val="clear" w:color="auto" w:fill="FFFFFF"/>
          <w:lang w:val="en-US"/>
        </w:rPr>
        <w:t xml:space="preserve"> </w:t>
      </w:r>
      <w:r w:rsidR="001231C1" w:rsidRPr="00F74BFD">
        <w:rPr>
          <w:color w:val="auto"/>
          <w:sz w:val="28"/>
          <w:szCs w:val="28"/>
          <w:shd w:val="clear" w:color="auto" w:fill="FFFFFF"/>
          <w:lang w:val="en-US"/>
        </w:rPr>
        <w:t xml:space="preserve">– </w:t>
      </w:r>
      <w:r w:rsidR="001231C1" w:rsidRPr="00F74BFD">
        <w:rPr>
          <w:color w:val="auto"/>
          <w:sz w:val="28"/>
          <w:szCs w:val="28"/>
          <w:lang w:val="en-US"/>
        </w:rPr>
        <w:t xml:space="preserve">Vol. </w:t>
      </w:r>
      <w:r w:rsidR="00E56386" w:rsidRPr="00F74BFD">
        <w:rPr>
          <w:color w:val="auto"/>
          <w:sz w:val="28"/>
          <w:szCs w:val="28"/>
          <w:shd w:val="clear" w:color="auto" w:fill="FFFFFF"/>
          <w:lang w:val="en-US"/>
        </w:rPr>
        <w:t>36, №40</w:t>
      </w:r>
      <w:r w:rsidR="003B196F" w:rsidRPr="00F74BFD">
        <w:rPr>
          <w:color w:val="auto"/>
          <w:sz w:val="28"/>
          <w:szCs w:val="28"/>
          <w:shd w:val="clear" w:color="auto" w:fill="FFFFFF"/>
          <w:lang w:val="en-US"/>
        </w:rPr>
        <w:t xml:space="preserve">. – </w:t>
      </w:r>
      <w:r w:rsidR="003B196F" w:rsidRPr="00F74BFD">
        <w:rPr>
          <w:color w:val="auto"/>
          <w:sz w:val="28"/>
          <w:szCs w:val="28"/>
          <w:shd w:val="clear" w:color="auto" w:fill="FFFFFF"/>
        </w:rPr>
        <w:t>Р</w:t>
      </w:r>
      <w:r w:rsidR="003B196F" w:rsidRPr="00F74BFD">
        <w:rPr>
          <w:color w:val="auto"/>
          <w:sz w:val="28"/>
          <w:szCs w:val="28"/>
          <w:shd w:val="clear" w:color="auto" w:fill="FFFFFF"/>
          <w:lang w:val="en-US"/>
        </w:rPr>
        <w:t xml:space="preserve">. </w:t>
      </w:r>
      <w:r w:rsidR="00D95B80" w:rsidRPr="00F74BFD">
        <w:rPr>
          <w:color w:val="auto"/>
          <w:sz w:val="28"/>
          <w:szCs w:val="28"/>
          <w:shd w:val="clear" w:color="auto" w:fill="FFFFFF"/>
          <w:lang w:val="en-US"/>
        </w:rPr>
        <w:t>2673-</w:t>
      </w:r>
      <w:r w:rsidR="00E56386" w:rsidRPr="00F74BFD">
        <w:rPr>
          <w:color w:val="auto"/>
          <w:sz w:val="28"/>
          <w:szCs w:val="28"/>
          <w:shd w:val="clear" w:color="auto" w:fill="FFFFFF"/>
          <w:lang w:val="en-US"/>
        </w:rPr>
        <w:t>267</w:t>
      </w:r>
      <w:r w:rsidR="00D95B80" w:rsidRPr="00F74BFD">
        <w:rPr>
          <w:color w:val="auto"/>
          <w:sz w:val="28"/>
          <w:szCs w:val="28"/>
          <w:shd w:val="clear" w:color="auto" w:fill="FFFFFF"/>
          <w:lang w:val="en-US"/>
        </w:rPr>
        <w:t xml:space="preserve">4. </w:t>
      </w:r>
    </w:p>
    <w:p w:rsidR="003B196F" w:rsidRPr="00F74BFD" w:rsidRDefault="008827F8" w:rsidP="003B196F">
      <w:pPr>
        <w:pStyle w:val="Default"/>
        <w:ind w:firstLine="567"/>
        <w:jc w:val="both"/>
        <w:rPr>
          <w:color w:val="auto"/>
          <w:sz w:val="28"/>
          <w:szCs w:val="28"/>
          <w:shd w:val="clear" w:color="auto" w:fill="FFFFFF"/>
          <w:lang w:val="en-US"/>
        </w:rPr>
      </w:pPr>
      <w:r w:rsidRPr="00F74BFD">
        <w:rPr>
          <w:color w:val="auto"/>
          <w:sz w:val="28"/>
          <w:szCs w:val="28"/>
          <w:shd w:val="clear" w:color="auto" w:fill="FFFFFF"/>
          <w:lang w:val="en-US"/>
        </w:rPr>
        <w:t>109</w:t>
      </w:r>
      <w:r w:rsidR="00D95B80" w:rsidRPr="00F74BFD">
        <w:rPr>
          <w:color w:val="auto"/>
          <w:sz w:val="28"/>
          <w:szCs w:val="28"/>
          <w:shd w:val="clear" w:color="auto" w:fill="FFFFFF"/>
          <w:lang w:val="en-US"/>
        </w:rPr>
        <w:t xml:space="preserve"> GBD 2013 Mortality and Causes of Death Collaborators. Global, regional, and national age-sex specific all-cause and cause-specific mortality for 240 causes of death, 1990-2013: a systematic analysis for the Glob</w:t>
      </w:r>
      <w:r w:rsidR="003B196F" w:rsidRPr="00F74BFD">
        <w:rPr>
          <w:color w:val="auto"/>
          <w:sz w:val="28"/>
          <w:szCs w:val="28"/>
          <w:shd w:val="clear" w:color="auto" w:fill="FFFFFF"/>
          <w:lang w:val="en-US"/>
        </w:rPr>
        <w:t>al Burden of Disease Study 2013 //</w:t>
      </w:r>
      <w:r w:rsidR="00D95B80" w:rsidRPr="00F74BFD">
        <w:rPr>
          <w:color w:val="auto"/>
          <w:sz w:val="28"/>
          <w:szCs w:val="28"/>
          <w:shd w:val="clear" w:color="auto" w:fill="FFFFFF"/>
          <w:lang w:val="en-US"/>
        </w:rPr>
        <w:t xml:space="preserve"> Lancet. </w:t>
      </w:r>
      <w:r w:rsidR="003B196F" w:rsidRPr="00F74BFD">
        <w:rPr>
          <w:color w:val="auto"/>
          <w:sz w:val="28"/>
          <w:szCs w:val="28"/>
          <w:shd w:val="clear" w:color="auto" w:fill="FFFFFF"/>
          <w:lang w:val="en-US"/>
        </w:rPr>
        <w:t xml:space="preserve">– </w:t>
      </w:r>
      <w:r w:rsidR="00D95B80" w:rsidRPr="00F74BFD">
        <w:rPr>
          <w:color w:val="auto"/>
          <w:sz w:val="28"/>
          <w:szCs w:val="28"/>
          <w:shd w:val="clear" w:color="auto" w:fill="FFFFFF"/>
          <w:lang w:val="en-US"/>
        </w:rPr>
        <w:t>2015</w:t>
      </w:r>
      <w:r w:rsidR="003B196F" w:rsidRPr="00F74BFD">
        <w:rPr>
          <w:color w:val="auto"/>
          <w:sz w:val="28"/>
          <w:szCs w:val="28"/>
          <w:shd w:val="clear" w:color="auto" w:fill="FFFFFF"/>
          <w:lang w:val="en-US"/>
        </w:rPr>
        <w:t>.</w:t>
      </w:r>
      <w:r w:rsidR="00D95B80" w:rsidRPr="00F74BFD">
        <w:rPr>
          <w:color w:val="auto"/>
          <w:sz w:val="28"/>
          <w:szCs w:val="28"/>
          <w:shd w:val="clear" w:color="auto" w:fill="FFFFFF"/>
          <w:lang w:val="en-US"/>
        </w:rPr>
        <w:t xml:space="preserve"> </w:t>
      </w:r>
      <w:r w:rsidR="001231C1" w:rsidRPr="00F74BFD">
        <w:rPr>
          <w:color w:val="auto"/>
          <w:sz w:val="28"/>
          <w:szCs w:val="28"/>
          <w:shd w:val="clear" w:color="auto" w:fill="FFFFFF"/>
          <w:lang w:val="en-US"/>
        </w:rPr>
        <w:t xml:space="preserve">– </w:t>
      </w:r>
      <w:r w:rsidR="001231C1" w:rsidRPr="00F74BFD">
        <w:rPr>
          <w:color w:val="auto"/>
          <w:sz w:val="28"/>
          <w:szCs w:val="28"/>
          <w:lang w:val="en-US"/>
        </w:rPr>
        <w:t xml:space="preserve">Vol. </w:t>
      </w:r>
      <w:r w:rsidR="00E56386" w:rsidRPr="00F74BFD">
        <w:rPr>
          <w:color w:val="auto"/>
          <w:sz w:val="28"/>
          <w:szCs w:val="28"/>
          <w:shd w:val="clear" w:color="auto" w:fill="FFFFFF"/>
          <w:lang w:val="en-US"/>
        </w:rPr>
        <w:t>385, №9963</w:t>
      </w:r>
      <w:r w:rsidR="003B196F" w:rsidRPr="00F74BFD">
        <w:rPr>
          <w:color w:val="auto"/>
          <w:sz w:val="28"/>
          <w:szCs w:val="28"/>
          <w:shd w:val="clear" w:color="auto" w:fill="FFFFFF"/>
          <w:lang w:val="en-US"/>
        </w:rPr>
        <w:t xml:space="preserve">. – </w:t>
      </w:r>
      <w:r w:rsidR="003B196F" w:rsidRPr="00F74BFD">
        <w:rPr>
          <w:color w:val="auto"/>
          <w:sz w:val="28"/>
          <w:szCs w:val="28"/>
          <w:shd w:val="clear" w:color="auto" w:fill="FFFFFF"/>
        </w:rPr>
        <w:t>Р</w:t>
      </w:r>
      <w:r w:rsidR="003B196F" w:rsidRPr="00F74BFD">
        <w:rPr>
          <w:color w:val="auto"/>
          <w:sz w:val="28"/>
          <w:szCs w:val="28"/>
          <w:shd w:val="clear" w:color="auto" w:fill="FFFFFF"/>
          <w:lang w:val="en-US"/>
        </w:rPr>
        <w:t xml:space="preserve">. </w:t>
      </w:r>
      <w:r w:rsidR="00D95B80" w:rsidRPr="00F74BFD">
        <w:rPr>
          <w:color w:val="auto"/>
          <w:sz w:val="28"/>
          <w:szCs w:val="28"/>
          <w:shd w:val="clear" w:color="auto" w:fill="FFFFFF"/>
          <w:lang w:val="en-US"/>
        </w:rPr>
        <w:t>117-</w:t>
      </w:r>
      <w:r w:rsidR="00E56386" w:rsidRPr="00F74BFD">
        <w:rPr>
          <w:color w:val="auto"/>
          <w:sz w:val="28"/>
          <w:szCs w:val="28"/>
          <w:shd w:val="clear" w:color="auto" w:fill="FFFFFF"/>
          <w:lang w:val="en-US"/>
        </w:rPr>
        <w:t>1</w:t>
      </w:r>
      <w:r w:rsidR="00D95B80" w:rsidRPr="00F74BFD">
        <w:rPr>
          <w:color w:val="auto"/>
          <w:sz w:val="28"/>
          <w:szCs w:val="28"/>
          <w:shd w:val="clear" w:color="auto" w:fill="FFFFFF"/>
          <w:lang w:val="en-US"/>
        </w:rPr>
        <w:t xml:space="preserve">71. </w:t>
      </w:r>
    </w:p>
    <w:p w:rsidR="003B196F" w:rsidRPr="00F74BFD" w:rsidRDefault="00D95B80" w:rsidP="003B196F">
      <w:pPr>
        <w:pStyle w:val="Default"/>
        <w:ind w:firstLine="567"/>
        <w:jc w:val="both"/>
        <w:rPr>
          <w:color w:val="auto"/>
          <w:sz w:val="28"/>
          <w:szCs w:val="28"/>
          <w:shd w:val="clear" w:color="auto" w:fill="FFFFFF"/>
          <w:lang w:val="en-US"/>
        </w:rPr>
      </w:pPr>
      <w:r w:rsidRPr="00F74BFD">
        <w:rPr>
          <w:color w:val="auto"/>
          <w:sz w:val="28"/>
          <w:szCs w:val="28"/>
          <w:shd w:val="clear" w:color="auto" w:fill="FFFFFF"/>
          <w:lang w:val="en-US"/>
        </w:rPr>
        <w:t>11</w:t>
      </w:r>
      <w:r w:rsidR="008827F8" w:rsidRPr="00F74BFD">
        <w:rPr>
          <w:color w:val="auto"/>
          <w:sz w:val="28"/>
          <w:szCs w:val="28"/>
          <w:shd w:val="clear" w:color="auto" w:fill="FFFFFF"/>
          <w:lang w:val="en-US"/>
        </w:rPr>
        <w:t>0</w:t>
      </w:r>
      <w:r w:rsidRPr="00F74BFD">
        <w:rPr>
          <w:color w:val="auto"/>
          <w:sz w:val="28"/>
          <w:szCs w:val="28"/>
          <w:shd w:val="clear" w:color="auto" w:fill="FFFFFF"/>
          <w:lang w:val="en-US"/>
        </w:rPr>
        <w:t xml:space="preserve"> Ravera A</w:t>
      </w:r>
      <w:r w:rsidR="003B196F" w:rsidRPr="00F74BFD">
        <w:rPr>
          <w:color w:val="auto"/>
          <w:sz w:val="28"/>
          <w:szCs w:val="28"/>
          <w:shd w:val="clear" w:color="auto" w:fill="FFFFFF"/>
          <w:lang w:val="en-US"/>
        </w:rPr>
        <w:t>.</w:t>
      </w:r>
      <w:r w:rsidRPr="00F74BFD">
        <w:rPr>
          <w:color w:val="auto"/>
          <w:sz w:val="28"/>
          <w:szCs w:val="28"/>
          <w:shd w:val="clear" w:color="auto" w:fill="FFFFFF"/>
          <w:lang w:val="en-US"/>
        </w:rPr>
        <w:t>, Carubelli V</w:t>
      </w:r>
      <w:r w:rsidR="003B196F" w:rsidRPr="00F74BFD">
        <w:rPr>
          <w:color w:val="auto"/>
          <w:sz w:val="28"/>
          <w:szCs w:val="28"/>
          <w:shd w:val="clear" w:color="auto" w:fill="FFFFFF"/>
          <w:lang w:val="en-US"/>
        </w:rPr>
        <w:t>.</w:t>
      </w:r>
      <w:r w:rsidRPr="00F74BFD">
        <w:rPr>
          <w:color w:val="auto"/>
          <w:sz w:val="28"/>
          <w:szCs w:val="28"/>
          <w:shd w:val="clear" w:color="auto" w:fill="FFFFFF"/>
          <w:lang w:val="en-US"/>
        </w:rPr>
        <w:t>, Sciatti E</w:t>
      </w:r>
      <w:r w:rsidR="003B196F" w:rsidRPr="00F74BFD">
        <w:rPr>
          <w:color w:val="auto"/>
          <w:sz w:val="28"/>
          <w:szCs w:val="28"/>
          <w:shd w:val="clear" w:color="auto" w:fill="FFFFFF"/>
          <w:lang w:val="en-US"/>
        </w:rPr>
        <w:t>.</w:t>
      </w:r>
      <w:r w:rsidRPr="00F74BFD">
        <w:rPr>
          <w:color w:val="auto"/>
          <w:sz w:val="28"/>
          <w:szCs w:val="28"/>
          <w:shd w:val="clear" w:color="auto" w:fill="FFFFFF"/>
          <w:lang w:val="en-US"/>
        </w:rPr>
        <w:t xml:space="preserve"> </w:t>
      </w:r>
      <w:r w:rsidR="003B196F" w:rsidRPr="00F74BFD">
        <w:rPr>
          <w:color w:val="auto"/>
          <w:sz w:val="28"/>
          <w:szCs w:val="28"/>
          <w:shd w:val="clear" w:color="auto" w:fill="FFFFFF"/>
          <w:lang w:val="en-US"/>
        </w:rPr>
        <w:t>et al</w:t>
      </w:r>
      <w:r w:rsidRPr="00F74BFD">
        <w:rPr>
          <w:color w:val="auto"/>
          <w:sz w:val="28"/>
          <w:szCs w:val="28"/>
          <w:shd w:val="clear" w:color="auto" w:fill="FFFFFF"/>
          <w:lang w:val="en-US"/>
        </w:rPr>
        <w:t>. Nutrition and Cardiovascular Disease: Finding the Perfect R</w:t>
      </w:r>
      <w:r w:rsidR="003B196F" w:rsidRPr="00F74BFD">
        <w:rPr>
          <w:color w:val="auto"/>
          <w:sz w:val="28"/>
          <w:szCs w:val="28"/>
          <w:shd w:val="clear" w:color="auto" w:fill="FFFFFF"/>
          <w:lang w:val="en-US"/>
        </w:rPr>
        <w:t>ecipe for Cardiovascular Health //</w:t>
      </w:r>
      <w:r w:rsidRPr="00F74BFD">
        <w:rPr>
          <w:color w:val="auto"/>
          <w:sz w:val="28"/>
          <w:szCs w:val="28"/>
          <w:shd w:val="clear" w:color="auto" w:fill="FFFFFF"/>
          <w:lang w:val="en-US"/>
        </w:rPr>
        <w:t xml:space="preserve"> Nutrients. </w:t>
      </w:r>
      <w:r w:rsidR="003B196F" w:rsidRPr="00F74BFD">
        <w:rPr>
          <w:color w:val="auto"/>
          <w:sz w:val="28"/>
          <w:szCs w:val="28"/>
          <w:shd w:val="clear" w:color="auto" w:fill="FFFFFF"/>
          <w:lang w:val="en-US"/>
        </w:rPr>
        <w:t xml:space="preserve">– </w:t>
      </w:r>
      <w:r w:rsidRPr="00F74BFD">
        <w:rPr>
          <w:color w:val="auto"/>
          <w:sz w:val="28"/>
          <w:szCs w:val="28"/>
          <w:shd w:val="clear" w:color="auto" w:fill="FFFFFF"/>
          <w:lang w:val="en-US"/>
        </w:rPr>
        <w:t>2016</w:t>
      </w:r>
      <w:r w:rsidR="003B196F" w:rsidRPr="00F74BFD">
        <w:rPr>
          <w:color w:val="auto"/>
          <w:sz w:val="28"/>
          <w:szCs w:val="28"/>
          <w:shd w:val="clear" w:color="auto" w:fill="FFFFFF"/>
          <w:lang w:val="en-US"/>
        </w:rPr>
        <w:t>.</w:t>
      </w:r>
      <w:r w:rsidRPr="00F74BFD">
        <w:rPr>
          <w:color w:val="auto"/>
          <w:sz w:val="28"/>
          <w:szCs w:val="28"/>
          <w:shd w:val="clear" w:color="auto" w:fill="FFFFFF"/>
          <w:lang w:val="en-US"/>
        </w:rPr>
        <w:t xml:space="preserve"> </w:t>
      </w:r>
      <w:r w:rsidR="001231C1" w:rsidRPr="00F74BFD">
        <w:rPr>
          <w:color w:val="auto"/>
          <w:sz w:val="28"/>
          <w:szCs w:val="28"/>
          <w:shd w:val="clear" w:color="auto" w:fill="FFFFFF"/>
          <w:lang w:val="en-US"/>
        </w:rPr>
        <w:t xml:space="preserve">– </w:t>
      </w:r>
      <w:r w:rsidR="001231C1" w:rsidRPr="00F74BFD">
        <w:rPr>
          <w:color w:val="auto"/>
          <w:sz w:val="28"/>
          <w:szCs w:val="28"/>
          <w:lang w:val="en-US"/>
        </w:rPr>
        <w:t xml:space="preserve">Vol. </w:t>
      </w:r>
      <w:r w:rsidR="00E56386" w:rsidRPr="00F74BFD">
        <w:rPr>
          <w:color w:val="auto"/>
          <w:sz w:val="28"/>
          <w:szCs w:val="28"/>
          <w:shd w:val="clear" w:color="auto" w:fill="FFFFFF"/>
          <w:lang w:val="en-US"/>
        </w:rPr>
        <w:t>8, №6</w:t>
      </w:r>
      <w:r w:rsidR="003B196F" w:rsidRPr="00F74BFD">
        <w:rPr>
          <w:color w:val="auto"/>
          <w:sz w:val="28"/>
          <w:szCs w:val="28"/>
          <w:shd w:val="clear" w:color="auto" w:fill="FFFFFF"/>
          <w:lang w:val="en-US"/>
        </w:rPr>
        <w:t xml:space="preserve">. – </w:t>
      </w:r>
      <w:r w:rsidR="003B196F" w:rsidRPr="00F74BFD">
        <w:rPr>
          <w:color w:val="auto"/>
          <w:sz w:val="28"/>
          <w:szCs w:val="28"/>
          <w:shd w:val="clear" w:color="auto" w:fill="FFFFFF"/>
        </w:rPr>
        <w:t>Р</w:t>
      </w:r>
      <w:r w:rsidR="003B196F" w:rsidRPr="00F74BFD">
        <w:rPr>
          <w:color w:val="auto"/>
          <w:sz w:val="28"/>
          <w:szCs w:val="28"/>
          <w:shd w:val="clear" w:color="auto" w:fill="FFFFFF"/>
          <w:lang w:val="en-US"/>
        </w:rPr>
        <w:t xml:space="preserve">. </w:t>
      </w:r>
      <w:r w:rsidRPr="00F74BFD">
        <w:rPr>
          <w:color w:val="auto"/>
          <w:sz w:val="28"/>
          <w:szCs w:val="28"/>
          <w:shd w:val="clear" w:color="auto" w:fill="FFFFFF"/>
          <w:lang w:val="en-US"/>
        </w:rPr>
        <w:t xml:space="preserve">363. </w:t>
      </w:r>
    </w:p>
    <w:p w:rsidR="003B196F" w:rsidRPr="00F74BFD" w:rsidRDefault="00D95B80" w:rsidP="003B196F">
      <w:pPr>
        <w:pStyle w:val="Default"/>
        <w:ind w:firstLine="567"/>
        <w:jc w:val="both"/>
        <w:rPr>
          <w:color w:val="auto"/>
          <w:sz w:val="28"/>
          <w:szCs w:val="28"/>
          <w:shd w:val="clear" w:color="auto" w:fill="FFFFFF"/>
          <w:lang w:val="en-US"/>
        </w:rPr>
      </w:pPr>
      <w:r w:rsidRPr="00F74BFD">
        <w:rPr>
          <w:color w:val="auto"/>
          <w:sz w:val="28"/>
          <w:szCs w:val="28"/>
          <w:shd w:val="clear" w:color="auto" w:fill="FFFFFF"/>
          <w:lang w:val="en-US"/>
        </w:rPr>
        <w:t>11</w:t>
      </w:r>
      <w:r w:rsidR="008827F8" w:rsidRPr="00F74BFD">
        <w:rPr>
          <w:color w:val="auto"/>
          <w:sz w:val="28"/>
          <w:szCs w:val="28"/>
          <w:shd w:val="clear" w:color="auto" w:fill="FFFFFF"/>
          <w:lang w:val="en-US"/>
        </w:rPr>
        <w:t xml:space="preserve">1 </w:t>
      </w:r>
      <w:r w:rsidRPr="00F74BFD">
        <w:rPr>
          <w:color w:val="auto"/>
          <w:sz w:val="28"/>
          <w:szCs w:val="28"/>
          <w:shd w:val="clear" w:color="auto" w:fill="FFFFFF"/>
          <w:lang w:val="en-US"/>
        </w:rPr>
        <w:t>Robinson A</w:t>
      </w:r>
      <w:r w:rsidR="003B196F" w:rsidRPr="00F74BFD">
        <w:rPr>
          <w:color w:val="auto"/>
          <w:sz w:val="28"/>
          <w:szCs w:val="28"/>
          <w:shd w:val="clear" w:color="auto" w:fill="FFFFFF"/>
          <w:lang w:val="en-US"/>
        </w:rPr>
        <w:t>.</w:t>
      </w:r>
      <w:r w:rsidRPr="00F74BFD">
        <w:rPr>
          <w:color w:val="auto"/>
          <w:sz w:val="28"/>
          <w:szCs w:val="28"/>
          <w:shd w:val="clear" w:color="auto" w:fill="FFFFFF"/>
          <w:lang w:val="en-US"/>
        </w:rPr>
        <w:t>T</w:t>
      </w:r>
      <w:r w:rsidR="003B196F" w:rsidRPr="00F74BFD">
        <w:rPr>
          <w:color w:val="auto"/>
          <w:sz w:val="28"/>
          <w:szCs w:val="28"/>
          <w:shd w:val="clear" w:color="auto" w:fill="FFFFFF"/>
          <w:lang w:val="en-US"/>
        </w:rPr>
        <w:t>.</w:t>
      </w:r>
      <w:r w:rsidRPr="00F74BFD">
        <w:rPr>
          <w:color w:val="auto"/>
          <w:sz w:val="28"/>
          <w:szCs w:val="28"/>
          <w:shd w:val="clear" w:color="auto" w:fill="FFFFFF"/>
          <w:lang w:val="en-US"/>
        </w:rPr>
        <w:t>, Edwards D</w:t>
      </w:r>
      <w:r w:rsidR="003B196F" w:rsidRPr="00F74BFD">
        <w:rPr>
          <w:color w:val="auto"/>
          <w:sz w:val="28"/>
          <w:szCs w:val="28"/>
          <w:shd w:val="clear" w:color="auto" w:fill="FFFFFF"/>
          <w:lang w:val="en-US"/>
        </w:rPr>
        <w:t>.</w:t>
      </w:r>
      <w:r w:rsidRPr="00F74BFD">
        <w:rPr>
          <w:color w:val="auto"/>
          <w:sz w:val="28"/>
          <w:szCs w:val="28"/>
          <w:shd w:val="clear" w:color="auto" w:fill="FFFFFF"/>
          <w:lang w:val="en-US"/>
        </w:rPr>
        <w:t>G</w:t>
      </w:r>
      <w:r w:rsidR="003B196F" w:rsidRPr="00F74BFD">
        <w:rPr>
          <w:color w:val="auto"/>
          <w:sz w:val="28"/>
          <w:szCs w:val="28"/>
          <w:shd w:val="clear" w:color="auto" w:fill="FFFFFF"/>
          <w:lang w:val="en-US"/>
        </w:rPr>
        <w:t>.</w:t>
      </w:r>
      <w:r w:rsidRPr="00F74BFD">
        <w:rPr>
          <w:color w:val="auto"/>
          <w:sz w:val="28"/>
          <w:szCs w:val="28"/>
          <w:shd w:val="clear" w:color="auto" w:fill="FFFFFF"/>
          <w:lang w:val="en-US"/>
        </w:rPr>
        <w:t>, Farquhar W</w:t>
      </w:r>
      <w:r w:rsidR="003B196F" w:rsidRPr="00F74BFD">
        <w:rPr>
          <w:color w:val="auto"/>
          <w:sz w:val="28"/>
          <w:szCs w:val="28"/>
          <w:shd w:val="clear" w:color="auto" w:fill="FFFFFF"/>
          <w:lang w:val="en-US"/>
        </w:rPr>
        <w:t>.</w:t>
      </w:r>
      <w:r w:rsidRPr="00F74BFD">
        <w:rPr>
          <w:color w:val="auto"/>
          <w:sz w:val="28"/>
          <w:szCs w:val="28"/>
          <w:shd w:val="clear" w:color="auto" w:fill="FFFFFF"/>
          <w:lang w:val="en-US"/>
        </w:rPr>
        <w:t>B. The Influence of Die</w:t>
      </w:r>
      <w:r w:rsidR="003B196F" w:rsidRPr="00F74BFD">
        <w:rPr>
          <w:color w:val="auto"/>
          <w:sz w:val="28"/>
          <w:szCs w:val="28"/>
          <w:shd w:val="clear" w:color="auto" w:fill="FFFFFF"/>
          <w:lang w:val="en-US"/>
        </w:rPr>
        <w:t>tary Salt Beyond Blood Pressure //</w:t>
      </w:r>
      <w:r w:rsidRPr="00F74BFD">
        <w:rPr>
          <w:color w:val="auto"/>
          <w:sz w:val="28"/>
          <w:szCs w:val="28"/>
          <w:shd w:val="clear" w:color="auto" w:fill="FFFFFF"/>
          <w:lang w:val="en-US"/>
        </w:rPr>
        <w:t xml:space="preserve"> Curr Hypertens Rep. </w:t>
      </w:r>
      <w:r w:rsidR="003B196F" w:rsidRPr="00F74BFD">
        <w:rPr>
          <w:color w:val="auto"/>
          <w:sz w:val="28"/>
          <w:szCs w:val="28"/>
          <w:shd w:val="clear" w:color="auto" w:fill="FFFFFF"/>
          <w:lang w:val="en-US"/>
        </w:rPr>
        <w:t xml:space="preserve">– </w:t>
      </w:r>
      <w:r w:rsidRPr="00F74BFD">
        <w:rPr>
          <w:color w:val="auto"/>
          <w:sz w:val="28"/>
          <w:szCs w:val="28"/>
          <w:shd w:val="clear" w:color="auto" w:fill="FFFFFF"/>
          <w:lang w:val="en-US"/>
        </w:rPr>
        <w:t>2019</w:t>
      </w:r>
      <w:r w:rsidR="003B196F" w:rsidRPr="00F74BFD">
        <w:rPr>
          <w:color w:val="auto"/>
          <w:sz w:val="28"/>
          <w:szCs w:val="28"/>
          <w:shd w:val="clear" w:color="auto" w:fill="FFFFFF"/>
          <w:lang w:val="en-US"/>
        </w:rPr>
        <w:t>.</w:t>
      </w:r>
      <w:r w:rsidRPr="00F74BFD">
        <w:rPr>
          <w:color w:val="auto"/>
          <w:sz w:val="28"/>
          <w:szCs w:val="28"/>
          <w:shd w:val="clear" w:color="auto" w:fill="FFFFFF"/>
          <w:lang w:val="en-US"/>
        </w:rPr>
        <w:t xml:space="preserve"> </w:t>
      </w:r>
      <w:r w:rsidR="001231C1" w:rsidRPr="00F74BFD">
        <w:rPr>
          <w:color w:val="auto"/>
          <w:sz w:val="28"/>
          <w:szCs w:val="28"/>
          <w:shd w:val="clear" w:color="auto" w:fill="FFFFFF"/>
          <w:lang w:val="en-US"/>
        </w:rPr>
        <w:t xml:space="preserve">– </w:t>
      </w:r>
      <w:r w:rsidR="001231C1" w:rsidRPr="00F74BFD">
        <w:rPr>
          <w:color w:val="auto"/>
          <w:sz w:val="28"/>
          <w:szCs w:val="28"/>
          <w:lang w:val="en-US"/>
        </w:rPr>
        <w:t xml:space="preserve">Vol. </w:t>
      </w:r>
      <w:r w:rsidR="00E56386" w:rsidRPr="00F74BFD">
        <w:rPr>
          <w:color w:val="auto"/>
          <w:sz w:val="28"/>
          <w:szCs w:val="28"/>
          <w:shd w:val="clear" w:color="auto" w:fill="FFFFFF"/>
          <w:lang w:val="en-US"/>
        </w:rPr>
        <w:t>21, №6</w:t>
      </w:r>
      <w:r w:rsidR="003B196F" w:rsidRPr="00F74BFD">
        <w:rPr>
          <w:color w:val="auto"/>
          <w:sz w:val="28"/>
          <w:szCs w:val="28"/>
          <w:shd w:val="clear" w:color="auto" w:fill="FFFFFF"/>
          <w:lang w:val="en-US"/>
        </w:rPr>
        <w:t xml:space="preserve">. – </w:t>
      </w:r>
      <w:r w:rsidR="003B196F" w:rsidRPr="00F74BFD">
        <w:rPr>
          <w:color w:val="auto"/>
          <w:sz w:val="28"/>
          <w:szCs w:val="28"/>
          <w:shd w:val="clear" w:color="auto" w:fill="FFFFFF"/>
        </w:rPr>
        <w:t>Р</w:t>
      </w:r>
      <w:r w:rsidR="003B196F" w:rsidRPr="00F74BFD">
        <w:rPr>
          <w:color w:val="auto"/>
          <w:sz w:val="28"/>
          <w:szCs w:val="28"/>
          <w:shd w:val="clear" w:color="auto" w:fill="FFFFFF"/>
          <w:lang w:val="en-US"/>
        </w:rPr>
        <w:t xml:space="preserve">. </w:t>
      </w:r>
      <w:r w:rsidRPr="00F74BFD">
        <w:rPr>
          <w:color w:val="auto"/>
          <w:sz w:val="28"/>
          <w:szCs w:val="28"/>
          <w:shd w:val="clear" w:color="auto" w:fill="FFFFFF"/>
          <w:lang w:val="en-US"/>
        </w:rPr>
        <w:t xml:space="preserve">42. </w:t>
      </w:r>
    </w:p>
    <w:p w:rsidR="001813B4" w:rsidRPr="00F74BFD" w:rsidRDefault="001813B4" w:rsidP="003B196F">
      <w:pPr>
        <w:pStyle w:val="Default"/>
        <w:ind w:firstLine="567"/>
        <w:jc w:val="both"/>
        <w:rPr>
          <w:color w:val="auto"/>
          <w:sz w:val="28"/>
          <w:szCs w:val="28"/>
          <w:shd w:val="clear" w:color="auto" w:fill="FFFFFF"/>
          <w:lang w:val="en-US"/>
        </w:rPr>
      </w:pPr>
      <w:r w:rsidRPr="00F74BFD">
        <w:rPr>
          <w:rFonts w:eastAsia="Times New Roman"/>
          <w:color w:val="auto"/>
          <w:sz w:val="28"/>
          <w:szCs w:val="28"/>
          <w:lang w:val="kk-KZ"/>
        </w:rPr>
        <w:t>11</w:t>
      </w:r>
      <w:r w:rsidR="008827F8" w:rsidRPr="00F74BFD">
        <w:rPr>
          <w:rFonts w:eastAsia="Times New Roman"/>
          <w:color w:val="auto"/>
          <w:sz w:val="28"/>
          <w:szCs w:val="28"/>
          <w:lang w:val="kk-KZ"/>
        </w:rPr>
        <w:t>2</w:t>
      </w:r>
      <w:r w:rsidR="00D95B80" w:rsidRPr="00F74BFD">
        <w:rPr>
          <w:rFonts w:eastAsia="Times New Roman"/>
          <w:color w:val="auto"/>
          <w:sz w:val="28"/>
          <w:szCs w:val="28"/>
          <w:lang w:val="kk-KZ"/>
        </w:rPr>
        <w:t xml:space="preserve"> </w:t>
      </w:r>
      <w:r w:rsidR="00D95B80" w:rsidRPr="00F74BFD">
        <w:rPr>
          <w:color w:val="auto"/>
          <w:sz w:val="28"/>
          <w:szCs w:val="28"/>
          <w:shd w:val="clear" w:color="auto" w:fill="FFFFFF"/>
          <w:lang w:val="kk-KZ"/>
        </w:rPr>
        <w:t>Wise J</w:t>
      </w:r>
      <w:r w:rsidR="003B196F" w:rsidRPr="00F74BFD">
        <w:rPr>
          <w:color w:val="auto"/>
          <w:sz w:val="28"/>
          <w:szCs w:val="28"/>
          <w:shd w:val="clear" w:color="auto" w:fill="FFFFFF"/>
          <w:lang w:val="kk-KZ"/>
        </w:rPr>
        <w:t>.</w:t>
      </w:r>
      <w:r w:rsidR="00D95B80" w:rsidRPr="00F74BFD">
        <w:rPr>
          <w:color w:val="auto"/>
          <w:sz w:val="28"/>
          <w:szCs w:val="28"/>
          <w:shd w:val="clear" w:color="auto" w:fill="FFFFFF"/>
          <w:lang w:val="kk-KZ"/>
        </w:rPr>
        <w:t>P</w:t>
      </w:r>
      <w:r w:rsidR="003B196F" w:rsidRPr="00F74BFD">
        <w:rPr>
          <w:color w:val="auto"/>
          <w:sz w:val="28"/>
          <w:szCs w:val="28"/>
          <w:shd w:val="clear" w:color="auto" w:fill="FFFFFF"/>
          <w:lang w:val="kk-KZ"/>
        </w:rPr>
        <w:t>.</w:t>
      </w:r>
      <w:r w:rsidR="00D95B80" w:rsidRPr="00F74BFD">
        <w:rPr>
          <w:color w:val="auto"/>
          <w:sz w:val="28"/>
          <w:szCs w:val="28"/>
          <w:shd w:val="clear" w:color="auto" w:fill="FFFFFF"/>
          <w:lang w:val="kk-KZ"/>
        </w:rPr>
        <w:t xml:space="preserve"> Jr, Young J</w:t>
      </w:r>
      <w:r w:rsidR="003B196F" w:rsidRPr="00F74BFD">
        <w:rPr>
          <w:color w:val="auto"/>
          <w:sz w:val="28"/>
          <w:szCs w:val="28"/>
          <w:shd w:val="clear" w:color="auto" w:fill="FFFFFF"/>
          <w:lang w:val="kk-KZ"/>
        </w:rPr>
        <w:t>.</w:t>
      </w:r>
      <w:r w:rsidR="00D95B80" w:rsidRPr="00F74BFD">
        <w:rPr>
          <w:color w:val="auto"/>
          <w:sz w:val="28"/>
          <w:szCs w:val="28"/>
          <w:shd w:val="clear" w:color="auto" w:fill="FFFFFF"/>
          <w:lang w:val="kk-KZ"/>
        </w:rPr>
        <w:t>L</w:t>
      </w:r>
      <w:r w:rsidR="003B196F" w:rsidRPr="00F74BFD">
        <w:rPr>
          <w:color w:val="auto"/>
          <w:sz w:val="28"/>
          <w:szCs w:val="28"/>
          <w:shd w:val="clear" w:color="auto" w:fill="FFFFFF"/>
          <w:lang w:val="kk-KZ"/>
        </w:rPr>
        <w:t>.</w:t>
      </w:r>
      <w:r w:rsidR="00D95B80" w:rsidRPr="00F74BFD">
        <w:rPr>
          <w:color w:val="auto"/>
          <w:sz w:val="28"/>
          <w:szCs w:val="28"/>
          <w:shd w:val="clear" w:color="auto" w:fill="FFFFFF"/>
          <w:lang w:val="kk-KZ"/>
        </w:rPr>
        <w:t>, Cai J</w:t>
      </w:r>
      <w:r w:rsidR="003B196F" w:rsidRPr="00F74BFD">
        <w:rPr>
          <w:color w:val="auto"/>
          <w:sz w:val="28"/>
          <w:szCs w:val="28"/>
          <w:shd w:val="clear" w:color="auto" w:fill="FFFFFF"/>
          <w:lang w:val="kk-KZ"/>
        </w:rPr>
        <w:t>.</w:t>
      </w:r>
      <w:r w:rsidR="00D95B80" w:rsidRPr="00F74BFD">
        <w:rPr>
          <w:color w:val="auto"/>
          <w:sz w:val="28"/>
          <w:szCs w:val="28"/>
          <w:shd w:val="clear" w:color="auto" w:fill="FFFFFF"/>
          <w:lang w:val="kk-KZ"/>
        </w:rPr>
        <w:t>, Cai L. Current understanding of hexavalent chromium [Cr(VI)] neu</w:t>
      </w:r>
      <w:r w:rsidR="003B196F" w:rsidRPr="00F74BFD">
        <w:rPr>
          <w:color w:val="auto"/>
          <w:sz w:val="28"/>
          <w:szCs w:val="28"/>
          <w:shd w:val="clear" w:color="auto" w:fill="FFFFFF"/>
          <w:lang w:val="kk-KZ"/>
        </w:rPr>
        <w:t>rotoxicity and new perspectives //</w:t>
      </w:r>
      <w:r w:rsidR="00D95B80" w:rsidRPr="00F74BFD">
        <w:rPr>
          <w:color w:val="auto"/>
          <w:sz w:val="28"/>
          <w:szCs w:val="28"/>
          <w:shd w:val="clear" w:color="auto" w:fill="FFFFFF"/>
          <w:lang w:val="kk-KZ"/>
        </w:rPr>
        <w:t xml:space="preserve"> </w:t>
      </w:r>
      <w:r w:rsidR="00D95B80" w:rsidRPr="00F74BFD">
        <w:rPr>
          <w:color w:val="auto"/>
          <w:sz w:val="28"/>
          <w:szCs w:val="28"/>
          <w:shd w:val="clear" w:color="auto" w:fill="FFFFFF"/>
          <w:lang w:val="en-US"/>
        </w:rPr>
        <w:t xml:space="preserve">Environ Int. </w:t>
      </w:r>
      <w:r w:rsidR="003B196F" w:rsidRPr="00F74BFD">
        <w:rPr>
          <w:color w:val="auto"/>
          <w:sz w:val="28"/>
          <w:szCs w:val="28"/>
          <w:shd w:val="clear" w:color="auto" w:fill="FFFFFF"/>
          <w:lang w:val="en-US"/>
        </w:rPr>
        <w:t xml:space="preserve">– </w:t>
      </w:r>
      <w:r w:rsidR="00D95B80" w:rsidRPr="00F74BFD">
        <w:rPr>
          <w:color w:val="auto"/>
          <w:sz w:val="28"/>
          <w:szCs w:val="28"/>
          <w:shd w:val="clear" w:color="auto" w:fill="FFFFFF"/>
          <w:lang w:val="en-US"/>
        </w:rPr>
        <w:t>2022</w:t>
      </w:r>
      <w:r w:rsidR="003B196F" w:rsidRPr="00F74BFD">
        <w:rPr>
          <w:color w:val="auto"/>
          <w:sz w:val="28"/>
          <w:szCs w:val="28"/>
          <w:shd w:val="clear" w:color="auto" w:fill="FFFFFF"/>
          <w:lang w:val="en-US"/>
        </w:rPr>
        <w:t>.</w:t>
      </w:r>
      <w:r w:rsidR="00D95B80" w:rsidRPr="00F74BFD">
        <w:rPr>
          <w:color w:val="auto"/>
          <w:sz w:val="28"/>
          <w:szCs w:val="28"/>
          <w:shd w:val="clear" w:color="auto" w:fill="FFFFFF"/>
          <w:lang w:val="en-US"/>
        </w:rPr>
        <w:t xml:space="preserve"> </w:t>
      </w:r>
      <w:r w:rsidR="001231C1" w:rsidRPr="00F74BFD">
        <w:rPr>
          <w:color w:val="auto"/>
          <w:sz w:val="28"/>
          <w:szCs w:val="28"/>
          <w:shd w:val="clear" w:color="auto" w:fill="FFFFFF"/>
          <w:lang w:val="en-US"/>
        </w:rPr>
        <w:t xml:space="preserve">– </w:t>
      </w:r>
      <w:r w:rsidR="001231C1" w:rsidRPr="00F74BFD">
        <w:rPr>
          <w:color w:val="auto"/>
          <w:sz w:val="28"/>
          <w:szCs w:val="28"/>
          <w:lang w:val="en-US"/>
        </w:rPr>
        <w:t xml:space="preserve">Vol. </w:t>
      </w:r>
      <w:r w:rsidR="003B196F" w:rsidRPr="00F74BFD">
        <w:rPr>
          <w:color w:val="auto"/>
          <w:sz w:val="28"/>
          <w:szCs w:val="28"/>
          <w:shd w:val="clear" w:color="auto" w:fill="FFFFFF"/>
          <w:lang w:val="en-US"/>
        </w:rPr>
        <w:t xml:space="preserve">158. – </w:t>
      </w:r>
      <w:r w:rsidR="003B196F" w:rsidRPr="00F74BFD">
        <w:rPr>
          <w:color w:val="auto"/>
          <w:sz w:val="28"/>
          <w:szCs w:val="28"/>
          <w:shd w:val="clear" w:color="auto" w:fill="FFFFFF"/>
        </w:rPr>
        <w:t>Р</w:t>
      </w:r>
      <w:r w:rsidR="003B196F" w:rsidRPr="00F74BFD">
        <w:rPr>
          <w:color w:val="auto"/>
          <w:sz w:val="28"/>
          <w:szCs w:val="28"/>
          <w:shd w:val="clear" w:color="auto" w:fill="FFFFFF"/>
          <w:lang w:val="en-US"/>
        </w:rPr>
        <w:t xml:space="preserve">. </w:t>
      </w:r>
      <w:r w:rsidR="00D95B80" w:rsidRPr="00F74BFD">
        <w:rPr>
          <w:color w:val="auto"/>
          <w:sz w:val="28"/>
          <w:szCs w:val="28"/>
          <w:shd w:val="clear" w:color="auto" w:fill="FFFFFF"/>
          <w:lang w:val="en-US"/>
        </w:rPr>
        <w:t xml:space="preserve">106877. </w:t>
      </w:r>
    </w:p>
    <w:p w:rsidR="00DE7473" w:rsidRPr="00F74BFD" w:rsidRDefault="00D95B80" w:rsidP="007B2C1D">
      <w:pPr>
        <w:spacing w:after="0" w:line="240" w:lineRule="auto"/>
        <w:ind w:firstLine="567"/>
        <w:jc w:val="both"/>
        <w:rPr>
          <w:rFonts w:ascii="Times New Roman" w:hAnsi="Times New Roman" w:cs="Times New Roman"/>
          <w:sz w:val="28"/>
          <w:szCs w:val="28"/>
          <w:shd w:val="clear" w:color="auto" w:fill="FFFFFF"/>
          <w:lang w:val="en-US"/>
        </w:rPr>
      </w:pPr>
      <w:r w:rsidRPr="00F74BFD">
        <w:rPr>
          <w:rFonts w:ascii="Times New Roman" w:eastAsia="Times New Roman" w:hAnsi="Times New Roman" w:cs="Times New Roman"/>
          <w:sz w:val="28"/>
          <w:szCs w:val="28"/>
          <w:lang w:val="en-US" w:eastAsia="ru-RU"/>
        </w:rPr>
        <w:t>11</w:t>
      </w:r>
      <w:r w:rsidR="008827F8" w:rsidRPr="00F74BFD">
        <w:rPr>
          <w:rFonts w:ascii="Times New Roman" w:eastAsia="Times New Roman" w:hAnsi="Times New Roman" w:cs="Times New Roman"/>
          <w:sz w:val="28"/>
          <w:szCs w:val="28"/>
          <w:lang w:val="en-US" w:eastAsia="ru-RU"/>
        </w:rPr>
        <w:t>3</w:t>
      </w:r>
      <w:r w:rsidRPr="00F74BFD">
        <w:rPr>
          <w:rFonts w:ascii="Times New Roman" w:eastAsia="Times New Roman" w:hAnsi="Times New Roman" w:cs="Times New Roman"/>
          <w:sz w:val="28"/>
          <w:szCs w:val="28"/>
          <w:lang w:val="en-US" w:eastAsia="ru-RU"/>
        </w:rPr>
        <w:t xml:space="preserve"> </w:t>
      </w:r>
      <w:r w:rsidRPr="00F74BFD">
        <w:rPr>
          <w:rFonts w:ascii="Times New Roman" w:hAnsi="Times New Roman" w:cs="Times New Roman"/>
          <w:sz w:val="28"/>
          <w:szCs w:val="28"/>
          <w:shd w:val="clear" w:color="auto" w:fill="FFFFFF"/>
          <w:lang w:val="en-US"/>
        </w:rPr>
        <w:t>Baszuk P</w:t>
      </w:r>
      <w:r w:rsidR="00DE7473" w:rsidRPr="00F74BFD">
        <w:rPr>
          <w:rFonts w:ascii="Times New Roman" w:hAnsi="Times New Roman" w:cs="Times New Roman"/>
          <w:sz w:val="28"/>
          <w:szCs w:val="28"/>
          <w:shd w:val="clear" w:color="auto" w:fill="FFFFFF"/>
          <w:lang w:val="en-US"/>
        </w:rPr>
        <w:t>.</w:t>
      </w:r>
      <w:r w:rsidRPr="00F74BFD">
        <w:rPr>
          <w:rFonts w:ascii="Times New Roman" w:hAnsi="Times New Roman" w:cs="Times New Roman"/>
          <w:sz w:val="28"/>
          <w:szCs w:val="28"/>
          <w:shd w:val="clear" w:color="auto" w:fill="FFFFFF"/>
          <w:lang w:val="en-US"/>
        </w:rPr>
        <w:t>, Janasik B</w:t>
      </w:r>
      <w:r w:rsidR="00DE7473" w:rsidRPr="00F74BFD">
        <w:rPr>
          <w:rFonts w:ascii="Times New Roman" w:hAnsi="Times New Roman" w:cs="Times New Roman"/>
          <w:sz w:val="28"/>
          <w:szCs w:val="28"/>
          <w:shd w:val="clear" w:color="auto" w:fill="FFFFFF"/>
          <w:lang w:val="en-US"/>
        </w:rPr>
        <w:t>.</w:t>
      </w:r>
      <w:r w:rsidRPr="00F74BFD">
        <w:rPr>
          <w:rFonts w:ascii="Times New Roman" w:hAnsi="Times New Roman" w:cs="Times New Roman"/>
          <w:sz w:val="28"/>
          <w:szCs w:val="28"/>
          <w:shd w:val="clear" w:color="auto" w:fill="FFFFFF"/>
          <w:lang w:val="en-US"/>
        </w:rPr>
        <w:t>, Pietrzak S</w:t>
      </w:r>
      <w:r w:rsidR="00DE7473" w:rsidRPr="00F74BFD">
        <w:rPr>
          <w:rFonts w:ascii="Times New Roman" w:hAnsi="Times New Roman" w:cs="Times New Roman"/>
          <w:sz w:val="28"/>
          <w:szCs w:val="28"/>
          <w:shd w:val="clear" w:color="auto" w:fill="FFFFFF"/>
          <w:lang w:val="en-US"/>
        </w:rPr>
        <w:t>. et al.</w:t>
      </w:r>
      <w:r w:rsidR="00DE7473" w:rsidRPr="00F74BFD">
        <w:rPr>
          <w:rFonts w:ascii="Times New Roman" w:hAnsi="Times New Roman" w:cs="Times New Roman"/>
          <w:sz w:val="28"/>
          <w:szCs w:val="28"/>
          <w:lang w:val="en-US"/>
        </w:rPr>
        <w:t xml:space="preserve"> </w:t>
      </w:r>
      <w:r w:rsidRPr="00F74BFD">
        <w:rPr>
          <w:rFonts w:ascii="Times New Roman" w:hAnsi="Times New Roman" w:cs="Times New Roman"/>
          <w:sz w:val="28"/>
          <w:szCs w:val="28"/>
          <w:shd w:val="clear" w:color="auto" w:fill="FFFFFF"/>
          <w:lang w:val="en-US"/>
        </w:rPr>
        <w:t>Lung Cancer Occurrence-Correlation with Serum</w:t>
      </w:r>
      <w:r w:rsidR="00DE7473" w:rsidRPr="00F74BFD">
        <w:rPr>
          <w:rFonts w:ascii="Times New Roman" w:hAnsi="Times New Roman" w:cs="Times New Roman"/>
          <w:sz w:val="28"/>
          <w:szCs w:val="28"/>
          <w:shd w:val="clear" w:color="auto" w:fill="FFFFFF"/>
          <w:lang w:val="en-US"/>
        </w:rPr>
        <w:t xml:space="preserve"> Chromium Levels and Genotypes // </w:t>
      </w:r>
      <w:r w:rsidRPr="00F74BFD">
        <w:rPr>
          <w:rFonts w:ascii="Times New Roman" w:hAnsi="Times New Roman" w:cs="Times New Roman"/>
          <w:sz w:val="28"/>
          <w:szCs w:val="28"/>
          <w:shd w:val="clear" w:color="auto" w:fill="FFFFFF"/>
          <w:lang w:val="en-US"/>
        </w:rPr>
        <w:t>Biol Trace Elem Res.</w:t>
      </w:r>
      <w:r w:rsidR="00DE7473" w:rsidRPr="00F74BFD">
        <w:rPr>
          <w:rFonts w:ascii="Times New Roman" w:hAnsi="Times New Roman" w:cs="Times New Roman"/>
          <w:sz w:val="28"/>
          <w:szCs w:val="28"/>
          <w:shd w:val="clear" w:color="auto" w:fill="FFFFFF"/>
          <w:lang w:val="en-US"/>
        </w:rPr>
        <w:t xml:space="preserve"> –</w:t>
      </w:r>
      <w:r w:rsidRPr="00F74BFD">
        <w:rPr>
          <w:rFonts w:ascii="Times New Roman" w:hAnsi="Times New Roman" w:cs="Times New Roman"/>
          <w:sz w:val="28"/>
          <w:szCs w:val="28"/>
          <w:shd w:val="clear" w:color="auto" w:fill="FFFFFF"/>
          <w:lang w:val="en-US"/>
        </w:rPr>
        <w:t xml:space="preserve"> 2021</w:t>
      </w:r>
      <w:r w:rsidR="00DE7473" w:rsidRPr="00F74BFD">
        <w:rPr>
          <w:rFonts w:ascii="Times New Roman" w:hAnsi="Times New Roman" w:cs="Times New Roman"/>
          <w:sz w:val="28"/>
          <w:szCs w:val="28"/>
          <w:shd w:val="clear" w:color="auto" w:fill="FFFFFF"/>
          <w:lang w:val="en-US"/>
        </w:rPr>
        <w:t>.</w:t>
      </w:r>
      <w:r w:rsidRPr="00F74BFD">
        <w:rPr>
          <w:rFonts w:ascii="Times New Roman" w:hAnsi="Times New Roman" w:cs="Times New Roman"/>
          <w:sz w:val="28"/>
          <w:szCs w:val="28"/>
          <w:shd w:val="clear" w:color="auto" w:fill="FFFFFF"/>
          <w:lang w:val="en-US"/>
        </w:rPr>
        <w:t xml:space="preserve"> </w:t>
      </w:r>
      <w:r w:rsidR="001231C1" w:rsidRPr="00F74BFD">
        <w:rPr>
          <w:rFonts w:ascii="Times New Roman" w:hAnsi="Times New Roman" w:cs="Times New Roman"/>
          <w:sz w:val="28"/>
          <w:szCs w:val="28"/>
          <w:shd w:val="clear" w:color="auto" w:fill="FFFFFF"/>
          <w:lang w:val="en-US"/>
        </w:rPr>
        <w:t xml:space="preserve">– </w:t>
      </w:r>
      <w:r w:rsidR="001231C1" w:rsidRPr="00F74BFD">
        <w:rPr>
          <w:rFonts w:ascii="Times New Roman" w:hAnsi="Times New Roman" w:cs="Times New Roman"/>
          <w:sz w:val="28"/>
          <w:szCs w:val="28"/>
          <w:lang w:val="en-US"/>
        </w:rPr>
        <w:t xml:space="preserve">Vol. </w:t>
      </w:r>
      <w:r w:rsidR="00E56386" w:rsidRPr="00F74BFD">
        <w:rPr>
          <w:rFonts w:ascii="Times New Roman" w:hAnsi="Times New Roman" w:cs="Times New Roman"/>
          <w:sz w:val="28"/>
          <w:szCs w:val="28"/>
          <w:shd w:val="clear" w:color="auto" w:fill="FFFFFF"/>
          <w:lang w:val="en-US"/>
        </w:rPr>
        <w:t>199, №4</w:t>
      </w:r>
      <w:r w:rsidR="00DE7473" w:rsidRPr="00F74BFD">
        <w:rPr>
          <w:rFonts w:ascii="Times New Roman" w:hAnsi="Times New Roman" w:cs="Times New Roman"/>
          <w:sz w:val="28"/>
          <w:szCs w:val="28"/>
          <w:shd w:val="clear" w:color="auto" w:fill="FFFFFF"/>
          <w:lang w:val="en-US"/>
        </w:rPr>
        <w:t xml:space="preserve">. – </w:t>
      </w:r>
      <w:r w:rsidR="00DE7473" w:rsidRPr="00F74BFD">
        <w:rPr>
          <w:rFonts w:ascii="Times New Roman" w:hAnsi="Times New Roman" w:cs="Times New Roman"/>
          <w:sz w:val="28"/>
          <w:szCs w:val="28"/>
          <w:shd w:val="clear" w:color="auto" w:fill="FFFFFF"/>
        </w:rPr>
        <w:t>Р</w:t>
      </w:r>
      <w:r w:rsidR="00DE7473" w:rsidRPr="00F74BFD">
        <w:rPr>
          <w:rFonts w:ascii="Times New Roman" w:hAnsi="Times New Roman" w:cs="Times New Roman"/>
          <w:sz w:val="28"/>
          <w:szCs w:val="28"/>
          <w:shd w:val="clear" w:color="auto" w:fill="FFFFFF"/>
          <w:lang w:val="en-US"/>
        </w:rPr>
        <w:t xml:space="preserve">. </w:t>
      </w:r>
      <w:r w:rsidRPr="00F74BFD">
        <w:rPr>
          <w:rFonts w:ascii="Times New Roman" w:hAnsi="Times New Roman" w:cs="Times New Roman"/>
          <w:sz w:val="28"/>
          <w:szCs w:val="28"/>
          <w:shd w:val="clear" w:color="auto" w:fill="FFFFFF"/>
          <w:lang w:val="en-US"/>
        </w:rPr>
        <w:t xml:space="preserve">1228-1236. </w:t>
      </w:r>
    </w:p>
    <w:p w:rsidR="00DE7473" w:rsidRPr="00F74BFD" w:rsidRDefault="00D95B80" w:rsidP="007B2C1D">
      <w:pPr>
        <w:spacing w:after="0" w:line="240" w:lineRule="auto"/>
        <w:ind w:firstLine="567"/>
        <w:jc w:val="both"/>
        <w:rPr>
          <w:rFonts w:ascii="Times New Roman" w:hAnsi="Times New Roman" w:cs="Times New Roman"/>
          <w:sz w:val="28"/>
          <w:szCs w:val="28"/>
          <w:shd w:val="clear" w:color="auto" w:fill="FFFFFF"/>
          <w:lang w:val="en-US"/>
        </w:rPr>
      </w:pPr>
      <w:r w:rsidRPr="00F74BFD">
        <w:rPr>
          <w:rFonts w:ascii="Times New Roman" w:eastAsia="Times New Roman" w:hAnsi="Times New Roman" w:cs="Times New Roman"/>
          <w:sz w:val="28"/>
          <w:szCs w:val="28"/>
          <w:lang w:val="en-US" w:eastAsia="ru-RU"/>
        </w:rPr>
        <w:t>11</w:t>
      </w:r>
      <w:r w:rsidR="008827F8" w:rsidRPr="00F74BFD">
        <w:rPr>
          <w:rFonts w:ascii="Times New Roman" w:eastAsia="Times New Roman" w:hAnsi="Times New Roman" w:cs="Times New Roman"/>
          <w:sz w:val="28"/>
          <w:szCs w:val="28"/>
          <w:lang w:val="en-US" w:eastAsia="ru-RU"/>
        </w:rPr>
        <w:t>4</w:t>
      </w:r>
      <w:r w:rsidRPr="00F74BFD">
        <w:rPr>
          <w:rFonts w:ascii="Times New Roman" w:eastAsia="Times New Roman" w:hAnsi="Times New Roman" w:cs="Times New Roman"/>
          <w:sz w:val="28"/>
          <w:szCs w:val="28"/>
          <w:lang w:val="en-US" w:eastAsia="ru-RU"/>
        </w:rPr>
        <w:t xml:space="preserve"> </w:t>
      </w:r>
      <w:r w:rsidRPr="00F74BFD">
        <w:rPr>
          <w:rFonts w:ascii="Times New Roman" w:hAnsi="Times New Roman" w:cs="Times New Roman"/>
          <w:sz w:val="28"/>
          <w:szCs w:val="28"/>
          <w:shd w:val="clear" w:color="auto" w:fill="FFFFFF"/>
          <w:lang w:val="en-US"/>
        </w:rPr>
        <w:t>Zhu Y</w:t>
      </w:r>
      <w:r w:rsidR="00DE7473" w:rsidRPr="00F74BFD">
        <w:rPr>
          <w:rFonts w:ascii="Times New Roman" w:hAnsi="Times New Roman" w:cs="Times New Roman"/>
          <w:sz w:val="28"/>
          <w:szCs w:val="28"/>
          <w:shd w:val="clear" w:color="auto" w:fill="FFFFFF"/>
          <w:lang w:val="en-US"/>
        </w:rPr>
        <w:t>.</w:t>
      </w:r>
      <w:r w:rsidRPr="00F74BFD">
        <w:rPr>
          <w:rFonts w:ascii="Times New Roman" w:hAnsi="Times New Roman" w:cs="Times New Roman"/>
          <w:sz w:val="28"/>
          <w:szCs w:val="28"/>
          <w:shd w:val="clear" w:color="auto" w:fill="FFFFFF"/>
          <w:lang w:val="en-US"/>
        </w:rPr>
        <w:t>, Costa M. Metals and molecular carcinog</w:t>
      </w:r>
      <w:r w:rsidR="00DE7473" w:rsidRPr="00F74BFD">
        <w:rPr>
          <w:rFonts w:ascii="Times New Roman" w:hAnsi="Times New Roman" w:cs="Times New Roman"/>
          <w:sz w:val="28"/>
          <w:szCs w:val="28"/>
          <w:shd w:val="clear" w:color="auto" w:fill="FFFFFF"/>
          <w:lang w:val="en-US"/>
        </w:rPr>
        <w:t>enesis //</w:t>
      </w:r>
      <w:r w:rsidRPr="00F74BFD">
        <w:rPr>
          <w:rFonts w:ascii="Times New Roman" w:hAnsi="Times New Roman" w:cs="Times New Roman"/>
          <w:sz w:val="28"/>
          <w:szCs w:val="28"/>
          <w:shd w:val="clear" w:color="auto" w:fill="FFFFFF"/>
          <w:lang w:val="en-US"/>
        </w:rPr>
        <w:t xml:space="preserve"> Carcinogenesis. </w:t>
      </w:r>
      <w:r w:rsidR="00DE7473" w:rsidRPr="00F74BFD">
        <w:rPr>
          <w:rFonts w:ascii="Times New Roman" w:hAnsi="Times New Roman" w:cs="Times New Roman"/>
          <w:sz w:val="28"/>
          <w:szCs w:val="28"/>
          <w:shd w:val="clear" w:color="auto" w:fill="FFFFFF"/>
          <w:lang w:val="en-US"/>
        </w:rPr>
        <w:t xml:space="preserve">– </w:t>
      </w:r>
      <w:r w:rsidRPr="00F74BFD">
        <w:rPr>
          <w:rFonts w:ascii="Times New Roman" w:hAnsi="Times New Roman" w:cs="Times New Roman"/>
          <w:sz w:val="28"/>
          <w:szCs w:val="28"/>
          <w:shd w:val="clear" w:color="auto" w:fill="FFFFFF"/>
          <w:lang w:val="en-US"/>
        </w:rPr>
        <w:t>2020</w:t>
      </w:r>
      <w:r w:rsidR="00DE7473" w:rsidRPr="00F74BFD">
        <w:rPr>
          <w:rFonts w:ascii="Times New Roman" w:hAnsi="Times New Roman" w:cs="Times New Roman"/>
          <w:sz w:val="28"/>
          <w:szCs w:val="28"/>
          <w:shd w:val="clear" w:color="auto" w:fill="FFFFFF"/>
          <w:lang w:val="en-US"/>
        </w:rPr>
        <w:t>.</w:t>
      </w:r>
      <w:r w:rsidRPr="00F74BFD">
        <w:rPr>
          <w:rFonts w:ascii="Times New Roman" w:hAnsi="Times New Roman" w:cs="Times New Roman"/>
          <w:sz w:val="28"/>
          <w:szCs w:val="28"/>
          <w:shd w:val="clear" w:color="auto" w:fill="FFFFFF"/>
          <w:lang w:val="en-US"/>
        </w:rPr>
        <w:t xml:space="preserve"> </w:t>
      </w:r>
      <w:r w:rsidR="001231C1" w:rsidRPr="00F74BFD">
        <w:rPr>
          <w:rFonts w:ascii="Times New Roman" w:hAnsi="Times New Roman" w:cs="Times New Roman"/>
          <w:sz w:val="28"/>
          <w:szCs w:val="28"/>
          <w:shd w:val="clear" w:color="auto" w:fill="FFFFFF"/>
          <w:lang w:val="en-US"/>
        </w:rPr>
        <w:t xml:space="preserve">– </w:t>
      </w:r>
      <w:r w:rsidR="001231C1" w:rsidRPr="00F74BFD">
        <w:rPr>
          <w:rFonts w:ascii="Times New Roman" w:hAnsi="Times New Roman" w:cs="Times New Roman"/>
          <w:sz w:val="28"/>
          <w:szCs w:val="28"/>
          <w:lang w:val="en-US"/>
        </w:rPr>
        <w:t xml:space="preserve">Vol. </w:t>
      </w:r>
      <w:r w:rsidR="00E56386" w:rsidRPr="00F74BFD">
        <w:rPr>
          <w:rFonts w:ascii="Times New Roman" w:hAnsi="Times New Roman" w:cs="Times New Roman"/>
          <w:sz w:val="28"/>
          <w:szCs w:val="28"/>
          <w:shd w:val="clear" w:color="auto" w:fill="FFFFFF"/>
          <w:lang w:val="en-US"/>
        </w:rPr>
        <w:t>41, №9</w:t>
      </w:r>
      <w:r w:rsidR="00DE7473" w:rsidRPr="00F74BFD">
        <w:rPr>
          <w:rFonts w:ascii="Times New Roman" w:hAnsi="Times New Roman" w:cs="Times New Roman"/>
          <w:sz w:val="28"/>
          <w:szCs w:val="28"/>
          <w:shd w:val="clear" w:color="auto" w:fill="FFFFFF"/>
          <w:lang w:val="en-US"/>
        </w:rPr>
        <w:t xml:space="preserve">. – </w:t>
      </w:r>
      <w:r w:rsidR="00DE7473" w:rsidRPr="00F74BFD">
        <w:rPr>
          <w:rFonts w:ascii="Times New Roman" w:hAnsi="Times New Roman" w:cs="Times New Roman"/>
          <w:sz w:val="28"/>
          <w:szCs w:val="28"/>
          <w:shd w:val="clear" w:color="auto" w:fill="FFFFFF"/>
        </w:rPr>
        <w:t>Р</w:t>
      </w:r>
      <w:r w:rsidR="00DE7473" w:rsidRPr="00F74BFD">
        <w:rPr>
          <w:rFonts w:ascii="Times New Roman" w:hAnsi="Times New Roman" w:cs="Times New Roman"/>
          <w:sz w:val="28"/>
          <w:szCs w:val="28"/>
          <w:shd w:val="clear" w:color="auto" w:fill="FFFFFF"/>
          <w:lang w:val="en-US"/>
        </w:rPr>
        <w:t xml:space="preserve">. </w:t>
      </w:r>
      <w:r w:rsidRPr="00F74BFD">
        <w:rPr>
          <w:rFonts w:ascii="Times New Roman" w:hAnsi="Times New Roman" w:cs="Times New Roman"/>
          <w:sz w:val="28"/>
          <w:szCs w:val="28"/>
          <w:shd w:val="clear" w:color="auto" w:fill="FFFFFF"/>
          <w:lang w:val="en-US"/>
        </w:rPr>
        <w:t xml:space="preserve">1161-1172. </w:t>
      </w:r>
    </w:p>
    <w:p w:rsidR="001813B4" w:rsidRPr="00F74BFD" w:rsidRDefault="00D95B80" w:rsidP="007B2C1D">
      <w:pPr>
        <w:spacing w:after="0" w:line="240" w:lineRule="auto"/>
        <w:ind w:firstLine="567"/>
        <w:jc w:val="both"/>
        <w:rPr>
          <w:rFonts w:ascii="Times New Roman" w:hAnsi="Times New Roman" w:cs="Times New Roman"/>
          <w:sz w:val="28"/>
          <w:szCs w:val="28"/>
          <w:shd w:val="clear" w:color="auto" w:fill="FFFFFF"/>
        </w:rPr>
      </w:pPr>
      <w:r w:rsidRPr="00F74BFD">
        <w:rPr>
          <w:rFonts w:ascii="Times New Roman" w:eastAsia="Times New Roman" w:hAnsi="Times New Roman" w:cs="Times New Roman"/>
          <w:sz w:val="28"/>
          <w:szCs w:val="28"/>
          <w:lang w:eastAsia="ru-RU"/>
        </w:rPr>
        <w:t>11</w:t>
      </w:r>
      <w:r w:rsidR="008827F8" w:rsidRPr="00F74BFD">
        <w:rPr>
          <w:rFonts w:ascii="Times New Roman" w:eastAsia="Times New Roman" w:hAnsi="Times New Roman" w:cs="Times New Roman"/>
          <w:sz w:val="28"/>
          <w:szCs w:val="28"/>
          <w:lang w:eastAsia="ru-RU"/>
        </w:rPr>
        <w:t>5</w:t>
      </w:r>
      <w:r w:rsidRPr="00F74BFD">
        <w:rPr>
          <w:rFonts w:ascii="Times New Roman" w:eastAsia="Times New Roman" w:hAnsi="Times New Roman" w:cs="Times New Roman"/>
          <w:sz w:val="28"/>
          <w:szCs w:val="28"/>
          <w:lang w:eastAsia="ru-RU"/>
        </w:rPr>
        <w:t xml:space="preserve"> </w:t>
      </w:r>
      <w:r w:rsidRPr="00F74BFD">
        <w:rPr>
          <w:rFonts w:ascii="Times New Roman" w:hAnsi="Times New Roman" w:cs="Times New Roman"/>
          <w:sz w:val="28"/>
          <w:szCs w:val="28"/>
          <w:lang w:val="kk-KZ"/>
        </w:rPr>
        <w:t xml:space="preserve">Батырова Г.А., </w:t>
      </w:r>
      <w:r w:rsidR="008758FC" w:rsidRPr="00F74BFD">
        <w:rPr>
          <w:rFonts w:ascii="Times New Roman" w:hAnsi="Times New Roman" w:cs="Times New Roman"/>
          <w:sz w:val="28"/>
          <w:szCs w:val="28"/>
          <w:lang w:val="kk-KZ"/>
        </w:rPr>
        <w:t>Умарова Г.А., Умаров Е.А. и др</w:t>
      </w:r>
      <w:r w:rsidRPr="00F74BFD">
        <w:rPr>
          <w:rFonts w:ascii="Times New Roman" w:hAnsi="Times New Roman" w:cs="Times New Roman"/>
          <w:sz w:val="28"/>
          <w:szCs w:val="28"/>
          <w:lang w:val="kk-KZ"/>
        </w:rPr>
        <w:t xml:space="preserve">. </w:t>
      </w:r>
      <w:r w:rsidRPr="00F74BFD">
        <w:rPr>
          <w:rFonts w:ascii="Times New Roman" w:hAnsi="Times New Roman" w:cs="Times New Roman"/>
          <w:sz w:val="28"/>
          <w:szCs w:val="28"/>
        </w:rPr>
        <w:t>Содержание лития у населения Актюбинской области Республики Казахстан и его связь с психическими заболеваниями: поперечное исследование // Обозрение психиатрии и медицинской психологии имени В.М.Бехтерева. – 2021. - №4, Т.57. – С. 67-75</w:t>
      </w:r>
      <w:r w:rsidRPr="00F74BFD">
        <w:rPr>
          <w:rFonts w:ascii="Times New Roman" w:eastAsia="Times New Roman" w:hAnsi="Times New Roman" w:cs="Times New Roman"/>
          <w:sz w:val="28"/>
          <w:szCs w:val="28"/>
          <w:lang w:eastAsia="ru-RU"/>
        </w:rPr>
        <w:t xml:space="preserve">. </w:t>
      </w:r>
    </w:p>
    <w:p w:rsidR="00DE7473" w:rsidRPr="00F74BFD" w:rsidRDefault="00D95B80" w:rsidP="00DE7473">
      <w:pPr>
        <w:spacing w:after="0" w:line="240" w:lineRule="auto"/>
        <w:ind w:firstLine="567"/>
        <w:jc w:val="both"/>
        <w:rPr>
          <w:rFonts w:ascii="Times New Roman" w:hAnsi="Times New Roman" w:cs="Times New Roman"/>
          <w:sz w:val="28"/>
          <w:szCs w:val="28"/>
          <w:shd w:val="clear" w:color="auto" w:fill="FFFFFF"/>
          <w:lang w:val="en-US"/>
        </w:rPr>
      </w:pPr>
      <w:r w:rsidRPr="00F74BFD">
        <w:rPr>
          <w:rFonts w:ascii="Times New Roman" w:hAnsi="Times New Roman" w:cs="Times New Roman"/>
          <w:sz w:val="28"/>
          <w:szCs w:val="28"/>
          <w:shd w:val="clear" w:color="auto" w:fill="FFFFFF"/>
          <w:lang w:val="en-US"/>
        </w:rPr>
        <w:t>11</w:t>
      </w:r>
      <w:r w:rsidR="008827F8" w:rsidRPr="00F74BFD">
        <w:rPr>
          <w:rFonts w:ascii="Times New Roman" w:hAnsi="Times New Roman" w:cs="Times New Roman"/>
          <w:sz w:val="28"/>
          <w:szCs w:val="28"/>
          <w:shd w:val="clear" w:color="auto" w:fill="FFFFFF"/>
          <w:lang w:val="en-US"/>
        </w:rPr>
        <w:t>6</w:t>
      </w:r>
      <w:r w:rsidRPr="00F74BFD">
        <w:rPr>
          <w:rFonts w:ascii="Times New Roman" w:hAnsi="Times New Roman" w:cs="Times New Roman"/>
          <w:sz w:val="28"/>
          <w:szCs w:val="28"/>
          <w:shd w:val="clear" w:color="auto" w:fill="FFFFFF"/>
          <w:lang w:val="en-US"/>
        </w:rPr>
        <w:t xml:space="preserve"> Goldstein M</w:t>
      </w:r>
      <w:r w:rsidR="00DE7473" w:rsidRPr="00F74BFD">
        <w:rPr>
          <w:rFonts w:ascii="Times New Roman" w:hAnsi="Times New Roman" w:cs="Times New Roman"/>
          <w:sz w:val="28"/>
          <w:szCs w:val="28"/>
          <w:shd w:val="clear" w:color="auto" w:fill="FFFFFF"/>
          <w:lang w:val="en-US"/>
        </w:rPr>
        <w:t>.</w:t>
      </w:r>
      <w:r w:rsidRPr="00F74BFD">
        <w:rPr>
          <w:rFonts w:ascii="Times New Roman" w:hAnsi="Times New Roman" w:cs="Times New Roman"/>
          <w:sz w:val="28"/>
          <w:szCs w:val="28"/>
          <w:shd w:val="clear" w:color="auto" w:fill="FFFFFF"/>
          <w:lang w:val="en-US"/>
        </w:rPr>
        <w:t>R</w:t>
      </w:r>
      <w:r w:rsidR="00DE7473" w:rsidRPr="00F74BFD">
        <w:rPr>
          <w:rFonts w:ascii="Times New Roman" w:hAnsi="Times New Roman" w:cs="Times New Roman"/>
          <w:sz w:val="28"/>
          <w:szCs w:val="28"/>
          <w:shd w:val="clear" w:color="auto" w:fill="FFFFFF"/>
          <w:lang w:val="en-US"/>
        </w:rPr>
        <w:t>.</w:t>
      </w:r>
      <w:r w:rsidRPr="00F74BFD">
        <w:rPr>
          <w:rFonts w:ascii="Times New Roman" w:hAnsi="Times New Roman" w:cs="Times New Roman"/>
          <w:sz w:val="28"/>
          <w:szCs w:val="28"/>
          <w:shd w:val="clear" w:color="auto" w:fill="FFFFFF"/>
          <w:lang w:val="en-US"/>
        </w:rPr>
        <w:t xml:space="preserve">, Mascitelli L. Is violence in part a lithium deficiency state? </w:t>
      </w:r>
      <w:r w:rsidR="00DE7473" w:rsidRPr="00F74BFD">
        <w:rPr>
          <w:rFonts w:ascii="Times New Roman" w:hAnsi="Times New Roman" w:cs="Times New Roman"/>
          <w:sz w:val="28"/>
          <w:szCs w:val="28"/>
          <w:shd w:val="clear" w:color="auto" w:fill="FFFFFF"/>
          <w:lang w:val="en-US"/>
        </w:rPr>
        <w:t xml:space="preserve">// </w:t>
      </w:r>
      <w:r w:rsidRPr="00F74BFD">
        <w:rPr>
          <w:rFonts w:ascii="Times New Roman" w:hAnsi="Times New Roman" w:cs="Times New Roman"/>
          <w:sz w:val="28"/>
          <w:szCs w:val="28"/>
          <w:shd w:val="clear" w:color="auto" w:fill="FFFFFF"/>
          <w:lang w:val="en-US"/>
        </w:rPr>
        <w:t>Med Hypotheses.</w:t>
      </w:r>
      <w:r w:rsidR="00DE7473" w:rsidRPr="00F74BFD">
        <w:rPr>
          <w:rFonts w:ascii="Times New Roman" w:hAnsi="Times New Roman" w:cs="Times New Roman"/>
          <w:sz w:val="28"/>
          <w:szCs w:val="28"/>
          <w:shd w:val="clear" w:color="auto" w:fill="FFFFFF"/>
          <w:lang w:val="en-US"/>
        </w:rPr>
        <w:t xml:space="preserve"> –</w:t>
      </w:r>
      <w:r w:rsidRPr="00F74BFD">
        <w:rPr>
          <w:rFonts w:ascii="Times New Roman" w:hAnsi="Times New Roman" w:cs="Times New Roman"/>
          <w:sz w:val="28"/>
          <w:szCs w:val="28"/>
          <w:shd w:val="clear" w:color="auto" w:fill="FFFFFF"/>
          <w:lang w:val="en-US"/>
        </w:rPr>
        <w:t xml:space="preserve"> 2016</w:t>
      </w:r>
      <w:r w:rsidR="00DE7473" w:rsidRPr="00F74BFD">
        <w:rPr>
          <w:rFonts w:ascii="Times New Roman" w:hAnsi="Times New Roman" w:cs="Times New Roman"/>
          <w:sz w:val="28"/>
          <w:szCs w:val="28"/>
          <w:shd w:val="clear" w:color="auto" w:fill="FFFFFF"/>
          <w:lang w:val="en-US"/>
        </w:rPr>
        <w:t>.</w:t>
      </w:r>
      <w:r w:rsidRPr="00F74BFD">
        <w:rPr>
          <w:rFonts w:ascii="Times New Roman" w:hAnsi="Times New Roman" w:cs="Times New Roman"/>
          <w:sz w:val="28"/>
          <w:szCs w:val="28"/>
          <w:shd w:val="clear" w:color="auto" w:fill="FFFFFF"/>
          <w:lang w:val="en-US"/>
        </w:rPr>
        <w:t xml:space="preserve"> </w:t>
      </w:r>
      <w:r w:rsidR="001231C1" w:rsidRPr="00F74BFD">
        <w:rPr>
          <w:rFonts w:ascii="Times New Roman" w:hAnsi="Times New Roman" w:cs="Times New Roman"/>
          <w:sz w:val="28"/>
          <w:szCs w:val="28"/>
          <w:shd w:val="clear" w:color="auto" w:fill="FFFFFF"/>
          <w:lang w:val="en-US"/>
        </w:rPr>
        <w:t xml:space="preserve">– </w:t>
      </w:r>
      <w:r w:rsidR="001231C1" w:rsidRPr="00F74BFD">
        <w:rPr>
          <w:rFonts w:ascii="Times New Roman" w:hAnsi="Times New Roman" w:cs="Times New Roman"/>
          <w:sz w:val="28"/>
          <w:szCs w:val="28"/>
          <w:lang w:val="en-US"/>
        </w:rPr>
        <w:t xml:space="preserve">Vol. </w:t>
      </w:r>
      <w:r w:rsidR="00DE7473" w:rsidRPr="00F74BFD">
        <w:rPr>
          <w:rFonts w:ascii="Times New Roman" w:hAnsi="Times New Roman" w:cs="Times New Roman"/>
          <w:sz w:val="28"/>
          <w:szCs w:val="28"/>
          <w:shd w:val="clear" w:color="auto" w:fill="FFFFFF"/>
          <w:lang w:val="en-US"/>
        </w:rPr>
        <w:t xml:space="preserve">89. – </w:t>
      </w:r>
      <w:r w:rsidR="00DE7473" w:rsidRPr="00F74BFD">
        <w:rPr>
          <w:rFonts w:ascii="Times New Roman" w:hAnsi="Times New Roman" w:cs="Times New Roman"/>
          <w:sz w:val="28"/>
          <w:szCs w:val="28"/>
          <w:shd w:val="clear" w:color="auto" w:fill="FFFFFF"/>
        </w:rPr>
        <w:t>Р</w:t>
      </w:r>
      <w:r w:rsidR="00DE7473" w:rsidRPr="00F74BFD">
        <w:rPr>
          <w:rFonts w:ascii="Times New Roman" w:hAnsi="Times New Roman" w:cs="Times New Roman"/>
          <w:sz w:val="28"/>
          <w:szCs w:val="28"/>
          <w:shd w:val="clear" w:color="auto" w:fill="FFFFFF"/>
          <w:lang w:val="en-US"/>
        </w:rPr>
        <w:t xml:space="preserve">. </w:t>
      </w:r>
      <w:r w:rsidRPr="00F74BFD">
        <w:rPr>
          <w:rFonts w:ascii="Times New Roman" w:hAnsi="Times New Roman" w:cs="Times New Roman"/>
          <w:sz w:val="28"/>
          <w:szCs w:val="28"/>
          <w:shd w:val="clear" w:color="auto" w:fill="FFFFFF"/>
          <w:lang w:val="en-US"/>
        </w:rPr>
        <w:t>40-</w:t>
      </w:r>
      <w:r w:rsidR="00E56386" w:rsidRPr="00F74BFD">
        <w:rPr>
          <w:rFonts w:ascii="Times New Roman" w:hAnsi="Times New Roman" w:cs="Times New Roman"/>
          <w:sz w:val="28"/>
          <w:szCs w:val="28"/>
          <w:shd w:val="clear" w:color="auto" w:fill="FFFFFF"/>
          <w:lang w:val="en-US"/>
        </w:rPr>
        <w:t>4</w:t>
      </w:r>
      <w:r w:rsidRPr="00F74BFD">
        <w:rPr>
          <w:rFonts w:ascii="Times New Roman" w:hAnsi="Times New Roman" w:cs="Times New Roman"/>
          <w:sz w:val="28"/>
          <w:szCs w:val="28"/>
          <w:shd w:val="clear" w:color="auto" w:fill="FFFFFF"/>
          <w:lang w:val="en-US"/>
        </w:rPr>
        <w:t xml:space="preserve">2. </w:t>
      </w:r>
    </w:p>
    <w:p w:rsidR="001813B4" w:rsidRPr="00F74BFD" w:rsidRDefault="008827F8" w:rsidP="00DE7473">
      <w:pPr>
        <w:spacing w:after="0" w:line="240" w:lineRule="auto"/>
        <w:ind w:firstLine="567"/>
        <w:jc w:val="both"/>
        <w:rPr>
          <w:rFonts w:ascii="Times New Roman" w:hAnsi="Times New Roman" w:cs="Times New Roman"/>
          <w:sz w:val="28"/>
          <w:szCs w:val="28"/>
        </w:rPr>
      </w:pPr>
      <w:r w:rsidRPr="00F74BFD">
        <w:rPr>
          <w:rFonts w:ascii="Times New Roman" w:hAnsi="Times New Roman" w:cs="Times New Roman"/>
          <w:sz w:val="28"/>
          <w:szCs w:val="28"/>
        </w:rPr>
        <w:t>117</w:t>
      </w:r>
      <w:r w:rsidR="00D95B80" w:rsidRPr="00F74BFD">
        <w:rPr>
          <w:rFonts w:ascii="Times New Roman" w:hAnsi="Times New Roman" w:cs="Times New Roman"/>
          <w:sz w:val="28"/>
          <w:szCs w:val="28"/>
        </w:rPr>
        <w:t xml:space="preserve"> </w:t>
      </w:r>
      <w:r w:rsidR="00D95B80" w:rsidRPr="00F74BFD">
        <w:rPr>
          <w:rFonts w:ascii="Times New Roman" w:hAnsi="Times New Roman" w:cs="Times New Roman"/>
          <w:iCs/>
          <w:sz w:val="28"/>
          <w:szCs w:val="28"/>
        </w:rPr>
        <w:t>Батырова</w:t>
      </w:r>
      <w:r w:rsidR="008758FC" w:rsidRPr="00F74BFD">
        <w:rPr>
          <w:rFonts w:ascii="Times New Roman" w:hAnsi="Times New Roman" w:cs="Times New Roman"/>
          <w:iCs/>
          <w:sz w:val="28"/>
          <w:szCs w:val="28"/>
        </w:rPr>
        <w:t xml:space="preserve"> Г.А.</w:t>
      </w:r>
      <w:r w:rsidR="00D95B80" w:rsidRPr="00F74BFD">
        <w:rPr>
          <w:rFonts w:ascii="Times New Roman" w:hAnsi="Times New Roman" w:cs="Times New Roman"/>
          <w:iCs/>
          <w:sz w:val="28"/>
          <w:szCs w:val="28"/>
        </w:rPr>
        <w:t>, Умарова</w:t>
      </w:r>
      <w:r w:rsidR="008758FC" w:rsidRPr="00F74BFD">
        <w:rPr>
          <w:rFonts w:ascii="Times New Roman" w:hAnsi="Times New Roman" w:cs="Times New Roman"/>
          <w:iCs/>
          <w:sz w:val="28"/>
          <w:szCs w:val="28"/>
        </w:rPr>
        <w:t xml:space="preserve"> Г.А.</w:t>
      </w:r>
      <w:r w:rsidR="00D95B80" w:rsidRPr="00F74BFD">
        <w:rPr>
          <w:rFonts w:ascii="Times New Roman" w:hAnsi="Times New Roman" w:cs="Times New Roman"/>
          <w:iCs/>
          <w:sz w:val="28"/>
          <w:szCs w:val="28"/>
        </w:rPr>
        <w:t>, Умаров</w:t>
      </w:r>
      <w:r w:rsidR="008758FC" w:rsidRPr="00F74BFD">
        <w:rPr>
          <w:rFonts w:ascii="Times New Roman" w:hAnsi="Times New Roman" w:cs="Times New Roman"/>
          <w:iCs/>
          <w:sz w:val="28"/>
          <w:szCs w:val="28"/>
        </w:rPr>
        <w:t xml:space="preserve"> Е.А. и др</w:t>
      </w:r>
      <w:r w:rsidR="00D95B80" w:rsidRPr="00F74BFD">
        <w:rPr>
          <w:rFonts w:ascii="Times New Roman" w:hAnsi="Times New Roman" w:cs="Times New Roman"/>
          <w:iCs/>
          <w:sz w:val="28"/>
          <w:szCs w:val="28"/>
        </w:rPr>
        <w:t xml:space="preserve">. </w:t>
      </w:r>
      <w:r w:rsidR="00D95B80" w:rsidRPr="00F74BFD">
        <w:rPr>
          <w:rFonts w:ascii="Times New Roman" w:hAnsi="Times New Roman" w:cs="Times New Roman"/>
        </w:rPr>
        <w:t xml:space="preserve"> </w:t>
      </w:r>
      <w:r w:rsidR="00D95B80" w:rsidRPr="00F74BFD">
        <w:rPr>
          <w:rFonts w:ascii="Times New Roman" w:hAnsi="Times New Roman" w:cs="Times New Roman"/>
          <w:bCs/>
          <w:sz w:val="28"/>
          <w:szCs w:val="28"/>
        </w:rPr>
        <w:t xml:space="preserve">Ассоциация содержания бора в волосах с показателями заболеваемости в борной геохимической провинции. Поперечное исследование </w:t>
      </w:r>
      <w:r w:rsidR="008758FC" w:rsidRPr="00F74BFD">
        <w:rPr>
          <w:rFonts w:ascii="Times New Roman" w:hAnsi="Times New Roman" w:cs="Times New Roman"/>
          <w:bCs/>
          <w:sz w:val="28"/>
          <w:szCs w:val="28"/>
        </w:rPr>
        <w:t>/</w:t>
      </w:r>
      <w:r w:rsidR="00D95B80" w:rsidRPr="00F74BFD">
        <w:rPr>
          <w:rFonts w:ascii="Times New Roman" w:hAnsi="Times New Roman" w:cs="Times New Roman"/>
          <w:bCs/>
          <w:sz w:val="28"/>
          <w:szCs w:val="28"/>
        </w:rPr>
        <w:t xml:space="preserve">/ Здоровье населения и среда обитания. – 2021. - №6(339). </w:t>
      </w:r>
      <w:r w:rsidR="008758FC" w:rsidRPr="00F74BFD">
        <w:rPr>
          <w:rFonts w:ascii="Times New Roman" w:hAnsi="Times New Roman" w:cs="Times New Roman"/>
          <w:bCs/>
          <w:sz w:val="28"/>
          <w:szCs w:val="28"/>
        </w:rPr>
        <w:t xml:space="preserve">- </w:t>
      </w:r>
      <w:r w:rsidR="00D95B80" w:rsidRPr="00F74BFD">
        <w:rPr>
          <w:rFonts w:ascii="Times New Roman" w:hAnsi="Times New Roman" w:cs="Times New Roman"/>
          <w:bCs/>
          <w:sz w:val="28"/>
          <w:szCs w:val="28"/>
        </w:rPr>
        <w:t>С.</w:t>
      </w:r>
      <w:r w:rsidR="00DE7473" w:rsidRPr="00F74BFD">
        <w:rPr>
          <w:rFonts w:ascii="Times New Roman" w:hAnsi="Times New Roman" w:cs="Times New Roman"/>
          <w:bCs/>
          <w:sz w:val="28"/>
          <w:szCs w:val="28"/>
        </w:rPr>
        <w:t xml:space="preserve"> </w:t>
      </w:r>
      <w:r w:rsidR="00D95B80" w:rsidRPr="00F74BFD">
        <w:rPr>
          <w:rFonts w:ascii="Times New Roman" w:hAnsi="Times New Roman" w:cs="Times New Roman"/>
          <w:bCs/>
          <w:sz w:val="28"/>
          <w:szCs w:val="28"/>
        </w:rPr>
        <w:t>42-48</w:t>
      </w:r>
      <w:r w:rsidR="00D95B80" w:rsidRPr="00F74BFD">
        <w:rPr>
          <w:rFonts w:ascii="Times New Roman" w:hAnsi="Times New Roman" w:cs="Times New Roman"/>
          <w:sz w:val="28"/>
          <w:szCs w:val="28"/>
        </w:rPr>
        <w:t xml:space="preserve">. </w:t>
      </w:r>
    </w:p>
    <w:p w:rsidR="00DE7473" w:rsidRPr="00F74BFD" w:rsidRDefault="008827F8" w:rsidP="007B2C1D">
      <w:pPr>
        <w:pStyle w:val="Pa20"/>
        <w:spacing w:line="240" w:lineRule="auto"/>
        <w:ind w:firstLine="567"/>
        <w:jc w:val="both"/>
        <w:rPr>
          <w:rStyle w:val="A90"/>
          <w:color w:val="auto"/>
          <w:sz w:val="28"/>
          <w:szCs w:val="28"/>
        </w:rPr>
      </w:pPr>
      <w:r w:rsidRPr="00F74BFD">
        <w:rPr>
          <w:sz w:val="28"/>
          <w:szCs w:val="28"/>
        </w:rPr>
        <w:t>118</w:t>
      </w:r>
      <w:r w:rsidR="00DE1598" w:rsidRPr="00F74BFD">
        <w:rPr>
          <w:sz w:val="28"/>
          <w:szCs w:val="28"/>
        </w:rPr>
        <w:t xml:space="preserve"> </w:t>
      </w:r>
      <w:r w:rsidR="00D95B80" w:rsidRPr="00F74BFD">
        <w:rPr>
          <w:rStyle w:val="A90"/>
          <w:color w:val="auto"/>
          <w:sz w:val="28"/>
          <w:szCs w:val="28"/>
          <w:lang w:val="en-US"/>
        </w:rPr>
        <w:t>Bolt</w:t>
      </w:r>
      <w:r w:rsidR="00D95B80" w:rsidRPr="00F74BFD">
        <w:rPr>
          <w:rStyle w:val="A90"/>
          <w:color w:val="auto"/>
          <w:sz w:val="28"/>
          <w:szCs w:val="28"/>
        </w:rPr>
        <w:t xml:space="preserve"> </w:t>
      </w:r>
      <w:r w:rsidR="00D95B80" w:rsidRPr="00F74BFD">
        <w:rPr>
          <w:rStyle w:val="A90"/>
          <w:color w:val="auto"/>
          <w:sz w:val="28"/>
          <w:szCs w:val="28"/>
          <w:lang w:val="en-US"/>
        </w:rPr>
        <w:t>HM</w:t>
      </w:r>
      <w:r w:rsidR="00D95B80" w:rsidRPr="00F74BFD">
        <w:rPr>
          <w:rStyle w:val="A90"/>
          <w:color w:val="auto"/>
          <w:sz w:val="28"/>
          <w:szCs w:val="28"/>
        </w:rPr>
        <w:t xml:space="preserve">, </w:t>
      </w:r>
      <w:r w:rsidR="00D95B80" w:rsidRPr="00F74BFD">
        <w:rPr>
          <w:rStyle w:val="A90"/>
          <w:color w:val="auto"/>
          <w:sz w:val="28"/>
          <w:szCs w:val="28"/>
          <w:lang w:val="en-US"/>
        </w:rPr>
        <w:t>Ba</w:t>
      </w:r>
      <w:r w:rsidR="00D95B80" w:rsidRPr="00F74BFD">
        <w:rPr>
          <w:rStyle w:val="A90"/>
          <w:color w:val="auto"/>
          <w:sz w:val="28"/>
          <w:szCs w:val="28"/>
        </w:rPr>
        <w:t>ş</w:t>
      </w:r>
      <w:r w:rsidR="00D95B80" w:rsidRPr="00F74BFD">
        <w:rPr>
          <w:rStyle w:val="A90"/>
          <w:color w:val="auto"/>
          <w:sz w:val="28"/>
          <w:szCs w:val="28"/>
          <w:lang w:val="en-US"/>
        </w:rPr>
        <w:t>aran</w:t>
      </w:r>
      <w:r w:rsidR="00D95B80" w:rsidRPr="00F74BFD">
        <w:rPr>
          <w:rStyle w:val="A90"/>
          <w:color w:val="auto"/>
          <w:sz w:val="28"/>
          <w:szCs w:val="28"/>
        </w:rPr>
        <w:t xml:space="preserve"> </w:t>
      </w:r>
      <w:r w:rsidR="00D95B80" w:rsidRPr="00F74BFD">
        <w:rPr>
          <w:rStyle w:val="A90"/>
          <w:color w:val="auto"/>
          <w:sz w:val="28"/>
          <w:szCs w:val="28"/>
          <w:lang w:val="en-US"/>
        </w:rPr>
        <w:t>N</w:t>
      </w:r>
      <w:r w:rsidR="00D95B80" w:rsidRPr="00F74BFD">
        <w:rPr>
          <w:rStyle w:val="A90"/>
          <w:color w:val="auto"/>
          <w:sz w:val="28"/>
          <w:szCs w:val="28"/>
        </w:rPr>
        <w:t xml:space="preserve">, </w:t>
      </w:r>
      <w:r w:rsidR="00D95B80" w:rsidRPr="00F74BFD">
        <w:rPr>
          <w:rStyle w:val="A90"/>
          <w:color w:val="auto"/>
          <w:sz w:val="28"/>
          <w:szCs w:val="28"/>
          <w:lang w:val="en-US"/>
        </w:rPr>
        <w:t>Duydu</w:t>
      </w:r>
      <w:r w:rsidR="00D95B80" w:rsidRPr="00F74BFD">
        <w:rPr>
          <w:rStyle w:val="A90"/>
          <w:color w:val="auto"/>
          <w:sz w:val="28"/>
          <w:szCs w:val="28"/>
        </w:rPr>
        <w:t xml:space="preserve"> </w:t>
      </w:r>
      <w:r w:rsidR="00D95B80" w:rsidRPr="00F74BFD">
        <w:rPr>
          <w:rStyle w:val="A90"/>
          <w:color w:val="auto"/>
          <w:sz w:val="28"/>
          <w:szCs w:val="28"/>
          <w:lang w:val="en-US"/>
        </w:rPr>
        <w:t>Y</w:t>
      </w:r>
      <w:r w:rsidR="00D95B80" w:rsidRPr="00F74BFD">
        <w:rPr>
          <w:rStyle w:val="A90"/>
          <w:color w:val="auto"/>
          <w:sz w:val="28"/>
          <w:szCs w:val="28"/>
        </w:rPr>
        <w:t xml:space="preserve">. </w:t>
      </w:r>
      <w:r w:rsidR="00D95B80" w:rsidRPr="00F74BFD">
        <w:rPr>
          <w:rStyle w:val="A90"/>
          <w:color w:val="auto"/>
          <w:sz w:val="28"/>
          <w:szCs w:val="28"/>
          <w:lang w:val="en-US"/>
        </w:rPr>
        <w:t>Effects</w:t>
      </w:r>
      <w:r w:rsidR="00D95B80" w:rsidRPr="00F74BFD">
        <w:rPr>
          <w:rStyle w:val="A90"/>
          <w:color w:val="auto"/>
          <w:sz w:val="28"/>
          <w:szCs w:val="28"/>
        </w:rPr>
        <w:t xml:space="preserve"> </w:t>
      </w:r>
      <w:r w:rsidR="00D95B80" w:rsidRPr="00F74BFD">
        <w:rPr>
          <w:rStyle w:val="A90"/>
          <w:color w:val="auto"/>
          <w:sz w:val="28"/>
          <w:szCs w:val="28"/>
          <w:lang w:val="en-US"/>
        </w:rPr>
        <w:t>of</w:t>
      </w:r>
      <w:r w:rsidR="00D95B80" w:rsidRPr="00F74BFD">
        <w:rPr>
          <w:rStyle w:val="A90"/>
          <w:color w:val="auto"/>
          <w:sz w:val="28"/>
          <w:szCs w:val="28"/>
        </w:rPr>
        <w:t xml:space="preserve"> </w:t>
      </w:r>
      <w:r w:rsidR="00D95B80" w:rsidRPr="00F74BFD">
        <w:rPr>
          <w:rStyle w:val="A90"/>
          <w:color w:val="auto"/>
          <w:sz w:val="28"/>
          <w:szCs w:val="28"/>
          <w:lang w:val="en-US"/>
        </w:rPr>
        <w:t>boron</w:t>
      </w:r>
      <w:r w:rsidR="00D95B80" w:rsidRPr="00F74BFD">
        <w:rPr>
          <w:rStyle w:val="A90"/>
          <w:color w:val="auto"/>
          <w:sz w:val="28"/>
          <w:szCs w:val="28"/>
        </w:rPr>
        <w:t xml:space="preserve"> </w:t>
      </w:r>
      <w:r w:rsidR="00D95B80" w:rsidRPr="00F74BFD">
        <w:rPr>
          <w:rStyle w:val="A90"/>
          <w:color w:val="auto"/>
          <w:sz w:val="28"/>
          <w:szCs w:val="28"/>
          <w:lang w:val="en-US"/>
        </w:rPr>
        <w:t>compounds</w:t>
      </w:r>
      <w:r w:rsidR="00D95B80" w:rsidRPr="00F74BFD">
        <w:rPr>
          <w:rStyle w:val="A90"/>
          <w:color w:val="auto"/>
          <w:sz w:val="28"/>
          <w:szCs w:val="28"/>
        </w:rPr>
        <w:t xml:space="preserve"> </w:t>
      </w:r>
      <w:r w:rsidR="00D95B80" w:rsidRPr="00F74BFD">
        <w:rPr>
          <w:rStyle w:val="A90"/>
          <w:color w:val="auto"/>
          <w:sz w:val="28"/>
          <w:szCs w:val="28"/>
          <w:lang w:val="en-US"/>
        </w:rPr>
        <w:t>on</w:t>
      </w:r>
      <w:r w:rsidR="00D95B80" w:rsidRPr="00F74BFD">
        <w:rPr>
          <w:rStyle w:val="A90"/>
          <w:color w:val="auto"/>
          <w:sz w:val="28"/>
          <w:szCs w:val="28"/>
        </w:rPr>
        <w:t xml:space="preserve"> </w:t>
      </w:r>
      <w:r w:rsidR="00D95B80" w:rsidRPr="00F74BFD">
        <w:rPr>
          <w:rStyle w:val="A90"/>
          <w:color w:val="auto"/>
          <w:sz w:val="28"/>
          <w:szCs w:val="28"/>
          <w:lang w:val="en-US"/>
        </w:rPr>
        <w:t>human</w:t>
      </w:r>
      <w:r w:rsidR="00D95B80" w:rsidRPr="00F74BFD">
        <w:rPr>
          <w:rStyle w:val="A90"/>
          <w:color w:val="auto"/>
          <w:sz w:val="28"/>
          <w:szCs w:val="28"/>
        </w:rPr>
        <w:t xml:space="preserve"> </w:t>
      </w:r>
      <w:r w:rsidR="00D95B80" w:rsidRPr="00F74BFD">
        <w:rPr>
          <w:rStyle w:val="A90"/>
          <w:color w:val="auto"/>
          <w:sz w:val="28"/>
          <w:szCs w:val="28"/>
          <w:lang w:val="en-US"/>
        </w:rPr>
        <w:t>reproduction</w:t>
      </w:r>
      <w:r w:rsidR="00DE7473" w:rsidRPr="00F74BFD">
        <w:rPr>
          <w:rStyle w:val="A90"/>
          <w:color w:val="auto"/>
          <w:sz w:val="28"/>
          <w:szCs w:val="28"/>
        </w:rPr>
        <w:t xml:space="preserve"> //</w:t>
      </w:r>
      <w:r w:rsidR="00D95B80" w:rsidRPr="00F74BFD">
        <w:rPr>
          <w:rStyle w:val="A90"/>
          <w:color w:val="auto"/>
          <w:sz w:val="28"/>
          <w:szCs w:val="28"/>
        </w:rPr>
        <w:t xml:space="preserve"> </w:t>
      </w:r>
      <w:r w:rsidR="00D95B80" w:rsidRPr="00F74BFD">
        <w:rPr>
          <w:rStyle w:val="A90"/>
          <w:iCs/>
          <w:color w:val="auto"/>
          <w:sz w:val="28"/>
          <w:szCs w:val="28"/>
          <w:lang w:val="en-US"/>
        </w:rPr>
        <w:t>Arch</w:t>
      </w:r>
      <w:r w:rsidR="00D95B80" w:rsidRPr="00F74BFD">
        <w:rPr>
          <w:rStyle w:val="A90"/>
          <w:iCs/>
          <w:color w:val="auto"/>
          <w:sz w:val="28"/>
          <w:szCs w:val="28"/>
        </w:rPr>
        <w:t xml:space="preserve"> </w:t>
      </w:r>
      <w:r w:rsidR="00D95B80" w:rsidRPr="00F74BFD">
        <w:rPr>
          <w:rStyle w:val="A90"/>
          <w:iCs/>
          <w:color w:val="auto"/>
          <w:sz w:val="28"/>
          <w:szCs w:val="28"/>
          <w:lang w:val="en-US"/>
        </w:rPr>
        <w:t>Toxicol</w:t>
      </w:r>
      <w:r w:rsidR="00D95B80" w:rsidRPr="00F74BFD">
        <w:rPr>
          <w:rStyle w:val="A90"/>
          <w:iCs/>
          <w:color w:val="auto"/>
          <w:sz w:val="28"/>
          <w:szCs w:val="28"/>
        </w:rPr>
        <w:t>.</w:t>
      </w:r>
      <w:r w:rsidR="00D95B80" w:rsidRPr="00F74BFD">
        <w:rPr>
          <w:rStyle w:val="A90"/>
          <w:i/>
          <w:iCs/>
          <w:color w:val="auto"/>
          <w:sz w:val="28"/>
          <w:szCs w:val="28"/>
        </w:rPr>
        <w:t xml:space="preserve"> </w:t>
      </w:r>
      <w:r w:rsidR="00DE7473" w:rsidRPr="00F74BFD">
        <w:rPr>
          <w:rStyle w:val="A90"/>
          <w:color w:val="auto"/>
          <w:sz w:val="28"/>
          <w:szCs w:val="28"/>
        </w:rPr>
        <w:t>– 2020.</w:t>
      </w:r>
      <w:r w:rsidR="001231C1" w:rsidRPr="00F74BFD">
        <w:rPr>
          <w:rStyle w:val="A90"/>
          <w:color w:val="auto"/>
          <w:sz w:val="28"/>
          <w:szCs w:val="28"/>
        </w:rPr>
        <w:t xml:space="preserve"> </w:t>
      </w:r>
      <w:r w:rsidR="001231C1" w:rsidRPr="00F74BFD">
        <w:rPr>
          <w:sz w:val="28"/>
          <w:szCs w:val="28"/>
          <w:shd w:val="clear" w:color="auto" w:fill="FFFFFF"/>
        </w:rPr>
        <w:t xml:space="preserve">– </w:t>
      </w:r>
      <w:r w:rsidR="001231C1" w:rsidRPr="00F74BFD">
        <w:rPr>
          <w:sz w:val="28"/>
          <w:szCs w:val="28"/>
          <w:lang w:val="en-US"/>
        </w:rPr>
        <w:t>Vol</w:t>
      </w:r>
      <w:r w:rsidR="001231C1" w:rsidRPr="00F74BFD">
        <w:rPr>
          <w:sz w:val="28"/>
          <w:szCs w:val="28"/>
        </w:rPr>
        <w:t xml:space="preserve">. </w:t>
      </w:r>
      <w:r w:rsidR="00E56386" w:rsidRPr="00F74BFD">
        <w:rPr>
          <w:rStyle w:val="A90"/>
          <w:color w:val="auto"/>
          <w:sz w:val="28"/>
          <w:szCs w:val="28"/>
        </w:rPr>
        <w:t>94, №3</w:t>
      </w:r>
      <w:r w:rsidR="00DE7473" w:rsidRPr="00F74BFD">
        <w:rPr>
          <w:rStyle w:val="A90"/>
          <w:color w:val="auto"/>
          <w:sz w:val="28"/>
          <w:szCs w:val="28"/>
        </w:rPr>
        <w:t xml:space="preserve">. – Р. </w:t>
      </w:r>
      <w:r w:rsidR="00D95B80" w:rsidRPr="00F74BFD">
        <w:rPr>
          <w:rStyle w:val="A90"/>
          <w:color w:val="auto"/>
          <w:sz w:val="28"/>
          <w:szCs w:val="28"/>
        </w:rPr>
        <w:t xml:space="preserve">717–724. </w:t>
      </w:r>
    </w:p>
    <w:p w:rsidR="00DE7473" w:rsidRPr="00F74BFD" w:rsidRDefault="008827F8" w:rsidP="007B2C1D">
      <w:pPr>
        <w:pStyle w:val="Pa20"/>
        <w:spacing w:line="240" w:lineRule="auto"/>
        <w:ind w:firstLine="567"/>
        <w:jc w:val="both"/>
        <w:rPr>
          <w:rStyle w:val="A90"/>
          <w:color w:val="auto"/>
          <w:sz w:val="28"/>
          <w:szCs w:val="28"/>
          <w:lang w:val="en-US"/>
        </w:rPr>
      </w:pPr>
      <w:r w:rsidRPr="00F74BFD">
        <w:rPr>
          <w:rStyle w:val="A90"/>
          <w:color w:val="auto"/>
          <w:sz w:val="28"/>
          <w:szCs w:val="28"/>
          <w:lang w:val="en-US"/>
        </w:rPr>
        <w:t>119</w:t>
      </w:r>
      <w:r w:rsidR="00D95B80" w:rsidRPr="00F74BFD">
        <w:rPr>
          <w:rStyle w:val="A90"/>
          <w:color w:val="auto"/>
          <w:sz w:val="28"/>
          <w:szCs w:val="28"/>
          <w:lang w:val="en-US"/>
        </w:rPr>
        <w:t xml:space="preserve"> Fail P</w:t>
      </w:r>
      <w:r w:rsidR="00DE7473" w:rsidRPr="00F74BFD">
        <w:rPr>
          <w:rStyle w:val="A90"/>
          <w:color w:val="auto"/>
          <w:sz w:val="28"/>
          <w:szCs w:val="28"/>
          <w:lang w:val="en-US"/>
        </w:rPr>
        <w:t>.</w:t>
      </w:r>
      <w:r w:rsidR="00D95B80" w:rsidRPr="00F74BFD">
        <w:rPr>
          <w:rStyle w:val="A90"/>
          <w:color w:val="auto"/>
          <w:sz w:val="28"/>
          <w:szCs w:val="28"/>
          <w:lang w:val="en-US"/>
        </w:rPr>
        <w:t>A</w:t>
      </w:r>
      <w:r w:rsidR="00DE7473" w:rsidRPr="00F74BFD">
        <w:rPr>
          <w:rStyle w:val="A90"/>
          <w:color w:val="auto"/>
          <w:sz w:val="28"/>
          <w:szCs w:val="28"/>
          <w:lang w:val="en-US"/>
        </w:rPr>
        <w:t>.</w:t>
      </w:r>
      <w:r w:rsidR="00D95B80" w:rsidRPr="00F74BFD">
        <w:rPr>
          <w:rStyle w:val="A90"/>
          <w:color w:val="auto"/>
          <w:sz w:val="28"/>
          <w:szCs w:val="28"/>
          <w:lang w:val="en-US"/>
        </w:rPr>
        <w:t>, Chapin R</w:t>
      </w:r>
      <w:r w:rsidR="00DE7473" w:rsidRPr="00F74BFD">
        <w:rPr>
          <w:rStyle w:val="A90"/>
          <w:color w:val="auto"/>
          <w:sz w:val="28"/>
          <w:szCs w:val="28"/>
          <w:lang w:val="en-US"/>
        </w:rPr>
        <w:t>.</w:t>
      </w:r>
      <w:r w:rsidR="00D95B80" w:rsidRPr="00F74BFD">
        <w:rPr>
          <w:rStyle w:val="A90"/>
          <w:color w:val="auto"/>
          <w:sz w:val="28"/>
          <w:szCs w:val="28"/>
          <w:lang w:val="en-US"/>
        </w:rPr>
        <w:t>E</w:t>
      </w:r>
      <w:r w:rsidR="00DE7473" w:rsidRPr="00F74BFD">
        <w:rPr>
          <w:rStyle w:val="A90"/>
          <w:color w:val="auto"/>
          <w:sz w:val="28"/>
          <w:szCs w:val="28"/>
          <w:lang w:val="en-US"/>
        </w:rPr>
        <w:t>.</w:t>
      </w:r>
      <w:r w:rsidR="00D95B80" w:rsidRPr="00F74BFD">
        <w:rPr>
          <w:rStyle w:val="A90"/>
          <w:color w:val="auto"/>
          <w:sz w:val="28"/>
          <w:szCs w:val="28"/>
          <w:lang w:val="en-US"/>
        </w:rPr>
        <w:t>, Price C</w:t>
      </w:r>
      <w:r w:rsidR="00DE7473" w:rsidRPr="00F74BFD">
        <w:rPr>
          <w:rStyle w:val="A90"/>
          <w:color w:val="auto"/>
          <w:sz w:val="28"/>
          <w:szCs w:val="28"/>
          <w:lang w:val="en-US"/>
        </w:rPr>
        <w:t>.</w:t>
      </w:r>
      <w:r w:rsidR="00D95B80" w:rsidRPr="00F74BFD">
        <w:rPr>
          <w:rStyle w:val="A90"/>
          <w:color w:val="auto"/>
          <w:sz w:val="28"/>
          <w:szCs w:val="28"/>
          <w:lang w:val="en-US"/>
        </w:rPr>
        <w:t>J</w:t>
      </w:r>
      <w:r w:rsidR="00DE7473" w:rsidRPr="00F74BFD">
        <w:rPr>
          <w:rStyle w:val="A90"/>
          <w:color w:val="auto"/>
          <w:sz w:val="28"/>
          <w:szCs w:val="28"/>
          <w:lang w:val="en-US"/>
        </w:rPr>
        <w:t>.</w:t>
      </w:r>
      <w:r w:rsidR="00D95B80" w:rsidRPr="00F74BFD">
        <w:rPr>
          <w:rStyle w:val="A90"/>
          <w:color w:val="auto"/>
          <w:sz w:val="28"/>
          <w:szCs w:val="28"/>
          <w:lang w:val="en-US"/>
        </w:rPr>
        <w:t>, Heindel J</w:t>
      </w:r>
      <w:r w:rsidR="00DE7473" w:rsidRPr="00F74BFD">
        <w:rPr>
          <w:rStyle w:val="A90"/>
          <w:color w:val="auto"/>
          <w:sz w:val="28"/>
          <w:szCs w:val="28"/>
          <w:lang w:val="en-US"/>
        </w:rPr>
        <w:t>.</w:t>
      </w:r>
      <w:r w:rsidR="00D95B80" w:rsidRPr="00F74BFD">
        <w:rPr>
          <w:rStyle w:val="A90"/>
          <w:color w:val="auto"/>
          <w:sz w:val="28"/>
          <w:szCs w:val="28"/>
          <w:lang w:val="en-US"/>
        </w:rPr>
        <w:t>J. General, reproductive, developmental, and endocrine t</w:t>
      </w:r>
      <w:r w:rsidR="00DE7473" w:rsidRPr="00F74BFD">
        <w:rPr>
          <w:rStyle w:val="A90"/>
          <w:color w:val="auto"/>
          <w:sz w:val="28"/>
          <w:szCs w:val="28"/>
          <w:lang w:val="en-US"/>
        </w:rPr>
        <w:t xml:space="preserve">oxicity of boronated compounds // </w:t>
      </w:r>
      <w:r w:rsidR="00D95B80" w:rsidRPr="00F74BFD">
        <w:rPr>
          <w:rStyle w:val="A90"/>
          <w:iCs/>
          <w:color w:val="auto"/>
          <w:sz w:val="28"/>
          <w:szCs w:val="28"/>
          <w:lang w:val="en-US"/>
        </w:rPr>
        <w:t>Reprod Toxicol.</w:t>
      </w:r>
      <w:r w:rsidR="00D95B80" w:rsidRPr="00F74BFD">
        <w:rPr>
          <w:rStyle w:val="A90"/>
          <w:i/>
          <w:iCs/>
          <w:color w:val="auto"/>
          <w:sz w:val="28"/>
          <w:szCs w:val="28"/>
          <w:lang w:val="en-US"/>
        </w:rPr>
        <w:t xml:space="preserve"> </w:t>
      </w:r>
      <w:r w:rsidR="00DE7473" w:rsidRPr="00F74BFD">
        <w:rPr>
          <w:rStyle w:val="A90"/>
          <w:color w:val="auto"/>
          <w:sz w:val="28"/>
          <w:szCs w:val="28"/>
          <w:lang w:val="en-US"/>
        </w:rPr>
        <w:t>– 1998.</w:t>
      </w:r>
      <w:r w:rsidR="001231C1" w:rsidRPr="00F74BFD">
        <w:rPr>
          <w:rStyle w:val="A90"/>
          <w:color w:val="auto"/>
          <w:sz w:val="28"/>
          <w:szCs w:val="28"/>
          <w:lang w:val="en-US"/>
        </w:rPr>
        <w:t xml:space="preserve"> </w:t>
      </w:r>
      <w:r w:rsidR="001231C1" w:rsidRPr="00F74BFD">
        <w:rPr>
          <w:sz w:val="28"/>
          <w:szCs w:val="28"/>
          <w:shd w:val="clear" w:color="auto" w:fill="FFFFFF"/>
          <w:lang w:val="en-US"/>
        </w:rPr>
        <w:t xml:space="preserve">– </w:t>
      </w:r>
      <w:r w:rsidR="001231C1" w:rsidRPr="00F74BFD">
        <w:rPr>
          <w:sz w:val="28"/>
          <w:szCs w:val="28"/>
          <w:lang w:val="en-US"/>
        </w:rPr>
        <w:t xml:space="preserve">Vol. </w:t>
      </w:r>
      <w:r w:rsidR="00E56386" w:rsidRPr="00F74BFD">
        <w:rPr>
          <w:rStyle w:val="A90"/>
          <w:color w:val="auto"/>
          <w:sz w:val="28"/>
          <w:szCs w:val="28"/>
          <w:lang w:val="en-US"/>
        </w:rPr>
        <w:t>12, №1</w:t>
      </w:r>
      <w:r w:rsidR="00DE7473" w:rsidRPr="00F74BFD">
        <w:rPr>
          <w:rStyle w:val="A90"/>
          <w:color w:val="auto"/>
          <w:sz w:val="28"/>
          <w:szCs w:val="28"/>
          <w:lang w:val="en-US"/>
        </w:rPr>
        <w:t xml:space="preserve">. – </w:t>
      </w:r>
      <w:r w:rsidR="00DE7473" w:rsidRPr="00F74BFD">
        <w:rPr>
          <w:rStyle w:val="A90"/>
          <w:color w:val="auto"/>
          <w:sz w:val="28"/>
          <w:szCs w:val="28"/>
        </w:rPr>
        <w:t>Р</w:t>
      </w:r>
      <w:r w:rsidR="00DE7473" w:rsidRPr="00F74BFD">
        <w:rPr>
          <w:rStyle w:val="A90"/>
          <w:color w:val="auto"/>
          <w:sz w:val="28"/>
          <w:szCs w:val="28"/>
          <w:lang w:val="en-US"/>
        </w:rPr>
        <w:t xml:space="preserve">. </w:t>
      </w:r>
      <w:r w:rsidR="00D95B80" w:rsidRPr="00F74BFD">
        <w:rPr>
          <w:rStyle w:val="A90"/>
          <w:color w:val="auto"/>
          <w:sz w:val="28"/>
          <w:szCs w:val="28"/>
          <w:lang w:val="en-US"/>
        </w:rPr>
        <w:t xml:space="preserve">1–18. </w:t>
      </w:r>
    </w:p>
    <w:p w:rsidR="00040807" w:rsidRPr="00F74BFD" w:rsidRDefault="00040807" w:rsidP="00040807">
      <w:pPr>
        <w:pStyle w:val="Default"/>
        <w:ind w:firstLine="567"/>
        <w:rPr>
          <w:color w:val="auto"/>
          <w:sz w:val="28"/>
          <w:szCs w:val="28"/>
          <w:lang w:val="en-US" w:eastAsia="en-US"/>
        </w:rPr>
      </w:pPr>
      <w:r w:rsidRPr="00F74BFD">
        <w:rPr>
          <w:color w:val="auto"/>
          <w:sz w:val="28"/>
          <w:szCs w:val="28"/>
          <w:lang w:val="en-US" w:eastAsia="en-US"/>
        </w:rPr>
        <w:t>12</w:t>
      </w:r>
      <w:r w:rsidR="008827F8" w:rsidRPr="00F74BFD">
        <w:rPr>
          <w:color w:val="auto"/>
          <w:sz w:val="28"/>
          <w:szCs w:val="28"/>
          <w:lang w:val="en-US" w:eastAsia="en-US"/>
        </w:rPr>
        <w:t>0</w:t>
      </w:r>
      <w:r w:rsidRPr="00F74BFD">
        <w:rPr>
          <w:color w:val="auto"/>
          <w:sz w:val="28"/>
          <w:szCs w:val="28"/>
          <w:lang w:val="en-US" w:eastAsia="en-US"/>
        </w:rPr>
        <w:t xml:space="preserve"> </w:t>
      </w:r>
      <w:r w:rsidRPr="00F74BFD">
        <w:rPr>
          <w:color w:val="auto"/>
          <w:sz w:val="28"/>
          <w:szCs w:val="28"/>
          <w:lang w:val="en-US"/>
        </w:rPr>
        <w:t>Khaliq H, Juming Z, Ke-Mei P. The physiological role of boron on health</w:t>
      </w:r>
      <w:r w:rsidR="0065293D" w:rsidRPr="00F74BFD">
        <w:rPr>
          <w:color w:val="auto"/>
          <w:sz w:val="28"/>
          <w:szCs w:val="28"/>
          <w:lang w:val="en-US"/>
        </w:rPr>
        <w:t xml:space="preserve"> //</w:t>
      </w:r>
      <w:r w:rsidRPr="00F74BFD">
        <w:rPr>
          <w:color w:val="auto"/>
          <w:sz w:val="28"/>
          <w:szCs w:val="28"/>
          <w:lang w:val="en-US"/>
        </w:rPr>
        <w:t xml:space="preserve"> </w:t>
      </w:r>
      <w:r w:rsidRPr="00F74BFD">
        <w:rPr>
          <w:iCs/>
          <w:color w:val="auto"/>
          <w:sz w:val="28"/>
          <w:szCs w:val="28"/>
          <w:lang w:val="en-US"/>
        </w:rPr>
        <w:t>Biol Trace Elem Res</w:t>
      </w:r>
      <w:r w:rsidRPr="00F74BFD">
        <w:rPr>
          <w:i/>
          <w:iCs/>
          <w:color w:val="auto"/>
          <w:sz w:val="28"/>
          <w:szCs w:val="28"/>
          <w:lang w:val="en-US"/>
        </w:rPr>
        <w:t xml:space="preserve">. </w:t>
      </w:r>
      <w:r w:rsidR="0065293D" w:rsidRPr="00F74BFD">
        <w:rPr>
          <w:i/>
          <w:iCs/>
          <w:color w:val="auto"/>
          <w:sz w:val="28"/>
          <w:szCs w:val="28"/>
          <w:lang w:val="en-US"/>
        </w:rPr>
        <w:t xml:space="preserve">– </w:t>
      </w:r>
      <w:r w:rsidRPr="00F74BFD">
        <w:rPr>
          <w:color w:val="auto"/>
          <w:sz w:val="28"/>
          <w:szCs w:val="28"/>
          <w:lang w:val="en-US"/>
        </w:rPr>
        <w:t>2018</w:t>
      </w:r>
      <w:r w:rsidR="0065293D" w:rsidRPr="00F74BFD">
        <w:rPr>
          <w:color w:val="auto"/>
          <w:sz w:val="28"/>
          <w:szCs w:val="28"/>
          <w:lang w:val="en-US"/>
        </w:rPr>
        <w:t xml:space="preserve">. </w:t>
      </w:r>
      <w:r w:rsidR="0065293D" w:rsidRPr="00F74BFD">
        <w:rPr>
          <w:color w:val="auto"/>
          <w:sz w:val="28"/>
          <w:szCs w:val="28"/>
          <w:shd w:val="clear" w:color="auto" w:fill="FFFFFF"/>
          <w:lang w:val="en-US"/>
        </w:rPr>
        <w:t xml:space="preserve">– </w:t>
      </w:r>
      <w:r w:rsidR="0065293D" w:rsidRPr="00F74BFD">
        <w:rPr>
          <w:color w:val="auto"/>
          <w:sz w:val="28"/>
          <w:szCs w:val="28"/>
          <w:lang w:val="en-US"/>
        </w:rPr>
        <w:t xml:space="preserve">Vol. 186, №1. – </w:t>
      </w:r>
      <w:r w:rsidR="0065293D" w:rsidRPr="00F74BFD">
        <w:rPr>
          <w:color w:val="auto"/>
          <w:sz w:val="28"/>
          <w:szCs w:val="28"/>
        </w:rPr>
        <w:t>Р</w:t>
      </w:r>
      <w:r w:rsidR="0065293D" w:rsidRPr="00F74BFD">
        <w:rPr>
          <w:color w:val="auto"/>
          <w:sz w:val="28"/>
          <w:szCs w:val="28"/>
          <w:lang w:val="en-US"/>
        </w:rPr>
        <w:t xml:space="preserve">. </w:t>
      </w:r>
      <w:r w:rsidRPr="00F74BFD">
        <w:rPr>
          <w:color w:val="auto"/>
          <w:sz w:val="28"/>
          <w:szCs w:val="28"/>
          <w:lang w:val="en-US"/>
        </w:rPr>
        <w:t xml:space="preserve">31–51. </w:t>
      </w:r>
    </w:p>
    <w:p w:rsidR="00400E14" w:rsidRPr="00F74BFD" w:rsidRDefault="00D95B80" w:rsidP="007B2C1D">
      <w:pPr>
        <w:pStyle w:val="Pa20"/>
        <w:spacing w:line="240" w:lineRule="auto"/>
        <w:ind w:firstLine="567"/>
        <w:jc w:val="both"/>
        <w:rPr>
          <w:sz w:val="28"/>
          <w:szCs w:val="28"/>
          <w:lang w:val="en-US"/>
        </w:rPr>
      </w:pPr>
      <w:r w:rsidRPr="00F74BFD">
        <w:rPr>
          <w:sz w:val="28"/>
          <w:szCs w:val="28"/>
          <w:lang w:val="en-US"/>
        </w:rPr>
        <w:t>12</w:t>
      </w:r>
      <w:r w:rsidR="008827F8" w:rsidRPr="00F74BFD">
        <w:rPr>
          <w:sz w:val="28"/>
          <w:szCs w:val="28"/>
          <w:lang w:val="en-US"/>
        </w:rPr>
        <w:t>1</w:t>
      </w:r>
      <w:r w:rsidRPr="00F74BFD">
        <w:rPr>
          <w:sz w:val="28"/>
          <w:szCs w:val="28"/>
          <w:lang w:val="en-US"/>
        </w:rPr>
        <w:t xml:space="preserve"> Iztleuov M</w:t>
      </w:r>
      <w:r w:rsidR="00DE7473" w:rsidRPr="00F74BFD">
        <w:rPr>
          <w:sz w:val="28"/>
          <w:szCs w:val="28"/>
          <w:lang w:val="en-US"/>
        </w:rPr>
        <w:t>.</w:t>
      </w:r>
      <w:r w:rsidRPr="00F74BFD">
        <w:rPr>
          <w:sz w:val="28"/>
          <w:szCs w:val="28"/>
          <w:lang w:val="en-US"/>
        </w:rPr>
        <w:t>, Mamyrbayev A</w:t>
      </w:r>
      <w:r w:rsidR="00DE7473" w:rsidRPr="00F74BFD">
        <w:rPr>
          <w:sz w:val="28"/>
          <w:szCs w:val="28"/>
          <w:lang w:val="en-US"/>
        </w:rPr>
        <w:t>.</w:t>
      </w:r>
      <w:r w:rsidRPr="00F74BFD">
        <w:rPr>
          <w:sz w:val="28"/>
          <w:szCs w:val="28"/>
          <w:lang w:val="en-US"/>
        </w:rPr>
        <w:t>, Yeleuov G</w:t>
      </w:r>
      <w:r w:rsidR="00DE7473" w:rsidRPr="00F74BFD">
        <w:rPr>
          <w:sz w:val="28"/>
          <w:szCs w:val="28"/>
          <w:lang w:val="en-US"/>
        </w:rPr>
        <w:t xml:space="preserve">. </w:t>
      </w:r>
      <w:r w:rsidR="00DE7473" w:rsidRPr="00F74BFD">
        <w:rPr>
          <w:sz w:val="28"/>
          <w:szCs w:val="28"/>
          <w:shd w:val="clear" w:color="auto" w:fill="FFFFFF"/>
          <w:lang w:val="en-US"/>
        </w:rPr>
        <w:t>et al.</w:t>
      </w:r>
      <w:r w:rsidRPr="00F74BFD">
        <w:rPr>
          <w:sz w:val="28"/>
          <w:szCs w:val="28"/>
          <w:lang w:val="en-US"/>
        </w:rPr>
        <w:t xml:space="preserve"> Impact of chromium and boron compounds on th</w:t>
      </w:r>
      <w:r w:rsidR="00DE7473" w:rsidRPr="00F74BFD">
        <w:rPr>
          <w:sz w:val="28"/>
          <w:szCs w:val="28"/>
          <w:lang w:val="en-US"/>
        </w:rPr>
        <w:t>e reproductive function in rats //</w:t>
      </w:r>
      <w:r w:rsidRPr="00F74BFD">
        <w:rPr>
          <w:sz w:val="28"/>
          <w:szCs w:val="28"/>
          <w:lang w:val="en-US"/>
        </w:rPr>
        <w:t xml:space="preserve"> </w:t>
      </w:r>
      <w:r w:rsidRPr="00F74BFD">
        <w:rPr>
          <w:iCs/>
          <w:sz w:val="28"/>
          <w:szCs w:val="28"/>
          <w:lang w:val="en-US"/>
        </w:rPr>
        <w:t>Toxicol Ind Health</w:t>
      </w:r>
      <w:r w:rsidRPr="00F74BFD">
        <w:rPr>
          <w:sz w:val="28"/>
          <w:szCs w:val="28"/>
          <w:lang w:val="en-US"/>
        </w:rPr>
        <w:t xml:space="preserve">. </w:t>
      </w:r>
      <w:r w:rsidR="00DE7473" w:rsidRPr="00F74BFD">
        <w:rPr>
          <w:sz w:val="28"/>
          <w:szCs w:val="28"/>
          <w:lang w:val="en-US"/>
        </w:rPr>
        <w:t>– 2018.</w:t>
      </w:r>
      <w:r w:rsidR="001231C1" w:rsidRPr="00F74BFD">
        <w:rPr>
          <w:sz w:val="28"/>
          <w:szCs w:val="28"/>
          <w:lang w:val="en-US"/>
        </w:rPr>
        <w:t xml:space="preserve"> </w:t>
      </w:r>
      <w:r w:rsidR="001231C1" w:rsidRPr="00F74BFD">
        <w:rPr>
          <w:sz w:val="28"/>
          <w:szCs w:val="28"/>
          <w:shd w:val="clear" w:color="auto" w:fill="FFFFFF"/>
          <w:lang w:val="en-US"/>
        </w:rPr>
        <w:t xml:space="preserve">– </w:t>
      </w:r>
      <w:r w:rsidR="001231C1" w:rsidRPr="00F74BFD">
        <w:rPr>
          <w:sz w:val="28"/>
          <w:szCs w:val="28"/>
          <w:lang w:val="en-US"/>
        </w:rPr>
        <w:t xml:space="preserve">Vol. </w:t>
      </w:r>
      <w:r w:rsidR="00E56386" w:rsidRPr="00F74BFD">
        <w:rPr>
          <w:sz w:val="28"/>
          <w:szCs w:val="28"/>
          <w:lang w:val="en-US"/>
        </w:rPr>
        <w:t>34, №6</w:t>
      </w:r>
      <w:r w:rsidR="00DE7473" w:rsidRPr="00F74BFD">
        <w:rPr>
          <w:sz w:val="28"/>
          <w:szCs w:val="28"/>
          <w:lang w:val="en-US"/>
        </w:rPr>
        <w:t xml:space="preserve">. – </w:t>
      </w:r>
      <w:r w:rsidR="00DE7473" w:rsidRPr="00F74BFD">
        <w:rPr>
          <w:sz w:val="28"/>
          <w:szCs w:val="28"/>
        </w:rPr>
        <w:t>Р</w:t>
      </w:r>
      <w:r w:rsidR="00DE7473" w:rsidRPr="00F74BFD">
        <w:rPr>
          <w:sz w:val="28"/>
          <w:szCs w:val="28"/>
          <w:lang w:val="en-US"/>
        </w:rPr>
        <w:t xml:space="preserve">. </w:t>
      </w:r>
      <w:r w:rsidRPr="00F74BFD">
        <w:rPr>
          <w:sz w:val="28"/>
          <w:szCs w:val="28"/>
          <w:lang w:val="en-US"/>
        </w:rPr>
        <w:t xml:space="preserve">365–374. </w:t>
      </w:r>
    </w:p>
    <w:p w:rsidR="00DE7473" w:rsidRPr="00F74BFD" w:rsidRDefault="00D95B80" w:rsidP="007B2C1D">
      <w:pPr>
        <w:pStyle w:val="Pa20"/>
        <w:spacing w:line="240" w:lineRule="auto"/>
        <w:ind w:firstLine="567"/>
        <w:jc w:val="both"/>
        <w:rPr>
          <w:sz w:val="28"/>
          <w:szCs w:val="28"/>
          <w:lang w:val="en-US"/>
        </w:rPr>
      </w:pPr>
      <w:r w:rsidRPr="00F74BFD">
        <w:rPr>
          <w:sz w:val="28"/>
          <w:szCs w:val="28"/>
          <w:lang w:val="en-US"/>
        </w:rPr>
        <w:lastRenderedPageBreak/>
        <w:t>12</w:t>
      </w:r>
      <w:r w:rsidR="008827F8" w:rsidRPr="00F74BFD">
        <w:rPr>
          <w:sz w:val="28"/>
          <w:szCs w:val="28"/>
          <w:lang w:val="en-US"/>
        </w:rPr>
        <w:t>2</w:t>
      </w:r>
      <w:r w:rsidRPr="00F74BFD">
        <w:rPr>
          <w:sz w:val="28"/>
          <w:szCs w:val="28"/>
          <w:lang w:val="en-US"/>
        </w:rPr>
        <w:t xml:space="preserve"> Igra A</w:t>
      </w:r>
      <w:r w:rsidR="00DE7473" w:rsidRPr="00F74BFD">
        <w:rPr>
          <w:sz w:val="28"/>
          <w:szCs w:val="28"/>
          <w:lang w:val="en-US"/>
        </w:rPr>
        <w:t>.</w:t>
      </w:r>
      <w:r w:rsidRPr="00F74BFD">
        <w:rPr>
          <w:sz w:val="28"/>
          <w:szCs w:val="28"/>
          <w:lang w:val="en-US"/>
        </w:rPr>
        <w:t>M</w:t>
      </w:r>
      <w:r w:rsidR="00DE7473" w:rsidRPr="00F74BFD">
        <w:rPr>
          <w:sz w:val="28"/>
          <w:szCs w:val="28"/>
          <w:lang w:val="en-US"/>
        </w:rPr>
        <w:t>.</w:t>
      </w:r>
      <w:r w:rsidRPr="00F74BFD">
        <w:rPr>
          <w:sz w:val="28"/>
          <w:szCs w:val="28"/>
          <w:lang w:val="en-US"/>
        </w:rPr>
        <w:t>, Harari F</w:t>
      </w:r>
      <w:r w:rsidR="00DE7473" w:rsidRPr="00F74BFD">
        <w:rPr>
          <w:sz w:val="28"/>
          <w:szCs w:val="28"/>
          <w:lang w:val="en-US"/>
        </w:rPr>
        <w:t>.</w:t>
      </w:r>
      <w:r w:rsidRPr="00F74BFD">
        <w:rPr>
          <w:sz w:val="28"/>
          <w:szCs w:val="28"/>
          <w:lang w:val="en-US"/>
        </w:rPr>
        <w:t>, Lu Y</w:t>
      </w:r>
      <w:r w:rsidR="00DE7473" w:rsidRPr="00F74BFD">
        <w:rPr>
          <w:sz w:val="28"/>
          <w:szCs w:val="28"/>
          <w:lang w:val="en-US"/>
        </w:rPr>
        <w:t>.</w:t>
      </w:r>
      <w:r w:rsidR="00DE7473" w:rsidRPr="00F74BFD">
        <w:rPr>
          <w:sz w:val="28"/>
          <w:szCs w:val="28"/>
          <w:shd w:val="clear" w:color="auto" w:fill="FFFFFF"/>
          <w:lang w:val="en-US"/>
        </w:rPr>
        <w:t xml:space="preserve"> et al.</w:t>
      </w:r>
      <w:r w:rsidR="00DE7473" w:rsidRPr="00F74BFD">
        <w:rPr>
          <w:sz w:val="28"/>
          <w:szCs w:val="28"/>
          <w:lang w:val="en-US"/>
        </w:rPr>
        <w:t xml:space="preserve"> </w:t>
      </w:r>
      <w:r w:rsidRPr="00F74BFD">
        <w:rPr>
          <w:sz w:val="28"/>
          <w:szCs w:val="28"/>
          <w:lang w:val="en-US"/>
        </w:rPr>
        <w:t>Boron exposure through drinking water durin</w:t>
      </w:r>
      <w:r w:rsidR="00DE7473" w:rsidRPr="00F74BFD">
        <w:rPr>
          <w:sz w:val="28"/>
          <w:szCs w:val="28"/>
          <w:lang w:val="en-US"/>
        </w:rPr>
        <w:t>g pregnancy and birth size //</w:t>
      </w:r>
      <w:r w:rsidRPr="00F74BFD">
        <w:rPr>
          <w:sz w:val="28"/>
          <w:szCs w:val="28"/>
          <w:lang w:val="en-US"/>
        </w:rPr>
        <w:t xml:space="preserve"> </w:t>
      </w:r>
      <w:r w:rsidRPr="00F74BFD">
        <w:rPr>
          <w:iCs/>
          <w:sz w:val="28"/>
          <w:szCs w:val="28"/>
          <w:lang w:val="en-US"/>
        </w:rPr>
        <w:t>Environ Int</w:t>
      </w:r>
      <w:r w:rsidRPr="00F74BFD">
        <w:rPr>
          <w:sz w:val="28"/>
          <w:szCs w:val="28"/>
          <w:lang w:val="en-US"/>
        </w:rPr>
        <w:t xml:space="preserve">. </w:t>
      </w:r>
      <w:r w:rsidR="00DE7473" w:rsidRPr="00F74BFD">
        <w:rPr>
          <w:sz w:val="28"/>
          <w:szCs w:val="28"/>
          <w:lang w:val="en-US"/>
        </w:rPr>
        <w:t xml:space="preserve">– </w:t>
      </w:r>
      <w:r w:rsidRPr="00F74BFD">
        <w:rPr>
          <w:sz w:val="28"/>
          <w:szCs w:val="28"/>
          <w:lang w:val="en-US"/>
        </w:rPr>
        <w:t>2016</w:t>
      </w:r>
      <w:r w:rsidR="00DE7473" w:rsidRPr="00F74BFD">
        <w:rPr>
          <w:sz w:val="28"/>
          <w:szCs w:val="28"/>
          <w:lang w:val="en-US"/>
        </w:rPr>
        <w:t>.</w:t>
      </w:r>
      <w:r w:rsidR="001231C1" w:rsidRPr="00F74BFD">
        <w:rPr>
          <w:sz w:val="28"/>
          <w:szCs w:val="28"/>
          <w:lang w:val="en-US"/>
        </w:rPr>
        <w:t xml:space="preserve"> </w:t>
      </w:r>
      <w:r w:rsidR="001231C1" w:rsidRPr="00F74BFD">
        <w:rPr>
          <w:sz w:val="28"/>
          <w:szCs w:val="28"/>
          <w:shd w:val="clear" w:color="auto" w:fill="FFFFFF"/>
          <w:lang w:val="en-US"/>
        </w:rPr>
        <w:t xml:space="preserve">– </w:t>
      </w:r>
      <w:r w:rsidR="001231C1" w:rsidRPr="00F74BFD">
        <w:rPr>
          <w:sz w:val="28"/>
          <w:szCs w:val="28"/>
          <w:lang w:val="en-US"/>
        </w:rPr>
        <w:t xml:space="preserve">Vol. </w:t>
      </w:r>
      <w:r w:rsidR="00DE7473" w:rsidRPr="00F74BFD">
        <w:rPr>
          <w:sz w:val="28"/>
          <w:szCs w:val="28"/>
          <w:lang w:val="en-US"/>
        </w:rPr>
        <w:t xml:space="preserve">95. – </w:t>
      </w:r>
      <w:r w:rsidR="00DE7473" w:rsidRPr="00F74BFD">
        <w:rPr>
          <w:sz w:val="28"/>
          <w:szCs w:val="28"/>
        </w:rPr>
        <w:t>Р</w:t>
      </w:r>
      <w:r w:rsidR="00DE7473" w:rsidRPr="00F74BFD">
        <w:rPr>
          <w:sz w:val="28"/>
          <w:szCs w:val="28"/>
          <w:lang w:val="en-US"/>
        </w:rPr>
        <w:t xml:space="preserve">. </w:t>
      </w:r>
      <w:r w:rsidRPr="00F74BFD">
        <w:rPr>
          <w:sz w:val="28"/>
          <w:szCs w:val="28"/>
          <w:lang w:val="en-US"/>
        </w:rPr>
        <w:t xml:space="preserve">54–60. </w:t>
      </w:r>
    </w:p>
    <w:p w:rsidR="00DE7473" w:rsidRPr="00F74BFD" w:rsidRDefault="00D95B80" w:rsidP="00DE7473">
      <w:pPr>
        <w:pStyle w:val="Pa20"/>
        <w:spacing w:line="240" w:lineRule="auto"/>
        <w:ind w:firstLine="567"/>
        <w:jc w:val="both"/>
        <w:rPr>
          <w:sz w:val="28"/>
          <w:szCs w:val="28"/>
          <w:lang w:val="en-US"/>
        </w:rPr>
      </w:pPr>
      <w:r w:rsidRPr="00F74BFD">
        <w:rPr>
          <w:sz w:val="28"/>
          <w:szCs w:val="28"/>
          <w:lang w:val="en-US"/>
        </w:rPr>
        <w:t>12</w:t>
      </w:r>
      <w:r w:rsidR="008827F8" w:rsidRPr="00F74BFD">
        <w:rPr>
          <w:sz w:val="28"/>
          <w:szCs w:val="28"/>
          <w:lang w:val="en-US"/>
        </w:rPr>
        <w:t>3</w:t>
      </w:r>
      <w:r w:rsidRPr="00F74BFD">
        <w:rPr>
          <w:sz w:val="28"/>
          <w:szCs w:val="28"/>
          <w:lang w:val="en-US"/>
        </w:rPr>
        <w:t xml:space="preserve"> Hjelm C</w:t>
      </w:r>
      <w:r w:rsidR="00DE7473" w:rsidRPr="00F74BFD">
        <w:rPr>
          <w:sz w:val="28"/>
          <w:szCs w:val="28"/>
          <w:lang w:val="en-US"/>
        </w:rPr>
        <w:t>.</w:t>
      </w:r>
      <w:r w:rsidRPr="00F74BFD">
        <w:rPr>
          <w:sz w:val="28"/>
          <w:szCs w:val="28"/>
          <w:lang w:val="en-US"/>
        </w:rPr>
        <w:t>, Harari F</w:t>
      </w:r>
      <w:r w:rsidR="00DE7473" w:rsidRPr="00F74BFD">
        <w:rPr>
          <w:sz w:val="28"/>
          <w:szCs w:val="28"/>
          <w:lang w:val="en-US"/>
        </w:rPr>
        <w:t>.</w:t>
      </w:r>
      <w:r w:rsidRPr="00F74BFD">
        <w:rPr>
          <w:sz w:val="28"/>
          <w:szCs w:val="28"/>
          <w:lang w:val="en-US"/>
        </w:rPr>
        <w:t>, Vahter M. Pre- and postnatal environmental boron exposure and infant growth: Results from a mother-child cohort in northern Argentina</w:t>
      </w:r>
      <w:r w:rsidR="00DE7473" w:rsidRPr="00F74BFD">
        <w:rPr>
          <w:sz w:val="28"/>
          <w:szCs w:val="28"/>
          <w:lang w:val="en-US"/>
        </w:rPr>
        <w:t xml:space="preserve"> //</w:t>
      </w:r>
      <w:r w:rsidRPr="00F74BFD">
        <w:rPr>
          <w:sz w:val="28"/>
          <w:szCs w:val="28"/>
          <w:lang w:val="en-US"/>
        </w:rPr>
        <w:t xml:space="preserve"> </w:t>
      </w:r>
      <w:r w:rsidRPr="00F74BFD">
        <w:rPr>
          <w:iCs/>
          <w:sz w:val="28"/>
          <w:szCs w:val="28"/>
          <w:lang w:val="en-US"/>
        </w:rPr>
        <w:t xml:space="preserve">Environ Res. </w:t>
      </w:r>
      <w:r w:rsidR="00DE7473" w:rsidRPr="00F74BFD">
        <w:rPr>
          <w:iCs/>
          <w:sz w:val="28"/>
          <w:szCs w:val="28"/>
          <w:lang w:val="en-US"/>
        </w:rPr>
        <w:t xml:space="preserve">– </w:t>
      </w:r>
      <w:r w:rsidR="00DE7473" w:rsidRPr="00F74BFD">
        <w:rPr>
          <w:sz w:val="28"/>
          <w:szCs w:val="28"/>
          <w:lang w:val="en-US"/>
        </w:rPr>
        <w:t>2019.</w:t>
      </w:r>
      <w:r w:rsidR="001231C1" w:rsidRPr="00F74BFD">
        <w:rPr>
          <w:sz w:val="28"/>
          <w:szCs w:val="28"/>
          <w:lang w:val="en-US"/>
        </w:rPr>
        <w:t xml:space="preserve"> </w:t>
      </w:r>
      <w:r w:rsidR="001231C1" w:rsidRPr="00F74BFD">
        <w:rPr>
          <w:sz w:val="28"/>
          <w:szCs w:val="28"/>
          <w:shd w:val="clear" w:color="auto" w:fill="FFFFFF"/>
          <w:lang w:val="en-US"/>
        </w:rPr>
        <w:t xml:space="preserve">– </w:t>
      </w:r>
      <w:r w:rsidR="001231C1" w:rsidRPr="00F74BFD">
        <w:rPr>
          <w:sz w:val="28"/>
          <w:szCs w:val="28"/>
          <w:lang w:val="en-US"/>
        </w:rPr>
        <w:t xml:space="preserve">Vol. </w:t>
      </w:r>
      <w:r w:rsidR="00DE7473" w:rsidRPr="00F74BFD">
        <w:rPr>
          <w:sz w:val="28"/>
          <w:szCs w:val="28"/>
          <w:lang w:val="en-US"/>
        </w:rPr>
        <w:t xml:space="preserve">171. – </w:t>
      </w:r>
      <w:r w:rsidR="00DE7473" w:rsidRPr="00F74BFD">
        <w:rPr>
          <w:sz w:val="28"/>
          <w:szCs w:val="28"/>
        </w:rPr>
        <w:t>Р</w:t>
      </w:r>
      <w:r w:rsidR="00DE7473" w:rsidRPr="00F74BFD">
        <w:rPr>
          <w:sz w:val="28"/>
          <w:szCs w:val="28"/>
          <w:lang w:val="en-US"/>
        </w:rPr>
        <w:t xml:space="preserve">. </w:t>
      </w:r>
      <w:r w:rsidRPr="00F74BFD">
        <w:rPr>
          <w:sz w:val="28"/>
          <w:szCs w:val="28"/>
          <w:lang w:val="en-US"/>
        </w:rPr>
        <w:t xml:space="preserve">60–68. </w:t>
      </w:r>
    </w:p>
    <w:p w:rsidR="00DE7473" w:rsidRPr="00F74BFD" w:rsidRDefault="00D95B80" w:rsidP="00DE7473">
      <w:pPr>
        <w:pStyle w:val="Pa20"/>
        <w:spacing w:line="240" w:lineRule="auto"/>
        <w:ind w:firstLine="567"/>
        <w:jc w:val="both"/>
        <w:rPr>
          <w:sz w:val="28"/>
          <w:szCs w:val="28"/>
          <w:lang w:val="en-US"/>
        </w:rPr>
      </w:pPr>
      <w:r w:rsidRPr="00F74BFD">
        <w:rPr>
          <w:sz w:val="28"/>
          <w:szCs w:val="28"/>
          <w:lang w:val="en-US"/>
        </w:rPr>
        <w:t>12</w:t>
      </w:r>
      <w:r w:rsidR="008827F8" w:rsidRPr="00F74BFD">
        <w:rPr>
          <w:sz w:val="28"/>
          <w:szCs w:val="28"/>
          <w:lang w:val="en-US"/>
        </w:rPr>
        <w:t>4</w:t>
      </w:r>
      <w:r w:rsidRPr="00F74BFD">
        <w:rPr>
          <w:sz w:val="28"/>
          <w:szCs w:val="28"/>
          <w:lang w:val="en-US"/>
        </w:rPr>
        <w:t xml:space="preserve"> Liu T</w:t>
      </w:r>
      <w:r w:rsidR="00DE7473" w:rsidRPr="00F74BFD">
        <w:rPr>
          <w:sz w:val="28"/>
          <w:szCs w:val="28"/>
          <w:lang w:val="en-US"/>
        </w:rPr>
        <w:t>.</w:t>
      </w:r>
      <w:r w:rsidRPr="00F74BFD">
        <w:rPr>
          <w:sz w:val="28"/>
          <w:szCs w:val="28"/>
          <w:lang w:val="en-US"/>
        </w:rPr>
        <w:t>, Wang C</w:t>
      </w:r>
      <w:r w:rsidR="00DE7473" w:rsidRPr="00F74BFD">
        <w:rPr>
          <w:sz w:val="28"/>
          <w:szCs w:val="28"/>
          <w:lang w:val="en-US"/>
        </w:rPr>
        <w:t>., Wu X.</w:t>
      </w:r>
      <w:r w:rsidRPr="00F74BFD">
        <w:rPr>
          <w:sz w:val="28"/>
          <w:szCs w:val="28"/>
          <w:lang w:val="en-US"/>
        </w:rPr>
        <w:t xml:space="preserve"> </w:t>
      </w:r>
      <w:r w:rsidRPr="00F74BFD">
        <w:rPr>
          <w:iCs/>
          <w:sz w:val="28"/>
          <w:szCs w:val="28"/>
          <w:lang w:val="en-US"/>
        </w:rPr>
        <w:t xml:space="preserve">et </w:t>
      </w:r>
      <w:r w:rsidRPr="00F74BFD">
        <w:rPr>
          <w:iCs/>
          <w:sz w:val="28"/>
          <w:szCs w:val="28"/>
        </w:rPr>
        <w:t>а</w:t>
      </w:r>
      <w:r w:rsidRPr="00F74BFD">
        <w:rPr>
          <w:iCs/>
          <w:sz w:val="28"/>
          <w:szCs w:val="28"/>
          <w:lang w:val="en-US"/>
        </w:rPr>
        <w:t>l.</w:t>
      </w:r>
      <w:r w:rsidRPr="00F74BFD">
        <w:rPr>
          <w:i/>
          <w:iCs/>
          <w:sz w:val="28"/>
          <w:szCs w:val="28"/>
          <w:lang w:val="en-US"/>
        </w:rPr>
        <w:t xml:space="preserve"> </w:t>
      </w:r>
      <w:r w:rsidRPr="00F74BFD">
        <w:rPr>
          <w:sz w:val="28"/>
          <w:szCs w:val="28"/>
          <w:lang w:val="en-US"/>
        </w:rPr>
        <w:t>Effect of boron on microstructure, immune function, expression of tight junction protein, cell proliferation an</w:t>
      </w:r>
      <w:r w:rsidR="00DE7473" w:rsidRPr="00F74BFD">
        <w:rPr>
          <w:sz w:val="28"/>
          <w:szCs w:val="28"/>
          <w:lang w:val="en-US"/>
        </w:rPr>
        <w:t>d apoptosis of duodenum in rats //</w:t>
      </w:r>
      <w:r w:rsidRPr="00F74BFD">
        <w:rPr>
          <w:sz w:val="28"/>
          <w:szCs w:val="28"/>
          <w:lang w:val="en-US"/>
        </w:rPr>
        <w:t xml:space="preserve"> </w:t>
      </w:r>
      <w:r w:rsidRPr="00F74BFD">
        <w:rPr>
          <w:iCs/>
          <w:sz w:val="28"/>
          <w:szCs w:val="28"/>
          <w:lang w:val="en-US"/>
        </w:rPr>
        <w:t>Biol Trace Elem Res.</w:t>
      </w:r>
      <w:r w:rsidRPr="00F74BFD">
        <w:rPr>
          <w:i/>
          <w:iCs/>
          <w:sz w:val="28"/>
          <w:szCs w:val="28"/>
          <w:lang w:val="en-US"/>
        </w:rPr>
        <w:t xml:space="preserve"> </w:t>
      </w:r>
      <w:r w:rsidR="00DE7473" w:rsidRPr="00F74BFD">
        <w:rPr>
          <w:iCs/>
          <w:sz w:val="28"/>
          <w:szCs w:val="28"/>
          <w:lang w:val="en-US"/>
        </w:rPr>
        <w:t xml:space="preserve">– </w:t>
      </w:r>
      <w:r w:rsidRPr="00F74BFD">
        <w:rPr>
          <w:sz w:val="28"/>
          <w:szCs w:val="28"/>
          <w:lang w:val="en-US"/>
        </w:rPr>
        <w:t>2021</w:t>
      </w:r>
      <w:r w:rsidR="00DE7473" w:rsidRPr="00F74BFD">
        <w:rPr>
          <w:sz w:val="28"/>
          <w:szCs w:val="28"/>
          <w:lang w:val="en-US"/>
        </w:rPr>
        <w:t>.</w:t>
      </w:r>
      <w:r w:rsidR="001231C1" w:rsidRPr="00F74BFD">
        <w:rPr>
          <w:sz w:val="28"/>
          <w:szCs w:val="28"/>
          <w:lang w:val="en-US"/>
        </w:rPr>
        <w:t xml:space="preserve"> </w:t>
      </w:r>
      <w:r w:rsidR="001231C1" w:rsidRPr="00F74BFD">
        <w:rPr>
          <w:sz w:val="28"/>
          <w:szCs w:val="28"/>
          <w:shd w:val="clear" w:color="auto" w:fill="FFFFFF"/>
          <w:lang w:val="en-US"/>
        </w:rPr>
        <w:t xml:space="preserve">– </w:t>
      </w:r>
      <w:r w:rsidR="001231C1" w:rsidRPr="00F74BFD">
        <w:rPr>
          <w:sz w:val="28"/>
          <w:szCs w:val="28"/>
          <w:lang w:val="en-US"/>
        </w:rPr>
        <w:t xml:space="preserve">Vol. </w:t>
      </w:r>
      <w:r w:rsidR="00E56386" w:rsidRPr="00F74BFD">
        <w:rPr>
          <w:sz w:val="28"/>
          <w:szCs w:val="28"/>
          <w:lang w:val="en-US"/>
        </w:rPr>
        <w:t>199, №1</w:t>
      </w:r>
      <w:r w:rsidR="00DE7473" w:rsidRPr="00F74BFD">
        <w:rPr>
          <w:sz w:val="28"/>
          <w:szCs w:val="28"/>
          <w:lang w:val="en-US"/>
        </w:rPr>
        <w:t xml:space="preserve">. – </w:t>
      </w:r>
      <w:r w:rsidR="00DE7473" w:rsidRPr="00F74BFD">
        <w:rPr>
          <w:sz w:val="28"/>
          <w:szCs w:val="28"/>
        </w:rPr>
        <w:t>Р</w:t>
      </w:r>
      <w:r w:rsidR="00DE7473" w:rsidRPr="00F74BFD">
        <w:rPr>
          <w:sz w:val="28"/>
          <w:szCs w:val="28"/>
          <w:lang w:val="en-US"/>
        </w:rPr>
        <w:t xml:space="preserve">. </w:t>
      </w:r>
      <w:r w:rsidRPr="00F74BFD">
        <w:rPr>
          <w:sz w:val="28"/>
          <w:szCs w:val="28"/>
          <w:lang w:val="en-US"/>
        </w:rPr>
        <w:t xml:space="preserve">205–215. </w:t>
      </w:r>
    </w:p>
    <w:p w:rsidR="00DE7473" w:rsidRPr="00F74BFD" w:rsidRDefault="00D95B80" w:rsidP="00DE7473">
      <w:pPr>
        <w:pStyle w:val="Pa20"/>
        <w:spacing w:line="240" w:lineRule="auto"/>
        <w:ind w:firstLine="567"/>
        <w:jc w:val="both"/>
        <w:rPr>
          <w:sz w:val="28"/>
          <w:szCs w:val="28"/>
          <w:shd w:val="clear" w:color="auto" w:fill="FFFFFF"/>
          <w:lang w:val="en-US"/>
        </w:rPr>
      </w:pPr>
      <w:r w:rsidRPr="00F74BFD">
        <w:rPr>
          <w:sz w:val="28"/>
          <w:szCs w:val="28"/>
          <w:lang w:val="en-US"/>
        </w:rPr>
        <w:t>12</w:t>
      </w:r>
      <w:r w:rsidR="008827F8" w:rsidRPr="00F74BFD">
        <w:rPr>
          <w:sz w:val="28"/>
          <w:szCs w:val="28"/>
          <w:lang w:val="en-US"/>
        </w:rPr>
        <w:t>5</w:t>
      </w:r>
      <w:r w:rsidRPr="00F74BFD">
        <w:rPr>
          <w:sz w:val="28"/>
          <w:szCs w:val="28"/>
          <w:lang w:val="en-US"/>
        </w:rPr>
        <w:t xml:space="preserve"> </w:t>
      </w:r>
      <w:r w:rsidRPr="00F74BFD">
        <w:rPr>
          <w:sz w:val="28"/>
          <w:szCs w:val="28"/>
          <w:shd w:val="clear" w:color="auto" w:fill="FFFFFF"/>
          <w:lang w:val="en-US"/>
        </w:rPr>
        <w:t>Karwowska P</w:t>
      </w:r>
      <w:r w:rsidR="00DE7473" w:rsidRPr="00F74BFD">
        <w:rPr>
          <w:sz w:val="28"/>
          <w:szCs w:val="28"/>
          <w:shd w:val="clear" w:color="auto" w:fill="FFFFFF"/>
          <w:lang w:val="en-US"/>
        </w:rPr>
        <w:t>.</w:t>
      </w:r>
      <w:r w:rsidRPr="00F74BFD">
        <w:rPr>
          <w:sz w:val="28"/>
          <w:szCs w:val="28"/>
          <w:shd w:val="clear" w:color="auto" w:fill="FFFFFF"/>
          <w:lang w:val="en-US"/>
        </w:rPr>
        <w:t>, Breda J. The Role of the World Health Organization in Eliminat</w:t>
      </w:r>
      <w:r w:rsidR="00DE7473" w:rsidRPr="00F74BFD">
        <w:rPr>
          <w:sz w:val="28"/>
          <w:szCs w:val="28"/>
          <w:shd w:val="clear" w:color="auto" w:fill="FFFFFF"/>
          <w:lang w:val="en-US"/>
        </w:rPr>
        <w:t>ing Iodine Deficiency Worldwide //</w:t>
      </w:r>
      <w:r w:rsidRPr="00F74BFD">
        <w:rPr>
          <w:sz w:val="28"/>
          <w:szCs w:val="28"/>
          <w:shd w:val="clear" w:color="auto" w:fill="FFFFFF"/>
          <w:lang w:val="en-US"/>
        </w:rPr>
        <w:t xml:space="preserve"> Recent Pat Endocr Metab Immune Drug Discov. </w:t>
      </w:r>
      <w:r w:rsidR="00DE7473" w:rsidRPr="00F74BFD">
        <w:rPr>
          <w:sz w:val="28"/>
          <w:szCs w:val="28"/>
          <w:shd w:val="clear" w:color="auto" w:fill="FFFFFF"/>
          <w:lang w:val="en-US"/>
        </w:rPr>
        <w:t xml:space="preserve">– </w:t>
      </w:r>
      <w:r w:rsidRPr="00F74BFD">
        <w:rPr>
          <w:sz w:val="28"/>
          <w:szCs w:val="28"/>
          <w:shd w:val="clear" w:color="auto" w:fill="FFFFFF"/>
          <w:lang w:val="en-US"/>
        </w:rPr>
        <w:t>2017</w:t>
      </w:r>
      <w:r w:rsidR="00DE7473" w:rsidRPr="00F74BFD">
        <w:rPr>
          <w:sz w:val="28"/>
          <w:szCs w:val="28"/>
          <w:shd w:val="clear" w:color="auto" w:fill="FFFFFF"/>
          <w:lang w:val="en-US"/>
        </w:rPr>
        <w:t>.</w:t>
      </w:r>
      <w:r w:rsidR="001231C1" w:rsidRPr="00F74BFD">
        <w:rPr>
          <w:sz w:val="28"/>
          <w:szCs w:val="28"/>
          <w:shd w:val="clear" w:color="auto" w:fill="FFFFFF"/>
          <w:lang w:val="en-US"/>
        </w:rPr>
        <w:t xml:space="preserve"> – </w:t>
      </w:r>
      <w:r w:rsidR="001231C1" w:rsidRPr="00F74BFD">
        <w:rPr>
          <w:sz w:val="28"/>
          <w:szCs w:val="28"/>
          <w:lang w:val="en-US"/>
        </w:rPr>
        <w:t xml:space="preserve">Vol. </w:t>
      </w:r>
      <w:r w:rsidR="00E56386" w:rsidRPr="00F74BFD">
        <w:rPr>
          <w:sz w:val="28"/>
          <w:szCs w:val="28"/>
          <w:shd w:val="clear" w:color="auto" w:fill="FFFFFF"/>
          <w:lang w:val="en-US"/>
        </w:rPr>
        <w:t>10, №2</w:t>
      </w:r>
      <w:r w:rsidR="00DE7473" w:rsidRPr="00F74BFD">
        <w:rPr>
          <w:sz w:val="28"/>
          <w:szCs w:val="28"/>
          <w:shd w:val="clear" w:color="auto" w:fill="FFFFFF"/>
          <w:lang w:val="en-US"/>
        </w:rPr>
        <w:t xml:space="preserve">. – </w:t>
      </w:r>
      <w:r w:rsidR="00DE7473" w:rsidRPr="00F74BFD">
        <w:rPr>
          <w:sz w:val="28"/>
          <w:szCs w:val="28"/>
          <w:shd w:val="clear" w:color="auto" w:fill="FFFFFF"/>
        </w:rPr>
        <w:t>Р</w:t>
      </w:r>
      <w:r w:rsidR="00DE7473" w:rsidRPr="00F74BFD">
        <w:rPr>
          <w:sz w:val="28"/>
          <w:szCs w:val="28"/>
          <w:shd w:val="clear" w:color="auto" w:fill="FFFFFF"/>
          <w:lang w:val="en-US"/>
        </w:rPr>
        <w:t xml:space="preserve">. </w:t>
      </w:r>
      <w:r w:rsidRPr="00F74BFD">
        <w:rPr>
          <w:sz w:val="28"/>
          <w:szCs w:val="28"/>
          <w:shd w:val="clear" w:color="auto" w:fill="FFFFFF"/>
          <w:lang w:val="en-US"/>
        </w:rPr>
        <w:t xml:space="preserve">138-142. </w:t>
      </w:r>
    </w:p>
    <w:p w:rsidR="00400E14" w:rsidRPr="00F74BFD" w:rsidRDefault="00D95B80" w:rsidP="00DE7473">
      <w:pPr>
        <w:pStyle w:val="Pa20"/>
        <w:spacing w:line="240" w:lineRule="auto"/>
        <w:ind w:firstLine="567"/>
        <w:jc w:val="both"/>
        <w:rPr>
          <w:sz w:val="28"/>
          <w:szCs w:val="28"/>
        </w:rPr>
      </w:pPr>
      <w:r w:rsidRPr="00F74BFD">
        <w:rPr>
          <w:sz w:val="28"/>
          <w:szCs w:val="28"/>
        </w:rPr>
        <w:t>12</w:t>
      </w:r>
      <w:r w:rsidR="008827F8" w:rsidRPr="00F74BFD">
        <w:rPr>
          <w:sz w:val="28"/>
          <w:szCs w:val="28"/>
        </w:rPr>
        <w:t>6</w:t>
      </w:r>
      <w:r w:rsidRPr="00F74BFD">
        <w:rPr>
          <w:sz w:val="28"/>
          <w:szCs w:val="28"/>
        </w:rPr>
        <w:t xml:space="preserve"> Беспалов В.Г., Туманян И.Н. Йод и женское здоровье // С</w:t>
      </w:r>
      <w:r w:rsidRPr="00F74BFD">
        <w:rPr>
          <w:sz w:val="28"/>
          <w:szCs w:val="28"/>
          <w:lang w:val="en-US"/>
        </w:rPr>
        <w:t>onsilium</w:t>
      </w:r>
      <w:r w:rsidRPr="00F74BFD">
        <w:rPr>
          <w:sz w:val="28"/>
          <w:szCs w:val="28"/>
        </w:rPr>
        <w:t xml:space="preserve"> </w:t>
      </w:r>
      <w:r w:rsidRPr="00F74BFD">
        <w:rPr>
          <w:sz w:val="28"/>
          <w:szCs w:val="28"/>
          <w:lang w:val="en-US"/>
        </w:rPr>
        <w:t>medicum</w:t>
      </w:r>
      <w:r w:rsidR="00A276EA" w:rsidRPr="00F74BFD">
        <w:rPr>
          <w:sz w:val="28"/>
          <w:szCs w:val="28"/>
        </w:rPr>
        <w:t>.</w:t>
      </w:r>
      <w:r w:rsidRPr="00F74BFD">
        <w:rPr>
          <w:sz w:val="28"/>
          <w:szCs w:val="28"/>
        </w:rPr>
        <w:t xml:space="preserve"> </w:t>
      </w:r>
      <w:r w:rsidR="008758FC" w:rsidRPr="00F74BFD">
        <w:rPr>
          <w:sz w:val="28"/>
          <w:szCs w:val="28"/>
        </w:rPr>
        <w:t>- №6. - Т</w:t>
      </w:r>
      <w:r w:rsidRPr="00F74BFD">
        <w:rPr>
          <w:sz w:val="28"/>
          <w:szCs w:val="28"/>
        </w:rPr>
        <w:t xml:space="preserve">ом 21. – С. 78-85. </w:t>
      </w:r>
    </w:p>
    <w:p w:rsidR="00D95B80" w:rsidRPr="00F74BFD" w:rsidRDefault="008827F8" w:rsidP="007B2C1D">
      <w:pPr>
        <w:pStyle w:val="Default"/>
        <w:ind w:firstLine="567"/>
        <w:jc w:val="both"/>
        <w:rPr>
          <w:color w:val="auto"/>
          <w:sz w:val="28"/>
          <w:szCs w:val="28"/>
        </w:rPr>
      </w:pPr>
      <w:r w:rsidRPr="00F74BFD">
        <w:rPr>
          <w:color w:val="auto"/>
          <w:sz w:val="28"/>
          <w:szCs w:val="28"/>
        </w:rPr>
        <w:t xml:space="preserve">127 </w:t>
      </w:r>
      <w:r w:rsidR="00D95B80" w:rsidRPr="00F74BFD">
        <w:rPr>
          <w:color w:val="auto"/>
          <w:sz w:val="28"/>
          <w:szCs w:val="28"/>
        </w:rPr>
        <w:t>Денисова Т.Г., Денисов М.С., Герасимова Л.И., Левицкая Л.М. Медико-биологические факторы риска нарушений менструальной функции у девушек-студенток // Таврический медико-би</w:t>
      </w:r>
      <w:r w:rsidR="008758FC" w:rsidRPr="00F74BFD">
        <w:rPr>
          <w:color w:val="auto"/>
          <w:sz w:val="28"/>
          <w:szCs w:val="28"/>
        </w:rPr>
        <w:t>ологический вестник. – 2018. - Т</w:t>
      </w:r>
      <w:r w:rsidR="00D95B80" w:rsidRPr="00F74BFD">
        <w:rPr>
          <w:color w:val="auto"/>
          <w:sz w:val="28"/>
          <w:szCs w:val="28"/>
        </w:rPr>
        <w:t xml:space="preserve">ом 21, № 2, вып. 2. </w:t>
      </w:r>
      <w:r w:rsidR="008758FC" w:rsidRPr="00F74BFD">
        <w:rPr>
          <w:color w:val="auto"/>
          <w:sz w:val="28"/>
          <w:szCs w:val="28"/>
        </w:rPr>
        <w:t>–</w:t>
      </w:r>
      <w:r w:rsidR="00D95B80" w:rsidRPr="00F74BFD">
        <w:rPr>
          <w:color w:val="auto"/>
          <w:sz w:val="28"/>
          <w:szCs w:val="28"/>
        </w:rPr>
        <w:t xml:space="preserve"> </w:t>
      </w:r>
      <w:r w:rsidR="00D95B80" w:rsidRPr="00F74BFD">
        <w:rPr>
          <w:color w:val="auto"/>
          <w:sz w:val="28"/>
          <w:szCs w:val="28"/>
          <w:lang w:val="en-US"/>
        </w:rPr>
        <w:t>C</w:t>
      </w:r>
      <w:r w:rsidR="008758FC" w:rsidRPr="00F74BFD">
        <w:rPr>
          <w:color w:val="auto"/>
          <w:sz w:val="28"/>
          <w:szCs w:val="28"/>
        </w:rPr>
        <w:t>.</w:t>
      </w:r>
      <w:r w:rsidR="00D95B80" w:rsidRPr="00F74BFD">
        <w:rPr>
          <w:color w:val="auto"/>
          <w:sz w:val="28"/>
          <w:szCs w:val="28"/>
        </w:rPr>
        <w:t xml:space="preserve"> 20-25.</w:t>
      </w:r>
    </w:p>
    <w:p w:rsidR="00400E14" w:rsidRPr="00F74BFD" w:rsidRDefault="008827F8" w:rsidP="007B2C1D">
      <w:pPr>
        <w:pStyle w:val="Default"/>
        <w:ind w:firstLine="567"/>
        <w:jc w:val="both"/>
        <w:rPr>
          <w:color w:val="auto"/>
          <w:sz w:val="28"/>
          <w:szCs w:val="28"/>
        </w:rPr>
      </w:pPr>
      <w:r w:rsidRPr="00F74BFD">
        <w:rPr>
          <w:color w:val="auto"/>
          <w:sz w:val="28"/>
          <w:szCs w:val="28"/>
        </w:rPr>
        <w:t>128</w:t>
      </w:r>
      <w:r w:rsidR="00D95B80" w:rsidRPr="00F74BFD">
        <w:rPr>
          <w:color w:val="auto"/>
          <w:sz w:val="28"/>
          <w:szCs w:val="28"/>
        </w:rPr>
        <w:t xml:space="preserve"> Ибрагимова М.Я.</w:t>
      </w:r>
      <w:r w:rsidR="008758FC" w:rsidRPr="00F74BFD">
        <w:rPr>
          <w:color w:val="auto"/>
          <w:sz w:val="28"/>
          <w:szCs w:val="28"/>
        </w:rPr>
        <w:t>, Сабирова Л.Я., Березкина Е.С. и др</w:t>
      </w:r>
      <w:r w:rsidR="00D95B80" w:rsidRPr="00F74BFD">
        <w:rPr>
          <w:color w:val="auto"/>
          <w:sz w:val="28"/>
          <w:szCs w:val="28"/>
        </w:rPr>
        <w:t>. Взаимосвязь дисбаланса макро- и микроэлементов и здоровье населения (обзор литературы) // Казанский медицинский журнал. – 2011. - №4 Том 92. – С. 606-</w:t>
      </w:r>
      <w:r w:rsidR="004010D2" w:rsidRPr="00F74BFD">
        <w:rPr>
          <w:color w:val="auto"/>
          <w:sz w:val="28"/>
          <w:szCs w:val="28"/>
        </w:rPr>
        <w:t>609</w:t>
      </w:r>
      <w:r w:rsidR="00D95B80" w:rsidRPr="00F74BFD">
        <w:rPr>
          <w:color w:val="auto"/>
          <w:sz w:val="28"/>
          <w:szCs w:val="28"/>
        </w:rPr>
        <w:t xml:space="preserve">. </w:t>
      </w:r>
    </w:p>
    <w:p w:rsidR="00DE7473" w:rsidRPr="00F74BFD" w:rsidRDefault="008827F8" w:rsidP="007B2C1D">
      <w:pPr>
        <w:pStyle w:val="Default"/>
        <w:ind w:firstLine="567"/>
        <w:jc w:val="both"/>
        <w:rPr>
          <w:color w:val="auto"/>
          <w:sz w:val="28"/>
          <w:szCs w:val="28"/>
          <w:shd w:val="clear" w:color="auto" w:fill="FFFFFF"/>
          <w:lang w:val="en-US"/>
        </w:rPr>
      </w:pPr>
      <w:r w:rsidRPr="00F74BFD">
        <w:rPr>
          <w:color w:val="auto"/>
          <w:sz w:val="28"/>
          <w:szCs w:val="28"/>
          <w:lang w:val="en-US"/>
        </w:rPr>
        <w:t>129</w:t>
      </w:r>
      <w:r w:rsidR="00D95B80" w:rsidRPr="00F74BFD">
        <w:rPr>
          <w:color w:val="auto"/>
          <w:sz w:val="28"/>
          <w:szCs w:val="28"/>
          <w:lang w:val="en-US"/>
        </w:rPr>
        <w:t xml:space="preserve"> </w:t>
      </w:r>
      <w:r w:rsidR="00D95B80" w:rsidRPr="00F74BFD">
        <w:rPr>
          <w:color w:val="auto"/>
          <w:sz w:val="28"/>
          <w:szCs w:val="28"/>
          <w:shd w:val="clear" w:color="auto" w:fill="FFFFFF"/>
          <w:lang w:val="en-US"/>
        </w:rPr>
        <w:t>Fedor M</w:t>
      </w:r>
      <w:r w:rsidR="00DE7473" w:rsidRPr="00F74BFD">
        <w:rPr>
          <w:color w:val="auto"/>
          <w:sz w:val="28"/>
          <w:szCs w:val="28"/>
          <w:shd w:val="clear" w:color="auto" w:fill="FFFFFF"/>
          <w:lang w:val="en-US"/>
        </w:rPr>
        <w:t>.</w:t>
      </w:r>
      <w:r w:rsidR="00D95B80" w:rsidRPr="00F74BFD">
        <w:rPr>
          <w:color w:val="auto"/>
          <w:sz w:val="28"/>
          <w:szCs w:val="28"/>
          <w:shd w:val="clear" w:color="auto" w:fill="FFFFFF"/>
          <w:lang w:val="en-US"/>
        </w:rPr>
        <w:t>, Urban B</w:t>
      </w:r>
      <w:r w:rsidR="00DE7473" w:rsidRPr="00F74BFD">
        <w:rPr>
          <w:color w:val="auto"/>
          <w:sz w:val="28"/>
          <w:szCs w:val="28"/>
          <w:shd w:val="clear" w:color="auto" w:fill="FFFFFF"/>
          <w:lang w:val="en-US"/>
        </w:rPr>
        <w:t>.</w:t>
      </w:r>
      <w:r w:rsidR="00D95B80" w:rsidRPr="00F74BFD">
        <w:rPr>
          <w:color w:val="auto"/>
          <w:sz w:val="28"/>
          <w:szCs w:val="28"/>
          <w:shd w:val="clear" w:color="auto" w:fill="FFFFFF"/>
          <w:lang w:val="en-US"/>
        </w:rPr>
        <w:t>, Socha K</w:t>
      </w:r>
      <w:r w:rsidR="00DE7473" w:rsidRPr="00F74BFD">
        <w:rPr>
          <w:color w:val="auto"/>
          <w:sz w:val="28"/>
          <w:szCs w:val="28"/>
          <w:shd w:val="clear" w:color="auto" w:fill="FFFFFF"/>
          <w:lang w:val="en-US"/>
        </w:rPr>
        <w:t>.</w:t>
      </w:r>
      <w:r w:rsidR="00D95B80" w:rsidRPr="00F74BFD">
        <w:rPr>
          <w:color w:val="auto"/>
          <w:sz w:val="28"/>
          <w:szCs w:val="28"/>
          <w:shd w:val="clear" w:color="auto" w:fill="FFFFFF"/>
          <w:lang w:val="en-US"/>
        </w:rPr>
        <w:t xml:space="preserve"> </w:t>
      </w:r>
      <w:r w:rsidR="00DE7473" w:rsidRPr="00F74BFD">
        <w:rPr>
          <w:color w:val="auto"/>
          <w:sz w:val="28"/>
          <w:szCs w:val="28"/>
          <w:shd w:val="clear" w:color="auto" w:fill="FFFFFF"/>
          <w:lang w:val="en-US"/>
        </w:rPr>
        <w:t>et al.</w:t>
      </w:r>
      <w:r w:rsidR="00DE7473" w:rsidRPr="00F74BFD">
        <w:rPr>
          <w:color w:val="auto"/>
          <w:sz w:val="28"/>
          <w:szCs w:val="28"/>
          <w:lang w:val="en-US"/>
        </w:rPr>
        <w:t xml:space="preserve"> </w:t>
      </w:r>
      <w:r w:rsidR="00D95B80" w:rsidRPr="00F74BFD">
        <w:rPr>
          <w:color w:val="auto"/>
          <w:sz w:val="28"/>
          <w:szCs w:val="28"/>
          <w:shd w:val="clear" w:color="auto" w:fill="FFFFFF"/>
          <w:lang w:val="en-US"/>
        </w:rPr>
        <w:t>Concentration of Zinc, Copper, Selenium, Manganese, and Cu/Zn Ratio in Hair of Children and Adolescents with Myopia</w:t>
      </w:r>
      <w:r w:rsidR="00DE7473" w:rsidRPr="00F74BFD">
        <w:rPr>
          <w:color w:val="auto"/>
          <w:sz w:val="28"/>
          <w:szCs w:val="28"/>
          <w:shd w:val="clear" w:color="auto" w:fill="FFFFFF"/>
          <w:lang w:val="en-US"/>
        </w:rPr>
        <w:t xml:space="preserve"> //</w:t>
      </w:r>
      <w:r w:rsidR="00D95B80" w:rsidRPr="00F74BFD">
        <w:rPr>
          <w:color w:val="auto"/>
          <w:sz w:val="28"/>
          <w:szCs w:val="28"/>
          <w:shd w:val="clear" w:color="auto" w:fill="FFFFFF"/>
          <w:lang w:val="en-US"/>
        </w:rPr>
        <w:t xml:space="preserve"> J Ophthalmol. </w:t>
      </w:r>
      <w:r w:rsidR="00DE7473" w:rsidRPr="00F74BFD">
        <w:rPr>
          <w:color w:val="auto"/>
          <w:sz w:val="28"/>
          <w:szCs w:val="28"/>
          <w:shd w:val="clear" w:color="auto" w:fill="FFFFFF"/>
          <w:lang w:val="en-US"/>
        </w:rPr>
        <w:t xml:space="preserve">– </w:t>
      </w:r>
      <w:r w:rsidR="00D95B80" w:rsidRPr="00F74BFD">
        <w:rPr>
          <w:color w:val="auto"/>
          <w:sz w:val="28"/>
          <w:szCs w:val="28"/>
          <w:shd w:val="clear" w:color="auto" w:fill="FFFFFF"/>
          <w:lang w:val="en-US"/>
        </w:rPr>
        <w:t>2019</w:t>
      </w:r>
      <w:r w:rsidR="00DE7473" w:rsidRPr="00F74BFD">
        <w:rPr>
          <w:color w:val="auto"/>
          <w:sz w:val="28"/>
          <w:szCs w:val="28"/>
          <w:shd w:val="clear" w:color="auto" w:fill="FFFFFF"/>
          <w:lang w:val="en-US"/>
        </w:rPr>
        <w:t>.</w:t>
      </w:r>
      <w:r w:rsidR="00D95B80" w:rsidRPr="00F74BFD">
        <w:rPr>
          <w:color w:val="auto"/>
          <w:sz w:val="28"/>
          <w:szCs w:val="28"/>
          <w:shd w:val="clear" w:color="auto" w:fill="FFFFFF"/>
          <w:lang w:val="en-US"/>
        </w:rPr>
        <w:t xml:space="preserve"> </w:t>
      </w:r>
      <w:r w:rsidR="00DE7473" w:rsidRPr="00F74BFD">
        <w:rPr>
          <w:color w:val="auto"/>
          <w:sz w:val="28"/>
          <w:szCs w:val="28"/>
          <w:shd w:val="clear" w:color="auto" w:fill="FFFFFF"/>
          <w:lang w:val="en-US"/>
        </w:rPr>
        <w:t xml:space="preserve">– </w:t>
      </w:r>
      <w:r w:rsidR="00DE7473" w:rsidRPr="00F74BFD">
        <w:rPr>
          <w:color w:val="auto"/>
          <w:sz w:val="28"/>
          <w:szCs w:val="28"/>
          <w:lang w:val="en-US"/>
        </w:rPr>
        <w:t xml:space="preserve">Vol. </w:t>
      </w:r>
      <w:r w:rsidR="00DE7473" w:rsidRPr="00F74BFD">
        <w:rPr>
          <w:color w:val="auto"/>
          <w:sz w:val="28"/>
          <w:szCs w:val="28"/>
          <w:shd w:val="clear" w:color="auto" w:fill="FFFFFF"/>
          <w:lang w:val="en-US"/>
        </w:rPr>
        <w:t xml:space="preserve">2019. – </w:t>
      </w:r>
      <w:r w:rsidR="00DE7473" w:rsidRPr="00F74BFD">
        <w:rPr>
          <w:color w:val="auto"/>
          <w:sz w:val="28"/>
          <w:szCs w:val="28"/>
          <w:shd w:val="clear" w:color="auto" w:fill="FFFFFF"/>
        </w:rPr>
        <w:t>Р</w:t>
      </w:r>
      <w:r w:rsidR="00DE7473" w:rsidRPr="00F74BFD">
        <w:rPr>
          <w:color w:val="auto"/>
          <w:sz w:val="28"/>
          <w:szCs w:val="28"/>
          <w:shd w:val="clear" w:color="auto" w:fill="FFFFFF"/>
          <w:lang w:val="en-US"/>
        </w:rPr>
        <w:t xml:space="preserve">. </w:t>
      </w:r>
      <w:r w:rsidR="00D95B80" w:rsidRPr="00F74BFD">
        <w:rPr>
          <w:color w:val="auto"/>
          <w:sz w:val="28"/>
          <w:szCs w:val="28"/>
          <w:shd w:val="clear" w:color="auto" w:fill="FFFFFF"/>
          <w:lang w:val="en-US"/>
        </w:rPr>
        <w:t xml:space="preserve">5643848. </w:t>
      </w:r>
    </w:p>
    <w:p w:rsidR="00D95B80" w:rsidRPr="00F74BFD" w:rsidRDefault="00D95B80" w:rsidP="007B2C1D">
      <w:pPr>
        <w:pStyle w:val="Default"/>
        <w:ind w:firstLine="567"/>
        <w:jc w:val="both"/>
        <w:rPr>
          <w:color w:val="auto"/>
          <w:sz w:val="28"/>
          <w:szCs w:val="28"/>
        </w:rPr>
      </w:pPr>
      <w:r w:rsidRPr="00F74BFD">
        <w:rPr>
          <w:color w:val="auto"/>
          <w:sz w:val="28"/>
          <w:szCs w:val="28"/>
        </w:rPr>
        <w:t>13</w:t>
      </w:r>
      <w:r w:rsidR="008827F8" w:rsidRPr="00F74BFD">
        <w:rPr>
          <w:color w:val="auto"/>
          <w:sz w:val="28"/>
          <w:szCs w:val="28"/>
        </w:rPr>
        <w:t>0</w:t>
      </w:r>
      <w:r w:rsidRPr="00F74BFD">
        <w:rPr>
          <w:color w:val="auto"/>
          <w:sz w:val="28"/>
          <w:szCs w:val="28"/>
        </w:rPr>
        <w:t xml:space="preserve"> Ахмеджанова З.И., Жиемуратова Г.К., Данилова Е.А.</w:t>
      </w:r>
      <w:r w:rsidR="008758FC" w:rsidRPr="00F74BFD">
        <w:rPr>
          <w:color w:val="auto"/>
          <w:sz w:val="28"/>
          <w:szCs w:val="28"/>
        </w:rPr>
        <w:t xml:space="preserve"> и др</w:t>
      </w:r>
      <w:r w:rsidRPr="00F74BFD">
        <w:rPr>
          <w:color w:val="auto"/>
          <w:sz w:val="28"/>
          <w:szCs w:val="28"/>
        </w:rPr>
        <w:t>. Макро- и микроэлементы в жизнедеятельноcти организма и их взаимосвязь с иммунной системой (обзор литературы) // Журнал теоре</w:t>
      </w:r>
      <w:r w:rsidR="00DE7473" w:rsidRPr="00F74BFD">
        <w:rPr>
          <w:color w:val="auto"/>
          <w:sz w:val="28"/>
          <w:szCs w:val="28"/>
        </w:rPr>
        <w:t>тической и клинической медицины</w:t>
      </w:r>
      <w:r w:rsidRPr="00F74BFD">
        <w:rPr>
          <w:color w:val="auto"/>
          <w:sz w:val="28"/>
          <w:szCs w:val="28"/>
        </w:rPr>
        <w:t xml:space="preserve">. - 2020. - №1. - </w:t>
      </w:r>
      <w:r w:rsidRPr="00F74BFD">
        <w:rPr>
          <w:color w:val="auto"/>
          <w:sz w:val="28"/>
          <w:szCs w:val="28"/>
          <w:lang w:val="en-US"/>
        </w:rPr>
        <w:t>C</w:t>
      </w:r>
      <w:r w:rsidR="004010D2" w:rsidRPr="00F74BFD">
        <w:rPr>
          <w:color w:val="auto"/>
          <w:sz w:val="28"/>
          <w:szCs w:val="28"/>
        </w:rPr>
        <w:t>. 16-21</w:t>
      </w:r>
      <w:r w:rsidRPr="00F74BFD">
        <w:rPr>
          <w:color w:val="auto"/>
          <w:sz w:val="28"/>
          <w:szCs w:val="28"/>
        </w:rPr>
        <w:t xml:space="preserve">. </w:t>
      </w:r>
    </w:p>
    <w:p w:rsidR="00400E14" w:rsidRPr="00F74BFD" w:rsidRDefault="00D95B80" w:rsidP="007B2C1D">
      <w:pPr>
        <w:pStyle w:val="Default"/>
        <w:ind w:firstLine="567"/>
        <w:jc w:val="both"/>
        <w:rPr>
          <w:color w:val="auto"/>
          <w:sz w:val="28"/>
          <w:szCs w:val="28"/>
          <w:shd w:val="clear" w:color="auto" w:fill="FFFFFF"/>
          <w:lang w:val="en-US"/>
        </w:rPr>
      </w:pPr>
      <w:r w:rsidRPr="00F74BFD">
        <w:rPr>
          <w:color w:val="auto"/>
          <w:sz w:val="28"/>
          <w:szCs w:val="28"/>
          <w:shd w:val="clear" w:color="auto" w:fill="FFFFFF"/>
          <w:lang w:val="en-US"/>
        </w:rPr>
        <w:t>13</w:t>
      </w:r>
      <w:r w:rsidR="008827F8" w:rsidRPr="00F74BFD">
        <w:rPr>
          <w:color w:val="auto"/>
          <w:sz w:val="28"/>
          <w:szCs w:val="28"/>
          <w:shd w:val="clear" w:color="auto" w:fill="FFFFFF"/>
          <w:lang w:val="en-US"/>
        </w:rPr>
        <w:t>1</w:t>
      </w:r>
      <w:r w:rsidRPr="00F74BFD">
        <w:rPr>
          <w:color w:val="auto"/>
          <w:sz w:val="28"/>
          <w:szCs w:val="28"/>
          <w:shd w:val="clear" w:color="auto" w:fill="FFFFFF"/>
          <w:lang w:val="en-US"/>
        </w:rPr>
        <w:t xml:space="preserve"> Kumar P</w:t>
      </w:r>
      <w:r w:rsidR="00DE7473" w:rsidRPr="00F74BFD">
        <w:rPr>
          <w:color w:val="auto"/>
          <w:sz w:val="28"/>
          <w:szCs w:val="28"/>
          <w:shd w:val="clear" w:color="auto" w:fill="FFFFFF"/>
          <w:lang w:val="en-US"/>
        </w:rPr>
        <w:t>.</w:t>
      </w:r>
      <w:r w:rsidRPr="00F74BFD">
        <w:rPr>
          <w:color w:val="auto"/>
          <w:sz w:val="28"/>
          <w:szCs w:val="28"/>
          <w:shd w:val="clear" w:color="auto" w:fill="FFFFFF"/>
          <w:lang w:val="en-US"/>
        </w:rPr>
        <w:t>, Kumar M</w:t>
      </w:r>
      <w:r w:rsidR="00DE7473" w:rsidRPr="00F74BFD">
        <w:rPr>
          <w:color w:val="auto"/>
          <w:sz w:val="28"/>
          <w:szCs w:val="28"/>
          <w:shd w:val="clear" w:color="auto" w:fill="FFFFFF"/>
          <w:lang w:val="en-US"/>
        </w:rPr>
        <w:t>.</w:t>
      </w:r>
      <w:r w:rsidRPr="00F74BFD">
        <w:rPr>
          <w:color w:val="auto"/>
          <w:sz w:val="28"/>
          <w:szCs w:val="28"/>
          <w:shd w:val="clear" w:color="auto" w:fill="FFFFFF"/>
          <w:lang w:val="en-US"/>
        </w:rPr>
        <w:t>, Bedi O</w:t>
      </w:r>
      <w:r w:rsidR="00DE7473" w:rsidRPr="00F74BFD">
        <w:rPr>
          <w:color w:val="auto"/>
          <w:sz w:val="28"/>
          <w:szCs w:val="28"/>
          <w:shd w:val="clear" w:color="auto" w:fill="FFFFFF"/>
          <w:lang w:val="en-US"/>
        </w:rPr>
        <w:t>. et al.</w:t>
      </w:r>
      <w:r w:rsidRPr="00F74BFD">
        <w:rPr>
          <w:color w:val="auto"/>
          <w:sz w:val="28"/>
          <w:szCs w:val="28"/>
          <w:shd w:val="clear" w:color="auto" w:fill="FFFFFF"/>
          <w:lang w:val="en-US"/>
        </w:rPr>
        <w:t xml:space="preserve"> Role of vitamins and minerals a</w:t>
      </w:r>
      <w:r w:rsidR="00DE7473" w:rsidRPr="00F74BFD">
        <w:rPr>
          <w:color w:val="auto"/>
          <w:sz w:val="28"/>
          <w:szCs w:val="28"/>
          <w:shd w:val="clear" w:color="auto" w:fill="FFFFFF"/>
          <w:lang w:val="en-US"/>
        </w:rPr>
        <w:t>s immunity boosters in COVID-19 //</w:t>
      </w:r>
      <w:r w:rsidRPr="00F74BFD">
        <w:rPr>
          <w:color w:val="auto"/>
          <w:sz w:val="28"/>
          <w:szCs w:val="28"/>
          <w:shd w:val="clear" w:color="auto" w:fill="FFFFFF"/>
          <w:lang w:val="en-US"/>
        </w:rPr>
        <w:t xml:space="preserve"> Inflammopharmacology. </w:t>
      </w:r>
      <w:r w:rsidR="00DE7473" w:rsidRPr="00F74BFD">
        <w:rPr>
          <w:color w:val="auto"/>
          <w:sz w:val="28"/>
          <w:szCs w:val="28"/>
          <w:shd w:val="clear" w:color="auto" w:fill="FFFFFF"/>
          <w:lang w:val="en-US"/>
        </w:rPr>
        <w:t xml:space="preserve">– </w:t>
      </w:r>
      <w:r w:rsidRPr="00F74BFD">
        <w:rPr>
          <w:color w:val="auto"/>
          <w:sz w:val="28"/>
          <w:szCs w:val="28"/>
          <w:shd w:val="clear" w:color="auto" w:fill="FFFFFF"/>
          <w:lang w:val="en-US"/>
        </w:rPr>
        <w:t>2021</w:t>
      </w:r>
      <w:r w:rsidR="00DE7473" w:rsidRPr="00F74BFD">
        <w:rPr>
          <w:color w:val="auto"/>
          <w:sz w:val="28"/>
          <w:szCs w:val="28"/>
          <w:shd w:val="clear" w:color="auto" w:fill="FFFFFF"/>
          <w:lang w:val="en-US"/>
        </w:rPr>
        <w:t>.</w:t>
      </w:r>
      <w:r w:rsidRPr="00F74BFD">
        <w:rPr>
          <w:color w:val="auto"/>
          <w:sz w:val="28"/>
          <w:szCs w:val="28"/>
          <w:shd w:val="clear" w:color="auto" w:fill="FFFFFF"/>
          <w:lang w:val="en-US"/>
        </w:rPr>
        <w:t xml:space="preserve"> </w:t>
      </w:r>
      <w:r w:rsidR="001231C1" w:rsidRPr="00F74BFD">
        <w:rPr>
          <w:color w:val="auto"/>
          <w:sz w:val="28"/>
          <w:szCs w:val="28"/>
          <w:shd w:val="clear" w:color="auto" w:fill="FFFFFF"/>
          <w:lang w:val="en-US"/>
        </w:rPr>
        <w:t xml:space="preserve">– </w:t>
      </w:r>
      <w:r w:rsidR="001231C1" w:rsidRPr="00F74BFD">
        <w:rPr>
          <w:color w:val="auto"/>
          <w:sz w:val="28"/>
          <w:szCs w:val="28"/>
          <w:lang w:val="en-US"/>
        </w:rPr>
        <w:t xml:space="preserve">Vol. </w:t>
      </w:r>
      <w:r w:rsidR="00E56386" w:rsidRPr="00F74BFD">
        <w:rPr>
          <w:color w:val="auto"/>
          <w:sz w:val="28"/>
          <w:szCs w:val="28"/>
          <w:shd w:val="clear" w:color="auto" w:fill="FFFFFF"/>
          <w:lang w:val="en-US"/>
        </w:rPr>
        <w:t>29, №4</w:t>
      </w:r>
      <w:r w:rsidR="00DE7473" w:rsidRPr="00F74BFD">
        <w:rPr>
          <w:color w:val="auto"/>
          <w:sz w:val="28"/>
          <w:szCs w:val="28"/>
          <w:shd w:val="clear" w:color="auto" w:fill="FFFFFF"/>
          <w:lang w:val="en-US"/>
        </w:rPr>
        <w:t xml:space="preserve">. – </w:t>
      </w:r>
      <w:r w:rsidR="00DE7473" w:rsidRPr="00F74BFD">
        <w:rPr>
          <w:color w:val="auto"/>
          <w:sz w:val="28"/>
          <w:szCs w:val="28"/>
          <w:shd w:val="clear" w:color="auto" w:fill="FFFFFF"/>
        </w:rPr>
        <w:t>Р</w:t>
      </w:r>
      <w:r w:rsidR="00DE7473" w:rsidRPr="00F74BFD">
        <w:rPr>
          <w:color w:val="auto"/>
          <w:sz w:val="28"/>
          <w:szCs w:val="28"/>
          <w:shd w:val="clear" w:color="auto" w:fill="FFFFFF"/>
          <w:lang w:val="en-US"/>
        </w:rPr>
        <w:t xml:space="preserve">. </w:t>
      </w:r>
      <w:r w:rsidRPr="00F74BFD">
        <w:rPr>
          <w:color w:val="auto"/>
          <w:sz w:val="28"/>
          <w:szCs w:val="28"/>
          <w:shd w:val="clear" w:color="auto" w:fill="FFFFFF"/>
          <w:lang w:val="en-US"/>
        </w:rPr>
        <w:t xml:space="preserve">1001-1016. </w:t>
      </w:r>
    </w:p>
    <w:p w:rsidR="00D95B80" w:rsidRPr="00F74BFD" w:rsidRDefault="00D95B80" w:rsidP="007B2C1D">
      <w:pPr>
        <w:pStyle w:val="Default"/>
        <w:ind w:firstLine="567"/>
        <w:jc w:val="both"/>
        <w:rPr>
          <w:color w:val="auto"/>
          <w:sz w:val="28"/>
          <w:szCs w:val="28"/>
          <w:shd w:val="clear" w:color="auto" w:fill="FFFFFF"/>
          <w:lang w:val="en-US"/>
        </w:rPr>
      </w:pPr>
      <w:r w:rsidRPr="00F74BFD">
        <w:rPr>
          <w:color w:val="auto"/>
          <w:sz w:val="28"/>
          <w:szCs w:val="28"/>
          <w:shd w:val="clear" w:color="auto" w:fill="FFFFFF"/>
          <w:lang w:val="en-US"/>
        </w:rPr>
        <w:t>13</w:t>
      </w:r>
      <w:r w:rsidR="008827F8" w:rsidRPr="00F74BFD">
        <w:rPr>
          <w:color w:val="auto"/>
          <w:sz w:val="28"/>
          <w:szCs w:val="28"/>
          <w:shd w:val="clear" w:color="auto" w:fill="FFFFFF"/>
          <w:lang w:val="en-US"/>
        </w:rPr>
        <w:t>2</w:t>
      </w:r>
      <w:r w:rsidRPr="00F74BFD">
        <w:rPr>
          <w:color w:val="auto"/>
          <w:sz w:val="28"/>
          <w:szCs w:val="28"/>
          <w:shd w:val="clear" w:color="auto" w:fill="FFFFFF"/>
          <w:lang w:val="en-US"/>
        </w:rPr>
        <w:t xml:space="preserve"> Yamada K. Cobalt: its role in health an</w:t>
      </w:r>
      <w:r w:rsidR="00DE7473" w:rsidRPr="00F74BFD">
        <w:rPr>
          <w:color w:val="auto"/>
          <w:sz w:val="28"/>
          <w:szCs w:val="28"/>
          <w:shd w:val="clear" w:color="auto" w:fill="FFFFFF"/>
          <w:lang w:val="en-US"/>
        </w:rPr>
        <w:t>d disease //</w:t>
      </w:r>
      <w:r w:rsidRPr="00F74BFD">
        <w:rPr>
          <w:color w:val="auto"/>
          <w:sz w:val="28"/>
          <w:szCs w:val="28"/>
          <w:shd w:val="clear" w:color="auto" w:fill="FFFFFF"/>
          <w:lang w:val="en-US"/>
        </w:rPr>
        <w:t xml:space="preserve"> Met Ions Life Sci. </w:t>
      </w:r>
      <w:r w:rsidR="00DE7473" w:rsidRPr="00F74BFD">
        <w:rPr>
          <w:color w:val="auto"/>
          <w:sz w:val="28"/>
          <w:szCs w:val="28"/>
          <w:shd w:val="clear" w:color="auto" w:fill="FFFFFF"/>
          <w:lang w:val="en-US"/>
        </w:rPr>
        <w:t xml:space="preserve">– </w:t>
      </w:r>
      <w:r w:rsidRPr="00F74BFD">
        <w:rPr>
          <w:color w:val="auto"/>
          <w:sz w:val="28"/>
          <w:szCs w:val="28"/>
          <w:shd w:val="clear" w:color="auto" w:fill="FFFFFF"/>
          <w:lang w:val="en-US"/>
        </w:rPr>
        <w:t>2013</w:t>
      </w:r>
      <w:r w:rsidR="00DE7473" w:rsidRPr="00F74BFD">
        <w:rPr>
          <w:color w:val="auto"/>
          <w:sz w:val="28"/>
          <w:szCs w:val="28"/>
          <w:shd w:val="clear" w:color="auto" w:fill="FFFFFF"/>
          <w:lang w:val="en-US"/>
        </w:rPr>
        <w:t>.</w:t>
      </w:r>
      <w:r w:rsidR="001231C1" w:rsidRPr="00F74BFD">
        <w:rPr>
          <w:color w:val="auto"/>
          <w:sz w:val="28"/>
          <w:szCs w:val="28"/>
          <w:shd w:val="clear" w:color="auto" w:fill="FFFFFF"/>
          <w:lang w:val="en-US"/>
        </w:rPr>
        <w:t xml:space="preserve"> – </w:t>
      </w:r>
      <w:r w:rsidR="001231C1" w:rsidRPr="00F74BFD">
        <w:rPr>
          <w:color w:val="auto"/>
          <w:sz w:val="28"/>
          <w:szCs w:val="28"/>
          <w:lang w:val="en-US"/>
        </w:rPr>
        <w:t xml:space="preserve">Vol. </w:t>
      </w:r>
      <w:r w:rsidR="00DE7473" w:rsidRPr="00F74BFD">
        <w:rPr>
          <w:color w:val="auto"/>
          <w:sz w:val="28"/>
          <w:szCs w:val="28"/>
          <w:shd w:val="clear" w:color="auto" w:fill="FFFFFF"/>
          <w:lang w:val="en-US"/>
        </w:rPr>
        <w:t xml:space="preserve">13. – </w:t>
      </w:r>
      <w:r w:rsidR="00DE7473" w:rsidRPr="00F74BFD">
        <w:rPr>
          <w:color w:val="auto"/>
          <w:sz w:val="28"/>
          <w:szCs w:val="28"/>
          <w:shd w:val="clear" w:color="auto" w:fill="FFFFFF"/>
        </w:rPr>
        <w:t>Р</w:t>
      </w:r>
      <w:r w:rsidR="00DE7473" w:rsidRPr="00F74BFD">
        <w:rPr>
          <w:color w:val="auto"/>
          <w:sz w:val="28"/>
          <w:szCs w:val="28"/>
          <w:shd w:val="clear" w:color="auto" w:fill="FFFFFF"/>
          <w:lang w:val="en-US"/>
        </w:rPr>
        <w:t xml:space="preserve">. </w:t>
      </w:r>
      <w:r w:rsidRPr="00F74BFD">
        <w:rPr>
          <w:color w:val="auto"/>
          <w:sz w:val="28"/>
          <w:szCs w:val="28"/>
          <w:shd w:val="clear" w:color="auto" w:fill="FFFFFF"/>
          <w:lang w:val="en-US"/>
        </w:rPr>
        <w:t xml:space="preserve">295-320. </w:t>
      </w:r>
    </w:p>
    <w:p w:rsidR="00400E14" w:rsidRPr="00F74BFD" w:rsidRDefault="009D2B8F" w:rsidP="00D50C74">
      <w:pPr>
        <w:spacing w:after="0" w:line="240" w:lineRule="auto"/>
        <w:ind w:firstLine="567"/>
        <w:jc w:val="both"/>
        <w:rPr>
          <w:rFonts w:ascii="Times New Roman" w:hAnsi="Times New Roman" w:cs="Times New Roman"/>
          <w:sz w:val="28"/>
          <w:szCs w:val="28"/>
          <w:lang w:val="en-US"/>
        </w:rPr>
      </w:pPr>
      <w:r w:rsidRPr="00F74BFD">
        <w:rPr>
          <w:rFonts w:ascii="Times New Roman" w:hAnsi="Times New Roman" w:cs="Times New Roman"/>
          <w:sz w:val="28"/>
          <w:szCs w:val="28"/>
          <w:shd w:val="clear" w:color="auto" w:fill="FFFFFF"/>
          <w:lang w:val="en-US"/>
        </w:rPr>
        <w:t>13</w:t>
      </w:r>
      <w:r w:rsidR="008827F8" w:rsidRPr="00F74BFD">
        <w:rPr>
          <w:rFonts w:ascii="Times New Roman" w:hAnsi="Times New Roman" w:cs="Times New Roman"/>
          <w:sz w:val="28"/>
          <w:szCs w:val="28"/>
          <w:shd w:val="clear" w:color="auto" w:fill="FFFFFF"/>
          <w:lang w:val="en-US"/>
        </w:rPr>
        <w:t>3</w:t>
      </w:r>
      <w:r w:rsidRPr="00F74BFD">
        <w:rPr>
          <w:rFonts w:ascii="Times New Roman" w:hAnsi="Times New Roman" w:cs="Times New Roman"/>
          <w:sz w:val="28"/>
          <w:szCs w:val="28"/>
          <w:shd w:val="clear" w:color="auto" w:fill="FFFFFF"/>
          <w:lang w:val="en-US"/>
        </w:rPr>
        <w:t xml:space="preserve"> </w:t>
      </w:r>
      <w:r w:rsidR="00D95B80" w:rsidRPr="00F74BFD">
        <w:rPr>
          <w:rFonts w:ascii="Times New Roman" w:hAnsi="Times New Roman" w:cs="Times New Roman"/>
          <w:sz w:val="28"/>
          <w:szCs w:val="28"/>
          <w:lang w:val="en-US"/>
        </w:rPr>
        <w:t>O'Callaghan-Gordo C</w:t>
      </w:r>
      <w:r w:rsidR="00DE7473" w:rsidRPr="00F74BFD">
        <w:rPr>
          <w:rFonts w:ascii="Times New Roman" w:hAnsi="Times New Roman" w:cs="Times New Roman"/>
          <w:sz w:val="28"/>
          <w:szCs w:val="28"/>
          <w:lang w:val="en-US"/>
        </w:rPr>
        <w:t>.</w:t>
      </w:r>
      <w:r w:rsidR="00D95B80" w:rsidRPr="00F74BFD">
        <w:rPr>
          <w:rFonts w:ascii="Times New Roman" w:hAnsi="Times New Roman" w:cs="Times New Roman"/>
          <w:sz w:val="28"/>
          <w:szCs w:val="28"/>
          <w:lang w:val="en-US"/>
        </w:rPr>
        <w:t>, Flores J</w:t>
      </w:r>
      <w:r w:rsidR="00DE7473" w:rsidRPr="00F74BFD">
        <w:rPr>
          <w:rFonts w:ascii="Times New Roman" w:hAnsi="Times New Roman" w:cs="Times New Roman"/>
          <w:sz w:val="28"/>
          <w:szCs w:val="28"/>
          <w:lang w:val="en-US"/>
        </w:rPr>
        <w:t>.</w:t>
      </w:r>
      <w:r w:rsidR="00D95B80" w:rsidRPr="00F74BFD">
        <w:rPr>
          <w:rFonts w:ascii="Times New Roman" w:hAnsi="Times New Roman" w:cs="Times New Roman"/>
          <w:sz w:val="28"/>
          <w:szCs w:val="28"/>
          <w:lang w:val="en-US"/>
        </w:rPr>
        <w:t>A</w:t>
      </w:r>
      <w:r w:rsidR="00DE7473" w:rsidRPr="00F74BFD">
        <w:rPr>
          <w:rFonts w:ascii="Times New Roman" w:hAnsi="Times New Roman" w:cs="Times New Roman"/>
          <w:sz w:val="28"/>
          <w:szCs w:val="28"/>
          <w:lang w:val="en-US"/>
        </w:rPr>
        <w:t>.</w:t>
      </w:r>
      <w:r w:rsidR="00D95B80" w:rsidRPr="00F74BFD">
        <w:rPr>
          <w:rFonts w:ascii="Times New Roman" w:hAnsi="Times New Roman" w:cs="Times New Roman"/>
          <w:sz w:val="28"/>
          <w:szCs w:val="28"/>
          <w:lang w:val="en-US"/>
        </w:rPr>
        <w:t>, Lizárraga P</w:t>
      </w:r>
      <w:r w:rsidR="00DE7473" w:rsidRPr="00F74BFD">
        <w:rPr>
          <w:rFonts w:ascii="Times New Roman" w:hAnsi="Times New Roman" w:cs="Times New Roman"/>
          <w:sz w:val="28"/>
          <w:szCs w:val="28"/>
          <w:lang w:val="en-US"/>
        </w:rPr>
        <w:t>.</w:t>
      </w:r>
      <w:r w:rsidR="00D95B80" w:rsidRPr="00F74BFD">
        <w:rPr>
          <w:rFonts w:ascii="Times New Roman" w:hAnsi="Times New Roman" w:cs="Times New Roman"/>
          <w:sz w:val="28"/>
          <w:szCs w:val="28"/>
          <w:lang w:val="en-US"/>
        </w:rPr>
        <w:t xml:space="preserve"> </w:t>
      </w:r>
      <w:r w:rsidR="00DE7473" w:rsidRPr="00F74BFD">
        <w:rPr>
          <w:rFonts w:ascii="Times New Roman" w:hAnsi="Times New Roman" w:cs="Times New Roman"/>
          <w:sz w:val="28"/>
          <w:szCs w:val="28"/>
          <w:shd w:val="clear" w:color="auto" w:fill="FFFFFF"/>
          <w:lang w:val="en-US"/>
        </w:rPr>
        <w:t>et al.</w:t>
      </w:r>
      <w:r w:rsidR="00DE7473" w:rsidRPr="00F74BFD">
        <w:rPr>
          <w:sz w:val="28"/>
          <w:szCs w:val="28"/>
          <w:lang w:val="en-US"/>
        </w:rPr>
        <w:t xml:space="preserve"> </w:t>
      </w:r>
      <w:r w:rsidR="00D95B80" w:rsidRPr="00F74BFD">
        <w:rPr>
          <w:rFonts w:ascii="Times New Roman" w:hAnsi="Times New Roman" w:cs="Times New Roman"/>
          <w:sz w:val="28"/>
          <w:szCs w:val="28"/>
          <w:lang w:val="en-US"/>
        </w:rPr>
        <w:t xml:space="preserve"> Oil extraction in the Amazon basin and exposure to m</w:t>
      </w:r>
      <w:r w:rsidR="00DE7473" w:rsidRPr="00F74BFD">
        <w:rPr>
          <w:rFonts w:ascii="Times New Roman" w:hAnsi="Times New Roman" w:cs="Times New Roman"/>
          <w:sz w:val="28"/>
          <w:szCs w:val="28"/>
          <w:lang w:val="en-US"/>
        </w:rPr>
        <w:t>etals in indigenous populations //</w:t>
      </w:r>
      <w:r w:rsidR="00D95B80" w:rsidRPr="00F74BFD">
        <w:rPr>
          <w:rFonts w:ascii="Times New Roman" w:hAnsi="Times New Roman" w:cs="Times New Roman"/>
          <w:sz w:val="28"/>
          <w:szCs w:val="28"/>
          <w:lang w:val="en-US"/>
        </w:rPr>
        <w:t xml:space="preserve"> Environ Res. </w:t>
      </w:r>
      <w:r w:rsidR="00DE7473" w:rsidRPr="00F74BFD">
        <w:rPr>
          <w:rFonts w:ascii="Times New Roman" w:hAnsi="Times New Roman" w:cs="Times New Roman"/>
          <w:sz w:val="28"/>
          <w:szCs w:val="28"/>
          <w:lang w:val="en-US"/>
        </w:rPr>
        <w:t xml:space="preserve">– </w:t>
      </w:r>
      <w:r w:rsidR="00D95B80" w:rsidRPr="00F74BFD">
        <w:rPr>
          <w:rFonts w:ascii="Times New Roman" w:hAnsi="Times New Roman" w:cs="Times New Roman"/>
          <w:sz w:val="28"/>
          <w:szCs w:val="28"/>
          <w:lang w:val="en-US"/>
        </w:rPr>
        <w:t>2018</w:t>
      </w:r>
      <w:r w:rsidR="00DE7473" w:rsidRPr="00F74BFD">
        <w:rPr>
          <w:rFonts w:ascii="Times New Roman" w:hAnsi="Times New Roman" w:cs="Times New Roman"/>
          <w:sz w:val="28"/>
          <w:szCs w:val="28"/>
          <w:lang w:val="en-US"/>
        </w:rPr>
        <w:t>.</w:t>
      </w:r>
      <w:r w:rsidR="00D95B80" w:rsidRPr="00F74BFD">
        <w:rPr>
          <w:rFonts w:ascii="Times New Roman" w:hAnsi="Times New Roman" w:cs="Times New Roman"/>
          <w:sz w:val="28"/>
          <w:szCs w:val="28"/>
          <w:lang w:val="en-US"/>
        </w:rPr>
        <w:t xml:space="preserve"> </w:t>
      </w:r>
      <w:r w:rsidR="001231C1" w:rsidRPr="00F74BFD">
        <w:rPr>
          <w:rFonts w:ascii="Times New Roman" w:hAnsi="Times New Roman" w:cs="Times New Roman"/>
          <w:sz w:val="28"/>
          <w:szCs w:val="28"/>
          <w:shd w:val="clear" w:color="auto" w:fill="FFFFFF"/>
          <w:lang w:val="en-US"/>
        </w:rPr>
        <w:t xml:space="preserve">– </w:t>
      </w:r>
      <w:r w:rsidR="001231C1" w:rsidRPr="00F74BFD">
        <w:rPr>
          <w:rFonts w:ascii="Times New Roman" w:hAnsi="Times New Roman" w:cs="Times New Roman"/>
          <w:sz w:val="28"/>
          <w:szCs w:val="28"/>
          <w:lang w:val="en-US"/>
        </w:rPr>
        <w:t xml:space="preserve">Vol. </w:t>
      </w:r>
      <w:r w:rsidR="00DE7473" w:rsidRPr="00F74BFD">
        <w:rPr>
          <w:rFonts w:ascii="Times New Roman" w:hAnsi="Times New Roman" w:cs="Times New Roman"/>
          <w:sz w:val="28"/>
          <w:szCs w:val="28"/>
          <w:lang w:val="en-US"/>
        </w:rPr>
        <w:t xml:space="preserve">162. – </w:t>
      </w:r>
      <w:r w:rsidR="00DE7473" w:rsidRPr="00F74BFD">
        <w:rPr>
          <w:rFonts w:ascii="Times New Roman" w:hAnsi="Times New Roman" w:cs="Times New Roman"/>
          <w:sz w:val="28"/>
          <w:szCs w:val="28"/>
        </w:rPr>
        <w:t>Р</w:t>
      </w:r>
      <w:r w:rsidR="00DE7473" w:rsidRPr="00F74BFD">
        <w:rPr>
          <w:rFonts w:ascii="Times New Roman" w:hAnsi="Times New Roman" w:cs="Times New Roman"/>
          <w:sz w:val="28"/>
          <w:szCs w:val="28"/>
          <w:lang w:val="en-US"/>
        </w:rPr>
        <w:t xml:space="preserve">. </w:t>
      </w:r>
      <w:r w:rsidR="00D95B80" w:rsidRPr="00F74BFD">
        <w:rPr>
          <w:rFonts w:ascii="Times New Roman" w:hAnsi="Times New Roman" w:cs="Times New Roman"/>
          <w:sz w:val="28"/>
          <w:szCs w:val="28"/>
          <w:lang w:val="en-US"/>
        </w:rPr>
        <w:t xml:space="preserve">226-230. </w:t>
      </w:r>
    </w:p>
    <w:p w:rsidR="00400E14" w:rsidRPr="00F74BFD" w:rsidRDefault="00DE7473" w:rsidP="00D50C74">
      <w:pPr>
        <w:spacing w:after="0" w:line="240" w:lineRule="auto"/>
        <w:ind w:firstLine="567"/>
        <w:jc w:val="both"/>
        <w:rPr>
          <w:rFonts w:ascii="Times New Roman" w:hAnsi="Times New Roman" w:cs="Times New Roman"/>
          <w:sz w:val="28"/>
          <w:szCs w:val="28"/>
          <w:lang w:val="en-US"/>
        </w:rPr>
      </w:pPr>
      <w:r w:rsidRPr="00F74BFD">
        <w:rPr>
          <w:rFonts w:ascii="Times New Roman" w:hAnsi="Times New Roman" w:cs="Times New Roman"/>
          <w:sz w:val="28"/>
          <w:szCs w:val="28"/>
          <w:lang w:val="en-US"/>
        </w:rPr>
        <w:t>1</w:t>
      </w:r>
      <w:r w:rsidR="009D2B8F" w:rsidRPr="00F74BFD">
        <w:rPr>
          <w:rFonts w:ascii="Times New Roman" w:hAnsi="Times New Roman" w:cs="Times New Roman"/>
          <w:sz w:val="28"/>
          <w:szCs w:val="28"/>
          <w:lang w:val="en-US"/>
        </w:rPr>
        <w:t>3</w:t>
      </w:r>
      <w:r w:rsidR="008827F8" w:rsidRPr="00F74BFD">
        <w:rPr>
          <w:rFonts w:ascii="Times New Roman" w:hAnsi="Times New Roman" w:cs="Times New Roman"/>
          <w:sz w:val="28"/>
          <w:szCs w:val="28"/>
          <w:lang w:val="en-US"/>
        </w:rPr>
        <w:t>4</w:t>
      </w:r>
      <w:r w:rsidR="00D95B80" w:rsidRPr="00F74BFD">
        <w:rPr>
          <w:rFonts w:ascii="Times New Roman" w:hAnsi="Times New Roman" w:cs="Times New Roman"/>
          <w:sz w:val="28"/>
          <w:szCs w:val="28"/>
          <w:lang w:val="en-US"/>
        </w:rPr>
        <w:t xml:space="preserve"> Molina-Villalba I</w:t>
      </w:r>
      <w:r w:rsidRPr="00F74BFD">
        <w:rPr>
          <w:rFonts w:ascii="Times New Roman" w:hAnsi="Times New Roman" w:cs="Times New Roman"/>
          <w:sz w:val="28"/>
          <w:szCs w:val="28"/>
          <w:lang w:val="en-US"/>
        </w:rPr>
        <w:t>.</w:t>
      </w:r>
      <w:r w:rsidR="00D95B80" w:rsidRPr="00F74BFD">
        <w:rPr>
          <w:rFonts w:ascii="Times New Roman" w:hAnsi="Times New Roman" w:cs="Times New Roman"/>
          <w:sz w:val="28"/>
          <w:szCs w:val="28"/>
          <w:lang w:val="en-US"/>
        </w:rPr>
        <w:t>, Lacasaña M</w:t>
      </w:r>
      <w:r w:rsidRPr="00F74BFD">
        <w:rPr>
          <w:rFonts w:ascii="Times New Roman" w:hAnsi="Times New Roman" w:cs="Times New Roman"/>
          <w:sz w:val="28"/>
          <w:szCs w:val="28"/>
          <w:lang w:val="en-US"/>
        </w:rPr>
        <w:t>.</w:t>
      </w:r>
      <w:r w:rsidR="00D95B80" w:rsidRPr="00F74BFD">
        <w:rPr>
          <w:rFonts w:ascii="Times New Roman" w:hAnsi="Times New Roman" w:cs="Times New Roman"/>
          <w:sz w:val="28"/>
          <w:szCs w:val="28"/>
          <w:lang w:val="en-US"/>
        </w:rPr>
        <w:t>, Rodríguez-Barranco M</w:t>
      </w:r>
      <w:r w:rsidRPr="00F74BFD">
        <w:rPr>
          <w:rFonts w:ascii="Times New Roman" w:hAnsi="Times New Roman" w:cs="Times New Roman"/>
          <w:sz w:val="28"/>
          <w:szCs w:val="28"/>
          <w:lang w:val="en-US"/>
        </w:rPr>
        <w:t xml:space="preserve">. </w:t>
      </w:r>
      <w:r w:rsidRPr="00F74BFD">
        <w:rPr>
          <w:rFonts w:ascii="Times New Roman" w:hAnsi="Times New Roman" w:cs="Times New Roman"/>
          <w:sz w:val="28"/>
          <w:szCs w:val="28"/>
          <w:shd w:val="clear" w:color="auto" w:fill="FFFFFF"/>
          <w:lang w:val="en-US"/>
        </w:rPr>
        <w:t>et al.</w:t>
      </w:r>
      <w:r w:rsidR="00D95B80" w:rsidRPr="00F74BFD">
        <w:rPr>
          <w:rFonts w:ascii="Times New Roman" w:hAnsi="Times New Roman" w:cs="Times New Roman"/>
          <w:sz w:val="28"/>
          <w:szCs w:val="28"/>
          <w:lang w:val="en-US"/>
        </w:rPr>
        <w:t xml:space="preserve"> Biomonitoring of arsenic, cadmium, lead, manganese and mercury in urine and hair of children living ne</w:t>
      </w:r>
      <w:r w:rsidRPr="00F74BFD">
        <w:rPr>
          <w:rFonts w:ascii="Times New Roman" w:hAnsi="Times New Roman" w:cs="Times New Roman"/>
          <w:sz w:val="28"/>
          <w:szCs w:val="28"/>
          <w:lang w:val="en-US"/>
        </w:rPr>
        <w:t xml:space="preserve">ar mining and industrial areas // </w:t>
      </w:r>
      <w:r w:rsidR="00D95B80" w:rsidRPr="00F74BFD">
        <w:rPr>
          <w:rFonts w:ascii="Times New Roman" w:hAnsi="Times New Roman" w:cs="Times New Roman"/>
          <w:sz w:val="28"/>
          <w:szCs w:val="28"/>
          <w:lang w:val="en-US"/>
        </w:rPr>
        <w:t xml:space="preserve">Chemosphere. </w:t>
      </w:r>
      <w:r w:rsidRPr="00F74BFD">
        <w:rPr>
          <w:rFonts w:ascii="Times New Roman" w:hAnsi="Times New Roman" w:cs="Times New Roman"/>
          <w:sz w:val="28"/>
          <w:szCs w:val="28"/>
          <w:lang w:val="en-US"/>
        </w:rPr>
        <w:t xml:space="preserve">– </w:t>
      </w:r>
      <w:r w:rsidR="00D95B80" w:rsidRPr="00F74BFD">
        <w:rPr>
          <w:rFonts w:ascii="Times New Roman" w:hAnsi="Times New Roman" w:cs="Times New Roman"/>
          <w:sz w:val="28"/>
          <w:szCs w:val="28"/>
          <w:lang w:val="en-US"/>
        </w:rPr>
        <w:t>2015</w:t>
      </w:r>
      <w:r w:rsidRPr="00F74BFD">
        <w:rPr>
          <w:rFonts w:ascii="Times New Roman" w:hAnsi="Times New Roman" w:cs="Times New Roman"/>
          <w:sz w:val="28"/>
          <w:szCs w:val="28"/>
          <w:lang w:val="en-US"/>
        </w:rPr>
        <w:t>.</w:t>
      </w:r>
      <w:r w:rsidR="00D95B80" w:rsidRPr="00F74BFD">
        <w:rPr>
          <w:rFonts w:ascii="Times New Roman" w:hAnsi="Times New Roman" w:cs="Times New Roman"/>
          <w:sz w:val="28"/>
          <w:szCs w:val="28"/>
          <w:lang w:val="en-US"/>
        </w:rPr>
        <w:t xml:space="preserve"> </w:t>
      </w:r>
      <w:r w:rsidR="001231C1" w:rsidRPr="00F74BFD">
        <w:rPr>
          <w:rFonts w:ascii="Times New Roman" w:hAnsi="Times New Roman" w:cs="Times New Roman"/>
          <w:sz w:val="28"/>
          <w:szCs w:val="28"/>
          <w:shd w:val="clear" w:color="auto" w:fill="FFFFFF"/>
          <w:lang w:val="en-US"/>
        </w:rPr>
        <w:t xml:space="preserve">– </w:t>
      </w:r>
      <w:r w:rsidR="001231C1" w:rsidRPr="00F74BFD">
        <w:rPr>
          <w:rFonts w:ascii="Times New Roman" w:hAnsi="Times New Roman" w:cs="Times New Roman"/>
          <w:sz w:val="28"/>
          <w:szCs w:val="28"/>
          <w:lang w:val="en-US"/>
        </w:rPr>
        <w:t xml:space="preserve">Vol. </w:t>
      </w:r>
      <w:r w:rsidRPr="00F74BFD">
        <w:rPr>
          <w:rFonts w:ascii="Times New Roman" w:hAnsi="Times New Roman" w:cs="Times New Roman"/>
          <w:sz w:val="28"/>
          <w:szCs w:val="28"/>
          <w:lang w:val="en-US"/>
        </w:rPr>
        <w:t xml:space="preserve">124. – </w:t>
      </w:r>
      <w:r w:rsidRPr="00F74BFD">
        <w:rPr>
          <w:rFonts w:ascii="Times New Roman" w:hAnsi="Times New Roman" w:cs="Times New Roman"/>
          <w:sz w:val="28"/>
          <w:szCs w:val="28"/>
        </w:rPr>
        <w:t>Р</w:t>
      </w:r>
      <w:r w:rsidRPr="00F74BFD">
        <w:rPr>
          <w:rFonts w:ascii="Times New Roman" w:hAnsi="Times New Roman" w:cs="Times New Roman"/>
          <w:sz w:val="28"/>
          <w:szCs w:val="28"/>
          <w:lang w:val="en-US"/>
        </w:rPr>
        <w:t xml:space="preserve">. </w:t>
      </w:r>
      <w:r w:rsidR="00D95B80" w:rsidRPr="00F74BFD">
        <w:rPr>
          <w:rFonts w:ascii="Times New Roman" w:hAnsi="Times New Roman" w:cs="Times New Roman"/>
          <w:sz w:val="28"/>
          <w:szCs w:val="28"/>
          <w:lang w:val="en-US"/>
        </w:rPr>
        <w:t xml:space="preserve">83-91. </w:t>
      </w:r>
    </w:p>
    <w:p w:rsidR="00400E14" w:rsidRPr="00F74BFD" w:rsidRDefault="009D2B8F" w:rsidP="00D50C74">
      <w:pPr>
        <w:spacing w:after="0" w:line="240" w:lineRule="auto"/>
        <w:ind w:firstLine="567"/>
        <w:jc w:val="both"/>
        <w:rPr>
          <w:rFonts w:ascii="Times New Roman" w:hAnsi="Times New Roman" w:cs="Times New Roman"/>
          <w:sz w:val="28"/>
          <w:szCs w:val="28"/>
          <w:lang w:val="en-US"/>
        </w:rPr>
      </w:pPr>
      <w:r w:rsidRPr="00F74BFD">
        <w:rPr>
          <w:rFonts w:ascii="Times New Roman" w:hAnsi="Times New Roman" w:cs="Times New Roman"/>
          <w:sz w:val="28"/>
          <w:szCs w:val="28"/>
          <w:lang w:val="en-US"/>
        </w:rPr>
        <w:t>13</w:t>
      </w:r>
      <w:r w:rsidR="008827F8" w:rsidRPr="00F74BFD">
        <w:rPr>
          <w:rFonts w:ascii="Times New Roman" w:hAnsi="Times New Roman" w:cs="Times New Roman"/>
          <w:sz w:val="28"/>
          <w:szCs w:val="28"/>
          <w:lang w:val="en-US"/>
        </w:rPr>
        <w:t>5</w:t>
      </w:r>
      <w:r w:rsidR="00D95B80" w:rsidRPr="00F74BFD">
        <w:rPr>
          <w:rFonts w:ascii="Times New Roman" w:hAnsi="Times New Roman" w:cs="Times New Roman"/>
          <w:sz w:val="28"/>
          <w:szCs w:val="28"/>
          <w:lang w:val="en-US"/>
        </w:rPr>
        <w:t xml:space="preserve"> Relić D</w:t>
      </w:r>
      <w:r w:rsidR="00152B66" w:rsidRPr="00F74BFD">
        <w:rPr>
          <w:rFonts w:ascii="Times New Roman" w:hAnsi="Times New Roman" w:cs="Times New Roman"/>
          <w:sz w:val="28"/>
          <w:szCs w:val="28"/>
          <w:lang w:val="en-US"/>
        </w:rPr>
        <w:t>.</w:t>
      </w:r>
      <w:r w:rsidR="00D95B80" w:rsidRPr="00F74BFD">
        <w:rPr>
          <w:rFonts w:ascii="Times New Roman" w:hAnsi="Times New Roman" w:cs="Times New Roman"/>
          <w:sz w:val="28"/>
          <w:szCs w:val="28"/>
          <w:lang w:val="en-US"/>
        </w:rPr>
        <w:t>, Sakan S</w:t>
      </w:r>
      <w:r w:rsidR="00152B66" w:rsidRPr="00F74BFD">
        <w:rPr>
          <w:rFonts w:ascii="Times New Roman" w:hAnsi="Times New Roman" w:cs="Times New Roman"/>
          <w:sz w:val="28"/>
          <w:szCs w:val="28"/>
          <w:lang w:val="en-US"/>
        </w:rPr>
        <w:t>.</w:t>
      </w:r>
      <w:r w:rsidR="00D95B80" w:rsidRPr="00F74BFD">
        <w:rPr>
          <w:rFonts w:ascii="Times New Roman" w:hAnsi="Times New Roman" w:cs="Times New Roman"/>
          <w:sz w:val="28"/>
          <w:szCs w:val="28"/>
          <w:lang w:val="en-US"/>
        </w:rPr>
        <w:t>, Anđelković I</w:t>
      </w:r>
      <w:r w:rsidR="00152B66" w:rsidRPr="00F74BFD">
        <w:rPr>
          <w:rFonts w:ascii="Times New Roman" w:hAnsi="Times New Roman" w:cs="Times New Roman"/>
          <w:sz w:val="28"/>
          <w:szCs w:val="28"/>
          <w:lang w:val="en-US"/>
        </w:rPr>
        <w:t>.</w:t>
      </w:r>
      <w:r w:rsidR="00D95B80" w:rsidRPr="00F74BFD">
        <w:rPr>
          <w:rFonts w:ascii="Times New Roman" w:hAnsi="Times New Roman" w:cs="Times New Roman"/>
          <w:sz w:val="28"/>
          <w:szCs w:val="28"/>
          <w:lang w:val="en-US"/>
        </w:rPr>
        <w:t xml:space="preserve"> </w:t>
      </w:r>
      <w:r w:rsidR="00152B66" w:rsidRPr="00F74BFD">
        <w:rPr>
          <w:rFonts w:ascii="Times New Roman" w:hAnsi="Times New Roman" w:cs="Times New Roman"/>
          <w:sz w:val="28"/>
          <w:szCs w:val="28"/>
          <w:shd w:val="clear" w:color="auto" w:fill="FFFFFF"/>
          <w:lang w:val="en-US"/>
        </w:rPr>
        <w:t>et al.</w:t>
      </w:r>
      <w:r w:rsidR="00D95B80" w:rsidRPr="00F74BFD">
        <w:rPr>
          <w:rFonts w:ascii="Times New Roman" w:hAnsi="Times New Roman" w:cs="Times New Roman"/>
          <w:sz w:val="28"/>
          <w:szCs w:val="28"/>
          <w:lang w:val="en-US"/>
        </w:rPr>
        <w:t xml:space="preserve"> Pollution and Health Risk Assessments of Potentially Toxic Elements in Soil and Sediment Samples in a Petrochemica</w:t>
      </w:r>
      <w:r w:rsidR="00152B66" w:rsidRPr="00F74BFD">
        <w:rPr>
          <w:rFonts w:ascii="Times New Roman" w:hAnsi="Times New Roman" w:cs="Times New Roman"/>
          <w:sz w:val="28"/>
          <w:szCs w:val="28"/>
          <w:lang w:val="en-US"/>
        </w:rPr>
        <w:t>l Industry and Surrounding Area //</w:t>
      </w:r>
      <w:r w:rsidR="00D95B80" w:rsidRPr="00F74BFD">
        <w:rPr>
          <w:rFonts w:ascii="Times New Roman" w:hAnsi="Times New Roman" w:cs="Times New Roman"/>
          <w:sz w:val="28"/>
          <w:szCs w:val="28"/>
          <w:lang w:val="en-US"/>
        </w:rPr>
        <w:t xml:space="preserve"> Molecules. </w:t>
      </w:r>
      <w:r w:rsidR="00152B66" w:rsidRPr="00F74BFD">
        <w:rPr>
          <w:rFonts w:ascii="Times New Roman" w:hAnsi="Times New Roman" w:cs="Times New Roman"/>
          <w:sz w:val="28"/>
          <w:szCs w:val="28"/>
          <w:lang w:val="en-US"/>
        </w:rPr>
        <w:t xml:space="preserve">– </w:t>
      </w:r>
      <w:r w:rsidR="00D95B80" w:rsidRPr="00F74BFD">
        <w:rPr>
          <w:rFonts w:ascii="Times New Roman" w:hAnsi="Times New Roman" w:cs="Times New Roman"/>
          <w:sz w:val="28"/>
          <w:szCs w:val="28"/>
          <w:lang w:val="en-US"/>
        </w:rPr>
        <w:t>2019</w:t>
      </w:r>
      <w:r w:rsidR="00152B66" w:rsidRPr="00F74BFD">
        <w:rPr>
          <w:rFonts w:ascii="Times New Roman" w:hAnsi="Times New Roman" w:cs="Times New Roman"/>
          <w:sz w:val="28"/>
          <w:szCs w:val="28"/>
          <w:lang w:val="en-US"/>
        </w:rPr>
        <w:t>.</w:t>
      </w:r>
      <w:r w:rsidR="00D95B80" w:rsidRPr="00F74BFD">
        <w:rPr>
          <w:rFonts w:ascii="Times New Roman" w:hAnsi="Times New Roman" w:cs="Times New Roman"/>
          <w:sz w:val="28"/>
          <w:szCs w:val="28"/>
          <w:lang w:val="en-US"/>
        </w:rPr>
        <w:t xml:space="preserve"> </w:t>
      </w:r>
      <w:r w:rsidR="001231C1" w:rsidRPr="00F74BFD">
        <w:rPr>
          <w:rFonts w:ascii="Times New Roman" w:hAnsi="Times New Roman" w:cs="Times New Roman"/>
          <w:sz w:val="28"/>
          <w:szCs w:val="28"/>
          <w:shd w:val="clear" w:color="auto" w:fill="FFFFFF"/>
          <w:lang w:val="en-US"/>
        </w:rPr>
        <w:t xml:space="preserve">– </w:t>
      </w:r>
      <w:r w:rsidR="001231C1" w:rsidRPr="00F74BFD">
        <w:rPr>
          <w:rFonts w:ascii="Times New Roman" w:hAnsi="Times New Roman" w:cs="Times New Roman"/>
          <w:sz w:val="28"/>
          <w:szCs w:val="28"/>
          <w:lang w:val="en-US"/>
        </w:rPr>
        <w:t xml:space="preserve">Vol. </w:t>
      </w:r>
      <w:r w:rsidR="001422B1" w:rsidRPr="00F74BFD">
        <w:rPr>
          <w:rFonts w:ascii="Times New Roman" w:hAnsi="Times New Roman" w:cs="Times New Roman"/>
          <w:sz w:val="28"/>
          <w:szCs w:val="28"/>
          <w:lang w:val="en-US"/>
        </w:rPr>
        <w:t>24, №11</w:t>
      </w:r>
      <w:r w:rsidR="00152B66" w:rsidRPr="00F74BFD">
        <w:rPr>
          <w:rFonts w:ascii="Times New Roman" w:hAnsi="Times New Roman" w:cs="Times New Roman"/>
          <w:sz w:val="28"/>
          <w:szCs w:val="28"/>
          <w:lang w:val="en-US"/>
        </w:rPr>
        <w:t xml:space="preserve">. – </w:t>
      </w:r>
      <w:r w:rsidR="00152B66" w:rsidRPr="00F74BFD">
        <w:rPr>
          <w:rFonts w:ascii="Times New Roman" w:hAnsi="Times New Roman" w:cs="Times New Roman"/>
          <w:sz w:val="28"/>
          <w:szCs w:val="28"/>
        </w:rPr>
        <w:t>Р</w:t>
      </w:r>
      <w:r w:rsidR="00152B66" w:rsidRPr="00F74BFD">
        <w:rPr>
          <w:rFonts w:ascii="Times New Roman" w:hAnsi="Times New Roman" w:cs="Times New Roman"/>
          <w:sz w:val="28"/>
          <w:szCs w:val="28"/>
          <w:lang w:val="en-US"/>
        </w:rPr>
        <w:t xml:space="preserve">. </w:t>
      </w:r>
      <w:r w:rsidR="00D95B80" w:rsidRPr="00F74BFD">
        <w:rPr>
          <w:rFonts w:ascii="Times New Roman" w:hAnsi="Times New Roman" w:cs="Times New Roman"/>
          <w:sz w:val="28"/>
          <w:szCs w:val="28"/>
          <w:lang w:val="en-US"/>
        </w:rPr>
        <w:t xml:space="preserve">2139. </w:t>
      </w:r>
    </w:p>
    <w:p w:rsidR="00400E14" w:rsidRPr="00F74BFD" w:rsidRDefault="009D2B8F" w:rsidP="00D50C74">
      <w:pPr>
        <w:spacing w:after="0" w:line="240" w:lineRule="auto"/>
        <w:ind w:firstLine="567"/>
        <w:jc w:val="both"/>
        <w:rPr>
          <w:rFonts w:ascii="Times New Roman" w:hAnsi="Times New Roman" w:cs="Times New Roman"/>
          <w:sz w:val="28"/>
          <w:szCs w:val="28"/>
          <w:lang w:val="en-US"/>
        </w:rPr>
      </w:pPr>
      <w:r w:rsidRPr="00F74BFD">
        <w:rPr>
          <w:rFonts w:ascii="Times New Roman" w:hAnsi="Times New Roman" w:cs="Times New Roman"/>
          <w:sz w:val="28"/>
          <w:szCs w:val="28"/>
          <w:lang w:val="en-US"/>
        </w:rPr>
        <w:lastRenderedPageBreak/>
        <w:t>13</w:t>
      </w:r>
      <w:r w:rsidR="008827F8" w:rsidRPr="00F74BFD">
        <w:rPr>
          <w:rFonts w:ascii="Times New Roman" w:hAnsi="Times New Roman" w:cs="Times New Roman"/>
          <w:sz w:val="28"/>
          <w:szCs w:val="28"/>
          <w:lang w:val="en-US"/>
        </w:rPr>
        <w:t>6</w:t>
      </w:r>
      <w:r w:rsidR="00D95B80" w:rsidRPr="00F74BFD">
        <w:rPr>
          <w:rFonts w:ascii="Times New Roman" w:hAnsi="Times New Roman" w:cs="Times New Roman"/>
          <w:sz w:val="28"/>
          <w:szCs w:val="28"/>
          <w:lang w:val="en-US"/>
        </w:rPr>
        <w:t xml:space="preserve"> Pragst F</w:t>
      </w:r>
      <w:r w:rsidR="00152B66" w:rsidRPr="00F74BFD">
        <w:rPr>
          <w:rFonts w:ascii="Times New Roman" w:hAnsi="Times New Roman" w:cs="Times New Roman"/>
          <w:sz w:val="28"/>
          <w:szCs w:val="28"/>
          <w:lang w:val="en-US"/>
        </w:rPr>
        <w:t>.</w:t>
      </w:r>
      <w:r w:rsidR="00D95B80" w:rsidRPr="00F74BFD">
        <w:rPr>
          <w:rFonts w:ascii="Times New Roman" w:hAnsi="Times New Roman" w:cs="Times New Roman"/>
          <w:sz w:val="28"/>
          <w:szCs w:val="28"/>
          <w:lang w:val="en-US"/>
        </w:rPr>
        <w:t>, Stieglitz K</w:t>
      </w:r>
      <w:r w:rsidR="00152B66" w:rsidRPr="00F74BFD">
        <w:rPr>
          <w:rFonts w:ascii="Times New Roman" w:hAnsi="Times New Roman" w:cs="Times New Roman"/>
          <w:sz w:val="28"/>
          <w:szCs w:val="28"/>
          <w:lang w:val="en-US"/>
        </w:rPr>
        <w:t>.</w:t>
      </w:r>
      <w:r w:rsidR="00D95B80" w:rsidRPr="00F74BFD">
        <w:rPr>
          <w:rFonts w:ascii="Times New Roman" w:hAnsi="Times New Roman" w:cs="Times New Roman"/>
          <w:sz w:val="28"/>
          <w:szCs w:val="28"/>
          <w:lang w:val="en-US"/>
        </w:rPr>
        <w:t>, Runge H</w:t>
      </w:r>
      <w:r w:rsidR="00152B66" w:rsidRPr="00F74BFD">
        <w:rPr>
          <w:rFonts w:ascii="Times New Roman" w:hAnsi="Times New Roman" w:cs="Times New Roman"/>
          <w:sz w:val="28"/>
          <w:szCs w:val="28"/>
          <w:lang w:val="en-US"/>
        </w:rPr>
        <w:t>.</w:t>
      </w:r>
      <w:r w:rsidR="00D95B80" w:rsidRPr="00F74BFD">
        <w:rPr>
          <w:rFonts w:ascii="Times New Roman" w:hAnsi="Times New Roman" w:cs="Times New Roman"/>
          <w:sz w:val="28"/>
          <w:szCs w:val="28"/>
          <w:lang w:val="en-US"/>
        </w:rPr>
        <w:t xml:space="preserve"> </w:t>
      </w:r>
      <w:r w:rsidR="00152B66" w:rsidRPr="00F74BFD">
        <w:rPr>
          <w:rFonts w:ascii="Times New Roman" w:hAnsi="Times New Roman" w:cs="Times New Roman"/>
          <w:sz w:val="28"/>
          <w:szCs w:val="28"/>
          <w:shd w:val="clear" w:color="auto" w:fill="FFFFFF"/>
          <w:lang w:val="en-US"/>
        </w:rPr>
        <w:t>et al.</w:t>
      </w:r>
      <w:r w:rsidR="00152B66" w:rsidRPr="00F74BFD">
        <w:rPr>
          <w:rFonts w:ascii="Times New Roman" w:hAnsi="Times New Roman" w:cs="Times New Roman"/>
          <w:sz w:val="28"/>
          <w:szCs w:val="28"/>
          <w:lang w:val="en-US"/>
        </w:rPr>
        <w:t xml:space="preserve"> </w:t>
      </w:r>
      <w:r w:rsidR="00D95B80" w:rsidRPr="00F74BFD">
        <w:rPr>
          <w:rFonts w:ascii="Times New Roman" w:hAnsi="Times New Roman" w:cs="Times New Roman"/>
          <w:sz w:val="28"/>
          <w:szCs w:val="28"/>
          <w:lang w:val="en-US"/>
        </w:rPr>
        <w:t>High concentrations of lead and barium in hair of the rural population caused by water pollution in the Thar Ja</w:t>
      </w:r>
      <w:r w:rsidR="00152B66" w:rsidRPr="00F74BFD">
        <w:rPr>
          <w:rFonts w:ascii="Times New Roman" w:hAnsi="Times New Roman" w:cs="Times New Roman"/>
          <w:sz w:val="28"/>
          <w:szCs w:val="28"/>
          <w:lang w:val="en-US"/>
        </w:rPr>
        <w:t>th oilfields in South Sudan //</w:t>
      </w:r>
      <w:r w:rsidR="00D95B80" w:rsidRPr="00F74BFD">
        <w:rPr>
          <w:rFonts w:ascii="Times New Roman" w:hAnsi="Times New Roman" w:cs="Times New Roman"/>
          <w:sz w:val="28"/>
          <w:szCs w:val="28"/>
          <w:lang w:val="en-US"/>
        </w:rPr>
        <w:t xml:space="preserve"> Forensic Sci Int. </w:t>
      </w:r>
      <w:r w:rsidR="00152B66" w:rsidRPr="00F74BFD">
        <w:rPr>
          <w:rFonts w:ascii="Times New Roman" w:hAnsi="Times New Roman" w:cs="Times New Roman"/>
          <w:sz w:val="28"/>
          <w:szCs w:val="28"/>
          <w:lang w:val="en-US"/>
        </w:rPr>
        <w:t xml:space="preserve">– </w:t>
      </w:r>
      <w:r w:rsidR="00D95B80" w:rsidRPr="00F74BFD">
        <w:rPr>
          <w:rFonts w:ascii="Times New Roman" w:hAnsi="Times New Roman" w:cs="Times New Roman"/>
          <w:sz w:val="28"/>
          <w:szCs w:val="28"/>
          <w:lang w:val="en-US"/>
        </w:rPr>
        <w:t>2017</w:t>
      </w:r>
      <w:r w:rsidR="00152B66" w:rsidRPr="00F74BFD">
        <w:rPr>
          <w:rFonts w:ascii="Times New Roman" w:hAnsi="Times New Roman" w:cs="Times New Roman"/>
          <w:sz w:val="28"/>
          <w:szCs w:val="28"/>
          <w:lang w:val="en-US"/>
        </w:rPr>
        <w:t>.</w:t>
      </w:r>
      <w:r w:rsidR="00D95B80" w:rsidRPr="00F74BFD">
        <w:rPr>
          <w:rFonts w:ascii="Times New Roman" w:hAnsi="Times New Roman" w:cs="Times New Roman"/>
          <w:sz w:val="28"/>
          <w:szCs w:val="28"/>
          <w:lang w:val="en-US"/>
        </w:rPr>
        <w:t xml:space="preserve"> </w:t>
      </w:r>
      <w:r w:rsidR="001231C1" w:rsidRPr="00F74BFD">
        <w:rPr>
          <w:rFonts w:ascii="Times New Roman" w:hAnsi="Times New Roman" w:cs="Times New Roman"/>
          <w:sz w:val="28"/>
          <w:szCs w:val="28"/>
          <w:shd w:val="clear" w:color="auto" w:fill="FFFFFF"/>
          <w:lang w:val="en-US"/>
        </w:rPr>
        <w:t xml:space="preserve">– </w:t>
      </w:r>
      <w:r w:rsidR="001231C1" w:rsidRPr="00F74BFD">
        <w:rPr>
          <w:rFonts w:ascii="Times New Roman" w:hAnsi="Times New Roman" w:cs="Times New Roman"/>
          <w:sz w:val="28"/>
          <w:szCs w:val="28"/>
          <w:lang w:val="en-US"/>
        </w:rPr>
        <w:t xml:space="preserve">Vol. </w:t>
      </w:r>
      <w:r w:rsidR="00152B66" w:rsidRPr="00F74BFD">
        <w:rPr>
          <w:rFonts w:ascii="Times New Roman" w:hAnsi="Times New Roman" w:cs="Times New Roman"/>
          <w:sz w:val="28"/>
          <w:szCs w:val="28"/>
          <w:lang w:val="en-US"/>
        </w:rPr>
        <w:t xml:space="preserve">274. – </w:t>
      </w:r>
      <w:r w:rsidR="00152B66" w:rsidRPr="00F74BFD">
        <w:rPr>
          <w:rFonts w:ascii="Times New Roman" w:hAnsi="Times New Roman" w:cs="Times New Roman"/>
          <w:sz w:val="28"/>
          <w:szCs w:val="28"/>
        </w:rPr>
        <w:t>Р</w:t>
      </w:r>
      <w:r w:rsidR="00152B66" w:rsidRPr="00F74BFD">
        <w:rPr>
          <w:rFonts w:ascii="Times New Roman" w:hAnsi="Times New Roman" w:cs="Times New Roman"/>
          <w:sz w:val="28"/>
          <w:szCs w:val="28"/>
          <w:lang w:val="en-US"/>
        </w:rPr>
        <w:t xml:space="preserve">. </w:t>
      </w:r>
      <w:r w:rsidR="00D95B80" w:rsidRPr="00F74BFD">
        <w:rPr>
          <w:rFonts w:ascii="Times New Roman" w:hAnsi="Times New Roman" w:cs="Times New Roman"/>
          <w:sz w:val="28"/>
          <w:szCs w:val="28"/>
          <w:lang w:val="en-US"/>
        </w:rPr>
        <w:t xml:space="preserve">99-106. </w:t>
      </w:r>
    </w:p>
    <w:p w:rsidR="00152B66" w:rsidRPr="00F74BFD" w:rsidRDefault="008827F8" w:rsidP="008827F8">
      <w:pPr>
        <w:spacing w:after="0" w:line="240" w:lineRule="auto"/>
        <w:ind w:firstLine="567"/>
        <w:jc w:val="both"/>
        <w:rPr>
          <w:rFonts w:ascii="Times New Roman" w:hAnsi="Times New Roman" w:cs="Times New Roman"/>
          <w:sz w:val="28"/>
          <w:szCs w:val="28"/>
          <w:lang w:val="en-US"/>
        </w:rPr>
      </w:pPr>
      <w:r w:rsidRPr="00F74BFD">
        <w:rPr>
          <w:rFonts w:ascii="Times New Roman" w:hAnsi="Times New Roman" w:cs="Times New Roman"/>
          <w:sz w:val="28"/>
          <w:szCs w:val="28"/>
          <w:shd w:val="clear" w:color="auto" w:fill="FFFFFF"/>
          <w:lang w:val="en-US"/>
        </w:rPr>
        <w:t>137</w:t>
      </w:r>
      <w:r w:rsidR="00D95B80" w:rsidRPr="00F74BFD">
        <w:rPr>
          <w:rFonts w:ascii="Times New Roman" w:hAnsi="Times New Roman" w:cs="Times New Roman"/>
          <w:sz w:val="28"/>
          <w:szCs w:val="28"/>
          <w:lang w:val="en-US"/>
        </w:rPr>
        <w:t xml:space="preserve"> Jaishankar M</w:t>
      </w:r>
      <w:r w:rsidR="00152B66" w:rsidRPr="00F74BFD">
        <w:rPr>
          <w:rFonts w:ascii="Times New Roman" w:hAnsi="Times New Roman" w:cs="Times New Roman"/>
          <w:sz w:val="28"/>
          <w:szCs w:val="28"/>
          <w:lang w:val="en-US"/>
        </w:rPr>
        <w:t>.</w:t>
      </w:r>
      <w:r w:rsidR="00D95B80" w:rsidRPr="00F74BFD">
        <w:rPr>
          <w:rFonts w:ascii="Times New Roman" w:hAnsi="Times New Roman" w:cs="Times New Roman"/>
          <w:sz w:val="28"/>
          <w:szCs w:val="28"/>
          <w:lang w:val="en-US"/>
        </w:rPr>
        <w:t>, Tseten T</w:t>
      </w:r>
      <w:r w:rsidR="00152B66" w:rsidRPr="00F74BFD">
        <w:rPr>
          <w:rFonts w:ascii="Times New Roman" w:hAnsi="Times New Roman" w:cs="Times New Roman"/>
          <w:sz w:val="28"/>
          <w:szCs w:val="28"/>
          <w:lang w:val="en-US"/>
        </w:rPr>
        <w:t>.</w:t>
      </w:r>
      <w:r w:rsidR="00D95B80" w:rsidRPr="00F74BFD">
        <w:rPr>
          <w:rFonts w:ascii="Times New Roman" w:hAnsi="Times New Roman" w:cs="Times New Roman"/>
          <w:sz w:val="28"/>
          <w:szCs w:val="28"/>
          <w:lang w:val="en-US"/>
        </w:rPr>
        <w:t>, Anbalagan N</w:t>
      </w:r>
      <w:r w:rsidR="00152B66" w:rsidRPr="00F74BFD">
        <w:rPr>
          <w:rFonts w:ascii="Times New Roman" w:hAnsi="Times New Roman" w:cs="Times New Roman"/>
          <w:sz w:val="28"/>
          <w:szCs w:val="28"/>
          <w:lang w:val="en-US"/>
        </w:rPr>
        <w:t>.</w:t>
      </w:r>
      <w:r w:rsidR="00D95B80" w:rsidRPr="00F74BFD">
        <w:rPr>
          <w:rFonts w:ascii="Times New Roman" w:hAnsi="Times New Roman" w:cs="Times New Roman"/>
          <w:sz w:val="28"/>
          <w:szCs w:val="28"/>
          <w:lang w:val="en-US"/>
        </w:rPr>
        <w:t xml:space="preserve"> </w:t>
      </w:r>
      <w:r w:rsidR="00152B66" w:rsidRPr="00F74BFD">
        <w:rPr>
          <w:rFonts w:ascii="Times New Roman" w:hAnsi="Times New Roman" w:cs="Times New Roman"/>
          <w:sz w:val="28"/>
          <w:szCs w:val="28"/>
          <w:shd w:val="clear" w:color="auto" w:fill="FFFFFF"/>
          <w:lang w:val="en-US"/>
        </w:rPr>
        <w:t>et al.</w:t>
      </w:r>
      <w:r w:rsidR="00152B66" w:rsidRPr="00F74BFD">
        <w:rPr>
          <w:rFonts w:ascii="Times New Roman" w:hAnsi="Times New Roman" w:cs="Times New Roman"/>
          <w:sz w:val="28"/>
          <w:szCs w:val="28"/>
          <w:lang w:val="en-US"/>
        </w:rPr>
        <w:t xml:space="preserve"> </w:t>
      </w:r>
      <w:r w:rsidR="00D95B80" w:rsidRPr="00F74BFD">
        <w:rPr>
          <w:rFonts w:ascii="Times New Roman" w:hAnsi="Times New Roman" w:cs="Times New Roman"/>
          <w:sz w:val="28"/>
          <w:szCs w:val="28"/>
          <w:lang w:val="en-US"/>
        </w:rPr>
        <w:t>Toxicity, mechanism and heal</w:t>
      </w:r>
      <w:r w:rsidR="00152B66" w:rsidRPr="00F74BFD">
        <w:rPr>
          <w:rFonts w:ascii="Times New Roman" w:hAnsi="Times New Roman" w:cs="Times New Roman"/>
          <w:sz w:val="28"/>
          <w:szCs w:val="28"/>
          <w:lang w:val="en-US"/>
        </w:rPr>
        <w:t>th effects of some heavy metals //</w:t>
      </w:r>
      <w:r w:rsidR="00D95B80" w:rsidRPr="00F74BFD">
        <w:rPr>
          <w:rFonts w:ascii="Times New Roman" w:hAnsi="Times New Roman" w:cs="Times New Roman"/>
          <w:sz w:val="28"/>
          <w:szCs w:val="28"/>
          <w:lang w:val="en-US"/>
        </w:rPr>
        <w:t xml:space="preserve"> Interdiscip Toxicol. </w:t>
      </w:r>
      <w:r w:rsidR="00152B66" w:rsidRPr="00F74BFD">
        <w:rPr>
          <w:rFonts w:ascii="Times New Roman" w:hAnsi="Times New Roman" w:cs="Times New Roman"/>
          <w:sz w:val="28"/>
          <w:szCs w:val="28"/>
          <w:lang w:val="en-US"/>
        </w:rPr>
        <w:t xml:space="preserve">– </w:t>
      </w:r>
      <w:r w:rsidR="00D95B80" w:rsidRPr="00F74BFD">
        <w:rPr>
          <w:rFonts w:ascii="Times New Roman" w:hAnsi="Times New Roman" w:cs="Times New Roman"/>
          <w:sz w:val="28"/>
          <w:szCs w:val="28"/>
          <w:lang w:val="en-US"/>
        </w:rPr>
        <w:t>2014</w:t>
      </w:r>
      <w:r w:rsidR="00152B66" w:rsidRPr="00F74BFD">
        <w:rPr>
          <w:rFonts w:ascii="Times New Roman" w:hAnsi="Times New Roman" w:cs="Times New Roman"/>
          <w:sz w:val="28"/>
          <w:szCs w:val="28"/>
          <w:lang w:val="en-US"/>
        </w:rPr>
        <w:t>.</w:t>
      </w:r>
      <w:r w:rsidR="00D95B80" w:rsidRPr="00F74BFD">
        <w:rPr>
          <w:rFonts w:ascii="Times New Roman" w:hAnsi="Times New Roman" w:cs="Times New Roman"/>
          <w:sz w:val="28"/>
          <w:szCs w:val="28"/>
          <w:lang w:val="en-US"/>
        </w:rPr>
        <w:t xml:space="preserve"> </w:t>
      </w:r>
      <w:r w:rsidR="001231C1" w:rsidRPr="00F74BFD">
        <w:rPr>
          <w:rFonts w:ascii="Times New Roman" w:hAnsi="Times New Roman" w:cs="Times New Roman"/>
          <w:sz w:val="28"/>
          <w:szCs w:val="28"/>
          <w:shd w:val="clear" w:color="auto" w:fill="FFFFFF"/>
          <w:lang w:val="en-US"/>
        </w:rPr>
        <w:t xml:space="preserve">– </w:t>
      </w:r>
      <w:r w:rsidR="001231C1" w:rsidRPr="00F74BFD">
        <w:rPr>
          <w:rFonts w:ascii="Times New Roman" w:hAnsi="Times New Roman" w:cs="Times New Roman"/>
          <w:sz w:val="28"/>
          <w:szCs w:val="28"/>
          <w:lang w:val="en-US"/>
        </w:rPr>
        <w:t xml:space="preserve">Vol. </w:t>
      </w:r>
      <w:r w:rsidR="001422B1" w:rsidRPr="00F74BFD">
        <w:rPr>
          <w:rFonts w:ascii="Times New Roman" w:hAnsi="Times New Roman" w:cs="Times New Roman"/>
          <w:sz w:val="28"/>
          <w:szCs w:val="28"/>
          <w:lang w:val="en-US"/>
        </w:rPr>
        <w:t>7, №2</w:t>
      </w:r>
      <w:r w:rsidR="00152B66" w:rsidRPr="00F74BFD">
        <w:rPr>
          <w:rFonts w:ascii="Times New Roman" w:hAnsi="Times New Roman" w:cs="Times New Roman"/>
          <w:sz w:val="28"/>
          <w:szCs w:val="28"/>
          <w:lang w:val="en-US"/>
        </w:rPr>
        <w:t xml:space="preserve">. – </w:t>
      </w:r>
      <w:r w:rsidR="00152B66" w:rsidRPr="00F74BFD">
        <w:rPr>
          <w:rFonts w:ascii="Times New Roman" w:hAnsi="Times New Roman" w:cs="Times New Roman"/>
          <w:sz w:val="28"/>
          <w:szCs w:val="28"/>
        </w:rPr>
        <w:t>Р</w:t>
      </w:r>
      <w:r w:rsidR="00152B66" w:rsidRPr="00F74BFD">
        <w:rPr>
          <w:rFonts w:ascii="Times New Roman" w:hAnsi="Times New Roman" w:cs="Times New Roman"/>
          <w:sz w:val="28"/>
          <w:szCs w:val="28"/>
          <w:lang w:val="en-US"/>
        </w:rPr>
        <w:t xml:space="preserve">. </w:t>
      </w:r>
      <w:r w:rsidR="00D95B80" w:rsidRPr="00F74BFD">
        <w:rPr>
          <w:rFonts w:ascii="Times New Roman" w:hAnsi="Times New Roman" w:cs="Times New Roman"/>
          <w:sz w:val="28"/>
          <w:szCs w:val="28"/>
          <w:lang w:val="en-US"/>
        </w:rPr>
        <w:t xml:space="preserve">60-72. </w:t>
      </w:r>
    </w:p>
    <w:p w:rsidR="00152B66" w:rsidRPr="00F74BFD" w:rsidRDefault="008827F8" w:rsidP="002F6C37">
      <w:pPr>
        <w:spacing w:after="0" w:line="240" w:lineRule="auto"/>
        <w:ind w:firstLine="567"/>
        <w:jc w:val="both"/>
        <w:rPr>
          <w:rFonts w:ascii="Times New Roman" w:hAnsi="Times New Roman" w:cs="Times New Roman"/>
          <w:sz w:val="28"/>
          <w:szCs w:val="28"/>
          <w:lang w:val="en-US"/>
        </w:rPr>
      </w:pPr>
      <w:r w:rsidRPr="00F74BFD">
        <w:rPr>
          <w:rFonts w:ascii="Times New Roman" w:hAnsi="Times New Roman" w:cs="Times New Roman"/>
          <w:sz w:val="28"/>
          <w:szCs w:val="28"/>
          <w:lang w:val="en-US"/>
        </w:rPr>
        <w:t>138</w:t>
      </w:r>
      <w:r w:rsidR="00D95B80" w:rsidRPr="00F74BFD">
        <w:rPr>
          <w:rFonts w:ascii="Times New Roman" w:hAnsi="Times New Roman" w:cs="Times New Roman"/>
          <w:sz w:val="28"/>
          <w:szCs w:val="28"/>
          <w:lang w:val="en-US"/>
        </w:rPr>
        <w:t xml:space="preserve"> Tchounwou P</w:t>
      </w:r>
      <w:r w:rsidR="00152B66" w:rsidRPr="00F74BFD">
        <w:rPr>
          <w:rFonts w:ascii="Times New Roman" w:hAnsi="Times New Roman" w:cs="Times New Roman"/>
          <w:sz w:val="28"/>
          <w:szCs w:val="28"/>
          <w:lang w:val="en-US"/>
        </w:rPr>
        <w:t>.</w:t>
      </w:r>
      <w:r w:rsidR="00D95B80" w:rsidRPr="00F74BFD">
        <w:rPr>
          <w:rFonts w:ascii="Times New Roman" w:hAnsi="Times New Roman" w:cs="Times New Roman"/>
          <w:sz w:val="28"/>
          <w:szCs w:val="28"/>
          <w:lang w:val="en-US"/>
        </w:rPr>
        <w:t>B</w:t>
      </w:r>
      <w:r w:rsidR="00152B66" w:rsidRPr="00F74BFD">
        <w:rPr>
          <w:rFonts w:ascii="Times New Roman" w:hAnsi="Times New Roman" w:cs="Times New Roman"/>
          <w:sz w:val="28"/>
          <w:szCs w:val="28"/>
          <w:lang w:val="en-US"/>
        </w:rPr>
        <w:t>.</w:t>
      </w:r>
      <w:r w:rsidR="00D95B80" w:rsidRPr="00F74BFD">
        <w:rPr>
          <w:rFonts w:ascii="Times New Roman" w:hAnsi="Times New Roman" w:cs="Times New Roman"/>
          <w:sz w:val="28"/>
          <w:szCs w:val="28"/>
          <w:lang w:val="en-US"/>
        </w:rPr>
        <w:t>, Yedjou C</w:t>
      </w:r>
      <w:r w:rsidR="00152B66" w:rsidRPr="00F74BFD">
        <w:rPr>
          <w:rFonts w:ascii="Times New Roman" w:hAnsi="Times New Roman" w:cs="Times New Roman"/>
          <w:sz w:val="28"/>
          <w:szCs w:val="28"/>
          <w:lang w:val="en-US"/>
        </w:rPr>
        <w:t>.</w:t>
      </w:r>
      <w:r w:rsidR="00D95B80" w:rsidRPr="00F74BFD">
        <w:rPr>
          <w:rFonts w:ascii="Times New Roman" w:hAnsi="Times New Roman" w:cs="Times New Roman"/>
          <w:sz w:val="28"/>
          <w:szCs w:val="28"/>
          <w:lang w:val="en-US"/>
        </w:rPr>
        <w:t>G</w:t>
      </w:r>
      <w:r w:rsidR="00152B66" w:rsidRPr="00F74BFD">
        <w:rPr>
          <w:rFonts w:ascii="Times New Roman" w:hAnsi="Times New Roman" w:cs="Times New Roman"/>
          <w:sz w:val="28"/>
          <w:szCs w:val="28"/>
          <w:lang w:val="en-US"/>
        </w:rPr>
        <w:t>.</w:t>
      </w:r>
      <w:r w:rsidR="00D95B80" w:rsidRPr="00F74BFD">
        <w:rPr>
          <w:rFonts w:ascii="Times New Roman" w:hAnsi="Times New Roman" w:cs="Times New Roman"/>
          <w:sz w:val="28"/>
          <w:szCs w:val="28"/>
          <w:lang w:val="en-US"/>
        </w:rPr>
        <w:t>, Patlolla A</w:t>
      </w:r>
      <w:r w:rsidR="00152B66" w:rsidRPr="00F74BFD">
        <w:rPr>
          <w:rFonts w:ascii="Times New Roman" w:hAnsi="Times New Roman" w:cs="Times New Roman"/>
          <w:sz w:val="28"/>
          <w:szCs w:val="28"/>
          <w:lang w:val="en-US"/>
        </w:rPr>
        <w:t>.</w:t>
      </w:r>
      <w:r w:rsidR="00D95B80" w:rsidRPr="00F74BFD">
        <w:rPr>
          <w:rFonts w:ascii="Times New Roman" w:hAnsi="Times New Roman" w:cs="Times New Roman"/>
          <w:sz w:val="28"/>
          <w:szCs w:val="28"/>
          <w:lang w:val="en-US"/>
        </w:rPr>
        <w:t>K</w:t>
      </w:r>
      <w:r w:rsidR="00152B66" w:rsidRPr="00F74BFD">
        <w:rPr>
          <w:rFonts w:ascii="Times New Roman" w:hAnsi="Times New Roman" w:cs="Times New Roman"/>
          <w:sz w:val="28"/>
          <w:szCs w:val="28"/>
          <w:lang w:val="en-US"/>
        </w:rPr>
        <w:t>.</w:t>
      </w:r>
      <w:r w:rsidR="00D95B80" w:rsidRPr="00F74BFD">
        <w:rPr>
          <w:rFonts w:ascii="Times New Roman" w:hAnsi="Times New Roman" w:cs="Times New Roman"/>
          <w:sz w:val="28"/>
          <w:szCs w:val="28"/>
          <w:lang w:val="en-US"/>
        </w:rPr>
        <w:t>, Sutton DJ. Heavy metal toxicity and the environment</w:t>
      </w:r>
      <w:r w:rsidR="00152B66" w:rsidRPr="00F74BFD">
        <w:rPr>
          <w:rFonts w:ascii="Times New Roman" w:hAnsi="Times New Roman" w:cs="Times New Roman"/>
          <w:sz w:val="28"/>
          <w:szCs w:val="28"/>
          <w:lang w:val="en-US"/>
        </w:rPr>
        <w:t xml:space="preserve"> //</w:t>
      </w:r>
      <w:r w:rsidR="00D95B80" w:rsidRPr="00F74BFD">
        <w:rPr>
          <w:rFonts w:ascii="Times New Roman" w:hAnsi="Times New Roman" w:cs="Times New Roman"/>
          <w:sz w:val="28"/>
          <w:szCs w:val="28"/>
          <w:lang w:val="en-US"/>
        </w:rPr>
        <w:t xml:space="preserve"> Exp Suppl. </w:t>
      </w:r>
      <w:r w:rsidR="00152B66" w:rsidRPr="00F74BFD">
        <w:rPr>
          <w:rFonts w:ascii="Times New Roman" w:hAnsi="Times New Roman" w:cs="Times New Roman"/>
          <w:sz w:val="28"/>
          <w:szCs w:val="28"/>
          <w:lang w:val="en-US"/>
        </w:rPr>
        <w:t>– 2012.</w:t>
      </w:r>
      <w:r w:rsidR="001231C1" w:rsidRPr="00F74BFD">
        <w:rPr>
          <w:rFonts w:ascii="Times New Roman" w:hAnsi="Times New Roman" w:cs="Times New Roman"/>
          <w:sz w:val="28"/>
          <w:szCs w:val="28"/>
          <w:lang w:val="en-US"/>
        </w:rPr>
        <w:t xml:space="preserve"> </w:t>
      </w:r>
      <w:r w:rsidR="001231C1" w:rsidRPr="00F74BFD">
        <w:rPr>
          <w:rFonts w:ascii="Times New Roman" w:hAnsi="Times New Roman" w:cs="Times New Roman"/>
          <w:sz w:val="28"/>
          <w:szCs w:val="28"/>
          <w:shd w:val="clear" w:color="auto" w:fill="FFFFFF"/>
          <w:lang w:val="en-US"/>
        </w:rPr>
        <w:t xml:space="preserve">– </w:t>
      </w:r>
      <w:r w:rsidR="001231C1" w:rsidRPr="00F74BFD">
        <w:rPr>
          <w:rFonts w:ascii="Times New Roman" w:hAnsi="Times New Roman" w:cs="Times New Roman"/>
          <w:sz w:val="28"/>
          <w:szCs w:val="28"/>
          <w:lang w:val="en-US"/>
        </w:rPr>
        <w:t xml:space="preserve">Vol. </w:t>
      </w:r>
      <w:r w:rsidR="00152B66" w:rsidRPr="00F74BFD">
        <w:rPr>
          <w:rFonts w:ascii="Times New Roman" w:hAnsi="Times New Roman" w:cs="Times New Roman"/>
          <w:sz w:val="28"/>
          <w:szCs w:val="28"/>
          <w:lang w:val="en-US"/>
        </w:rPr>
        <w:t xml:space="preserve">101. – </w:t>
      </w:r>
      <w:r w:rsidR="00152B66" w:rsidRPr="00F74BFD">
        <w:rPr>
          <w:rFonts w:ascii="Times New Roman" w:hAnsi="Times New Roman" w:cs="Times New Roman"/>
          <w:sz w:val="28"/>
          <w:szCs w:val="28"/>
        </w:rPr>
        <w:t>Р</w:t>
      </w:r>
      <w:r w:rsidR="00152B66" w:rsidRPr="00F74BFD">
        <w:rPr>
          <w:rFonts w:ascii="Times New Roman" w:hAnsi="Times New Roman" w:cs="Times New Roman"/>
          <w:sz w:val="28"/>
          <w:szCs w:val="28"/>
          <w:lang w:val="en-US"/>
        </w:rPr>
        <w:t xml:space="preserve">. </w:t>
      </w:r>
      <w:r w:rsidR="00D95B80" w:rsidRPr="00F74BFD">
        <w:rPr>
          <w:rFonts w:ascii="Times New Roman" w:hAnsi="Times New Roman" w:cs="Times New Roman"/>
          <w:sz w:val="28"/>
          <w:szCs w:val="28"/>
          <w:lang w:val="en-US"/>
        </w:rPr>
        <w:t xml:space="preserve">133-64. </w:t>
      </w:r>
    </w:p>
    <w:p w:rsidR="00D95B80" w:rsidRPr="00F74BFD" w:rsidRDefault="008827F8" w:rsidP="002F6C37">
      <w:pPr>
        <w:spacing w:after="0" w:line="240" w:lineRule="auto"/>
        <w:ind w:firstLine="567"/>
        <w:jc w:val="both"/>
        <w:rPr>
          <w:rFonts w:ascii="Times New Roman" w:hAnsi="Times New Roman" w:cs="Times New Roman"/>
          <w:sz w:val="28"/>
          <w:szCs w:val="28"/>
          <w:lang w:val="en-US"/>
        </w:rPr>
      </w:pPr>
      <w:r w:rsidRPr="00F74BFD">
        <w:rPr>
          <w:rFonts w:ascii="Times New Roman" w:hAnsi="Times New Roman" w:cs="Times New Roman"/>
          <w:sz w:val="28"/>
          <w:szCs w:val="28"/>
          <w:shd w:val="clear" w:color="auto" w:fill="FFFFFF"/>
          <w:lang w:val="en-US"/>
        </w:rPr>
        <w:t>139</w:t>
      </w:r>
      <w:r w:rsidR="00D95B80" w:rsidRPr="00F74BFD">
        <w:rPr>
          <w:rFonts w:ascii="Times New Roman" w:hAnsi="Times New Roman" w:cs="Times New Roman"/>
          <w:sz w:val="28"/>
          <w:szCs w:val="28"/>
          <w:lang w:val="en-US"/>
        </w:rPr>
        <w:t xml:space="preserve"> Anticona C</w:t>
      </w:r>
      <w:r w:rsidR="00152B66" w:rsidRPr="00F74BFD">
        <w:rPr>
          <w:rFonts w:ascii="Times New Roman" w:hAnsi="Times New Roman" w:cs="Times New Roman"/>
          <w:sz w:val="28"/>
          <w:szCs w:val="28"/>
          <w:lang w:val="en-US"/>
        </w:rPr>
        <w:t>.</w:t>
      </w:r>
      <w:r w:rsidR="00D95B80" w:rsidRPr="00F74BFD">
        <w:rPr>
          <w:rFonts w:ascii="Times New Roman" w:hAnsi="Times New Roman" w:cs="Times New Roman"/>
          <w:sz w:val="28"/>
          <w:szCs w:val="28"/>
          <w:lang w:val="en-US"/>
        </w:rPr>
        <w:t>, Bergdahl I</w:t>
      </w:r>
      <w:r w:rsidR="00152B66" w:rsidRPr="00F74BFD">
        <w:rPr>
          <w:rFonts w:ascii="Times New Roman" w:hAnsi="Times New Roman" w:cs="Times New Roman"/>
          <w:sz w:val="28"/>
          <w:szCs w:val="28"/>
          <w:lang w:val="en-US"/>
        </w:rPr>
        <w:t>.</w:t>
      </w:r>
      <w:r w:rsidR="00D95B80" w:rsidRPr="00F74BFD">
        <w:rPr>
          <w:rFonts w:ascii="Times New Roman" w:hAnsi="Times New Roman" w:cs="Times New Roman"/>
          <w:sz w:val="28"/>
          <w:szCs w:val="28"/>
          <w:lang w:val="en-US"/>
        </w:rPr>
        <w:t>A</w:t>
      </w:r>
      <w:r w:rsidR="00152B66" w:rsidRPr="00F74BFD">
        <w:rPr>
          <w:rFonts w:ascii="Times New Roman" w:hAnsi="Times New Roman" w:cs="Times New Roman"/>
          <w:sz w:val="28"/>
          <w:szCs w:val="28"/>
          <w:lang w:val="en-US"/>
        </w:rPr>
        <w:t>.</w:t>
      </w:r>
      <w:r w:rsidR="00D95B80" w:rsidRPr="00F74BFD">
        <w:rPr>
          <w:rFonts w:ascii="Times New Roman" w:hAnsi="Times New Roman" w:cs="Times New Roman"/>
          <w:sz w:val="28"/>
          <w:szCs w:val="28"/>
          <w:lang w:val="en-US"/>
        </w:rPr>
        <w:t>, Lundh T</w:t>
      </w:r>
      <w:r w:rsidR="00152B66" w:rsidRPr="00F74BFD">
        <w:rPr>
          <w:rFonts w:ascii="Times New Roman" w:hAnsi="Times New Roman" w:cs="Times New Roman"/>
          <w:sz w:val="28"/>
          <w:szCs w:val="28"/>
          <w:lang w:val="en-US"/>
        </w:rPr>
        <w:t xml:space="preserve">. </w:t>
      </w:r>
      <w:r w:rsidR="00152B66" w:rsidRPr="00F74BFD">
        <w:rPr>
          <w:rFonts w:ascii="Times New Roman" w:hAnsi="Times New Roman" w:cs="Times New Roman"/>
          <w:sz w:val="28"/>
          <w:szCs w:val="28"/>
          <w:shd w:val="clear" w:color="auto" w:fill="FFFFFF"/>
          <w:lang w:val="en-US"/>
        </w:rPr>
        <w:t>et al.</w:t>
      </w:r>
      <w:r w:rsidR="00152B66" w:rsidRPr="00F74BFD">
        <w:rPr>
          <w:rFonts w:ascii="Times New Roman" w:hAnsi="Times New Roman" w:cs="Times New Roman"/>
          <w:sz w:val="28"/>
          <w:szCs w:val="28"/>
          <w:lang w:val="en-US"/>
        </w:rPr>
        <w:t xml:space="preserve"> </w:t>
      </w:r>
      <w:r w:rsidR="00D95B80" w:rsidRPr="00F74BFD">
        <w:rPr>
          <w:rFonts w:ascii="Times New Roman" w:hAnsi="Times New Roman" w:cs="Times New Roman"/>
          <w:sz w:val="28"/>
          <w:szCs w:val="28"/>
          <w:lang w:val="en-US"/>
        </w:rPr>
        <w:t>Lead exposure in indigenous commun</w:t>
      </w:r>
      <w:r w:rsidR="00152B66" w:rsidRPr="00F74BFD">
        <w:rPr>
          <w:rFonts w:ascii="Times New Roman" w:hAnsi="Times New Roman" w:cs="Times New Roman"/>
          <w:sz w:val="28"/>
          <w:szCs w:val="28"/>
          <w:lang w:val="en-US"/>
        </w:rPr>
        <w:t>ities of the Amazon basin, Peru //</w:t>
      </w:r>
      <w:r w:rsidR="00D95B80" w:rsidRPr="00F74BFD">
        <w:rPr>
          <w:rFonts w:ascii="Times New Roman" w:hAnsi="Times New Roman" w:cs="Times New Roman"/>
          <w:sz w:val="28"/>
          <w:szCs w:val="28"/>
          <w:lang w:val="en-US"/>
        </w:rPr>
        <w:t xml:space="preserve"> Int J Hyg Environ Health. </w:t>
      </w:r>
      <w:r w:rsidR="00152B66" w:rsidRPr="00F74BFD">
        <w:rPr>
          <w:rFonts w:ascii="Times New Roman" w:hAnsi="Times New Roman" w:cs="Times New Roman"/>
          <w:sz w:val="28"/>
          <w:szCs w:val="28"/>
          <w:lang w:val="en-US"/>
        </w:rPr>
        <w:t xml:space="preserve">– </w:t>
      </w:r>
      <w:r w:rsidR="00D95B80" w:rsidRPr="00F74BFD">
        <w:rPr>
          <w:rFonts w:ascii="Times New Roman" w:hAnsi="Times New Roman" w:cs="Times New Roman"/>
          <w:sz w:val="28"/>
          <w:szCs w:val="28"/>
          <w:lang w:val="en-US"/>
        </w:rPr>
        <w:t>2011</w:t>
      </w:r>
      <w:r w:rsidR="00152B66" w:rsidRPr="00F74BFD">
        <w:rPr>
          <w:rFonts w:ascii="Times New Roman" w:hAnsi="Times New Roman" w:cs="Times New Roman"/>
          <w:sz w:val="28"/>
          <w:szCs w:val="28"/>
          <w:lang w:val="en-US"/>
        </w:rPr>
        <w:t>.</w:t>
      </w:r>
      <w:r w:rsidR="00D95B80" w:rsidRPr="00F74BFD">
        <w:rPr>
          <w:rFonts w:ascii="Times New Roman" w:hAnsi="Times New Roman" w:cs="Times New Roman"/>
          <w:sz w:val="28"/>
          <w:szCs w:val="28"/>
          <w:lang w:val="en-US"/>
        </w:rPr>
        <w:t xml:space="preserve"> </w:t>
      </w:r>
      <w:r w:rsidR="001231C1" w:rsidRPr="00F74BFD">
        <w:rPr>
          <w:rFonts w:ascii="Times New Roman" w:hAnsi="Times New Roman" w:cs="Times New Roman"/>
          <w:sz w:val="28"/>
          <w:szCs w:val="28"/>
          <w:shd w:val="clear" w:color="auto" w:fill="FFFFFF"/>
          <w:lang w:val="en-US"/>
        </w:rPr>
        <w:t xml:space="preserve">– </w:t>
      </w:r>
      <w:r w:rsidR="001231C1" w:rsidRPr="00F74BFD">
        <w:rPr>
          <w:rFonts w:ascii="Times New Roman" w:hAnsi="Times New Roman" w:cs="Times New Roman"/>
          <w:sz w:val="28"/>
          <w:szCs w:val="28"/>
          <w:lang w:val="en-US"/>
        </w:rPr>
        <w:t xml:space="preserve">Vol. </w:t>
      </w:r>
      <w:r w:rsidR="001422B1" w:rsidRPr="00F74BFD">
        <w:rPr>
          <w:rFonts w:ascii="Times New Roman" w:hAnsi="Times New Roman" w:cs="Times New Roman"/>
          <w:sz w:val="28"/>
          <w:szCs w:val="28"/>
          <w:lang w:val="en-US"/>
        </w:rPr>
        <w:t>215, №1</w:t>
      </w:r>
      <w:r w:rsidR="00152B66" w:rsidRPr="00F74BFD">
        <w:rPr>
          <w:rFonts w:ascii="Times New Roman" w:hAnsi="Times New Roman" w:cs="Times New Roman"/>
          <w:sz w:val="28"/>
          <w:szCs w:val="28"/>
          <w:lang w:val="en-US"/>
        </w:rPr>
        <w:t xml:space="preserve">. – </w:t>
      </w:r>
      <w:r w:rsidR="00152B66" w:rsidRPr="00F74BFD">
        <w:rPr>
          <w:rFonts w:ascii="Times New Roman" w:hAnsi="Times New Roman" w:cs="Times New Roman"/>
          <w:sz w:val="28"/>
          <w:szCs w:val="28"/>
        </w:rPr>
        <w:t>Р</w:t>
      </w:r>
      <w:r w:rsidR="00152B66" w:rsidRPr="00F74BFD">
        <w:rPr>
          <w:rFonts w:ascii="Times New Roman" w:hAnsi="Times New Roman" w:cs="Times New Roman"/>
          <w:sz w:val="28"/>
          <w:szCs w:val="28"/>
          <w:lang w:val="en-US"/>
        </w:rPr>
        <w:t xml:space="preserve">. </w:t>
      </w:r>
      <w:r w:rsidR="00D95B80" w:rsidRPr="00F74BFD">
        <w:rPr>
          <w:rFonts w:ascii="Times New Roman" w:hAnsi="Times New Roman" w:cs="Times New Roman"/>
          <w:sz w:val="28"/>
          <w:szCs w:val="28"/>
          <w:lang w:val="en-US"/>
        </w:rPr>
        <w:t xml:space="preserve">59-63. </w:t>
      </w:r>
    </w:p>
    <w:p w:rsidR="00152B66" w:rsidRPr="00F74BFD" w:rsidRDefault="00D95B80" w:rsidP="002F6C37">
      <w:pPr>
        <w:spacing w:after="0" w:line="240" w:lineRule="auto"/>
        <w:ind w:firstLine="567"/>
        <w:jc w:val="both"/>
        <w:rPr>
          <w:rFonts w:ascii="Times New Roman" w:hAnsi="Times New Roman" w:cs="Times New Roman"/>
          <w:sz w:val="28"/>
          <w:szCs w:val="28"/>
          <w:lang w:val="en-US"/>
        </w:rPr>
      </w:pPr>
      <w:r w:rsidRPr="00F74BFD">
        <w:rPr>
          <w:rFonts w:ascii="Times New Roman" w:hAnsi="Times New Roman" w:cs="Times New Roman"/>
          <w:sz w:val="28"/>
          <w:szCs w:val="28"/>
          <w:lang w:val="en-US"/>
        </w:rPr>
        <w:t>14</w:t>
      </w:r>
      <w:r w:rsidR="008827F8" w:rsidRPr="00F74BFD">
        <w:rPr>
          <w:rFonts w:ascii="Times New Roman" w:hAnsi="Times New Roman" w:cs="Times New Roman"/>
          <w:sz w:val="28"/>
          <w:szCs w:val="28"/>
          <w:lang w:val="en-US"/>
        </w:rPr>
        <w:t>0</w:t>
      </w:r>
      <w:r w:rsidRPr="00F74BFD">
        <w:rPr>
          <w:rFonts w:ascii="Times New Roman" w:hAnsi="Times New Roman" w:cs="Times New Roman"/>
          <w:sz w:val="28"/>
          <w:szCs w:val="28"/>
          <w:lang w:val="en-US"/>
        </w:rPr>
        <w:t xml:space="preserve"> Dore M</w:t>
      </w:r>
      <w:r w:rsidR="00152B66" w:rsidRPr="00F74BFD">
        <w:rPr>
          <w:rFonts w:ascii="Times New Roman" w:hAnsi="Times New Roman" w:cs="Times New Roman"/>
          <w:sz w:val="28"/>
          <w:szCs w:val="28"/>
          <w:lang w:val="en-US"/>
        </w:rPr>
        <w:t>.</w:t>
      </w:r>
      <w:r w:rsidRPr="00F74BFD">
        <w:rPr>
          <w:rFonts w:ascii="Times New Roman" w:hAnsi="Times New Roman" w:cs="Times New Roman"/>
          <w:sz w:val="28"/>
          <w:szCs w:val="28"/>
          <w:lang w:val="en-US"/>
        </w:rPr>
        <w:t>P</w:t>
      </w:r>
      <w:r w:rsidR="00152B66" w:rsidRPr="00F74BFD">
        <w:rPr>
          <w:rFonts w:ascii="Times New Roman" w:hAnsi="Times New Roman" w:cs="Times New Roman"/>
          <w:sz w:val="28"/>
          <w:szCs w:val="28"/>
          <w:lang w:val="en-US"/>
        </w:rPr>
        <w:t>.</w:t>
      </w:r>
      <w:r w:rsidRPr="00F74BFD">
        <w:rPr>
          <w:rFonts w:ascii="Times New Roman" w:hAnsi="Times New Roman" w:cs="Times New Roman"/>
          <w:sz w:val="28"/>
          <w:szCs w:val="28"/>
          <w:lang w:val="en-US"/>
        </w:rPr>
        <w:t>, Farias C</w:t>
      </w:r>
      <w:r w:rsidR="00152B66" w:rsidRPr="00F74BFD">
        <w:rPr>
          <w:rFonts w:ascii="Times New Roman" w:hAnsi="Times New Roman" w:cs="Times New Roman"/>
          <w:sz w:val="28"/>
          <w:szCs w:val="28"/>
          <w:lang w:val="en-US"/>
        </w:rPr>
        <w:t>.</w:t>
      </w:r>
      <w:r w:rsidRPr="00F74BFD">
        <w:rPr>
          <w:rFonts w:ascii="Times New Roman" w:hAnsi="Times New Roman" w:cs="Times New Roman"/>
          <w:sz w:val="28"/>
          <w:szCs w:val="28"/>
          <w:lang w:val="en-US"/>
        </w:rPr>
        <w:t>, Hamacher C. Offshore drilling effects in Brazilian SE marine sedimen</w:t>
      </w:r>
      <w:r w:rsidR="00152B66" w:rsidRPr="00F74BFD">
        <w:rPr>
          <w:rFonts w:ascii="Times New Roman" w:hAnsi="Times New Roman" w:cs="Times New Roman"/>
          <w:sz w:val="28"/>
          <w:szCs w:val="28"/>
          <w:lang w:val="en-US"/>
        </w:rPr>
        <w:t xml:space="preserve">ts: a meta-analytical approach // </w:t>
      </w:r>
      <w:r w:rsidRPr="00F74BFD">
        <w:rPr>
          <w:rFonts w:ascii="Times New Roman" w:hAnsi="Times New Roman" w:cs="Times New Roman"/>
          <w:sz w:val="28"/>
          <w:szCs w:val="28"/>
          <w:lang w:val="en-US"/>
        </w:rPr>
        <w:t xml:space="preserve">Environ Monit Assess. </w:t>
      </w:r>
      <w:r w:rsidR="00152B66" w:rsidRPr="00F74BFD">
        <w:rPr>
          <w:rFonts w:ascii="Times New Roman" w:hAnsi="Times New Roman" w:cs="Times New Roman"/>
          <w:sz w:val="28"/>
          <w:szCs w:val="28"/>
          <w:lang w:val="en-US"/>
        </w:rPr>
        <w:t xml:space="preserve">– </w:t>
      </w:r>
      <w:r w:rsidRPr="00F74BFD">
        <w:rPr>
          <w:rFonts w:ascii="Times New Roman" w:hAnsi="Times New Roman" w:cs="Times New Roman"/>
          <w:sz w:val="28"/>
          <w:szCs w:val="28"/>
          <w:lang w:val="en-US"/>
        </w:rPr>
        <w:t>2017</w:t>
      </w:r>
      <w:r w:rsidR="00152B66" w:rsidRPr="00F74BFD">
        <w:rPr>
          <w:rFonts w:ascii="Times New Roman" w:hAnsi="Times New Roman" w:cs="Times New Roman"/>
          <w:sz w:val="28"/>
          <w:szCs w:val="28"/>
          <w:lang w:val="en-US"/>
        </w:rPr>
        <w:t>.</w:t>
      </w:r>
      <w:r w:rsidRPr="00F74BFD">
        <w:rPr>
          <w:rFonts w:ascii="Times New Roman" w:hAnsi="Times New Roman" w:cs="Times New Roman"/>
          <w:sz w:val="28"/>
          <w:szCs w:val="28"/>
          <w:lang w:val="en-US"/>
        </w:rPr>
        <w:t xml:space="preserve"> </w:t>
      </w:r>
      <w:r w:rsidR="001231C1" w:rsidRPr="00F74BFD">
        <w:rPr>
          <w:rFonts w:ascii="Times New Roman" w:hAnsi="Times New Roman" w:cs="Times New Roman"/>
          <w:sz w:val="28"/>
          <w:szCs w:val="28"/>
          <w:shd w:val="clear" w:color="auto" w:fill="FFFFFF"/>
          <w:lang w:val="en-US"/>
        </w:rPr>
        <w:t xml:space="preserve">– </w:t>
      </w:r>
      <w:r w:rsidR="001231C1" w:rsidRPr="00F74BFD">
        <w:rPr>
          <w:rFonts w:ascii="Times New Roman" w:hAnsi="Times New Roman" w:cs="Times New Roman"/>
          <w:sz w:val="28"/>
          <w:szCs w:val="28"/>
          <w:lang w:val="en-US"/>
        </w:rPr>
        <w:t xml:space="preserve">Vol. </w:t>
      </w:r>
      <w:r w:rsidR="001422B1" w:rsidRPr="00F74BFD">
        <w:rPr>
          <w:rFonts w:ascii="Times New Roman" w:hAnsi="Times New Roman" w:cs="Times New Roman"/>
          <w:sz w:val="28"/>
          <w:szCs w:val="28"/>
          <w:lang w:val="en-US"/>
        </w:rPr>
        <w:t>189, №1</w:t>
      </w:r>
      <w:r w:rsidR="00152B66" w:rsidRPr="00F74BFD">
        <w:rPr>
          <w:rFonts w:ascii="Times New Roman" w:hAnsi="Times New Roman" w:cs="Times New Roman"/>
          <w:sz w:val="28"/>
          <w:szCs w:val="28"/>
          <w:lang w:val="en-US"/>
        </w:rPr>
        <w:t xml:space="preserve">. - </w:t>
      </w:r>
      <w:r w:rsidR="00152B66" w:rsidRPr="00F74BFD">
        <w:rPr>
          <w:rFonts w:ascii="Times New Roman" w:hAnsi="Times New Roman" w:cs="Times New Roman"/>
          <w:sz w:val="28"/>
          <w:szCs w:val="28"/>
        </w:rPr>
        <w:t>Р</w:t>
      </w:r>
      <w:r w:rsidR="00152B66" w:rsidRPr="00F74BFD">
        <w:rPr>
          <w:rFonts w:ascii="Times New Roman" w:hAnsi="Times New Roman" w:cs="Times New Roman"/>
          <w:sz w:val="28"/>
          <w:szCs w:val="28"/>
          <w:lang w:val="en-US"/>
        </w:rPr>
        <w:t xml:space="preserve">. </w:t>
      </w:r>
      <w:r w:rsidRPr="00F74BFD">
        <w:rPr>
          <w:rFonts w:ascii="Times New Roman" w:hAnsi="Times New Roman" w:cs="Times New Roman"/>
          <w:sz w:val="28"/>
          <w:szCs w:val="28"/>
          <w:lang w:val="en-US"/>
        </w:rPr>
        <w:t xml:space="preserve">44. </w:t>
      </w:r>
    </w:p>
    <w:p w:rsidR="00152B66" w:rsidRPr="00F74BFD" w:rsidRDefault="00D95B80" w:rsidP="002F6C37">
      <w:pPr>
        <w:spacing w:after="0" w:line="240" w:lineRule="auto"/>
        <w:ind w:firstLine="567"/>
        <w:jc w:val="both"/>
        <w:rPr>
          <w:rFonts w:ascii="Times New Roman" w:hAnsi="Times New Roman" w:cs="Times New Roman"/>
          <w:sz w:val="28"/>
          <w:szCs w:val="28"/>
          <w:lang w:val="en-US"/>
        </w:rPr>
      </w:pPr>
      <w:r w:rsidRPr="00F74BFD">
        <w:rPr>
          <w:rFonts w:ascii="Times New Roman" w:hAnsi="Times New Roman" w:cs="Times New Roman"/>
          <w:sz w:val="28"/>
          <w:szCs w:val="28"/>
          <w:lang w:val="en-US"/>
        </w:rPr>
        <w:t>14</w:t>
      </w:r>
      <w:r w:rsidR="008827F8" w:rsidRPr="00F74BFD">
        <w:rPr>
          <w:rFonts w:ascii="Times New Roman" w:hAnsi="Times New Roman" w:cs="Times New Roman"/>
          <w:sz w:val="28"/>
          <w:szCs w:val="28"/>
          <w:lang w:val="en-US"/>
        </w:rPr>
        <w:t>1</w:t>
      </w:r>
      <w:r w:rsidRPr="00F74BFD">
        <w:rPr>
          <w:rFonts w:ascii="Times New Roman" w:hAnsi="Times New Roman" w:cs="Times New Roman"/>
          <w:sz w:val="28"/>
          <w:szCs w:val="28"/>
          <w:lang w:val="en-US"/>
        </w:rPr>
        <w:t xml:space="preserve"> Nadal M</w:t>
      </w:r>
      <w:r w:rsidR="00152B66" w:rsidRPr="00F74BFD">
        <w:rPr>
          <w:rFonts w:ascii="Times New Roman" w:hAnsi="Times New Roman" w:cs="Times New Roman"/>
          <w:sz w:val="28"/>
          <w:szCs w:val="28"/>
          <w:lang w:val="en-US"/>
        </w:rPr>
        <w:t>.</w:t>
      </w:r>
      <w:r w:rsidRPr="00F74BFD">
        <w:rPr>
          <w:rFonts w:ascii="Times New Roman" w:hAnsi="Times New Roman" w:cs="Times New Roman"/>
          <w:sz w:val="28"/>
          <w:szCs w:val="28"/>
          <w:lang w:val="en-US"/>
        </w:rPr>
        <w:t>, Mari M</w:t>
      </w:r>
      <w:r w:rsidR="00152B66" w:rsidRPr="00F74BFD">
        <w:rPr>
          <w:rFonts w:ascii="Times New Roman" w:hAnsi="Times New Roman" w:cs="Times New Roman"/>
          <w:sz w:val="28"/>
          <w:szCs w:val="28"/>
          <w:lang w:val="en-US"/>
        </w:rPr>
        <w:t>.</w:t>
      </w:r>
      <w:r w:rsidRPr="00F74BFD">
        <w:rPr>
          <w:rFonts w:ascii="Times New Roman" w:hAnsi="Times New Roman" w:cs="Times New Roman"/>
          <w:sz w:val="28"/>
          <w:szCs w:val="28"/>
          <w:lang w:val="en-US"/>
        </w:rPr>
        <w:t>, Schuhmacher M</w:t>
      </w:r>
      <w:r w:rsidR="00152B66" w:rsidRPr="00F74BFD">
        <w:rPr>
          <w:rFonts w:ascii="Times New Roman" w:hAnsi="Times New Roman" w:cs="Times New Roman"/>
          <w:sz w:val="28"/>
          <w:szCs w:val="28"/>
          <w:lang w:val="en-US"/>
        </w:rPr>
        <w:t>.</w:t>
      </w:r>
      <w:r w:rsidRPr="00F74BFD">
        <w:rPr>
          <w:rFonts w:ascii="Times New Roman" w:hAnsi="Times New Roman" w:cs="Times New Roman"/>
          <w:sz w:val="28"/>
          <w:szCs w:val="28"/>
          <w:lang w:val="en-US"/>
        </w:rPr>
        <w:t>, Domingo J</w:t>
      </w:r>
      <w:r w:rsidR="00152B66" w:rsidRPr="00F74BFD">
        <w:rPr>
          <w:rFonts w:ascii="Times New Roman" w:hAnsi="Times New Roman" w:cs="Times New Roman"/>
          <w:sz w:val="28"/>
          <w:szCs w:val="28"/>
          <w:lang w:val="en-US"/>
        </w:rPr>
        <w:t>.</w:t>
      </w:r>
      <w:r w:rsidRPr="00F74BFD">
        <w:rPr>
          <w:rFonts w:ascii="Times New Roman" w:hAnsi="Times New Roman" w:cs="Times New Roman"/>
          <w:sz w:val="28"/>
          <w:szCs w:val="28"/>
          <w:lang w:val="en-US"/>
        </w:rPr>
        <w:t xml:space="preserve">L. Multi-compartmental environmental surveillance of a petrochemical area: levels </w:t>
      </w:r>
      <w:r w:rsidR="00152B66" w:rsidRPr="00F74BFD">
        <w:rPr>
          <w:rFonts w:ascii="Times New Roman" w:hAnsi="Times New Roman" w:cs="Times New Roman"/>
          <w:sz w:val="28"/>
          <w:szCs w:val="28"/>
          <w:lang w:val="en-US"/>
        </w:rPr>
        <w:t>of micropollutants //</w:t>
      </w:r>
      <w:r w:rsidRPr="00F74BFD">
        <w:rPr>
          <w:rFonts w:ascii="Times New Roman" w:hAnsi="Times New Roman" w:cs="Times New Roman"/>
          <w:sz w:val="28"/>
          <w:szCs w:val="28"/>
          <w:lang w:val="en-US"/>
        </w:rPr>
        <w:t xml:space="preserve"> Environ Int. </w:t>
      </w:r>
      <w:r w:rsidR="00152B66" w:rsidRPr="00F74BFD">
        <w:rPr>
          <w:rFonts w:ascii="Times New Roman" w:hAnsi="Times New Roman" w:cs="Times New Roman"/>
          <w:sz w:val="28"/>
          <w:szCs w:val="28"/>
          <w:lang w:val="en-US"/>
        </w:rPr>
        <w:t xml:space="preserve">– </w:t>
      </w:r>
      <w:r w:rsidRPr="00F74BFD">
        <w:rPr>
          <w:rFonts w:ascii="Times New Roman" w:hAnsi="Times New Roman" w:cs="Times New Roman"/>
          <w:sz w:val="28"/>
          <w:szCs w:val="28"/>
          <w:lang w:val="en-US"/>
        </w:rPr>
        <w:t>2009</w:t>
      </w:r>
      <w:r w:rsidR="00152B66" w:rsidRPr="00F74BFD">
        <w:rPr>
          <w:rFonts w:ascii="Times New Roman" w:hAnsi="Times New Roman" w:cs="Times New Roman"/>
          <w:sz w:val="28"/>
          <w:szCs w:val="28"/>
          <w:lang w:val="en-US"/>
        </w:rPr>
        <w:t>.</w:t>
      </w:r>
      <w:r w:rsidRPr="00F74BFD">
        <w:rPr>
          <w:rFonts w:ascii="Times New Roman" w:hAnsi="Times New Roman" w:cs="Times New Roman"/>
          <w:sz w:val="28"/>
          <w:szCs w:val="28"/>
          <w:lang w:val="en-US"/>
        </w:rPr>
        <w:t xml:space="preserve"> </w:t>
      </w:r>
      <w:r w:rsidR="001231C1" w:rsidRPr="00F74BFD">
        <w:rPr>
          <w:rFonts w:ascii="Times New Roman" w:hAnsi="Times New Roman" w:cs="Times New Roman"/>
          <w:sz w:val="28"/>
          <w:szCs w:val="28"/>
          <w:shd w:val="clear" w:color="auto" w:fill="FFFFFF"/>
          <w:lang w:val="en-US"/>
        </w:rPr>
        <w:t xml:space="preserve">– </w:t>
      </w:r>
      <w:r w:rsidR="001231C1" w:rsidRPr="00F74BFD">
        <w:rPr>
          <w:rFonts w:ascii="Times New Roman" w:hAnsi="Times New Roman" w:cs="Times New Roman"/>
          <w:sz w:val="28"/>
          <w:szCs w:val="28"/>
          <w:lang w:val="en-US"/>
        </w:rPr>
        <w:t xml:space="preserve">Vol. </w:t>
      </w:r>
      <w:r w:rsidR="001422B1" w:rsidRPr="00F74BFD">
        <w:rPr>
          <w:rFonts w:ascii="Times New Roman" w:hAnsi="Times New Roman" w:cs="Times New Roman"/>
          <w:sz w:val="28"/>
          <w:szCs w:val="28"/>
          <w:lang w:val="en-US"/>
        </w:rPr>
        <w:t>35, №2</w:t>
      </w:r>
      <w:r w:rsidR="00152B66" w:rsidRPr="00F74BFD">
        <w:rPr>
          <w:rFonts w:ascii="Times New Roman" w:hAnsi="Times New Roman" w:cs="Times New Roman"/>
          <w:sz w:val="28"/>
          <w:szCs w:val="28"/>
          <w:lang w:val="en-US"/>
        </w:rPr>
        <w:t xml:space="preserve">. – </w:t>
      </w:r>
      <w:r w:rsidR="00152B66" w:rsidRPr="00F74BFD">
        <w:rPr>
          <w:rFonts w:ascii="Times New Roman" w:hAnsi="Times New Roman" w:cs="Times New Roman"/>
          <w:sz w:val="28"/>
          <w:szCs w:val="28"/>
        </w:rPr>
        <w:t>Р</w:t>
      </w:r>
      <w:r w:rsidR="00152B66" w:rsidRPr="00F74BFD">
        <w:rPr>
          <w:rFonts w:ascii="Times New Roman" w:hAnsi="Times New Roman" w:cs="Times New Roman"/>
          <w:sz w:val="28"/>
          <w:szCs w:val="28"/>
          <w:lang w:val="en-US"/>
        </w:rPr>
        <w:t xml:space="preserve">. </w:t>
      </w:r>
      <w:r w:rsidRPr="00F74BFD">
        <w:rPr>
          <w:rFonts w:ascii="Times New Roman" w:hAnsi="Times New Roman" w:cs="Times New Roman"/>
          <w:sz w:val="28"/>
          <w:szCs w:val="28"/>
          <w:lang w:val="en-US"/>
        </w:rPr>
        <w:t>227-</w:t>
      </w:r>
      <w:r w:rsidR="001422B1" w:rsidRPr="00F74BFD">
        <w:rPr>
          <w:rFonts w:ascii="Times New Roman" w:hAnsi="Times New Roman" w:cs="Times New Roman"/>
          <w:sz w:val="28"/>
          <w:szCs w:val="28"/>
          <w:lang w:val="en-US"/>
        </w:rPr>
        <w:t>2</w:t>
      </w:r>
      <w:r w:rsidRPr="00F74BFD">
        <w:rPr>
          <w:rFonts w:ascii="Times New Roman" w:hAnsi="Times New Roman" w:cs="Times New Roman"/>
          <w:sz w:val="28"/>
          <w:szCs w:val="28"/>
          <w:lang w:val="en-US"/>
        </w:rPr>
        <w:t xml:space="preserve">35. </w:t>
      </w:r>
    </w:p>
    <w:p w:rsidR="00400E14" w:rsidRPr="00F74BFD" w:rsidRDefault="00D95B80" w:rsidP="002F6C37">
      <w:pPr>
        <w:spacing w:after="0" w:line="240" w:lineRule="auto"/>
        <w:ind w:firstLine="567"/>
        <w:jc w:val="both"/>
        <w:rPr>
          <w:rFonts w:ascii="Times New Roman" w:hAnsi="Times New Roman" w:cs="Times New Roman"/>
          <w:sz w:val="28"/>
          <w:szCs w:val="28"/>
          <w:shd w:val="clear" w:color="auto" w:fill="FFFFFF"/>
          <w:lang w:val="en-US"/>
        </w:rPr>
      </w:pPr>
      <w:r w:rsidRPr="00F74BFD">
        <w:rPr>
          <w:rFonts w:ascii="Times New Roman" w:hAnsi="Times New Roman" w:cs="Times New Roman"/>
          <w:sz w:val="28"/>
          <w:szCs w:val="28"/>
          <w:lang w:val="en-US"/>
        </w:rPr>
        <w:t>14</w:t>
      </w:r>
      <w:r w:rsidR="008827F8" w:rsidRPr="00F74BFD">
        <w:rPr>
          <w:rFonts w:ascii="Times New Roman" w:hAnsi="Times New Roman" w:cs="Times New Roman"/>
          <w:sz w:val="28"/>
          <w:szCs w:val="28"/>
          <w:lang w:val="en-US"/>
        </w:rPr>
        <w:t>2</w:t>
      </w:r>
      <w:r w:rsidRPr="00F74BFD">
        <w:rPr>
          <w:rFonts w:ascii="Times New Roman" w:hAnsi="Times New Roman" w:cs="Times New Roman"/>
          <w:sz w:val="28"/>
          <w:szCs w:val="28"/>
          <w:lang w:val="en-US"/>
        </w:rPr>
        <w:t xml:space="preserve"> Moon J</w:t>
      </w:r>
      <w:r w:rsidR="00152B66" w:rsidRPr="00F74BFD">
        <w:rPr>
          <w:rFonts w:ascii="Times New Roman" w:hAnsi="Times New Roman" w:cs="Times New Roman"/>
          <w:sz w:val="28"/>
          <w:szCs w:val="28"/>
          <w:lang w:val="en-US"/>
        </w:rPr>
        <w:t>.</w:t>
      </w:r>
      <w:r w:rsidRPr="00F74BFD">
        <w:rPr>
          <w:rFonts w:ascii="Times New Roman" w:hAnsi="Times New Roman" w:cs="Times New Roman"/>
          <w:sz w:val="28"/>
          <w:szCs w:val="28"/>
          <w:lang w:val="en-US"/>
        </w:rPr>
        <w:t>, Smith T</w:t>
      </w:r>
      <w:r w:rsidR="00152B66" w:rsidRPr="00F74BFD">
        <w:rPr>
          <w:rFonts w:ascii="Times New Roman" w:hAnsi="Times New Roman" w:cs="Times New Roman"/>
          <w:sz w:val="28"/>
          <w:szCs w:val="28"/>
          <w:lang w:val="en-US"/>
        </w:rPr>
        <w:t>.</w:t>
      </w:r>
      <w:r w:rsidRPr="00F74BFD">
        <w:rPr>
          <w:rFonts w:ascii="Times New Roman" w:hAnsi="Times New Roman" w:cs="Times New Roman"/>
          <w:sz w:val="28"/>
          <w:szCs w:val="28"/>
          <w:lang w:val="en-US"/>
        </w:rPr>
        <w:t>J</w:t>
      </w:r>
      <w:r w:rsidR="00152B66" w:rsidRPr="00F74BFD">
        <w:rPr>
          <w:rFonts w:ascii="Times New Roman" w:hAnsi="Times New Roman" w:cs="Times New Roman"/>
          <w:sz w:val="28"/>
          <w:szCs w:val="28"/>
          <w:lang w:val="en-US"/>
        </w:rPr>
        <w:t>.</w:t>
      </w:r>
      <w:r w:rsidRPr="00F74BFD">
        <w:rPr>
          <w:rFonts w:ascii="Times New Roman" w:hAnsi="Times New Roman" w:cs="Times New Roman"/>
          <w:sz w:val="28"/>
          <w:szCs w:val="28"/>
          <w:lang w:val="en-US"/>
        </w:rPr>
        <w:t>, Tamaro S</w:t>
      </w:r>
      <w:r w:rsidR="00152B66" w:rsidRPr="00F74BFD">
        <w:rPr>
          <w:rFonts w:ascii="Times New Roman" w:hAnsi="Times New Roman" w:cs="Times New Roman"/>
          <w:sz w:val="28"/>
          <w:szCs w:val="28"/>
          <w:lang w:val="en-US"/>
        </w:rPr>
        <w:t>.</w:t>
      </w:r>
      <w:r w:rsidRPr="00F74BFD">
        <w:rPr>
          <w:rFonts w:ascii="Times New Roman" w:hAnsi="Times New Roman" w:cs="Times New Roman"/>
          <w:sz w:val="28"/>
          <w:szCs w:val="28"/>
          <w:lang w:val="en-US"/>
        </w:rPr>
        <w:t xml:space="preserve"> </w:t>
      </w:r>
      <w:r w:rsidR="00152B66" w:rsidRPr="00F74BFD">
        <w:rPr>
          <w:rFonts w:ascii="Times New Roman" w:hAnsi="Times New Roman" w:cs="Times New Roman"/>
          <w:sz w:val="28"/>
          <w:szCs w:val="28"/>
          <w:shd w:val="clear" w:color="auto" w:fill="FFFFFF"/>
          <w:lang w:val="en-US"/>
        </w:rPr>
        <w:t>et al.</w:t>
      </w:r>
      <w:r w:rsidR="00152B66" w:rsidRPr="00F74BFD">
        <w:rPr>
          <w:rFonts w:ascii="Times New Roman" w:hAnsi="Times New Roman" w:cs="Times New Roman"/>
          <w:sz w:val="28"/>
          <w:szCs w:val="28"/>
          <w:lang w:val="en-US"/>
        </w:rPr>
        <w:t xml:space="preserve"> </w:t>
      </w:r>
      <w:r w:rsidRPr="00F74BFD">
        <w:rPr>
          <w:rFonts w:ascii="Times New Roman" w:hAnsi="Times New Roman" w:cs="Times New Roman"/>
          <w:sz w:val="28"/>
          <w:szCs w:val="28"/>
          <w:lang w:val="en-US"/>
        </w:rPr>
        <w:t>Trace metals in scalp hair of children and adults i</w:t>
      </w:r>
      <w:r w:rsidR="00152B66" w:rsidRPr="00F74BFD">
        <w:rPr>
          <w:rFonts w:ascii="Times New Roman" w:hAnsi="Times New Roman" w:cs="Times New Roman"/>
          <w:sz w:val="28"/>
          <w:szCs w:val="28"/>
          <w:lang w:val="en-US"/>
        </w:rPr>
        <w:t>n three Alberta Indian villages //</w:t>
      </w:r>
      <w:r w:rsidRPr="00F74BFD">
        <w:rPr>
          <w:rFonts w:ascii="Times New Roman" w:hAnsi="Times New Roman" w:cs="Times New Roman"/>
          <w:sz w:val="28"/>
          <w:szCs w:val="28"/>
          <w:lang w:val="en-US"/>
        </w:rPr>
        <w:t xml:space="preserve"> Sci Total Environ. </w:t>
      </w:r>
      <w:r w:rsidR="00152B66" w:rsidRPr="00F74BFD">
        <w:rPr>
          <w:rFonts w:ascii="Times New Roman" w:hAnsi="Times New Roman" w:cs="Times New Roman"/>
          <w:sz w:val="28"/>
          <w:szCs w:val="28"/>
          <w:lang w:val="en-US"/>
        </w:rPr>
        <w:t xml:space="preserve">– </w:t>
      </w:r>
      <w:r w:rsidRPr="00F74BFD">
        <w:rPr>
          <w:rFonts w:ascii="Times New Roman" w:hAnsi="Times New Roman" w:cs="Times New Roman"/>
          <w:sz w:val="28"/>
          <w:szCs w:val="28"/>
          <w:lang w:val="en-US"/>
        </w:rPr>
        <w:t>1986</w:t>
      </w:r>
      <w:r w:rsidR="00152B66" w:rsidRPr="00F74BFD">
        <w:rPr>
          <w:rFonts w:ascii="Times New Roman" w:hAnsi="Times New Roman" w:cs="Times New Roman"/>
          <w:sz w:val="28"/>
          <w:szCs w:val="28"/>
          <w:lang w:val="en-US"/>
        </w:rPr>
        <w:t>.</w:t>
      </w:r>
      <w:r w:rsidRPr="00F74BFD">
        <w:rPr>
          <w:rFonts w:ascii="Times New Roman" w:hAnsi="Times New Roman" w:cs="Times New Roman"/>
          <w:sz w:val="28"/>
          <w:szCs w:val="28"/>
          <w:lang w:val="en-US"/>
        </w:rPr>
        <w:t xml:space="preserve"> </w:t>
      </w:r>
      <w:r w:rsidR="001231C1" w:rsidRPr="00F74BFD">
        <w:rPr>
          <w:rFonts w:ascii="Times New Roman" w:hAnsi="Times New Roman" w:cs="Times New Roman"/>
          <w:sz w:val="28"/>
          <w:szCs w:val="28"/>
          <w:shd w:val="clear" w:color="auto" w:fill="FFFFFF"/>
          <w:lang w:val="en-US"/>
        </w:rPr>
        <w:t xml:space="preserve">– </w:t>
      </w:r>
      <w:r w:rsidR="001231C1" w:rsidRPr="00F74BFD">
        <w:rPr>
          <w:rFonts w:ascii="Times New Roman" w:hAnsi="Times New Roman" w:cs="Times New Roman"/>
          <w:sz w:val="28"/>
          <w:szCs w:val="28"/>
          <w:lang w:val="en-US"/>
        </w:rPr>
        <w:t xml:space="preserve">Vol. </w:t>
      </w:r>
      <w:r w:rsidR="00152B66" w:rsidRPr="00F74BFD">
        <w:rPr>
          <w:rFonts w:ascii="Times New Roman" w:hAnsi="Times New Roman" w:cs="Times New Roman"/>
          <w:sz w:val="28"/>
          <w:szCs w:val="28"/>
          <w:lang w:val="en-US"/>
        </w:rPr>
        <w:t xml:space="preserve">54. – </w:t>
      </w:r>
      <w:r w:rsidR="00152B66" w:rsidRPr="00F74BFD">
        <w:rPr>
          <w:rFonts w:ascii="Times New Roman" w:hAnsi="Times New Roman" w:cs="Times New Roman"/>
          <w:sz w:val="28"/>
          <w:szCs w:val="28"/>
        </w:rPr>
        <w:t>Р</w:t>
      </w:r>
      <w:r w:rsidR="00152B66" w:rsidRPr="00F74BFD">
        <w:rPr>
          <w:rFonts w:ascii="Times New Roman" w:hAnsi="Times New Roman" w:cs="Times New Roman"/>
          <w:sz w:val="28"/>
          <w:szCs w:val="28"/>
          <w:lang w:val="en-US"/>
        </w:rPr>
        <w:t xml:space="preserve">. </w:t>
      </w:r>
      <w:r w:rsidRPr="00F74BFD">
        <w:rPr>
          <w:rFonts w:ascii="Times New Roman" w:hAnsi="Times New Roman" w:cs="Times New Roman"/>
          <w:sz w:val="28"/>
          <w:szCs w:val="28"/>
          <w:lang w:val="en-US"/>
        </w:rPr>
        <w:t xml:space="preserve">107-25. </w:t>
      </w:r>
    </w:p>
    <w:p w:rsidR="00400E14" w:rsidRPr="00F74BFD" w:rsidRDefault="00D95B80" w:rsidP="00574028">
      <w:pPr>
        <w:spacing w:after="0" w:line="240" w:lineRule="auto"/>
        <w:ind w:firstLine="567"/>
        <w:jc w:val="both"/>
        <w:rPr>
          <w:rFonts w:ascii="Times New Roman" w:hAnsi="Times New Roman" w:cs="Times New Roman"/>
          <w:sz w:val="28"/>
          <w:szCs w:val="28"/>
          <w:lang w:val="en-US"/>
        </w:rPr>
      </w:pPr>
      <w:r w:rsidRPr="00F74BFD">
        <w:rPr>
          <w:rFonts w:ascii="Times New Roman" w:hAnsi="Times New Roman" w:cs="Times New Roman"/>
          <w:sz w:val="28"/>
          <w:szCs w:val="28"/>
          <w:lang w:val="en-US"/>
        </w:rPr>
        <w:t>14</w:t>
      </w:r>
      <w:r w:rsidR="008827F8" w:rsidRPr="00F74BFD">
        <w:rPr>
          <w:rFonts w:ascii="Times New Roman" w:hAnsi="Times New Roman" w:cs="Times New Roman"/>
          <w:sz w:val="28"/>
          <w:szCs w:val="28"/>
          <w:lang w:val="en-US"/>
        </w:rPr>
        <w:t>3</w:t>
      </w:r>
      <w:r w:rsidRPr="00F74BFD">
        <w:rPr>
          <w:rFonts w:ascii="Times New Roman" w:hAnsi="Times New Roman" w:cs="Times New Roman"/>
          <w:sz w:val="28"/>
          <w:szCs w:val="28"/>
          <w:lang w:val="en-US"/>
        </w:rPr>
        <w:t xml:space="preserve"> Varrica D</w:t>
      </w:r>
      <w:r w:rsidR="00152B66" w:rsidRPr="00F74BFD">
        <w:rPr>
          <w:rFonts w:ascii="Times New Roman" w:hAnsi="Times New Roman" w:cs="Times New Roman"/>
          <w:sz w:val="28"/>
          <w:szCs w:val="28"/>
          <w:lang w:val="en-US"/>
        </w:rPr>
        <w:t>.</w:t>
      </w:r>
      <w:r w:rsidRPr="00F74BFD">
        <w:rPr>
          <w:rFonts w:ascii="Times New Roman" w:hAnsi="Times New Roman" w:cs="Times New Roman"/>
          <w:sz w:val="28"/>
          <w:szCs w:val="28"/>
          <w:lang w:val="en-US"/>
        </w:rPr>
        <w:t>, Tamburo E</w:t>
      </w:r>
      <w:r w:rsidR="00152B66" w:rsidRPr="00F74BFD">
        <w:rPr>
          <w:rFonts w:ascii="Times New Roman" w:hAnsi="Times New Roman" w:cs="Times New Roman"/>
          <w:sz w:val="28"/>
          <w:szCs w:val="28"/>
          <w:lang w:val="en-US"/>
        </w:rPr>
        <w:t>.</w:t>
      </w:r>
      <w:r w:rsidRPr="00F74BFD">
        <w:rPr>
          <w:rFonts w:ascii="Times New Roman" w:hAnsi="Times New Roman" w:cs="Times New Roman"/>
          <w:sz w:val="28"/>
          <w:szCs w:val="28"/>
          <w:lang w:val="en-US"/>
        </w:rPr>
        <w:t>, Milia N</w:t>
      </w:r>
      <w:r w:rsidR="00152B66" w:rsidRPr="00F74BFD">
        <w:rPr>
          <w:rFonts w:ascii="Times New Roman" w:hAnsi="Times New Roman" w:cs="Times New Roman"/>
          <w:sz w:val="28"/>
          <w:szCs w:val="28"/>
          <w:lang w:val="en-US"/>
        </w:rPr>
        <w:t>.</w:t>
      </w:r>
      <w:r w:rsidRPr="00F74BFD">
        <w:rPr>
          <w:rFonts w:ascii="Times New Roman" w:hAnsi="Times New Roman" w:cs="Times New Roman"/>
          <w:sz w:val="28"/>
          <w:szCs w:val="28"/>
          <w:lang w:val="en-US"/>
        </w:rPr>
        <w:t xml:space="preserve"> </w:t>
      </w:r>
      <w:r w:rsidR="00152B66" w:rsidRPr="00F74BFD">
        <w:rPr>
          <w:rFonts w:ascii="Times New Roman" w:hAnsi="Times New Roman" w:cs="Times New Roman"/>
          <w:sz w:val="28"/>
          <w:szCs w:val="28"/>
          <w:shd w:val="clear" w:color="auto" w:fill="FFFFFF"/>
          <w:lang w:val="en-US"/>
        </w:rPr>
        <w:t>et al.</w:t>
      </w:r>
      <w:r w:rsidR="00152B66" w:rsidRPr="00F74BFD">
        <w:rPr>
          <w:rFonts w:ascii="Times New Roman" w:hAnsi="Times New Roman" w:cs="Times New Roman"/>
          <w:sz w:val="28"/>
          <w:szCs w:val="28"/>
          <w:lang w:val="en-US"/>
        </w:rPr>
        <w:t xml:space="preserve"> </w:t>
      </w:r>
      <w:r w:rsidRPr="00F74BFD">
        <w:rPr>
          <w:rFonts w:ascii="Times New Roman" w:hAnsi="Times New Roman" w:cs="Times New Roman"/>
          <w:sz w:val="28"/>
          <w:szCs w:val="28"/>
          <w:lang w:val="en-US"/>
        </w:rPr>
        <w:t>Metals and metalloids in hair samples of children living near the abandoned mine sites of Sulci</w:t>
      </w:r>
      <w:r w:rsidR="00152B66" w:rsidRPr="00F74BFD">
        <w:rPr>
          <w:rFonts w:ascii="Times New Roman" w:hAnsi="Times New Roman" w:cs="Times New Roman"/>
          <w:sz w:val="28"/>
          <w:szCs w:val="28"/>
          <w:lang w:val="en-US"/>
        </w:rPr>
        <w:t>s-Inglesiente (Sardinia, Italy) //</w:t>
      </w:r>
      <w:r w:rsidRPr="00F74BFD">
        <w:rPr>
          <w:rFonts w:ascii="Times New Roman" w:hAnsi="Times New Roman" w:cs="Times New Roman"/>
          <w:sz w:val="28"/>
          <w:szCs w:val="28"/>
          <w:lang w:val="en-US"/>
        </w:rPr>
        <w:t xml:space="preserve"> Environ Res. </w:t>
      </w:r>
      <w:r w:rsidR="00152B66" w:rsidRPr="00F74BFD">
        <w:rPr>
          <w:rFonts w:ascii="Times New Roman" w:hAnsi="Times New Roman" w:cs="Times New Roman"/>
          <w:sz w:val="28"/>
          <w:szCs w:val="28"/>
          <w:lang w:val="en-US"/>
        </w:rPr>
        <w:t xml:space="preserve">– </w:t>
      </w:r>
      <w:r w:rsidRPr="00F74BFD">
        <w:rPr>
          <w:rFonts w:ascii="Times New Roman" w:hAnsi="Times New Roman" w:cs="Times New Roman"/>
          <w:sz w:val="28"/>
          <w:szCs w:val="28"/>
          <w:lang w:val="en-US"/>
        </w:rPr>
        <w:t>2014</w:t>
      </w:r>
      <w:r w:rsidR="00152B66" w:rsidRPr="00F74BFD">
        <w:rPr>
          <w:rFonts w:ascii="Times New Roman" w:hAnsi="Times New Roman" w:cs="Times New Roman"/>
          <w:sz w:val="28"/>
          <w:szCs w:val="28"/>
          <w:lang w:val="en-US"/>
        </w:rPr>
        <w:t>.</w:t>
      </w:r>
      <w:r w:rsidRPr="00F74BFD">
        <w:rPr>
          <w:rFonts w:ascii="Times New Roman" w:hAnsi="Times New Roman" w:cs="Times New Roman"/>
          <w:sz w:val="28"/>
          <w:szCs w:val="28"/>
          <w:lang w:val="en-US"/>
        </w:rPr>
        <w:t xml:space="preserve"> </w:t>
      </w:r>
      <w:r w:rsidR="001231C1" w:rsidRPr="00F74BFD">
        <w:rPr>
          <w:rFonts w:ascii="Times New Roman" w:hAnsi="Times New Roman" w:cs="Times New Roman"/>
          <w:sz w:val="28"/>
          <w:szCs w:val="28"/>
          <w:shd w:val="clear" w:color="auto" w:fill="FFFFFF"/>
          <w:lang w:val="en-US"/>
        </w:rPr>
        <w:t xml:space="preserve">– </w:t>
      </w:r>
      <w:r w:rsidR="001231C1" w:rsidRPr="00F74BFD">
        <w:rPr>
          <w:rFonts w:ascii="Times New Roman" w:hAnsi="Times New Roman" w:cs="Times New Roman"/>
          <w:sz w:val="28"/>
          <w:szCs w:val="28"/>
          <w:lang w:val="en-US"/>
        </w:rPr>
        <w:t xml:space="preserve">Vol. </w:t>
      </w:r>
      <w:r w:rsidR="00152B66" w:rsidRPr="00F74BFD">
        <w:rPr>
          <w:rFonts w:ascii="Times New Roman" w:hAnsi="Times New Roman" w:cs="Times New Roman"/>
          <w:sz w:val="28"/>
          <w:szCs w:val="28"/>
          <w:lang w:val="en-US"/>
        </w:rPr>
        <w:t xml:space="preserve">134. – </w:t>
      </w:r>
      <w:r w:rsidR="00152B66" w:rsidRPr="00F74BFD">
        <w:rPr>
          <w:rFonts w:ascii="Times New Roman" w:hAnsi="Times New Roman" w:cs="Times New Roman"/>
          <w:sz w:val="28"/>
          <w:szCs w:val="28"/>
        </w:rPr>
        <w:t>Р</w:t>
      </w:r>
      <w:r w:rsidR="00152B66" w:rsidRPr="00F74BFD">
        <w:rPr>
          <w:rFonts w:ascii="Times New Roman" w:hAnsi="Times New Roman" w:cs="Times New Roman"/>
          <w:sz w:val="28"/>
          <w:szCs w:val="28"/>
          <w:lang w:val="en-US"/>
        </w:rPr>
        <w:t xml:space="preserve">. </w:t>
      </w:r>
      <w:r w:rsidRPr="00F74BFD">
        <w:rPr>
          <w:rFonts w:ascii="Times New Roman" w:hAnsi="Times New Roman" w:cs="Times New Roman"/>
          <w:sz w:val="28"/>
          <w:szCs w:val="28"/>
          <w:lang w:val="en-US"/>
        </w:rPr>
        <w:t xml:space="preserve">366-74. </w:t>
      </w:r>
    </w:p>
    <w:p w:rsidR="00152B66" w:rsidRPr="00F74BFD" w:rsidRDefault="00D95B80" w:rsidP="002F6C37">
      <w:pPr>
        <w:spacing w:after="0" w:line="240" w:lineRule="auto"/>
        <w:ind w:firstLine="567"/>
        <w:jc w:val="both"/>
        <w:rPr>
          <w:rFonts w:ascii="Times New Roman" w:hAnsi="Times New Roman" w:cs="Times New Roman"/>
          <w:sz w:val="28"/>
          <w:szCs w:val="28"/>
          <w:lang w:val="en-US"/>
        </w:rPr>
      </w:pPr>
      <w:r w:rsidRPr="00F74BFD">
        <w:rPr>
          <w:rFonts w:ascii="Times New Roman" w:hAnsi="Times New Roman" w:cs="Times New Roman"/>
          <w:sz w:val="28"/>
          <w:szCs w:val="28"/>
          <w:lang w:val="en-US"/>
        </w:rPr>
        <w:t>14</w:t>
      </w:r>
      <w:r w:rsidR="008827F8" w:rsidRPr="00F74BFD">
        <w:rPr>
          <w:rFonts w:ascii="Times New Roman" w:hAnsi="Times New Roman" w:cs="Times New Roman"/>
          <w:sz w:val="28"/>
          <w:szCs w:val="28"/>
          <w:lang w:val="en-US"/>
        </w:rPr>
        <w:t>4</w:t>
      </w:r>
      <w:r w:rsidR="00A276EA" w:rsidRPr="00F74BFD">
        <w:rPr>
          <w:rFonts w:ascii="Times New Roman" w:hAnsi="Times New Roman" w:cs="Times New Roman"/>
          <w:sz w:val="28"/>
          <w:szCs w:val="28"/>
          <w:lang w:val="en-US"/>
        </w:rPr>
        <w:t xml:space="preserve"> </w:t>
      </w:r>
      <w:r w:rsidRPr="00F74BFD">
        <w:rPr>
          <w:rFonts w:ascii="Times New Roman" w:hAnsi="Times New Roman" w:cs="Times New Roman"/>
          <w:sz w:val="28"/>
          <w:szCs w:val="28"/>
          <w:lang w:val="en-US"/>
        </w:rPr>
        <w:t>Dongarrà G</w:t>
      </w:r>
      <w:r w:rsidR="00152B66" w:rsidRPr="00F74BFD">
        <w:rPr>
          <w:rFonts w:ascii="Times New Roman" w:hAnsi="Times New Roman" w:cs="Times New Roman"/>
          <w:sz w:val="28"/>
          <w:szCs w:val="28"/>
          <w:lang w:val="en-US"/>
        </w:rPr>
        <w:t>.</w:t>
      </w:r>
      <w:r w:rsidRPr="00F74BFD">
        <w:rPr>
          <w:rFonts w:ascii="Times New Roman" w:hAnsi="Times New Roman" w:cs="Times New Roman"/>
          <w:sz w:val="28"/>
          <w:szCs w:val="28"/>
          <w:lang w:val="en-US"/>
        </w:rPr>
        <w:t>, Varrica D</w:t>
      </w:r>
      <w:r w:rsidR="00152B66" w:rsidRPr="00F74BFD">
        <w:rPr>
          <w:rFonts w:ascii="Times New Roman" w:hAnsi="Times New Roman" w:cs="Times New Roman"/>
          <w:sz w:val="28"/>
          <w:szCs w:val="28"/>
          <w:lang w:val="en-US"/>
        </w:rPr>
        <w:t>.</w:t>
      </w:r>
      <w:r w:rsidRPr="00F74BFD">
        <w:rPr>
          <w:rFonts w:ascii="Times New Roman" w:hAnsi="Times New Roman" w:cs="Times New Roman"/>
          <w:sz w:val="28"/>
          <w:szCs w:val="28"/>
          <w:lang w:val="en-US"/>
        </w:rPr>
        <w:t>, Tamburo E</w:t>
      </w:r>
      <w:r w:rsidR="00152B66" w:rsidRPr="00F74BFD">
        <w:rPr>
          <w:rFonts w:ascii="Times New Roman" w:hAnsi="Times New Roman" w:cs="Times New Roman"/>
          <w:sz w:val="28"/>
          <w:szCs w:val="28"/>
          <w:lang w:val="en-US"/>
        </w:rPr>
        <w:t>.</w:t>
      </w:r>
      <w:r w:rsidRPr="00F74BFD">
        <w:rPr>
          <w:rFonts w:ascii="Times New Roman" w:hAnsi="Times New Roman" w:cs="Times New Roman"/>
          <w:sz w:val="28"/>
          <w:szCs w:val="28"/>
          <w:lang w:val="en-US"/>
        </w:rPr>
        <w:t>, D'Andrea D. Trace elements in scalp hair of children living in differing environme</w:t>
      </w:r>
      <w:r w:rsidR="00152B66" w:rsidRPr="00F74BFD">
        <w:rPr>
          <w:rFonts w:ascii="Times New Roman" w:hAnsi="Times New Roman" w:cs="Times New Roman"/>
          <w:sz w:val="28"/>
          <w:szCs w:val="28"/>
          <w:lang w:val="en-US"/>
        </w:rPr>
        <w:t>ntal contexts in Sicily (Italy) //</w:t>
      </w:r>
      <w:r w:rsidRPr="00F74BFD">
        <w:rPr>
          <w:rFonts w:ascii="Times New Roman" w:hAnsi="Times New Roman" w:cs="Times New Roman"/>
          <w:sz w:val="28"/>
          <w:szCs w:val="28"/>
          <w:lang w:val="en-US"/>
        </w:rPr>
        <w:t xml:space="preserve"> Environ Toxicol Pharmacol. </w:t>
      </w:r>
      <w:r w:rsidR="00152B66" w:rsidRPr="00F74BFD">
        <w:rPr>
          <w:rFonts w:ascii="Times New Roman" w:hAnsi="Times New Roman" w:cs="Times New Roman"/>
          <w:sz w:val="28"/>
          <w:szCs w:val="28"/>
          <w:lang w:val="en-US"/>
        </w:rPr>
        <w:t xml:space="preserve">– </w:t>
      </w:r>
      <w:r w:rsidRPr="00F74BFD">
        <w:rPr>
          <w:rFonts w:ascii="Times New Roman" w:hAnsi="Times New Roman" w:cs="Times New Roman"/>
          <w:sz w:val="28"/>
          <w:szCs w:val="28"/>
          <w:lang w:val="en-US"/>
        </w:rPr>
        <w:t>2012</w:t>
      </w:r>
      <w:r w:rsidR="00152B66" w:rsidRPr="00F74BFD">
        <w:rPr>
          <w:rFonts w:ascii="Times New Roman" w:hAnsi="Times New Roman" w:cs="Times New Roman"/>
          <w:sz w:val="28"/>
          <w:szCs w:val="28"/>
          <w:lang w:val="en-US"/>
        </w:rPr>
        <w:t>.</w:t>
      </w:r>
      <w:r w:rsidRPr="00F74BFD">
        <w:rPr>
          <w:rFonts w:ascii="Times New Roman" w:hAnsi="Times New Roman" w:cs="Times New Roman"/>
          <w:sz w:val="28"/>
          <w:szCs w:val="28"/>
          <w:lang w:val="en-US"/>
        </w:rPr>
        <w:t xml:space="preserve"> </w:t>
      </w:r>
      <w:r w:rsidR="001231C1" w:rsidRPr="00F74BFD">
        <w:rPr>
          <w:rFonts w:ascii="Times New Roman" w:hAnsi="Times New Roman" w:cs="Times New Roman"/>
          <w:sz w:val="28"/>
          <w:szCs w:val="28"/>
          <w:shd w:val="clear" w:color="auto" w:fill="FFFFFF"/>
          <w:lang w:val="en-US"/>
        </w:rPr>
        <w:t xml:space="preserve">– </w:t>
      </w:r>
      <w:r w:rsidR="001231C1" w:rsidRPr="00F74BFD">
        <w:rPr>
          <w:rFonts w:ascii="Times New Roman" w:hAnsi="Times New Roman" w:cs="Times New Roman"/>
          <w:sz w:val="28"/>
          <w:szCs w:val="28"/>
          <w:lang w:val="en-US"/>
        </w:rPr>
        <w:t xml:space="preserve">Vol. </w:t>
      </w:r>
      <w:r w:rsidR="001422B1" w:rsidRPr="00F74BFD">
        <w:rPr>
          <w:rFonts w:ascii="Times New Roman" w:hAnsi="Times New Roman" w:cs="Times New Roman"/>
          <w:sz w:val="28"/>
          <w:szCs w:val="28"/>
          <w:lang w:val="en-US"/>
        </w:rPr>
        <w:t>34, №2</w:t>
      </w:r>
      <w:r w:rsidR="00152B66" w:rsidRPr="00F74BFD">
        <w:rPr>
          <w:rFonts w:ascii="Times New Roman" w:hAnsi="Times New Roman" w:cs="Times New Roman"/>
          <w:sz w:val="28"/>
          <w:szCs w:val="28"/>
          <w:lang w:val="en-US"/>
        </w:rPr>
        <w:t xml:space="preserve">. – </w:t>
      </w:r>
      <w:r w:rsidR="00152B66" w:rsidRPr="00F74BFD">
        <w:rPr>
          <w:rFonts w:ascii="Times New Roman" w:hAnsi="Times New Roman" w:cs="Times New Roman"/>
          <w:sz w:val="28"/>
          <w:szCs w:val="28"/>
        </w:rPr>
        <w:t>Р</w:t>
      </w:r>
      <w:r w:rsidR="00152B66" w:rsidRPr="00F74BFD">
        <w:rPr>
          <w:rFonts w:ascii="Times New Roman" w:hAnsi="Times New Roman" w:cs="Times New Roman"/>
          <w:sz w:val="28"/>
          <w:szCs w:val="28"/>
          <w:lang w:val="en-US"/>
        </w:rPr>
        <w:t xml:space="preserve">. </w:t>
      </w:r>
      <w:r w:rsidRPr="00F74BFD">
        <w:rPr>
          <w:rFonts w:ascii="Times New Roman" w:hAnsi="Times New Roman" w:cs="Times New Roman"/>
          <w:sz w:val="28"/>
          <w:szCs w:val="28"/>
          <w:lang w:val="en-US"/>
        </w:rPr>
        <w:t xml:space="preserve">160-169. </w:t>
      </w:r>
    </w:p>
    <w:p w:rsidR="00152B66" w:rsidRPr="00F74BFD" w:rsidRDefault="00D95B80" w:rsidP="002F6C37">
      <w:pPr>
        <w:spacing w:after="0" w:line="240" w:lineRule="auto"/>
        <w:ind w:firstLine="567"/>
        <w:jc w:val="both"/>
        <w:rPr>
          <w:rFonts w:ascii="Times New Roman" w:hAnsi="Times New Roman" w:cs="Times New Roman"/>
          <w:sz w:val="28"/>
          <w:szCs w:val="28"/>
          <w:lang w:val="en-US"/>
        </w:rPr>
      </w:pPr>
      <w:r w:rsidRPr="00F74BFD">
        <w:rPr>
          <w:rFonts w:ascii="Times New Roman" w:hAnsi="Times New Roman" w:cs="Times New Roman"/>
          <w:sz w:val="28"/>
          <w:szCs w:val="28"/>
          <w:lang w:val="en-US"/>
        </w:rPr>
        <w:t>14</w:t>
      </w:r>
      <w:r w:rsidR="008827F8" w:rsidRPr="00F74BFD">
        <w:rPr>
          <w:rFonts w:ascii="Times New Roman" w:hAnsi="Times New Roman" w:cs="Times New Roman"/>
          <w:sz w:val="28"/>
          <w:szCs w:val="28"/>
          <w:lang w:val="en-US"/>
        </w:rPr>
        <w:t>5</w:t>
      </w:r>
      <w:r w:rsidRPr="00F74BFD">
        <w:rPr>
          <w:rFonts w:ascii="Times New Roman" w:hAnsi="Times New Roman" w:cs="Times New Roman"/>
          <w:sz w:val="28"/>
          <w:szCs w:val="28"/>
          <w:lang w:val="en-US"/>
        </w:rPr>
        <w:t xml:space="preserve"> Caron-Beaudoin É</w:t>
      </w:r>
      <w:r w:rsidR="00152B66" w:rsidRPr="00F74BFD">
        <w:rPr>
          <w:rFonts w:ascii="Times New Roman" w:hAnsi="Times New Roman" w:cs="Times New Roman"/>
          <w:sz w:val="28"/>
          <w:szCs w:val="28"/>
          <w:lang w:val="en-US"/>
        </w:rPr>
        <w:t>.</w:t>
      </w:r>
      <w:r w:rsidRPr="00F74BFD">
        <w:rPr>
          <w:rFonts w:ascii="Times New Roman" w:hAnsi="Times New Roman" w:cs="Times New Roman"/>
          <w:sz w:val="28"/>
          <w:szCs w:val="28"/>
          <w:lang w:val="en-US"/>
        </w:rPr>
        <w:t>, Bouchard M</w:t>
      </w:r>
      <w:r w:rsidR="00152B66" w:rsidRPr="00F74BFD">
        <w:rPr>
          <w:rFonts w:ascii="Times New Roman" w:hAnsi="Times New Roman" w:cs="Times New Roman"/>
          <w:sz w:val="28"/>
          <w:szCs w:val="28"/>
          <w:lang w:val="en-US"/>
        </w:rPr>
        <w:t>.</w:t>
      </w:r>
      <w:r w:rsidRPr="00F74BFD">
        <w:rPr>
          <w:rFonts w:ascii="Times New Roman" w:hAnsi="Times New Roman" w:cs="Times New Roman"/>
          <w:sz w:val="28"/>
          <w:szCs w:val="28"/>
          <w:lang w:val="en-US"/>
        </w:rPr>
        <w:t>, Wendling G</w:t>
      </w:r>
      <w:r w:rsidR="00152B66" w:rsidRPr="00F74BFD">
        <w:rPr>
          <w:rFonts w:ascii="Times New Roman" w:hAnsi="Times New Roman" w:cs="Times New Roman"/>
          <w:sz w:val="28"/>
          <w:szCs w:val="28"/>
          <w:lang w:val="en-US"/>
        </w:rPr>
        <w:t>.</w:t>
      </w:r>
      <w:r w:rsidRPr="00F74BFD">
        <w:rPr>
          <w:rFonts w:ascii="Times New Roman" w:hAnsi="Times New Roman" w:cs="Times New Roman"/>
          <w:sz w:val="28"/>
          <w:szCs w:val="28"/>
          <w:lang w:val="en-US"/>
        </w:rPr>
        <w:t xml:space="preserve"> </w:t>
      </w:r>
      <w:r w:rsidR="00152B66" w:rsidRPr="00F74BFD">
        <w:rPr>
          <w:rFonts w:ascii="Times New Roman" w:hAnsi="Times New Roman" w:cs="Times New Roman"/>
          <w:sz w:val="28"/>
          <w:szCs w:val="28"/>
          <w:shd w:val="clear" w:color="auto" w:fill="FFFFFF"/>
          <w:lang w:val="en-US"/>
        </w:rPr>
        <w:t>et al.</w:t>
      </w:r>
      <w:r w:rsidR="00152B66" w:rsidRPr="00F74BFD">
        <w:rPr>
          <w:rFonts w:ascii="Times New Roman" w:hAnsi="Times New Roman" w:cs="Times New Roman"/>
          <w:sz w:val="28"/>
          <w:szCs w:val="28"/>
          <w:lang w:val="en-US"/>
        </w:rPr>
        <w:t xml:space="preserve"> </w:t>
      </w:r>
      <w:r w:rsidRPr="00F74BFD">
        <w:rPr>
          <w:rFonts w:ascii="Times New Roman" w:hAnsi="Times New Roman" w:cs="Times New Roman"/>
          <w:sz w:val="28"/>
          <w:szCs w:val="28"/>
          <w:lang w:val="en-US"/>
        </w:rPr>
        <w:t xml:space="preserve">Urinary and hair concentrations of trace metals in pregnant women from Northeastern British </w:t>
      </w:r>
      <w:r w:rsidR="00152B66" w:rsidRPr="00F74BFD">
        <w:rPr>
          <w:rFonts w:ascii="Times New Roman" w:hAnsi="Times New Roman" w:cs="Times New Roman"/>
          <w:sz w:val="28"/>
          <w:szCs w:val="28"/>
          <w:lang w:val="en-US"/>
        </w:rPr>
        <w:t>Columbia, Canada: a pilot study //</w:t>
      </w:r>
      <w:r w:rsidRPr="00F74BFD">
        <w:rPr>
          <w:rFonts w:ascii="Times New Roman" w:hAnsi="Times New Roman" w:cs="Times New Roman"/>
          <w:sz w:val="28"/>
          <w:szCs w:val="28"/>
          <w:lang w:val="en-US"/>
        </w:rPr>
        <w:t xml:space="preserve"> J Expo Sci Environ Epidemiol. </w:t>
      </w:r>
      <w:r w:rsidR="00152B66" w:rsidRPr="00F74BFD">
        <w:rPr>
          <w:rFonts w:ascii="Times New Roman" w:hAnsi="Times New Roman" w:cs="Times New Roman"/>
          <w:sz w:val="28"/>
          <w:szCs w:val="28"/>
          <w:lang w:val="en-US"/>
        </w:rPr>
        <w:t xml:space="preserve">– </w:t>
      </w:r>
      <w:r w:rsidRPr="00F74BFD">
        <w:rPr>
          <w:rFonts w:ascii="Times New Roman" w:hAnsi="Times New Roman" w:cs="Times New Roman"/>
          <w:sz w:val="28"/>
          <w:szCs w:val="28"/>
          <w:lang w:val="en-US"/>
        </w:rPr>
        <w:t>2019</w:t>
      </w:r>
      <w:r w:rsidR="00152B66" w:rsidRPr="00F74BFD">
        <w:rPr>
          <w:rFonts w:ascii="Times New Roman" w:hAnsi="Times New Roman" w:cs="Times New Roman"/>
          <w:sz w:val="28"/>
          <w:szCs w:val="28"/>
          <w:lang w:val="en-US"/>
        </w:rPr>
        <w:t>.</w:t>
      </w:r>
      <w:r w:rsidRPr="00F74BFD">
        <w:rPr>
          <w:rFonts w:ascii="Times New Roman" w:hAnsi="Times New Roman" w:cs="Times New Roman"/>
          <w:sz w:val="28"/>
          <w:szCs w:val="28"/>
          <w:lang w:val="en-US"/>
        </w:rPr>
        <w:t xml:space="preserve"> </w:t>
      </w:r>
      <w:r w:rsidR="001231C1" w:rsidRPr="00F74BFD">
        <w:rPr>
          <w:rFonts w:ascii="Times New Roman" w:hAnsi="Times New Roman" w:cs="Times New Roman"/>
          <w:sz w:val="28"/>
          <w:szCs w:val="28"/>
          <w:shd w:val="clear" w:color="auto" w:fill="FFFFFF"/>
          <w:lang w:val="en-US"/>
        </w:rPr>
        <w:t xml:space="preserve">– </w:t>
      </w:r>
      <w:r w:rsidR="001231C1" w:rsidRPr="00F74BFD">
        <w:rPr>
          <w:rFonts w:ascii="Times New Roman" w:hAnsi="Times New Roman" w:cs="Times New Roman"/>
          <w:sz w:val="28"/>
          <w:szCs w:val="28"/>
          <w:lang w:val="en-US"/>
        </w:rPr>
        <w:t xml:space="preserve">Vol. </w:t>
      </w:r>
      <w:r w:rsidR="001422B1" w:rsidRPr="00F74BFD">
        <w:rPr>
          <w:rFonts w:ascii="Times New Roman" w:hAnsi="Times New Roman" w:cs="Times New Roman"/>
          <w:sz w:val="28"/>
          <w:szCs w:val="28"/>
          <w:lang w:val="en-US"/>
        </w:rPr>
        <w:t>29, №5</w:t>
      </w:r>
      <w:r w:rsidR="00152B66" w:rsidRPr="00F74BFD">
        <w:rPr>
          <w:rFonts w:ascii="Times New Roman" w:hAnsi="Times New Roman" w:cs="Times New Roman"/>
          <w:sz w:val="28"/>
          <w:szCs w:val="28"/>
          <w:lang w:val="en-US"/>
        </w:rPr>
        <w:t xml:space="preserve">. – </w:t>
      </w:r>
      <w:r w:rsidR="00152B66" w:rsidRPr="00F74BFD">
        <w:rPr>
          <w:rFonts w:ascii="Times New Roman" w:hAnsi="Times New Roman" w:cs="Times New Roman"/>
          <w:sz w:val="28"/>
          <w:szCs w:val="28"/>
        </w:rPr>
        <w:t>Р</w:t>
      </w:r>
      <w:r w:rsidR="00152B66" w:rsidRPr="00F74BFD">
        <w:rPr>
          <w:rFonts w:ascii="Times New Roman" w:hAnsi="Times New Roman" w:cs="Times New Roman"/>
          <w:sz w:val="28"/>
          <w:szCs w:val="28"/>
          <w:lang w:val="en-US"/>
        </w:rPr>
        <w:t xml:space="preserve">. </w:t>
      </w:r>
      <w:r w:rsidRPr="00F74BFD">
        <w:rPr>
          <w:rFonts w:ascii="Times New Roman" w:hAnsi="Times New Roman" w:cs="Times New Roman"/>
          <w:sz w:val="28"/>
          <w:szCs w:val="28"/>
          <w:lang w:val="en-US"/>
        </w:rPr>
        <w:t xml:space="preserve">613-623. </w:t>
      </w:r>
    </w:p>
    <w:p w:rsidR="00152B66" w:rsidRPr="00F74BFD" w:rsidRDefault="00D95B80" w:rsidP="002F6C37">
      <w:pPr>
        <w:spacing w:after="0" w:line="240" w:lineRule="auto"/>
        <w:ind w:firstLine="567"/>
        <w:jc w:val="both"/>
        <w:rPr>
          <w:rFonts w:ascii="Times New Roman" w:hAnsi="Times New Roman" w:cs="Times New Roman"/>
          <w:sz w:val="28"/>
          <w:szCs w:val="28"/>
          <w:lang w:val="en-US"/>
        </w:rPr>
      </w:pPr>
      <w:r w:rsidRPr="00F74BFD">
        <w:rPr>
          <w:rFonts w:ascii="Times New Roman" w:hAnsi="Times New Roman" w:cs="Times New Roman"/>
          <w:sz w:val="28"/>
          <w:szCs w:val="28"/>
          <w:lang w:val="en-US"/>
        </w:rPr>
        <w:t>14</w:t>
      </w:r>
      <w:r w:rsidR="008827F8" w:rsidRPr="00F74BFD">
        <w:rPr>
          <w:rFonts w:ascii="Times New Roman" w:hAnsi="Times New Roman" w:cs="Times New Roman"/>
          <w:sz w:val="28"/>
          <w:szCs w:val="28"/>
          <w:lang w:val="en-US"/>
        </w:rPr>
        <w:t>6</w:t>
      </w:r>
      <w:r w:rsidRPr="00F74BFD">
        <w:rPr>
          <w:rFonts w:ascii="Times New Roman" w:hAnsi="Times New Roman" w:cs="Times New Roman"/>
          <w:sz w:val="28"/>
          <w:szCs w:val="28"/>
          <w:lang w:val="en-US"/>
        </w:rPr>
        <w:t xml:space="preserve"> Schaller J</w:t>
      </w:r>
      <w:r w:rsidR="00152B66" w:rsidRPr="00F74BFD">
        <w:rPr>
          <w:rFonts w:ascii="Times New Roman" w:hAnsi="Times New Roman" w:cs="Times New Roman"/>
          <w:sz w:val="28"/>
          <w:szCs w:val="28"/>
          <w:lang w:val="en-US"/>
        </w:rPr>
        <w:t>.</w:t>
      </w:r>
      <w:r w:rsidRPr="00F74BFD">
        <w:rPr>
          <w:rFonts w:ascii="Times New Roman" w:hAnsi="Times New Roman" w:cs="Times New Roman"/>
          <w:sz w:val="28"/>
          <w:szCs w:val="28"/>
          <w:lang w:val="en-US"/>
        </w:rPr>
        <w:t>, Headley T</w:t>
      </w:r>
      <w:r w:rsidR="00152B66" w:rsidRPr="00F74BFD">
        <w:rPr>
          <w:rFonts w:ascii="Times New Roman" w:hAnsi="Times New Roman" w:cs="Times New Roman"/>
          <w:sz w:val="28"/>
          <w:szCs w:val="28"/>
          <w:lang w:val="en-US"/>
        </w:rPr>
        <w:t>.</w:t>
      </w:r>
      <w:r w:rsidRPr="00F74BFD">
        <w:rPr>
          <w:rFonts w:ascii="Times New Roman" w:hAnsi="Times New Roman" w:cs="Times New Roman"/>
          <w:sz w:val="28"/>
          <w:szCs w:val="28"/>
          <w:lang w:val="en-US"/>
        </w:rPr>
        <w:t>, Prigent S</w:t>
      </w:r>
      <w:r w:rsidR="00152B66" w:rsidRPr="00F74BFD">
        <w:rPr>
          <w:rFonts w:ascii="Times New Roman" w:hAnsi="Times New Roman" w:cs="Times New Roman"/>
          <w:sz w:val="28"/>
          <w:szCs w:val="28"/>
          <w:lang w:val="en-US"/>
        </w:rPr>
        <w:t>.</w:t>
      </w:r>
      <w:r w:rsidRPr="00F74BFD">
        <w:rPr>
          <w:rFonts w:ascii="Times New Roman" w:hAnsi="Times New Roman" w:cs="Times New Roman"/>
          <w:sz w:val="28"/>
          <w:szCs w:val="28"/>
          <w:lang w:val="en-US"/>
        </w:rPr>
        <w:t>, Breuer R. Potential mining of lithium, beryllium and strontium from oilfield wastewater after enrichment in</w:t>
      </w:r>
      <w:r w:rsidR="00152B66" w:rsidRPr="00F74BFD">
        <w:rPr>
          <w:rFonts w:ascii="Times New Roman" w:hAnsi="Times New Roman" w:cs="Times New Roman"/>
          <w:sz w:val="28"/>
          <w:szCs w:val="28"/>
          <w:lang w:val="en-US"/>
        </w:rPr>
        <w:t xml:space="preserve"> constructed wetlands and ponds //</w:t>
      </w:r>
      <w:r w:rsidRPr="00F74BFD">
        <w:rPr>
          <w:rFonts w:ascii="Times New Roman" w:hAnsi="Times New Roman" w:cs="Times New Roman"/>
          <w:sz w:val="28"/>
          <w:szCs w:val="28"/>
          <w:lang w:val="en-US"/>
        </w:rPr>
        <w:t xml:space="preserve"> Sci Total Environ. </w:t>
      </w:r>
      <w:r w:rsidR="00152B66" w:rsidRPr="00F74BFD">
        <w:rPr>
          <w:rFonts w:ascii="Times New Roman" w:hAnsi="Times New Roman" w:cs="Times New Roman"/>
          <w:sz w:val="28"/>
          <w:szCs w:val="28"/>
          <w:lang w:val="en-US"/>
        </w:rPr>
        <w:t xml:space="preserve">– </w:t>
      </w:r>
      <w:r w:rsidRPr="00F74BFD">
        <w:rPr>
          <w:rFonts w:ascii="Times New Roman" w:hAnsi="Times New Roman" w:cs="Times New Roman"/>
          <w:sz w:val="28"/>
          <w:szCs w:val="28"/>
          <w:lang w:val="en-US"/>
        </w:rPr>
        <w:t>2014</w:t>
      </w:r>
      <w:r w:rsidR="00152B66" w:rsidRPr="00F74BFD">
        <w:rPr>
          <w:rFonts w:ascii="Times New Roman" w:hAnsi="Times New Roman" w:cs="Times New Roman"/>
          <w:sz w:val="28"/>
          <w:szCs w:val="28"/>
          <w:lang w:val="en-US"/>
        </w:rPr>
        <w:t>.</w:t>
      </w:r>
      <w:r w:rsidRPr="00F74BFD">
        <w:rPr>
          <w:rFonts w:ascii="Times New Roman" w:hAnsi="Times New Roman" w:cs="Times New Roman"/>
          <w:sz w:val="28"/>
          <w:szCs w:val="28"/>
          <w:lang w:val="en-US"/>
        </w:rPr>
        <w:t xml:space="preserve"> </w:t>
      </w:r>
      <w:r w:rsidR="001231C1" w:rsidRPr="00F74BFD">
        <w:rPr>
          <w:rFonts w:ascii="Times New Roman" w:hAnsi="Times New Roman" w:cs="Times New Roman"/>
          <w:sz w:val="28"/>
          <w:szCs w:val="28"/>
          <w:shd w:val="clear" w:color="auto" w:fill="FFFFFF"/>
          <w:lang w:val="en-US"/>
        </w:rPr>
        <w:t xml:space="preserve">– </w:t>
      </w:r>
      <w:r w:rsidR="001231C1" w:rsidRPr="00F74BFD">
        <w:rPr>
          <w:rFonts w:ascii="Times New Roman" w:hAnsi="Times New Roman" w:cs="Times New Roman"/>
          <w:sz w:val="28"/>
          <w:szCs w:val="28"/>
          <w:lang w:val="en-US"/>
        </w:rPr>
        <w:t xml:space="preserve">Vol. </w:t>
      </w:r>
      <w:r w:rsidRPr="00F74BFD">
        <w:rPr>
          <w:rFonts w:ascii="Times New Roman" w:hAnsi="Times New Roman" w:cs="Times New Roman"/>
          <w:sz w:val="28"/>
          <w:szCs w:val="28"/>
          <w:lang w:val="en-US"/>
        </w:rPr>
        <w:t>493</w:t>
      </w:r>
      <w:r w:rsidR="00152B66" w:rsidRPr="00F74BFD">
        <w:rPr>
          <w:rFonts w:ascii="Times New Roman" w:hAnsi="Times New Roman" w:cs="Times New Roman"/>
          <w:sz w:val="28"/>
          <w:szCs w:val="28"/>
          <w:lang w:val="en-US"/>
        </w:rPr>
        <w:t xml:space="preserve">. – </w:t>
      </w:r>
      <w:r w:rsidR="00152B66" w:rsidRPr="00F74BFD">
        <w:rPr>
          <w:rFonts w:ascii="Times New Roman" w:hAnsi="Times New Roman" w:cs="Times New Roman"/>
          <w:sz w:val="28"/>
          <w:szCs w:val="28"/>
        </w:rPr>
        <w:t>Р</w:t>
      </w:r>
      <w:r w:rsidR="00152B66" w:rsidRPr="00F74BFD">
        <w:rPr>
          <w:rFonts w:ascii="Times New Roman" w:hAnsi="Times New Roman" w:cs="Times New Roman"/>
          <w:sz w:val="28"/>
          <w:szCs w:val="28"/>
          <w:lang w:val="en-US"/>
        </w:rPr>
        <w:t xml:space="preserve">. </w:t>
      </w:r>
      <w:r w:rsidRPr="00F74BFD">
        <w:rPr>
          <w:rFonts w:ascii="Times New Roman" w:hAnsi="Times New Roman" w:cs="Times New Roman"/>
          <w:sz w:val="28"/>
          <w:szCs w:val="28"/>
          <w:lang w:val="en-US"/>
        </w:rPr>
        <w:t>910-</w:t>
      </w:r>
      <w:r w:rsidR="001422B1" w:rsidRPr="00F74BFD">
        <w:rPr>
          <w:rFonts w:ascii="Times New Roman" w:hAnsi="Times New Roman" w:cs="Times New Roman"/>
          <w:sz w:val="28"/>
          <w:szCs w:val="28"/>
          <w:lang w:val="en-US"/>
        </w:rPr>
        <w:t>91</w:t>
      </w:r>
      <w:r w:rsidRPr="00F74BFD">
        <w:rPr>
          <w:rFonts w:ascii="Times New Roman" w:hAnsi="Times New Roman" w:cs="Times New Roman"/>
          <w:sz w:val="28"/>
          <w:szCs w:val="28"/>
          <w:lang w:val="en-US"/>
        </w:rPr>
        <w:t xml:space="preserve">3. </w:t>
      </w:r>
    </w:p>
    <w:p w:rsidR="00D95B80" w:rsidRPr="00F74BFD" w:rsidRDefault="009D2B8F" w:rsidP="002F6C37">
      <w:pPr>
        <w:spacing w:after="0" w:line="240" w:lineRule="auto"/>
        <w:ind w:firstLine="567"/>
        <w:jc w:val="both"/>
        <w:rPr>
          <w:rFonts w:ascii="Times New Roman" w:hAnsi="Times New Roman" w:cs="Times New Roman"/>
          <w:sz w:val="28"/>
          <w:szCs w:val="28"/>
          <w:lang w:val="en-US"/>
        </w:rPr>
      </w:pPr>
      <w:r w:rsidRPr="00F74BFD">
        <w:rPr>
          <w:rFonts w:ascii="Times New Roman" w:hAnsi="Times New Roman" w:cs="Times New Roman"/>
          <w:sz w:val="28"/>
          <w:szCs w:val="28"/>
          <w:lang w:val="en-US"/>
        </w:rPr>
        <w:t>1</w:t>
      </w:r>
      <w:r w:rsidR="008827F8" w:rsidRPr="00F74BFD">
        <w:rPr>
          <w:rFonts w:ascii="Times New Roman" w:hAnsi="Times New Roman" w:cs="Times New Roman"/>
          <w:sz w:val="28"/>
          <w:szCs w:val="28"/>
          <w:lang w:val="en-US"/>
        </w:rPr>
        <w:t>47</w:t>
      </w:r>
      <w:r w:rsidR="00D95B80" w:rsidRPr="00F74BFD">
        <w:rPr>
          <w:rFonts w:ascii="Times New Roman" w:hAnsi="Times New Roman" w:cs="Times New Roman"/>
          <w:sz w:val="28"/>
          <w:szCs w:val="28"/>
          <w:lang w:val="en-US"/>
        </w:rPr>
        <w:t xml:space="preserve"> </w:t>
      </w:r>
      <w:r w:rsidR="00D95B80" w:rsidRPr="00F74BFD">
        <w:rPr>
          <w:rFonts w:ascii="Times New Roman" w:eastAsia="Times New Roman" w:hAnsi="Times New Roman" w:cs="Times New Roman"/>
          <w:bCs/>
          <w:sz w:val="28"/>
          <w:szCs w:val="28"/>
          <w:lang w:val="en-US"/>
        </w:rPr>
        <w:t>Bernhardt</w:t>
      </w:r>
      <w:r w:rsidR="00152B66" w:rsidRPr="00F74BFD">
        <w:rPr>
          <w:rFonts w:ascii="Times New Roman" w:eastAsia="Times New Roman" w:hAnsi="Times New Roman" w:cs="Times New Roman"/>
          <w:bCs/>
          <w:sz w:val="28"/>
          <w:szCs w:val="28"/>
          <w:lang w:val="en-US"/>
        </w:rPr>
        <w:t xml:space="preserve"> E.</w:t>
      </w:r>
      <w:r w:rsidR="00D95B80" w:rsidRPr="00F74BFD">
        <w:rPr>
          <w:rFonts w:ascii="Times New Roman" w:eastAsia="Times New Roman" w:hAnsi="Times New Roman" w:cs="Times New Roman"/>
          <w:bCs/>
          <w:sz w:val="28"/>
          <w:szCs w:val="28"/>
          <w:lang w:val="en-US"/>
        </w:rPr>
        <w:t>, Schlesinger</w:t>
      </w:r>
      <w:r w:rsidR="00152B66" w:rsidRPr="00F74BFD">
        <w:rPr>
          <w:rFonts w:ascii="Times New Roman" w:eastAsia="Times New Roman" w:hAnsi="Times New Roman" w:cs="Times New Roman"/>
          <w:bCs/>
          <w:sz w:val="28"/>
          <w:szCs w:val="28"/>
          <w:lang w:val="en-US"/>
        </w:rPr>
        <w:t xml:space="preserve"> W. </w:t>
      </w:r>
      <w:r w:rsidR="00D95B80" w:rsidRPr="00F74BFD">
        <w:rPr>
          <w:rFonts w:ascii="Times New Roman" w:eastAsia="Times New Roman" w:hAnsi="Times New Roman" w:cs="Times New Roman"/>
          <w:bCs/>
          <w:sz w:val="28"/>
          <w:szCs w:val="28"/>
          <w:lang w:val="en-US"/>
        </w:rPr>
        <w:t>Biogeochemistry: An analysi</w:t>
      </w:r>
      <w:r w:rsidR="00152B66" w:rsidRPr="00F74BFD">
        <w:rPr>
          <w:rFonts w:ascii="Times New Roman" w:eastAsia="Times New Roman" w:hAnsi="Times New Roman" w:cs="Times New Roman"/>
          <w:bCs/>
          <w:sz w:val="28"/>
          <w:szCs w:val="28"/>
          <w:lang w:val="en-US"/>
        </w:rPr>
        <w:t>s of global change. 3rd edition //</w:t>
      </w:r>
      <w:r w:rsidR="00D95B80" w:rsidRPr="00F74BFD">
        <w:rPr>
          <w:rFonts w:ascii="Times New Roman" w:eastAsia="Times New Roman" w:hAnsi="Times New Roman" w:cs="Times New Roman"/>
          <w:bCs/>
          <w:sz w:val="28"/>
          <w:szCs w:val="28"/>
          <w:lang w:val="en-US"/>
        </w:rPr>
        <w:t xml:space="preserve"> Elsevier.</w:t>
      </w:r>
      <w:r w:rsidR="00152B66" w:rsidRPr="00F74BFD">
        <w:rPr>
          <w:rFonts w:ascii="Times New Roman" w:eastAsia="Times New Roman" w:hAnsi="Times New Roman" w:cs="Times New Roman"/>
          <w:bCs/>
          <w:sz w:val="28"/>
          <w:szCs w:val="28"/>
          <w:lang w:val="en-US"/>
        </w:rPr>
        <w:t xml:space="preserve"> –</w:t>
      </w:r>
      <w:r w:rsidR="00D95B80" w:rsidRPr="00F74BFD">
        <w:rPr>
          <w:rFonts w:ascii="Times New Roman" w:eastAsia="Times New Roman" w:hAnsi="Times New Roman" w:cs="Times New Roman"/>
          <w:bCs/>
          <w:sz w:val="28"/>
          <w:szCs w:val="28"/>
          <w:lang w:val="en-US"/>
        </w:rPr>
        <w:t xml:space="preserve"> </w:t>
      </w:r>
      <w:r w:rsidR="00152B66" w:rsidRPr="00F74BFD">
        <w:rPr>
          <w:rFonts w:ascii="Times New Roman" w:eastAsia="Times New Roman" w:hAnsi="Times New Roman" w:cs="Times New Roman"/>
          <w:bCs/>
          <w:sz w:val="28"/>
          <w:szCs w:val="28"/>
          <w:lang w:val="en-US"/>
        </w:rPr>
        <w:t>2013. - 688 p</w:t>
      </w:r>
      <w:r w:rsidR="00D95B80" w:rsidRPr="00F74BFD">
        <w:rPr>
          <w:rFonts w:ascii="Times New Roman" w:hAnsi="Times New Roman" w:cs="Times New Roman"/>
          <w:sz w:val="28"/>
          <w:szCs w:val="28"/>
          <w:lang w:val="en-US"/>
        </w:rPr>
        <w:t>.</w:t>
      </w:r>
    </w:p>
    <w:p w:rsidR="00D95B80" w:rsidRPr="00F74BFD" w:rsidRDefault="009D2B8F" w:rsidP="002F6C37">
      <w:pPr>
        <w:spacing w:after="0" w:line="240" w:lineRule="auto"/>
        <w:ind w:firstLine="567"/>
        <w:contextualSpacing/>
        <w:jc w:val="both"/>
        <w:rPr>
          <w:rFonts w:ascii="Times New Roman" w:hAnsi="Times New Roman" w:cs="Times New Roman"/>
          <w:sz w:val="28"/>
          <w:szCs w:val="28"/>
          <w:lang w:val="en-US"/>
        </w:rPr>
      </w:pPr>
      <w:r w:rsidRPr="00F74BFD">
        <w:rPr>
          <w:rFonts w:ascii="Times New Roman" w:hAnsi="Times New Roman" w:cs="Times New Roman"/>
          <w:sz w:val="28"/>
          <w:szCs w:val="28"/>
          <w:lang w:val="en-US"/>
        </w:rPr>
        <w:t>1</w:t>
      </w:r>
      <w:r w:rsidR="008827F8" w:rsidRPr="00F74BFD">
        <w:rPr>
          <w:rFonts w:ascii="Times New Roman" w:hAnsi="Times New Roman" w:cs="Times New Roman"/>
          <w:sz w:val="28"/>
          <w:szCs w:val="28"/>
          <w:lang w:val="en-US"/>
        </w:rPr>
        <w:t>48</w:t>
      </w:r>
      <w:r w:rsidR="00D95B80" w:rsidRPr="00F74BFD">
        <w:rPr>
          <w:rFonts w:ascii="Times New Roman" w:hAnsi="Times New Roman" w:cs="Times New Roman"/>
          <w:sz w:val="28"/>
          <w:szCs w:val="28"/>
          <w:lang w:val="en-US"/>
        </w:rPr>
        <w:t xml:space="preserve"> </w:t>
      </w:r>
      <w:r w:rsidR="00D95B80" w:rsidRPr="00F74BFD">
        <w:rPr>
          <w:rFonts w:ascii="Times New Roman" w:eastAsia="Times New Roman" w:hAnsi="Times New Roman" w:cs="Times New Roman"/>
          <w:bCs/>
          <w:sz w:val="28"/>
          <w:szCs w:val="28"/>
          <w:lang w:val="en-US"/>
        </w:rPr>
        <w:t>Nowak</w:t>
      </w:r>
      <w:r w:rsidR="00152B66" w:rsidRPr="00F74BFD">
        <w:rPr>
          <w:rFonts w:ascii="Times New Roman" w:eastAsia="Times New Roman" w:hAnsi="Times New Roman" w:cs="Times New Roman"/>
          <w:bCs/>
          <w:sz w:val="28"/>
          <w:szCs w:val="28"/>
          <w:lang w:val="en-US"/>
        </w:rPr>
        <w:t xml:space="preserve"> B.</w:t>
      </w:r>
      <w:r w:rsidR="00D95B80" w:rsidRPr="00F74BFD">
        <w:rPr>
          <w:rFonts w:ascii="Times New Roman" w:eastAsia="Times New Roman" w:hAnsi="Times New Roman" w:cs="Times New Roman"/>
          <w:bCs/>
          <w:sz w:val="28"/>
          <w:szCs w:val="28"/>
          <w:lang w:val="en-US"/>
        </w:rPr>
        <w:t>, Chmielnicka</w:t>
      </w:r>
      <w:r w:rsidR="00152B66" w:rsidRPr="00F74BFD">
        <w:rPr>
          <w:rFonts w:ascii="Times New Roman" w:eastAsia="Times New Roman" w:hAnsi="Times New Roman" w:cs="Times New Roman"/>
          <w:bCs/>
          <w:sz w:val="28"/>
          <w:szCs w:val="28"/>
          <w:lang w:val="en-US"/>
        </w:rPr>
        <w:t xml:space="preserve"> J.</w:t>
      </w:r>
      <w:r w:rsidR="00D95B80" w:rsidRPr="00F74BFD">
        <w:rPr>
          <w:rFonts w:ascii="Times New Roman" w:eastAsia="Times New Roman" w:hAnsi="Times New Roman" w:cs="Times New Roman"/>
          <w:bCs/>
          <w:sz w:val="28"/>
          <w:szCs w:val="28"/>
          <w:lang w:val="en-US"/>
        </w:rPr>
        <w:t xml:space="preserve"> Relationship of lead and cadmium to essential elements in hair, teeth, and nails of</w:t>
      </w:r>
      <w:r w:rsidR="00152B66" w:rsidRPr="00F74BFD">
        <w:rPr>
          <w:rFonts w:ascii="Times New Roman" w:eastAsia="Times New Roman" w:hAnsi="Times New Roman" w:cs="Times New Roman"/>
          <w:bCs/>
          <w:sz w:val="28"/>
          <w:szCs w:val="28"/>
          <w:lang w:val="en-US"/>
        </w:rPr>
        <w:t xml:space="preserve"> environmentally exposed people //</w:t>
      </w:r>
      <w:r w:rsidR="00D95B80" w:rsidRPr="00F74BFD">
        <w:rPr>
          <w:rFonts w:ascii="Times New Roman" w:eastAsia="Times New Roman" w:hAnsi="Times New Roman" w:cs="Times New Roman"/>
          <w:bCs/>
          <w:sz w:val="28"/>
          <w:szCs w:val="28"/>
          <w:lang w:val="en-US"/>
        </w:rPr>
        <w:t xml:space="preserve"> Ecotoxicol Environ Saf. </w:t>
      </w:r>
      <w:r w:rsidR="00152B66" w:rsidRPr="00F74BFD">
        <w:rPr>
          <w:rFonts w:ascii="Times New Roman" w:eastAsia="Times New Roman" w:hAnsi="Times New Roman" w:cs="Times New Roman"/>
          <w:bCs/>
          <w:sz w:val="28"/>
          <w:szCs w:val="28"/>
          <w:lang w:val="en-US"/>
        </w:rPr>
        <w:t xml:space="preserve">– 2000. </w:t>
      </w:r>
      <w:r w:rsidR="001231C1" w:rsidRPr="00F74BFD">
        <w:rPr>
          <w:rFonts w:ascii="Times New Roman" w:hAnsi="Times New Roman" w:cs="Times New Roman"/>
          <w:sz w:val="28"/>
          <w:szCs w:val="28"/>
          <w:shd w:val="clear" w:color="auto" w:fill="FFFFFF"/>
          <w:lang w:val="en-US"/>
        </w:rPr>
        <w:t xml:space="preserve">– </w:t>
      </w:r>
      <w:r w:rsidR="001231C1" w:rsidRPr="00F74BFD">
        <w:rPr>
          <w:rFonts w:ascii="Times New Roman" w:hAnsi="Times New Roman" w:cs="Times New Roman"/>
          <w:sz w:val="28"/>
          <w:szCs w:val="28"/>
          <w:lang w:val="en-US"/>
        </w:rPr>
        <w:t xml:space="preserve">Vol. </w:t>
      </w:r>
      <w:r w:rsidR="00152B66" w:rsidRPr="00F74BFD">
        <w:rPr>
          <w:rFonts w:ascii="Times New Roman" w:eastAsia="Times New Roman" w:hAnsi="Times New Roman" w:cs="Times New Roman"/>
          <w:bCs/>
          <w:sz w:val="28"/>
          <w:szCs w:val="28"/>
          <w:lang w:val="en-US"/>
        </w:rPr>
        <w:t xml:space="preserve">46. – </w:t>
      </w:r>
      <w:r w:rsidR="00152B66" w:rsidRPr="00F74BFD">
        <w:rPr>
          <w:rFonts w:ascii="Times New Roman" w:eastAsia="Times New Roman" w:hAnsi="Times New Roman" w:cs="Times New Roman"/>
          <w:bCs/>
          <w:sz w:val="28"/>
          <w:szCs w:val="28"/>
        </w:rPr>
        <w:t>Р</w:t>
      </w:r>
      <w:r w:rsidR="00152B66" w:rsidRPr="00F74BFD">
        <w:rPr>
          <w:rFonts w:ascii="Times New Roman" w:eastAsia="Times New Roman" w:hAnsi="Times New Roman" w:cs="Times New Roman"/>
          <w:bCs/>
          <w:sz w:val="28"/>
          <w:szCs w:val="28"/>
          <w:lang w:val="en-US"/>
        </w:rPr>
        <w:t xml:space="preserve">. </w:t>
      </w:r>
      <w:r w:rsidR="00D95B80" w:rsidRPr="00F74BFD">
        <w:rPr>
          <w:rFonts w:ascii="Times New Roman" w:eastAsia="Times New Roman" w:hAnsi="Times New Roman" w:cs="Times New Roman"/>
          <w:bCs/>
          <w:sz w:val="28"/>
          <w:szCs w:val="28"/>
          <w:lang w:val="en-US"/>
        </w:rPr>
        <w:t xml:space="preserve">265–274. </w:t>
      </w:r>
    </w:p>
    <w:p w:rsidR="0049473B" w:rsidRPr="00F74BFD" w:rsidRDefault="008827F8" w:rsidP="002F6C37">
      <w:pPr>
        <w:spacing w:after="0" w:line="240" w:lineRule="auto"/>
        <w:ind w:firstLine="567"/>
        <w:contextualSpacing/>
        <w:jc w:val="both"/>
        <w:rPr>
          <w:lang w:val="en-US"/>
        </w:rPr>
      </w:pPr>
      <w:r w:rsidRPr="00F74BFD">
        <w:rPr>
          <w:rFonts w:ascii="Times New Roman" w:eastAsia="Times New Roman" w:hAnsi="Times New Roman" w:cs="Times New Roman"/>
          <w:bCs/>
          <w:sz w:val="28"/>
          <w:szCs w:val="28"/>
          <w:lang w:val="en-US"/>
        </w:rPr>
        <w:t>149</w:t>
      </w:r>
      <w:r w:rsidR="00A276EA" w:rsidRPr="00F74BFD">
        <w:rPr>
          <w:rFonts w:ascii="Times New Roman" w:eastAsia="Times New Roman" w:hAnsi="Times New Roman" w:cs="Times New Roman"/>
          <w:bCs/>
          <w:sz w:val="28"/>
          <w:szCs w:val="28"/>
          <w:lang w:val="en-US"/>
        </w:rPr>
        <w:t xml:space="preserve"> </w:t>
      </w:r>
      <w:r w:rsidR="00D95B80" w:rsidRPr="00F74BFD">
        <w:rPr>
          <w:rFonts w:ascii="Times New Roman" w:eastAsia="Times New Roman" w:hAnsi="Times New Roman" w:cs="Times New Roman"/>
          <w:bCs/>
          <w:sz w:val="28"/>
          <w:szCs w:val="28"/>
          <w:lang w:val="en-US"/>
        </w:rPr>
        <w:t>Kudabayeva</w:t>
      </w:r>
      <w:r w:rsidR="0049473B" w:rsidRPr="00F74BFD">
        <w:rPr>
          <w:rFonts w:ascii="Times New Roman" w:eastAsia="Times New Roman" w:hAnsi="Times New Roman" w:cs="Times New Roman"/>
          <w:bCs/>
          <w:sz w:val="28"/>
          <w:szCs w:val="28"/>
          <w:lang w:val="en-US"/>
        </w:rPr>
        <w:t xml:space="preserve"> K.I.</w:t>
      </w:r>
      <w:r w:rsidR="00D95B80" w:rsidRPr="00F74BFD">
        <w:rPr>
          <w:rFonts w:ascii="Times New Roman" w:eastAsia="Times New Roman" w:hAnsi="Times New Roman" w:cs="Times New Roman"/>
          <w:bCs/>
          <w:sz w:val="28"/>
          <w:szCs w:val="28"/>
          <w:lang w:val="en-US"/>
        </w:rPr>
        <w:t>, Batyrova</w:t>
      </w:r>
      <w:r w:rsidR="0049473B" w:rsidRPr="00F74BFD">
        <w:rPr>
          <w:rFonts w:ascii="Times New Roman" w:eastAsia="Times New Roman" w:hAnsi="Times New Roman" w:cs="Times New Roman"/>
          <w:bCs/>
          <w:sz w:val="28"/>
          <w:szCs w:val="28"/>
          <w:lang w:val="en-US"/>
        </w:rPr>
        <w:t xml:space="preserve"> G.A.</w:t>
      </w:r>
      <w:r w:rsidR="00D95B80" w:rsidRPr="00F74BFD">
        <w:rPr>
          <w:rFonts w:ascii="Times New Roman" w:eastAsia="Times New Roman" w:hAnsi="Times New Roman" w:cs="Times New Roman"/>
          <w:bCs/>
          <w:sz w:val="28"/>
          <w:szCs w:val="28"/>
          <w:lang w:val="en-US"/>
        </w:rPr>
        <w:t>, Bazargaliyev</w:t>
      </w:r>
      <w:r w:rsidR="0049473B" w:rsidRPr="00F74BFD">
        <w:rPr>
          <w:rFonts w:ascii="Times New Roman" w:eastAsia="Times New Roman" w:hAnsi="Times New Roman" w:cs="Times New Roman"/>
          <w:bCs/>
          <w:sz w:val="28"/>
          <w:szCs w:val="28"/>
          <w:lang w:val="en-US"/>
        </w:rPr>
        <w:t xml:space="preserve"> Y.S. et al.</w:t>
      </w:r>
      <w:r w:rsidR="00D95B80" w:rsidRPr="00F74BFD">
        <w:rPr>
          <w:rFonts w:ascii="Times New Roman" w:eastAsia="Times New Roman" w:hAnsi="Times New Roman" w:cs="Times New Roman"/>
          <w:bCs/>
          <w:sz w:val="28"/>
          <w:szCs w:val="28"/>
          <w:lang w:val="en-US"/>
        </w:rPr>
        <w:t xml:space="preserve"> Hair trace element composition in 6-to 12-year-old children with goiter in West Kazakhstan, a provinc</w:t>
      </w:r>
      <w:r w:rsidR="0049473B" w:rsidRPr="00F74BFD">
        <w:rPr>
          <w:rFonts w:ascii="Times New Roman" w:eastAsia="Times New Roman" w:hAnsi="Times New Roman" w:cs="Times New Roman"/>
          <w:bCs/>
          <w:sz w:val="28"/>
          <w:szCs w:val="28"/>
          <w:lang w:val="en-US"/>
        </w:rPr>
        <w:t>e of the Republic of Kazakhstan //</w:t>
      </w:r>
      <w:r w:rsidR="00D95B80" w:rsidRPr="00F74BFD">
        <w:rPr>
          <w:rFonts w:ascii="Times New Roman" w:eastAsia="Times New Roman" w:hAnsi="Times New Roman" w:cs="Times New Roman"/>
          <w:bCs/>
          <w:sz w:val="28"/>
          <w:szCs w:val="28"/>
          <w:lang w:val="en-US"/>
        </w:rPr>
        <w:t xml:space="preserve"> Journal of Elementology. </w:t>
      </w:r>
      <w:r w:rsidR="0049473B" w:rsidRPr="00F74BFD">
        <w:rPr>
          <w:rFonts w:ascii="Times New Roman" w:eastAsia="Times New Roman" w:hAnsi="Times New Roman" w:cs="Times New Roman"/>
          <w:bCs/>
          <w:sz w:val="28"/>
          <w:szCs w:val="28"/>
          <w:lang w:val="en-US"/>
        </w:rPr>
        <w:t xml:space="preserve">– 2018. </w:t>
      </w:r>
      <w:r w:rsidR="00B40AD7" w:rsidRPr="00F74BFD">
        <w:rPr>
          <w:rFonts w:ascii="Times New Roman" w:eastAsia="Times New Roman" w:hAnsi="Times New Roman" w:cs="Times New Roman"/>
          <w:bCs/>
          <w:sz w:val="28"/>
          <w:szCs w:val="28"/>
          <w:lang w:val="en-US"/>
        </w:rPr>
        <w:t xml:space="preserve">- </w:t>
      </w:r>
      <w:r w:rsidR="0049473B" w:rsidRPr="00F74BFD">
        <w:rPr>
          <w:rFonts w:ascii="Times New Roman" w:eastAsia="Times New Roman" w:hAnsi="Times New Roman" w:cs="Times New Roman"/>
          <w:bCs/>
          <w:sz w:val="28"/>
          <w:szCs w:val="28"/>
          <w:lang w:val="en-US"/>
        </w:rPr>
        <w:t>Vol.23, №2. –</w:t>
      </w:r>
      <w:r w:rsidR="0049473B" w:rsidRPr="00F74BFD">
        <w:rPr>
          <w:rFonts w:ascii="Times New Roman" w:eastAsia="Times New Roman" w:hAnsi="Times New Roman" w:cs="Times New Roman"/>
          <w:bCs/>
          <w:sz w:val="28"/>
          <w:szCs w:val="28"/>
        </w:rPr>
        <w:t>Р</w:t>
      </w:r>
      <w:r w:rsidR="0049473B" w:rsidRPr="00F74BFD">
        <w:rPr>
          <w:rFonts w:ascii="Times New Roman" w:eastAsia="Times New Roman" w:hAnsi="Times New Roman" w:cs="Times New Roman"/>
          <w:bCs/>
          <w:sz w:val="28"/>
          <w:szCs w:val="28"/>
          <w:lang w:val="en-US"/>
        </w:rPr>
        <w:t xml:space="preserve">. 647-657. </w:t>
      </w:r>
    </w:p>
    <w:p w:rsidR="00B40AD7" w:rsidRPr="00F74BFD" w:rsidRDefault="009D2B8F" w:rsidP="002F6C37">
      <w:pPr>
        <w:spacing w:after="0" w:line="240" w:lineRule="auto"/>
        <w:ind w:firstLine="567"/>
        <w:contextualSpacing/>
        <w:jc w:val="both"/>
        <w:rPr>
          <w:rFonts w:ascii="Times New Roman" w:hAnsi="Times New Roman" w:cs="Times New Roman"/>
          <w:sz w:val="28"/>
          <w:szCs w:val="28"/>
          <w:shd w:val="clear" w:color="auto" w:fill="FFFFFF"/>
          <w:lang w:val="en-US"/>
        </w:rPr>
      </w:pPr>
      <w:r w:rsidRPr="00F74BFD">
        <w:rPr>
          <w:rFonts w:ascii="Times New Roman" w:eastAsia="Times New Roman" w:hAnsi="Times New Roman" w:cs="Times New Roman"/>
          <w:bCs/>
          <w:sz w:val="28"/>
          <w:szCs w:val="28"/>
          <w:lang w:val="en-US"/>
        </w:rPr>
        <w:t>15</w:t>
      </w:r>
      <w:r w:rsidR="008827F8" w:rsidRPr="00F74BFD">
        <w:rPr>
          <w:rFonts w:ascii="Times New Roman" w:eastAsia="Times New Roman" w:hAnsi="Times New Roman" w:cs="Times New Roman"/>
          <w:bCs/>
          <w:sz w:val="28"/>
          <w:szCs w:val="28"/>
          <w:lang w:val="en-US"/>
        </w:rPr>
        <w:t>0</w:t>
      </w:r>
      <w:r w:rsidR="00D95B80" w:rsidRPr="00F74BFD">
        <w:rPr>
          <w:rFonts w:ascii="Times New Roman" w:eastAsia="Times New Roman" w:hAnsi="Times New Roman" w:cs="Times New Roman"/>
          <w:bCs/>
          <w:sz w:val="28"/>
          <w:szCs w:val="28"/>
          <w:lang w:val="en-US"/>
        </w:rPr>
        <w:t xml:space="preserve"> </w:t>
      </w:r>
      <w:r w:rsidR="009B69CB" w:rsidRPr="00F74BFD">
        <w:rPr>
          <w:rFonts w:ascii="Times New Roman" w:hAnsi="Times New Roman" w:cs="Times New Roman"/>
          <w:sz w:val="28"/>
          <w:szCs w:val="28"/>
          <w:shd w:val="clear" w:color="auto" w:fill="FFFFFF"/>
          <w:lang w:val="en-US"/>
        </w:rPr>
        <w:t>Kudabayeva K</w:t>
      </w:r>
      <w:r w:rsidR="00152B66" w:rsidRPr="00F74BFD">
        <w:rPr>
          <w:rFonts w:ascii="Times New Roman" w:hAnsi="Times New Roman" w:cs="Times New Roman"/>
          <w:sz w:val="28"/>
          <w:szCs w:val="28"/>
          <w:shd w:val="clear" w:color="auto" w:fill="FFFFFF"/>
          <w:lang w:val="en-US"/>
        </w:rPr>
        <w:t>.</w:t>
      </w:r>
      <w:r w:rsidR="009B69CB" w:rsidRPr="00F74BFD">
        <w:rPr>
          <w:rFonts w:ascii="Times New Roman" w:hAnsi="Times New Roman" w:cs="Times New Roman"/>
          <w:sz w:val="28"/>
          <w:szCs w:val="28"/>
          <w:shd w:val="clear" w:color="auto" w:fill="FFFFFF"/>
          <w:lang w:val="en-US"/>
        </w:rPr>
        <w:t>, Batyrova G</w:t>
      </w:r>
      <w:r w:rsidR="00152B66" w:rsidRPr="00F74BFD">
        <w:rPr>
          <w:rFonts w:ascii="Times New Roman" w:hAnsi="Times New Roman" w:cs="Times New Roman"/>
          <w:sz w:val="28"/>
          <w:szCs w:val="28"/>
          <w:shd w:val="clear" w:color="auto" w:fill="FFFFFF"/>
          <w:lang w:val="en-US"/>
        </w:rPr>
        <w:t>.</w:t>
      </w:r>
      <w:r w:rsidR="009B69CB" w:rsidRPr="00F74BFD">
        <w:rPr>
          <w:rFonts w:ascii="Times New Roman" w:hAnsi="Times New Roman" w:cs="Times New Roman"/>
          <w:sz w:val="28"/>
          <w:szCs w:val="28"/>
          <w:shd w:val="clear" w:color="auto" w:fill="FFFFFF"/>
          <w:lang w:val="en-US"/>
        </w:rPr>
        <w:t>, Bazargali</w:t>
      </w:r>
      <w:r w:rsidR="00B40AD7" w:rsidRPr="00F74BFD">
        <w:rPr>
          <w:rFonts w:ascii="Times New Roman" w:hAnsi="Times New Roman" w:cs="Times New Roman"/>
          <w:sz w:val="28"/>
          <w:szCs w:val="28"/>
          <w:shd w:val="clear" w:color="auto" w:fill="FFFFFF"/>
          <w:lang w:val="en-US"/>
        </w:rPr>
        <w:t>yev Y</w:t>
      </w:r>
      <w:r w:rsidR="00152B66" w:rsidRPr="00F74BFD">
        <w:rPr>
          <w:rFonts w:ascii="Times New Roman" w:hAnsi="Times New Roman" w:cs="Times New Roman"/>
          <w:sz w:val="28"/>
          <w:szCs w:val="28"/>
          <w:shd w:val="clear" w:color="auto" w:fill="FFFFFF"/>
          <w:lang w:val="en-US"/>
        </w:rPr>
        <w:t>.</w:t>
      </w:r>
      <w:r w:rsidR="00B40AD7" w:rsidRPr="00F74BFD">
        <w:rPr>
          <w:rFonts w:ascii="Times New Roman" w:hAnsi="Times New Roman" w:cs="Times New Roman"/>
          <w:sz w:val="28"/>
          <w:szCs w:val="28"/>
          <w:shd w:val="clear" w:color="auto" w:fill="FFFFFF"/>
          <w:lang w:val="en-US"/>
        </w:rPr>
        <w:t xml:space="preserve"> </w:t>
      </w:r>
      <w:r w:rsidR="00152B66" w:rsidRPr="00F74BFD">
        <w:rPr>
          <w:rFonts w:ascii="Times New Roman" w:hAnsi="Times New Roman" w:cs="Times New Roman"/>
          <w:sz w:val="28"/>
          <w:szCs w:val="28"/>
          <w:shd w:val="clear" w:color="auto" w:fill="FFFFFF"/>
          <w:lang w:val="en-US"/>
        </w:rPr>
        <w:t>et al.</w:t>
      </w:r>
      <w:r w:rsidR="00152B66" w:rsidRPr="00F74BFD">
        <w:rPr>
          <w:rFonts w:ascii="Times New Roman" w:hAnsi="Times New Roman" w:cs="Times New Roman"/>
          <w:sz w:val="28"/>
          <w:szCs w:val="28"/>
          <w:lang w:val="en-US"/>
        </w:rPr>
        <w:t xml:space="preserve"> </w:t>
      </w:r>
      <w:r w:rsidR="00B40AD7" w:rsidRPr="00F74BFD">
        <w:rPr>
          <w:rFonts w:ascii="Times New Roman" w:hAnsi="Times New Roman" w:cs="Times New Roman"/>
          <w:sz w:val="28"/>
          <w:szCs w:val="28"/>
          <w:shd w:val="clear" w:color="auto" w:fill="FFFFFF"/>
          <w:lang w:val="en-US"/>
        </w:rPr>
        <w:t xml:space="preserve"> Microelement status in children with enlarged thyroid gland in West Kazakhstan region //</w:t>
      </w:r>
      <w:r w:rsidR="009B69CB" w:rsidRPr="00F74BFD">
        <w:rPr>
          <w:rFonts w:ascii="Times New Roman" w:hAnsi="Times New Roman" w:cs="Times New Roman"/>
          <w:sz w:val="28"/>
          <w:szCs w:val="28"/>
          <w:shd w:val="clear" w:color="auto" w:fill="FFFFFF"/>
          <w:lang w:val="en-US"/>
        </w:rPr>
        <w:t xml:space="preserve"> Georgian Med News. </w:t>
      </w:r>
      <w:r w:rsidR="00B40AD7" w:rsidRPr="00F74BFD">
        <w:rPr>
          <w:rFonts w:ascii="Times New Roman" w:hAnsi="Times New Roman" w:cs="Times New Roman"/>
          <w:sz w:val="28"/>
          <w:szCs w:val="28"/>
          <w:shd w:val="clear" w:color="auto" w:fill="FFFFFF"/>
          <w:lang w:val="en-US"/>
        </w:rPr>
        <w:t xml:space="preserve">- </w:t>
      </w:r>
      <w:r w:rsidR="009B69CB" w:rsidRPr="00F74BFD">
        <w:rPr>
          <w:rFonts w:ascii="Times New Roman" w:hAnsi="Times New Roman" w:cs="Times New Roman"/>
          <w:sz w:val="28"/>
          <w:szCs w:val="28"/>
          <w:shd w:val="clear" w:color="auto" w:fill="FFFFFF"/>
          <w:lang w:val="en-US"/>
        </w:rPr>
        <w:t>2017</w:t>
      </w:r>
      <w:r w:rsidR="00B40AD7" w:rsidRPr="00F74BFD">
        <w:rPr>
          <w:rFonts w:ascii="Times New Roman" w:hAnsi="Times New Roman" w:cs="Times New Roman"/>
          <w:sz w:val="28"/>
          <w:szCs w:val="28"/>
          <w:shd w:val="clear" w:color="auto" w:fill="FFFFFF"/>
          <w:lang w:val="en-US"/>
        </w:rPr>
        <w:t>.</w:t>
      </w:r>
      <w:r w:rsidR="009B69CB" w:rsidRPr="00F74BFD">
        <w:rPr>
          <w:rFonts w:ascii="Times New Roman" w:hAnsi="Times New Roman" w:cs="Times New Roman"/>
          <w:sz w:val="28"/>
          <w:szCs w:val="28"/>
          <w:shd w:val="clear" w:color="auto" w:fill="FFFFFF"/>
          <w:lang w:val="en-US"/>
        </w:rPr>
        <w:t xml:space="preserve"> </w:t>
      </w:r>
      <w:r w:rsidR="00B40AD7" w:rsidRPr="00F74BFD">
        <w:rPr>
          <w:rFonts w:ascii="Times New Roman" w:hAnsi="Times New Roman" w:cs="Times New Roman"/>
          <w:sz w:val="28"/>
          <w:szCs w:val="28"/>
          <w:shd w:val="clear" w:color="auto" w:fill="FFFFFF"/>
          <w:lang w:val="en-US"/>
        </w:rPr>
        <w:t xml:space="preserve">– </w:t>
      </w:r>
      <w:r w:rsidR="00B40AD7" w:rsidRPr="00F74BFD">
        <w:rPr>
          <w:rFonts w:ascii="Times New Roman" w:hAnsi="Times New Roman" w:cs="Times New Roman"/>
          <w:sz w:val="28"/>
          <w:szCs w:val="28"/>
          <w:lang w:val="en-US"/>
        </w:rPr>
        <w:t>Vol.</w:t>
      </w:r>
      <w:r w:rsidR="00B40AD7" w:rsidRPr="00F74BFD">
        <w:rPr>
          <w:rFonts w:ascii="Times New Roman" w:hAnsi="Times New Roman" w:cs="Times New Roman"/>
          <w:sz w:val="28"/>
          <w:szCs w:val="28"/>
          <w:shd w:val="clear" w:color="auto" w:fill="FFFFFF"/>
          <w:lang w:val="en-US"/>
        </w:rPr>
        <w:t xml:space="preserve"> </w:t>
      </w:r>
      <w:r w:rsidR="001422B1" w:rsidRPr="00F74BFD">
        <w:rPr>
          <w:rFonts w:ascii="Times New Roman" w:hAnsi="Times New Roman" w:cs="Times New Roman"/>
          <w:sz w:val="28"/>
          <w:szCs w:val="28"/>
          <w:shd w:val="clear" w:color="auto" w:fill="FFFFFF"/>
          <w:lang w:val="en-US"/>
        </w:rPr>
        <w:t>263.</w:t>
      </w:r>
      <w:r w:rsidR="00B40AD7" w:rsidRPr="00F74BFD">
        <w:rPr>
          <w:rFonts w:ascii="Times New Roman" w:hAnsi="Times New Roman" w:cs="Times New Roman"/>
          <w:sz w:val="28"/>
          <w:szCs w:val="28"/>
          <w:shd w:val="clear" w:color="auto" w:fill="FFFFFF"/>
          <w:lang w:val="en-US"/>
        </w:rPr>
        <w:t xml:space="preserve"> - P. </w:t>
      </w:r>
      <w:r w:rsidR="009B69CB" w:rsidRPr="00F74BFD">
        <w:rPr>
          <w:rFonts w:ascii="Times New Roman" w:hAnsi="Times New Roman" w:cs="Times New Roman"/>
          <w:sz w:val="28"/>
          <w:szCs w:val="28"/>
          <w:shd w:val="clear" w:color="auto" w:fill="FFFFFF"/>
          <w:lang w:val="en-US"/>
        </w:rPr>
        <w:t xml:space="preserve">64-71. </w:t>
      </w:r>
    </w:p>
    <w:p w:rsidR="0049473B" w:rsidRPr="00F74BFD" w:rsidRDefault="009D2B8F" w:rsidP="002F6C37">
      <w:pPr>
        <w:spacing w:after="0" w:line="240" w:lineRule="auto"/>
        <w:ind w:firstLine="567"/>
        <w:contextualSpacing/>
        <w:jc w:val="both"/>
        <w:rPr>
          <w:lang w:val="en-US"/>
        </w:rPr>
      </w:pPr>
      <w:r w:rsidRPr="00F74BFD">
        <w:rPr>
          <w:rFonts w:ascii="Times New Roman" w:eastAsia="Times New Roman" w:hAnsi="Times New Roman" w:cs="Times New Roman"/>
          <w:bCs/>
          <w:sz w:val="28"/>
          <w:szCs w:val="28"/>
          <w:lang w:val="en-US"/>
        </w:rPr>
        <w:lastRenderedPageBreak/>
        <w:t>15</w:t>
      </w:r>
      <w:r w:rsidR="008827F8" w:rsidRPr="00F74BFD">
        <w:rPr>
          <w:rFonts w:ascii="Times New Roman" w:eastAsia="Times New Roman" w:hAnsi="Times New Roman" w:cs="Times New Roman"/>
          <w:bCs/>
          <w:sz w:val="28"/>
          <w:szCs w:val="28"/>
          <w:lang w:val="en-US"/>
        </w:rPr>
        <w:t>1</w:t>
      </w:r>
      <w:r w:rsidR="00D95B80" w:rsidRPr="00F74BFD">
        <w:rPr>
          <w:rFonts w:ascii="Times New Roman" w:eastAsia="Times New Roman" w:hAnsi="Times New Roman" w:cs="Times New Roman"/>
          <w:bCs/>
          <w:sz w:val="28"/>
          <w:szCs w:val="28"/>
          <w:lang w:val="en-US"/>
        </w:rPr>
        <w:t xml:space="preserve"> Kudabayeva</w:t>
      </w:r>
      <w:r w:rsidR="007D0C81" w:rsidRPr="00F74BFD">
        <w:rPr>
          <w:rFonts w:ascii="Times New Roman" w:eastAsia="Times New Roman" w:hAnsi="Times New Roman" w:cs="Times New Roman"/>
          <w:bCs/>
          <w:sz w:val="28"/>
          <w:szCs w:val="28"/>
          <w:lang w:val="en-US"/>
        </w:rPr>
        <w:t xml:space="preserve"> K.I.</w:t>
      </w:r>
      <w:r w:rsidR="00D95B80" w:rsidRPr="00F74BFD">
        <w:rPr>
          <w:rFonts w:ascii="Times New Roman" w:eastAsia="Times New Roman" w:hAnsi="Times New Roman" w:cs="Times New Roman"/>
          <w:bCs/>
          <w:sz w:val="28"/>
          <w:szCs w:val="28"/>
          <w:lang w:val="en-US"/>
        </w:rPr>
        <w:t xml:space="preserve">, </w:t>
      </w:r>
      <w:r w:rsidR="0049473B" w:rsidRPr="00F74BFD">
        <w:rPr>
          <w:rFonts w:ascii="Times New Roman" w:eastAsia="Times New Roman" w:hAnsi="Times New Roman" w:cs="Times New Roman"/>
          <w:bCs/>
          <w:sz w:val="28"/>
          <w:szCs w:val="28"/>
          <w:lang w:val="en-US"/>
        </w:rPr>
        <w:t>Koshmaganbetova</w:t>
      </w:r>
      <w:r w:rsidR="007D0C81" w:rsidRPr="00F74BFD">
        <w:rPr>
          <w:rFonts w:ascii="Times New Roman" w:eastAsia="Times New Roman" w:hAnsi="Times New Roman" w:cs="Times New Roman"/>
          <w:bCs/>
          <w:sz w:val="28"/>
          <w:szCs w:val="28"/>
          <w:lang w:val="en-US"/>
        </w:rPr>
        <w:t xml:space="preserve"> G.K.</w:t>
      </w:r>
      <w:r w:rsidR="0049473B" w:rsidRPr="00F74BFD">
        <w:rPr>
          <w:rFonts w:ascii="Times New Roman" w:eastAsia="Times New Roman" w:hAnsi="Times New Roman" w:cs="Times New Roman"/>
          <w:bCs/>
          <w:sz w:val="28"/>
          <w:szCs w:val="28"/>
          <w:lang w:val="en-US"/>
        </w:rPr>
        <w:t>, Mickuviene</w:t>
      </w:r>
      <w:r w:rsidR="00D95B80" w:rsidRPr="00F74BFD">
        <w:rPr>
          <w:rFonts w:ascii="Times New Roman" w:eastAsia="Times New Roman" w:hAnsi="Times New Roman" w:cs="Times New Roman"/>
          <w:bCs/>
          <w:sz w:val="28"/>
          <w:szCs w:val="28"/>
          <w:lang w:val="en-US"/>
        </w:rPr>
        <w:t xml:space="preserve"> </w:t>
      </w:r>
      <w:r w:rsidR="007D0C81" w:rsidRPr="00F74BFD">
        <w:rPr>
          <w:rFonts w:ascii="Times New Roman" w:eastAsia="Times New Roman" w:hAnsi="Times New Roman" w:cs="Times New Roman"/>
          <w:bCs/>
          <w:sz w:val="28"/>
          <w:szCs w:val="28"/>
          <w:lang w:val="en-US"/>
        </w:rPr>
        <w:t xml:space="preserve">N. </w:t>
      </w:r>
      <w:r w:rsidR="0049473B" w:rsidRPr="00F74BFD">
        <w:rPr>
          <w:rFonts w:ascii="Times New Roman" w:eastAsia="Times New Roman" w:hAnsi="Times New Roman" w:cs="Times New Roman"/>
          <w:bCs/>
          <w:sz w:val="28"/>
          <w:szCs w:val="28"/>
          <w:lang w:val="en-US"/>
        </w:rPr>
        <w:t>et al.</w:t>
      </w:r>
      <w:r w:rsidR="00D95B80" w:rsidRPr="00F74BFD">
        <w:rPr>
          <w:rFonts w:ascii="Times New Roman" w:eastAsia="Times New Roman" w:hAnsi="Times New Roman" w:cs="Times New Roman"/>
          <w:bCs/>
          <w:sz w:val="28"/>
          <w:szCs w:val="28"/>
          <w:lang w:val="en-US"/>
        </w:rPr>
        <w:t xml:space="preserve"> Hair Trace Elements are Associated with Increased Thyroid Volume</w:t>
      </w:r>
      <w:r w:rsidR="0049473B" w:rsidRPr="00F74BFD">
        <w:rPr>
          <w:rFonts w:ascii="Times New Roman" w:eastAsia="Times New Roman" w:hAnsi="Times New Roman" w:cs="Times New Roman"/>
          <w:bCs/>
          <w:sz w:val="28"/>
          <w:szCs w:val="28"/>
          <w:lang w:val="en-US"/>
        </w:rPr>
        <w:t xml:space="preserve"> in Schoolchildren with Goiter // </w:t>
      </w:r>
      <w:r w:rsidR="00D95B80" w:rsidRPr="00F74BFD">
        <w:rPr>
          <w:rFonts w:ascii="Times New Roman" w:eastAsia="Times New Roman" w:hAnsi="Times New Roman" w:cs="Times New Roman"/>
          <w:bCs/>
          <w:sz w:val="28"/>
          <w:szCs w:val="28"/>
          <w:lang w:val="en-US"/>
        </w:rPr>
        <w:t>Biol</w:t>
      </w:r>
      <w:r w:rsidR="0049473B" w:rsidRPr="00F74BFD">
        <w:rPr>
          <w:rFonts w:ascii="Times New Roman" w:eastAsia="Times New Roman" w:hAnsi="Times New Roman" w:cs="Times New Roman"/>
          <w:bCs/>
          <w:sz w:val="28"/>
          <w:szCs w:val="28"/>
          <w:lang w:val="en-US"/>
        </w:rPr>
        <w:t>ogical</w:t>
      </w:r>
      <w:r w:rsidR="00D95B80" w:rsidRPr="00F74BFD">
        <w:rPr>
          <w:rFonts w:ascii="Times New Roman" w:eastAsia="Times New Roman" w:hAnsi="Times New Roman" w:cs="Times New Roman"/>
          <w:bCs/>
          <w:sz w:val="28"/>
          <w:szCs w:val="28"/>
          <w:lang w:val="en-US"/>
        </w:rPr>
        <w:t xml:space="preserve"> Trace Elem</w:t>
      </w:r>
      <w:r w:rsidR="0049473B" w:rsidRPr="00F74BFD">
        <w:rPr>
          <w:rFonts w:ascii="Times New Roman" w:eastAsia="Times New Roman" w:hAnsi="Times New Roman" w:cs="Times New Roman"/>
          <w:bCs/>
          <w:sz w:val="28"/>
          <w:szCs w:val="28"/>
          <w:lang w:val="en-US"/>
        </w:rPr>
        <w:t>ent</w:t>
      </w:r>
      <w:r w:rsidR="00D95B80" w:rsidRPr="00F74BFD">
        <w:rPr>
          <w:rFonts w:ascii="Times New Roman" w:eastAsia="Times New Roman" w:hAnsi="Times New Roman" w:cs="Times New Roman"/>
          <w:bCs/>
          <w:sz w:val="28"/>
          <w:szCs w:val="28"/>
          <w:lang w:val="en-US"/>
        </w:rPr>
        <w:t xml:space="preserve"> Res</w:t>
      </w:r>
      <w:r w:rsidR="0049473B" w:rsidRPr="00F74BFD">
        <w:rPr>
          <w:rFonts w:ascii="Times New Roman" w:eastAsia="Times New Roman" w:hAnsi="Times New Roman" w:cs="Times New Roman"/>
          <w:bCs/>
          <w:sz w:val="28"/>
          <w:szCs w:val="28"/>
          <w:lang w:val="en-US"/>
        </w:rPr>
        <w:t xml:space="preserve">earch. – </w:t>
      </w:r>
      <w:r w:rsidR="00D95B80" w:rsidRPr="00F74BFD">
        <w:rPr>
          <w:rFonts w:ascii="Times New Roman" w:eastAsia="Times New Roman" w:hAnsi="Times New Roman" w:cs="Times New Roman"/>
          <w:bCs/>
          <w:sz w:val="28"/>
          <w:szCs w:val="28"/>
          <w:lang w:val="en-US"/>
        </w:rPr>
        <w:t>2016</w:t>
      </w:r>
      <w:r w:rsidR="0049473B" w:rsidRPr="00F74BFD">
        <w:rPr>
          <w:rFonts w:ascii="Times New Roman" w:eastAsia="Times New Roman" w:hAnsi="Times New Roman" w:cs="Times New Roman"/>
          <w:bCs/>
          <w:sz w:val="28"/>
          <w:szCs w:val="28"/>
          <w:lang w:val="en-US"/>
        </w:rPr>
        <w:t>. – Vol. 174, №2. –</w:t>
      </w:r>
      <w:r w:rsidR="00A276EA" w:rsidRPr="00F74BFD">
        <w:rPr>
          <w:rFonts w:ascii="Times New Roman" w:eastAsia="Times New Roman" w:hAnsi="Times New Roman" w:cs="Times New Roman"/>
          <w:bCs/>
          <w:sz w:val="28"/>
          <w:szCs w:val="28"/>
          <w:lang w:val="en-US"/>
        </w:rPr>
        <w:t xml:space="preserve"> </w:t>
      </w:r>
      <w:r w:rsidR="0049473B" w:rsidRPr="00F74BFD">
        <w:rPr>
          <w:rFonts w:ascii="Times New Roman" w:eastAsia="Times New Roman" w:hAnsi="Times New Roman" w:cs="Times New Roman"/>
          <w:bCs/>
          <w:sz w:val="28"/>
          <w:szCs w:val="28"/>
        </w:rPr>
        <w:t>Р</w:t>
      </w:r>
      <w:r w:rsidR="0049473B" w:rsidRPr="00F74BFD">
        <w:rPr>
          <w:rFonts w:ascii="Times New Roman" w:eastAsia="Times New Roman" w:hAnsi="Times New Roman" w:cs="Times New Roman"/>
          <w:bCs/>
          <w:sz w:val="28"/>
          <w:szCs w:val="28"/>
          <w:lang w:val="en-US"/>
        </w:rPr>
        <w:t>.</w:t>
      </w:r>
      <w:r w:rsidR="00D95B80" w:rsidRPr="00F74BFD">
        <w:rPr>
          <w:rFonts w:ascii="Times New Roman" w:eastAsia="Times New Roman" w:hAnsi="Times New Roman" w:cs="Times New Roman"/>
          <w:bCs/>
          <w:sz w:val="28"/>
          <w:szCs w:val="28"/>
          <w:lang w:val="en-US"/>
        </w:rPr>
        <w:t xml:space="preserve"> 261–266. </w:t>
      </w:r>
    </w:p>
    <w:p w:rsidR="00400E14" w:rsidRPr="00F74BFD" w:rsidRDefault="009D2B8F" w:rsidP="009D2B8F">
      <w:pPr>
        <w:spacing w:after="0" w:line="240" w:lineRule="auto"/>
        <w:ind w:firstLine="567"/>
        <w:contextualSpacing/>
        <w:jc w:val="both"/>
        <w:rPr>
          <w:rFonts w:ascii="Times New Roman" w:hAnsi="Times New Roman" w:cs="Times New Roman"/>
          <w:sz w:val="28"/>
          <w:szCs w:val="28"/>
          <w:shd w:val="clear" w:color="auto" w:fill="FFFFFF"/>
          <w:lang w:val="en-US"/>
        </w:rPr>
      </w:pPr>
      <w:r w:rsidRPr="00F74BFD">
        <w:rPr>
          <w:rFonts w:ascii="Times New Roman" w:eastAsia="Times New Roman" w:hAnsi="Times New Roman" w:cs="Times New Roman"/>
          <w:bCs/>
          <w:sz w:val="28"/>
          <w:szCs w:val="28"/>
          <w:lang w:val="en-US"/>
        </w:rPr>
        <w:t>15</w:t>
      </w:r>
      <w:r w:rsidR="008827F8" w:rsidRPr="00F74BFD">
        <w:rPr>
          <w:rFonts w:ascii="Times New Roman" w:eastAsia="Times New Roman" w:hAnsi="Times New Roman" w:cs="Times New Roman"/>
          <w:bCs/>
          <w:sz w:val="28"/>
          <w:szCs w:val="28"/>
          <w:lang w:val="en-US"/>
        </w:rPr>
        <w:t>2</w:t>
      </w:r>
      <w:r w:rsidR="00A276EA" w:rsidRPr="00F74BFD">
        <w:rPr>
          <w:rFonts w:ascii="Times New Roman" w:eastAsia="Times New Roman" w:hAnsi="Times New Roman" w:cs="Times New Roman"/>
          <w:bCs/>
          <w:sz w:val="28"/>
          <w:szCs w:val="28"/>
          <w:lang w:val="en-US"/>
        </w:rPr>
        <w:t xml:space="preserve"> </w:t>
      </w:r>
      <w:r w:rsidR="00D95B80" w:rsidRPr="00F74BFD">
        <w:rPr>
          <w:rFonts w:ascii="Times New Roman" w:eastAsia="Times New Roman" w:hAnsi="Times New Roman" w:cs="Times New Roman"/>
          <w:bCs/>
          <w:sz w:val="28"/>
          <w:szCs w:val="28"/>
          <w:lang w:val="en-US"/>
        </w:rPr>
        <w:t>Namazbayeva</w:t>
      </w:r>
      <w:r w:rsidR="007D0C81" w:rsidRPr="00F74BFD">
        <w:rPr>
          <w:rFonts w:ascii="Times New Roman" w:eastAsia="Times New Roman" w:hAnsi="Times New Roman" w:cs="Times New Roman"/>
          <w:bCs/>
          <w:sz w:val="28"/>
          <w:szCs w:val="28"/>
          <w:lang w:val="en-US"/>
        </w:rPr>
        <w:t xml:space="preserve"> Z.I.</w:t>
      </w:r>
      <w:r w:rsidR="00D95B80" w:rsidRPr="00F74BFD">
        <w:rPr>
          <w:rFonts w:ascii="Times New Roman" w:eastAsia="Times New Roman" w:hAnsi="Times New Roman" w:cs="Times New Roman"/>
          <w:bCs/>
          <w:sz w:val="28"/>
          <w:szCs w:val="28"/>
          <w:lang w:val="en-US"/>
        </w:rPr>
        <w:t>, Berzhanova</w:t>
      </w:r>
      <w:r w:rsidR="007D0C81" w:rsidRPr="00F74BFD">
        <w:rPr>
          <w:rFonts w:ascii="Times New Roman" w:eastAsia="Times New Roman" w:hAnsi="Times New Roman" w:cs="Times New Roman"/>
          <w:bCs/>
          <w:sz w:val="28"/>
          <w:szCs w:val="28"/>
          <w:lang w:val="en-US"/>
        </w:rPr>
        <w:t xml:space="preserve"> R.S.</w:t>
      </w:r>
      <w:r w:rsidR="00D95B80" w:rsidRPr="00F74BFD">
        <w:rPr>
          <w:rFonts w:ascii="Times New Roman" w:eastAsia="Times New Roman" w:hAnsi="Times New Roman" w:cs="Times New Roman"/>
          <w:bCs/>
          <w:sz w:val="28"/>
          <w:szCs w:val="28"/>
          <w:lang w:val="en-US"/>
        </w:rPr>
        <w:t>, Ulzhibayeva</w:t>
      </w:r>
      <w:r w:rsidR="007D0C81" w:rsidRPr="00F74BFD">
        <w:rPr>
          <w:rFonts w:ascii="Times New Roman" w:eastAsia="Times New Roman" w:hAnsi="Times New Roman" w:cs="Times New Roman"/>
          <w:bCs/>
          <w:sz w:val="28"/>
          <w:szCs w:val="28"/>
          <w:lang w:val="en-US"/>
        </w:rPr>
        <w:t xml:space="preserve"> R.R.</w:t>
      </w:r>
      <w:r w:rsidR="00D95B80" w:rsidRPr="00F74BFD">
        <w:rPr>
          <w:rFonts w:ascii="Times New Roman" w:eastAsia="Times New Roman" w:hAnsi="Times New Roman" w:cs="Times New Roman"/>
          <w:bCs/>
          <w:sz w:val="28"/>
          <w:szCs w:val="28"/>
          <w:lang w:val="en-US"/>
        </w:rPr>
        <w:t xml:space="preserve"> </w:t>
      </w:r>
      <w:r w:rsidR="007D0C81" w:rsidRPr="00F74BFD">
        <w:rPr>
          <w:rFonts w:ascii="Times New Roman" w:hAnsi="Times New Roman" w:cs="Times New Roman"/>
          <w:sz w:val="28"/>
          <w:szCs w:val="28"/>
          <w:shd w:val="clear" w:color="auto" w:fill="FFFFFF"/>
          <w:lang w:val="en-US"/>
        </w:rPr>
        <w:t>et al.</w:t>
      </w:r>
      <w:r w:rsidR="007D0C81" w:rsidRPr="00F74BFD">
        <w:rPr>
          <w:rFonts w:ascii="Times New Roman" w:hAnsi="Times New Roman" w:cs="Times New Roman"/>
          <w:sz w:val="28"/>
          <w:szCs w:val="28"/>
          <w:lang w:val="en-US"/>
        </w:rPr>
        <w:t xml:space="preserve"> </w:t>
      </w:r>
      <w:r w:rsidR="00D95B80" w:rsidRPr="00F74BFD">
        <w:rPr>
          <w:rFonts w:ascii="Times New Roman" w:eastAsia="Times New Roman" w:hAnsi="Times New Roman" w:cs="Times New Roman"/>
          <w:bCs/>
          <w:sz w:val="28"/>
          <w:szCs w:val="28"/>
          <w:lang w:val="en-US"/>
        </w:rPr>
        <w:t>Microelement profile o</w:t>
      </w:r>
      <w:r w:rsidR="007D0C81" w:rsidRPr="00F74BFD">
        <w:rPr>
          <w:rFonts w:ascii="Times New Roman" w:eastAsia="Times New Roman" w:hAnsi="Times New Roman" w:cs="Times New Roman"/>
          <w:bCs/>
          <w:sz w:val="28"/>
          <w:szCs w:val="28"/>
          <w:lang w:val="en-US"/>
        </w:rPr>
        <w:t>f Aral region adult population</w:t>
      </w:r>
      <w:r w:rsidR="00D3686C" w:rsidRPr="00F74BFD">
        <w:rPr>
          <w:rFonts w:ascii="Times New Roman" w:eastAsia="Times New Roman" w:hAnsi="Times New Roman" w:cs="Times New Roman"/>
          <w:bCs/>
          <w:sz w:val="28"/>
          <w:szCs w:val="28"/>
          <w:lang w:val="en-US"/>
        </w:rPr>
        <w:t xml:space="preserve"> // Med Tr Prom Ekol.  – 2015.</w:t>
      </w:r>
      <w:r w:rsidR="00D95B80" w:rsidRPr="00F74BFD">
        <w:rPr>
          <w:rFonts w:ascii="Times New Roman" w:eastAsia="Times New Roman" w:hAnsi="Times New Roman" w:cs="Times New Roman"/>
          <w:bCs/>
          <w:sz w:val="28"/>
          <w:szCs w:val="28"/>
          <w:lang w:val="en-US"/>
        </w:rPr>
        <w:t xml:space="preserve"> </w:t>
      </w:r>
      <w:r w:rsidR="007D0C81" w:rsidRPr="00F74BFD">
        <w:rPr>
          <w:rFonts w:ascii="Times New Roman" w:eastAsia="Times New Roman" w:hAnsi="Times New Roman" w:cs="Times New Roman"/>
          <w:bCs/>
          <w:sz w:val="28"/>
          <w:szCs w:val="28"/>
          <w:lang w:val="en-US"/>
        </w:rPr>
        <w:t xml:space="preserve">– </w:t>
      </w:r>
      <w:r w:rsidR="007D0C81" w:rsidRPr="00F74BFD">
        <w:rPr>
          <w:rFonts w:ascii="Times New Roman" w:eastAsia="Times New Roman" w:hAnsi="Times New Roman" w:cs="Times New Roman"/>
          <w:bCs/>
          <w:sz w:val="28"/>
          <w:szCs w:val="28"/>
        </w:rPr>
        <w:t>Р</w:t>
      </w:r>
      <w:r w:rsidR="007D0C81" w:rsidRPr="00F74BFD">
        <w:rPr>
          <w:rFonts w:ascii="Times New Roman" w:eastAsia="Times New Roman" w:hAnsi="Times New Roman" w:cs="Times New Roman"/>
          <w:bCs/>
          <w:sz w:val="28"/>
          <w:szCs w:val="28"/>
          <w:lang w:val="en-US"/>
        </w:rPr>
        <w:t xml:space="preserve">. </w:t>
      </w:r>
      <w:r w:rsidR="00D95B80" w:rsidRPr="00F74BFD">
        <w:rPr>
          <w:rFonts w:ascii="Times New Roman" w:eastAsia="Times New Roman" w:hAnsi="Times New Roman" w:cs="Times New Roman"/>
          <w:bCs/>
          <w:sz w:val="28"/>
          <w:szCs w:val="28"/>
          <w:lang w:val="en-US"/>
        </w:rPr>
        <w:t>11–14</w:t>
      </w:r>
      <w:r w:rsidR="00D95B80" w:rsidRPr="00F74BFD">
        <w:rPr>
          <w:rFonts w:ascii="Times New Roman" w:hAnsi="Times New Roman" w:cs="Times New Roman"/>
          <w:sz w:val="28"/>
          <w:szCs w:val="28"/>
          <w:shd w:val="clear" w:color="auto" w:fill="FFFFFF"/>
          <w:lang w:val="en-US"/>
        </w:rPr>
        <w:t>.</w:t>
      </w:r>
    </w:p>
    <w:p w:rsidR="00400E14" w:rsidRPr="00F74BFD" w:rsidRDefault="009D2B8F" w:rsidP="009D2B8F">
      <w:pPr>
        <w:spacing w:after="0" w:line="240" w:lineRule="auto"/>
        <w:ind w:firstLine="567"/>
        <w:contextualSpacing/>
        <w:jc w:val="both"/>
        <w:rPr>
          <w:rFonts w:ascii="Times New Roman" w:eastAsia="Times New Roman" w:hAnsi="Times New Roman" w:cs="Times New Roman"/>
          <w:bCs/>
          <w:sz w:val="28"/>
          <w:szCs w:val="28"/>
          <w:lang w:val="en-US"/>
        </w:rPr>
      </w:pPr>
      <w:r w:rsidRPr="00F74BFD">
        <w:rPr>
          <w:rFonts w:ascii="Times New Roman" w:eastAsia="Times New Roman" w:hAnsi="Times New Roman" w:cs="Times New Roman"/>
          <w:bCs/>
          <w:sz w:val="28"/>
          <w:szCs w:val="28"/>
          <w:lang w:val="en-US"/>
        </w:rPr>
        <w:t>15</w:t>
      </w:r>
      <w:r w:rsidR="008827F8" w:rsidRPr="00F74BFD">
        <w:rPr>
          <w:rFonts w:ascii="Times New Roman" w:eastAsia="Times New Roman" w:hAnsi="Times New Roman" w:cs="Times New Roman"/>
          <w:bCs/>
          <w:sz w:val="28"/>
          <w:szCs w:val="28"/>
          <w:lang w:val="en-US"/>
        </w:rPr>
        <w:t>3</w:t>
      </w:r>
      <w:r w:rsidR="002F6C37" w:rsidRPr="00F74BFD">
        <w:rPr>
          <w:rFonts w:ascii="Times New Roman" w:eastAsia="Times New Roman" w:hAnsi="Times New Roman" w:cs="Times New Roman"/>
          <w:bCs/>
          <w:sz w:val="28"/>
          <w:szCs w:val="28"/>
          <w:lang w:val="en-US"/>
        </w:rPr>
        <w:t xml:space="preserve"> </w:t>
      </w:r>
      <w:r w:rsidR="00D95B80" w:rsidRPr="00F74BFD">
        <w:rPr>
          <w:rFonts w:ascii="Times New Roman" w:eastAsia="Times New Roman" w:hAnsi="Times New Roman" w:cs="Times New Roman"/>
          <w:bCs/>
          <w:sz w:val="28"/>
          <w:szCs w:val="28"/>
          <w:lang w:val="en-US"/>
        </w:rPr>
        <w:t>Pragst</w:t>
      </w:r>
      <w:r w:rsidR="007D0C81" w:rsidRPr="00F74BFD">
        <w:rPr>
          <w:rFonts w:ascii="Times New Roman" w:eastAsia="Times New Roman" w:hAnsi="Times New Roman" w:cs="Times New Roman"/>
          <w:bCs/>
          <w:sz w:val="28"/>
          <w:szCs w:val="28"/>
          <w:lang w:val="en-US"/>
        </w:rPr>
        <w:t xml:space="preserve"> F.</w:t>
      </w:r>
      <w:r w:rsidR="00D95B80" w:rsidRPr="00F74BFD">
        <w:rPr>
          <w:rFonts w:ascii="Times New Roman" w:eastAsia="Times New Roman" w:hAnsi="Times New Roman" w:cs="Times New Roman"/>
          <w:bCs/>
          <w:sz w:val="28"/>
          <w:szCs w:val="28"/>
          <w:lang w:val="en-US"/>
        </w:rPr>
        <w:t>, Stieglitz</w:t>
      </w:r>
      <w:r w:rsidR="007D0C81" w:rsidRPr="00F74BFD">
        <w:rPr>
          <w:rFonts w:ascii="Times New Roman" w:eastAsia="Times New Roman" w:hAnsi="Times New Roman" w:cs="Times New Roman"/>
          <w:bCs/>
          <w:sz w:val="28"/>
          <w:szCs w:val="28"/>
          <w:lang w:val="en-US"/>
        </w:rPr>
        <w:t xml:space="preserve"> K.</w:t>
      </w:r>
      <w:r w:rsidR="00D95B80" w:rsidRPr="00F74BFD">
        <w:rPr>
          <w:rFonts w:ascii="Times New Roman" w:eastAsia="Times New Roman" w:hAnsi="Times New Roman" w:cs="Times New Roman"/>
          <w:bCs/>
          <w:sz w:val="28"/>
          <w:szCs w:val="28"/>
          <w:lang w:val="en-US"/>
        </w:rPr>
        <w:t>, Runge</w:t>
      </w:r>
      <w:r w:rsidR="007D0C81" w:rsidRPr="00F74BFD">
        <w:rPr>
          <w:rFonts w:ascii="Times New Roman" w:eastAsia="Times New Roman" w:hAnsi="Times New Roman" w:cs="Times New Roman"/>
          <w:bCs/>
          <w:sz w:val="28"/>
          <w:szCs w:val="28"/>
          <w:lang w:val="en-US"/>
        </w:rPr>
        <w:t xml:space="preserve"> H. </w:t>
      </w:r>
      <w:r w:rsidR="007D0C81" w:rsidRPr="00F74BFD">
        <w:rPr>
          <w:rFonts w:ascii="Times New Roman" w:hAnsi="Times New Roman" w:cs="Times New Roman"/>
          <w:sz w:val="28"/>
          <w:szCs w:val="28"/>
          <w:shd w:val="clear" w:color="auto" w:fill="FFFFFF"/>
          <w:lang w:val="en-US"/>
        </w:rPr>
        <w:t>et al.</w:t>
      </w:r>
      <w:r w:rsidR="007D0C81" w:rsidRPr="00F74BFD">
        <w:rPr>
          <w:rFonts w:ascii="Times New Roman" w:hAnsi="Times New Roman" w:cs="Times New Roman"/>
          <w:sz w:val="28"/>
          <w:szCs w:val="28"/>
          <w:lang w:val="en-US"/>
        </w:rPr>
        <w:t xml:space="preserve"> </w:t>
      </w:r>
      <w:r w:rsidR="00D95B80" w:rsidRPr="00F74BFD">
        <w:rPr>
          <w:rFonts w:ascii="Times New Roman" w:eastAsia="Times New Roman" w:hAnsi="Times New Roman" w:cs="Times New Roman"/>
          <w:bCs/>
          <w:sz w:val="28"/>
          <w:szCs w:val="28"/>
          <w:lang w:val="en-US"/>
        </w:rPr>
        <w:t>High concentrations of lead and barium in hair of the rural population caused by water pollution in the Tha</w:t>
      </w:r>
      <w:r w:rsidR="007D0C81" w:rsidRPr="00F74BFD">
        <w:rPr>
          <w:rFonts w:ascii="Times New Roman" w:eastAsia="Times New Roman" w:hAnsi="Times New Roman" w:cs="Times New Roman"/>
          <w:bCs/>
          <w:sz w:val="28"/>
          <w:szCs w:val="28"/>
          <w:lang w:val="en-US"/>
        </w:rPr>
        <w:t>r Jath oilfields in South Sudan //</w:t>
      </w:r>
      <w:r w:rsidR="00D95B80" w:rsidRPr="00F74BFD">
        <w:rPr>
          <w:rFonts w:ascii="Times New Roman" w:eastAsia="Times New Roman" w:hAnsi="Times New Roman" w:cs="Times New Roman"/>
          <w:bCs/>
          <w:sz w:val="28"/>
          <w:szCs w:val="28"/>
          <w:lang w:val="en-US"/>
        </w:rPr>
        <w:t xml:space="preserve"> Forensic Sci Int. </w:t>
      </w:r>
      <w:r w:rsidR="007D0C81" w:rsidRPr="00F74BFD">
        <w:rPr>
          <w:rFonts w:ascii="Times New Roman" w:eastAsia="Times New Roman" w:hAnsi="Times New Roman" w:cs="Times New Roman"/>
          <w:bCs/>
          <w:sz w:val="28"/>
          <w:szCs w:val="28"/>
          <w:lang w:val="en-US"/>
        </w:rPr>
        <w:t xml:space="preserve">– 2017. </w:t>
      </w:r>
      <w:r w:rsidR="00B40AD7" w:rsidRPr="00F74BFD">
        <w:rPr>
          <w:rFonts w:ascii="Times New Roman" w:hAnsi="Times New Roman" w:cs="Times New Roman"/>
          <w:sz w:val="28"/>
          <w:szCs w:val="28"/>
          <w:shd w:val="clear" w:color="auto" w:fill="FFFFFF"/>
          <w:lang w:val="en-US"/>
        </w:rPr>
        <w:t xml:space="preserve">– </w:t>
      </w:r>
      <w:r w:rsidR="00B40AD7" w:rsidRPr="00F74BFD">
        <w:rPr>
          <w:rFonts w:ascii="Times New Roman" w:hAnsi="Times New Roman" w:cs="Times New Roman"/>
          <w:sz w:val="28"/>
          <w:szCs w:val="28"/>
          <w:lang w:val="en-US"/>
        </w:rPr>
        <w:t xml:space="preserve">Vol. </w:t>
      </w:r>
      <w:r w:rsidR="007D0C81" w:rsidRPr="00F74BFD">
        <w:rPr>
          <w:rFonts w:ascii="Times New Roman" w:eastAsia="Times New Roman" w:hAnsi="Times New Roman" w:cs="Times New Roman"/>
          <w:bCs/>
          <w:sz w:val="28"/>
          <w:szCs w:val="28"/>
          <w:lang w:val="en-US"/>
        </w:rPr>
        <w:t xml:space="preserve">274. – </w:t>
      </w:r>
      <w:r w:rsidR="007D0C81" w:rsidRPr="00F74BFD">
        <w:rPr>
          <w:rFonts w:ascii="Times New Roman" w:eastAsia="Times New Roman" w:hAnsi="Times New Roman" w:cs="Times New Roman"/>
          <w:bCs/>
          <w:sz w:val="28"/>
          <w:szCs w:val="28"/>
        </w:rPr>
        <w:t>Р</w:t>
      </w:r>
      <w:r w:rsidR="007D0C81" w:rsidRPr="00F74BFD">
        <w:rPr>
          <w:rFonts w:ascii="Times New Roman" w:eastAsia="Times New Roman" w:hAnsi="Times New Roman" w:cs="Times New Roman"/>
          <w:bCs/>
          <w:sz w:val="28"/>
          <w:szCs w:val="28"/>
          <w:lang w:val="en-US"/>
        </w:rPr>
        <w:t>.</w:t>
      </w:r>
      <w:r w:rsidR="00D95B80" w:rsidRPr="00F74BFD">
        <w:rPr>
          <w:rFonts w:ascii="Times New Roman" w:eastAsia="Times New Roman" w:hAnsi="Times New Roman" w:cs="Times New Roman"/>
          <w:bCs/>
          <w:sz w:val="28"/>
          <w:szCs w:val="28"/>
          <w:lang w:val="en-US"/>
        </w:rPr>
        <w:t xml:space="preserve"> 99–106. </w:t>
      </w:r>
    </w:p>
    <w:p w:rsidR="00400E14" w:rsidRPr="00F74BFD" w:rsidRDefault="009D2B8F" w:rsidP="009D2B8F">
      <w:pPr>
        <w:spacing w:after="0" w:line="240" w:lineRule="auto"/>
        <w:ind w:firstLine="567"/>
        <w:contextualSpacing/>
        <w:jc w:val="both"/>
        <w:rPr>
          <w:rFonts w:ascii="Times New Roman" w:hAnsi="Times New Roman" w:cs="Times New Roman"/>
          <w:sz w:val="28"/>
          <w:szCs w:val="28"/>
          <w:lang w:val="en-US"/>
        </w:rPr>
      </w:pPr>
      <w:r w:rsidRPr="00F74BFD">
        <w:rPr>
          <w:rFonts w:ascii="Times New Roman" w:eastAsia="Times New Roman" w:hAnsi="Times New Roman" w:cs="Times New Roman"/>
          <w:bCs/>
          <w:sz w:val="28"/>
          <w:szCs w:val="28"/>
          <w:lang w:val="en-US"/>
        </w:rPr>
        <w:t>15</w:t>
      </w:r>
      <w:r w:rsidR="008827F8" w:rsidRPr="00F74BFD">
        <w:rPr>
          <w:rFonts w:ascii="Times New Roman" w:eastAsia="Times New Roman" w:hAnsi="Times New Roman" w:cs="Times New Roman"/>
          <w:bCs/>
          <w:sz w:val="28"/>
          <w:szCs w:val="28"/>
          <w:lang w:val="en-US"/>
        </w:rPr>
        <w:t>4</w:t>
      </w:r>
      <w:r w:rsidR="002F6C37" w:rsidRPr="00F74BFD">
        <w:rPr>
          <w:rFonts w:ascii="Times New Roman" w:eastAsia="Times New Roman" w:hAnsi="Times New Roman" w:cs="Times New Roman"/>
          <w:bCs/>
          <w:sz w:val="28"/>
          <w:szCs w:val="28"/>
          <w:lang w:val="en-US"/>
        </w:rPr>
        <w:t xml:space="preserve"> </w:t>
      </w:r>
      <w:r w:rsidR="00D95B80" w:rsidRPr="00F74BFD">
        <w:rPr>
          <w:rFonts w:ascii="Times New Roman" w:eastAsia="Times New Roman" w:hAnsi="Times New Roman" w:cs="Times New Roman"/>
          <w:bCs/>
          <w:sz w:val="28"/>
          <w:szCs w:val="28"/>
          <w:lang w:val="en-US"/>
        </w:rPr>
        <w:t>Relić</w:t>
      </w:r>
      <w:r w:rsidR="007D0C81" w:rsidRPr="00F74BFD">
        <w:rPr>
          <w:rFonts w:ascii="Times New Roman" w:eastAsia="Times New Roman" w:hAnsi="Times New Roman" w:cs="Times New Roman"/>
          <w:bCs/>
          <w:sz w:val="28"/>
          <w:szCs w:val="28"/>
          <w:lang w:val="en-US"/>
        </w:rPr>
        <w:t xml:space="preserve"> D.</w:t>
      </w:r>
      <w:r w:rsidR="00D95B80" w:rsidRPr="00F74BFD">
        <w:rPr>
          <w:rFonts w:ascii="Times New Roman" w:eastAsia="Times New Roman" w:hAnsi="Times New Roman" w:cs="Times New Roman"/>
          <w:bCs/>
          <w:sz w:val="28"/>
          <w:szCs w:val="28"/>
          <w:lang w:val="en-US"/>
        </w:rPr>
        <w:t>, Sakan</w:t>
      </w:r>
      <w:r w:rsidR="007D0C81" w:rsidRPr="00F74BFD">
        <w:rPr>
          <w:rFonts w:ascii="Times New Roman" w:eastAsia="Times New Roman" w:hAnsi="Times New Roman" w:cs="Times New Roman"/>
          <w:bCs/>
          <w:sz w:val="28"/>
          <w:szCs w:val="28"/>
          <w:lang w:val="en-US"/>
        </w:rPr>
        <w:t xml:space="preserve"> S.</w:t>
      </w:r>
      <w:r w:rsidR="00D95B80" w:rsidRPr="00F74BFD">
        <w:rPr>
          <w:rFonts w:ascii="Times New Roman" w:eastAsia="Times New Roman" w:hAnsi="Times New Roman" w:cs="Times New Roman"/>
          <w:bCs/>
          <w:sz w:val="28"/>
          <w:szCs w:val="28"/>
          <w:lang w:val="en-US"/>
        </w:rPr>
        <w:t>, Anđelković</w:t>
      </w:r>
      <w:r w:rsidR="007D0C81" w:rsidRPr="00F74BFD">
        <w:rPr>
          <w:rFonts w:ascii="Times New Roman" w:eastAsia="Times New Roman" w:hAnsi="Times New Roman" w:cs="Times New Roman"/>
          <w:bCs/>
          <w:sz w:val="28"/>
          <w:szCs w:val="28"/>
          <w:lang w:val="en-US"/>
        </w:rPr>
        <w:t xml:space="preserve"> I.</w:t>
      </w:r>
      <w:r w:rsidR="00D95B80" w:rsidRPr="00F74BFD">
        <w:rPr>
          <w:rFonts w:ascii="Times New Roman" w:eastAsia="Times New Roman" w:hAnsi="Times New Roman" w:cs="Times New Roman"/>
          <w:bCs/>
          <w:sz w:val="28"/>
          <w:szCs w:val="28"/>
          <w:lang w:val="en-US"/>
        </w:rPr>
        <w:t xml:space="preserve"> </w:t>
      </w:r>
      <w:r w:rsidR="007D0C81" w:rsidRPr="00F74BFD">
        <w:rPr>
          <w:rFonts w:ascii="Times New Roman" w:hAnsi="Times New Roman" w:cs="Times New Roman"/>
          <w:sz w:val="28"/>
          <w:szCs w:val="28"/>
          <w:shd w:val="clear" w:color="auto" w:fill="FFFFFF"/>
          <w:lang w:val="en-US"/>
        </w:rPr>
        <w:t>et al.</w:t>
      </w:r>
      <w:r w:rsidR="007D0C81" w:rsidRPr="00F74BFD">
        <w:rPr>
          <w:rFonts w:ascii="Times New Roman" w:hAnsi="Times New Roman" w:cs="Times New Roman"/>
          <w:sz w:val="28"/>
          <w:szCs w:val="28"/>
          <w:lang w:val="en-US"/>
        </w:rPr>
        <w:t xml:space="preserve"> </w:t>
      </w:r>
      <w:r w:rsidR="00D95B80" w:rsidRPr="00F74BFD">
        <w:rPr>
          <w:rFonts w:ascii="Times New Roman" w:eastAsia="Times New Roman" w:hAnsi="Times New Roman" w:cs="Times New Roman"/>
          <w:bCs/>
          <w:sz w:val="28"/>
          <w:szCs w:val="28"/>
          <w:lang w:val="en-US"/>
        </w:rPr>
        <w:t>Pollution and Health Risk Assessments of Potentially Toxic Elements in Soil and Sediment Samples in a Petrochemica</w:t>
      </w:r>
      <w:r w:rsidR="007D0C81" w:rsidRPr="00F74BFD">
        <w:rPr>
          <w:rFonts w:ascii="Times New Roman" w:eastAsia="Times New Roman" w:hAnsi="Times New Roman" w:cs="Times New Roman"/>
          <w:bCs/>
          <w:sz w:val="28"/>
          <w:szCs w:val="28"/>
          <w:lang w:val="en-US"/>
        </w:rPr>
        <w:t>l Industry and Surrounding Area //</w:t>
      </w:r>
      <w:r w:rsidR="00D95B80" w:rsidRPr="00F74BFD">
        <w:rPr>
          <w:rFonts w:ascii="Times New Roman" w:eastAsia="Times New Roman" w:hAnsi="Times New Roman" w:cs="Times New Roman"/>
          <w:bCs/>
          <w:sz w:val="28"/>
          <w:szCs w:val="28"/>
          <w:lang w:val="en-US"/>
        </w:rPr>
        <w:t xml:space="preserve"> Molecules. </w:t>
      </w:r>
      <w:r w:rsidR="007D0C81" w:rsidRPr="00F74BFD">
        <w:rPr>
          <w:rFonts w:ascii="Times New Roman" w:eastAsia="Times New Roman" w:hAnsi="Times New Roman" w:cs="Times New Roman"/>
          <w:bCs/>
          <w:sz w:val="28"/>
          <w:szCs w:val="28"/>
          <w:lang w:val="en-US"/>
        </w:rPr>
        <w:t xml:space="preserve">– 2019. - </w:t>
      </w:r>
      <w:r w:rsidR="007D0C81" w:rsidRPr="00F74BFD">
        <w:rPr>
          <w:rFonts w:ascii="Times New Roman" w:hAnsi="Times New Roman" w:cs="Times New Roman"/>
          <w:sz w:val="28"/>
          <w:szCs w:val="28"/>
          <w:lang w:val="en-US"/>
        </w:rPr>
        <w:t xml:space="preserve">Vol. </w:t>
      </w:r>
      <w:r w:rsidR="00D95B80" w:rsidRPr="00F74BFD">
        <w:rPr>
          <w:rFonts w:ascii="Times New Roman" w:eastAsia="Times New Roman" w:hAnsi="Times New Roman" w:cs="Times New Roman"/>
          <w:bCs/>
          <w:sz w:val="28"/>
          <w:szCs w:val="28"/>
          <w:lang w:val="en-US"/>
        </w:rPr>
        <w:t>24</w:t>
      </w:r>
      <w:r w:rsidR="007D0C81" w:rsidRPr="00F74BFD">
        <w:rPr>
          <w:rFonts w:ascii="Times New Roman" w:eastAsia="Times New Roman" w:hAnsi="Times New Roman" w:cs="Times New Roman"/>
          <w:bCs/>
          <w:sz w:val="28"/>
          <w:szCs w:val="28"/>
          <w:lang w:val="en-US"/>
        </w:rPr>
        <w:t>.</w:t>
      </w:r>
      <w:r w:rsidR="00D95B80" w:rsidRPr="00F74BFD">
        <w:rPr>
          <w:rFonts w:ascii="Times New Roman" w:eastAsia="Times New Roman" w:hAnsi="Times New Roman" w:cs="Times New Roman"/>
          <w:bCs/>
          <w:sz w:val="28"/>
          <w:szCs w:val="28"/>
          <w:lang w:val="en-US"/>
        </w:rPr>
        <w:t xml:space="preserve"> (E2139. </w:t>
      </w:r>
      <w:hyperlink r:id="rId66" w:history="1">
        <w:r w:rsidR="00400E14" w:rsidRPr="00F74BFD">
          <w:rPr>
            <w:rStyle w:val="a9"/>
            <w:rFonts w:ascii="Times New Roman" w:eastAsia="Times New Roman" w:hAnsi="Times New Roman" w:cs="Times New Roman"/>
            <w:bCs/>
            <w:color w:val="auto"/>
            <w:sz w:val="28"/>
            <w:szCs w:val="28"/>
            <w:lang w:val="en-US"/>
          </w:rPr>
          <w:t>https://doi.org/10.3390/molecules24112139</w:t>
        </w:r>
      </w:hyperlink>
      <w:r w:rsidR="00D95B80" w:rsidRPr="00F74BFD">
        <w:rPr>
          <w:rFonts w:ascii="Times New Roman" w:hAnsi="Times New Roman" w:cs="Times New Roman"/>
          <w:sz w:val="28"/>
          <w:szCs w:val="28"/>
          <w:shd w:val="clear" w:color="auto" w:fill="FFFFFF"/>
          <w:lang w:val="en-US"/>
        </w:rPr>
        <w:t>.</w:t>
      </w:r>
      <w:r w:rsidR="00D95B80" w:rsidRPr="00F74BFD">
        <w:rPr>
          <w:rFonts w:ascii="Times New Roman" w:hAnsi="Times New Roman" w:cs="Times New Roman"/>
          <w:sz w:val="24"/>
          <w:szCs w:val="24"/>
          <w:lang w:val="en-US"/>
        </w:rPr>
        <w:t xml:space="preserve"> </w:t>
      </w:r>
    </w:p>
    <w:p w:rsidR="00400E14" w:rsidRPr="00F74BFD" w:rsidRDefault="009D2B8F" w:rsidP="009D2B8F">
      <w:pPr>
        <w:spacing w:after="0" w:line="240" w:lineRule="auto"/>
        <w:ind w:firstLine="567"/>
        <w:contextualSpacing/>
        <w:jc w:val="both"/>
        <w:rPr>
          <w:rFonts w:ascii="Times New Roman" w:eastAsia="Times New Roman" w:hAnsi="Times New Roman" w:cs="Times New Roman"/>
          <w:bCs/>
          <w:sz w:val="28"/>
          <w:szCs w:val="28"/>
          <w:lang w:val="en-US"/>
        </w:rPr>
      </w:pPr>
      <w:r w:rsidRPr="00F74BFD">
        <w:rPr>
          <w:rFonts w:ascii="Times New Roman" w:eastAsia="Times New Roman" w:hAnsi="Times New Roman" w:cs="Times New Roman"/>
          <w:bCs/>
          <w:sz w:val="28"/>
          <w:szCs w:val="28"/>
          <w:lang w:val="en-US"/>
        </w:rPr>
        <w:t>15</w:t>
      </w:r>
      <w:r w:rsidR="008827F8" w:rsidRPr="00F74BFD">
        <w:rPr>
          <w:rFonts w:ascii="Times New Roman" w:eastAsia="Times New Roman" w:hAnsi="Times New Roman" w:cs="Times New Roman"/>
          <w:bCs/>
          <w:sz w:val="28"/>
          <w:szCs w:val="28"/>
          <w:lang w:val="en-US"/>
        </w:rPr>
        <w:t>5</w:t>
      </w:r>
      <w:r w:rsidR="002F6C37" w:rsidRPr="00F74BFD">
        <w:rPr>
          <w:rFonts w:ascii="Times New Roman" w:eastAsia="Times New Roman" w:hAnsi="Times New Roman" w:cs="Times New Roman"/>
          <w:bCs/>
          <w:sz w:val="28"/>
          <w:szCs w:val="28"/>
          <w:lang w:val="en-US"/>
        </w:rPr>
        <w:t xml:space="preserve"> </w:t>
      </w:r>
      <w:r w:rsidR="00D95B80" w:rsidRPr="00F74BFD">
        <w:rPr>
          <w:rFonts w:ascii="Times New Roman" w:eastAsia="Times New Roman" w:hAnsi="Times New Roman" w:cs="Times New Roman"/>
          <w:bCs/>
          <w:sz w:val="28"/>
          <w:szCs w:val="28"/>
          <w:lang w:val="en-US"/>
        </w:rPr>
        <w:t>Turan</w:t>
      </w:r>
      <w:r w:rsidR="007D0C81" w:rsidRPr="00F74BFD">
        <w:rPr>
          <w:rFonts w:ascii="Times New Roman" w:eastAsia="Times New Roman" w:hAnsi="Times New Roman" w:cs="Times New Roman"/>
          <w:bCs/>
          <w:sz w:val="28"/>
          <w:szCs w:val="28"/>
          <w:lang w:val="en-US"/>
        </w:rPr>
        <w:t xml:space="preserve"> E.</w:t>
      </w:r>
      <w:r w:rsidR="00D95B80" w:rsidRPr="00F74BFD">
        <w:rPr>
          <w:rFonts w:ascii="Times New Roman" w:eastAsia="Times New Roman" w:hAnsi="Times New Roman" w:cs="Times New Roman"/>
          <w:bCs/>
          <w:sz w:val="28"/>
          <w:szCs w:val="28"/>
          <w:lang w:val="en-US"/>
        </w:rPr>
        <w:t>, Turksoy</w:t>
      </w:r>
      <w:r w:rsidR="007D0C81" w:rsidRPr="00F74BFD">
        <w:rPr>
          <w:rFonts w:ascii="Times New Roman" w:eastAsia="Times New Roman" w:hAnsi="Times New Roman" w:cs="Times New Roman"/>
          <w:bCs/>
          <w:sz w:val="28"/>
          <w:szCs w:val="28"/>
          <w:lang w:val="en-US"/>
        </w:rPr>
        <w:t xml:space="preserve"> V.A. </w:t>
      </w:r>
      <w:r w:rsidR="00D95B80" w:rsidRPr="00F74BFD">
        <w:rPr>
          <w:rFonts w:ascii="Times New Roman" w:eastAsia="Times New Roman" w:hAnsi="Times New Roman" w:cs="Times New Roman"/>
          <w:bCs/>
          <w:sz w:val="28"/>
          <w:szCs w:val="28"/>
          <w:lang w:val="en-US"/>
        </w:rPr>
        <w:t>Selenium, Zinc, and Copper Status in Euthyroid Nodular Goit</w:t>
      </w:r>
      <w:r w:rsidR="007D0C81" w:rsidRPr="00F74BFD">
        <w:rPr>
          <w:rFonts w:ascii="Times New Roman" w:eastAsia="Times New Roman" w:hAnsi="Times New Roman" w:cs="Times New Roman"/>
          <w:bCs/>
          <w:sz w:val="28"/>
          <w:szCs w:val="28"/>
          <w:lang w:val="en-US"/>
        </w:rPr>
        <w:t>er: A Cross-Sectional Study //</w:t>
      </w:r>
      <w:r w:rsidR="00D95B80" w:rsidRPr="00F74BFD">
        <w:rPr>
          <w:rFonts w:ascii="Times New Roman" w:eastAsia="Times New Roman" w:hAnsi="Times New Roman" w:cs="Times New Roman"/>
          <w:bCs/>
          <w:sz w:val="28"/>
          <w:szCs w:val="28"/>
          <w:lang w:val="en-US"/>
        </w:rPr>
        <w:t xml:space="preserve"> Int J Prev Med. </w:t>
      </w:r>
      <w:r w:rsidR="007D0C81" w:rsidRPr="00F74BFD">
        <w:rPr>
          <w:rFonts w:ascii="Times New Roman" w:eastAsia="Times New Roman" w:hAnsi="Times New Roman" w:cs="Times New Roman"/>
          <w:bCs/>
          <w:sz w:val="28"/>
          <w:szCs w:val="28"/>
          <w:lang w:val="en-US"/>
        </w:rPr>
        <w:t xml:space="preserve">- </w:t>
      </w:r>
      <w:r w:rsidR="007D0C81" w:rsidRPr="00F74BFD">
        <w:rPr>
          <w:rFonts w:ascii="Times New Roman" w:hAnsi="Times New Roman" w:cs="Times New Roman"/>
          <w:sz w:val="28"/>
          <w:szCs w:val="28"/>
          <w:lang w:val="en-US"/>
        </w:rPr>
        <w:t xml:space="preserve">Vol. </w:t>
      </w:r>
      <w:r w:rsidR="007D0C81" w:rsidRPr="00F74BFD">
        <w:rPr>
          <w:rFonts w:ascii="Times New Roman" w:eastAsia="Times New Roman" w:hAnsi="Times New Roman" w:cs="Times New Roman"/>
          <w:bCs/>
          <w:sz w:val="28"/>
          <w:szCs w:val="28"/>
          <w:lang w:val="en-US"/>
        </w:rPr>
        <w:t xml:space="preserve">12. - 2021. – </w:t>
      </w:r>
      <w:r w:rsidR="007D0C81" w:rsidRPr="00F74BFD">
        <w:rPr>
          <w:rFonts w:ascii="Times New Roman" w:eastAsia="Times New Roman" w:hAnsi="Times New Roman" w:cs="Times New Roman"/>
          <w:bCs/>
          <w:sz w:val="28"/>
          <w:szCs w:val="28"/>
        </w:rPr>
        <w:t>Р</w:t>
      </w:r>
      <w:r w:rsidR="007D0C81" w:rsidRPr="00F74BFD">
        <w:rPr>
          <w:rFonts w:ascii="Times New Roman" w:eastAsia="Times New Roman" w:hAnsi="Times New Roman" w:cs="Times New Roman"/>
          <w:bCs/>
          <w:sz w:val="28"/>
          <w:szCs w:val="28"/>
          <w:lang w:val="en-US"/>
        </w:rPr>
        <w:t>.</w:t>
      </w:r>
      <w:r w:rsidR="00D95B80" w:rsidRPr="00F74BFD">
        <w:rPr>
          <w:rFonts w:ascii="Times New Roman" w:eastAsia="Times New Roman" w:hAnsi="Times New Roman" w:cs="Times New Roman"/>
          <w:bCs/>
          <w:sz w:val="28"/>
          <w:szCs w:val="28"/>
          <w:lang w:val="en-US"/>
        </w:rPr>
        <w:t xml:space="preserve"> 46. </w:t>
      </w:r>
      <w:r w:rsidR="00D95B80" w:rsidRPr="00F74BFD">
        <w:rPr>
          <w:rFonts w:ascii="Times New Roman" w:eastAsia="Times New Roman" w:hAnsi="Times New Roman" w:cs="Times New Roman"/>
          <w:sz w:val="28"/>
          <w:szCs w:val="28"/>
          <w:lang w:val="en-US"/>
        </w:rPr>
        <w:t>https://doi.org/10.4103/ijpvm.IJPVM_337_19</w:t>
      </w:r>
      <w:r w:rsidR="00400E14" w:rsidRPr="00F74BFD">
        <w:rPr>
          <w:rFonts w:ascii="Times New Roman" w:eastAsia="Times New Roman" w:hAnsi="Times New Roman" w:cs="Times New Roman"/>
          <w:bCs/>
          <w:sz w:val="28"/>
          <w:szCs w:val="28"/>
          <w:lang w:val="en-US"/>
        </w:rPr>
        <w:t xml:space="preserve">. </w:t>
      </w:r>
    </w:p>
    <w:p w:rsidR="00D95B80" w:rsidRPr="00F74BFD" w:rsidRDefault="009D2B8F" w:rsidP="009D2B8F">
      <w:pPr>
        <w:spacing w:after="0" w:line="240" w:lineRule="auto"/>
        <w:ind w:firstLine="567"/>
        <w:contextualSpacing/>
        <w:jc w:val="both"/>
        <w:rPr>
          <w:rFonts w:ascii="Times New Roman" w:hAnsi="Times New Roman" w:cs="Times New Roman"/>
          <w:sz w:val="28"/>
          <w:szCs w:val="28"/>
        </w:rPr>
      </w:pPr>
      <w:r w:rsidRPr="00F74BFD">
        <w:rPr>
          <w:rFonts w:ascii="Times New Roman" w:eastAsia="Times New Roman" w:hAnsi="Times New Roman" w:cs="Times New Roman"/>
          <w:bCs/>
          <w:sz w:val="28"/>
          <w:szCs w:val="28"/>
          <w:lang w:val="en-US"/>
        </w:rPr>
        <w:t>15</w:t>
      </w:r>
      <w:r w:rsidR="008827F8" w:rsidRPr="00F74BFD">
        <w:rPr>
          <w:rFonts w:ascii="Times New Roman" w:eastAsia="Times New Roman" w:hAnsi="Times New Roman" w:cs="Times New Roman"/>
          <w:bCs/>
          <w:sz w:val="28"/>
          <w:szCs w:val="28"/>
          <w:lang w:val="en-US"/>
        </w:rPr>
        <w:t>6</w:t>
      </w:r>
      <w:r w:rsidR="002F6C37" w:rsidRPr="00F74BFD">
        <w:rPr>
          <w:rFonts w:ascii="Times New Roman" w:eastAsia="Times New Roman" w:hAnsi="Times New Roman" w:cs="Times New Roman"/>
          <w:bCs/>
          <w:sz w:val="28"/>
          <w:szCs w:val="28"/>
          <w:lang w:val="en-US"/>
        </w:rPr>
        <w:t xml:space="preserve"> </w:t>
      </w:r>
      <w:r w:rsidR="00D95B80" w:rsidRPr="00F74BFD">
        <w:rPr>
          <w:rFonts w:ascii="Times New Roman" w:eastAsia="Times New Roman" w:hAnsi="Times New Roman" w:cs="Times New Roman"/>
          <w:bCs/>
          <w:sz w:val="28"/>
          <w:szCs w:val="28"/>
          <w:lang w:val="en-US"/>
        </w:rPr>
        <w:t>Kravchenko</w:t>
      </w:r>
      <w:r w:rsidR="007D0C81" w:rsidRPr="00F74BFD">
        <w:rPr>
          <w:rFonts w:ascii="Times New Roman" w:eastAsia="Times New Roman" w:hAnsi="Times New Roman" w:cs="Times New Roman"/>
          <w:bCs/>
          <w:sz w:val="28"/>
          <w:szCs w:val="28"/>
          <w:lang w:val="en-US"/>
        </w:rPr>
        <w:t xml:space="preserve"> V.I.</w:t>
      </w:r>
      <w:r w:rsidR="00D95B80" w:rsidRPr="00F74BFD">
        <w:rPr>
          <w:rFonts w:ascii="Times New Roman" w:eastAsia="Times New Roman" w:hAnsi="Times New Roman" w:cs="Times New Roman"/>
          <w:bCs/>
          <w:sz w:val="28"/>
          <w:szCs w:val="28"/>
          <w:lang w:val="en-US"/>
        </w:rPr>
        <w:t>, Andrusyshyna</w:t>
      </w:r>
      <w:r w:rsidR="007D0C81" w:rsidRPr="00F74BFD">
        <w:rPr>
          <w:rFonts w:ascii="Times New Roman" w:eastAsia="Times New Roman" w:hAnsi="Times New Roman" w:cs="Times New Roman"/>
          <w:bCs/>
          <w:sz w:val="28"/>
          <w:szCs w:val="28"/>
          <w:lang w:val="en-US"/>
        </w:rPr>
        <w:t xml:space="preserve"> I.M.</w:t>
      </w:r>
      <w:r w:rsidR="00D95B80" w:rsidRPr="00F74BFD">
        <w:rPr>
          <w:rFonts w:ascii="Times New Roman" w:eastAsia="Times New Roman" w:hAnsi="Times New Roman" w:cs="Times New Roman"/>
          <w:bCs/>
          <w:sz w:val="28"/>
          <w:szCs w:val="28"/>
          <w:lang w:val="en-US"/>
        </w:rPr>
        <w:t>, Luzanchuk</w:t>
      </w:r>
      <w:r w:rsidR="007D0C81" w:rsidRPr="00F74BFD">
        <w:rPr>
          <w:rFonts w:ascii="Times New Roman" w:eastAsia="Times New Roman" w:hAnsi="Times New Roman" w:cs="Times New Roman"/>
          <w:bCs/>
          <w:sz w:val="28"/>
          <w:szCs w:val="28"/>
          <w:lang w:val="en-US"/>
        </w:rPr>
        <w:t xml:space="preserve"> I.A. </w:t>
      </w:r>
      <w:r w:rsidR="007D0C81" w:rsidRPr="00F74BFD">
        <w:rPr>
          <w:rFonts w:ascii="Times New Roman" w:hAnsi="Times New Roman" w:cs="Times New Roman"/>
          <w:sz w:val="28"/>
          <w:szCs w:val="28"/>
          <w:shd w:val="clear" w:color="auto" w:fill="FFFFFF"/>
          <w:lang w:val="en-US"/>
        </w:rPr>
        <w:t>et al.</w:t>
      </w:r>
      <w:r w:rsidR="007D0C81" w:rsidRPr="00F74BFD">
        <w:rPr>
          <w:rFonts w:ascii="Times New Roman" w:eastAsia="Times New Roman" w:hAnsi="Times New Roman" w:cs="Times New Roman"/>
          <w:bCs/>
          <w:sz w:val="28"/>
          <w:szCs w:val="28"/>
          <w:lang w:val="en-US"/>
        </w:rPr>
        <w:t xml:space="preserve"> </w:t>
      </w:r>
      <w:r w:rsidR="00D95B80" w:rsidRPr="00F74BFD">
        <w:rPr>
          <w:rFonts w:ascii="Times New Roman" w:eastAsia="Times New Roman" w:hAnsi="Times New Roman" w:cs="Times New Roman"/>
          <w:bCs/>
          <w:sz w:val="28"/>
          <w:szCs w:val="28"/>
          <w:lang w:val="en-US"/>
        </w:rPr>
        <w:t xml:space="preserve">Association Between Thyroid Hormone Status and Trace Elements in Serum </w:t>
      </w:r>
      <w:r w:rsidR="007D0C81" w:rsidRPr="00F74BFD">
        <w:rPr>
          <w:rFonts w:ascii="Times New Roman" w:eastAsia="Times New Roman" w:hAnsi="Times New Roman" w:cs="Times New Roman"/>
          <w:bCs/>
          <w:sz w:val="28"/>
          <w:szCs w:val="28"/>
          <w:lang w:val="en-US"/>
        </w:rPr>
        <w:t>of Patients with Nodular Goiter //</w:t>
      </w:r>
      <w:r w:rsidR="00D95B80" w:rsidRPr="00F74BFD">
        <w:rPr>
          <w:rFonts w:ascii="Times New Roman" w:eastAsia="Times New Roman" w:hAnsi="Times New Roman" w:cs="Times New Roman"/>
          <w:bCs/>
          <w:sz w:val="28"/>
          <w:szCs w:val="28"/>
          <w:lang w:val="en-US"/>
        </w:rPr>
        <w:t xml:space="preserve"> Biol Trace Elem Res. </w:t>
      </w:r>
      <w:r w:rsidR="007D0C81" w:rsidRPr="00F74BFD">
        <w:rPr>
          <w:rFonts w:ascii="Times New Roman" w:eastAsia="Times New Roman" w:hAnsi="Times New Roman" w:cs="Times New Roman"/>
          <w:bCs/>
          <w:sz w:val="28"/>
          <w:szCs w:val="28"/>
          <w:lang w:val="en-US"/>
        </w:rPr>
        <w:t>– 2020. – 196.</w:t>
      </w:r>
      <w:r w:rsidR="00D95B80" w:rsidRPr="00F74BFD">
        <w:rPr>
          <w:rFonts w:ascii="Times New Roman" w:eastAsia="Times New Roman" w:hAnsi="Times New Roman" w:cs="Times New Roman"/>
          <w:bCs/>
          <w:sz w:val="28"/>
          <w:szCs w:val="28"/>
          <w:lang w:val="en-US"/>
        </w:rPr>
        <w:t xml:space="preserve"> </w:t>
      </w:r>
      <w:r w:rsidR="007D0C81" w:rsidRPr="00F74BFD">
        <w:rPr>
          <w:rFonts w:ascii="Times New Roman" w:eastAsia="Times New Roman" w:hAnsi="Times New Roman" w:cs="Times New Roman"/>
          <w:bCs/>
          <w:sz w:val="28"/>
          <w:szCs w:val="28"/>
          <w:lang w:val="en-US"/>
        </w:rPr>
        <w:t xml:space="preserve">– </w:t>
      </w:r>
      <w:r w:rsidR="007D0C81" w:rsidRPr="00F74BFD">
        <w:rPr>
          <w:rFonts w:ascii="Times New Roman" w:eastAsia="Times New Roman" w:hAnsi="Times New Roman" w:cs="Times New Roman"/>
          <w:bCs/>
          <w:sz w:val="28"/>
          <w:szCs w:val="28"/>
        </w:rPr>
        <w:t>Р</w:t>
      </w:r>
      <w:r w:rsidR="00D3686C" w:rsidRPr="00F74BFD">
        <w:rPr>
          <w:rFonts w:ascii="Times New Roman" w:eastAsia="Times New Roman" w:hAnsi="Times New Roman" w:cs="Times New Roman"/>
          <w:bCs/>
          <w:sz w:val="28"/>
          <w:szCs w:val="28"/>
          <w:lang w:val="en-US"/>
        </w:rPr>
        <w:t xml:space="preserve">. </w:t>
      </w:r>
      <w:r w:rsidR="00D95B80" w:rsidRPr="00F74BFD">
        <w:rPr>
          <w:rFonts w:ascii="Times New Roman" w:eastAsia="Times New Roman" w:hAnsi="Times New Roman" w:cs="Times New Roman"/>
          <w:bCs/>
          <w:sz w:val="28"/>
          <w:szCs w:val="28"/>
          <w:lang w:val="en-US"/>
        </w:rPr>
        <w:t>393–399. https://doi.org/10.1007/s12011-019-01943-9</w:t>
      </w:r>
      <w:r w:rsidR="00D95B80" w:rsidRPr="00F74BFD">
        <w:rPr>
          <w:rFonts w:ascii="Times New Roman" w:hAnsi="Times New Roman" w:cs="Times New Roman"/>
          <w:sz w:val="28"/>
          <w:szCs w:val="28"/>
        </w:rPr>
        <w:fldChar w:fldCharType="begin"/>
      </w:r>
      <w:r w:rsidR="00D95B80" w:rsidRPr="00F74BFD">
        <w:rPr>
          <w:rFonts w:ascii="Times New Roman" w:hAnsi="Times New Roman" w:cs="Times New Roman"/>
          <w:sz w:val="28"/>
          <w:szCs w:val="28"/>
          <w:lang w:val="en-US"/>
        </w:rPr>
        <w:instrText xml:space="preserve"> ADDIN ZOTERO_ITEM CSL_CITATION {"citationID":"fz3fQkXs","properties":{"formattedCitation":"[41,42]","plainCitation":"[41,42]","noteIndex":0},"citationItems":[{"id":95,"uris":["http://zotero.org/users/5668560/items/RSK4RMMI"],"itemData":{"id":95,"type":"article-journal","abstract":"Background: It is known that some elements are needed for normal thyroid gland functions. Iodine and selenium are the most well-known trace elements necessary for thyroid metabolism. Selenium is involved in the formation of thyroid hormones and the structure of the deiodinases associated with the development of the thyroid gland. While the role of zinc in thyroid metabolism is at the T3 receptor level, the role of copper is yet not clear.\nObjective: To compare the levels of serum trace elements such as selenium, zinc, and copper between the patients with euthyroid nodular goiter and healthy participants.\nMethods: This cross-sectional study included 98 patients with euthyroid multinodular goiter and 83 healthy subjects without thyroid disease. The demographics, thyroid hormone levels, and thyroid ultrasonography of the participants were recorded. Venous blood samples were centrifuged and sera samples were stored at -80°C until analysis of selenium, zinc, and copper levels. The levels of trace elements were determined by inductively coupled plasma-mass spectrometry (ICP-MS).\nResults: While serum, zinc, and selenium levels were significantly higher in the control group than the nodular goiter group, the copper levels were similar in the two groups. Trace elements were not correlated with thyroid hormone levels and thyroid volumes. Patients in the nodular goiter group were analyzed according to their solitary and multiple nodule status. The solitary and multiple nodular goiter groups were similar in terms of copper, zinc, and selenium levels.\nConclusions: Deficiency of selenium and zinc may be associated with nodular goiter. Replacement of these trace elements may be useful for the prevention of nodular goiter, especially in deficient regions.","container-title":"International Journal of Preventive Medicine","DOI":"10.4103/ijpvm.IJPVM_337_19","ISSN":"2008-7802","journalAbbreviation":"Int J Prev Med","language":"eng","note":"PMID: 34211677\nPMCID: PMC8223911","page":"46","source":"PubMed","title":"Selenium, Zinc, and Copper Status in Euthyroid Nodular Goiter: A Cross-Sectional Study","title-short":"Selenium, Zinc, and Copper Status in Euthyroid Nodular Goiter","volume":"12","author":[{"family":"Turan","given":"Elif"},{"family":"Turksoy","given":"Vugar Ali"}],"issued":{"date-parts":[["2021"]]}}},{"id":97,"uris":["http://zotero.org/users/5668560/items/GFLKBZX7"],"itemData":{"id":97,"type":"article-journal","abstract":"The present stu</w:instrText>
      </w:r>
      <w:r w:rsidR="00D95B80" w:rsidRPr="00F74BFD">
        <w:rPr>
          <w:rFonts w:ascii="Times New Roman" w:hAnsi="Times New Roman" w:cs="Times New Roman"/>
          <w:sz w:val="28"/>
          <w:szCs w:val="28"/>
        </w:rPr>
        <w:instrText xml:space="preserve">dy investigated the status of calcium and magnesium as well as essential trace elements including iodine, selenium, copper, iron, and zinc in adults residing in the Zhytomyr region of Ukraine. In addition, the relative risk of goiter occurrence was evaluated. In this comparative study, 40 adults without goiter (control group) and 16 adults with diagnosed nodular goiter (NG) were examined. Inductively coupled plasma optical emission spectrometry (ICP-OES) was used for the measurements of Mg, Ca, Se, Zn, Cu, and Fe in serum of patients with NG and control group. Patients with nodular goiter had lower serum values of Ca, Mg, Se, Cu, Fe, and Zn than those in the control group. The presence of mild iodine deficiency was evident in both groups with the median urinary iodine excretion (UIE) 80.5 μg/L in the control group and 64.5 μg/L in goiter group. There was a positive association between goiter presence and low concentration of Ca in serum (odds ratio (OR) = 2.29 (1.26-3.55), p &lt; 0.05) in the NG group. High relative risk of goiter was observed at low concentrations of magnesium (OR = 3.33 (1.39-7.62), p &lt; 0.05) and selenium (OR = 1.63, (1.16-1.78), p &lt; 0.05) in comparison with OR values in the control group. Low concentrations of Ca, Mg, Zn, and Se in serum combined with reduced UIE resulted in the highest risk of goiter (OR = 12.5, (2.15-79.42), p &lt; 0.01). This study proved that Thyroglobulin concentration in serum is the reliable indicator of nodular goiter. We also suggest that a combination of low concentrations of Ca, Mg, Zn, Cu, and Se in blood serum, and reduced iodine concentration in urine resulted in the highest risk of nodular goiter development.","container-title":"Biological Trace Element Research","DOI":"10.1007/s12011-019-01943-9","ISSN":"1559-0720","issue":"2","journalAbbreviation":"Biol Trace Elem Res","language":"eng","note":"PMID: 31691192","page":"393-399","source":"PubMed","title":"Association Between Thyroid Hormone Status and Trace Elements in Serum of Patients with Nodular Goiter","volume":"196","author":[{"family":"Kravchenko","given":"Victor I."},{"family":"Andrusyshyna","given":"Iryna M."},{"family":"Luzanchuk","given":"Ihor A."},{"family":"Polumbryk","given":"Maksym O."},{"family":"Tarashchenko","given":"Yuriy M."}],"issued":{"date-parts":[["2020",8]]}}}],"schema":"https://github.com/citation-style-language/schema/raw/master/csl-citation.json"} </w:instrText>
      </w:r>
      <w:r w:rsidR="00D95B80" w:rsidRPr="00F74BFD">
        <w:rPr>
          <w:rFonts w:ascii="Times New Roman" w:hAnsi="Times New Roman" w:cs="Times New Roman"/>
          <w:sz w:val="28"/>
          <w:szCs w:val="28"/>
        </w:rPr>
        <w:fldChar w:fldCharType="end"/>
      </w:r>
      <w:r w:rsidR="00D95B80" w:rsidRPr="00F74BFD">
        <w:rPr>
          <w:rFonts w:ascii="Times New Roman" w:hAnsi="Times New Roman" w:cs="Times New Roman"/>
          <w:sz w:val="28"/>
          <w:szCs w:val="28"/>
        </w:rPr>
        <w:t>.</w:t>
      </w:r>
    </w:p>
    <w:p w:rsidR="00400E14" w:rsidRPr="00F74BFD" w:rsidRDefault="008827F8" w:rsidP="007B2C1D">
      <w:pPr>
        <w:pStyle w:val="a6"/>
        <w:shd w:val="clear" w:color="auto" w:fill="FFFFFF"/>
        <w:spacing w:before="0" w:after="0"/>
        <w:ind w:left="0" w:right="-1" w:firstLine="567"/>
        <w:textAlignment w:val="baseline"/>
        <w:rPr>
          <w:rFonts w:ascii="Times New Roman" w:hAnsi="Times New Roman" w:cs="Times New Roman"/>
          <w:color w:val="auto"/>
          <w:sz w:val="28"/>
          <w:szCs w:val="28"/>
        </w:rPr>
      </w:pPr>
      <w:r w:rsidRPr="00F74BFD">
        <w:rPr>
          <w:rFonts w:ascii="Times New Roman" w:hAnsi="Times New Roman" w:cs="Times New Roman"/>
          <w:color w:val="auto"/>
          <w:sz w:val="28"/>
          <w:szCs w:val="28"/>
        </w:rPr>
        <w:t>157</w:t>
      </w:r>
      <w:r w:rsidR="00D95B80" w:rsidRPr="00F74BFD">
        <w:rPr>
          <w:rFonts w:ascii="Times New Roman" w:hAnsi="Times New Roman" w:cs="Times New Roman"/>
          <w:color w:val="auto"/>
          <w:sz w:val="28"/>
          <w:szCs w:val="28"/>
        </w:rPr>
        <w:t xml:space="preserve"> Зотова О.Е., Корсакова О.П. Эколого-географическая обусловленность и структура заболеваемости взрослого населения Мурманской области // Экология и здоровье. – 2017. – </w:t>
      </w:r>
      <w:r w:rsidR="008758FC" w:rsidRPr="00F74BFD">
        <w:rPr>
          <w:rFonts w:ascii="Times New Roman" w:hAnsi="Times New Roman" w:cs="Times New Roman"/>
          <w:color w:val="auto"/>
          <w:sz w:val="28"/>
          <w:szCs w:val="28"/>
        </w:rPr>
        <w:t xml:space="preserve">№ </w:t>
      </w:r>
      <w:r w:rsidR="00D95B80" w:rsidRPr="00F74BFD">
        <w:rPr>
          <w:rFonts w:ascii="Times New Roman" w:hAnsi="Times New Roman" w:cs="Times New Roman"/>
          <w:color w:val="auto"/>
          <w:sz w:val="28"/>
          <w:szCs w:val="28"/>
        </w:rPr>
        <w:t>3(55). – С. 49-56</w:t>
      </w:r>
      <w:r w:rsidR="004010D2" w:rsidRPr="00F74BFD">
        <w:rPr>
          <w:rFonts w:ascii="Times New Roman" w:hAnsi="Times New Roman" w:cs="Times New Roman"/>
          <w:color w:val="auto"/>
          <w:sz w:val="28"/>
          <w:szCs w:val="28"/>
        </w:rPr>
        <w:t>.</w:t>
      </w:r>
    </w:p>
    <w:p w:rsidR="00400E14" w:rsidRPr="00F74BFD" w:rsidRDefault="008827F8" w:rsidP="007B2C1D">
      <w:pPr>
        <w:pStyle w:val="a6"/>
        <w:shd w:val="clear" w:color="auto" w:fill="FFFFFF"/>
        <w:spacing w:before="0" w:after="0"/>
        <w:ind w:left="0" w:right="-1" w:firstLine="567"/>
        <w:textAlignment w:val="baseline"/>
        <w:rPr>
          <w:rFonts w:ascii="Times New Roman" w:hAnsi="Times New Roman" w:cs="Times New Roman"/>
          <w:color w:val="auto"/>
          <w:sz w:val="28"/>
          <w:szCs w:val="28"/>
        </w:rPr>
      </w:pPr>
      <w:r w:rsidRPr="00F74BFD">
        <w:rPr>
          <w:rFonts w:ascii="Times New Roman" w:hAnsi="Times New Roman" w:cs="Times New Roman"/>
          <w:color w:val="auto"/>
          <w:sz w:val="28"/>
          <w:szCs w:val="28"/>
        </w:rPr>
        <w:t>158</w:t>
      </w:r>
      <w:r w:rsidR="00D95B80" w:rsidRPr="00F74BFD">
        <w:rPr>
          <w:rFonts w:ascii="Times New Roman" w:hAnsi="Times New Roman" w:cs="Times New Roman"/>
          <w:color w:val="auto"/>
          <w:sz w:val="28"/>
          <w:szCs w:val="28"/>
        </w:rPr>
        <w:t xml:space="preserve"> Шопина О.В. Медицинская геохимия ландшафтов. Влияние особенностей элементного состава окружающей среды на здоровье населения // </w:t>
      </w:r>
      <w:r w:rsidR="00D95B80" w:rsidRPr="00F74BFD">
        <w:rPr>
          <w:rFonts w:ascii="Times New Roman" w:hAnsi="Times New Roman" w:cs="Times New Roman"/>
          <w:color w:val="auto"/>
          <w:sz w:val="28"/>
          <w:szCs w:val="28"/>
          <w:lang w:val="en-US"/>
        </w:rPr>
        <w:t>R</w:t>
      </w:r>
      <w:r w:rsidR="00D95B80" w:rsidRPr="00F74BFD">
        <w:rPr>
          <w:rFonts w:ascii="Times New Roman" w:hAnsi="Times New Roman" w:cs="Times New Roman"/>
          <w:color w:val="auto"/>
          <w:sz w:val="28"/>
          <w:szCs w:val="28"/>
        </w:rPr>
        <w:t>ussian journal of rehabilitation medicine (Российский журнал восстановительн</w:t>
      </w:r>
      <w:r w:rsidR="008758FC" w:rsidRPr="00F74BFD">
        <w:rPr>
          <w:rFonts w:ascii="Times New Roman" w:hAnsi="Times New Roman" w:cs="Times New Roman"/>
          <w:color w:val="auto"/>
          <w:sz w:val="28"/>
          <w:szCs w:val="28"/>
        </w:rPr>
        <w:t>ой медицины). – 2019. - №4. – С</w:t>
      </w:r>
      <w:r w:rsidR="00D95B80" w:rsidRPr="00F74BFD">
        <w:rPr>
          <w:rFonts w:ascii="Times New Roman" w:hAnsi="Times New Roman" w:cs="Times New Roman"/>
          <w:color w:val="auto"/>
          <w:sz w:val="28"/>
          <w:szCs w:val="28"/>
        </w:rPr>
        <w:t>. 47-67</w:t>
      </w:r>
      <w:r w:rsidR="004010D2" w:rsidRPr="00F74BFD">
        <w:rPr>
          <w:rFonts w:ascii="Times New Roman" w:hAnsi="Times New Roman" w:cs="Times New Roman"/>
          <w:color w:val="auto"/>
          <w:sz w:val="28"/>
          <w:szCs w:val="28"/>
        </w:rPr>
        <w:t>.</w:t>
      </w:r>
    </w:p>
    <w:p w:rsidR="007D0C81" w:rsidRPr="00F74BFD" w:rsidRDefault="008827F8" w:rsidP="007B2C1D">
      <w:pPr>
        <w:pStyle w:val="a6"/>
        <w:shd w:val="clear" w:color="auto" w:fill="FFFFFF"/>
        <w:spacing w:before="0" w:after="0"/>
        <w:ind w:left="0" w:right="-1" w:firstLine="567"/>
        <w:textAlignment w:val="baseline"/>
        <w:rPr>
          <w:rFonts w:ascii="Times New Roman" w:hAnsi="Times New Roman" w:cs="Times New Roman"/>
          <w:color w:val="auto"/>
          <w:sz w:val="28"/>
          <w:szCs w:val="28"/>
          <w:shd w:val="clear" w:color="auto" w:fill="FFFFFF"/>
          <w:lang w:val="en-US"/>
        </w:rPr>
      </w:pPr>
      <w:r w:rsidRPr="00F74BFD">
        <w:rPr>
          <w:rFonts w:ascii="Times New Roman" w:hAnsi="Times New Roman" w:cs="Times New Roman"/>
          <w:color w:val="auto"/>
          <w:sz w:val="28"/>
          <w:szCs w:val="28"/>
          <w:lang w:val="en-US"/>
        </w:rPr>
        <w:t>159</w:t>
      </w:r>
      <w:r w:rsidR="00D95B80" w:rsidRPr="00F74BFD">
        <w:rPr>
          <w:rFonts w:ascii="Times New Roman" w:hAnsi="Times New Roman" w:cs="Times New Roman"/>
          <w:color w:val="auto"/>
          <w:sz w:val="28"/>
          <w:szCs w:val="28"/>
          <w:lang w:val="en-US"/>
        </w:rPr>
        <w:t xml:space="preserve"> </w:t>
      </w:r>
      <w:r w:rsidR="00D95B80" w:rsidRPr="00F74BFD">
        <w:rPr>
          <w:rFonts w:ascii="Times New Roman" w:hAnsi="Times New Roman" w:cs="Times New Roman"/>
          <w:color w:val="auto"/>
          <w:sz w:val="28"/>
          <w:szCs w:val="28"/>
          <w:shd w:val="clear" w:color="auto" w:fill="FFFFFF"/>
          <w:lang w:val="en-US"/>
        </w:rPr>
        <w:t>Guo B</w:t>
      </w:r>
      <w:r w:rsidR="007D0C81" w:rsidRPr="00F74BFD">
        <w:rPr>
          <w:rFonts w:ascii="Times New Roman" w:hAnsi="Times New Roman" w:cs="Times New Roman"/>
          <w:color w:val="auto"/>
          <w:sz w:val="28"/>
          <w:szCs w:val="28"/>
          <w:shd w:val="clear" w:color="auto" w:fill="FFFFFF"/>
          <w:lang w:val="en-US"/>
        </w:rPr>
        <w:t>.</w:t>
      </w:r>
      <w:r w:rsidR="00D95B80" w:rsidRPr="00F74BFD">
        <w:rPr>
          <w:rFonts w:ascii="Times New Roman" w:hAnsi="Times New Roman" w:cs="Times New Roman"/>
          <w:color w:val="auto"/>
          <w:sz w:val="28"/>
          <w:szCs w:val="28"/>
          <w:shd w:val="clear" w:color="auto" w:fill="FFFFFF"/>
          <w:lang w:val="en-US"/>
        </w:rPr>
        <w:t>, Hong C</w:t>
      </w:r>
      <w:r w:rsidR="007D0C81" w:rsidRPr="00F74BFD">
        <w:rPr>
          <w:rFonts w:ascii="Times New Roman" w:hAnsi="Times New Roman" w:cs="Times New Roman"/>
          <w:color w:val="auto"/>
          <w:sz w:val="28"/>
          <w:szCs w:val="28"/>
          <w:shd w:val="clear" w:color="auto" w:fill="FFFFFF"/>
          <w:lang w:val="en-US"/>
        </w:rPr>
        <w:t>.</w:t>
      </w:r>
      <w:r w:rsidR="00D95B80" w:rsidRPr="00F74BFD">
        <w:rPr>
          <w:rFonts w:ascii="Times New Roman" w:hAnsi="Times New Roman" w:cs="Times New Roman"/>
          <w:color w:val="auto"/>
          <w:sz w:val="28"/>
          <w:szCs w:val="28"/>
          <w:shd w:val="clear" w:color="auto" w:fill="FFFFFF"/>
          <w:lang w:val="en-US"/>
        </w:rPr>
        <w:t>, Tong W</w:t>
      </w:r>
      <w:r w:rsidR="007D0C81" w:rsidRPr="00F74BFD">
        <w:rPr>
          <w:rFonts w:ascii="Times New Roman" w:hAnsi="Times New Roman" w:cs="Times New Roman"/>
          <w:color w:val="auto"/>
          <w:sz w:val="28"/>
          <w:szCs w:val="28"/>
          <w:shd w:val="clear" w:color="auto" w:fill="FFFFFF"/>
          <w:lang w:val="en-US"/>
        </w:rPr>
        <w:t>. et al.</w:t>
      </w:r>
      <w:r w:rsidR="00D95B80" w:rsidRPr="00F74BFD">
        <w:rPr>
          <w:rFonts w:ascii="Times New Roman" w:hAnsi="Times New Roman" w:cs="Times New Roman"/>
          <w:color w:val="auto"/>
          <w:sz w:val="28"/>
          <w:szCs w:val="28"/>
          <w:shd w:val="clear" w:color="auto" w:fill="FFFFFF"/>
          <w:lang w:val="en-US"/>
        </w:rPr>
        <w:t xml:space="preserve"> Health risk assessment of heavy metal pollution in a soil-rice system: a case study in</w:t>
      </w:r>
      <w:r w:rsidR="007D0C81" w:rsidRPr="00F74BFD">
        <w:rPr>
          <w:rFonts w:ascii="Times New Roman" w:hAnsi="Times New Roman" w:cs="Times New Roman"/>
          <w:color w:val="auto"/>
          <w:sz w:val="28"/>
          <w:szCs w:val="28"/>
          <w:shd w:val="clear" w:color="auto" w:fill="FFFFFF"/>
          <w:lang w:val="en-US"/>
        </w:rPr>
        <w:t xml:space="preserve"> the Jin-Qu Basin of China // </w:t>
      </w:r>
      <w:r w:rsidR="00D95B80" w:rsidRPr="00F74BFD">
        <w:rPr>
          <w:rFonts w:ascii="Times New Roman" w:hAnsi="Times New Roman" w:cs="Times New Roman"/>
          <w:color w:val="auto"/>
          <w:sz w:val="28"/>
          <w:szCs w:val="28"/>
          <w:shd w:val="clear" w:color="auto" w:fill="FFFFFF"/>
          <w:lang w:val="en-US"/>
        </w:rPr>
        <w:t xml:space="preserve">Sci Rep. </w:t>
      </w:r>
      <w:r w:rsidR="007D0C81" w:rsidRPr="00F74BFD">
        <w:rPr>
          <w:rFonts w:ascii="Times New Roman" w:hAnsi="Times New Roman" w:cs="Times New Roman"/>
          <w:color w:val="auto"/>
          <w:sz w:val="28"/>
          <w:szCs w:val="28"/>
          <w:shd w:val="clear" w:color="auto" w:fill="FFFFFF"/>
          <w:lang w:val="en-US"/>
        </w:rPr>
        <w:t xml:space="preserve">– </w:t>
      </w:r>
      <w:r w:rsidR="00D95B80" w:rsidRPr="00F74BFD">
        <w:rPr>
          <w:rFonts w:ascii="Times New Roman" w:hAnsi="Times New Roman" w:cs="Times New Roman"/>
          <w:color w:val="auto"/>
          <w:sz w:val="28"/>
          <w:szCs w:val="28"/>
          <w:shd w:val="clear" w:color="auto" w:fill="FFFFFF"/>
          <w:lang w:val="en-US"/>
        </w:rPr>
        <w:t>2020</w:t>
      </w:r>
      <w:r w:rsidR="007D0C81" w:rsidRPr="00F74BFD">
        <w:rPr>
          <w:rFonts w:ascii="Times New Roman" w:hAnsi="Times New Roman" w:cs="Times New Roman"/>
          <w:color w:val="auto"/>
          <w:sz w:val="28"/>
          <w:szCs w:val="28"/>
          <w:shd w:val="clear" w:color="auto" w:fill="FFFFFF"/>
          <w:lang w:val="en-US"/>
        </w:rPr>
        <w:t>.</w:t>
      </w:r>
      <w:r w:rsidR="00D95B80" w:rsidRPr="00F74BFD">
        <w:rPr>
          <w:rFonts w:ascii="Times New Roman" w:hAnsi="Times New Roman" w:cs="Times New Roman"/>
          <w:color w:val="auto"/>
          <w:sz w:val="28"/>
          <w:szCs w:val="28"/>
          <w:shd w:val="clear" w:color="auto" w:fill="FFFFFF"/>
          <w:lang w:val="en-US"/>
        </w:rPr>
        <w:t xml:space="preserve"> </w:t>
      </w:r>
      <w:r w:rsidR="00B40AD7" w:rsidRPr="00F74BFD">
        <w:rPr>
          <w:rFonts w:ascii="Times New Roman" w:hAnsi="Times New Roman" w:cs="Times New Roman"/>
          <w:color w:val="auto"/>
          <w:sz w:val="28"/>
          <w:szCs w:val="28"/>
          <w:shd w:val="clear" w:color="auto" w:fill="FFFFFF"/>
          <w:lang w:val="en-US"/>
        </w:rPr>
        <w:t xml:space="preserve">– </w:t>
      </w:r>
      <w:r w:rsidR="00B40AD7" w:rsidRPr="00F74BFD">
        <w:rPr>
          <w:rFonts w:ascii="Times New Roman" w:hAnsi="Times New Roman" w:cs="Times New Roman"/>
          <w:color w:val="auto"/>
          <w:sz w:val="28"/>
          <w:szCs w:val="28"/>
          <w:lang w:val="en-US"/>
        </w:rPr>
        <w:t xml:space="preserve">Vol. </w:t>
      </w:r>
      <w:r w:rsidR="001422B1" w:rsidRPr="00F74BFD">
        <w:rPr>
          <w:rFonts w:ascii="Times New Roman" w:hAnsi="Times New Roman" w:cs="Times New Roman"/>
          <w:color w:val="auto"/>
          <w:sz w:val="28"/>
          <w:szCs w:val="28"/>
          <w:shd w:val="clear" w:color="auto" w:fill="FFFFFF"/>
          <w:lang w:val="en-US"/>
        </w:rPr>
        <w:t>10, №1</w:t>
      </w:r>
      <w:r w:rsidR="007D0C81" w:rsidRPr="00F74BFD">
        <w:rPr>
          <w:rFonts w:ascii="Times New Roman" w:hAnsi="Times New Roman" w:cs="Times New Roman"/>
          <w:color w:val="auto"/>
          <w:sz w:val="28"/>
          <w:szCs w:val="28"/>
          <w:shd w:val="clear" w:color="auto" w:fill="FFFFFF"/>
          <w:lang w:val="en-US"/>
        </w:rPr>
        <w:t xml:space="preserve">. – </w:t>
      </w:r>
      <w:r w:rsidR="007D0C81" w:rsidRPr="00F74BFD">
        <w:rPr>
          <w:rFonts w:ascii="Times New Roman" w:hAnsi="Times New Roman" w:cs="Times New Roman"/>
          <w:color w:val="auto"/>
          <w:sz w:val="28"/>
          <w:szCs w:val="28"/>
          <w:shd w:val="clear" w:color="auto" w:fill="FFFFFF"/>
        </w:rPr>
        <w:t>Р</w:t>
      </w:r>
      <w:r w:rsidR="007D0C81" w:rsidRPr="00F74BFD">
        <w:rPr>
          <w:rFonts w:ascii="Times New Roman" w:hAnsi="Times New Roman" w:cs="Times New Roman"/>
          <w:color w:val="auto"/>
          <w:sz w:val="28"/>
          <w:szCs w:val="28"/>
          <w:shd w:val="clear" w:color="auto" w:fill="FFFFFF"/>
          <w:lang w:val="en-US"/>
        </w:rPr>
        <w:t xml:space="preserve">. </w:t>
      </w:r>
      <w:r w:rsidR="00D95B80" w:rsidRPr="00F74BFD">
        <w:rPr>
          <w:rFonts w:ascii="Times New Roman" w:hAnsi="Times New Roman" w:cs="Times New Roman"/>
          <w:color w:val="auto"/>
          <w:sz w:val="28"/>
          <w:szCs w:val="28"/>
          <w:shd w:val="clear" w:color="auto" w:fill="FFFFFF"/>
          <w:lang w:val="en-US"/>
        </w:rPr>
        <w:t xml:space="preserve">11490. </w:t>
      </w:r>
    </w:p>
    <w:p w:rsidR="007D0C81" w:rsidRPr="00F74BFD" w:rsidRDefault="008827F8" w:rsidP="007D0C81">
      <w:pPr>
        <w:pStyle w:val="a6"/>
        <w:shd w:val="clear" w:color="auto" w:fill="FFFFFF"/>
        <w:spacing w:before="0" w:after="0"/>
        <w:ind w:left="0" w:right="-1" w:firstLine="567"/>
        <w:textAlignment w:val="baseline"/>
        <w:rPr>
          <w:rFonts w:ascii="Times New Roman" w:hAnsi="Times New Roman" w:cs="Times New Roman"/>
          <w:color w:val="auto"/>
          <w:sz w:val="28"/>
          <w:szCs w:val="28"/>
          <w:shd w:val="clear" w:color="auto" w:fill="FFFFFF"/>
          <w:lang w:val="en-US"/>
        </w:rPr>
      </w:pPr>
      <w:r w:rsidRPr="00F74BFD">
        <w:rPr>
          <w:rFonts w:ascii="Times New Roman" w:hAnsi="Times New Roman" w:cs="Times New Roman"/>
          <w:color w:val="auto"/>
          <w:sz w:val="28"/>
          <w:szCs w:val="28"/>
          <w:shd w:val="clear" w:color="auto" w:fill="FFFFFF"/>
          <w:lang w:val="en-US"/>
        </w:rPr>
        <w:t>160</w:t>
      </w:r>
      <w:r w:rsidR="00D95B80" w:rsidRPr="00F74BFD">
        <w:rPr>
          <w:rFonts w:ascii="Times New Roman" w:hAnsi="Times New Roman" w:cs="Times New Roman"/>
          <w:color w:val="auto"/>
          <w:sz w:val="28"/>
          <w:szCs w:val="28"/>
          <w:shd w:val="clear" w:color="auto" w:fill="FFFFFF"/>
          <w:lang w:val="en-US"/>
        </w:rPr>
        <w:t xml:space="preserve"> Shen X</w:t>
      </w:r>
      <w:r w:rsidR="007D0C81" w:rsidRPr="00F74BFD">
        <w:rPr>
          <w:rFonts w:ascii="Times New Roman" w:hAnsi="Times New Roman" w:cs="Times New Roman"/>
          <w:color w:val="auto"/>
          <w:sz w:val="28"/>
          <w:szCs w:val="28"/>
          <w:shd w:val="clear" w:color="auto" w:fill="FFFFFF"/>
          <w:lang w:val="en-US"/>
        </w:rPr>
        <w:t>.</w:t>
      </w:r>
      <w:r w:rsidR="00D95B80" w:rsidRPr="00F74BFD">
        <w:rPr>
          <w:rFonts w:ascii="Times New Roman" w:hAnsi="Times New Roman" w:cs="Times New Roman"/>
          <w:color w:val="auto"/>
          <w:sz w:val="28"/>
          <w:szCs w:val="28"/>
          <w:shd w:val="clear" w:color="auto" w:fill="FFFFFF"/>
          <w:lang w:val="en-US"/>
        </w:rPr>
        <w:t>, Chi Y</w:t>
      </w:r>
      <w:r w:rsidR="007D0C81" w:rsidRPr="00F74BFD">
        <w:rPr>
          <w:rFonts w:ascii="Times New Roman" w:hAnsi="Times New Roman" w:cs="Times New Roman"/>
          <w:color w:val="auto"/>
          <w:sz w:val="28"/>
          <w:szCs w:val="28"/>
          <w:shd w:val="clear" w:color="auto" w:fill="FFFFFF"/>
          <w:lang w:val="en-US"/>
        </w:rPr>
        <w:t>.</w:t>
      </w:r>
      <w:r w:rsidR="00D95B80" w:rsidRPr="00F74BFD">
        <w:rPr>
          <w:rFonts w:ascii="Times New Roman" w:hAnsi="Times New Roman" w:cs="Times New Roman"/>
          <w:color w:val="auto"/>
          <w:sz w:val="28"/>
          <w:szCs w:val="28"/>
          <w:shd w:val="clear" w:color="auto" w:fill="FFFFFF"/>
          <w:lang w:val="en-US"/>
        </w:rPr>
        <w:t xml:space="preserve">, Xiong K. The effect of heavy metal contamination on humans and animals in the vicinity of a zinc smelting </w:t>
      </w:r>
      <w:r w:rsidR="007D0C81" w:rsidRPr="00F74BFD">
        <w:rPr>
          <w:rFonts w:ascii="Times New Roman" w:hAnsi="Times New Roman" w:cs="Times New Roman"/>
          <w:color w:val="auto"/>
          <w:sz w:val="28"/>
          <w:szCs w:val="28"/>
          <w:shd w:val="clear" w:color="auto" w:fill="FFFFFF"/>
          <w:lang w:val="en-US"/>
        </w:rPr>
        <w:t xml:space="preserve">facility // </w:t>
      </w:r>
      <w:r w:rsidR="00D95B80" w:rsidRPr="00F74BFD">
        <w:rPr>
          <w:rFonts w:ascii="Times New Roman" w:hAnsi="Times New Roman" w:cs="Times New Roman"/>
          <w:color w:val="auto"/>
          <w:sz w:val="28"/>
          <w:szCs w:val="28"/>
          <w:shd w:val="clear" w:color="auto" w:fill="FFFFFF"/>
          <w:lang w:val="en-US"/>
        </w:rPr>
        <w:t xml:space="preserve">PLoS One. </w:t>
      </w:r>
      <w:r w:rsidR="007D0C81" w:rsidRPr="00F74BFD">
        <w:rPr>
          <w:rFonts w:ascii="Times New Roman" w:hAnsi="Times New Roman" w:cs="Times New Roman"/>
          <w:color w:val="auto"/>
          <w:sz w:val="28"/>
          <w:szCs w:val="28"/>
          <w:shd w:val="clear" w:color="auto" w:fill="FFFFFF"/>
          <w:lang w:val="en-US"/>
        </w:rPr>
        <w:t xml:space="preserve">– </w:t>
      </w:r>
      <w:r w:rsidR="00D95B80" w:rsidRPr="00F74BFD">
        <w:rPr>
          <w:rFonts w:ascii="Times New Roman" w:hAnsi="Times New Roman" w:cs="Times New Roman"/>
          <w:color w:val="auto"/>
          <w:sz w:val="28"/>
          <w:szCs w:val="28"/>
          <w:shd w:val="clear" w:color="auto" w:fill="FFFFFF"/>
          <w:lang w:val="en-US"/>
        </w:rPr>
        <w:t>2019</w:t>
      </w:r>
      <w:r w:rsidR="007D0C81" w:rsidRPr="00F74BFD">
        <w:rPr>
          <w:rFonts w:ascii="Times New Roman" w:hAnsi="Times New Roman" w:cs="Times New Roman"/>
          <w:color w:val="auto"/>
          <w:sz w:val="28"/>
          <w:szCs w:val="28"/>
          <w:shd w:val="clear" w:color="auto" w:fill="FFFFFF"/>
          <w:lang w:val="en-US"/>
        </w:rPr>
        <w:t>.</w:t>
      </w:r>
      <w:r w:rsidR="00D95B80" w:rsidRPr="00F74BFD">
        <w:rPr>
          <w:rFonts w:ascii="Times New Roman" w:hAnsi="Times New Roman" w:cs="Times New Roman"/>
          <w:color w:val="auto"/>
          <w:sz w:val="28"/>
          <w:szCs w:val="28"/>
          <w:shd w:val="clear" w:color="auto" w:fill="FFFFFF"/>
          <w:lang w:val="en-US"/>
        </w:rPr>
        <w:t xml:space="preserve"> </w:t>
      </w:r>
      <w:r w:rsidR="00B40AD7" w:rsidRPr="00F74BFD">
        <w:rPr>
          <w:rFonts w:ascii="Times New Roman" w:hAnsi="Times New Roman" w:cs="Times New Roman"/>
          <w:color w:val="auto"/>
          <w:sz w:val="28"/>
          <w:szCs w:val="28"/>
          <w:shd w:val="clear" w:color="auto" w:fill="FFFFFF"/>
          <w:lang w:val="en-US"/>
        </w:rPr>
        <w:t xml:space="preserve">– </w:t>
      </w:r>
      <w:r w:rsidR="00B40AD7" w:rsidRPr="00F74BFD">
        <w:rPr>
          <w:rFonts w:ascii="Times New Roman" w:hAnsi="Times New Roman" w:cs="Times New Roman"/>
          <w:color w:val="auto"/>
          <w:sz w:val="28"/>
          <w:szCs w:val="28"/>
          <w:lang w:val="en-US"/>
        </w:rPr>
        <w:t xml:space="preserve">Vol. </w:t>
      </w:r>
      <w:r w:rsidR="001422B1" w:rsidRPr="00F74BFD">
        <w:rPr>
          <w:rFonts w:ascii="Times New Roman" w:hAnsi="Times New Roman" w:cs="Times New Roman"/>
          <w:color w:val="auto"/>
          <w:sz w:val="28"/>
          <w:szCs w:val="28"/>
          <w:shd w:val="clear" w:color="auto" w:fill="FFFFFF"/>
          <w:lang w:val="en-US"/>
        </w:rPr>
        <w:t>14, №10</w:t>
      </w:r>
      <w:r w:rsidR="007D0C81" w:rsidRPr="00F74BFD">
        <w:rPr>
          <w:rFonts w:ascii="Times New Roman" w:hAnsi="Times New Roman" w:cs="Times New Roman"/>
          <w:color w:val="auto"/>
          <w:sz w:val="28"/>
          <w:szCs w:val="28"/>
          <w:shd w:val="clear" w:color="auto" w:fill="FFFFFF"/>
          <w:lang w:val="en-US"/>
        </w:rPr>
        <w:t xml:space="preserve">. – </w:t>
      </w:r>
      <w:r w:rsidR="007D0C81" w:rsidRPr="00F74BFD">
        <w:rPr>
          <w:rFonts w:ascii="Times New Roman" w:hAnsi="Times New Roman" w:cs="Times New Roman"/>
          <w:color w:val="auto"/>
          <w:sz w:val="28"/>
          <w:szCs w:val="28"/>
          <w:shd w:val="clear" w:color="auto" w:fill="FFFFFF"/>
        </w:rPr>
        <w:t>Р</w:t>
      </w:r>
      <w:r w:rsidR="007D0C81" w:rsidRPr="00F74BFD">
        <w:rPr>
          <w:rFonts w:ascii="Times New Roman" w:hAnsi="Times New Roman" w:cs="Times New Roman"/>
          <w:color w:val="auto"/>
          <w:sz w:val="28"/>
          <w:szCs w:val="28"/>
          <w:shd w:val="clear" w:color="auto" w:fill="FFFFFF"/>
          <w:lang w:val="en-US"/>
        </w:rPr>
        <w:t xml:space="preserve">. </w:t>
      </w:r>
      <w:r w:rsidR="00D95B80" w:rsidRPr="00F74BFD">
        <w:rPr>
          <w:rFonts w:ascii="Times New Roman" w:hAnsi="Times New Roman" w:cs="Times New Roman"/>
          <w:color w:val="auto"/>
          <w:sz w:val="28"/>
          <w:szCs w:val="28"/>
          <w:shd w:val="clear" w:color="auto" w:fill="FFFFFF"/>
          <w:lang w:val="en-US"/>
        </w:rPr>
        <w:t xml:space="preserve">e0207423. </w:t>
      </w:r>
    </w:p>
    <w:p w:rsidR="00D95B80" w:rsidRPr="00F74BFD" w:rsidRDefault="00D95B80" w:rsidP="007D0C81">
      <w:pPr>
        <w:pStyle w:val="a6"/>
        <w:shd w:val="clear" w:color="auto" w:fill="FFFFFF"/>
        <w:spacing w:before="0" w:after="0"/>
        <w:ind w:left="0" w:right="-1" w:firstLine="567"/>
        <w:textAlignment w:val="baseline"/>
        <w:rPr>
          <w:rFonts w:ascii="Times New Roman" w:hAnsi="Times New Roman" w:cs="Times New Roman"/>
          <w:color w:val="auto"/>
          <w:sz w:val="28"/>
          <w:szCs w:val="28"/>
        </w:rPr>
      </w:pPr>
      <w:r w:rsidRPr="00F74BFD">
        <w:rPr>
          <w:rFonts w:ascii="Times New Roman" w:hAnsi="Times New Roman" w:cs="Times New Roman"/>
          <w:color w:val="auto"/>
          <w:sz w:val="28"/>
          <w:szCs w:val="28"/>
        </w:rPr>
        <w:t>16</w:t>
      </w:r>
      <w:r w:rsidR="008827F8" w:rsidRPr="00F74BFD">
        <w:rPr>
          <w:rFonts w:ascii="Times New Roman" w:hAnsi="Times New Roman" w:cs="Times New Roman"/>
          <w:color w:val="auto"/>
          <w:sz w:val="28"/>
          <w:szCs w:val="28"/>
        </w:rPr>
        <w:t>1</w:t>
      </w:r>
      <w:r w:rsidRPr="00F74BFD">
        <w:rPr>
          <w:rFonts w:ascii="Times New Roman" w:hAnsi="Times New Roman" w:cs="Times New Roman"/>
          <w:color w:val="auto"/>
          <w:sz w:val="28"/>
          <w:szCs w:val="28"/>
        </w:rPr>
        <w:t xml:space="preserve"> </w:t>
      </w:r>
      <w:r w:rsidRPr="00F74BFD">
        <w:rPr>
          <w:rFonts w:ascii="Times New Roman" w:hAnsi="Times New Roman" w:cs="Times New Roman"/>
          <w:bCs/>
          <w:color w:val="auto"/>
          <w:sz w:val="28"/>
          <w:szCs w:val="28"/>
        </w:rPr>
        <w:t>Михеева Е.В., Байтимирова Е.А., Кшнясев</w:t>
      </w:r>
      <w:r w:rsidRPr="00F74BFD">
        <w:rPr>
          <w:rFonts w:ascii="Times New Roman" w:hAnsi="Times New Roman" w:cs="Times New Roman"/>
          <w:color w:val="auto"/>
          <w:sz w:val="28"/>
          <w:szCs w:val="28"/>
        </w:rPr>
        <w:t xml:space="preserve"> </w:t>
      </w:r>
      <w:r w:rsidRPr="00F74BFD">
        <w:rPr>
          <w:rFonts w:ascii="Times New Roman" w:hAnsi="Times New Roman" w:cs="Times New Roman"/>
          <w:bCs/>
          <w:color w:val="auto"/>
          <w:sz w:val="28"/>
          <w:szCs w:val="28"/>
        </w:rPr>
        <w:t xml:space="preserve">И.А. </w:t>
      </w:r>
      <w:r w:rsidRPr="00F74BFD">
        <w:rPr>
          <w:rFonts w:ascii="Times New Roman" w:hAnsi="Times New Roman" w:cs="Times New Roman"/>
          <w:color w:val="auto"/>
          <w:sz w:val="28"/>
          <w:szCs w:val="28"/>
        </w:rPr>
        <w:t>Заболеваемость человека в условиях естественной геохимической аномалии, не вызывающей эндемий // Экология чел</w:t>
      </w:r>
      <w:r w:rsidR="004010D2" w:rsidRPr="00F74BFD">
        <w:rPr>
          <w:rFonts w:ascii="Times New Roman" w:hAnsi="Times New Roman" w:cs="Times New Roman"/>
          <w:color w:val="auto"/>
          <w:sz w:val="28"/>
          <w:szCs w:val="28"/>
        </w:rPr>
        <w:t xml:space="preserve">овека. – 2017. – </w:t>
      </w:r>
      <w:r w:rsidR="008758FC" w:rsidRPr="00F74BFD">
        <w:rPr>
          <w:rFonts w:ascii="Times New Roman" w:hAnsi="Times New Roman" w:cs="Times New Roman"/>
          <w:color w:val="auto"/>
          <w:sz w:val="28"/>
          <w:szCs w:val="28"/>
        </w:rPr>
        <w:t>№10. – С.</w:t>
      </w:r>
      <w:r w:rsidR="004010D2" w:rsidRPr="00F74BFD">
        <w:rPr>
          <w:rFonts w:ascii="Times New Roman" w:hAnsi="Times New Roman" w:cs="Times New Roman"/>
          <w:color w:val="auto"/>
          <w:sz w:val="28"/>
          <w:szCs w:val="28"/>
        </w:rPr>
        <w:t>21-27</w:t>
      </w:r>
      <w:r w:rsidRPr="00F74BFD">
        <w:rPr>
          <w:rFonts w:ascii="Times New Roman" w:hAnsi="Times New Roman" w:cs="Times New Roman"/>
          <w:color w:val="auto"/>
          <w:sz w:val="28"/>
          <w:szCs w:val="28"/>
        </w:rPr>
        <w:t>.</w:t>
      </w:r>
    </w:p>
    <w:p w:rsidR="007D0C81" w:rsidRPr="00F74BFD" w:rsidRDefault="00D95B80" w:rsidP="007D0C81">
      <w:pPr>
        <w:autoSpaceDE w:val="0"/>
        <w:autoSpaceDN w:val="0"/>
        <w:adjustRightInd w:val="0"/>
        <w:spacing w:after="0" w:line="240" w:lineRule="auto"/>
        <w:ind w:firstLine="567"/>
        <w:jc w:val="both"/>
        <w:rPr>
          <w:rFonts w:ascii="Times New Roman" w:hAnsi="Times New Roman" w:cs="Times New Roman"/>
          <w:sz w:val="28"/>
          <w:szCs w:val="28"/>
          <w:shd w:val="clear" w:color="auto" w:fill="FFFFFF"/>
          <w:lang w:val="en-US"/>
        </w:rPr>
      </w:pPr>
      <w:r w:rsidRPr="00F74BFD">
        <w:rPr>
          <w:rFonts w:ascii="Times New Roman" w:hAnsi="Times New Roman" w:cs="Times New Roman"/>
          <w:sz w:val="28"/>
          <w:szCs w:val="28"/>
          <w:lang w:val="en-US"/>
        </w:rPr>
        <w:t>16</w:t>
      </w:r>
      <w:r w:rsidR="008827F8" w:rsidRPr="00F74BFD">
        <w:rPr>
          <w:rFonts w:ascii="Times New Roman" w:hAnsi="Times New Roman" w:cs="Times New Roman"/>
          <w:sz w:val="28"/>
          <w:szCs w:val="28"/>
          <w:lang w:val="en-US"/>
        </w:rPr>
        <w:t>2</w:t>
      </w:r>
      <w:r w:rsidRPr="00F74BFD">
        <w:rPr>
          <w:rFonts w:ascii="Times New Roman" w:hAnsi="Times New Roman" w:cs="Times New Roman"/>
          <w:sz w:val="28"/>
          <w:szCs w:val="28"/>
          <w:lang w:val="en-US"/>
        </w:rPr>
        <w:t xml:space="preserve"> </w:t>
      </w:r>
      <w:r w:rsidRPr="00F74BFD">
        <w:rPr>
          <w:rFonts w:ascii="Times New Roman" w:hAnsi="Times New Roman" w:cs="Times New Roman"/>
          <w:sz w:val="28"/>
          <w:szCs w:val="28"/>
          <w:shd w:val="clear" w:color="auto" w:fill="FFFFFF"/>
          <w:lang w:val="en-US"/>
        </w:rPr>
        <w:t>Morrison S</w:t>
      </w:r>
      <w:r w:rsidR="007D0C81" w:rsidRPr="00F74BFD">
        <w:rPr>
          <w:rFonts w:ascii="Times New Roman" w:hAnsi="Times New Roman" w:cs="Times New Roman"/>
          <w:sz w:val="28"/>
          <w:szCs w:val="28"/>
          <w:shd w:val="clear" w:color="auto" w:fill="FFFFFF"/>
          <w:lang w:val="en-US"/>
        </w:rPr>
        <w:t>.</w:t>
      </w:r>
      <w:r w:rsidRPr="00F74BFD">
        <w:rPr>
          <w:rFonts w:ascii="Times New Roman" w:hAnsi="Times New Roman" w:cs="Times New Roman"/>
          <w:sz w:val="28"/>
          <w:szCs w:val="28"/>
          <w:shd w:val="clear" w:color="auto" w:fill="FFFFFF"/>
          <w:lang w:val="en-US"/>
        </w:rPr>
        <w:t>, Fordyce F</w:t>
      </w:r>
      <w:r w:rsidR="007D0C81" w:rsidRPr="00F74BFD">
        <w:rPr>
          <w:rFonts w:ascii="Times New Roman" w:hAnsi="Times New Roman" w:cs="Times New Roman"/>
          <w:sz w:val="28"/>
          <w:szCs w:val="28"/>
          <w:shd w:val="clear" w:color="auto" w:fill="FFFFFF"/>
          <w:lang w:val="en-US"/>
        </w:rPr>
        <w:t>.</w:t>
      </w:r>
      <w:r w:rsidRPr="00F74BFD">
        <w:rPr>
          <w:rFonts w:ascii="Times New Roman" w:hAnsi="Times New Roman" w:cs="Times New Roman"/>
          <w:sz w:val="28"/>
          <w:szCs w:val="28"/>
          <w:shd w:val="clear" w:color="auto" w:fill="FFFFFF"/>
          <w:lang w:val="en-US"/>
        </w:rPr>
        <w:t>M</w:t>
      </w:r>
      <w:r w:rsidR="007D0C81" w:rsidRPr="00F74BFD">
        <w:rPr>
          <w:rFonts w:ascii="Times New Roman" w:hAnsi="Times New Roman" w:cs="Times New Roman"/>
          <w:sz w:val="28"/>
          <w:szCs w:val="28"/>
          <w:shd w:val="clear" w:color="auto" w:fill="FFFFFF"/>
          <w:lang w:val="en-US"/>
        </w:rPr>
        <w:t>.</w:t>
      </w:r>
      <w:r w:rsidRPr="00F74BFD">
        <w:rPr>
          <w:rFonts w:ascii="Times New Roman" w:hAnsi="Times New Roman" w:cs="Times New Roman"/>
          <w:sz w:val="28"/>
          <w:szCs w:val="28"/>
          <w:shd w:val="clear" w:color="auto" w:fill="FFFFFF"/>
          <w:lang w:val="en-US"/>
        </w:rPr>
        <w:t>, Scott E</w:t>
      </w:r>
      <w:r w:rsidR="007D0C81" w:rsidRPr="00F74BFD">
        <w:rPr>
          <w:rFonts w:ascii="Times New Roman" w:hAnsi="Times New Roman" w:cs="Times New Roman"/>
          <w:sz w:val="28"/>
          <w:szCs w:val="28"/>
          <w:shd w:val="clear" w:color="auto" w:fill="FFFFFF"/>
          <w:lang w:val="en-US"/>
        </w:rPr>
        <w:t>.</w:t>
      </w:r>
      <w:r w:rsidRPr="00F74BFD">
        <w:rPr>
          <w:rFonts w:ascii="Times New Roman" w:hAnsi="Times New Roman" w:cs="Times New Roman"/>
          <w:sz w:val="28"/>
          <w:szCs w:val="28"/>
          <w:shd w:val="clear" w:color="auto" w:fill="FFFFFF"/>
          <w:lang w:val="en-US"/>
        </w:rPr>
        <w:t>M. An initial assessment of spatial relationships between respiratory cases, soil metal content, air quality and deprivation indicators in Glasgow, Scotland, UK: relevance to t</w:t>
      </w:r>
      <w:r w:rsidR="007D0C81" w:rsidRPr="00F74BFD">
        <w:rPr>
          <w:rFonts w:ascii="Times New Roman" w:hAnsi="Times New Roman" w:cs="Times New Roman"/>
          <w:sz w:val="28"/>
          <w:szCs w:val="28"/>
          <w:shd w:val="clear" w:color="auto" w:fill="FFFFFF"/>
          <w:lang w:val="en-US"/>
        </w:rPr>
        <w:t>he environmental justice agenda //</w:t>
      </w:r>
      <w:r w:rsidRPr="00F74BFD">
        <w:rPr>
          <w:rFonts w:ascii="Times New Roman" w:hAnsi="Times New Roman" w:cs="Times New Roman"/>
          <w:sz w:val="28"/>
          <w:szCs w:val="28"/>
          <w:shd w:val="clear" w:color="auto" w:fill="FFFFFF"/>
          <w:lang w:val="en-US"/>
        </w:rPr>
        <w:t xml:space="preserve"> Environ Geochem Health. </w:t>
      </w:r>
      <w:r w:rsidR="007D0C81" w:rsidRPr="00F74BFD">
        <w:rPr>
          <w:rFonts w:ascii="Times New Roman" w:hAnsi="Times New Roman" w:cs="Times New Roman"/>
          <w:sz w:val="28"/>
          <w:szCs w:val="28"/>
          <w:shd w:val="clear" w:color="auto" w:fill="FFFFFF"/>
          <w:lang w:val="en-US"/>
        </w:rPr>
        <w:t xml:space="preserve">– </w:t>
      </w:r>
      <w:r w:rsidRPr="00F74BFD">
        <w:rPr>
          <w:rFonts w:ascii="Times New Roman" w:hAnsi="Times New Roman" w:cs="Times New Roman"/>
          <w:sz w:val="28"/>
          <w:szCs w:val="28"/>
          <w:shd w:val="clear" w:color="auto" w:fill="FFFFFF"/>
          <w:lang w:val="en-US"/>
        </w:rPr>
        <w:t>2014</w:t>
      </w:r>
      <w:r w:rsidR="007D0C81" w:rsidRPr="00F74BFD">
        <w:rPr>
          <w:rFonts w:ascii="Times New Roman" w:hAnsi="Times New Roman" w:cs="Times New Roman"/>
          <w:sz w:val="28"/>
          <w:szCs w:val="28"/>
          <w:shd w:val="clear" w:color="auto" w:fill="FFFFFF"/>
          <w:lang w:val="en-US"/>
        </w:rPr>
        <w:t>.</w:t>
      </w:r>
      <w:r w:rsidRPr="00F74BFD">
        <w:rPr>
          <w:rFonts w:ascii="Times New Roman" w:hAnsi="Times New Roman" w:cs="Times New Roman"/>
          <w:sz w:val="28"/>
          <w:szCs w:val="28"/>
          <w:shd w:val="clear" w:color="auto" w:fill="FFFFFF"/>
          <w:lang w:val="en-US"/>
        </w:rPr>
        <w:t xml:space="preserve"> </w:t>
      </w:r>
      <w:r w:rsidR="00B40AD7" w:rsidRPr="00F74BFD">
        <w:rPr>
          <w:rFonts w:ascii="Times New Roman" w:hAnsi="Times New Roman" w:cs="Times New Roman"/>
          <w:sz w:val="28"/>
          <w:szCs w:val="28"/>
          <w:shd w:val="clear" w:color="auto" w:fill="FFFFFF"/>
          <w:lang w:val="en-US"/>
        </w:rPr>
        <w:t xml:space="preserve">– </w:t>
      </w:r>
      <w:r w:rsidR="00B40AD7" w:rsidRPr="00F74BFD">
        <w:rPr>
          <w:rFonts w:ascii="Times New Roman" w:hAnsi="Times New Roman" w:cs="Times New Roman"/>
          <w:sz w:val="28"/>
          <w:szCs w:val="28"/>
          <w:lang w:val="en-US"/>
        </w:rPr>
        <w:t xml:space="preserve">Vol. </w:t>
      </w:r>
      <w:r w:rsidR="001422B1" w:rsidRPr="00F74BFD">
        <w:rPr>
          <w:rFonts w:ascii="Times New Roman" w:hAnsi="Times New Roman" w:cs="Times New Roman"/>
          <w:sz w:val="28"/>
          <w:szCs w:val="28"/>
          <w:shd w:val="clear" w:color="auto" w:fill="FFFFFF"/>
          <w:lang w:val="en-US"/>
        </w:rPr>
        <w:t>36, №2</w:t>
      </w:r>
      <w:r w:rsidR="007D0C81" w:rsidRPr="00F74BFD">
        <w:rPr>
          <w:rFonts w:ascii="Times New Roman" w:hAnsi="Times New Roman" w:cs="Times New Roman"/>
          <w:sz w:val="28"/>
          <w:szCs w:val="28"/>
          <w:shd w:val="clear" w:color="auto" w:fill="FFFFFF"/>
          <w:lang w:val="en-US"/>
        </w:rPr>
        <w:t xml:space="preserve">. – </w:t>
      </w:r>
      <w:r w:rsidR="007D0C81" w:rsidRPr="00F74BFD">
        <w:rPr>
          <w:rFonts w:ascii="Times New Roman" w:hAnsi="Times New Roman" w:cs="Times New Roman"/>
          <w:sz w:val="28"/>
          <w:szCs w:val="28"/>
          <w:shd w:val="clear" w:color="auto" w:fill="FFFFFF"/>
        </w:rPr>
        <w:t>Р</w:t>
      </w:r>
      <w:r w:rsidR="007D0C81" w:rsidRPr="00F74BFD">
        <w:rPr>
          <w:rFonts w:ascii="Times New Roman" w:hAnsi="Times New Roman" w:cs="Times New Roman"/>
          <w:sz w:val="28"/>
          <w:szCs w:val="28"/>
          <w:shd w:val="clear" w:color="auto" w:fill="FFFFFF"/>
          <w:lang w:val="en-US"/>
        </w:rPr>
        <w:t xml:space="preserve">. </w:t>
      </w:r>
      <w:r w:rsidRPr="00F74BFD">
        <w:rPr>
          <w:rFonts w:ascii="Times New Roman" w:hAnsi="Times New Roman" w:cs="Times New Roman"/>
          <w:sz w:val="28"/>
          <w:szCs w:val="28"/>
          <w:shd w:val="clear" w:color="auto" w:fill="FFFFFF"/>
          <w:lang w:val="en-US"/>
        </w:rPr>
        <w:t>319-</w:t>
      </w:r>
      <w:r w:rsidR="001422B1" w:rsidRPr="00F74BFD">
        <w:rPr>
          <w:rFonts w:ascii="Times New Roman" w:hAnsi="Times New Roman" w:cs="Times New Roman"/>
          <w:sz w:val="28"/>
          <w:szCs w:val="28"/>
          <w:shd w:val="clear" w:color="auto" w:fill="FFFFFF"/>
          <w:lang w:val="en-US"/>
        </w:rPr>
        <w:t>3</w:t>
      </w:r>
      <w:r w:rsidRPr="00F74BFD">
        <w:rPr>
          <w:rFonts w:ascii="Times New Roman" w:hAnsi="Times New Roman" w:cs="Times New Roman"/>
          <w:sz w:val="28"/>
          <w:szCs w:val="28"/>
          <w:shd w:val="clear" w:color="auto" w:fill="FFFFFF"/>
          <w:lang w:val="en-US"/>
        </w:rPr>
        <w:t xml:space="preserve">32. </w:t>
      </w:r>
    </w:p>
    <w:p w:rsidR="00400E14" w:rsidRPr="00F74BFD" w:rsidRDefault="00D95B80" w:rsidP="007D0C81">
      <w:pPr>
        <w:autoSpaceDE w:val="0"/>
        <w:autoSpaceDN w:val="0"/>
        <w:adjustRightInd w:val="0"/>
        <w:spacing w:after="0" w:line="240" w:lineRule="auto"/>
        <w:ind w:firstLine="567"/>
        <w:jc w:val="both"/>
        <w:rPr>
          <w:rFonts w:ascii="Times New Roman" w:hAnsi="Times New Roman" w:cs="Times New Roman"/>
          <w:sz w:val="28"/>
          <w:szCs w:val="28"/>
        </w:rPr>
      </w:pPr>
      <w:r w:rsidRPr="00F74BFD">
        <w:rPr>
          <w:rFonts w:ascii="Times New Roman" w:hAnsi="Times New Roman" w:cs="Times New Roman"/>
          <w:sz w:val="28"/>
          <w:szCs w:val="28"/>
        </w:rPr>
        <w:t>16</w:t>
      </w:r>
      <w:r w:rsidR="008827F8" w:rsidRPr="00F74BFD">
        <w:rPr>
          <w:rFonts w:ascii="Times New Roman" w:hAnsi="Times New Roman" w:cs="Times New Roman"/>
          <w:sz w:val="28"/>
          <w:szCs w:val="28"/>
        </w:rPr>
        <w:t>3</w:t>
      </w:r>
      <w:r w:rsidRPr="00F74BFD">
        <w:rPr>
          <w:rFonts w:ascii="Times New Roman" w:hAnsi="Times New Roman" w:cs="Times New Roman"/>
          <w:sz w:val="28"/>
          <w:szCs w:val="28"/>
        </w:rPr>
        <w:t xml:space="preserve"> Семенова И.Н., Рафикова Ю.С., Суюндуков Я.Т., Рафиков С.Ш. Комплексный анализ воздействия техногенного фактора на экологическое состояние почв и здоровье населения горно</w:t>
      </w:r>
      <w:r w:rsidR="00B577B8" w:rsidRPr="00F74BFD">
        <w:rPr>
          <w:rFonts w:ascii="Times New Roman" w:hAnsi="Times New Roman" w:cs="Times New Roman"/>
          <w:sz w:val="28"/>
          <w:szCs w:val="28"/>
        </w:rPr>
        <w:t xml:space="preserve">рудного региона Башкортостана, сб. </w:t>
      </w:r>
      <w:r w:rsidRPr="00F74BFD">
        <w:rPr>
          <w:rFonts w:ascii="Times New Roman" w:hAnsi="Times New Roman" w:cs="Times New Roman"/>
          <w:sz w:val="28"/>
          <w:szCs w:val="28"/>
        </w:rPr>
        <w:t xml:space="preserve"> </w:t>
      </w:r>
      <w:r w:rsidR="00B577B8" w:rsidRPr="00F74BFD">
        <w:rPr>
          <w:rFonts w:ascii="Times New Roman" w:hAnsi="Times New Roman" w:cs="Times New Roman"/>
          <w:sz w:val="28"/>
          <w:szCs w:val="28"/>
          <w:shd w:val="clear" w:color="auto" w:fill="FFFFFF"/>
        </w:rPr>
        <w:t>материалов V Международной науч.-практ.</w:t>
      </w:r>
      <w:r w:rsidRPr="00F74BFD">
        <w:rPr>
          <w:rFonts w:ascii="Times New Roman" w:hAnsi="Times New Roman" w:cs="Times New Roman"/>
          <w:sz w:val="28"/>
          <w:szCs w:val="28"/>
          <w:shd w:val="clear" w:color="auto" w:fill="FFFFFF"/>
        </w:rPr>
        <w:t xml:space="preserve"> конференции, посвященной 90-</w:t>
      </w:r>
      <w:r w:rsidRPr="00F74BFD">
        <w:rPr>
          <w:rFonts w:ascii="Times New Roman" w:hAnsi="Times New Roman" w:cs="Times New Roman"/>
          <w:sz w:val="28"/>
          <w:szCs w:val="28"/>
          <w:shd w:val="clear" w:color="auto" w:fill="FFFFFF"/>
        </w:rPr>
        <w:lastRenderedPageBreak/>
        <w:t>летию кафедры почвоведения и оценки земел</w:t>
      </w:r>
      <w:r w:rsidR="00B577B8" w:rsidRPr="00F74BFD">
        <w:rPr>
          <w:rFonts w:ascii="Times New Roman" w:hAnsi="Times New Roman" w:cs="Times New Roman"/>
          <w:sz w:val="28"/>
          <w:szCs w:val="28"/>
          <w:shd w:val="clear" w:color="auto" w:fill="FFFFFF"/>
        </w:rPr>
        <w:t>ьных ресурсов ИГУ и Дню Байкала, 23–29 августа 2021 г. / Иркутский гос. Универ. – Иркутск, 2021.</w:t>
      </w:r>
      <w:r w:rsidRPr="00F74BFD">
        <w:rPr>
          <w:rFonts w:ascii="Times New Roman" w:hAnsi="Times New Roman" w:cs="Times New Roman"/>
          <w:sz w:val="28"/>
          <w:szCs w:val="28"/>
          <w:shd w:val="clear" w:color="auto" w:fill="FFFFFF"/>
        </w:rPr>
        <w:t xml:space="preserve"> </w:t>
      </w:r>
      <w:r w:rsidR="00B577B8" w:rsidRPr="00F74BFD">
        <w:rPr>
          <w:rFonts w:ascii="Times New Roman" w:hAnsi="Times New Roman" w:cs="Times New Roman"/>
          <w:sz w:val="28"/>
          <w:szCs w:val="28"/>
          <w:shd w:val="clear" w:color="auto" w:fill="FFFFFF"/>
        </w:rPr>
        <w:t xml:space="preserve">- </w:t>
      </w:r>
      <w:r w:rsidRPr="00F74BFD">
        <w:rPr>
          <w:rFonts w:ascii="Times New Roman" w:hAnsi="Times New Roman" w:cs="Times New Roman"/>
          <w:sz w:val="28"/>
          <w:szCs w:val="28"/>
          <w:shd w:val="clear" w:color="auto" w:fill="FFFFFF"/>
        </w:rPr>
        <w:t>С. 319-323</w:t>
      </w:r>
      <w:r w:rsidR="00400E14" w:rsidRPr="00F74BFD">
        <w:rPr>
          <w:rFonts w:ascii="Times New Roman" w:hAnsi="Times New Roman" w:cs="Times New Roman"/>
          <w:sz w:val="28"/>
          <w:szCs w:val="28"/>
        </w:rPr>
        <w:t xml:space="preserve">. </w:t>
      </w:r>
    </w:p>
    <w:p w:rsidR="00D95B80" w:rsidRPr="00F74BFD" w:rsidRDefault="00D95B80" w:rsidP="007B2C1D">
      <w:pPr>
        <w:pStyle w:val="a6"/>
        <w:shd w:val="clear" w:color="auto" w:fill="FFFFFF"/>
        <w:spacing w:before="0" w:after="0"/>
        <w:ind w:left="0" w:right="-1" w:firstLine="567"/>
        <w:rPr>
          <w:rFonts w:ascii="Times New Roman" w:hAnsi="Times New Roman" w:cs="Times New Roman"/>
          <w:b/>
          <w:color w:val="auto"/>
          <w:sz w:val="28"/>
          <w:szCs w:val="28"/>
        </w:rPr>
      </w:pPr>
      <w:r w:rsidRPr="00F74BFD">
        <w:rPr>
          <w:rFonts w:ascii="Times New Roman" w:hAnsi="Times New Roman" w:cs="Times New Roman"/>
          <w:color w:val="auto"/>
          <w:sz w:val="28"/>
          <w:szCs w:val="28"/>
        </w:rPr>
        <w:t>16</w:t>
      </w:r>
      <w:r w:rsidR="008827F8" w:rsidRPr="00F74BFD">
        <w:rPr>
          <w:rFonts w:ascii="Times New Roman" w:hAnsi="Times New Roman" w:cs="Times New Roman"/>
          <w:color w:val="auto"/>
          <w:sz w:val="28"/>
          <w:szCs w:val="28"/>
        </w:rPr>
        <w:t>4</w:t>
      </w:r>
      <w:r w:rsidRPr="00F74BFD">
        <w:rPr>
          <w:rFonts w:ascii="Times New Roman" w:hAnsi="Times New Roman" w:cs="Times New Roman"/>
          <w:color w:val="auto"/>
          <w:sz w:val="28"/>
          <w:szCs w:val="28"/>
        </w:rPr>
        <w:t xml:space="preserve"> Батырова Г.А., Умаров Е.А., Умарова Г.А., Батыров </w:t>
      </w:r>
      <w:r w:rsidR="00B46B61" w:rsidRPr="00F74BFD">
        <w:rPr>
          <w:rFonts w:ascii="Times New Roman" w:hAnsi="Times New Roman" w:cs="Times New Roman"/>
          <w:color w:val="auto"/>
          <w:sz w:val="28"/>
          <w:szCs w:val="28"/>
        </w:rPr>
        <w:t>Р.К</w:t>
      </w:r>
      <w:r w:rsidRPr="00F74BFD">
        <w:rPr>
          <w:rFonts w:ascii="Times New Roman" w:hAnsi="Times New Roman" w:cs="Times New Roman"/>
          <w:color w:val="auto"/>
          <w:sz w:val="28"/>
          <w:szCs w:val="28"/>
        </w:rPr>
        <w:t>. Способ компле</w:t>
      </w:r>
      <w:r w:rsidR="00DE1598" w:rsidRPr="00F74BFD">
        <w:rPr>
          <w:rFonts w:ascii="Times New Roman" w:hAnsi="Times New Roman" w:cs="Times New Roman"/>
          <w:color w:val="auto"/>
          <w:sz w:val="28"/>
          <w:szCs w:val="28"/>
        </w:rPr>
        <w:t>к</w:t>
      </w:r>
      <w:r w:rsidRPr="00F74BFD">
        <w:rPr>
          <w:rFonts w:ascii="Times New Roman" w:hAnsi="Times New Roman" w:cs="Times New Roman"/>
          <w:color w:val="auto"/>
          <w:sz w:val="28"/>
          <w:szCs w:val="28"/>
        </w:rPr>
        <w:t>сной оценки влияния окружающей среды на здоровье человека. Патент на полезную модель №6945. 11.01.2022г.</w:t>
      </w:r>
    </w:p>
    <w:p w:rsidR="00734D63" w:rsidRPr="00F74BFD" w:rsidRDefault="00734D63" w:rsidP="00400E14">
      <w:pPr>
        <w:spacing w:after="0" w:line="240" w:lineRule="auto"/>
        <w:jc w:val="center"/>
        <w:rPr>
          <w:rFonts w:ascii="Times New Roman" w:hAnsi="Times New Roman" w:cs="Times New Roman"/>
          <w:b/>
          <w:sz w:val="28"/>
          <w:szCs w:val="28"/>
        </w:rPr>
      </w:pPr>
    </w:p>
    <w:p w:rsidR="00734D63" w:rsidRPr="00F74BFD" w:rsidRDefault="00734D63" w:rsidP="00400E14">
      <w:pPr>
        <w:spacing w:after="0" w:line="240" w:lineRule="auto"/>
        <w:jc w:val="center"/>
        <w:rPr>
          <w:rFonts w:ascii="Times New Roman" w:hAnsi="Times New Roman" w:cs="Times New Roman"/>
          <w:b/>
          <w:sz w:val="28"/>
          <w:szCs w:val="28"/>
        </w:rPr>
      </w:pPr>
    </w:p>
    <w:p w:rsidR="00734D63" w:rsidRPr="00F74BFD" w:rsidRDefault="00734D63" w:rsidP="00400E14">
      <w:pPr>
        <w:spacing w:after="0" w:line="240" w:lineRule="auto"/>
        <w:jc w:val="center"/>
        <w:rPr>
          <w:rFonts w:ascii="Times New Roman" w:hAnsi="Times New Roman" w:cs="Times New Roman"/>
          <w:b/>
          <w:sz w:val="28"/>
          <w:szCs w:val="28"/>
        </w:rPr>
      </w:pPr>
    </w:p>
    <w:p w:rsidR="00734D63" w:rsidRPr="00F74BFD" w:rsidRDefault="00734D63" w:rsidP="00400E14">
      <w:pPr>
        <w:spacing w:after="0" w:line="240" w:lineRule="auto"/>
        <w:jc w:val="center"/>
        <w:rPr>
          <w:rFonts w:ascii="Times New Roman" w:hAnsi="Times New Roman" w:cs="Times New Roman"/>
          <w:b/>
          <w:sz w:val="28"/>
          <w:szCs w:val="28"/>
        </w:rPr>
      </w:pPr>
    </w:p>
    <w:p w:rsidR="00734D63" w:rsidRPr="00F74BFD" w:rsidRDefault="00734D63" w:rsidP="00400E14">
      <w:pPr>
        <w:spacing w:after="0" w:line="240" w:lineRule="auto"/>
        <w:jc w:val="center"/>
        <w:rPr>
          <w:rFonts w:ascii="Times New Roman" w:hAnsi="Times New Roman" w:cs="Times New Roman"/>
          <w:b/>
          <w:sz w:val="28"/>
          <w:szCs w:val="28"/>
        </w:rPr>
      </w:pPr>
    </w:p>
    <w:p w:rsidR="00734D63" w:rsidRPr="00F74BFD" w:rsidRDefault="00734D63" w:rsidP="00400E14">
      <w:pPr>
        <w:spacing w:after="0" w:line="240" w:lineRule="auto"/>
        <w:jc w:val="center"/>
        <w:rPr>
          <w:rFonts w:ascii="Times New Roman" w:hAnsi="Times New Roman" w:cs="Times New Roman"/>
          <w:b/>
          <w:sz w:val="28"/>
          <w:szCs w:val="28"/>
        </w:rPr>
      </w:pPr>
    </w:p>
    <w:p w:rsidR="00734D63" w:rsidRPr="00F74BFD" w:rsidRDefault="00734D63" w:rsidP="00400E14">
      <w:pPr>
        <w:spacing w:after="0" w:line="240" w:lineRule="auto"/>
        <w:jc w:val="center"/>
        <w:rPr>
          <w:rFonts w:ascii="Times New Roman" w:hAnsi="Times New Roman" w:cs="Times New Roman"/>
          <w:b/>
          <w:sz w:val="28"/>
          <w:szCs w:val="28"/>
        </w:rPr>
      </w:pPr>
    </w:p>
    <w:p w:rsidR="00734D63" w:rsidRPr="00F74BFD" w:rsidRDefault="00734D63" w:rsidP="00400E14">
      <w:pPr>
        <w:spacing w:after="0" w:line="240" w:lineRule="auto"/>
        <w:jc w:val="center"/>
        <w:rPr>
          <w:rFonts w:ascii="Times New Roman" w:hAnsi="Times New Roman" w:cs="Times New Roman"/>
          <w:b/>
          <w:sz w:val="28"/>
          <w:szCs w:val="28"/>
        </w:rPr>
      </w:pPr>
    </w:p>
    <w:p w:rsidR="00734D63" w:rsidRPr="00F74BFD" w:rsidRDefault="00734D63" w:rsidP="00400E14">
      <w:pPr>
        <w:spacing w:after="0" w:line="240" w:lineRule="auto"/>
        <w:jc w:val="center"/>
        <w:rPr>
          <w:rFonts w:ascii="Times New Roman" w:hAnsi="Times New Roman" w:cs="Times New Roman"/>
          <w:b/>
          <w:sz w:val="28"/>
          <w:szCs w:val="28"/>
        </w:rPr>
      </w:pPr>
    </w:p>
    <w:p w:rsidR="00734D63" w:rsidRPr="00F74BFD" w:rsidRDefault="00734D63" w:rsidP="00400E14">
      <w:pPr>
        <w:spacing w:after="0" w:line="240" w:lineRule="auto"/>
        <w:jc w:val="center"/>
        <w:rPr>
          <w:rFonts w:ascii="Times New Roman" w:hAnsi="Times New Roman" w:cs="Times New Roman"/>
          <w:b/>
          <w:sz w:val="28"/>
          <w:szCs w:val="28"/>
        </w:rPr>
      </w:pPr>
    </w:p>
    <w:p w:rsidR="00734D63" w:rsidRPr="00F74BFD" w:rsidRDefault="00734D63" w:rsidP="00400E14">
      <w:pPr>
        <w:spacing w:after="0" w:line="240" w:lineRule="auto"/>
        <w:jc w:val="center"/>
        <w:rPr>
          <w:rFonts w:ascii="Times New Roman" w:hAnsi="Times New Roman" w:cs="Times New Roman"/>
          <w:b/>
          <w:sz w:val="28"/>
          <w:szCs w:val="28"/>
        </w:rPr>
      </w:pPr>
    </w:p>
    <w:p w:rsidR="002E4E69" w:rsidRPr="00F74BFD" w:rsidRDefault="002E4E69" w:rsidP="00400E14">
      <w:pPr>
        <w:spacing w:after="0" w:line="240" w:lineRule="auto"/>
        <w:jc w:val="center"/>
        <w:rPr>
          <w:rFonts w:ascii="Times New Roman" w:hAnsi="Times New Roman" w:cs="Times New Roman"/>
          <w:b/>
          <w:sz w:val="28"/>
          <w:szCs w:val="28"/>
        </w:rPr>
      </w:pPr>
    </w:p>
    <w:p w:rsidR="002E4E69" w:rsidRPr="00F74BFD" w:rsidRDefault="002E4E69" w:rsidP="00400E14">
      <w:pPr>
        <w:spacing w:after="0" w:line="240" w:lineRule="auto"/>
        <w:jc w:val="center"/>
        <w:rPr>
          <w:rFonts w:ascii="Times New Roman" w:hAnsi="Times New Roman" w:cs="Times New Roman"/>
          <w:b/>
          <w:sz w:val="28"/>
          <w:szCs w:val="28"/>
        </w:rPr>
      </w:pPr>
    </w:p>
    <w:p w:rsidR="002E4E69" w:rsidRPr="00F74BFD" w:rsidRDefault="002E4E69" w:rsidP="00400E14">
      <w:pPr>
        <w:spacing w:after="0" w:line="240" w:lineRule="auto"/>
        <w:jc w:val="center"/>
        <w:rPr>
          <w:rFonts w:ascii="Times New Roman" w:hAnsi="Times New Roman" w:cs="Times New Roman"/>
          <w:b/>
          <w:sz w:val="28"/>
          <w:szCs w:val="28"/>
        </w:rPr>
      </w:pPr>
    </w:p>
    <w:p w:rsidR="002E4E69" w:rsidRPr="00F74BFD" w:rsidRDefault="002E4E69" w:rsidP="00400E14">
      <w:pPr>
        <w:spacing w:after="0" w:line="240" w:lineRule="auto"/>
        <w:jc w:val="center"/>
        <w:rPr>
          <w:rFonts w:ascii="Times New Roman" w:hAnsi="Times New Roman" w:cs="Times New Roman"/>
          <w:b/>
          <w:sz w:val="28"/>
          <w:szCs w:val="28"/>
        </w:rPr>
      </w:pPr>
    </w:p>
    <w:p w:rsidR="002E4E69" w:rsidRPr="00F74BFD" w:rsidRDefault="002E4E69" w:rsidP="00400E14">
      <w:pPr>
        <w:spacing w:after="0" w:line="240" w:lineRule="auto"/>
        <w:jc w:val="center"/>
        <w:rPr>
          <w:rFonts w:ascii="Times New Roman" w:hAnsi="Times New Roman" w:cs="Times New Roman"/>
          <w:b/>
          <w:sz w:val="28"/>
          <w:szCs w:val="28"/>
        </w:rPr>
      </w:pPr>
    </w:p>
    <w:p w:rsidR="002E4E69" w:rsidRPr="00F74BFD" w:rsidRDefault="002E4E69" w:rsidP="00400E14">
      <w:pPr>
        <w:spacing w:after="0" w:line="240" w:lineRule="auto"/>
        <w:jc w:val="center"/>
        <w:rPr>
          <w:rFonts w:ascii="Times New Roman" w:hAnsi="Times New Roman" w:cs="Times New Roman"/>
          <w:b/>
          <w:sz w:val="28"/>
          <w:szCs w:val="28"/>
        </w:rPr>
      </w:pPr>
    </w:p>
    <w:p w:rsidR="002E4E69" w:rsidRPr="00F74BFD" w:rsidRDefault="002E4E69" w:rsidP="00400E14">
      <w:pPr>
        <w:spacing w:after="0" w:line="240" w:lineRule="auto"/>
        <w:jc w:val="center"/>
        <w:rPr>
          <w:rFonts w:ascii="Times New Roman" w:hAnsi="Times New Roman" w:cs="Times New Roman"/>
          <w:b/>
          <w:sz w:val="28"/>
          <w:szCs w:val="28"/>
        </w:rPr>
      </w:pPr>
    </w:p>
    <w:p w:rsidR="002E4E69" w:rsidRPr="00F74BFD" w:rsidRDefault="002E4E69" w:rsidP="00400E14">
      <w:pPr>
        <w:spacing w:after="0" w:line="240" w:lineRule="auto"/>
        <w:jc w:val="center"/>
        <w:rPr>
          <w:rFonts w:ascii="Times New Roman" w:hAnsi="Times New Roman" w:cs="Times New Roman"/>
          <w:b/>
          <w:sz w:val="28"/>
          <w:szCs w:val="28"/>
        </w:rPr>
      </w:pPr>
    </w:p>
    <w:p w:rsidR="002E4E69" w:rsidRPr="00F74BFD" w:rsidRDefault="002E4E69" w:rsidP="00400E14">
      <w:pPr>
        <w:spacing w:after="0" w:line="240" w:lineRule="auto"/>
        <w:jc w:val="center"/>
        <w:rPr>
          <w:rFonts w:ascii="Times New Roman" w:hAnsi="Times New Roman" w:cs="Times New Roman"/>
          <w:b/>
          <w:sz w:val="28"/>
          <w:szCs w:val="28"/>
        </w:rPr>
      </w:pPr>
    </w:p>
    <w:p w:rsidR="002E4E69" w:rsidRPr="00F74BFD" w:rsidRDefault="002E4E69" w:rsidP="00400E14">
      <w:pPr>
        <w:spacing w:after="0" w:line="240" w:lineRule="auto"/>
        <w:jc w:val="center"/>
        <w:rPr>
          <w:rFonts w:ascii="Times New Roman" w:hAnsi="Times New Roman" w:cs="Times New Roman"/>
          <w:b/>
          <w:sz w:val="28"/>
          <w:szCs w:val="28"/>
        </w:rPr>
      </w:pPr>
    </w:p>
    <w:p w:rsidR="002E4E69" w:rsidRPr="00F74BFD" w:rsidRDefault="002E4E69" w:rsidP="00400E14">
      <w:pPr>
        <w:spacing w:after="0" w:line="240" w:lineRule="auto"/>
        <w:jc w:val="center"/>
        <w:rPr>
          <w:rFonts w:ascii="Times New Roman" w:hAnsi="Times New Roman" w:cs="Times New Roman"/>
          <w:b/>
          <w:sz w:val="28"/>
          <w:szCs w:val="28"/>
        </w:rPr>
      </w:pPr>
    </w:p>
    <w:p w:rsidR="002E4E69" w:rsidRPr="00F74BFD" w:rsidRDefault="002E4E69" w:rsidP="00400E14">
      <w:pPr>
        <w:spacing w:after="0" w:line="240" w:lineRule="auto"/>
        <w:jc w:val="center"/>
        <w:rPr>
          <w:rFonts w:ascii="Times New Roman" w:hAnsi="Times New Roman" w:cs="Times New Roman"/>
          <w:b/>
          <w:sz w:val="28"/>
          <w:szCs w:val="28"/>
        </w:rPr>
      </w:pPr>
    </w:p>
    <w:p w:rsidR="002E4E69" w:rsidRPr="00F74BFD" w:rsidRDefault="002E4E69" w:rsidP="00400E14">
      <w:pPr>
        <w:spacing w:after="0" w:line="240" w:lineRule="auto"/>
        <w:jc w:val="center"/>
        <w:rPr>
          <w:rFonts w:ascii="Times New Roman" w:hAnsi="Times New Roman" w:cs="Times New Roman"/>
          <w:b/>
          <w:sz w:val="28"/>
          <w:szCs w:val="28"/>
        </w:rPr>
      </w:pPr>
    </w:p>
    <w:p w:rsidR="002E4E69" w:rsidRPr="00F74BFD" w:rsidRDefault="002E4E69" w:rsidP="00400E14">
      <w:pPr>
        <w:spacing w:after="0" w:line="240" w:lineRule="auto"/>
        <w:jc w:val="center"/>
        <w:rPr>
          <w:rFonts w:ascii="Times New Roman" w:hAnsi="Times New Roman" w:cs="Times New Roman"/>
          <w:b/>
          <w:sz w:val="28"/>
          <w:szCs w:val="28"/>
        </w:rPr>
      </w:pPr>
    </w:p>
    <w:p w:rsidR="002E4E69" w:rsidRPr="00F74BFD" w:rsidRDefault="002E4E69" w:rsidP="00400E14">
      <w:pPr>
        <w:spacing w:after="0" w:line="240" w:lineRule="auto"/>
        <w:jc w:val="center"/>
        <w:rPr>
          <w:rFonts w:ascii="Times New Roman" w:hAnsi="Times New Roman" w:cs="Times New Roman"/>
          <w:b/>
          <w:sz w:val="28"/>
          <w:szCs w:val="28"/>
        </w:rPr>
      </w:pPr>
    </w:p>
    <w:p w:rsidR="002E4E69" w:rsidRPr="00F74BFD" w:rsidRDefault="002E4E69" w:rsidP="00400E14">
      <w:pPr>
        <w:spacing w:after="0" w:line="240" w:lineRule="auto"/>
        <w:jc w:val="center"/>
        <w:rPr>
          <w:rFonts w:ascii="Times New Roman" w:hAnsi="Times New Roman" w:cs="Times New Roman"/>
          <w:b/>
          <w:sz w:val="28"/>
          <w:szCs w:val="28"/>
        </w:rPr>
      </w:pPr>
    </w:p>
    <w:p w:rsidR="002E4E69" w:rsidRPr="00F74BFD" w:rsidRDefault="002E4E69" w:rsidP="00400E14">
      <w:pPr>
        <w:spacing w:after="0" w:line="240" w:lineRule="auto"/>
        <w:jc w:val="center"/>
        <w:rPr>
          <w:rFonts w:ascii="Times New Roman" w:hAnsi="Times New Roman" w:cs="Times New Roman"/>
          <w:b/>
          <w:sz w:val="28"/>
          <w:szCs w:val="28"/>
        </w:rPr>
      </w:pPr>
    </w:p>
    <w:p w:rsidR="008827F8" w:rsidRPr="00F74BFD" w:rsidRDefault="008827F8" w:rsidP="00400E14">
      <w:pPr>
        <w:spacing w:after="0" w:line="240" w:lineRule="auto"/>
        <w:jc w:val="center"/>
        <w:rPr>
          <w:rFonts w:ascii="Times New Roman" w:hAnsi="Times New Roman" w:cs="Times New Roman"/>
          <w:b/>
          <w:sz w:val="28"/>
          <w:szCs w:val="28"/>
        </w:rPr>
      </w:pPr>
    </w:p>
    <w:p w:rsidR="008827F8" w:rsidRPr="00F74BFD" w:rsidRDefault="008827F8" w:rsidP="00400E14">
      <w:pPr>
        <w:spacing w:after="0" w:line="240" w:lineRule="auto"/>
        <w:jc w:val="center"/>
        <w:rPr>
          <w:rFonts w:ascii="Times New Roman" w:hAnsi="Times New Roman" w:cs="Times New Roman"/>
          <w:b/>
          <w:sz w:val="28"/>
          <w:szCs w:val="28"/>
        </w:rPr>
      </w:pPr>
    </w:p>
    <w:p w:rsidR="008827F8" w:rsidRPr="00F74BFD" w:rsidRDefault="008827F8" w:rsidP="00400E14">
      <w:pPr>
        <w:spacing w:after="0" w:line="240" w:lineRule="auto"/>
        <w:jc w:val="center"/>
        <w:rPr>
          <w:rFonts w:ascii="Times New Roman" w:hAnsi="Times New Roman" w:cs="Times New Roman"/>
          <w:b/>
          <w:sz w:val="28"/>
          <w:szCs w:val="28"/>
        </w:rPr>
      </w:pPr>
    </w:p>
    <w:p w:rsidR="008827F8" w:rsidRPr="00F74BFD" w:rsidRDefault="008827F8" w:rsidP="00400E14">
      <w:pPr>
        <w:spacing w:after="0" w:line="240" w:lineRule="auto"/>
        <w:jc w:val="center"/>
        <w:rPr>
          <w:rFonts w:ascii="Times New Roman" w:hAnsi="Times New Roman" w:cs="Times New Roman"/>
          <w:b/>
          <w:sz w:val="28"/>
          <w:szCs w:val="28"/>
        </w:rPr>
      </w:pPr>
    </w:p>
    <w:p w:rsidR="008827F8" w:rsidRPr="00F74BFD" w:rsidRDefault="008827F8" w:rsidP="00400E14">
      <w:pPr>
        <w:spacing w:after="0" w:line="240" w:lineRule="auto"/>
        <w:jc w:val="center"/>
        <w:rPr>
          <w:rFonts w:ascii="Times New Roman" w:hAnsi="Times New Roman" w:cs="Times New Roman"/>
          <w:b/>
          <w:sz w:val="28"/>
          <w:szCs w:val="28"/>
        </w:rPr>
      </w:pPr>
    </w:p>
    <w:p w:rsidR="008827F8" w:rsidRPr="00F74BFD" w:rsidRDefault="008827F8" w:rsidP="00400E14">
      <w:pPr>
        <w:spacing w:after="0" w:line="240" w:lineRule="auto"/>
        <w:jc w:val="center"/>
        <w:rPr>
          <w:rFonts w:ascii="Times New Roman" w:hAnsi="Times New Roman" w:cs="Times New Roman"/>
          <w:b/>
          <w:sz w:val="28"/>
          <w:szCs w:val="28"/>
        </w:rPr>
      </w:pPr>
    </w:p>
    <w:p w:rsidR="008827F8" w:rsidRPr="00F74BFD" w:rsidRDefault="008827F8" w:rsidP="00400E14">
      <w:pPr>
        <w:spacing w:after="0" w:line="240" w:lineRule="auto"/>
        <w:jc w:val="center"/>
        <w:rPr>
          <w:rFonts w:ascii="Times New Roman" w:hAnsi="Times New Roman" w:cs="Times New Roman"/>
          <w:b/>
          <w:sz w:val="28"/>
          <w:szCs w:val="28"/>
        </w:rPr>
      </w:pPr>
    </w:p>
    <w:p w:rsidR="008827F8" w:rsidRPr="00F74BFD" w:rsidRDefault="008827F8" w:rsidP="00400E14">
      <w:pPr>
        <w:spacing w:after="0" w:line="240" w:lineRule="auto"/>
        <w:jc w:val="center"/>
        <w:rPr>
          <w:rFonts w:ascii="Times New Roman" w:hAnsi="Times New Roman" w:cs="Times New Roman"/>
          <w:b/>
          <w:sz w:val="28"/>
          <w:szCs w:val="28"/>
        </w:rPr>
      </w:pPr>
    </w:p>
    <w:p w:rsidR="008827F8" w:rsidRPr="00F74BFD" w:rsidRDefault="008827F8" w:rsidP="00400E14">
      <w:pPr>
        <w:spacing w:after="0" w:line="240" w:lineRule="auto"/>
        <w:jc w:val="center"/>
        <w:rPr>
          <w:rFonts w:ascii="Times New Roman" w:hAnsi="Times New Roman" w:cs="Times New Roman"/>
          <w:b/>
          <w:sz w:val="28"/>
          <w:szCs w:val="28"/>
        </w:rPr>
      </w:pPr>
    </w:p>
    <w:p w:rsidR="008827F8" w:rsidRPr="00F74BFD" w:rsidRDefault="008827F8" w:rsidP="00400E14">
      <w:pPr>
        <w:spacing w:after="0" w:line="240" w:lineRule="auto"/>
        <w:jc w:val="center"/>
        <w:rPr>
          <w:rFonts w:ascii="Times New Roman" w:hAnsi="Times New Roman" w:cs="Times New Roman"/>
          <w:b/>
          <w:sz w:val="28"/>
          <w:szCs w:val="28"/>
        </w:rPr>
      </w:pPr>
    </w:p>
    <w:p w:rsidR="008827F8" w:rsidRPr="00F74BFD" w:rsidRDefault="008827F8" w:rsidP="00400E14">
      <w:pPr>
        <w:spacing w:after="0" w:line="240" w:lineRule="auto"/>
        <w:jc w:val="center"/>
        <w:rPr>
          <w:rFonts w:ascii="Times New Roman" w:hAnsi="Times New Roman" w:cs="Times New Roman"/>
          <w:b/>
          <w:sz w:val="28"/>
          <w:szCs w:val="28"/>
        </w:rPr>
      </w:pPr>
    </w:p>
    <w:p w:rsidR="00D95B80" w:rsidRPr="00F74BFD" w:rsidRDefault="00D95B80" w:rsidP="00400E14">
      <w:pPr>
        <w:spacing w:after="0" w:line="240" w:lineRule="auto"/>
        <w:jc w:val="center"/>
        <w:rPr>
          <w:rFonts w:ascii="Times New Roman" w:hAnsi="Times New Roman" w:cs="Times New Roman"/>
          <w:b/>
          <w:sz w:val="28"/>
          <w:szCs w:val="28"/>
        </w:rPr>
      </w:pPr>
      <w:r w:rsidRPr="00F74BFD">
        <w:rPr>
          <w:rFonts w:ascii="Times New Roman" w:hAnsi="Times New Roman" w:cs="Times New Roman"/>
          <w:b/>
          <w:sz w:val="28"/>
          <w:szCs w:val="28"/>
        </w:rPr>
        <w:lastRenderedPageBreak/>
        <w:t>ПРИЛОЖЕНИЕ А</w:t>
      </w:r>
    </w:p>
    <w:p w:rsidR="00400E14" w:rsidRPr="00F74BFD" w:rsidRDefault="00400E14" w:rsidP="00400E14">
      <w:pPr>
        <w:spacing w:after="0" w:line="240" w:lineRule="auto"/>
        <w:jc w:val="center"/>
        <w:rPr>
          <w:rFonts w:ascii="Times New Roman" w:hAnsi="Times New Roman" w:cs="Times New Roman"/>
          <w:sz w:val="28"/>
          <w:szCs w:val="28"/>
        </w:rPr>
      </w:pPr>
      <w:r w:rsidRPr="00F74BFD">
        <w:rPr>
          <w:rFonts w:ascii="Times New Roman" w:hAnsi="Times New Roman" w:cs="Times New Roman"/>
          <w:sz w:val="28"/>
          <w:szCs w:val="28"/>
        </w:rPr>
        <w:t>Акты вн</w:t>
      </w:r>
      <w:r w:rsidR="005C3869" w:rsidRPr="00F74BFD">
        <w:rPr>
          <w:rFonts w:ascii="Times New Roman" w:hAnsi="Times New Roman" w:cs="Times New Roman"/>
          <w:sz w:val="28"/>
          <w:szCs w:val="28"/>
        </w:rPr>
        <w:t>едрения научно-исследовательской</w:t>
      </w:r>
      <w:r w:rsidRPr="00F74BFD">
        <w:rPr>
          <w:rFonts w:ascii="Times New Roman" w:hAnsi="Times New Roman" w:cs="Times New Roman"/>
          <w:sz w:val="28"/>
          <w:szCs w:val="28"/>
        </w:rPr>
        <w:t xml:space="preserve"> работ</w:t>
      </w:r>
      <w:r w:rsidR="005C3869" w:rsidRPr="00F74BFD">
        <w:rPr>
          <w:rFonts w:ascii="Times New Roman" w:hAnsi="Times New Roman" w:cs="Times New Roman"/>
          <w:sz w:val="28"/>
          <w:szCs w:val="28"/>
        </w:rPr>
        <w:t>ы</w:t>
      </w:r>
    </w:p>
    <w:p w:rsidR="002E4E69" w:rsidRPr="00F74BFD" w:rsidRDefault="002E4E69" w:rsidP="00400E14">
      <w:pPr>
        <w:spacing w:after="0" w:line="240" w:lineRule="auto"/>
        <w:jc w:val="center"/>
        <w:rPr>
          <w:rFonts w:ascii="Times New Roman" w:hAnsi="Times New Roman" w:cs="Times New Roman"/>
          <w:sz w:val="28"/>
          <w:szCs w:val="28"/>
        </w:rPr>
      </w:pPr>
      <w:r w:rsidRPr="00F74BFD">
        <w:rPr>
          <w:rFonts w:ascii="Times New Roman" w:hAnsi="Times New Roman" w:cs="Times New Roman"/>
          <w:noProof/>
          <w:sz w:val="28"/>
          <w:szCs w:val="28"/>
          <w:lang w:eastAsia="ru-RU"/>
        </w:rPr>
        <w:drawing>
          <wp:inline distT="0" distB="0" distL="0" distR="0" wp14:anchorId="47E80FB1" wp14:editId="2CAED7C9">
            <wp:extent cx="6120130" cy="8415179"/>
            <wp:effectExtent l="0" t="0" r="0" b="5080"/>
            <wp:docPr id="3" name="Рисунок 3" descr="C:\Users\uga_8\Documents\Докторантура Умарова Г.А\ДОКТОРАНТУРА 2022 год\Диссертация\Приложения\акты внедрения\Акт 217 ОУЗ.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ga_8\Documents\Докторантура Умарова Г.А\ДОКТОРАНТУРА 2022 год\Диссертация\Приложения\акты внедрения\Акт 217 ОУЗ.jpe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120130" cy="8415179"/>
                    </a:xfrm>
                    <a:prstGeom prst="rect">
                      <a:avLst/>
                    </a:prstGeom>
                    <a:noFill/>
                    <a:ln>
                      <a:noFill/>
                    </a:ln>
                  </pic:spPr>
                </pic:pic>
              </a:graphicData>
            </a:graphic>
          </wp:inline>
        </w:drawing>
      </w:r>
    </w:p>
    <w:p w:rsidR="002E4E69" w:rsidRPr="00F74BFD" w:rsidRDefault="002E4E69" w:rsidP="00400E14">
      <w:pPr>
        <w:spacing w:after="0" w:line="240" w:lineRule="auto"/>
        <w:jc w:val="center"/>
        <w:rPr>
          <w:rFonts w:ascii="Times New Roman" w:hAnsi="Times New Roman" w:cs="Times New Roman"/>
          <w:sz w:val="28"/>
          <w:szCs w:val="28"/>
        </w:rPr>
      </w:pPr>
      <w:r w:rsidRPr="00F74BFD">
        <w:rPr>
          <w:rFonts w:ascii="Times New Roman" w:hAnsi="Times New Roman" w:cs="Times New Roman"/>
          <w:noProof/>
          <w:sz w:val="28"/>
          <w:szCs w:val="28"/>
          <w:lang w:eastAsia="ru-RU"/>
        </w:rPr>
        <w:lastRenderedPageBreak/>
        <w:drawing>
          <wp:inline distT="0" distB="0" distL="0" distR="0" wp14:anchorId="4A9915BB" wp14:editId="6DE38D5C">
            <wp:extent cx="6120130" cy="8415179"/>
            <wp:effectExtent l="0" t="0" r="0" b="5080"/>
            <wp:docPr id="4" name="Рисунок 4" descr="C:\Users\uga_8\Documents\Докторантура Умарова Г.А\ДОКТОРАНТУРА 2022 год\Диссертация\Приложения\акты внедрения\Акт 218 ОУЗ.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ga_8\Documents\Докторантура Умарова Г.А\ДОКТОРАНТУРА 2022 год\Диссертация\Приложения\акты внедрения\Акт 218 ОУЗ.jpe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120130" cy="8415179"/>
                    </a:xfrm>
                    <a:prstGeom prst="rect">
                      <a:avLst/>
                    </a:prstGeom>
                    <a:noFill/>
                    <a:ln>
                      <a:noFill/>
                    </a:ln>
                  </pic:spPr>
                </pic:pic>
              </a:graphicData>
            </a:graphic>
          </wp:inline>
        </w:drawing>
      </w:r>
    </w:p>
    <w:p w:rsidR="00D95B80" w:rsidRPr="00F74BFD" w:rsidRDefault="00D95B80" w:rsidP="00400E14">
      <w:pPr>
        <w:spacing w:after="0" w:line="240" w:lineRule="auto"/>
        <w:jc w:val="center"/>
        <w:rPr>
          <w:rFonts w:ascii="Times New Roman" w:hAnsi="Times New Roman" w:cs="Times New Roman"/>
          <w:b/>
          <w:sz w:val="28"/>
          <w:szCs w:val="28"/>
        </w:rPr>
      </w:pPr>
    </w:p>
    <w:p w:rsidR="0032332E" w:rsidRPr="00F74BFD" w:rsidRDefault="004010D2" w:rsidP="00400E14">
      <w:pPr>
        <w:spacing w:after="0" w:line="240" w:lineRule="auto"/>
        <w:jc w:val="center"/>
        <w:rPr>
          <w:rFonts w:ascii="Times New Roman" w:hAnsi="Times New Roman" w:cs="Times New Roman"/>
          <w:b/>
          <w:sz w:val="28"/>
          <w:szCs w:val="28"/>
        </w:rPr>
      </w:pPr>
      <w:r w:rsidRPr="00F74BFD">
        <w:rPr>
          <w:rFonts w:ascii="Times New Roman" w:hAnsi="Times New Roman" w:cs="Times New Roman"/>
          <w:b/>
          <w:noProof/>
          <w:sz w:val="28"/>
          <w:szCs w:val="28"/>
          <w:lang w:eastAsia="ru-RU"/>
        </w:rPr>
        <w:lastRenderedPageBreak/>
        <w:drawing>
          <wp:inline distT="0" distB="0" distL="0" distR="0" wp14:anchorId="4DB2E7E0" wp14:editId="6376541D">
            <wp:extent cx="5842000" cy="7912100"/>
            <wp:effectExtent l="0" t="0" r="6350" b="0"/>
            <wp:docPr id="11" name="Рисунок 11" descr="C:\Users\uga_8\Documents\Докторантура Умарова Г.А\ДОКТОРАНТУРА 2022 год\Диссертация\Приложения\акты внедрения\Акт 1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uga_8\Documents\Докторантура Умарова Г.А\ДОКТОРАНТУРА 2022 год\Диссертация\Приложения\акты внедрения\Акт 154.jpe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842000" cy="7912100"/>
                    </a:xfrm>
                    <a:prstGeom prst="rect">
                      <a:avLst/>
                    </a:prstGeom>
                    <a:noFill/>
                    <a:ln>
                      <a:noFill/>
                    </a:ln>
                  </pic:spPr>
                </pic:pic>
              </a:graphicData>
            </a:graphic>
          </wp:inline>
        </w:drawing>
      </w:r>
    </w:p>
    <w:p w:rsidR="0032332E" w:rsidRPr="00F74BFD" w:rsidRDefault="0032332E" w:rsidP="00400E14">
      <w:pPr>
        <w:spacing w:after="0" w:line="240" w:lineRule="auto"/>
        <w:jc w:val="center"/>
        <w:rPr>
          <w:rFonts w:ascii="Times New Roman" w:hAnsi="Times New Roman" w:cs="Times New Roman"/>
          <w:b/>
          <w:sz w:val="28"/>
          <w:szCs w:val="28"/>
        </w:rPr>
      </w:pPr>
    </w:p>
    <w:p w:rsidR="0032332E" w:rsidRPr="00F74BFD" w:rsidRDefault="0032332E" w:rsidP="00400E14">
      <w:pPr>
        <w:spacing w:after="0" w:line="240" w:lineRule="auto"/>
        <w:jc w:val="center"/>
        <w:rPr>
          <w:rFonts w:ascii="Times New Roman" w:hAnsi="Times New Roman" w:cs="Times New Roman"/>
          <w:b/>
          <w:sz w:val="28"/>
          <w:szCs w:val="28"/>
        </w:rPr>
      </w:pPr>
    </w:p>
    <w:p w:rsidR="0032332E" w:rsidRPr="00F74BFD" w:rsidRDefault="0032332E" w:rsidP="00400E14">
      <w:pPr>
        <w:spacing w:after="0" w:line="240" w:lineRule="auto"/>
        <w:jc w:val="center"/>
        <w:rPr>
          <w:rFonts w:ascii="Times New Roman" w:hAnsi="Times New Roman" w:cs="Times New Roman"/>
          <w:b/>
          <w:sz w:val="28"/>
          <w:szCs w:val="28"/>
        </w:rPr>
      </w:pPr>
    </w:p>
    <w:p w:rsidR="0032332E" w:rsidRPr="00F74BFD" w:rsidRDefault="004010D2" w:rsidP="00400E14">
      <w:pPr>
        <w:spacing w:after="0" w:line="240" w:lineRule="auto"/>
        <w:jc w:val="center"/>
        <w:rPr>
          <w:rFonts w:ascii="Times New Roman" w:hAnsi="Times New Roman" w:cs="Times New Roman"/>
          <w:b/>
          <w:sz w:val="28"/>
          <w:szCs w:val="28"/>
        </w:rPr>
      </w:pPr>
      <w:r w:rsidRPr="00F74BFD">
        <w:rPr>
          <w:rFonts w:ascii="Times New Roman" w:hAnsi="Times New Roman" w:cs="Times New Roman"/>
          <w:b/>
          <w:noProof/>
          <w:sz w:val="28"/>
          <w:szCs w:val="28"/>
          <w:lang w:eastAsia="ru-RU"/>
        </w:rPr>
        <w:lastRenderedPageBreak/>
        <w:drawing>
          <wp:inline distT="0" distB="0" distL="0" distR="0" wp14:anchorId="4D85D146" wp14:editId="21BA441F">
            <wp:extent cx="5657850" cy="8108950"/>
            <wp:effectExtent l="0" t="0" r="0" b="6350"/>
            <wp:docPr id="12" name="Рисунок 12" descr="C:\Users\uga_8\Documents\Докторантура Умарова Г.А\ДОКТОРАНТУРА 2022 год\Диссертация\Приложения\акты внедрения\Акт 1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uga_8\Documents\Докторантура Умарова Г.А\ДОКТОРАНТУРА 2022 год\Диссертация\Приложения\акты внедрения\Акт 155.jpe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657850" cy="8108950"/>
                    </a:xfrm>
                    <a:prstGeom prst="rect">
                      <a:avLst/>
                    </a:prstGeom>
                    <a:noFill/>
                    <a:ln>
                      <a:noFill/>
                    </a:ln>
                  </pic:spPr>
                </pic:pic>
              </a:graphicData>
            </a:graphic>
          </wp:inline>
        </w:drawing>
      </w:r>
    </w:p>
    <w:p w:rsidR="0032332E" w:rsidRPr="00F74BFD" w:rsidRDefault="0032332E" w:rsidP="00400E14">
      <w:pPr>
        <w:spacing w:after="0" w:line="240" w:lineRule="auto"/>
        <w:jc w:val="center"/>
        <w:rPr>
          <w:rFonts w:ascii="Times New Roman" w:hAnsi="Times New Roman" w:cs="Times New Roman"/>
          <w:b/>
          <w:sz w:val="28"/>
          <w:szCs w:val="28"/>
        </w:rPr>
      </w:pPr>
    </w:p>
    <w:p w:rsidR="0032332E" w:rsidRPr="00F74BFD" w:rsidRDefault="0032332E" w:rsidP="00400E14">
      <w:pPr>
        <w:spacing w:after="0" w:line="240" w:lineRule="auto"/>
        <w:jc w:val="center"/>
        <w:rPr>
          <w:rFonts w:ascii="Times New Roman" w:hAnsi="Times New Roman" w:cs="Times New Roman"/>
          <w:b/>
          <w:sz w:val="28"/>
          <w:szCs w:val="28"/>
        </w:rPr>
      </w:pPr>
    </w:p>
    <w:p w:rsidR="0032332E" w:rsidRPr="00F74BFD" w:rsidRDefault="0032332E" w:rsidP="00400E14">
      <w:pPr>
        <w:spacing w:after="0" w:line="240" w:lineRule="auto"/>
        <w:jc w:val="center"/>
        <w:rPr>
          <w:rFonts w:ascii="Times New Roman" w:hAnsi="Times New Roman" w:cs="Times New Roman"/>
          <w:b/>
          <w:sz w:val="28"/>
          <w:szCs w:val="28"/>
        </w:rPr>
      </w:pPr>
    </w:p>
    <w:p w:rsidR="0032332E" w:rsidRPr="00F74BFD" w:rsidRDefault="0032332E" w:rsidP="00400E14">
      <w:pPr>
        <w:spacing w:after="0" w:line="240" w:lineRule="auto"/>
        <w:jc w:val="center"/>
        <w:rPr>
          <w:rFonts w:ascii="Times New Roman" w:hAnsi="Times New Roman" w:cs="Times New Roman"/>
          <w:b/>
          <w:sz w:val="28"/>
          <w:szCs w:val="28"/>
        </w:rPr>
      </w:pPr>
    </w:p>
    <w:p w:rsidR="004010D2" w:rsidRPr="00F74BFD" w:rsidRDefault="005C3869" w:rsidP="00400E14">
      <w:pPr>
        <w:spacing w:after="0" w:line="240" w:lineRule="auto"/>
        <w:jc w:val="center"/>
        <w:rPr>
          <w:rFonts w:ascii="Times New Roman" w:hAnsi="Times New Roman" w:cs="Times New Roman"/>
          <w:b/>
          <w:sz w:val="28"/>
          <w:szCs w:val="28"/>
        </w:rPr>
      </w:pPr>
      <w:r w:rsidRPr="00F74BFD">
        <w:rPr>
          <w:rFonts w:ascii="Times New Roman" w:hAnsi="Times New Roman" w:cs="Times New Roman"/>
          <w:b/>
          <w:noProof/>
          <w:sz w:val="28"/>
          <w:szCs w:val="28"/>
          <w:lang w:eastAsia="ru-RU"/>
        </w:rPr>
        <w:lastRenderedPageBreak/>
        <w:drawing>
          <wp:inline distT="0" distB="0" distL="0" distR="0" wp14:anchorId="01D41D00" wp14:editId="41694445">
            <wp:extent cx="5822950" cy="8331200"/>
            <wp:effectExtent l="0" t="0" r="6350" b="0"/>
            <wp:docPr id="13" name="Рисунок 13" descr="C:\Users\uga_8\Documents\Докторантура Умарова Г.А\ДОКТОРАНТУРА 2022 год\Диссертация\Приложения\акты внедрения\Акт 1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uga_8\Documents\Докторантура Умарова Г.А\ДОКТОРАНТУРА 2022 год\Диссертация\Приложения\акты внедрения\Акт 156.jpe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822950" cy="8331200"/>
                    </a:xfrm>
                    <a:prstGeom prst="rect">
                      <a:avLst/>
                    </a:prstGeom>
                    <a:noFill/>
                    <a:ln>
                      <a:noFill/>
                    </a:ln>
                  </pic:spPr>
                </pic:pic>
              </a:graphicData>
            </a:graphic>
          </wp:inline>
        </w:drawing>
      </w:r>
    </w:p>
    <w:p w:rsidR="004010D2" w:rsidRPr="00F74BFD" w:rsidRDefault="004010D2" w:rsidP="00400E14">
      <w:pPr>
        <w:spacing w:after="0" w:line="240" w:lineRule="auto"/>
        <w:jc w:val="center"/>
        <w:rPr>
          <w:rFonts w:ascii="Times New Roman" w:hAnsi="Times New Roman" w:cs="Times New Roman"/>
          <w:b/>
          <w:sz w:val="28"/>
          <w:szCs w:val="28"/>
        </w:rPr>
      </w:pPr>
      <w:r w:rsidRPr="00F74BFD">
        <w:rPr>
          <w:rFonts w:ascii="Times New Roman" w:hAnsi="Times New Roman" w:cs="Times New Roman"/>
          <w:b/>
          <w:noProof/>
          <w:sz w:val="28"/>
          <w:szCs w:val="28"/>
          <w:lang w:eastAsia="ru-RU"/>
        </w:rPr>
        <w:lastRenderedPageBreak/>
        <w:drawing>
          <wp:inline distT="0" distB="0" distL="0" distR="0" wp14:anchorId="7E6CD88B" wp14:editId="30BC364C">
            <wp:extent cx="5949950" cy="8788400"/>
            <wp:effectExtent l="0" t="0" r="0" b="0"/>
            <wp:docPr id="14" name="Рисунок 14" descr="C:\Users\uga_8\Documents\Докторантура Умарова Г.А\ДОКТОРАНТУРА 2022 год\Диссертация\Приложения\акты внедрения\Акт 1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uga_8\Documents\Докторантура Умарова Г.А\ДОКТОРАНТУРА 2022 год\Диссертация\Приложения\акты внедрения\Акт 157.jpe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949950" cy="8788400"/>
                    </a:xfrm>
                    <a:prstGeom prst="rect">
                      <a:avLst/>
                    </a:prstGeom>
                    <a:noFill/>
                    <a:ln>
                      <a:noFill/>
                    </a:ln>
                  </pic:spPr>
                </pic:pic>
              </a:graphicData>
            </a:graphic>
          </wp:inline>
        </w:drawing>
      </w:r>
    </w:p>
    <w:p w:rsidR="004010D2" w:rsidRPr="00F74BFD" w:rsidRDefault="004010D2" w:rsidP="00400E14">
      <w:pPr>
        <w:spacing w:after="0" w:line="240" w:lineRule="auto"/>
        <w:jc w:val="center"/>
        <w:rPr>
          <w:rFonts w:ascii="Times New Roman" w:hAnsi="Times New Roman" w:cs="Times New Roman"/>
          <w:b/>
          <w:sz w:val="28"/>
          <w:szCs w:val="28"/>
        </w:rPr>
      </w:pPr>
    </w:p>
    <w:p w:rsidR="004010D2" w:rsidRPr="00F74BFD" w:rsidRDefault="004010D2" w:rsidP="00400E14">
      <w:pPr>
        <w:spacing w:after="0" w:line="240" w:lineRule="auto"/>
        <w:jc w:val="center"/>
        <w:rPr>
          <w:rFonts w:ascii="Times New Roman" w:hAnsi="Times New Roman" w:cs="Times New Roman"/>
          <w:b/>
          <w:sz w:val="28"/>
          <w:szCs w:val="28"/>
        </w:rPr>
      </w:pPr>
      <w:r w:rsidRPr="00F74BFD">
        <w:rPr>
          <w:rFonts w:ascii="Times New Roman" w:hAnsi="Times New Roman" w:cs="Times New Roman"/>
          <w:b/>
          <w:noProof/>
          <w:sz w:val="28"/>
          <w:szCs w:val="28"/>
          <w:lang w:eastAsia="ru-RU"/>
        </w:rPr>
        <w:lastRenderedPageBreak/>
        <w:drawing>
          <wp:inline distT="0" distB="0" distL="0" distR="0" wp14:anchorId="3F7BC75E" wp14:editId="0A9C3F1D">
            <wp:extent cx="5759450" cy="8267700"/>
            <wp:effectExtent l="0" t="0" r="0" b="0"/>
            <wp:docPr id="15" name="Рисунок 15" descr="C:\Users\uga_8\Documents\Докторантура Умарова Г.А\ДОКТОРАНТУРА 2022 год\Диссертация\Приложения\акты внедрения\Акт 1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uga_8\Documents\Докторантура Умарова Г.А\ДОКТОРАНТУРА 2022 год\Диссертация\Приложения\акты внедрения\Акт 158.jpe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759450" cy="8267700"/>
                    </a:xfrm>
                    <a:prstGeom prst="rect">
                      <a:avLst/>
                    </a:prstGeom>
                    <a:noFill/>
                    <a:ln>
                      <a:noFill/>
                    </a:ln>
                  </pic:spPr>
                </pic:pic>
              </a:graphicData>
            </a:graphic>
          </wp:inline>
        </w:drawing>
      </w:r>
    </w:p>
    <w:p w:rsidR="004010D2" w:rsidRPr="00F74BFD" w:rsidRDefault="004010D2" w:rsidP="00400E14">
      <w:pPr>
        <w:spacing w:after="0" w:line="240" w:lineRule="auto"/>
        <w:jc w:val="center"/>
        <w:rPr>
          <w:rFonts w:ascii="Times New Roman" w:hAnsi="Times New Roman" w:cs="Times New Roman"/>
          <w:b/>
          <w:sz w:val="28"/>
          <w:szCs w:val="28"/>
        </w:rPr>
      </w:pPr>
    </w:p>
    <w:p w:rsidR="004010D2" w:rsidRPr="00F74BFD" w:rsidRDefault="004010D2" w:rsidP="00400E14">
      <w:pPr>
        <w:spacing w:after="0" w:line="240" w:lineRule="auto"/>
        <w:jc w:val="center"/>
        <w:rPr>
          <w:rFonts w:ascii="Times New Roman" w:hAnsi="Times New Roman" w:cs="Times New Roman"/>
          <w:b/>
          <w:sz w:val="28"/>
          <w:szCs w:val="28"/>
        </w:rPr>
      </w:pPr>
      <w:r w:rsidRPr="00F74BFD">
        <w:rPr>
          <w:rFonts w:ascii="Times New Roman" w:hAnsi="Times New Roman" w:cs="Times New Roman"/>
          <w:b/>
          <w:noProof/>
          <w:sz w:val="28"/>
          <w:szCs w:val="28"/>
          <w:lang w:eastAsia="ru-RU"/>
        </w:rPr>
        <w:lastRenderedPageBreak/>
        <w:drawing>
          <wp:inline distT="0" distB="0" distL="0" distR="0" wp14:anchorId="272DE679" wp14:editId="26EF6682">
            <wp:extent cx="5581650" cy="7499350"/>
            <wp:effectExtent l="0" t="0" r="0" b="6350"/>
            <wp:docPr id="16" name="Рисунок 16" descr="C:\Users\uga_8\Documents\Докторантура Умарова Г.А\ДОКТОРАНТУРА 2022 год\Диссертация\Приложения\акты внедрения\Акт 1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uga_8\Documents\Докторантура Умарова Г.А\ДОКТОРАНТУРА 2022 год\Диссертация\Приложения\акты внедрения\Акт 159.jpe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581650" cy="7499350"/>
                    </a:xfrm>
                    <a:prstGeom prst="rect">
                      <a:avLst/>
                    </a:prstGeom>
                    <a:noFill/>
                    <a:ln>
                      <a:noFill/>
                    </a:ln>
                  </pic:spPr>
                </pic:pic>
              </a:graphicData>
            </a:graphic>
          </wp:inline>
        </w:drawing>
      </w:r>
    </w:p>
    <w:p w:rsidR="004010D2" w:rsidRPr="00F74BFD" w:rsidRDefault="004010D2" w:rsidP="00400E14">
      <w:pPr>
        <w:spacing w:after="0" w:line="240" w:lineRule="auto"/>
        <w:jc w:val="center"/>
        <w:rPr>
          <w:rFonts w:ascii="Times New Roman" w:hAnsi="Times New Roman" w:cs="Times New Roman"/>
          <w:b/>
          <w:sz w:val="28"/>
          <w:szCs w:val="28"/>
        </w:rPr>
      </w:pPr>
    </w:p>
    <w:p w:rsidR="004010D2" w:rsidRPr="00F74BFD" w:rsidRDefault="004010D2" w:rsidP="00400E14">
      <w:pPr>
        <w:spacing w:after="0" w:line="240" w:lineRule="auto"/>
        <w:jc w:val="center"/>
        <w:rPr>
          <w:rFonts w:ascii="Times New Roman" w:hAnsi="Times New Roman" w:cs="Times New Roman"/>
          <w:b/>
          <w:sz w:val="28"/>
          <w:szCs w:val="28"/>
        </w:rPr>
      </w:pPr>
      <w:r w:rsidRPr="00F74BFD">
        <w:rPr>
          <w:rFonts w:ascii="Times New Roman" w:hAnsi="Times New Roman" w:cs="Times New Roman"/>
          <w:b/>
          <w:noProof/>
          <w:sz w:val="28"/>
          <w:szCs w:val="28"/>
          <w:lang w:eastAsia="ru-RU"/>
        </w:rPr>
        <w:lastRenderedPageBreak/>
        <w:drawing>
          <wp:inline distT="0" distB="0" distL="0" distR="0" wp14:anchorId="493C45B2" wp14:editId="284A878C">
            <wp:extent cx="5949950" cy="8528050"/>
            <wp:effectExtent l="0" t="0" r="0" b="6350"/>
            <wp:docPr id="17" name="Рисунок 17" descr="C:\Users\uga_8\Documents\Докторантура Умарова Г.А\ДОКТОРАНТУРА 2022 год\Диссертация\Приложения\акты внедрения\Акт 1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uga_8\Documents\Докторантура Умарова Г.А\ДОКТОРАНТУРА 2022 год\Диссертация\Приложения\акты внедрения\Акт 160.jpe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949950" cy="8528050"/>
                    </a:xfrm>
                    <a:prstGeom prst="rect">
                      <a:avLst/>
                    </a:prstGeom>
                    <a:noFill/>
                    <a:ln>
                      <a:noFill/>
                    </a:ln>
                  </pic:spPr>
                </pic:pic>
              </a:graphicData>
            </a:graphic>
          </wp:inline>
        </w:drawing>
      </w:r>
    </w:p>
    <w:p w:rsidR="004010D2" w:rsidRPr="00F74BFD" w:rsidRDefault="004010D2" w:rsidP="00400E14">
      <w:pPr>
        <w:spacing w:after="0" w:line="240" w:lineRule="auto"/>
        <w:jc w:val="center"/>
        <w:rPr>
          <w:rFonts w:ascii="Times New Roman" w:hAnsi="Times New Roman" w:cs="Times New Roman"/>
          <w:b/>
          <w:sz w:val="28"/>
          <w:szCs w:val="28"/>
        </w:rPr>
      </w:pPr>
    </w:p>
    <w:p w:rsidR="004010D2" w:rsidRPr="00F74BFD" w:rsidRDefault="004010D2" w:rsidP="00400E14">
      <w:pPr>
        <w:spacing w:after="0" w:line="240" w:lineRule="auto"/>
        <w:jc w:val="center"/>
        <w:rPr>
          <w:rFonts w:ascii="Times New Roman" w:hAnsi="Times New Roman" w:cs="Times New Roman"/>
          <w:b/>
          <w:sz w:val="28"/>
          <w:szCs w:val="28"/>
        </w:rPr>
      </w:pPr>
    </w:p>
    <w:p w:rsidR="004010D2" w:rsidRPr="00F74BFD" w:rsidRDefault="004010D2" w:rsidP="00400E14">
      <w:pPr>
        <w:spacing w:after="0" w:line="240" w:lineRule="auto"/>
        <w:jc w:val="center"/>
        <w:rPr>
          <w:rFonts w:ascii="Times New Roman" w:hAnsi="Times New Roman" w:cs="Times New Roman"/>
          <w:b/>
          <w:sz w:val="28"/>
          <w:szCs w:val="28"/>
        </w:rPr>
      </w:pPr>
      <w:r w:rsidRPr="00F74BFD">
        <w:rPr>
          <w:rFonts w:ascii="Times New Roman" w:hAnsi="Times New Roman" w:cs="Times New Roman"/>
          <w:b/>
          <w:noProof/>
          <w:sz w:val="28"/>
          <w:szCs w:val="28"/>
          <w:lang w:eastAsia="ru-RU"/>
        </w:rPr>
        <w:lastRenderedPageBreak/>
        <w:drawing>
          <wp:inline distT="0" distB="0" distL="0" distR="0" wp14:anchorId="4E3EBD15" wp14:editId="57E8A372">
            <wp:extent cx="5791200" cy="8915400"/>
            <wp:effectExtent l="0" t="0" r="0" b="0"/>
            <wp:docPr id="18" name="Рисунок 18" descr="C:\Users\uga_8\Documents\Докторантура Умарова Г.А\ДОКТОРАНТУРА 2022 год\Диссертация\Приложения\акты внедрения\Акт 1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uga_8\Documents\Докторантура Умарова Г.А\ДОКТОРАНТУРА 2022 год\Диссертация\Приложения\акты внедрения\Акт 161.jpe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791200" cy="8915400"/>
                    </a:xfrm>
                    <a:prstGeom prst="rect">
                      <a:avLst/>
                    </a:prstGeom>
                    <a:noFill/>
                    <a:ln>
                      <a:noFill/>
                    </a:ln>
                  </pic:spPr>
                </pic:pic>
              </a:graphicData>
            </a:graphic>
          </wp:inline>
        </w:drawing>
      </w:r>
    </w:p>
    <w:p w:rsidR="004010D2" w:rsidRPr="00F74BFD" w:rsidRDefault="004010D2" w:rsidP="00400E14">
      <w:pPr>
        <w:spacing w:after="0" w:line="240" w:lineRule="auto"/>
        <w:jc w:val="center"/>
        <w:rPr>
          <w:rFonts w:ascii="Times New Roman" w:hAnsi="Times New Roman" w:cs="Times New Roman"/>
          <w:b/>
          <w:sz w:val="28"/>
          <w:szCs w:val="28"/>
        </w:rPr>
      </w:pPr>
    </w:p>
    <w:p w:rsidR="004010D2" w:rsidRPr="00F74BFD" w:rsidRDefault="004010D2" w:rsidP="00400E14">
      <w:pPr>
        <w:spacing w:after="0" w:line="240" w:lineRule="auto"/>
        <w:jc w:val="center"/>
        <w:rPr>
          <w:rFonts w:ascii="Times New Roman" w:hAnsi="Times New Roman" w:cs="Times New Roman"/>
          <w:b/>
          <w:sz w:val="28"/>
          <w:szCs w:val="28"/>
        </w:rPr>
      </w:pPr>
      <w:r w:rsidRPr="00F74BFD">
        <w:rPr>
          <w:rFonts w:ascii="Times New Roman" w:hAnsi="Times New Roman" w:cs="Times New Roman"/>
          <w:b/>
          <w:noProof/>
          <w:sz w:val="28"/>
          <w:szCs w:val="28"/>
          <w:lang w:eastAsia="ru-RU"/>
        </w:rPr>
        <w:lastRenderedPageBreak/>
        <w:drawing>
          <wp:inline distT="0" distB="0" distL="0" distR="0" wp14:anchorId="12D33DEF" wp14:editId="4CFBB46B">
            <wp:extent cx="5937250" cy="8172450"/>
            <wp:effectExtent l="0" t="0" r="6350" b="0"/>
            <wp:docPr id="19" name="Рисунок 19" descr="C:\Users\uga_8\Documents\Докторантура Умарова Г.А\ДОКТОРАНТУРА 2022 год\Диссертация\Приложения\акты внедрения\Акт 1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uga_8\Documents\Докторантура Умарова Г.А\ДОКТОРАНТУРА 2022 год\Диссертация\Приложения\акты внедрения\Акт 164.jpe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937250" cy="8172450"/>
                    </a:xfrm>
                    <a:prstGeom prst="rect">
                      <a:avLst/>
                    </a:prstGeom>
                    <a:noFill/>
                    <a:ln>
                      <a:noFill/>
                    </a:ln>
                  </pic:spPr>
                </pic:pic>
              </a:graphicData>
            </a:graphic>
          </wp:inline>
        </w:drawing>
      </w:r>
    </w:p>
    <w:p w:rsidR="004010D2" w:rsidRPr="00F74BFD" w:rsidRDefault="004010D2" w:rsidP="00400E14">
      <w:pPr>
        <w:spacing w:after="0" w:line="240" w:lineRule="auto"/>
        <w:jc w:val="center"/>
        <w:rPr>
          <w:rFonts w:ascii="Times New Roman" w:hAnsi="Times New Roman" w:cs="Times New Roman"/>
          <w:b/>
          <w:sz w:val="28"/>
          <w:szCs w:val="28"/>
        </w:rPr>
      </w:pPr>
    </w:p>
    <w:p w:rsidR="004010D2" w:rsidRPr="00F74BFD" w:rsidRDefault="004010D2" w:rsidP="00400E14">
      <w:pPr>
        <w:spacing w:after="0" w:line="240" w:lineRule="auto"/>
        <w:jc w:val="center"/>
        <w:rPr>
          <w:rFonts w:ascii="Times New Roman" w:hAnsi="Times New Roman" w:cs="Times New Roman"/>
          <w:b/>
          <w:sz w:val="28"/>
          <w:szCs w:val="28"/>
        </w:rPr>
      </w:pPr>
      <w:r w:rsidRPr="00F74BFD">
        <w:rPr>
          <w:rFonts w:ascii="Times New Roman" w:hAnsi="Times New Roman" w:cs="Times New Roman"/>
          <w:b/>
          <w:noProof/>
          <w:sz w:val="28"/>
          <w:szCs w:val="28"/>
          <w:lang w:eastAsia="ru-RU"/>
        </w:rPr>
        <w:lastRenderedPageBreak/>
        <w:drawing>
          <wp:inline distT="0" distB="0" distL="0" distR="0" wp14:anchorId="6F45485B" wp14:editId="4FF5C2F1">
            <wp:extent cx="5988050" cy="7658100"/>
            <wp:effectExtent l="0" t="0" r="0" b="0"/>
            <wp:docPr id="20" name="Рисунок 20" descr="C:\Users\uga_8\Documents\Докторантура Умарова Г.А\ДОКТОРАНТУРА 2022 год\Диссертация\Приложения\акты внедрения\Акт 1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uga_8\Documents\Докторантура Умарова Г.А\ДОКТОРАНТУРА 2022 год\Диссертация\Приложения\акты внедрения\Акт 165.jpe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988050" cy="7658100"/>
                    </a:xfrm>
                    <a:prstGeom prst="rect">
                      <a:avLst/>
                    </a:prstGeom>
                    <a:noFill/>
                    <a:ln>
                      <a:noFill/>
                    </a:ln>
                  </pic:spPr>
                </pic:pic>
              </a:graphicData>
            </a:graphic>
          </wp:inline>
        </w:drawing>
      </w:r>
    </w:p>
    <w:p w:rsidR="004010D2" w:rsidRPr="00F74BFD" w:rsidRDefault="004010D2" w:rsidP="00400E14">
      <w:pPr>
        <w:spacing w:after="0" w:line="240" w:lineRule="auto"/>
        <w:jc w:val="center"/>
        <w:rPr>
          <w:rFonts w:ascii="Times New Roman" w:hAnsi="Times New Roman" w:cs="Times New Roman"/>
          <w:b/>
          <w:sz w:val="28"/>
          <w:szCs w:val="28"/>
        </w:rPr>
      </w:pPr>
    </w:p>
    <w:p w:rsidR="004010D2" w:rsidRPr="00F74BFD" w:rsidRDefault="004010D2" w:rsidP="00400E14">
      <w:pPr>
        <w:spacing w:after="0" w:line="240" w:lineRule="auto"/>
        <w:jc w:val="center"/>
        <w:rPr>
          <w:rFonts w:ascii="Times New Roman" w:hAnsi="Times New Roman" w:cs="Times New Roman"/>
          <w:b/>
          <w:sz w:val="28"/>
          <w:szCs w:val="28"/>
        </w:rPr>
      </w:pPr>
      <w:r w:rsidRPr="00F74BFD">
        <w:rPr>
          <w:rFonts w:ascii="Times New Roman" w:hAnsi="Times New Roman" w:cs="Times New Roman"/>
          <w:b/>
          <w:noProof/>
          <w:sz w:val="28"/>
          <w:szCs w:val="28"/>
          <w:lang w:eastAsia="ru-RU"/>
        </w:rPr>
        <w:lastRenderedPageBreak/>
        <w:drawing>
          <wp:inline distT="0" distB="0" distL="0" distR="0" wp14:anchorId="2244895E" wp14:editId="3A56B19E">
            <wp:extent cx="5873750" cy="8286750"/>
            <wp:effectExtent l="0" t="0" r="0" b="0"/>
            <wp:docPr id="21" name="Рисунок 21" descr="C:\Users\uga_8\Documents\Докторантура Умарова Г.А\ДОКТОРАНТУРА 2022 год\Диссертация\Приложения\акты внедрения\Акт 1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uga_8\Documents\Докторантура Умарова Г.А\ДОКТОРАНТУРА 2022 год\Диссертация\Приложения\акты внедрения\Акт 166.jpe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873750" cy="8286750"/>
                    </a:xfrm>
                    <a:prstGeom prst="rect">
                      <a:avLst/>
                    </a:prstGeom>
                    <a:noFill/>
                    <a:ln>
                      <a:noFill/>
                    </a:ln>
                  </pic:spPr>
                </pic:pic>
              </a:graphicData>
            </a:graphic>
          </wp:inline>
        </w:drawing>
      </w:r>
    </w:p>
    <w:p w:rsidR="004010D2" w:rsidRPr="00F74BFD" w:rsidRDefault="004010D2" w:rsidP="00400E14">
      <w:pPr>
        <w:spacing w:after="0" w:line="240" w:lineRule="auto"/>
        <w:jc w:val="center"/>
        <w:rPr>
          <w:rFonts w:ascii="Times New Roman" w:hAnsi="Times New Roman" w:cs="Times New Roman"/>
          <w:b/>
          <w:sz w:val="28"/>
          <w:szCs w:val="28"/>
        </w:rPr>
      </w:pPr>
    </w:p>
    <w:p w:rsidR="004010D2" w:rsidRPr="00F74BFD" w:rsidRDefault="004010D2" w:rsidP="00400E14">
      <w:pPr>
        <w:spacing w:after="0" w:line="240" w:lineRule="auto"/>
        <w:jc w:val="center"/>
        <w:rPr>
          <w:rFonts w:ascii="Times New Roman" w:hAnsi="Times New Roman" w:cs="Times New Roman"/>
          <w:b/>
          <w:sz w:val="28"/>
          <w:szCs w:val="28"/>
        </w:rPr>
      </w:pPr>
      <w:r w:rsidRPr="00F74BFD">
        <w:rPr>
          <w:rFonts w:ascii="Times New Roman" w:hAnsi="Times New Roman" w:cs="Times New Roman"/>
          <w:b/>
          <w:noProof/>
          <w:sz w:val="28"/>
          <w:szCs w:val="28"/>
          <w:lang w:eastAsia="ru-RU"/>
        </w:rPr>
        <w:lastRenderedPageBreak/>
        <w:drawing>
          <wp:inline distT="0" distB="0" distL="0" distR="0" wp14:anchorId="2AE8C567" wp14:editId="3EE9D370">
            <wp:extent cx="5803900" cy="8642350"/>
            <wp:effectExtent l="0" t="0" r="6350" b="6350"/>
            <wp:docPr id="22" name="Рисунок 22" descr="C:\Users\uga_8\Documents\Докторантура Умарова Г.А\ДОКТОРАНТУРА 2022 год\Диссертация\Приложения\акты внедрения\Акт 1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uga_8\Documents\Докторантура Умарова Г.А\ДОКТОРАНТУРА 2022 год\Диссертация\Приложения\акты внедрения\Акт 167.jpe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803900" cy="8642350"/>
                    </a:xfrm>
                    <a:prstGeom prst="rect">
                      <a:avLst/>
                    </a:prstGeom>
                    <a:noFill/>
                    <a:ln>
                      <a:noFill/>
                    </a:ln>
                  </pic:spPr>
                </pic:pic>
              </a:graphicData>
            </a:graphic>
          </wp:inline>
        </w:drawing>
      </w:r>
    </w:p>
    <w:p w:rsidR="004010D2" w:rsidRPr="00F74BFD" w:rsidRDefault="004010D2" w:rsidP="00400E14">
      <w:pPr>
        <w:spacing w:after="0" w:line="240" w:lineRule="auto"/>
        <w:jc w:val="center"/>
        <w:rPr>
          <w:rFonts w:ascii="Times New Roman" w:hAnsi="Times New Roman" w:cs="Times New Roman"/>
          <w:b/>
          <w:sz w:val="28"/>
          <w:szCs w:val="28"/>
        </w:rPr>
      </w:pPr>
    </w:p>
    <w:p w:rsidR="004010D2" w:rsidRPr="00F74BFD" w:rsidRDefault="004010D2" w:rsidP="00400E14">
      <w:pPr>
        <w:spacing w:after="0" w:line="240" w:lineRule="auto"/>
        <w:jc w:val="center"/>
        <w:rPr>
          <w:rFonts w:ascii="Times New Roman" w:hAnsi="Times New Roman" w:cs="Times New Roman"/>
          <w:b/>
          <w:sz w:val="28"/>
          <w:szCs w:val="28"/>
        </w:rPr>
      </w:pPr>
      <w:r w:rsidRPr="00F74BFD">
        <w:rPr>
          <w:rFonts w:ascii="Times New Roman" w:hAnsi="Times New Roman" w:cs="Times New Roman"/>
          <w:b/>
          <w:noProof/>
          <w:sz w:val="28"/>
          <w:szCs w:val="28"/>
          <w:lang w:eastAsia="ru-RU"/>
        </w:rPr>
        <w:lastRenderedPageBreak/>
        <w:drawing>
          <wp:inline distT="0" distB="0" distL="0" distR="0" wp14:anchorId="2B61536B" wp14:editId="4FCA00A5">
            <wp:extent cx="5891019" cy="9080500"/>
            <wp:effectExtent l="0" t="0" r="0" b="6350"/>
            <wp:docPr id="23" name="Рисунок 23" descr="C:\Users\uga_8\Documents\Докторантура Умарова Г.А\ДОКТОРАНТУРА 2022 год\Диссертация\Приложения\акты внедрения\Акт 1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uga_8\Documents\Докторантура Умарова Г.А\ДОКТОРАНТУРА 2022 год\Диссертация\Приложения\акты внедрения\Акт 168.jpe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892189" cy="9082303"/>
                    </a:xfrm>
                    <a:prstGeom prst="rect">
                      <a:avLst/>
                    </a:prstGeom>
                    <a:noFill/>
                    <a:ln>
                      <a:noFill/>
                    </a:ln>
                  </pic:spPr>
                </pic:pic>
              </a:graphicData>
            </a:graphic>
          </wp:inline>
        </w:drawing>
      </w:r>
    </w:p>
    <w:p w:rsidR="004010D2" w:rsidRPr="00F74BFD" w:rsidRDefault="004010D2" w:rsidP="00400E14">
      <w:pPr>
        <w:spacing w:after="0" w:line="240" w:lineRule="auto"/>
        <w:jc w:val="center"/>
        <w:rPr>
          <w:rFonts w:ascii="Times New Roman" w:hAnsi="Times New Roman" w:cs="Times New Roman"/>
          <w:b/>
          <w:sz w:val="28"/>
          <w:szCs w:val="28"/>
        </w:rPr>
      </w:pPr>
    </w:p>
    <w:p w:rsidR="004010D2" w:rsidRPr="00F74BFD" w:rsidRDefault="004010D2" w:rsidP="00400E14">
      <w:pPr>
        <w:spacing w:after="0" w:line="240" w:lineRule="auto"/>
        <w:jc w:val="center"/>
        <w:rPr>
          <w:rFonts w:ascii="Times New Roman" w:hAnsi="Times New Roman" w:cs="Times New Roman"/>
          <w:b/>
          <w:sz w:val="28"/>
          <w:szCs w:val="28"/>
        </w:rPr>
      </w:pPr>
      <w:r w:rsidRPr="00F74BFD">
        <w:rPr>
          <w:rFonts w:ascii="Times New Roman" w:hAnsi="Times New Roman" w:cs="Times New Roman"/>
          <w:b/>
          <w:noProof/>
          <w:sz w:val="28"/>
          <w:szCs w:val="28"/>
          <w:lang w:eastAsia="ru-RU"/>
        </w:rPr>
        <w:drawing>
          <wp:inline distT="0" distB="0" distL="0" distR="0" wp14:anchorId="13878C71" wp14:editId="52237E00">
            <wp:extent cx="6013450" cy="8128000"/>
            <wp:effectExtent l="0" t="0" r="6350" b="6350"/>
            <wp:docPr id="24" name="Рисунок 24" descr="C:\Users\uga_8\Documents\Докторантура Умарова Г.А\ДОКТОРАНТУРА 2022 год\Диссертация\Приложения\акты внедрения\Акт 1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uga_8\Documents\Докторантура Умарова Г.А\ДОКТОРАНТУРА 2022 год\Диссертация\Приложения\акты внедрения\Акт 169.jpe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6013450" cy="8128000"/>
                    </a:xfrm>
                    <a:prstGeom prst="rect">
                      <a:avLst/>
                    </a:prstGeom>
                    <a:noFill/>
                    <a:ln>
                      <a:noFill/>
                    </a:ln>
                  </pic:spPr>
                </pic:pic>
              </a:graphicData>
            </a:graphic>
          </wp:inline>
        </w:drawing>
      </w:r>
    </w:p>
    <w:p w:rsidR="004010D2" w:rsidRPr="00F74BFD" w:rsidRDefault="004010D2" w:rsidP="00400E14">
      <w:pPr>
        <w:spacing w:after="0" w:line="240" w:lineRule="auto"/>
        <w:jc w:val="center"/>
        <w:rPr>
          <w:rFonts w:ascii="Times New Roman" w:hAnsi="Times New Roman" w:cs="Times New Roman"/>
          <w:b/>
          <w:sz w:val="28"/>
          <w:szCs w:val="28"/>
        </w:rPr>
      </w:pPr>
    </w:p>
    <w:p w:rsidR="004010D2" w:rsidRPr="00F74BFD" w:rsidRDefault="004010D2" w:rsidP="00400E14">
      <w:pPr>
        <w:spacing w:after="0" w:line="240" w:lineRule="auto"/>
        <w:jc w:val="center"/>
        <w:rPr>
          <w:rFonts w:ascii="Times New Roman" w:hAnsi="Times New Roman" w:cs="Times New Roman"/>
          <w:b/>
          <w:sz w:val="28"/>
          <w:szCs w:val="28"/>
        </w:rPr>
      </w:pPr>
      <w:r w:rsidRPr="00F74BFD">
        <w:rPr>
          <w:rFonts w:ascii="Times New Roman" w:hAnsi="Times New Roman" w:cs="Times New Roman"/>
          <w:b/>
          <w:noProof/>
          <w:sz w:val="28"/>
          <w:szCs w:val="28"/>
          <w:lang w:eastAsia="ru-RU"/>
        </w:rPr>
        <w:lastRenderedPageBreak/>
        <w:drawing>
          <wp:inline distT="0" distB="0" distL="0" distR="0" wp14:anchorId="36A5B39F" wp14:editId="0DE8AAA3">
            <wp:extent cx="5715000" cy="7162800"/>
            <wp:effectExtent l="0" t="0" r="0" b="0"/>
            <wp:docPr id="25" name="Рисунок 25" descr="C:\Users\uga_8\Documents\Докторантура Умарова Г.А\ДОКТОРАНТУРА 2022 год\Диссертация\Приложения\акты внедрения\Акт 17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uga_8\Documents\Докторантура Умарова Г.А\ДОКТОРАНТУРА 2022 год\Диссертация\Приложения\акты внедрения\Акт 170.jpe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715000" cy="7162800"/>
                    </a:xfrm>
                    <a:prstGeom prst="rect">
                      <a:avLst/>
                    </a:prstGeom>
                    <a:noFill/>
                    <a:ln>
                      <a:noFill/>
                    </a:ln>
                  </pic:spPr>
                </pic:pic>
              </a:graphicData>
            </a:graphic>
          </wp:inline>
        </w:drawing>
      </w:r>
    </w:p>
    <w:p w:rsidR="004010D2" w:rsidRPr="00F74BFD" w:rsidRDefault="004010D2" w:rsidP="00400E14">
      <w:pPr>
        <w:spacing w:after="0" w:line="240" w:lineRule="auto"/>
        <w:jc w:val="center"/>
        <w:rPr>
          <w:rFonts w:ascii="Times New Roman" w:hAnsi="Times New Roman" w:cs="Times New Roman"/>
          <w:b/>
          <w:sz w:val="28"/>
          <w:szCs w:val="28"/>
        </w:rPr>
      </w:pPr>
    </w:p>
    <w:p w:rsidR="004010D2" w:rsidRPr="00F74BFD" w:rsidRDefault="004010D2" w:rsidP="00400E14">
      <w:pPr>
        <w:spacing w:after="0" w:line="240" w:lineRule="auto"/>
        <w:jc w:val="center"/>
        <w:rPr>
          <w:rFonts w:ascii="Times New Roman" w:hAnsi="Times New Roman" w:cs="Times New Roman"/>
          <w:b/>
          <w:sz w:val="28"/>
          <w:szCs w:val="28"/>
        </w:rPr>
      </w:pPr>
      <w:r w:rsidRPr="00F74BFD">
        <w:rPr>
          <w:rFonts w:ascii="Times New Roman" w:hAnsi="Times New Roman" w:cs="Times New Roman"/>
          <w:b/>
          <w:noProof/>
          <w:sz w:val="28"/>
          <w:szCs w:val="28"/>
          <w:lang w:eastAsia="ru-RU"/>
        </w:rPr>
        <w:lastRenderedPageBreak/>
        <w:drawing>
          <wp:inline distT="0" distB="0" distL="0" distR="0" wp14:anchorId="31E6FAD2" wp14:editId="05310855">
            <wp:extent cx="6127750" cy="8483600"/>
            <wp:effectExtent l="0" t="0" r="6350" b="0"/>
            <wp:docPr id="26" name="Рисунок 26" descr="C:\Users\uga_8\Documents\Докторантура Умарова Г.А\ДОКТОРАНТУРА 2022 год\Диссертация\Приложения\акты внедрения\Акт 1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uga_8\Documents\Докторантура Умарова Г.А\ДОКТОРАНТУРА 2022 год\Диссертация\Приложения\акты внедрения\Акт 171.jpe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6127750" cy="8483600"/>
                    </a:xfrm>
                    <a:prstGeom prst="rect">
                      <a:avLst/>
                    </a:prstGeom>
                    <a:noFill/>
                    <a:ln>
                      <a:noFill/>
                    </a:ln>
                  </pic:spPr>
                </pic:pic>
              </a:graphicData>
            </a:graphic>
          </wp:inline>
        </w:drawing>
      </w:r>
    </w:p>
    <w:p w:rsidR="004010D2" w:rsidRPr="00F74BFD" w:rsidRDefault="004010D2" w:rsidP="00400E14">
      <w:pPr>
        <w:spacing w:after="0" w:line="240" w:lineRule="auto"/>
        <w:jc w:val="center"/>
        <w:rPr>
          <w:rFonts w:ascii="Times New Roman" w:hAnsi="Times New Roman" w:cs="Times New Roman"/>
          <w:b/>
          <w:sz w:val="28"/>
          <w:szCs w:val="28"/>
        </w:rPr>
      </w:pPr>
    </w:p>
    <w:p w:rsidR="004010D2" w:rsidRPr="00F74BFD" w:rsidRDefault="004010D2" w:rsidP="00400E14">
      <w:pPr>
        <w:spacing w:after="0" w:line="240" w:lineRule="auto"/>
        <w:jc w:val="center"/>
        <w:rPr>
          <w:rFonts w:ascii="Times New Roman" w:hAnsi="Times New Roman" w:cs="Times New Roman"/>
          <w:b/>
          <w:sz w:val="28"/>
          <w:szCs w:val="28"/>
        </w:rPr>
      </w:pPr>
      <w:r w:rsidRPr="00F74BFD">
        <w:rPr>
          <w:rFonts w:ascii="Times New Roman" w:hAnsi="Times New Roman" w:cs="Times New Roman"/>
          <w:b/>
          <w:noProof/>
          <w:sz w:val="28"/>
          <w:szCs w:val="28"/>
          <w:lang w:eastAsia="ru-RU"/>
        </w:rPr>
        <w:lastRenderedPageBreak/>
        <w:drawing>
          <wp:inline distT="0" distB="0" distL="0" distR="0" wp14:anchorId="451967A4" wp14:editId="7AA9D258">
            <wp:extent cx="5988050" cy="8890000"/>
            <wp:effectExtent l="0" t="0" r="0" b="6350"/>
            <wp:docPr id="27" name="Рисунок 27" descr="C:\Users\uga_8\Documents\Докторантура Умарова Г.А\ДОКТОРАНТУРА 2022 год\Диссертация\Приложения\акты внедрения\Акт 1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Users\uga_8\Documents\Докторантура Умарова Г.А\ДОКТОРАНТУРА 2022 год\Диссертация\Приложения\акты внедрения\Акт 172.jpe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988050" cy="8890000"/>
                    </a:xfrm>
                    <a:prstGeom prst="rect">
                      <a:avLst/>
                    </a:prstGeom>
                    <a:noFill/>
                    <a:ln>
                      <a:noFill/>
                    </a:ln>
                  </pic:spPr>
                </pic:pic>
              </a:graphicData>
            </a:graphic>
          </wp:inline>
        </w:drawing>
      </w:r>
    </w:p>
    <w:p w:rsidR="005C3869" w:rsidRPr="00F74BFD" w:rsidRDefault="005C3869" w:rsidP="00400E14">
      <w:pPr>
        <w:spacing w:after="0" w:line="240" w:lineRule="auto"/>
        <w:jc w:val="center"/>
        <w:rPr>
          <w:rFonts w:ascii="Times New Roman" w:hAnsi="Times New Roman" w:cs="Times New Roman"/>
          <w:b/>
          <w:sz w:val="28"/>
          <w:szCs w:val="28"/>
        </w:rPr>
      </w:pPr>
    </w:p>
    <w:p w:rsidR="005C3869" w:rsidRPr="00F74BFD" w:rsidRDefault="005C3869" w:rsidP="00400E14">
      <w:pPr>
        <w:spacing w:after="0" w:line="240" w:lineRule="auto"/>
        <w:jc w:val="center"/>
        <w:rPr>
          <w:rFonts w:ascii="Times New Roman" w:hAnsi="Times New Roman" w:cs="Times New Roman"/>
          <w:b/>
          <w:sz w:val="28"/>
          <w:szCs w:val="28"/>
        </w:rPr>
      </w:pPr>
      <w:r w:rsidRPr="00F74BFD">
        <w:rPr>
          <w:rFonts w:ascii="Times New Roman" w:hAnsi="Times New Roman" w:cs="Times New Roman"/>
          <w:b/>
          <w:noProof/>
          <w:sz w:val="28"/>
          <w:szCs w:val="28"/>
          <w:lang w:eastAsia="ru-RU"/>
        </w:rPr>
        <w:lastRenderedPageBreak/>
        <w:drawing>
          <wp:inline distT="0" distB="0" distL="0" distR="0" wp14:anchorId="5FF77D04" wp14:editId="3483F6D1">
            <wp:extent cx="5695950" cy="7867650"/>
            <wp:effectExtent l="0" t="0" r="0" b="0"/>
            <wp:docPr id="28" name="Рисунок 28" descr="C:\Users\uga_8\Documents\Докторантура Умарова Г.А\ДОКТОРАНТУРА 2022 год\Диссертация\Приложения\акты внедрения\Акт 1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uga_8\Documents\Докторантура Умарова Г.А\ДОКТОРАНТУРА 2022 год\Диссертация\Приложения\акты внедрения\Акт 173.jpe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695950" cy="7867650"/>
                    </a:xfrm>
                    <a:prstGeom prst="rect">
                      <a:avLst/>
                    </a:prstGeom>
                    <a:noFill/>
                    <a:ln>
                      <a:noFill/>
                    </a:ln>
                  </pic:spPr>
                </pic:pic>
              </a:graphicData>
            </a:graphic>
          </wp:inline>
        </w:drawing>
      </w:r>
    </w:p>
    <w:p w:rsidR="0032332E" w:rsidRPr="00F74BFD" w:rsidRDefault="0032332E" w:rsidP="00400E14">
      <w:pPr>
        <w:spacing w:after="0" w:line="240" w:lineRule="auto"/>
        <w:jc w:val="center"/>
        <w:rPr>
          <w:rFonts w:ascii="Times New Roman" w:hAnsi="Times New Roman" w:cs="Times New Roman"/>
          <w:b/>
          <w:sz w:val="28"/>
          <w:szCs w:val="28"/>
        </w:rPr>
      </w:pPr>
    </w:p>
    <w:p w:rsidR="0032332E" w:rsidRPr="00F74BFD" w:rsidRDefault="0032332E" w:rsidP="00400E14">
      <w:pPr>
        <w:spacing w:after="0" w:line="240" w:lineRule="auto"/>
        <w:jc w:val="center"/>
        <w:rPr>
          <w:rFonts w:ascii="Times New Roman" w:hAnsi="Times New Roman" w:cs="Times New Roman"/>
          <w:b/>
          <w:sz w:val="28"/>
          <w:szCs w:val="28"/>
        </w:rPr>
      </w:pPr>
    </w:p>
    <w:p w:rsidR="0032332E" w:rsidRPr="00F74BFD" w:rsidRDefault="0032332E" w:rsidP="00400E14">
      <w:pPr>
        <w:spacing w:after="0" w:line="240" w:lineRule="auto"/>
        <w:jc w:val="center"/>
        <w:rPr>
          <w:rFonts w:ascii="Times New Roman" w:hAnsi="Times New Roman" w:cs="Times New Roman"/>
          <w:b/>
          <w:sz w:val="28"/>
          <w:szCs w:val="28"/>
        </w:rPr>
      </w:pPr>
    </w:p>
    <w:p w:rsidR="0032332E" w:rsidRPr="00F74BFD" w:rsidRDefault="0032332E" w:rsidP="00400E14">
      <w:pPr>
        <w:spacing w:after="0" w:line="240" w:lineRule="auto"/>
        <w:jc w:val="center"/>
        <w:rPr>
          <w:rFonts w:ascii="Times New Roman" w:hAnsi="Times New Roman" w:cs="Times New Roman"/>
          <w:b/>
          <w:sz w:val="28"/>
          <w:szCs w:val="28"/>
        </w:rPr>
      </w:pPr>
    </w:p>
    <w:p w:rsidR="0032332E" w:rsidRPr="00F74BFD" w:rsidRDefault="0032332E" w:rsidP="00400E14">
      <w:pPr>
        <w:spacing w:after="0" w:line="240" w:lineRule="auto"/>
        <w:jc w:val="center"/>
        <w:rPr>
          <w:rFonts w:ascii="Times New Roman" w:hAnsi="Times New Roman" w:cs="Times New Roman"/>
          <w:b/>
          <w:sz w:val="28"/>
          <w:szCs w:val="28"/>
        </w:rPr>
      </w:pPr>
    </w:p>
    <w:p w:rsidR="0032332E" w:rsidRPr="00F74BFD" w:rsidRDefault="0032332E" w:rsidP="00400E14">
      <w:pPr>
        <w:spacing w:after="0" w:line="240" w:lineRule="auto"/>
        <w:jc w:val="center"/>
        <w:rPr>
          <w:rFonts w:ascii="Times New Roman" w:hAnsi="Times New Roman" w:cs="Times New Roman"/>
          <w:b/>
          <w:sz w:val="28"/>
          <w:szCs w:val="28"/>
        </w:rPr>
      </w:pPr>
    </w:p>
    <w:p w:rsidR="00D95B80" w:rsidRPr="00F74BFD" w:rsidRDefault="00D95B80" w:rsidP="00400E14">
      <w:pPr>
        <w:spacing w:after="0" w:line="240" w:lineRule="auto"/>
        <w:jc w:val="center"/>
        <w:rPr>
          <w:rFonts w:ascii="Times New Roman" w:hAnsi="Times New Roman" w:cs="Times New Roman"/>
          <w:b/>
          <w:sz w:val="28"/>
          <w:szCs w:val="28"/>
        </w:rPr>
      </w:pPr>
      <w:r w:rsidRPr="00F74BFD">
        <w:rPr>
          <w:rFonts w:ascii="Times New Roman" w:hAnsi="Times New Roman" w:cs="Times New Roman"/>
          <w:b/>
          <w:sz w:val="28"/>
          <w:szCs w:val="28"/>
        </w:rPr>
        <w:lastRenderedPageBreak/>
        <w:t>ПРИЛОЖЕНИЕ Б</w:t>
      </w:r>
    </w:p>
    <w:p w:rsidR="00400E14" w:rsidRPr="00F74BFD" w:rsidRDefault="00400E14" w:rsidP="00400E14">
      <w:pPr>
        <w:spacing w:after="0" w:line="240" w:lineRule="auto"/>
        <w:jc w:val="center"/>
        <w:rPr>
          <w:rFonts w:ascii="Times New Roman" w:hAnsi="Times New Roman" w:cs="Times New Roman"/>
          <w:sz w:val="28"/>
          <w:szCs w:val="28"/>
        </w:rPr>
      </w:pPr>
      <w:r w:rsidRPr="00F74BFD">
        <w:rPr>
          <w:rFonts w:ascii="Times New Roman" w:hAnsi="Times New Roman" w:cs="Times New Roman"/>
          <w:sz w:val="28"/>
          <w:szCs w:val="28"/>
        </w:rPr>
        <w:t>Патент на полезную модель</w:t>
      </w:r>
    </w:p>
    <w:p w:rsidR="0032332E" w:rsidRPr="00F74BFD" w:rsidRDefault="0032332E" w:rsidP="00400E14">
      <w:pPr>
        <w:spacing w:after="0" w:line="240" w:lineRule="auto"/>
        <w:jc w:val="center"/>
        <w:rPr>
          <w:rFonts w:ascii="Times New Roman" w:hAnsi="Times New Roman" w:cs="Times New Roman"/>
          <w:sz w:val="28"/>
          <w:szCs w:val="28"/>
        </w:rPr>
      </w:pPr>
    </w:p>
    <w:p w:rsidR="00D95B80" w:rsidRPr="00F74BFD" w:rsidRDefault="0032332E" w:rsidP="00400E14">
      <w:pPr>
        <w:spacing w:after="0" w:line="240" w:lineRule="auto"/>
        <w:jc w:val="center"/>
        <w:rPr>
          <w:rFonts w:ascii="Times New Roman" w:hAnsi="Times New Roman" w:cs="Times New Roman"/>
          <w:b/>
          <w:sz w:val="28"/>
          <w:szCs w:val="28"/>
        </w:rPr>
      </w:pPr>
      <w:r w:rsidRPr="00F74BFD">
        <w:rPr>
          <w:rFonts w:ascii="Times New Roman" w:hAnsi="Times New Roman" w:cs="Times New Roman"/>
          <w:b/>
          <w:sz w:val="28"/>
          <w:szCs w:val="28"/>
        </w:rPr>
        <w:object w:dxaOrig="5950" w:dyaOrig="8420">
          <v:shape id="_x0000_i1043" type="#_x0000_t75" style="width:471pt;height:607.5pt" o:ole="">
            <v:imagedata r:id="rId87" o:title=""/>
          </v:shape>
          <o:OLEObject Type="Embed" ProgID="AcroExch.Document.11" ShapeID="_x0000_i1043" DrawAspect="Content" ObjectID="_1732349972" r:id="rId88"/>
        </w:object>
      </w:r>
    </w:p>
    <w:p w:rsidR="00400E14" w:rsidRPr="00F74BFD" w:rsidRDefault="00400E14" w:rsidP="00400E14">
      <w:pPr>
        <w:spacing w:after="0" w:line="240" w:lineRule="auto"/>
        <w:jc w:val="center"/>
        <w:rPr>
          <w:rFonts w:ascii="Times New Roman" w:hAnsi="Times New Roman" w:cs="Times New Roman"/>
          <w:b/>
          <w:sz w:val="28"/>
          <w:szCs w:val="28"/>
        </w:rPr>
      </w:pPr>
    </w:p>
    <w:p w:rsidR="0032332E" w:rsidRPr="00F74BFD" w:rsidRDefault="0032332E" w:rsidP="00400E14">
      <w:pPr>
        <w:spacing w:after="0" w:line="240" w:lineRule="auto"/>
        <w:jc w:val="center"/>
        <w:rPr>
          <w:rFonts w:ascii="Times New Roman" w:hAnsi="Times New Roman" w:cs="Times New Roman"/>
          <w:b/>
          <w:sz w:val="28"/>
          <w:szCs w:val="28"/>
        </w:rPr>
      </w:pPr>
    </w:p>
    <w:p w:rsidR="00AA5F38" w:rsidRPr="00F74BFD" w:rsidRDefault="00AA5F38" w:rsidP="00400E14">
      <w:pPr>
        <w:spacing w:after="0" w:line="240" w:lineRule="auto"/>
        <w:jc w:val="center"/>
        <w:rPr>
          <w:rFonts w:ascii="Times New Roman" w:hAnsi="Times New Roman" w:cs="Times New Roman"/>
          <w:b/>
          <w:sz w:val="28"/>
          <w:szCs w:val="28"/>
        </w:rPr>
      </w:pPr>
    </w:p>
    <w:p w:rsidR="00D3686C" w:rsidRPr="00F74BFD" w:rsidRDefault="00D3686C" w:rsidP="00400E14">
      <w:pPr>
        <w:spacing w:after="0" w:line="240" w:lineRule="auto"/>
        <w:jc w:val="center"/>
        <w:rPr>
          <w:rFonts w:ascii="Times New Roman" w:hAnsi="Times New Roman" w:cs="Times New Roman"/>
          <w:b/>
          <w:sz w:val="28"/>
          <w:szCs w:val="28"/>
        </w:rPr>
      </w:pPr>
    </w:p>
    <w:p w:rsidR="00D95B80" w:rsidRPr="00F74BFD" w:rsidRDefault="00D95B80" w:rsidP="00400E14">
      <w:pPr>
        <w:spacing w:after="0" w:line="240" w:lineRule="auto"/>
        <w:jc w:val="center"/>
        <w:rPr>
          <w:rFonts w:ascii="Times New Roman" w:hAnsi="Times New Roman" w:cs="Times New Roman"/>
          <w:b/>
          <w:sz w:val="28"/>
          <w:szCs w:val="28"/>
        </w:rPr>
      </w:pPr>
      <w:r w:rsidRPr="00F74BFD">
        <w:rPr>
          <w:rFonts w:ascii="Times New Roman" w:hAnsi="Times New Roman" w:cs="Times New Roman"/>
          <w:b/>
          <w:sz w:val="28"/>
          <w:szCs w:val="28"/>
        </w:rPr>
        <w:lastRenderedPageBreak/>
        <w:t>ПРИЛОЖЕНИЕ В</w:t>
      </w:r>
    </w:p>
    <w:p w:rsidR="00400E14" w:rsidRPr="00F74BFD" w:rsidRDefault="00400E14" w:rsidP="00400E14">
      <w:pPr>
        <w:spacing w:after="0" w:line="240" w:lineRule="auto"/>
        <w:jc w:val="center"/>
        <w:rPr>
          <w:rFonts w:ascii="Times New Roman" w:hAnsi="Times New Roman" w:cs="Times New Roman"/>
          <w:sz w:val="28"/>
          <w:szCs w:val="28"/>
        </w:rPr>
      </w:pPr>
      <w:r w:rsidRPr="00F74BFD">
        <w:rPr>
          <w:rFonts w:ascii="Times New Roman" w:hAnsi="Times New Roman" w:cs="Times New Roman"/>
          <w:sz w:val="28"/>
          <w:szCs w:val="28"/>
        </w:rPr>
        <w:t>Свидетельство о внесении сведений в Государтсвенный реестр прав</w:t>
      </w:r>
      <w:r w:rsidR="00E55D00" w:rsidRPr="00F74BFD">
        <w:rPr>
          <w:rFonts w:ascii="Times New Roman" w:hAnsi="Times New Roman" w:cs="Times New Roman"/>
          <w:sz w:val="28"/>
          <w:szCs w:val="28"/>
        </w:rPr>
        <w:t xml:space="preserve"> на объекты, охраняемые авторским правом</w:t>
      </w:r>
    </w:p>
    <w:p w:rsidR="0032332E" w:rsidRPr="00F74BFD" w:rsidRDefault="0032332E" w:rsidP="00400E14">
      <w:pPr>
        <w:spacing w:after="0" w:line="240" w:lineRule="auto"/>
        <w:jc w:val="center"/>
        <w:rPr>
          <w:rFonts w:ascii="Times New Roman" w:hAnsi="Times New Roman" w:cs="Times New Roman"/>
          <w:b/>
          <w:sz w:val="28"/>
          <w:szCs w:val="28"/>
        </w:rPr>
      </w:pPr>
    </w:p>
    <w:p w:rsidR="00D95B80" w:rsidRPr="00F74BFD" w:rsidRDefault="00AA5F38" w:rsidP="00400E14">
      <w:pPr>
        <w:spacing w:after="0" w:line="240" w:lineRule="auto"/>
        <w:jc w:val="center"/>
        <w:rPr>
          <w:rFonts w:ascii="Times New Roman" w:hAnsi="Times New Roman" w:cs="Times New Roman"/>
          <w:b/>
          <w:sz w:val="28"/>
          <w:szCs w:val="28"/>
        </w:rPr>
      </w:pPr>
      <w:r w:rsidRPr="00F74BFD">
        <w:rPr>
          <w:rFonts w:ascii="Times New Roman" w:hAnsi="Times New Roman" w:cs="Times New Roman"/>
          <w:b/>
          <w:sz w:val="28"/>
          <w:szCs w:val="28"/>
        </w:rPr>
        <w:object w:dxaOrig="5950" w:dyaOrig="8420">
          <v:shape id="_x0000_i1044" type="#_x0000_t75" style="width:437.25pt;height:649.5pt" o:ole="">
            <v:imagedata r:id="rId89" o:title=""/>
          </v:shape>
          <o:OLEObject Type="Embed" ProgID="AcroExch.Document.11" ShapeID="_x0000_i1044" DrawAspect="Content" ObjectID="_1732349973" r:id="rId90"/>
        </w:object>
      </w:r>
    </w:p>
    <w:p w:rsidR="00014185" w:rsidRPr="00F74BFD" w:rsidRDefault="0096113E" w:rsidP="00400E14">
      <w:pPr>
        <w:spacing w:after="0" w:line="240" w:lineRule="auto"/>
        <w:jc w:val="center"/>
        <w:rPr>
          <w:rFonts w:ascii="Times New Roman" w:hAnsi="Times New Roman" w:cs="Times New Roman"/>
          <w:b/>
          <w:sz w:val="28"/>
          <w:szCs w:val="28"/>
        </w:rPr>
      </w:pPr>
      <w:r w:rsidRPr="00F74BFD">
        <w:rPr>
          <w:rFonts w:ascii="Times New Roman" w:hAnsi="Times New Roman" w:cs="Times New Roman"/>
          <w:b/>
          <w:sz w:val="28"/>
          <w:szCs w:val="28"/>
        </w:rPr>
        <w:object w:dxaOrig="5950" w:dyaOrig="8420">
          <v:shape id="_x0000_i1045" type="#_x0000_t75" style="width:438.75pt;height:556.5pt" o:ole="">
            <v:imagedata r:id="rId91" o:title=""/>
          </v:shape>
          <o:OLEObject Type="Embed" ProgID="AcroExch.Document.11" ShapeID="_x0000_i1045" DrawAspect="Content" ObjectID="_1732349974" r:id="rId92"/>
        </w:object>
      </w:r>
    </w:p>
    <w:p w:rsidR="00014185" w:rsidRPr="00F74BFD" w:rsidRDefault="00014185" w:rsidP="00400E14">
      <w:pPr>
        <w:spacing w:after="0" w:line="240" w:lineRule="auto"/>
        <w:jc w:val="center"/>
        <w:rPr>
          <w:rFonts w:ascii="Times New Roman" w:hAnsi="Times New Roman" w:cs="Times New Roman"/>
          <w:b/>
          <w:sz w:val="28"/>
          <w:szCs w:val="28"/>
        </w:rPr>
      </w:pPr>
    </w:p>
    <w:p w:rsidR="00014185" w:rsidRPr="00F74BFD" w:rsidRDefault="00014185" w:rsidP="00400E14">
      <w:pPr>
        <w:spacing w:after="0" w:line="240" w:lineRule="auto"/>
        <w:jc w:val="center"/>
        <w:rPr>
          <w:rFonts w:ascii="Times New Roman" w:hAnsi="Times New Roman" w:cs="Times New Roman"/>
          <w:b/>
          <w:sz w:val="28"/>
          <w:szCs w:val="28"/>
        </w:rPr>
      </w:pPr>
    </w:p>
    <w:p w:rsidR="0096113E" w:rsidRPr="00F74BFD" w:rsidRDefault="0096113E" w:rsidP="00400E14">
      <w:pPr>
        <w:spacing w:after="0" w:line="240" w:lineRule="auto"/>
        <w:jc w:val="center"/>
        <w:rPr>
          <w:rFonts w:ascii="Times New Roman" w:hAnsi="Times New Roman" w:cs="Times New Roman"/>
          <w:b/>
          <w:sz w:val="28"/>
          <w:szCs w:val="28"/>
        </w:rPr>
      </w:pPr>
    </w:p>
    <w:p w:rsidR="0096113E" w:rsidRPr="00F74BFD" w:rsidRDefault="0096113E" w:rsidP="00400E14">
      <w:pPr>
        <w:spacing w:after="0" w:line="240" w:lineRule="auto"/>
        <w:jc w:val="center"/>
        <w:rPr>
          <w:rFonts w:ascii="Times New Roman" w:hAnsi="Times New Roman" w:cs="Times New Roman"/>
          <w:b/>
          <w:sz w:val="28"/>
          <w:szCs w:val="28"/>
        </w:rPr>
      </w:pPr>
    </w:p>
    <w:p w:rsidR="0096113E" w:rsidRPr="00F74BFD" w:rsidRDefault="0096113E" w:rsidP="00400E14">
      <w:pPr>
        <w:spacing w:after="0" w:line="240" w:lineRule="auto"/>
        <w:jc w:val="center"/>
        <w:rPr>
          <w:rFonts w:ascii="Times New Roman" w:hAnsi="Times New Roman" w:cs="Times New Roman"/>
          <w:b/>
          <w:sz w:val="28"/>
          <w:szCs w:val="28"/>
        </w:rPr>
      </w:pPr>
    </w:p>
    <w:p w:rsidR="0096113E" w:rsidRPr="00F74BFD" w:rsidRDefault="0096113E" w:rsidP="00400E14">
      <w:pPr>
        <w:spacing w:after="0" w:line="240" w:lineRule="auto"/>
        <w:jc w:val="center"/>
        <w:rPr>
          <w:rFonts w:ascii="Times New Roman" w:hAnsi="Times New Roman" w:cs="Times New Roman"/>
          <w:b/>
          <w:sz w:val="28"/>
          <w:szCs w:val="28"/>
        </w:rPr>
      </w:pPr>
    </w:p>
    <w:p w:rsidR="0096113E" w:rsidRPr="00F74BFD" w:rsidRDefault="0096113E" w:rsidP="00400E14">
      <w:pPr>
        <w:spacing w:after="0" w:line="240" w:lineRule="auto"/>
        <w:jc w:val="center"/>
        <w:rPr>
          <w:rFonts w:ascii="Times New Roman" w:hAnsi="Times New Roman" w:cs="Times New Roman"/>
          <w:b/>
          <w:sz w:val="28"/>
          <w:szCs w:val="28"/>
        </w:rPr>
      </w:pPr>
    </w:p>
    <w:p w:rsidR="0096113E" w:rsidRPr="00F74BFD" w:rsidRDefault="0096113E" w:rsidP="00400E14">
      <w:pPr>
        <w:spacing w:after="0" w:line="240" w:lineRule="auto"/>
        <w:jc w:val="center"/>
        <w:rPr>
          <w:rFonts w:ascii="Times New Roman" w:hAnsi="Times New Roman" w:cs="Times New Roman"/>
          <w:b/>
          <w:sz w:val="28"/>
          <w:szCs w:val="28"/>
        </w:rPr>
      </w:pPr>
    </w:p>
    <w:p w:rsidR="0096113E" w:rsidRPr="00F74BFD" w:rsidRDefault="0096113E" w:rsidP="00400E14">
      <w:pPr>
        <w:spacing w:after="0" w:line="240" w:lineRule="auto"/>
        <w:jc w:val="center"/>
        <w:rPr>
          <w:rFonts w:ascii="Times New Roman" w:hAnsi="Times New Roman" w:cs="Times New Roman"/>
          <w:b/>
          <w:sz w:val="28"/>
          <w:szCs w:val="28"/>
        </w:rPr>
      </w:pPr>
    </w:p>
    <w:p w:rsidR="0096113E" w:rsidRPr="00F74BFD" w:rsidRDefault="0096113E" w:rsidP="00400E14">
      <w:pPr>
        <w:spacing w:after="0" w:line="240" w:lineRule="auto"/>
        <w:jc w:val="center"/>
        <w:rPr>
          <w:rFonts w:ascii="Times New Roman" w:hAnsi="Times New Roman" w:cs="Times New Roman"/>
          <w:b/>
          <w:sz w:val="28"/>
          <w:szCs w:val="28"/>
        </w:rPr>
      </w:pPr>
    </w:p>
    <w:p w:rsidR="00D95B80" w:rsidRPr="00F74BFD" w:rsidRDefault="00D95B80" w:rsidP="00400E14">
      <w:pPr>
        <w:spacing w:after="0" w:line="240" w:lineRule="auto"/>
        <w:jc w:val="center"/>
        <w:rPr>
          <w:rFonts w:ascii="Times New Roman" w:hAnsi="Times New Roman" w:cs="Times New Roman"/>
          <w:b/>
          <w:sz w:val="28"/>
          <w:szCs w:val="28"/>
        </w:rPr>
      </w:pPr>
      <w:r w:rsidRPr="00F74BFD">
        <w:rPr>
          <w:rFonts w:ascii="Times New Roman" w:hAnsi="Times New Roman" w:cs="Times New Roman"/>
          <w:b/>
          <w:sz w:val="28"/>
          <w:szCs w:val="28"/>
        </w:rPr>
        <w:lastRenderedPageBreak/>
        <w:t>ПРИЛОЖЕНИЕ Г</w:t>
      </w:r>
    </w:p>
    <w:p w:rsidR="00400E14" w:rsidRPr="00F74BFD" w:rsidRDefault="00400E14" w:rsidP="00400E14">
      <w:pPr>
        <w:spacing w:after="0" w:line="240" w:lineRule="auto"/>
        <w:jc w:val="center"/>
        <w:rPr>
          <w:rFonts w:ascii="Times New Roman" w:hAnsi="Times New Roman" w:cs="Times New Roman"/>
          <w:sz w:val="28"/>
          <w:szCs w:val="28"/>
        </w:rPr>
      </w:pPr>
      <w:r w:rsidRPr="00F74BFD">
        <w:rPr>
          <w:rFonts w:ascii="Times New Roman" w:hAnsi="Times New Roman" w:cs="Times New Roman"/>
          <w:sz w:val="28"/>
          <w:szCs w:val="28"/>
        </w:rPr>
        <w:t xml:space="preserve">Картограммы элементного статуса взрослого населения </w:t>
      </w:r>
      <w:r w:rsidR="0032332E" w:rsidRPr="00F74BFD">
        <w:rPr>
          <w:rFonts w:ascii="Times New Roman" w:hAnsi="Times New Roman" w:cs="Times New Roman"/>
          <w:sz w:val="28"/>
          <w:szCs w:val="28"/>
        </w:rPr>
        <w:t>ЗКО, Актюбинской, Мангистауской областей</w:t>
      </w:r>
    </w:p>
    <w:p w:rsidR="005C3869" w:rsidRPr="00F74BFD" w:rsidRDefault="005C3869" w:rsidP="00400E14">
      <w:pPr>
        <w:spacing w:after="0" w:line="240" w:lineRule="auto"/>
        <w:jc w:val="center"/>
        <w:rPr>
          <w:rFonts w:ascii="Times New Roman" w:hAnsi="Times New Roman" w:cs="Times New Roman"/>
          <w:sz w:val="28"/>
          <w:szCs w:val="28"/>
        </w:rPr>
      </w:pPr>
      <w:r w:rsidRPr="00F74BFD">
        <w:rPr>
          <w:rFonts w:ascii="Times New Roman" w:hAnsi="Times New Roman" w:cs="Times New Roman"/>
          <w:noProof/>
          <w:sz w:val="28"/>
          <w:szCs w:val="28"/>
          <w:lang w:eastAsia="ru-RU"/>
        </w:rPr>
        <w:drawing>
          <wp:inline distT="0" distB="0" distL="0" distR="0" wp14:anchorId="45A08D23" wp14:editId="3B53500E">
            <wp:extent cx="5041061" cy="3780000"/>
            <wp:effectExtent l="0" t="0" r="7620" b="0"/>
            <wp:docPr id="29" name="Рисунок 29" descr="C:\Users\uga_8\Documents\Докторантура Умарова Г.А\ДОКТОРАНТУРА 2022 год\Диссертация\Приложения\Карты\All West Kaz - 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uga_8\Documents\Докторантура Умарова Г.А\ДОКТОРАНТУРА 2022 год\Диссертация\Приложения\Карты\All West Kaz - Al.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041061" cy="3780000"/>
                    </a:xfrm>
                    <a:prstGeom prst="rect">
                      <a:avLst/>
                    </a:prstGeom>
                    <a:noFill/>
                    <a:ln>
                      <a:noFill/>
                    </a:ln>
                  </pic:spPr>
                </pic:pic>
              </a:graphicData>
            </a:graphic>
          </wp:inline>
        </w:drawing>
      </w:r>
    </w:p>
    <w:p w:rsidR="005C3869" w:rsidRPr="00F74BFD" w:rsidRDefault="005C3869" w:rsidP="005C3869">
      <w:pPr>
        <w:spacing w:after="0" w:line="240" w:lineRule="auto"/>
        <w:jc w:val="center"/>
        <w:rPr>
          <w:rFonts w:ascii="Times New Roman" w:hAnsi="Times New Roman" w:cs="Times New Roman"/>
          <w:sz w:val="28"/>
          <w:szCs w:val="28"/>
        </w:rPr>
      </w:pPr>
      <w:r w:rsidRPr="00F74BFD">
        <w:rPr>
          <w:rFonts w:ascii="Times New Roman" w:hAnsi="Times New Roman" w:cs="Times New Roman"/>
          <w:sz w:val="28"/>
          <w:szCs w:val="28"/>
        </w:rPr>
        <w:t>Рисунок Г.1 - Картограмма элементного статуса (</w:t>
      </w:r>
      <w:r w:rsidRPr="00F74BFD">
        <w:rPr>
          <w:rFonts w:ascii="Times New Roman" w:hAnsi="Times New Roman" w:cs="Times New Roman"/>
          <w:sz w:val="28"/>
          <w:szCs w:val="28"/>
          <w:lang w:val="en-US"/>
        </w:rPr>
        <w:t>Al</w:t>
      </w:r>
      <w:r w:rsidRPr="00F74BFD">
        <w:rPr>
          <w:rFonts w:ascii="Times New Roman" w:hAnsi="Times New Roman" w:cs="Times New Roman"/>
          <w:sz w:val="28"/>
          <w:szCs w:val="28"/>
        </w:rPr>
        <w:t>) взрослого населения ЗКО, Актюбинской, Мангистауской областей</w:t>
      </w:r>
      <w:r w:rsidR="001C191D" w:rsidRPr="00F74BFD">
        <w:rPr>
          <w:rFonts w:ascii="Times New Roman" w:hAnsi="Times New Roman" w:cs="Times New Roman"/>
          <w:sz w:val="28"/>
          <w:szCs w:val="28"/>
        </w:rPr>
        <w:t xml:space="preserve"> (</w:t>
      </w:r>
      <w:r w:rsidR="001C191D" w:rsidRPr="00F74BFD">
        <w:rPr>
          <w:rFonts w:ascii="Times New Roman" w:hAnsi="Times New Roman" w:cs="Times New Roman"/>
          <w:sz w:val="28"/>
          <w:szCs w:val="28"/>
          <w:lang w:val="en-US"/>
        </w:rPr>
        <w:t>Me</w:t>
      </w:r>
      <w:r w:rsidR="001C191D" w:rsidRPr="00F74BFD">
        <w:rPr>
          <w:rFonts w:ascii="Times New Roman" w:hAnsi="Times New Roman" w:cs="Times New Roman"/>
          <w:sz w:val="28"/>
          <w:szCs w:val="28"/>
        </w:rPr>
        <w:t>, мкг/г)</w:t>
      </w:r>
    </w:p>
    <w:p w:rsidR="005C3869" w:rsidRPr="00F74BFD" w:rsidRDefault="005C3869" w:rsidP="005C3869">
      <w:pPr>
        <w:spacing w:after="0" w:line="240" w:lineRule="auto"/>
        <w:jc w:val="center"/>
        <w:rPr>
          <w:rFonts w:ascii="Times New Roman" w:hAnsi="Times New Roman" w:cs="Times New Roman"/>
          <w:sz w:val="28"/>
          <w:szCs w:val="28"/>
        </w:rPr>
      </w:pPr>
      <w:r w:rsidRPr="00F74BFD">
        <w:rPr>
          <w:rFonts w:ascii="Times New Roman" w:hAnsi="Times New Roman" w:cs="Times New Roman"/>
          <w:noProof/>
          <w:sz w:val="28"/>
          <w:szCs w:val="28"/>
          <w:lang w:eastAsia="ru-RU"/>
        </w:rPr>
        <w:drawing>
          <wp:inline distT="0" distB="0" distL="0" distR="0" wp14:anchorId="063308D9" wp14:editId="6EE7258D">
            <wp:extent cx="5041059" cy="3780000"/>
            <wp:effectExtent l="0" t="0" r="7620" b="0"/>
            <wp:docPr id="30" name="Рисунок 30" descr="C:\Users\uga_8\Documents\Докторантура Умарова Г.А\ДОКТОРАНТУРА 2022 год\Диссертация\Приложения\Карты\All West Kaz - 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uga_8\Documents\Докторантура Умарова Г.А\ДОКТОРАНТУРА 2022 год\Диссертация\Приложения\Карты\All West Kaz - As.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041059" cy="3780000"/>
                    </a:xfrm>
                    <a:prstGeom prst="rect">
                      <a:avLst/>
                    </a:prstGeom>
                    <a:noFill/>
                    <a:ln>
                      <a:noFill/>
                    </a:ln>
                  </pic:spPr>
                </pic:pic>
              </a:graphicData>
            </a:graphic>
          </wp:inline>
        </w:drawing>
      </w:r>
    </w:p>
    <w:p w:rsidR="005C3869" w:rsidRPr="00F74BFD" w:rsidRDefault="005C3869" w:rsidP="005C3869">
      <w:pPr>
        <w:spacing w:after="0" w:line="240" w:lineRule="auto"/>
        <w:jc w:val="center"/>
        <w:rPr>
          <w:rFonts w:ascii="Times New Roman" w:hAnsi="Times New Roman" w:cs="Times New Roman"/>
          <w:sz w:val="28"/>
          <w:szCs w:val="28"/>
        </w:rPr>
      </w:pPr>
      <w:r w:rsidRPr="00F74BFD">
        <w:rPr>
          <w:rFonts w:ascii="Times New Roman" w:hAnsi="Times New Roman" w:cs="Times New Roman"/>
          <w:sz w:val="28"/>
          <w:szCs w:val="28"/>
        </w:rPr>
        <w:t>Рисунок Г.2 - Картограмма элементного статуса (</w:t>
      </w:r>
      <w:r w:rsidRPr="00F74BFD">
        <w:rPr>
          <w:rFonts w:ascii="Times New Roman" w:hAnsi="Times New Roman" w:cs="Times New Roman"/>
          <w:sz w:val="28"/>
          <w:szCs w:val="28"/>
          <w:lang w:val="en-US"/>
        </w:rPr>
        <w:t>As</w:t>
      </w:r>
      <w:r w:rsidRPr="00F74BFD">
        <w:rPr>
          <w:rFonts w:ascii="Times New Roman" w:hAnsi="Times New Roman" w:cs="Times New Roman"/>
          <w:sz w:val="28"/>
          <w:szCs w:val="28"/>
        </w:rPr>
        <w:t>) взрослого населения ЗКО, Актюбинской, Мангистауской областей</w:t>
      </w:r>
      <w:r w:rsidR="001C191D" w:rsidRPr="00F74BFD">
        <w:rPr>
          <w:rFonts w:ascii="Times New Roman" w:hAnsi="Times New Roman" w:cs="Times New Roman"/>
          <w:sz w:val="28"/>
          <w:szCs w:val="28"/>
        </w:rPr>
        <w:t xml:space="preserve"> (</w:t>
      </w:r>
      <w:r w:rsidR="001C191D" w:rsidRPr="00F74BFD">
        <w:rPr>
          <w:rFonts w:ascii="Times New Roman" w:hAnsi="Times New Roman" w:cs="Times New Roman"/>
          <w:sz w:val="28"/>
          <w:szCs w:val="28"/>
          <w:lang w:val="en-US"/>
        </w:rPr>
        <w:t>Me</w:t>
      </w:r>
      <w:r w:rsidR="001C191D" w:rsidRPr="00F74BFD">
        <w:rPr>
          <w:rFonts w:ascii="Times New Roman" w:hAnsi="Times New Roman" w:cs="Times New Roman"/>
          <w:sz w:val="28"/>
          <w:szCs w:val="28"/>
        </w:rPr>
        <w:t>, мкг/г)</w:t>
      </w:r>
    </w:p>
    <w:p w:rsidR="005C3869" w:rsidRPr="00F74BFD" w:rsidRDefault="005C3869" w:rsidP="005C3869">
      <w:pPr>
        <w:spacing w:after="0" w:line="240" w:lineRule="auto"/>
        <w:jc w:val="center"/>
        <w:rPr>
          <w:rFonts w:ascii="Times New Roman" w:hAnsi="Times New Roman" w:cs="Times New Roman"/>
          <w:sz w:val="28"/>
          <w:szCs w:val="28"/>
        </w:rPr>
      </w:pPr>
    </w:p>
    <w:p w:rsidR="005C3869" w:rsidRPr="00F74BFD" w:rsidRDefault="005C3869" w:rsidP="005C3869">
      <w:pPr>
        <w:spacing w:after="0" w:line="240" w:lineRule="auto"/>
        <w:jc w:val="center"/>
        <w:rPr>
          <w:rFonts w:ascii="Times New Roman" w:hAnsi="Times New Roman" w:cs="Times New Roman"/>
          <w:sz w:val="28"/>
          <w:szCs w:val="28"/>
        </w:rPr>
      </w:pPr>
      <w:r w:rsidRPr="00F74BFD">
        <w:rPr>
          <w:rFonts w:ascii="Times New Roman" w:hAnsi="Times New Roman" w:cs="Times New Roman"/>
          <w:noProof/>
          <w:sz w:val="28"/>
          <w:szCs w:val="28"/>
          <w:lang w:eastAsia="ru-RU"/>
        </w:rPr>
        <w:drawing>
          <wp:inline distT="0" distB="0" distL="0" distR="0" wp14:anchorId="34987F52" wp14:editId="5959323F">
            <wp:extent cx="5041059" cy="3780000"/>
            <wp:effectExtent l="0" t="0" r="7620" b="0"/>
            <wp:docPr id="31" name="Рисунок 31" descr="C:\Users\uga_8\Documents\Докторантура Умарова Г.А\ДОКТОРАНТУРА 2022 год\Диссертация\Приложения\Карты\All West Kaz - 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uga_8\Documents\Докторантура Умарова Г.А\ДОКТОРАНТУРА 2022 год\Диссертация\Приложения\Карты\All West Kaz - B.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041059" cy="3780000"/>
                    </a:xfrm>
                    <a:prstGeom prst="rect">
                      <a:avLst/>
                    </a:prstGeom>
                    <a:noFill/>
                    <a:ln>
                      <a:noFill/>
                    </a:ln>
                  </pic:spPr>
                </pic:pic>
              </a:graphicData>
            </a:graphic>
          </wp:inline>
        </w:drawing>
      </w:r>
    </w:p>
    <w:p w:rsidR="005C3869" w:rsidRPr="00F74BFD" w:rsidRDefault="005C3869" w:rsidP="005C3869">
      <w:pPr>
        <w:spacing w:after="0" w:line="240" w:lineRule="auto"/>
        <w:jc w:val="center"/>
        <w:rPr>
          <w:rFonts w:ascii="Times New Roman" w:hAnsi="Times New Roman" w:cs="Times New Roman"/>
          <w:sz w:val="28"/>
          <w:szCs w:val="28"/>
        </w:rPr>
      </w:pPr>
      <w:r w:rsidRPr="00F74BFD">
        <w:rPr>
          <w:rFonts w:ascii="Times New Roman" w:hAnsi="Times New Roman" w:cs="Times New Roman"/>
          <w:sz w:val="28"/>
          <w:szCs w:val="28"/>
        </w:rPr>
        <w:t>Рисунок Г.3 - Картограмма элементного статуса (</w:t>
      </w:r>
      <w:r w:rsidRPr="00F74BFD">
        <w:rPr>
          <w:rFonts w:ascii="Times New Roman" w:hAnsi="Times New Roman" w:cs="Times New Roman"/>
          <w:sz w:val="28"/>
          <w:szCs w:val="28"/>
          <w:lang w:val="en-US"/>
        </w:rPr>
        <w:t>B</w:t>
      </w:r>
      <w:r w:rsidRPr="00F74BFD">
        <w:rPr>
          <w:rFonts w:ascii="Times New Roman" w:hAnsi="Times New Roman" w:cs="Times New Roman"/>
          <w:sz w:val="28"/>
          <w:szCs w:val="28"/>
        </w:rPr>
        <w:t>) взрослого населения ЗКО, Актюбинской, Мангистауской областей</w:t>
      </w:r>
      <w:r w:rsidR="001C191D" w:rsidRPr="00F74BFD">
        <w:rPr>
          <w:rFonts w:ascii="Times New Roman" w:hAnsi="Times New Roman" w:cs="Times New Roman"/>
          <w:sz w:val="28"/>
          <w:szCs w:val="28"/>
        </w:rPr>
        <w:t xml:space="preserve"> (</w:t>
      </w:r>
      <w:r w:rsidR="001C191D" w:rsidRPr="00F74BFD">
        <w:rPr>
          <w:rFonts w:ascii="Times New Roman" w:hAnsi="Times New Roman" w:cs="Times New Roman"/>
          <w:sz w:val="28"/>
          <w:szCs w:val="28"/>
          <w:lang w:val="en-US"/>
        </w:rPr>
        <w:t>Me</w:t>
      </w:r>
      <w:r w:rsidR="001C191D" w:rsidRPr="00F74BFD">
        <w:rPr>
          <w:rFonts w:ascii="Times New Roman" w:hAnsi="Times New Roman" w:cs="Times New Roman"/>
          <w:sz w:val="28"/>
          <w:szCs w:val="28"/>
        </w:rPr>
        <w:t>, мкг/г)</w:t>
      </w:r>
    </w:p>
    <w:p w:rsidR="005C3869" w:rsidRPr="00F74BFD" w:rsidRDefault="005C3869" w:rsidP="005C3869">
      <w:pPr>
        <w:spacing w:after="0" w:line="240" w:lineRule="auto"/>
        <w:jc w:val="center"/>
        <w:rPr>
          <w:rFonts w:ascii="Times New Roman" w:hAnsi="Times New Roman" w:cs="Times New Roman"/>
          <w:sz w:val="28"/>
          <w:szCs w:val="28"/>
        </w:rPr>
      </w:pPr>
    </w:p>
    <w:p w:rsidR="005C3869" w:rsidRPr="00F74BFD" w:rsidRDefault="005C3869" w:rsidP="005C3869">
      <w:pPr>
        <w:spacing w:after="0" w:line="240" w:lineRule="auto"/>
        <w:jc w:val="center"/>
        <w:rPr>
          <w:rFonts w:ascii="Times New Roman" w:hAnsi="Times New Roman" w:cs="Times New Roman"/>
          <w:sz w:val="28"/>
          <w:szCs w:val="28"/>
        </w:rPr>
      </w:pPr>
      <w:r w:rsidRPr="00F74BFD">
        <w:rPr>
          <w:rFonts w:ascii="Times New Roman" w:hAnsi="Times New Roman" w:cs="Times New Roman"/>
          <w:noProof/>
          <w:sz w:val="28"/>
          <w:szCs w:val="28"/>
          <w:lang w:eastAsia="ru-RU"/>
        </w:rPr>
        <w:drawing>
          <wp:inline distT="0" distB="0" distL="0" distR="0" wp14:anchorId="4DE98356" wp14:editId="12605C07">
            <wp:extent cx="5041059" cy="3780000"/>
            <wp:effectExtent l="0" t="0" r="7620" b="0"/>
            <wp:docPr id="32" name="Рисунок 32" descr="C:\Users\uga_8\Documents\Докторантура Умарова Г.А\ДОКТОРАНТУРА 2022 год\Диссертация\Приложения\Карты\All West Kaz - 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uga_8\Documents\Докторантура Умарова Г.А\ДОКТОРАНТУРА 2022 год\Диссертация\Приложения\Карты\All West Kaz - Be.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041059" cy="3780000"/>
                    </a:xfrm>
                    <a:prstGeom prst="rect">
                      <a:avLst/>
                    </a:prstGeom>
                    <a:noFill/>
                    <a:ln>
                      <a:noFill/>
                    </a:ln>
                  </pic:spPr>
                </pic:pic>
              </a:graphicData>
            </a:graphic>
          </wp:inline>
        </w:drawing>
      </w:r>
    </w:p>
    <w:p w:rsidR="0032332E" w:rsidRPr="00F74BFD" w:rsidRDefault="0032332E" w:rsidP="00400E14">
      <w:pPr>
        <w:spacing w:after="0" w:line="240" w:lineRule="auto"/>
        <w:jc w:val="center"/>
        <w:rPr>
          <w:rFonts w:ascii="Times New Roman" w:hAnsi="Times New Roman" w:cs="Times New Roman"/>
          <w:b/>
          <w:sz w:val="28"/>
          <w:szCs w:val="28"/>
        </w:rPr>
      </w:pPr>
    </w:p>
    <w:p w:rsidR="005C3869" w:rsidRPr="00F74BFD" w:rsidRDefault="005C3869" w:rsidP="00400E14">
      <w:pPr>
        <w:spacing w:after="0" w:line="240" w:lineRule="auto"/>
        <w:jc w:val="center"/>
        <w:rPr>
          <w:rFonts w:ascii="Times New Roman" w:hAnsi="Times New Roman" w:cs="Times New Roman"/>
          <w:sz w:val="28"/>
          <w:szCs w:val="28"/>
        </w:rPr>
      </w:pPr>
      <w:r w:rsidRPr="00F74BFD">
        <w:rPr>
          <w:rFonts w:ascii="Times New Roman" w:hAnsi="Times New Roman" w:cs="Times New Roman"/>
          <w:sz w:val="28"/>
          <w:szCs w:val="28"/>
        </w:rPr>
        <w:t>Рисунок Г.</w:t>
      </w:r>
      <w:r w:rsidR="00A13A21" w:rsidRPr="00F74BFD">
        <w:rPr>
          <w:rFonts w:ascii="Times New Roman" w:hAnsi="Times New Roman" w:cs="Times New Roman"/>
          <w:sz w:val="28"/>
          <w:szCs w:val="28"/>
        </w:rPr>
        <w:t>4</w:t>
      </w:r>
      <w:r w:rsidRPr="00F74BFD">
        <w:rPr>
          <w:rFonts w:ascii="Times New Roman" w:hAnsi="Times New Roman" w:cs="Times New Roman"/>
          <w:sz w:val="28"/>
          <w:szCs w:val="28"/>
        </w:rPr>
        <w:t xml:space="preserve"> - Картограмма элементного статуса (</w:t>
      </w:r>
      <w:r w:rsidRPr="00F74BFD">
        <w:rPr>
          <w:rFonts w:ascii="Times New Roman" w:hAnsi="Times New Roman" w:cs="Times New Roman"/>
          <w:sz w:val="28"/>
          <w:szCs w:val="28"/>
          <w:lang w:val="en-US"/>
        </w:rPr>
        <w:t>B</w:t>
      </w:r>
      <w:r w:rsidR="00A13A21" w:rsidRPr="00F74BFD">
        <w:rPr>
          <w:rFonts w:ascii="Times New Roman" w:hAnsi="Times New Roman" w:cs="Times New Roman"/>
          <w:sz w:val="28"/>
          <w:szCs w:val="28"/>
          <w:lang w:val="en-US"/>
        </w:rPr>
        <w:t>e</w:t>
      </w:r>
      <w:r w:rsidRPr="00F74BFD">
        <w:rPr>
          <w:rFonts w:ascii="Times New Roman" w:hAnsi="Times New Roman" w:cs="Times New Roman"/>
          <w:sz w:val="28"/>
          <w:szCs w:val="28"/>
        </w:rPr>
        <w:t>) взрослого населения ЗКО, Актюбинской, Мангистауской областей</w:t>
      </w:r>
      <w:r w:rsidR="001C191D" w:rsidRPr="00F74BFD">
        <w:rPr>
          <w:rFonts w:ascii="Times New Roman" w:hAnsi="Times New Roman" w:cs="Times New Roman"/>
          <w:sz w:val="28"/>
          <w:szCs w:val="28"/>
        </w:rPr>
        <w:t xml:space="preserve"> (</w:t>
      </w:r>
      <w:r w:rsidR="001C191D" w:rsidRPr="00F74BFD">
        <w:rPr>
          <w:rFonts w:ascii="Times New Roman" w:hAnsi="Times New Roman" w:cs="Times New Roman"/>
          <w:sz w:val="28"/>
          <w:szCs w:val="28"/>
          <w:lang w:val="en-US"/>
        </w:rPr>
        <w:t>Me</w:t>
      </w:r>
      <w:r w:rsidR="001C191D" w:rsidRPr="00F74BFD">
        <w:rPr>
          <w:rFonts w:ascii="Times New Roman" w:hAnsi="Times New Roman" w:cs="Times New Roman"/>
          <w:sz w:val="28"/>
          <w:szCs w:val="28"/>
        </w:rPr>
        <w:t>, мкг/г)</w:t>
      </w:r>
    </w:p>
    <w:p w:rsidR="00A13A21" w:rsidRPr="00F74BFD" w:rsidRDefault="00A13A21" w:rsidP="00400E14">
      <w:pPr>
        <w:spacing w:after="0" w:line="240" w:lineRule="auto"/>
        <w:jc w:val="center"/>
        <w:rPr>
          <w:rFonts w:ascii="Times New Roman" w:hAnsi="Times New Roman" w:cs="Times New Roman"/>
          <w:b/>
          <w:sz w:val="28"/>
          <w:szCs w:val="28"/>
        </w:rPr>
      </w:pPr>
      <w:r w:rsidRPr="00F74BFD">
        <w:rPr>
          <w:rFonts w:ascii="Times New Roman" w:hAnsi="Times New Roman" w:cs="Times New Roman"/>
          <w:b/>
          <w:noProof/>
          <w:sz w:val="28"/>
          <w:szCs w:val="28"/>
          <w:lang w:eastAsia="ru-RU"/>
        </w:rPr>
        <w:lastRenderedPageBreak/>
        <w:drawing>
          <wp:inline distT="0" distB="0" distL="0" distR="0" wp14:anchorId="15B72D98" wp14:editId="2F5CEAC6">
            <wp:extent cx="5041059" cy="3780000"/>
            <wp:effectExtent l="0" t="0" r="7620" b="0"/>
            <wp:docPr id="33" name="Рисунок 33" descr="C:\Users\uga_8\Documents\Докторантура Умарова Г.А\ДОКТОРАНТУРА 2022 год\Диссертация\Приложения\Карты\All West Kaz - 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uga_8\Documents\Докторантура Умарова Г.А\ДОКТОРАНТУРА 2022 год\Диссертация\Приложения\Карты\All West Kaz - Ca.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041059" cy="3780000"/>
                    </a:xfrm>
                    <a:prstGeom prst="rect">
                      <a:avLst/>
                    </a:prstGeom>
                    <a:noFill/>
                    <a:ln>
                      <a:noFill/>
                    </a:ln>
                  </pic:spPr>
                </pic:pic>
              </a:graphicData>
            </a:graphic>
          </wp:inline>
        </w:drawing>
      </w:r>
    </w:p>
    <w:p w:rsidR="00A13A21" w:rsidRPr="00F74BFD" w:rsidRDefault="00A13A21" w:rsidP="00A13A21">
      <w:pPr>
        <w:spacing w:after="0" w:line="240" w:lineRule="auto"/>
        <w:jc w:val="center"/>
        <w:rPr>
          <w:rFonts w:ascii="Times New Roman" w:hAnsi="Times New Roman" w:cs="Times New Roman"/>
          <w:sz w:val="28"/>
          <w:szCs w:val="28"/>
        </w:rPr>
      </w:pPr>
      <w:r w:rsidRPr="00F74BFD">
        <w:rPr>
          <w:rFonts w:ascii="Times New Roman" w:hAnsi="Times New Roman" w:cs="Times New Roman"/>
          <w:sz w:val="28"/>
          <w:szCs w:val="28"/>
        </w:rPr>
        <w:t>Рисунок Г.5 - Картограмма элементного статуса (</w:t>
      </w:r>
      <w:r w:rsidRPr="00F74BFD">
        <w:rPr>
          <w:rFonts w:ascii="Times New Roman" w:hAnsi="Times New Roman" w:cs="Times New Roman"/>
          <w:sz w:val="28"/>
          <w:szCs w:val="28"/>
          <w:lang w:val="en-US"/>
        </w:rPr>
        <w:t>Ca</w:t>
      </w:r>
      <w:r w:rsidRPr="00F74BFD">
        <w:rPr>
          <w:rFonts w:ascii="Times New Roman" w:hAnsi="Times New Roman" w:cs="Times New Roman"/>
          <w:sz w:val="28"/>
          <w:szCs w:val="28"/>
        </w:rPr>
        <w:t>) взрослого населения ЗКО, Актюбинской, Мангистауской областей</w:t>
      </w:r>
      <w:r w:rsidR="001C191D" w:rsidRPr="00F74BFD">
        <w:rPr>
          <w:rFonts w:ascii="Times New Roman" w:hAnsi="Times New Roman" w:cs="Times New Roman"/>
          <w:sz w:val="28"/>
          <w:szCs w:val="28"/>
        </w:rPr>
        <w:t xml:space="preserve"> (</w:t>
      </w:r>
      <w:r w:rsidR="001C191D" w:rsidRPr="00F74BFD">
        <w:rPr>
          <w:rFonts w:ascii="Times New Roman" w:hAnsi="Times New Roman" w:cs="Times New Roman"/>
          <w:sz w:val="28"/>
          <w:szCs w:val="28"/>
          <w:lang w:val="en-US"/>
        </w:rPr>
        <w:t>Me</w:t>
      </w:r>
      <w:r w:rsidR="001C191D" w:rsidRPr="00F74BFD">
        <w:rPr>
          <w:rFonts w:ascii="Times New Roman" w:hAnsi="Times New Roman" w:cs="Times New Roman"/>
          <w:sz w:val="28"/>
          <w:szCs w:val="28"/>
        </w:rPr>
        <w:t>, мкг/г)</w:t>
      </w:r>
    </w:p>
    <w:p w:rsidR="00A13A21" w:rsidRPr="00F74BFD" w:rsidRDefault="00A13A21" w:rsidP="00A13A21">
      <w:pPr>
        <w:spacing w:after="0" w:line="240" w:lineRule="auto"/>
        <w:jc w:val="center"/>
        <w:rPr>
          <w:rFonts w:ascii="Times New Roman" w:hAnsi="Times New Roman" w:cs="Times New Roman"/>
          <w:sz w:val="28"/>
          <w:szCs w:val="28"/>
        </w:rPr>
      </w:pPr>
    </w:p>
    <w:p w:rsidR="00A13A21" w:rsidRPr="00F74BFD" w:rsidRDefault="00A13A21" w:rsidP="00A13A21">
      <w:pPr>
        <w:spacing w:after="0" w:line="240" w:lineRule="auto"/>
        <w:jc w:val="center"/>
        <w:rPr>
          <w:rFonts w:ascii="Times New Roman" w:hAnsi="Times New Roman" w:cs="Times New Roman"/>
          <w:sz w:val="28"/>
          <w:szCs w:val="28"/>
        </w:rPr>
      </w:pPr>
      <w:r w:rsidRPr="00F74BFD">
        <w:rPr>
          <w:rFonts w:ascii="Times New Roman" w:hAnsi="Times New Roman" w:cs="Times New Roman"/>
          <w:noProof/>
          <w:sz w:val="28"/>
          <w:szCs w:val="28"/>
          <w:lang w:eastAsia="ru-RU"/>
        </w:rPr>
        <w:drawing>
          <wp:inline distT="0" distB="0" distL="0" distR="0" wp14:anchorId="1AA77D82" wp14:editId="268693F5">
            <wp:extent cx="5041059" cy="3780000"/>
            <wp:effectExtent l="0" t="0" r="7620" b="0"/>
            <wp:docPr id="34" name="Рисунок 34" descr="C:\Users\uga_8\Documents\Докторантура Умарова Г.А\ДОКТОРАНТУРА 2022 год\Диссертация\Приложения\Карты\All West Kaz - C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uga_8\Documents\Докторантура Умарова Г.А\ДОКТОРАНТУРА 2022 год\Диссертация\Приложения\Карты\All West Kaz - Cd.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041059" cy="3780000"/>
                    </a:xfrm>
                    <a:prstGeom prst="rect">
                      <a:avLst/>
                    </a:prstGeom>
                    <a:noFill/>
                    <a:ln>
                      <a:noFill/>
                    </a:ln>
                  </pic:spPr>
                </pic:pic>
              </a:graphicData>
            </a:graphic>
          </wp:inline>
        </w:drawing>
      </w:r>
    </w:p>
    <w:p w:rsidR="005C3869" w:rsidRPr="00F74BFD" w:rsidRDefault="005C3869" w:rsidP="00400E14">
      <w:pPr>
        <w:spacing w:after="0" w:line="240" w:lineRule="auto"/>
        <w:jc w:val="center"/>
        <w:rPr>
          <w:rFonts w:ascii="Times New Roman" w:hAnsi="Times New Roman" w:cs="Times New Roman"/>
          <w:b/>
          <w:sz w:val="28"/>
          <w:szCs w:val="28"/>
        </w:rPr>
      </w:pPr>
    </w:p>
    <w:p w:rsidR="005C3869" w:rsidRPr="00F74BFD" w:rsidRDefault="005C3869" w:rsidP="00400E14">
      <w:pPr>
        <w:spacing w:after="0" w:line="240" w:lineRule="auto"/>
        <w:jc w:val="center"/>
        <w:rPr>
          <w:rFonts w:ascii="Times New Roman" w:hAnsi="Times New Roman" w:cs="Times New Roman"/>
          <w:b/>
          <w:sz w:val="28"/>
          <w:szCs w:val="28"/>
        </w:rPr>
      </w:pPr>
    </w:p>
    <w:p w:rsidR="00A13A21" w:rsidRPr="00F74BFD" w:rsidRDefault="00A13A21" w:rsidP="00A13A21">
      <w:pPr>
        <w:spacing w:after="0" w:line="240" w:lineRule="auto"/>
        <w:jc w:val="center"/>
        <w:rPr>
          <w:rFonts w:ascii="Times New Roman" w:hAnsi="Times New Roman" w:cs="Times New Roman"/>
          <w:sz w:val="28"/>
          <w:szCs w:val="28"/>
        </w:rPr>
      </w:pPr>
      <w:r w:rsidRPr="00F74BFD">
        <w:rPr>
          <w:rFonts w:ascii="Times New Roman" w:hAnsi="Times New Roman" w:cs="Times New Roman"/>
          <w:sz w:val="28"/>
          <w:szCs w:val="28"/>
        </w:rPr>
        <w:t>Рисунок Г.6 - Картограмма элементного статуса (</w:t>
      </w:r>
      <w:r w:rsidRPr="00F74BFD">
        <w:rPr>
          <w:rFonts w:ascii="Times New Roman" w:hAnsi="Times New Roman" w:cs="Times New Roman"/>
          <w:sz w:val="28"/>
          <w:szCs w:val="28"/>
          <w:lang w:val="en-US"/>
        </w:rPr>
        <w:t>Cd</w:t>
      </w:r>
      <w:r w:rsidRPr="00F74BFD">
        <w:rPr>
          <w:rFonts w:ascii="Times New Roman" w:hAnsi="Times New Roman" w:cs="Times New Roman"/>
          <w:sz w:val="28"/>
          <w:szCs w:val="28"/>
        </w:rPr>
        <w:t>) взрослого населения ЗКО, Актюбинской, Мангистауской областей</w:t>
      </w:r>
      <w:r w:rsidR="001C191D" w:rsidRPr="00F74BFD">
        <w:rPr>
          <w:rFonts w:ascii="Times New Roman" w:hAnsi="Times New Roman" w:cs="Times New Roman"/>
          <w:sz w:val="28"/>
          <w:szCs w:val="28"/>
        </w:rPr>
        <w:t xml:space="preserve"> (</w:t>
      </w:r>
      <w:r w:rsidR="001C191D" w:rsidRPr="00F74BFD">
        <w:rPr>
          <w:rFonts w:ascii="Times New Roman" w:hAnsi="Times New Roman" w:cs="Times New Roman"/>
          <w:sz w:val="28"/>
          <w:szCs w:val="28"/>
          <w:lang w:val="en-US"/>
        </w:rPr>
        <w:t>Me</w:t>
      </w:r>
      <w:r w:rsidR="001C191D" w:rsidRPr="00F74BFD">
        <w:rPr>
          <w:rFonts w:ascii="Times New Roman" w:hAnsi="Times New Roman" w:cs="Times New Roman"/>
          <w:sz w:val="28"/>
          <w:szCs w:val="28"/>
        </w:rPr>
        <w:t>, мкг/г)</w:t>
      </w:r>
    </w:p>
    <w:p w:rsidR="00A13A21" w:rsidRPr="00F74BFD" w:rsidRDefault="00A13A21" w:rsidP="00A13A21">
      <w:pPr>
        <w:spacing w:after="0" w:line="240" w:lineRule="auto"/>
        <w:jc w:val="center"/>
        <w:rPr>
          <w:rFonts w:ascii="Times New Roman" w:hAnsi="Times New Roman" w:cs="Times New Roman"/>
          <w:sz w:val="28"/>
          <w:szCs w:val="28"/>
        </w:rPr>
      </w:pPr>
    </w:p>
    <w:p w:rsidR="00A13A21" w:rsidRPr="00F74BFD" w:rsidRDefault="00A13A21" w:rsidP="00A13A21">
      <w:pPr>
        <w:spacing w:after="0" w:line="240" w:lineRule="auto"/>
        <w:jc w:val="center"/>
        <w:rPr>
          <w:rFonts w:ascii="Times New Roman" w:hAnsi="Times New Roman" w:cs="Times New Roman"/>
          <w:sz w:val="28"/>
          <w:szCs w:val="28"/>
        </w:rPr>
      </w:pPr>
      <w:r w:rsidRPr="00F74BFD">
        <w:rPr>
          <w:rFonts w:ascii="Times New Roman" w:hAnsi="Times New Roman" w:cs="Times New Roman"/>
          <w:noProof/>
          <w:sz w:val="28"/>
          <w:szCs w:val="28"/>
          <w:lang w:eastAsia="ru-RU"/>
        </w:rPr>
        <w:drawing>
          <wp:inline distT="0" distB="0" distL="0" distR="0" wp14:anchorId="13E6EC88" wp14:editId="1D0CDEAC">
            <wp:extent cx="5041060" cy="3780000"/>
            <wp:effectExtent l="0" t="0" r="7620" b="0"/>
            <wp:docPr id="35" name="Рисунок 35" descr="C:\Users\uga_8\Documents\Докторантура Умарова Г.А\ДОКТОРАНТУРА 2022 год\Диссертация\Приложения\Карты\All West Kaz -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Users\uga_8\Documents\Докторантура Умарова Г.А\ДОКТОРАНТУРА 2022 год\Диссертация\Приложения\Карты\All West Kaz - Co.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041060" cy="3780000"/>
                    </a:xfrm>
                    <a:prstGeom prst="rect">
                      <a:avLst/>
                    </a:prstGeom>
                    <a:noFill/>
                    <a:ln>
                      <a:noFill/>
                    </a:ln>
                  </pic:spPr>
                </pic:pic>
              </a:graphicData>
            </a:graphic>
          </wp:inline>
        </w:drawing>
      </w:r>
    </w:p>
    <w:p w:rsidR="00A13A21" w:rsidRPr="00F74BFD" w:rsidRDefault="00A13A21" w:rsidP="00A13A21">
      <w:pPr>
        <w:spacing w:after="0" w:line="240" w:lineRule="auto"/>
        <w:jc w:val="center"/>
        <w:rPr>
          <w:rFonts w:ascii="Times New Roman" w:hAnsi="Times New Roman" w:cs="Times New Roman"/>
          <w:sz w:val="28"/>
          <w:szCs w:val="28"/>
        </w:rPr>
      </w:pPr>
      <w:r w:rsidRPr="00F74BFD">
        <w:rPr>
          <w:rFonts w:ascii="Times New Roman" w:hAnsi="Times New Roman" w:cs="Times New Roman"/>
          <w:sz w:val="28"/>
          <w:szCs w:val="28"/>
        </w:rPr>
        <w:t>Рисунок Г.7 - Картограмма элементного статуса (</w:t>
      </w:r>
      <w:r w:rsidRPr="00F74BFD">
        <w:rPr>
          <w:rFonts w:ascii="Times New Roman" w:hAnsi="Times New Roman" w:cs="Times New Roman"/>
          <w:sz w:val="28"/>
          <w:szCs w:val="28"/>
          <w:lang w:val="en-US"/>
        </w:rPr>
        <w:t>Co</w:t>
      </w:r>
      <w:r w:rsidRPr="00F74BFD">
        <w:rPr>
          <w:rFonts w:ascii="Times New Roman" w:hAnsi="Times New Roman" w:cs="Times New Roman"/>
          <w:sz w:val="28"/>
          <w:szCs w:val="28"/>
        </w:rPr>
        <w:t>) взрослого населения ЗКО, Актюбинской, Мангистауской областей</w:t>
      </w:r>
      <w:r w:rsidR="001C191D" w:rsidRPr="00F74BFD">
        <w:rPr>
          <w:rFonts w:ascii="Times New Roman" w:hAnsi="Times New Roman" w:cs="Times New Roman"/>
          <w:sz w:val="28"/>
          <w:szCs w:val="28"/>
        </w:rPr>
        <w:t xml:space="preserve"> (</w:t>
      </w:r>
      <w:r w:rsidR="001C191D" w:rsidRPr="00F74BFD">
        <w:rPr>
          <w:rFonts w:ascii="Times New Roman" w:hAnsi="Times New Roman" w:cs="Times New Roman"/>
          <w:sz w:val="28"/>
          <w:szCs w:val="28"/>
          <w:lang w:val="en-US"/>
        </w:rPr>
        <w:t>Me</w:t>
      </w:r>
      <w:r w:rsidR="001C191D" w:rsidRPr="00F74BFD">
        <w:rPr>
          <w:rFonts w:ascii="Times New Roman" w:hAnsi="Times New Roman" w:cs="Times New Roman"/>
          <w:sz w:val="28"/>
          <w:szCs w:val="28"/>
        </w:rPr>
        <w:t>, мкг/г)</w:t>
      </w:r>
    </w:p>
    <w:p w:rsidR="00A13A21" w:rsidRPr="00F74BFD" w:rsidRDefault="00A13A21" w:rsidP="00A13A21">
      <w:pPr>
        <w:spacing w:after="0" w:line="240" w:lineRule="auto"/>
        <w:jc w:val="center"/>
        <w:rPr>
          <w:rFonts w:ascii="Times New Roman" w:hAnsi="Times New Roman" w:cs="Times New Roman"/>
          <w:sz w:val="28"/>
          <w:szCs w:val="28"/>
        </w:rPr>
      </w:pPr>
    </w:p>
    <w:p w:rsidR="00A13A21" w:rsidRPr="00F74BFD" w:rsidRDefault="00A13A21" w:rsidP="00A13A21">
      <w:pPr>
        <w:spacing w:after="0" w:line="240" w:lineRule="auto"/>
        <w:jc w:val="center"/>
        <w:rPr>
          <w:rFonts w:ascii="Times New Roman" w:hAnsi="Times New Roman" w:cs="Times New Roman"/>
          <w:sz w:val="28"/>
          <w:szCs w:val="28"/>
        </w:rPr>
      </w:pPr>
      <w:r w:rsidRPr="00F74BFD">
        <w:rPr>
          <w:rFonts w:ascii="Times New Roman" w:hAnsi="Times New Roman" w:cs="Times New Roman"/>
          <w:noProof/>
          <w:sz w:val="28"/>
          <w:szCs w:val="28"/>
          <w:lang w:eastAsia="ru-RU"/>
        </w:rPr>
        <w:drawing>
          <wp:inline distT="0" distB="0" distL="0" distR="0" wp14:anchorId="11C727FB" wp14:editId="20558434">
            <wp:extent cx="5041060" cy="3780000"/>
            <wp:effectExtent l="0" t="0" r="7620" b="0"/>
            <wp:docPr id="36" name="Рисунок 36" descr="C:\Users\uga_8\Documents\Докторантура Умарова Г.А\ДОКТОРАНТУРА 2022 год\Диссертация\Приложения\Карты\All West Kaz - 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uga_8\Documents\Докторантура Умарова Г.А\ДОКТОРАНТУРА 2022 год\Диссертация\Приложения\Карты\All West Kaz - Cr.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041060" cy="3780000"/>
                    </a:xfrm>
                    <a:prstGeom prst="rect">
                      <a:avLst/>
                    </a:prstGeom>
                    <a:noFill/>
                    <a:ln>
                      <a:noFill/>
                    </a:ln>
                  </pic:spPr>
                </pic:pic>
              </a:graphicData>
            </a:graphic>
          </wp:inline>
        </w:drawing>
      </w:r>
    </w:p>
    <w:p w:rsidR="005C3869" w:rsidRPr="00F74BFD" w:rsidRDefault="005C3869" w:rsidP="00400E14">
      <w:pPr>
        <w:spacing w:after="0" w:line="240" w:lineRule="auto"/>
        <w:jc w:val="center"/>
        <w:rPr>
          <w:rFonts w:ascii="Times New Roman" w:hAnsi="Times New Roman" w:cs="Times New Roman"/>
          <w:b/>
          <w:sz w:val="28"/>
          <w:szCs w:val="28"/>
        </w:rPr>
      </w:pPr>
    </w:p>
    <w:p w:rsidR="00A13A21" w:rsidRPr="00F74BFD" w:rsidRDefault="00A13A21" w:rsidP="00A13A21">
      <w:pPr>
        <w:spacing w:after="0" w:line="240" w:lineRule="auto"/>
        <w:jc w:val="center"/>
        <w:rPr>
          <w:rFonts w:ascii="Times New Roman" w:hAnsi="Times New Roman" w:cs="Times New Roman"/>
          <w:sz w:val="28"/>
          <w:szCs w:val="28"/>
        </w:rPr>
      </w:pPr>
      <w:r w:rsidRPr="00F74BFD">
        <w:rPr>
          <w:rFonts w:ascii="Times New Roman" w:hAnsi="Times New Roman" w:cs="Times New Roman"/>
          <w:sz w:val="28"/>
          <w:szCs w:val="28"/>
        </w:rPr>
        <w:t>Рисунок Г.8 - Картограмма элементного статуса (</w:t>
      </w:r>
      <w:r w:rsidRPr="00F74BFD">
        <w:rPr>
          <w:rFonts w:ascii="Times New Roman" w:hAnsi="Times New Roman" w:cs="Times New Roman"/>
          <w:sz w:val="28"/>
          <w:szCs w:val="28"/>
          <w:lang w:val="en-US"/>
        </w:rPr>
        <w:t>Cr</w:t>
      </w:r>
      <w:r w:rsidRPr="00F74BFD">
        <w:rPr>
          <w:rFonts w:ascii="Times New Roman" w:hAnsi="Times New Roman" w:cs="Times New Roman"/>
          <w:sz w:val="28"/>
          <w:szCs w:val="28"/>
        </w:rPr>
        <w:t>) взрослого населения ЗКО, Актюбинской, Мангистауской областей</w:t>
      </w:r>
      <w:r w:rsidR="001C191D" w:rsidRPr="00F74BFD">
        <w:rPr>
          <w:rFonts w:ascii="Times New Roman" w:hAnsi="Times New Roman" w:cs="Times New Roman"/>
          <w:sz w:val="28"/>
          <w:szCs w:val="28"/>
        </w:rPr>
        <w:t xml:space="preserve"> (</w:t>
      </w:r>
      <w:r w:rsidR="001C191D" w:rsidRPr="00F74BFD">
        <w:rPr>
          <w:rFonts w:ascii="Times New Roman" w:hAnsi="Times New Roman" w:cs="Times New Roman"/>
          <w:sz w:val="28"/>
          <w:szCs w:val="28"/>
          <w:lang w:val="en-US"/>
        </w:rPr>
        <w:t>Me</w:t>
      </w:r>
      <w:r w:rsidR="001C191D" w:rsidRPr="00F74BFD">
        <w:rPr>
          <w:rFonts w:ascii="Times New Roman" w:hAnsi="Times New Roman" w:cs="Times New Roman"/>
          <w:sz w:val="28"/>
          <w:szCs w:val="28"/>
        </w:rPr>
        <w:t>, мкг/г)</w:t>
      </w:r>
    </w:p>
    <w:p w:rsidR="00A13A21" w:rsidRPr="00F74BFD" w:rsidRDefault="00A13A21" w:rsidP="00A13A21">
      <w:pPr>
        <w:spacing w:after="0" w:line="240" w:lineRule="auto"/>
        <w:jc w:val="center"/>
        <w:rPr>
          <w:rFonts w:ascii="Times New Roman" w:hAnsi="Times New Roman" w:cs="Times New Roman"/>
          <w:sz w:val="28"/>
          <w:szCs w:val="28"/>
        </w:rPr>
      </w:pPr>
    </w:p>
    <w:p w:rsidR="00A13A21" w:rsidRPr="00F74BFD" w:rsidRDefault="00A13A21" w:rsidP="00A13A21">
      <w:pPr>
        <w:spacing w:after="0" w:line="240" w:lineRule="auto"/>
        <w:jc w:val="center"/>
        <w:rPr>
          <w:rFonts w:ascii="Times New Roman" w:hAnsi="Times New Roman" w:cs="Times New Roman"/>
          <w:sz w:val="28"/>
          <w:szCs w:val="28"/>
        </w:rPr>
      </w:pPr>
      <w:r w:rsidRPr="00F74BFD">
        <w:rPr>
          <w:rFonts w:ascii="Times New Roman" w:hAnsi="Times New Roman" w:cs="Times New Roman"/>
          <w:noProof/>
          <w:sz w:val="28"/>
          <w:szCs w:val="28"/>
          <w:lang w:eastAsia="ru-RU"/>
        </w:rPr>
        <w:drawing>
          <wp:inline distT="0" distB="0" distL="0" distR="0" wp14:anchorId="0BBD8554" wp14:editId="00B0911B">
            <wp:extent cx="5041060" cy="3780000"/>
            <wp:effectExtent l="0" t="0" r="7620" b="0"/>
            <wp:docPr id="37" name="Рисунок 37" descr="C:\Users\uga_8\Documents\Докторантура Умарова Г.А\ДОКТОРАНТУРА 2022 год\Диссертация\Приложения\Карты\All West Kaz - C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Users\uga_8\Documents\Докторантура Умарова Г.А\ДОКТОРАНТУРА 2022 год\Диссертация\Приложения\Карты\All West Kaz - Cu.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041060" cy="3780000"/>
                    </a:xfrm>
                    <a:prstGeom prst="rect">
                      <a:avLst/>
                    </a:prstGeom>
                    <a:noFill/>
                    <a:ln>
                      <a:noFill/>
                    </a:ln>
                  </pic:spPr>
                </pic:pic>
              </a:graphicData>
            </a:graphic>
          </wp:inline>
        </w:drawing>
      </w:r>
    </w:p>
    <w:p w:rsidR="00A13A21" w:rsidRPr="00F74BFD" w:rsidRDefault="00A13A21" w:rsidP="00A13A21">
      <w:pPr>
        <w:spacing w:after="0" w:line="240" w:lineRule="auto"/>
        <w:jc w:val="center"/>
        <w:rPr>
          <w:rFonts w:ascii="Times New Roman" w:hAnsi="Times New Roman" w:cs="Times New Roman"/>
          <w:sz w:val="28"/>
          <w:szCs w:val="28"/>
        </w:rPr>
      </w:pPr>
      <w:r w:rsidRPr="00F74BFD">
        <w:rPr>
          <w:rFonts w:ascii="Times New Roman" w:hAnsi="Times New Roman" w:cs="Times New Roman"/>
          <w:sz w:val="28"/>
          <w:szCs w:val="28"/>
        </w:rPr>
        <w:t>Рисунок Г.9 - Картограмма элементного статуса (</w:t>
      </w:r>
      <w:r w:rsidRPr="00F74BFD">
        <w:rPr>
          <w:rFonts w:ascii="Times New Roman" w:hAnsi="Times New Roman" w:cs="Times New Roman"/>
          <w:sz w:val="28"/>
          <w:szCs w:val="28"/>
          <w:lang w:val="en-US"/>
        </w:rPr>
        <w:t>Cu</w:t>
      </w:r>
      <w:r w:rsidRPr="00F74BFD">
        <w:rPr>
          <w:rFonts w:ascii="Times New Roman" w:hAnsi="Times New Roman" w:cs="Times New Roman"/>
          <w:sz w:val="28"/>
          <w:szCs w:val="28"/>
        </w:rPr>
        <w:t>) взрослого населения ЗКО, Актюбинской, Мангистауской областей</w:t>
      </w:r>
      <w:r w:rsidR="001C191D" w:rsidRPr="00F74BFD">
        <w:rPr>
          <w:rFonts w:ascii="Times New Roman" w:hAnsi="Times New Roman" w:cs="Times New Roman"/>
          <w:sz w:val="28"/>
          <w:szCs w:val="28"/>
        </w:rPr>
        <w:t xml:space="preserve"> (</w:t>
      </w:r>
      <w:r w:rsidR="001C191D" w:rsidRPr="00F74BFD">
        <w:rPr>
          <w:rFonts w:ascii="Times New Roman" w:hAnsi="Times New Roman" w:cs="Times New Roman"/>
          <w:sz w:val="28"/>
          <w:szCs w:val="28"/>
          <w:lang w:val="en-US"/>
        </w:rPr>
        <w:t>Me</w:t>
      </w:r>
      <w:r w:rsidR="001C191D" w:rsidRPr="00F74BFD">
        <w:rPr>
          <w:rFonts w:ascii="Times New Roman" w:hAnsi="Times New Roman" w:cs="Times New Roman"/>
          <w:sz w:val="28"/>
          <w:szCs w:val="28"/>
        </w:rPr>
        <w:t>, мкг/г)</w:t>
      </w:r>
    </w:p>
    <w:p w:rsidR="00A13A21" w:rsidRPr="00F74BFD" w:rsidRDefault="00A13A21" w:rsidP="00A13A21">
      <w:pPr>
        <w:spacing w:after="0" w:line="240" w:lineRule="auto"/>
        <w:jc w:val="center"/>
        <w:rPr>
          <w:rFonts w:ascii="Times New Roman" w:hAnsi="Times New Roman" w:cs="Times New Roman"/>
          <w:sz w:val="28"/>
          <w:szCs w:val="28"/>
        </w:rPr>
      </w:pPr>
    </w:p>
    <w:p w:rsidR="00A13A21" w:rsidRPr="00F74BFD" w:rsidRDefault="00A13A21" w:rsidP="00A13A21">
      <w:pPr>
        <w:spacing w:after="0" w:line="240" w:lineRule="auto"/>
        <w:jc w:val="center"/>
        <w:rPr>
          <w:rFonts w:ascii="Times New Roman" w:hAnsi="Times New Roman" w:cs="Times New Roman"/>
          <w:sz w:val="28"/>
          <w:szCs w:val="28"/>
        </w:rPr>
      </w:pPr>
      <w:r w:rsidRPr="00F74BFD">
        <w:rPr>
          <w:rFonts w:ascii="Times New Roman" w:hAnsi="Times New Roman" w:cs="Times New Roman"/>
          <w:noProof/>
          <w:sz w:val="28"/>
          <w:szCs w:val="28"/>
          <w:lang w:eastAsia="ru-RU"/>
        </w:rPr>
        <w:drawing>
          <wp:inline distT="0" distB="0" distL="0" distR="0" wp14:anchorId="10BB6505" wp14:editId="001F2ABE">
            <wp:extent cx="5041058" cy="3780000"/>
            <wp:effectExtent l="0" t="0" r="7620" b="0"/>
            <wp:docPr id="38" name="Рисунок 38" descr="C:\Users\uga_8\Documents\Докторантура Умарова Г.А\ДОКТОРАНТУРА 2022 год\Диссертация\Приложения\Карты\All West Kaz - F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uga_8\Documents\Докторантура Умарова Г.А\ДОКТОРАНТУРА 2022 год\Диссертация\Приложения\Карты\All West Kaz - Fe.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041058" cy="3780000"/>
                    </a:xfrm>
                    <a:prstGeom prst="rect">
                      <a:avLst/>
                    </a:prstGeom>
                    <a:noFill/>
                    <a:ln>
                      <a:noFill/>
                    </a:ln>
                  </pic:spPr>
                </pic:pic>
              </a:graphicData>
            </a:graphic>
          </wp:inline>
        </w:drawing>
      </w:r>
    </w:p>
    <w:p w:rsidR="005C3869" w:rsidRPr="00F74BFD" w:rsidRDefault="005C3869" w:rsidP="00400E14">
      <w:pPr>
        <w:spacing w:after="0" w:line="240" w:lineRule="auto"/>
        <w:jc w:val="center"/>
        <w:rPr>
          <w:rFonts w:ascii="Times New Roman" w:hAnsi="Times New Roman" w:cs="Times New Roman"/>
          <w:b/>
          <w:sz w:val="28"/>
          <w:szCs w:val="28"/>
        </w:rPr>
      </w:pPr>
    </w:p>
    <w:p w:rsidR="00A13A21" w:rsidRPr="00F74BFD" w:rsidRDefault="00A13A21" w:rsidP="00A13A21">
      <w:pPr>
        <w:spacing w:after="0" w:line="240" w:lineRule="auto"/>
        <w:jc w:val="center"/>
        <w:rPr>
          <w:rFonts w:ascii="Times New Roman" w:hAnsi="Times New Roman" w:cs="Times New Roman"/>
          <w:sz w:val="28"/>
          <w:szCs w:val="28"/>
        </w:rPr>
      </w:pPr>
      <w:r w:rsidRPr="00F74BFD">
        <w:rPr>
          <w:rFonts w:ascii="Times New Roman" w:hAnsi="Times New Roman" w:cs="Times New Roman"/>
          <w:sz w:val="28"/>
          <w:szCs w:val="28"/>
        </w:rPr>
        <w:t>Рисунок Г.10 - Картограмма элементного статуса (</w:t>
      </w:r>
      <w:r w:rsidRPr="00F74BFD">
        <w:rPr>
          <w:rFonts w:ascii="Times New Roman" w:hAnsi="Times New Roman" w:cs="Times New Roman"/>
          <w:sz w:val="28"/>
          <w:szCs w:val="28"/>
          <w:lang w:val="en-US"/>
        </w:rPr>
        <w:t>Fe</w:t>
      </w:r>
      <w:r w:rsidRPr="00F74BFD">
        <w:rPr>
          <w:rFonts w:ascii="Times New Roman" w:hAnsi="Times New Roman" w:cs="Times New Roman"/>
          <w:sz w:val="28"/>
          <w:szCs w:val="28"/>
        </w:rPr>
        <w:t>) взрослого населения ЗКО, Актюбинской, Мангистауской областей</w:t>
      </w:r>
      <w:r w:rsidR="001C191D" w:rsidRPr="00F74BFD">
        <w:rPr>
          <w:rFonts w:ascii="Times New Roman" w:hAnsi="Times New Roman" w:cs="Times New Roman"/>
          <w:sz w:val="28"/>
          <w:szCs w:val="28"/>
        </w:rPr>
        <w:t xml:space="preserve"> (</w:t>
      </w:r>
      <w:r w:rsidR="001C191D" w:rsidRPr="00F74BFD">
        <w:rPr>
          <w:rFonts w:ascii="Times New Roman" w:hAnsi="Times New Roman" w:cs="Times New Roman"/>
          <w:sz w:val="28"/>
          <w:szCs w:val="28"/>
          <w:lang w:val="en-US"/>
        </w:rPr>
        <w:t>Me</w:t>
      </w:r>
      <w:r w:rsidR="001C191D" w:rsidRPr="00F74BFD">
        <w:rPr>
          <w:rFonts w:ascii="Times New Roman" w:hAnsi="Times New Roman" w:cs="Times New Roman"/>
          <w:sz w:val="28"/>
          <w:szCs w:val="28"/>
        </w:rPr>
        <w:t>, мкг/г)</w:t>
      </w:r>
    </w:p>
    <w:p w:rsidR="00A13A21" w:rsidRPr="00F74BFD" w:rsidRDefault="00A13A21" w:rsidP="00A13A21">
      <w:pPr>
        <w:spacing w:after="0" w:line="240" w:lineRule="auto"/>
        <w:jc w:val="center"/>
        <w:rPr>
          <w:rFonts w:ascii="Times New Roman" w:hAnsi="Times New Roman" w:cs="Times New Roman"/>
          <w:sz w:val="28"/>
          <w:szCs w:val="28"/>
        </w:rPr>
      </w:pPr>
    </w:p>
    <w:p w:rsidR="00A13A21" w:rsidRPr="00F74BFD" w:rsidRDefault="00A13A21" w:rsidP="00A13A21">
      <w:pPr>
        <w:spacing w:after="0" w:line="240" w:lineRule="auto"/>
        <w:jc w:val="center"/>
        <w:rPr>
          <w:rFonts w:ascii="Times New Roman" w:hAnsi="Times New Roman" w:cs="Times New Roman"/>
          <w:sz w:val="28"/>
          <w:szCs w:val="28"/>
        </w:rPr>
      </w:pPr>
      <w:r w:rsidRPr="00F74BFD">
        <w:rPr>
          <w:rFonts w:ascii="Times New Roman" w:hAnsi="Times New Roman" w:cs="Times New Roman"/>
          <w:noProof/>
          <w:sz w:val="28"/>
          <w:szCs w:val="28"/>
          <w:lang w:eastAsia="ru-RU"/>
        </w:rPr>
        <w:drawing>
          <wp:inline distT="0" distB="0" distL="0" distR="0" wp14:anchorId="46B7634C" wp14:editId="04693983">
            <wp:extent cx="5041058" cy="3780000"/>
            <wp:effectExtent l="0" t="0" r="7620" b="0"/>
            <wp:docPr id="39" name="Рисунок 39" descr="C:\Users\uga_8\Documents\Докторантура Умарова Г.А\ДОКТОРАНТУРА 2022 год\Диссертация\Приложения\Карты\All West Kaz - H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Users\uga_8\Documents\Докторантура Умарова Г.А\ДОКТОРАНТУРА 2022 год\Диссертация\Приложения\Карты\All West Kaz - Hg.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041058" cy="3780000"/>
                    </a:xfrm>
                    <a:prstGeom prst="rect">
                      <a:avLst/>
                    </a:prstGeom>
                    <a:noFill/>
                    <a:ln>
                      <a:noFill/>
                    </a:ln>
                  </pic:spPr>
                </pic:pic>
              </a:graphicData>
            </a:graphic>
          </wp:inline>
        </w:drawing>
      </w:r>
    </w:p>
    <w:p w:rsidR="00A13A21" w:rsidRPr="00F74BFD" w:rsidRDefault="00A13A21" w:rsidP="00A13A21">
      <w:pPr>
        <w:spacing w:after="0" w:line="240" w:lineRule="auto"/>
        <w:jc w:val="center"/>
        <w:rPr>
          <w:rFonts w:ascii="Times New Roman" w:hAnsi="Times New Roman" w:cs="Times New Roman"/>
          <w:sz w:val="28"/>
          <w:szCs w:val="28"/>
        </w:rPr>
      </w:pPr>
      <w:r w:rsidRPr="00F74BFD">
        <w:rPr>
          <w:rFonts w:ascii="Times New Roman" w:hAnsi="Times New Roman" w:cs="Times New Roman"/>
          <w:sz w:val="28"/>
          <w:szCs w:val="28"/>
        </w:rPr>
        <w:t>Рисунок Г.11 - Картограмма элементного статуса (</w:t>
      </w:r>
      <w:r w:rsidRPr="00F74BFD">
        <w:rPr>
          <w:rFonts w:ascii="Times New Roman" w:hAnsi="Times New Roman" w:cs="Times New Roman"/>
          <w:sz w:val="28"/>
          <w:szCs w:val="28"/>
          <w:lang w:val="en-US"/>
        </w:rPr>
        <w:t>Hg</w:t>
      </w:r>
      <w:r w:rsidRPr="00F74BFD">
        <w:rPr>
          <w:rFonts w:ascii="Times New Roman" w:hAnsi="Times New Roman" w:cs="Times New Roman"/>
          <w:sz w:val="28"/>
          <w:szCs w:val="28"/>
        </w:rPr>
        <w:t>) взрослого населения ЗКО, Актюбинской, Мангистауской областей</w:t>
      </w:r>
      <w:r w:rsidR="001C191D" w:rsidRPr="00F74BFD">
        <w:rPr>
          <w:rFonts w:ascii="Times New Roman" w:hAnsi="Times New Roman" w:cs="Times New Roman"/>
          <w:sz w:val="28"/>
          <w:szCs w:val="28"/>
        </w:rPr>
        <w:t xml:space="preserve"> (</w:t>
      </w:r>
      <w:r w:rsidR="001C191D" w:rsidRPr="00F74BFD">
        <w:rPr>
          <w:rFonts w:ascii="Times New Roman" w:hAnsi="Times New Roman" w:cs="Times New Roman"/>
          <w:sz w:val="28"/>
          <w:szCs w:val="28"/>
          <w:lang w:val="en-US"/>
        </w:rPr>
        <w:t>Me</w:t>
      </w:r>
      <w:r w:rsidR="001C191D" w:rsidRPr="00F74BFD">
        <w:rPr>
          <w:rFonts w:ascii="Times New Roman" w:hAnsi="Times New Roman" w:cs="Times New Roman"/>
          <w:sz w:val="28"/>
          <w:szCs w:val="28"/>
        </w:rPr>
        <w:t>, мкг/г)</w:t>
      </w:r>
    </w:p>
    <w:p w:rsidR="00A13A21" w:rsidRPr="00F74BFD" w:rsidRDefault="00A13A21" w:rsidP="00A13A21">
      <w:pPr>
        <w:spacing w:after="0" w:line="240" w:lineRule="auto"/>
        <w:jc w:val="center"/>
        <w:rPr>
          <w:rFonts w:ascii="Times New Roman" w:hAnsi="Times New Roman" w:cs="Times New Roman"/>
          <w:sz w:val="28"/>
          <w:szCs w:val="28"/>
        </w:rPr>
      </w:pPr>
    </w:p>
    <w:p w:rsidR="00A13A21" w:rsidRPr="00F74BFD" w:rsidRDefault="00A13A21" w:rsidP="00A13A21">
      <w:pPr>
        <w:spacing w:after="0" w:line="240" w:lineRule="auto"/>
        <w:jc w:val="center"/>
        <w:rPr>
          <w:rFonts w:ascii="Times New Roman" w:hAnsi="Times New Roman" w:cs="Times New Roman"/>
          <w:sz w:val="28"/>
          <w:szCs w:val="28"/>
        </w:rPr>
      </w:pPr>
      <w:r w:rsidRPr="00F74BFD">
        <w:rPr>
          <w:rFonts w:ascii="Times New Roman" w:hAnsi="Times New Roman" w:cs="Times New Roman"/>
          <w:noProof/>
          <w:sz w:val="28"/>
          <w:szCs w:val="28"/>
          <w:lang w:eastAsia="ru-RU"/>
        </w:rPr>
        <w:drawing>
          <wp:inline distT="0" distB="0" distL="0" distR="0" wp14:anchorId="53D00711" wp14:editId="6EAC0505">
            <wp:extent cx="5041058" cy="3780000"/>
            <wp:effectExtent l="0" t="0" r="7620" b="0"/>
            <wp:docPr id="40" name="Рисунок 40" descr="C:\Users\uga_8\Documents\Докторантура Умарова Г.А\ДОКТОРАНТУРА 2022 год\Диссертация\Приложения\Карты\All West Kaz - 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Users\uga_8\Documents\Докторантура Умарова Г.А\ДОКТОРАНТУРА 2022 год\Диссертация\Приложения\Карты\All West Kaz - I.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041058" cy="3780000"/>
                    </a:xfrm>
                    <a:prstGeom prst="rect">
                      <a:avLst/>
                    </a:prstGeom>
                    <a:noFill/>
                    <a:ln>
                      <a:noFill/>
                    </a:ln>
                  </pic:spPr>
                </pic:pic>
              </a:graphicData>
            </a:graphic>
          </wp:inline>
        </w:drawing>
      </w:r>
    </w:p>
    <w:p w:rsidR="00A13A21" w:rsidRPr="00F74BFD" w:rsidRDefault="00A13A21" w:rsidP="00A13A21">
      <w:pPr>
        <w:spacing w:after="0" w:line="240" w:lineRule="auto"/>
        <w:jc w:val="center"/>
        <w:rPr>
          <w:rFonts w:ascii="Times New Roman" w:hAnsi="Times New Roman" w:cs="Times New Roman"/>
          <w:sz w:val="28"/>
          <w:szCs w:val="28"/>
        </w:rPr>
      </w:pPr>
      <w:r w:rsidRPr="00F74BFD">
        <w:rPr>
          <w:rFonts w:ascii="Times New Roman" w:hAnsi="Times New Roman" w:cs="Times New Roman"/>
          <w:sz w:val="28"/>
          <w:szCs w:val="28"/>
        </w:rPr>
        <w:t>Рисунок Г.12 - Картограмма элементного статуса (</w:t>
      </w:r>
      <w:r w:rsidRPr="00F74BFD">
        <w:rPr>
          <w:rFonts w:ascii="Times New Roman" w:hAnsi="Times New Roman" w:cs="Times New Roman"/>
          <w:sz w:val="28"/>
          <w:szCs w:val="28"/>
          <w:lang w:val="en-US"/>
        </w:rPr>
        <w:t>I</w:t>
      </w:r>
      <w:r w:rsidRPr="00F74BFD">
        <w:rPr>
          <w:rFonts w:ascii="Times New Roman" w:hAnsi="Times New Roman" w:cs="Times New Roman"/>
          <w:sz w:val="28"/>
          <w:szCs w:val="28"/>
        </w:rPr>
        <w:t>) взрослого населения ЗКО, Актюбинской, Мангистауской областей</w:t>
      </w:r>
      <w:r w:rsidR="001C191D" w:rsidRPr="00F74BFD">
        <w:rPr>
          <w:rFonts w:ascii="Times New Roman" w:hAnsi="Times New Roman" w:cs="Times New Roman"/>
          <w:sz w:val="28"/>
          <w:szCs w:val="28"/>
        </w:rPr>
        <w:t xml:space="preserve"> (</w:t>
      </w:r>
      <w:r w:rsidR="001C191D" w:rsidRPr="00F74BFD">
        <w:rPr>
          <w:rFonts w:ascii="Times New Roman" w:hAnsi="Times New Roman" w:cs="Times New Roman"/>
          <w:sz w:val="28"/>
          <w:szCs w:val="28"/>
          <w:lang w:val="en-US"/>
        </w:rPr>
        <w:t>Me</w:t>
      </w:r>
      <w:r w:rsidR="001C191D" w:rsidRPr="00F74BFD">
        <w:rPr>
          <w:rFonts w:ascii="Times New Roman" w:hAnsi="Times New Roman" w:cs="Times New Roman"/>
          <w:sz w:val="28"/>
          <w:szCs w:val="28"/>
        </w:rPr>
        <w:t>, мкг/г)</w:t>
      </w:r>
    </w:p>
    <w:p w:rsidR="00A13A21" w:rsidRPr="00F74BFD" w:rsidRDefault="00A13A21" w:rsidP="00A13A21">
      <w:pPr>
        <w:spacing w:after="0" w:line="240" w:lineRule="auto"/>
        <w:jc w:val="center"/>
        <w:rPr>
          <w:rFonts w:ascii="Times New Roman" w:hAnsi="Times New Roman" w:cs="Times New Roman"/>
          <w:sz w:val="28"/>
          <w:szCs w:val="28"/>
        </w:rPr>
      </w:pPr>
    </w:p>
    <w:p w:rsidR="00A13A21" w:rsidRPr="00F74BFD" w:rsidRDefault="00A13A21" w:rsidP="00A13A21">
      <w:pPr>
        <w:spacing w:after="0" w:line="240" w:lineRule="auto"/>
        <w:jc w:val="center"/>
        <w:rPr>
          <w:rFonts w:ascii="Times New Roman" w:hAnsi="Times New Roman" w:cs="Times New Roman"/>
          <w:sz w:val="28"/>
          <w:szCs w:val="28"/>
        </w:rPr>
      </w:pPr>
      <w:r w:rsidRPr="00F74BFD">
        <w:rPr>
          <w:rFonts w:ascii="Times New Roman" w:hAnsi="Times New Roman" w:cs="Times New Roman"/>
          <w:noProof/>
          <w:sz w:val="28"/>
          <w:szCs w:val="28"/>
          <w:lang w:eastAsia="ru-RU"/>
        </w:rPr>
        <w:lastRenderedPageBreak/>
        <w:drawing>
          <wp:inline distT="0" distB="0" distL="0" distR="0" wp14:anchorId="58497598" wp14:editId="15312DE6">
            <wp:extent cx="5041058" cy="3780000"/>
            <wp:effectExtent l="0" t="0" r="7620" b="0"/>
            <wp:docPr id="41" name="Рисунок 41" descr="C:\Users\uga_8\Documents\Докторантура Умарова Г.А\ДОКТОРАНТУРА 2022 год\Диссертация\Приложения\Карты\All West Kaz - 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Users\uga_8\Documents\Докторантура Умарова Г.А\ДОКТОРАНТУРА 2022 год\Диссертация\Приложения\Карты\All West Kaz - K.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041058" cy="3780000"/>
                    </a:xfrm>
                    <a:prstGeom prst="rect">
                      <a:avLst/>
                    </a:prstGeom>
                    <a:noFill/>
                    <a:ln>
                      <a:noFill/>
                    </a:ln>
                  </pic:spPr>
                </pic:pic>
              </a:graphicData>
            </a:graphic>
          </wp:inline>
        </w:drawing>
      </w:r>
    </w:p>
    <w:p w:rsidR="00A13A21" w:rsidRPr="00F74BFD" w:rsidRDefault="00A13A21" w:rsidP="00A13A21">
      <w:pPr>
        <w:spacing w:after="0" w:line="240" w:lineRule="auto"/>
        <w:jc w:val="center"/>
        <w:rPr>
          <w:rFonts w:ascii="Times New Roman" w:hAnsi="Times New Roman" w:cs="Times New Roman"/>
          <w:sz w:val="28"/>
          <w:szCs w:val="28"/>
        </w:rPr>
      </w:pPr>
      <w:r w:rsidRPr="00F74BFD">
        <w:rPr>
          <w:rFonts w:ascii="Times New Roman" w:hAnsi="Times New Roman" w:cs="Times New Roman"/>
          <w:sz w:val="28"/>
          <w:szCs w:val="28"/>
        </w:rPr>
        <w:t>Рисунок Г.13 - Картограмма элементного статуса (</w:t>
      </w:r>
      <w:r w:rsidRPr="00F74BFD">
        <w:rPr>
          <w:rFonts w:ascii="Times New Roman" w:hAnsi="Times New Roman" w:cs="Times New Roman"/>
          <w:sz w:val="28"/>
          <w:szCs w:val="28"/>
          <w:lang w:val="en-US"/>
        </w:rPr>
        <w:t>K</w:t>
      </w:r>
      <w:r w:rsidRPr="00F74BFD">
        <w:rPr>
          <w:rFonts w:ascii="Times New Roman" w:hAnsi="Times New Roman" w:cs="Times New Roman"/>
          <w:sz w:val="28"/>
          <w:szCs w:val="28"/>
        </w:rPr>
        <w:t>) взрослого населения ЗКО, Актюбинской, Мангистауской областей</w:t>
      </w:r>
      <w:r w:rsidR="001C191D" w:rsidRPr="00F74BFD">
        <w:rPr>
          <w:rFonts w:ascii="Times New Roman" w:hAnsi="Times New Roman" w:cs="Times New Roman"/>
          <w:sz w:val="28"/>
          <w:szCs w:val="28"/>
        </w:rPr>
        <w:t xml:space="preserve"> (</w:t>
      </w:r>
      <w:r w:rsidR="001C191D" w:rsidRPr="00F74BFD">
        <w:rPr>
          <w:rFonts w:ascii="Times New Roman" w:hAnsi="Times New Roman" w:cs="Times New Roman"/>
          <w:sz w:val="28"/>
          <w:szCs w:val="28"/>
          <w:lang w:val="en-US"/>
        </w:rPr>
        <w:t>Me</w:t>
      </w:r>
      <w:r w:rsidR="001C191D" w:rsidRPr="00F74BFD">
        <w:rPr>
          <w:rFonts w:ascii="Times New Roman" w:hAnsi="Times New Roman" w:cs="Times New Roman"/>
          <w:sz w:val="28"/>
          <w:szCs w:val="28"/>
        </w:rPr>
        <w:t>, мкг/г)</w:t>
      </w:r>
    </w:p>
    <w:p w:rsidR="00A13A21" w:rsidRPr="00F74BFD" w:rsidRDefault="00A13A21" w:rsidP="00A13A21">
      <w:pPr>
        <w:spacing w:after="0" w:line="240" w:lineRule="auto"/>
        <w:jc w:val="center"/>
        <w:rPr>
          <w:rFonts w:ascii="Times New Roman" w:hAnsi="Times New Roman" w:cs="Times New Roman"/>
          <w:sz w:val="28"/>
          <w:szCs w:val="28"/>
        </w:rPr>
      </w:pPr>
    </w:p>
    <w:p w:rsidR="00A13A21" w:rsidRPr="00F74BFD" w:rsidRDefault="00A13A21" w:rsidP="00A13A21">
      <w:pPr>
        <w:spacing w:after="0" w:line="240" w:lineRule="auto"/>
        <w:jc w:val="center"/>
        <w:rPr>
          <w:rFonts w:ascii="Times New Roman" w:hAnsi="Times New Roman" w:cs="Times New Roman"/>
          <w:sz w:val="28"/>
          <w:szCs w:val="28"/>
        </w:rPr>
      </w:pPr>
      <w:r w:rsidRPr="00F74BFD">
        <w:rPr>
          <w:rFonts w:ascii="Times New Roman" w:hAnsi="Times New Roman" w:cs="Times New Roman"/>
          <w:noProof/>
          <w:sz w:val="28"/>
          <w:szCs w:val="28"/>
          <w:lang w:eastAsia="ru-RU"/>
        </w:rPr>
        <w:drawing>
          <wp:inline distT="0" distB="0" distL="0" distR="0" wp14:anchorId="1ABA96B1" wp14:editId="0333B861">
            <wp:extent cx="5041058" cy="3780000"/>
            <wp:effectExtent l="0" t="0" r="7620" b="0"/>
            <wp:docPr id="42" name="Рисунок 42" descr="C:\Users\uga_8\Documents\Докторантура Умарова Г.А\ДОКТОРАНТУРА 2022 год\Диссертация\Приложения\Карты\All West Kaz - 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Users\uga_8\Documents\Докторантура Умарова Г.А\ДОКТОРАНТУРА 2022 год\Диссертация\Приложения\Карты\All West Kaz - Li.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041058" cy="3780000"/>
                    </a:xfrm>
                    <a:prstGeom prst="rect">
                      <a:avLst/>
                    </a:prstGeom>
                    <a:noFill/>
                    <a:ln>
                      <a:noFill/>
                    </a:ln>
                  </pic:spPr>
                </pic:pic>
              </a:graphicData>
            </a:graphic>
          </wp:inline>
        </w:drawing>
      </w:r>
    </w:p>
    <w:p w:rsidR="00A13A21" w:rsidRPr="00F74BFD" w:rsidRDefault="00A13A21" w:rsidP="00A13A21">
      <w:pPr>
        <w:spacing w:after="0" w:line="240" w:lineRule="auto"/>
        <w:jc w:val="center"/>
        <w:rPr>
          <w:rFonts w:ascii="Times New Roman" w:hAnsi="Times New Roman" w:cs="Times New Roman"/>
          <w:sz w:val="28"/>
          <w:szCs w:val="28"/>
        </w:rPr>
      </w:pPr>
      <w:r w:rsidRPr="00F74BFD">
        <w:rPr>
          <w:rFonts w:ascii="Times New Roman" w:hAnsi="Times New Roman" w:cs="Times New Roman"/>
          <w:sz w:val="28"/>
          <w:szCs w:val="28"/>
        </w:rPr>
        <w:t>Рисунок Г.14 - Картограмма элементного статуса (</w:t>
      </w:r>
      <w:r w:rsidRPr="00F74BFD">
        <w:rPr>
          <w:rFonts w:ascii="Times New Roman" w:hAnsi="Times New Roman" w:cs="Times New Roman"/>
          <w:sz w:val="28"/>
          <w:szCs w:val="28"/>
          <w:lang w:val="en-US"/>
        </w:rPr>
        <w:t>Li</w:t>
      </w:r>
      <w:r w:rsidRPr="00F74BFD">
        <w:rPr>
          <w:rFonts w:ascii="Times New Roman" w:hAnsi="Times New Roman" w:cs="Times New Roman"/>
          <w:sz w:val="28"/>
          <w:szCs w:val="28"/>
        </w:rPr>
        <w:t>) взрослого населения ЗКО, Актюбинской, Мангистауской областей</w:t>
      </w:r>
      <w:r w:rsidR="001C191D" w:rsidRPr="00F74BFD">
        <w:rPr>
          <w:rFonts w:ascii="Times New Roman" w:hAnsi="Times New Roman" w:cs="Times New Roman"/>
          <w:sz w:val="28"/>
          <w:szCs w:val="28"/>
        </w:rPr>
        <w:t xml:space="preserve"> (</w:t>
      </w:r>
      <w:r w:rsidR="001C191D" w:rsidRPr="00F74BFD">
        <w:rPr>
          <w:rFonts w:ascii="Times New Roman" w:hAnsi="Times New Roman" w:cs="Times New Roman"/>
          <w:sz w:val="28"/>
          <w:szCs w:val="28"/>
          <w:lang w:val="en-US"/>
        </w:rPr>
        <w:t>Me</w:t>
      </w:r>
      <w:r w:rsidR="001C191D" w:rsidRPr="00F74BFD">
        <w:rPr>
          <w:rFonts w:ascii="Times New Roman" w:hAnsi="Times New Roman" w:cs="Times New Roman"/>
          <w:sz w:val="28"/>
          <w:szCs w:val="28"/>
        </w:rPr>
        <w:t>, мкг/г)</w:t>
      </w:r>
    </w:p>
    <w:p w:rsidR="00A13A21" w:rsidRPr="00F74BFD" w:rsidRDefault="00A13A21" w:rsidP="00A13A21">
      <w:pPr>
        <w:spacing w:after="0" w:line="240" w:lineRule="auto"/>
        <w:jc w:val="center"/>
        <w:rPr>
          <w:rFonts w:ascii="Times New Roman" w:hAnsi="Times New Roman" w:cs="Times New Roman"/>
          <w:sz w:val="28"/>
          <w:szCs w:val="28"/>
        </w:rPr>
      </w:pPr>
    </w:p>
    <w:p w:rsidR="00A13A21" w:rsidRPr="00F74BFD" w:rsidRDefault="00A13A21" w:rsidP="00A13A21">
      <w:pPr>
        <w:spacing w:after="0" w:line="240" w:lineRule="auto"/>
        <w:jc w:val="center"/>
        <w:rPr>
          <w:rFonts w:ascii="Times New Roman" w:hAnsi="Times New Roman" w:cs="Times New Roman"/>
          <w:sz w:val="28"/>
          <w:szCs w:val="28"/>
        </w:rPr>
      </w:pPr>
      <w:r w:rsidRPr="00F74BFD">
        <w:rPr>
          <w:rFonts w:ascii="Times New Roman" w:hAnsi="Times New Roman" w:cs="Times New Roman"/>
          <w:noProof/>
          <w:sz w:val="28"/>
          <w:szCs w:val="28"/>
          <w:lang w:eastAsia="ru-RU"/>
        </w:rPr>
        <w:lastRenderedPageBreak/>
        <w:drawing>
          <wp:inline distT="0" distB="0" distL="0" distR="0" wp14:anchorId="72351DED" wp14:editId="7ACA123F">
            <wp:extent cx="5041058" cy="3780000"/>
            <wp:effectExtent l="0" t="0" r="7620" b="0"/>
            <wp:docPr id="43" name="Рисунок 43" descr="C:\Users\uga_8\Documents\Докторантура Умарова Г.А\ДОКТОРАНТУРА 2022 год\Диссертация\Приложения\Карты\All West Kaz - 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Users\uga_8\Documents\Докторантура Умарова Г.А\ДОКТОРАНТУРА 2022 год\Диссертация\Приложения\Карты\All West Kaz - Mg.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041058" cy="3780000"/>
                    </a:xfrm>
                    <a:prstGeom prst="rect">
                      <a:avLst/>
                    </a:prstGeom>
                    <a:noFill/>
                    <a:ln>
                      <a:noFill/>
                    </a:ln>
                  </pic:spPr>
                </pic:pic>
              </a:graphicData>
            </a:graphic>
          </wp:inline>
        </w:drawing>
      </w:r>
    </w:p>
    <w:p w:rsidR="00A13A21" w:rsidRPr="00F74BFD" w:rsidRDefault="00A13A21" w:rsidP="00A13A21">
      <w:pPr>
        <w:spacing w:after="0" w:line="240" w:lineRule="auto"/>
        <w:jc w:val="center"/>
        <w:rPr>
          <w:rFonts w:ascii="Times New Roman" w:hAnsi="Times New Roman" w:cs="Times New Roman"/>
          <w:sz w:val="28"/>
          <w:szCs w:val="28"/>
        </w:rPr>
      </w:pPr>
      <w:r w:rsidRPr="00F74BFD">
        <w:rPr>
          <w:rFonts w:ascii="Times New Roman" w:hAnsi="Times New Roman" w:cs="Times New Roman"/>
          <w:sz w:val="28"/>
          <w:szCs w:val="28"/>
        </w:rPr>
        <w:t>Рисунок Г.15 - Картограмма элементного статуса (</w:t>
      </w:r>
      <w:r w:rsidRPr="00F74BFD">
        <w:rPr>
          <w:rFonts w:ascii="Times New Roman" w:hAnsi="Times New Roman" w:cs="Times New Roman"/>
          <w:sz w:val="28"/>
          <w:szCs w:val="28"/>
          <w:lang w:val="en-US"/>
        </w:rPr>
        <w:t>Mg</w:t>
      </w:r>
      <w:r w:rsidRPr="00F74BFD">
        <w:rPr>
          <w:rFonts w:ascii="Times New Roman" w:hAnsi="Times New Roman" w:cs="Times New Roman"/>
          <w:sz w:val="28"/>
          <w:szCs w:val="28"/>
        </w:rPr>
        <w:t>) взрослого населения ЗКО, Актюбинской, Мангистауской областей</w:t>
      </w:r>
      <w:r w:rsidR="001C191D" w:rsidRPr="00F74BFD">
        <w:rPr>
          <w:rFonts w:ascii="Times New Roman" w:hAnsi="Times New Roman" w:cs="Times New Roman"/>
          <w:sz w:val="28"/>
          <w:szCs w:val="28"/>
        </w:rPr>
        <w:t xml:space="preserve"> (</w:t>
      </w:r>
      <w:r w:rsidR="001C191D" w:rsidRPr="00F74BFD">
        <w:rPr>
          <w:rFonts w:ascii="Times New Roman" w:hAnsi="Times New Roman" w:cs="Times New Roman"/>
          <w:sz w:val="28"/>
          <w:szCs w:val="28"/>
          <w:lang w:val="en-US"/>
        </w:rPr>
        <w:t>Me</w:t>
      </w:r>
      <w:r w:rsidR="001C191D" w:rsidRPr="00F74BFD">
        <w:rPr>
          <w:rFonts w:ascii="Times New Roman" w:hAnsi="Times New Roman" w:cs="Times New Roman"/>
          <w:sz w:val="28"/>
          <w:szCs w:val="28"/>
        </w:rPr>
        <w:t>, мкг/г)</w:t>
      </w:r>
    </w:p>
    <w:p w:rsidR="00A13A21" w:rsidRPr="00F74BFD" w:rsidRDefault="00A13A21" w:rsidP="00A13A21">
      <w:pPr>
        <w:spacing w:after="0" w:line="240" w:lineRule="auto"/>
        <w:jc w:val="center"/>
        <w:rPr>
          <w:rFonts w:ascii="Times New Roman" w:hAnsi="Times New Roman" w:cs="Times New Roman"/>
          <w:sz w:val="28"/>
          <w:szCs w:val="28"/>
        </w:rPr>
      </w:pPr>
    </w:p>
    <w:p w:rsidR="00A13A21" w:rsidRPr="00F74BFD" w:rsidRDefault="00A13A21" w:rsidP="00A13A21">
      <w:pPr>
        <w:spacing w:after="0" w:line="240" w:lineRule="auto"/>
        <w:jc w:val="center"/>
        <w:rPr>
          <w:rFonts w:ascii="Times New Roman" w:hAnsi="Times New Roman" w:cs="Times New Roman"/>
          <w:sz w:val="28"/>
          <w:szCs w:val="28"/>
        </w:rPr>
      </w:pPr>
      <w:r w:rsidRPr="00F74BFD">
        <w:rPr>
          <w:rFonts w:ascii="Times New Roman" w:hAnsi="Times New Roman" w:cs="Times New Roman"/>
          <w:noProof/>
          <w:sz w:val="28"/>
          <w:szCs w:val="28"/>
          <w:lang w:eastAsia="ru-RU"/>
        </w:rPr>
        <w:drawing>
          <wp:inline distT="0" distB="0" distL="0" distR="0" wp14:anchorId="352AE31D" wp14:editId="49579C7C">
            <wp:extent cx="5041058" cy="3780000"/>
            <wp:effectExtent l="0" t="0" r="7620" b="0"/>
            <wp:docPr id="44" name="Рисунок 44" descr="C:\Users\uga_8\Documents\Докторантура Умарова Г.А\ДОКТОРАНТУРА 2022 год\Диссертация\Приложения\Карты\All West Kaz - M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Users\uga_8\Documents\Докторантура Умарова Г.А\ДОКТОРАНТУРА 2022 год\Диссертация\Приложения\Карты\All West Kaz - Mn.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041058" cy="3780000"/>
                    </a:xfrm>
                    <a:prstGeom prst="rect">
                      <a:avLst/>
                    </a:prstGeom>
                    <a:noFill/>
                    <a:ln>
                      <a:noFill/>
                    </a:ln>
                  </pic:spPr>
                </pic:pic>
              </a:graphicData>
            </a:graphic>
          </wp:inline>
        </w:drawing>
      </w:r>
    </w:p>
    <w:p w:rsidR="005C3869" w:rsidRPr="00F74BFD" w:rsidRDefault="005C3869" w:rsidP="00400E14">
      <w:pPr>
        <w:spacing w:after="0" w:line="240" w:lineRule="auto"/>
        <w:jc w:val="center"/>
        <w:rPr>
          <w:rFonts w:ascii="Times New Roman" w:hAnsi="Times New Roman" w:cs="Times New Roman"/>
          <w:b/>
          <w:sz w:val="28"/>
          <w:szCs w:val="28"/>
        </w:rPr>
      </w:pPr>
    </w:p>
    <w:p w:rsidR="00A13A21" w:rsidRPr="00F74BFD" w:rsidRDefault="00A13A21" w:rsidP="00A13A21">
      <w:pPr>
        <w:spacing w:after="0" w:line="240" w:lineRule="auto"/>
        <w:jc w:val="center"/>
        <w:rPr>
          <w:rFonts w:ascii="Times New Roman" w:hAnsi="Times New Roman" w:cs="Times New Roman"/>
          <w:sz w:val="28"/>
          <w:szCs w:val="28"/>
        </w:rPr>
      </w:pPr>
      <w:r w:rsidRPr="00F74BFD">
        <w:rPr>
          <w:rFonts w:ascii="Times New Roman" w:hAnsi="Times New Roman" w:cs="Times New Roman"/>
          <w:sz w:val="28"/>
          <w:szCs w:val="28"/>
        </w:rPr>
        <w:t>Рисунок Г.16 - Картограмма элементного статуса (</w:t>
      </w:r>
      <w:r w:rsidRPr="00F74BFD">
        <w:rPr>
          <w:rFonts w:ascii="Times New Roman" w:hAnsi="Times New Roman" w:cs="Times New Roman"/>
          <w:sz w:val="28"/>
          <w:szCs w:val="28"/>
          <w:lang w:val="en-US"/>
        </w:rPr>
        <w:t>Mn</w:t>
      </w:r>
      <w:r w:rsidRPr="00F74BFD">
        <w:rPr>
          <w:rFonts w:ascii="Times New Roman" w:hAnsi="Times New Roman" w:cs="Times New Roman"/>
          <w:sz w:val="28"/>
          <w:szCs w:val="28"/>
        </w:rPr>
        <w:t>) взрослого населения ЗКО, Актюбинской, Мангистауской областей</w:t>
      </w:r>
      <w:r w:rsidR="001C191D" w:rsidRPr="00F74BFD">
        <w:rPr>
          <w:rFonts w:ascii="Times New Roman" w:hAnsi="Times New Roman" w:cs="Times New Roman"/>
          <w:sz w:val="28"/>
          <w:szCs w:val="28"/>
        </w:rPr>
        <w:t xml:space="preserve"> (</w:t>
      </w:r>
      <w:r w:rsidR="001C191D" w:rsidRPr="00F74BFD">
        <w:rPr>
          <w:rFonts w:ascii="Times New Roman" w:hAnsi="Times New Roman" w:cs="Times New Roman"/>
          <w:sz w:val="28"/>
          <w:szCs w:val="28"/>
          <w:lang w:val="en-US"/>
        </w:rPr>
        <w:t>Me</w:t>
      </w:r>
      <w:r w:rsidR="001C191D" w:rsidRPr="00F74BFD">
        <w:rPr>
          <w:rFonts w:ascii="Times New Roman" w:hAnsi="Times New Roman" w:cs="Times New Roman"/>
          <w:sz w:val="28"/>
          <w:szCs w:val="28"/>
        </w:rPr>
        <w:t>, мкг/г)</w:t>
      </w:r>
    </w:p>
    <w:p w:rsidR="00A13A21" w:rsidRPr="00F74BFD" w:rsidRDefault="00A13A21" w:rsidP="00A13A21">
      <w:pPr>
        <w:spacing w:after="0" w:line="240" w:lineRule="auto"/>
        <w:jc w:val="center"/>
        <w:rPr>
          <w:rFonts w:ascii="Times New Roman" w:hAnsi="Times New Roman" w:cs="Times New Roman"/>
          <w:sz w:val="28"/>
          <w:szCs w:val="28"/>
        </w:rPr>
      </w:pPr>
    </w:p>
    <w:p w:rsidR="00A13A21" w:rsidRPr="00F74BFD" w:rsidRDefault="00A13A21" w:rsidP="00A13A21">
      <w:pPr>
        <w:spacing w:after="0" w:line="240" w:lineRule="auto"/>
        <w:jc w:val="center"/>
        <w:rPr>
          <w:rFonts w:ascii="Times New Roman" w:hAnsi="Times New Roman" w:cs="Times New Roman"/>
          <w:sz w:val="28"/>
          <w:szCs w:val="28"/>
        </w:rPr>
      </w:pPr>
      <w:r w:rsidRPr="00F74BFD">
        <w:rPr>
          <w:rFonts w:ascii="Times New Roman" w:hAnsi="Times New Roman" w:cs="Times New Roman"/>
          <w:noProof/>
          <w:sz w:val="28"/>
          <w:szCs w:val="28"/>
          <w:lang w:eastAsia="ru-RU"/>
        </w:rPr>
        <w:lastRenderedPageBreak/>
        <w:drawing>
          <wp:inline distT="0" distB="0" distL="0" distR="0" wp14:anchorId="411B2FCB" wp14:editId="4B05440E">
            <wp:extent cx="5041058" cy="3780000"/>
            <wp:effectExtent l="0" t="0" r="7620" b="0"/>
            <wp:docPr id="45" name="Рисунок 45" descr="C:\Users\uga_8\Documents\Докторантура Умарова Г.А\ДОКТОРАНТУРА 2022 год\Диссертация\Приложения\Карты\All West Kaz - 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C:\Users\uga_8\Documents\Докторантура Умарова Г.А\ДОКТОРАНТУРА 2022 год\Диссертация\Приложения\Карты\All West Kaz - Na.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041058" cy="3780000"/>
                    </a:xfrm>
                    <a:prstGeom prst="rect">
                      <a:avLst/>
                    </a:prstGeom>
                    <a:noFill/>
                    <a:ln>
                      <a:noFill/>
                    </a:ln>
                  </pic:spPr>
                </pic:pic>
              </a:graphicData>
            </a:graphic>
          </wp:inline>
        </w:drawing>
      </w:r>
    </w:p>
    <w:p w:rsidR="005C3869" w:rsidRPr="00F74BFD" w:rsidRDefault="005C3869" w:rsidP="00400E14">
      <w:pPr>
        <w:spacing w:after="0" w:line="240" w:lineRule="auto"/>
        <w:jc w:val="center"/>
        <w:rPr>
          <w:rFonts w:ascii="Times New Roman" w:hAnsi="Times New Roman" w:cs="Times New Roman"/>
          <w:b/>
          <w:sz w:val="28"/>
          <w:szCs w:val="28"/>
        </w:rPr>
      </w:pPr>
    </w:p>
    <w:p w:rsidR="00A13A21" w:rsidRPr="00F74BFD" w:rsidRDefault="00A13A21" w:rsidP="00A13A21">
      <w:pPr>
        <w:spacing w:after="0" w:line="240" w:lineRule="auto"/>
        <w:jc w:val="center"/>
        <w:rPr>
          <w:rFonts w:ascii="Times New Roman" w:hAnsi="Times New Roman" w:cs="Times New Roman"/>
          <w:sz w:val="28"/>
          <w:szCs w:val="28"/>
        </w:rPr>
      </w:pPr>
      <w:r w:rsidRPr="00F74BFD">
        <w:rPr>
          <w:rFonts w:ascii="Times New Roman" w:hAnsi="Times New Roman" w:cs="Times New Roman"/>
          <w:sz w:val="28"/>
          <w:szCs w:val="28"/>
        </w:rPr>
        <w:t>Рисунок Г.17 - Картограмма элементного статуса (</w:t>
      </w:r>
      <w:r w:rsidRPr="00F74BFD">
        <w:rPr>
          <w:rFonts w:ascii="Times New Roman" w:hAnsi="Times New Roman" w:cs="Times New Roman"/>
          <w:sz w:val="28"/>
          <w:szCs w:val="28"/>
          <w:lang w:val="en-US"/>
        </w:rPr>
        <w:t>Na</w:t>
      </w:r>
      <w:r w:rsidRPr="00F74BFD">
        <w:rPr>
          <w:rFonts w:ascii="Times New Roman" w:hAnsi="Times New Roman" w:cs="Times New Roman"/>
          <w:sz w:val="28"/>
          <w:szCs w:val="28"/>
        </w:rPr>
        <w:t>) взрослого населения ЗКО, Актюбинской, Мангистауской областей</w:t>
      </w:r>
      <w:r w:rsidR="001C191D" w:rsidRPr="00F74BFD">
        <w:rPr>
          <w:rFonts w:ascii="Times New Roman" w:hAnsi="Times New Roman" w:cs="Times New Roman"/>
          <w:sz w:val="28"/>
          <w:szCs w:val="28"/>
        </w:rPr>
        <w:t xml:space="preserve"> (</w:t>
      </w:r>
      <w:r w:rsidR="001C191D" w:rsidRPr="00F74BFD">
        <w:rPr>
          <w:rFonts w:ascii="Times New Roman" w:hAnsi="Times New Roman" w:cs="Times New Roman"/>
          <w:sz w:val="28"/>
          <w:szCs w:val="28"/>
          <w:lang w:val="en-US"/>
        </w:rPr>
        <w:t>Me</w:t>
      </w:r>
      <w:r w:rsidR="001C191D" w:rsidRPr="00F74BFD">
        <w:rPr>
          <w:rFonts w:ascii="Times New Roman" w:hAnsi="Times New Roman" w:cs="Times New Roman"/>
          <w:sz w:val="28"/>
          <w:szCs w:val="28"/>
        </w:rPr>
        <w:t>, мкг/г)</w:t>
      </w:r>
    </w:p>
    <w:p w:rsidR="00A13A21" w:rsidRPr="00F74BFD" w:rsidRDefault="00A13A21" w:rsidP="00A13A21">
      <w:pPr>
        <w:spacing w:after="0" w:line="240" w:lineRule="auto"/>
        <w:jc w:val="center"/>
        <w:rPr>
          <w:rFonts w:ascii="Times New Roman" w:hAnsi="Times New Roman" w:cs="Times New Roman"/>
          <w:sz w:val="28"/>
          <w:szCs w:val="28"/>
        </w:rPr>
      </w:pPr>
    </w:p>
    <w:p w:rsidR="00A13A21" w:rsidRPr="00F74BFD" w:rsidRDefault="00A13A21" w:rsidP="00A13A21">
      <w:pPr>
        <w:spacing w:after="0" w:line="240" w:lineRule="auto"/>
        <w:jc w:val="center"/>
        <w:rPr>
          <w:rFonts w:ascii="Times New Roman" w:hAnsi="Times New Roman" w:cs="Times New Roman"/>
          <w:sz w:val="28"/>
          <w:szCs w:val="28"/>
        </w:rPr>
      </w:pPr>
      <w:r w:rsidRPr="00F74BFD">
        <w:rPr>
          <w:rFonts w:ascii="Times New Roman" w:hAnsi="Times New Roman" w:cs="Times New Roman"/>
          <w:noProof/>
          <w:sz w:val="28"/>
          <w:szCs w:val="28"/>
          <w:lang w:eastAsia="ru-RU"/>
        </w:rPr>
        <w:drawing>
          <wp:inline distT="0" distB="0" distL="0" distR="0" wp14:anchorId="2410A79A" wp14:editId="2DFA829B">
            <wp:extent cx="5041058" cy="3780000"/>
            <wp:effectExtent l="0" t="0" r="7620" b="0"/>
            <wp:docPr id="46" name="Рисунок 46" descr="C:\Users\uga_8\Documents\Докторантура Умарова Г.А\ДОКТОРАНТУРА 2022 год\Диссертация\Приложения\Карты\All West Kaz - 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Users\uga_8\Documents\Докторантура Умарова Г.А\ДОКТОРАНТУРА 2022 год\Диссертация\Приложения\Карты\All West Kaz - Ni.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041058" cy="3780000"/>
                    </a:xfrm>
                    <a:prstGeom prst="rect">
                      <a:avLst/>
                    </a:prstGeom>
                    <a:noFill/>
                    <a:ln>
                      <a:noFill/>
                    </a:ln>
                  </pic:spPr>
                </pic:pic>
              </a:graphicData>
            </a:graphic>
          </wp:inline>
        </w:drawing>
      </w:r>
    </w:p>
    <w:p w:rsidR="005C3869" w:rsidRPr="00F74BFD" w:rsidRDefault="005C3869" w:rsidP="00400E14">
      <w:pPr>
        <w:spacing w:after="0" w:line="240" w:lineRule="auto"/>
        <w:jc w:val="center"/>
        <w:rPr>
          <w:rFonts w:ascii="Times New Roman" w:hAnsi="Times New Roman" w:cs="Times New Roman"/>
          <w:b/>
          <w:sz w:val="28"/>
          <w:szCs w:val="28"/>
        </w:rPr>
      </w:pPr>
    </w:p>
    <w:p w:rsidR="00A13A21" w:rsidRPr="00F74BFD" w:rsidRDefault="00A13A21" w:rsidP="00A13A21">
      <w:pPr>
        <w:spacing w:after="0" w:line="240" w:lineRule="auto"/>
        <w:jc w:val="center"/>
        <w:rPr>
          <w:rFonts w:ascii="Times New Roman" w:hAnsi="Times New Roman" w:cs="Times New Roman"/>
          <w:sz w:val="28"/>
          <w:szCs w:val="28"/>
        </w:rPr>
      </w:pPr>
      <w:r w:rsidRPr="00F74BFD">
        <w:rPr>
          <w:rFonts w:ascii="Times New Roman" w:hAnsi="Times New Roman" w:cs="Times New Roman"/>
          <w:sz w:val="28"/>
          <w:szCs w:val="28"/>
        </w:rPr>
        <w:t>Рисунок Г.18 - Картограмма элементного статуса (</w:t>
      </w:r>
      <w:r w:rsidRPr="00F74BFD">
        <w:rPr>
          <w:rFonts w:ascii="Times New Roman" w:hAnsi="Times New Roman" w:cs="Times New Roman"/>
          <w:sz w:val="28"/>
          <w:szCs w:val="28"/>
          <w:lang w:val="en-US"/>
        </w:rPr>
        <w:t>Ni</w:t>
      </w:r>
      <w:r w:rsidRPr="00F74BFD">
        <w:rPr>
          <w:rFonts w:ascii="Times New Roman" w:hAnsi="Times New Roman" w:cs="Times New Roman"/>
          <w:sz w:val="28"/>
          <w:szCs w:val="28"/>
        </w:rPr>
        <w:t>) взрослого населения ЗКО, Актюбинской, Мангистауской областей</w:t>
      </w:r>
      <w:r w:rsidR="001C191D" w:rsidRPr="00F74BFD">
        <w:rPr>
          <w:rFonts w:ascii="Times New Roman" w:hAnsi="Times New Roman" w:cs="Times New Roman"/>
          <w:sz w:val="28"/>
          <w:szCs w:val="28"/>
        </w:rPr>
        <w:t xml:space="preserve"> (</w:t>
      </w:r>
      <w:r w:rsidR="001C191D" w:rsidRPr="00F74BFD">
        <w:rPr>
          <w:rFonts w:ascii="Times New Roman" w:hAnsi="Times New Roman" w:cs="Times New Roman"/>
          <w:sz w:val="28"/>
          <w:szCs w:val="28"/>
          <w:lang w:val="en-US"/>
        </w:rPr>
        <w:t>Me</w:t>
      </w:r>
      <w:r w:rsidR="001C191D" w:rsidRPr="00F74BFD">
        <w:rPr>
          <w:rFonts w:ascii="Times New Roman" w:hAnsi="Times New Roman" w:cs="Times New Roman"/>
          <w:sz w:val="28"/>
          <w:szCs w:val="28"/>
        </w:rPr>
        <w:t>, мкг/г)</w:t>
      </w:r>
    </w:p>
    <w:p w:rsidR="00A13A21" w:rsidRPr="00F74BFD" w:rsidRDefault="00A13A21" w:rsidP="00A13A21">
      <w:pPr>
        <w:spacing w:after="0" w:line="240" w:lineRule="auto"/>
        <w:jc w:val="center"/>
        <w:rPr>
          <w:rFonts w:ascii="Times New Roman" w:hAnsi="Times New Roman" w:cs="Times New Roman"/>
          <w:sz w:val="28"/>
          <w:szCs w:val="28"/>
        </w:rPr>
      </w:pPr>
    </w:p>
    <w:p w:rsidR="00A13A21" w:rsidRPr="00F74BFD" w:rsidRDefault="00A13A21" w:rsidP="00A13A21">
      <w:pPr>
        <w:spacing w:after="0" w:line="240" w:lineRule="auto"/>
        <w:jc w:val="center"/>
        <w:rPr>
          <w:rFonts w:ascii="Times New Roman" w:hAnsi="Times New Roman" w:cs="Times New Roman"/>
          <w:sz w:val="28"/>
          <w:szCs w:val="28"/>
        </w:rPr>
      </w:pPr>
      <w:r w:rsidRPr="00F74BFD">
        <w:rPr>
          <w:rFonts w:ascii="Times New Roman" w:hAnsi="Times New Roman" w:cs="Times New Roman"/>
          <w:noProof/>
          <w:sz w:val="28"/>
          <w:szCs w:val="28"/>
          <w:lang w:eastAsia="ru-RU"/>
        </w:rPr>
        <w:drawing>
          <wp:inline distT="0" distB="0" distL="0" distR="0" wp14:anchorId="7E714EF8" wp14:editId="5BEF780D">
            <wp:extent cx="5041058" cy="3780000"/>
            <wp:effectExtent l="0" t="0" r="7620" b="0"/>
            <wp:docPr id="47" name="Рисунок 47" descr="C:\Users\uga_8\Documents\Докторантура Умарова Г.А\ДОКТОРАНТУРА 2022 год\Диссертация\Приложения\Карты\All West Kaz - 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C:\Users\uga_8\Documents\Докторантура Умарова Г.А\ДОКТОРАНТУРА 2022 год\Диссертация\Приложения\Карты\All West Kaz - P.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041058" cy="3780000"/>
                    </a:xfrm>
                    <a:prstGeom prst="rect">
                      <a:avLst/>
                    </a:prstGeom>
                    <a:noFill/>
                    <a:ln>
                      <a:noFill/>
                    </a:ln>
                  </pic:spPr>
                </pic:pic>
              </a:graphicData>
            </a:graphic>
          </wp:inline>
        </w:drawing>
      </w:r>
    </w:p>
    <w:p w:rsidR="00A13A21" w:rsidRPr="00F74BFD" w:rsidRDefault="00A13A21" w:rsidP="00A13A21">
      <w:pPr>
        <w:spacing w:after="0" w:line="240" w:lineRule="auto"/>
        <w:jc w:val="center"/>
        <w:rPr>
          <w:rFonts w:ascii="Times New Roman" w:hAnsi="Times New Roman" w:cs="Times New Roman"/>
          <w:sz w:val="28"/>
          <w:szCs w:val="28"/>
        </w:rPr>
      </w:pPr>
      <w:r w:rsidRPr="00F74BFD">
        <w:rPr>
          <w:rFonts w:ascii="Times New Roman" w:hAnsi="Times New Roman" w:cs="Times New Roman"/>
          <w:sz w:val="28"/>
          <w:szCs w:val="28"/>
        </w:rPr>
        <w:t>Рисунок Г.19 - Картограмма элементного статуса (</w:t>
      </w:r>
      <w:r w:rsidRPr="00F74BFD">
        <w:rPr>
          <w:rFonts w:ascii="Times New Roman" w:hAnsi="Times New Roman" w:cs="Times New Roman"/>
          <w:sz w:val="28"/>
          <w:szCs w:val="28"/>
          <w:lang w:val="en-US"/>
        </w:rPr>
        <w:t>P</w:t>
      </w:r>
      <w:r w:rsidRPr="00F74BFD">
        <w:rPr>
          <w:rFonts w:ascii="Times New Roman" w:hAnsi="Times New Roman" w:cs="Times New Roman"/>
          <w:sz w:val="28"/>
          <w:szCs w:val="28"/>
        </w:rPr>
        <w:t>) взрослого населения ЗКО, Актюбинской, Мангистауской областей</w:t>
      </w:r>
      <w:r w:rsidR="001C191D" w:rsidRPr="00F74BFD">
        <w:rPr>
          <w:rFonts w:ascii="Times New Roman" w:hAnsi="Times New Roman" w:cs="Times New Roman"/>
          <w:sz w:val="28"/>
          <w:szCs w:val="28"/>
        </w:rPr>
        <w:t xml:space="preserve"> (</w:t>
      </w:r>
      <w:r w:rsidR="001C191D" w:rsidRPr="00F74BFD">
        <w:rPr>
          <w:rFonts w:ascii="Times New Roman" w:hAnsi="Times New Roman" w:cs="Times New Roman"/>
          <w:sz w:val="28"/>
          <w:szCs w:val="28"/>
          <w:lang w:val="en-US"/>
        </w:rPr>
        <w:t>Me</w:t>
      </w:r>
      <w:r w:rsidR="001C191D" w:rsidRPr="00F74BFD">
        <w:rPr>
          <w:rFonts w:ascii="Times New Roman" w:hAnsi="Times New Roman" w:cs="Times New Roman"/>
          <w:sz w:val="28"/>
          <w:szCs w:val="28"/>
        </w:rPr>
        <w:t>, мкг/г)</w:t>
      </w:r>
    </w:p>
    <w:p w:rsidR="00A13A21" w:rsidRPr="00F74BFD" w:rsidRDefault="00A13A21" w:rsidP="00A13A21">
      <w:pPr>
        <w:spacing w:after="0" w:line="240" w:lineRule="auto"/>
        <w:jc w:val="center"/>
        <w:rPr>
          <w:rFonts w:ascii="Times New Roman" w:hAnsi="Times New Roman" w:cs="Times New Roman"/>
          <w:sz w:val="28"/>
          <w:szCs w:val="28"/>
        </w:rPr>
      </w:pPr>
    </w:p>
    <w:p w:rsidR="00A13A21" w:rsidRPr="00F74BFD" w:rsidRDefault="00A13A21" w:rsidP="00A13A21">
      <w:pPr>
        <w:spacing w:after="0" w:line="240" w:lineRule="auto"/>
        <w:jc w:val="center"/>
        <w:rPr>
          <w:rFonts w:ascii="Times New Roman" w:hAnsi="Times New Roman" w:cs="Times New Roman"/>
          <w:sz w:val="28"/>
          <w:szCs w:val="28"/>
        </w:rPr>
      </w:pPr>
      <w:r w:rsidRPr="00F74BFD">
        <w:rPr>
          <w:rFonts w:ascii="Times New Roman" w:hAnsi="Times New Roman" w:cs="Times New Roman"/>
          <w:noProof/>
          <w:sz w:val="28"/>
          <w:szCs w:val="28"/>
          <w:lang w:eastAsia="ru-RU"/>
        </w:rPr>
        <w:drawing>
          <wp:inline distT="0" distB="0" distL="0" distR="0" wp14:anchorId="0CDD8396" wp14:editId="290DC472">
            <wp:extent cx="5041058" cy="3780000"/>
            <wp:effectExtent l="0" t="0" r="7620" b="0"/>
            <wp:docPr id="48" name="Рисунок 48" descr="C:\Users\uga_8\Documents\Докторантура Умарова Г.А\ДОКТОРАНТУРА 2022 год\Диссертация\Приложения\Карты\All West Kaz - P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Users\uga_8\Documents\Докторантура Умарова Г.А\ДОКТОРАНТУРА 2022 год\Диссертация\Приложения\Карты\All West Kaz - Pb.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041058" cy="3780000"/>
                    </a:xfrm>
                    <a:prstGeom prst="rect">
                      <a:avLst/>
                    </a:prstGeom>
                    <a:noFill/>
                    <a:ln>
                      <a:noFill/>
                    </a:ln>
                  </pic:spPr>
                </pic:pic>
              </a:graphicData>
            </a:graphic>
          </wp:inline>
        </w:drawing>
      </w:r>
    </w:p>
    <w:p w:rsidR="00A13A21" w:rsidRPr="00F74BFD" w:rsidRDefault="00A13A21" w:rsidP="00A13A21">
      <w:pPr>
        <w:spacing w:after="0" w:line="240" w:lineRule="auto"/>
        <w:jc w:val="center"/>
        <w:rPr>
          <w:rFonts w:ascii="Times New Roman" w:hAnsi="Times New Roman" w:cs="Times New Roman"/>
          <w:sz w:val="28"/>
          <w:szCs w:val="28"/>
        </w:rPr>
      </w:pPr>
      <w:r w:rsidRPr="00F74BFD">
        <w:rPr>
          <w:rFonts w:ascii="Times New Roman" w:hAnsi="Times New Roman" w:cs="Times New Roman"/>
          <w:sz w:val="28"/>
          <w:szCs w:val="28"/>
        </w:rPr>
        <w:t>Рисунок Г.20 - Картограмма элементного статуса (</w:t>
      </w:r>
      <w:r w:rsidRPr="00F74BFD">
        <w:rPr>
          <w:rFonts w:ascii="Times New Roman" w:hAnsi="Times New Roman" w:cs="Times New Roman"/>
          <w:sz w:val="28"/>
          <w:szCs w:val="28"/>
          <w:lang w:val="en-US"/>
        </w:rPr>
        <w:t>Pb</w:t>
      </w:r>
      <w:r w:rsidRPr="00F74BFD">
        <w:rPr>
          <w:rFonts w:ascii="Times New Roman" w:hAnsi="Times New Roman" w:cs="Times New Roman"/>
          <w:sz w:val="28"/>
          <w:szCs w:val="28"/>
        </w:rPr>
        <w:t>) взрослого населения ЗКО, Актюбинской, Мангистауской областей</w:t>
      </w:r>
      <w:r w:rsidR="001C191D" w:rsidRPr="00F74BFD">
        <w:rPr>
          <w:rFonts w:ascii="Times New Roman" w:hAnsi="Times New Roman" w:cs="Times New Roman"/>
          <w:sz w:val="28"/>
          <w:szCs w:val="28"/>
        </w:rPr>
        <w:t xml:space="preserve"> (</w:t>
      </w:r>
      <w:r w:rsidR="001C191D" w:rsidRPr="00F74BFD">
        <w:rPr>
          <w:rFonts w:ascii="Times New Roman" w:hAnsi="Times New Roman" w:cs="Times New Roman"/>
          <w:sz w:val="28"/>
          <w:szCs w:val="28"/>
          <w:lang w:val="en-US"/>
        </w:rPr>
        <w:t>Me</w:t>
      </w:r>
      <w:r w:rsidR="001C191D" w:rsidRPr="00F74BFD">
        <w:rPr>
          <w:rFonts w:ascii="Times New Roman" w:hAnsi="Times New Roman" w:cs="Times New Roman"/>
          <w:sz w:val="28"/>
          <w:szCs w:val="28"/>
        </w:rPr>
        <w:t>, мкг/г)</w:t>
      </w:r>
    </w:p>
    <w:p w:rsidR="00A13A21" w:rsidRPr="00F74BFD" w:rsidRDefault="00A13A21" w:rsidP="00A13A21">
      <w:pPr>
        <w:spacing w:after="0" w:line="240" w:lineRule="auto"/>
        <w:jc w:val="center"/>
        <w:rPr>
          <w:rFonts w:ascii="Times New Roman" w:hAnsi="Times New Roman" w:cs="Times New Roman"/>
          <w:sz w:val="28"/>
          <w:szCs w:val="28"/>
        </w:rPr>
      </w:pPr>
    </w:p>
    <w:p w:rsidR="00A13A21" w:rsidRPr="00F74BFD" w:rsidRDefault="00A13A21" w:rsidP="00A13A21">
      <w:pPr>
        <w:spacing w:after="0" w:line="240" w:lineRule="auto"/>
        <w:jc w:val="center"/>
        <w:rPr>
          <w:rFonts w:ascii="Times New Roman" w:hAnsi="Times New Roman" w:cs="Times New Roman"/>
          <w:sz w:val="28"/>
          <w:szCs w:val="28"/>
        </w:rPr>
      </w:pPr>
      <w:r w:rsidRPr="00F74BFD">
        <w:rPr>
          <w:rFonts w:ascii="Times New Roman" w:hAnsi="Times New Roman" w:cs="Times New Roman"/>
          <w:noProof/>
          <w:sz w:val="28"/>
          <w:szCs w:val="28"/>
          <w:lang w:eastAsia="ru-RU"/>
        </w:rPr>
        <w:lastRenderedPageBreak/>
        <w:drawing>
          <wp:inline distT="0" distB="0" distL="0" distR="0" wp14:anchorId="103610AD" wp14:editId="052A665D">
            <wp:extent cx="5041058" cy="3780000"/>
            <wp:effectExtent l="0" t="0" r="7620" b="0"/>
            <wp:docPr id="49" name="Рисунок 49" descr="C:\Users\uga_8\Documents\Докторантура Умарова Г.А\ДОКТОРАНТУРА 2022 год\Диссертация\Приложения\Карты\All West Kaz - 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Users\uga_8\Documents\Докторантура Умарова Г.А\ДОКТОРАНТУРА 2022 год\Диссертация\Приложения\Карты\All West Kaz - Se.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041058" cy="3780000"/>
                    </a:xfrm>
                    <a:prstGeom prst="rect">
                      <a:avLst/>
                    </a:prstGeom>
                    <a:noFill/>
                    <a:ln>
                      <a:noFill/>
                    </a:ln>
                  </pic:spPr>
                </pic:pic>
              </a:graphicData>
            </a:graphic>
          </wp:inline>
        </w:drawing>
      </w:r>
    </w:p>
    <w:p w:rsidR="00A13A21" w:rsidRPr="00F74BFD" w:rsidRDefault="00A13A21" w:rsidP="00A13A21">
      <w:pPr>
        <w:spacing w:after="0" w:line="240" w:lineRule="auto"/>
        <w:jc w:val="center"/>
        <w:rPr>
          <w:rFonts w:ascii="Times New Roman" w:hAnsi="Times New Roman" w:cs="Times New Roman"/>
          <w:sz w:val="28"/>
          <w:szCs w:val="28"/>
        </w:rPr>
      </w:pPr>
      <w:r w:rsidRPr="00F74BFD">
        <w:rPr>
          <w:rFonts w:ascii="Times New Roman" w:hAnsi="Times New Roman" w:cs="Times New Roman"/>
          <w:sz w:val="28"/>
          <w:szCs w:val="28"/>
        </w:rPr>
        <w:t>Рисунок Г.21 - Картограмма элементного статуса (</w:t>
      </w:r>
      <w:r w:rsidRPr="00F74BFD">
        <w:rPr>
          <w:rFonts w:ascii="Times New Roman" w:hAnsi="Times New Roman" w:cs="Times New Roman"/>
          <w:sz w:val="28"/>
          <w:szCs w:val="28"/>
          <w:lang w:val="en-US"/>
        </w:rPr>
        <w:t>Se</w:t>
      </w:r>
      <w:r w:rsidRPr="00F74BFD">
        <w:rPr>
          <w:rFonts w:ascii="Times New Roman" w:hAnsi="Times New Roman" w:cs="Times New Roman"/>
          <w:sz w:val="28"/>
          <w:szCs w:val="28"/>
        </w:rPr>
        <w:t>) взрослого населения ЗКО, Актюбинской, Мангистауской областей</w:t>
      </w:r>
      <w:r w:rsidR="001C191D" w:rsidRPr="00F74BFD">
        <w:rPr>
          <w:rFonts w:ascii="Times New Roman" w:hAnsi="Times New Roman" w:cs="Times New Roman"/>
          <w:sz w:val="28"/>
          <w:szCs w:val="28"/>
        </w:rPr>
        <w:t xml:space="preserve"> (</w:t>
      </w:r>
      <w:r w:rsidR="001C191D" w:rsidRPr="00F74BFD">
        <w:rPr>
          <w:rFonts w:ascii="Times New Roman" w:hAnsi="Times New Roman" w:cs="Times New Roman"/>
          <w:sz w:val="28"/>
          <w:szCs w:val="28"/>
          <w:lang w:val="en-US"/>
        </w:rPr>
        <w:t>Me</w:t>
      </w:r>
      <w:r w:rsidR="001C191D" w:rsidRPr="00F74BFD">
        <w:rPr>
          <w:rFonts w:ascii="Times New Roman" w:hAnsi="Times New Roman" w:cs="Times New Roman"/>
          <w:sz w:val="28"/>
          <w:szCs w:val="28"/>
        </w:rPr>
        <w:t>, мкг/г)</w:t>
      </w:r>
    </w:p>
    <w:p w:rsidR="005C3869" w:rsidRPr="00F74BFD" w:rsidRDefault="005C3869" w:rsidP="00400E14">
      <w:pPr>
        <w:spacing w:after="0" w:line="240" w:lineRule="auto"/>
        <w:jc w:val="center"/>
        <w:rPr>
          <w:rFonts w:ascii="Times New Roman" w:hAnsi="Times New Roman" w:cs="Times New Roman"/>
          <w:b/>
          <w:sz w:val="28"/>
          <w:szCs w:val="28"/>
        </w:rPr>
      </w:pPr>
    </w:p>
    <w:p w:rsidR="00A13A21" w:rsidRPr="00F74BFD" w:rsidRDefault="00A13A21" w:rsidP="00400E14">
      <w:pPr>
        <w:spacing w:after="0" w:line="240" w:lineRule="auto"/>
        <w:jc w:val="center"/>
        <w:rPr>
          <w:rFonts w:ascii="Times New Roman" w:hAnsi="Times New Roman" w:cs="Times New Roman"/>
          <w:b/>
          <w:sz w:val="28"/>
          <w:szCs w:val="28"/>
        </w:rPr>
      </w:pPr>
      <w:r w:rsidRPr="00F74BFD">
        <w:rPr>
          <w:rFonts w:ascii="Times New Roman" w:hAnsi="Times New Roman" w:cs="Times New Roman"/>
          <w:b/>
          <w:noProof/>
          <w:sz w:val="28"/>
          <w:szCs w:val="28"/>
          <w:lang w:eastAsia="ru-RU"/>
        </w:rPr>
        <w:drawing>
          <wp:inline distT="0" distB="0" distL="0" distR="0" wp14:anchorId="46A5A306" wp14:editId="5B6C0195">
            <wp:extent cx="5041058" cy="3780000"/>
            <wp:effectExtent l="0" t="0" r="7620" b="0"/>
            <wp:docPr id="50" name="Рисунок 50" descr="C:\Users\uga_8\Documents\Докторантура Умарова Г.А\ДОКТОРАНТУРА 2022 год\Диссертация\Приложения\Карты\All West Kaz - 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Users\uga_8\Documents\Докторантура Умарова Г.А\ДОКТОРАНТУРА 2022 год\Диссертация\Приложения\Карты\All West Kaz - Si.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041058" cy="3780000"/>
                    </a:xfrm>
                    <a:prstGeom prst="rect">
                      <a:avLst/>
                    </a:prstGeom>
                    <a:noFill/>
                    <a:ln>
                      <a:noFill/>
                    </a:ln>
                  </pic:spPr>
                </pic:pic>
              </a:graphicData>
            </a:graphic>
          </wp:inline>
        </w:drawing>
      </w:r>
    </w:p>
    <w:p w:rsidR="00A13A21" w:rsidRPr="00F74BFD" w:rsidRDefault="00A13A21" w:rsidP="00A13A21">
      <w:pPr>
        <w:spacing w:after="0" w:line="240" w:lineRule="auto"/>
        <w:jc w:val="center"/>
        <w:rPr>
          <w:rFonts w:ascii="Times New Roman" w:hAnsi="Times New Roman" w:cs="Times New Roman"/>
          <w:sz w:val="28"/>
          <w:szCs w:val="28"/>
        </w:rPr>
      </w:pPr>
      <w:r w:rsidRPr="00F74BFD">
        <w:rPr>
          <w:rFonts w:ascii="Times New Roman" w:hAnsi="Times New Roman" w:cs="Times New Roman"/>
          <w:sz w:val="28"/>
          <w:szCs w:val="28"/>
        </w:rPr>
        <w:t>Рисунок Г.22 - Картограмма элементного статуса (</w:t>
      </w:r>
      <w:r w:rsidRPr="00F74BFD">
        <w:rPr>
          <w:rFonts w:ascii="Times New Roman" w:hAnsi="Times New Roman" w:cs="Times New Roman"/>
          <w:sz w:val="28"/>
          <w:szCs w:val="28"/>
          <w:lang w:val="en-US"/>
        </w:rPr>
        <w:t>Si</w:t>
      </w:r>
      <w:r w:rsidRPr="00F74BFD">
        <w:rPr>
          <w:rFonts w:ascii="Times New Roman" w:hAnsi="Times New Roman" w:cs="Times New Roman"/>
          <w:sz w:val="28"/>
          <w:szCs w:val="28"/>
        </w:rPr>
        <w:t>) взрослого населения ЗКО, Актюбинской, Мангистауской областей</w:t>
      </w:r>
      <w:r w:rsidR="001C191D" w:rsidRPr="00F74BFD">
        <w:rPr>
          <w:rFonts w:ascii="Times New Roman" w:hAnsi="Times New Roman" w:cs="Times New Roman"/>
          <w:sz w:val="28"/>
          <w:szCs w:val="28"/>
        </w:rPr>
        <w:t xml:space="preserve"> (</w:t>
      </w:r>
      <w:r w:rsidR="001C191D" w:rsidRPr="00F74BFD">
        <w:rPr>
          <w:rFonts w:ascii="Times New Roman" w:hAnsi="Times New Roman" w:cs="Times New Roman"/>
          <w:sz w:val="28"/>
          <w:szCs w:val="28"/>
          <w:lang w:val="en-US"/>
        </w:rPr>
        <w:t>Me</w:t>
      </w:r>
      <w:r w:rsidR="001C191D" w:rsidRPr="00F74BFD">
        <w:rPr>
          <w:rFonts w:ascii="Times New Roman" w:hAnsi="Times New Roman" w:cs="Times New Roman"/>
          <w:sz w:val="28"/>
          <w:szCs w:val="28"/>
        </w:rPr>
        <w:t>, мкг/г)</w:t>
      </w:r>
    </w:p>
    <w:p w:rsidR="00A13A21" w:rsidRPr="00F74BFD" w:rsidRDefault="00A13A21" w:rsidP="00A13A21">
      <w:pPr>
        <w:spacing w:after="0" w:line="240" w:lineRule="auto"/>
        <w:jc w:val="center"/>
        <w:rPr>
          <w:rFonts w:ascii="Times New Roman" w:hAnsi="Times New Roman" w:cs="Times New Roman"/>
          <w:sz w:val="28"/>
          <w:szCs w:val="28"/>
        </w:rPr>
      </w:pPr>
    </w:p>
    <w:p w:rsidR="00A13A21" w:rsidRPr="00F74BFD" w:rsidRDefault="00A13A21" w:rsidP="00A13A21">
      <w:pPr>
        <w:spacing w:after="0" w:line="240" w:lineRule="auto"/>
        <w:jc w:val="center"/>
        <w:rPr>
          <w:rFonts w:ascii="Times New Roman" w:hAnsi="Times New Roman" w:cs="Times New Roman"/>
          <w:sz w:val="28"/>
          <w:szCs w:val="28"/>
        </w:rPr>
      </w:pPr>
      <w:r w:rsidRPr="00F74BFD">
        <w:rPr>
          <w:rFonts w:ascii="Times New Roman" w:hAnsi="Times New Roman" w:cs="Times New Roman"/>
          <w:noProof/>
          <w:sz w:val="28"/>
          <w:szCs w:val="28"/>
          <w:lang w:eastAsia="ru-RU"/>
        </w:rPr>
        <w:lastRenderedPageBreak/>
        <w:drawing>
          <wp:inline distT="0" distB="0" distL="0" distR="0" wp14:anchorId="59859A41" wp14:editId="757B8361">
            <wp:extent cx="5041058" cy="3780000"/>
            <wp:effectExtent l="0" t="0" r="7620" b="0"/>
            <wp:docPr id="51" name="Рисунок 51" descr="C:\Users\uga_8\Documents\Докторантура Умарова Г.А\ДОКТОРАНТУРА 2022 год\Диссертация\Приложения\Карты\All West Kaz - S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C:\Users\uga_8\Documents\Докторантура Умарова Г.А\ДОКТОРАНТУРА 2022 год\Диссертация\Приложения\Карты\All West Kaz - Sn.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041058" cy="3780000"/>
                    </a:xfrm>
                    <a:prstGeom prst="rect">
                      <a:avLst/>
                    </a:prstGeom>
                    <a:noFill/>
                    <a:ln>
                      <a:noFill/>
                    </a:ln>
                  </pic:spPr>
                </pic:pic>
              </a:graphicData>
            </a:graphic>
          </wp:inline>
        </w:drawing>
      </w:r>
    </w:p>
    <w:p w:rsidR="005C3869" w:rsidRPr="00F74BFD" w:rsidRDefault="005C3869" w:rsidP="00400E14">
      <w:pPr>
        <w:spacing w:after="0" w:line="240" w:lineRule="auto"/>
        <w:jc w:val="center"/>
        <w:rPr>
          <w:rFonts w:ascii="Times New Roman" w:hAnsi="Times New Roman" w:cs="Times New Roman"/>
          <w:b/>
          <w:sz w:val="28"/>
          <w:szCs w:val="28"/>
        </w:rPr>
      </w:pPr>
    </w:p>
    <w:p w:rsidR="00A13A21" w:rsidRPr="00F74BFD" w:rsidRDefault="00A13A21" w:rsidP="00A13A21">
      <w:pPr>
        <w:spacing w:after="0" w:line="240" w:lineRule="auto"/>
        <w:jc w:val="center"/>
        <w:rPr>
          <w:rFonts w:ascii="Times New Roman" w:hAnsi="Times New Roman" w:cs="Times New Roman"/>
          <w:sz w:val="28"/>
          <w:szCs w:val="28"/>
        </w:rPr>
      </w:pPr>
      <w:r w:rsidRPr="00F74BFD">
        <w:rPr>
          <w:rFonts w:ascii="Times New Roman" w:hAnsi="Times New Roman" w:cs="Times New Roman"/>
          <w:sz w:val="28"/>
          <w:szCs w:val="28"/>
        </w:rPr>
        <w:t>Рисунок Г.23 - Картограмма элементного статуса (</w:t>
      </w:r>
      <w:r w:rsidRPr="00F74BFD">
        <w:rPr>
          <w:rFonts w:ascii="Times New Roman" w:hAnsi="Times New Roman" w:cs="Times New Roman"/>
          <w:sz w:val="28"/>
          <w:szCs w:val="28"/>
          <w:lang w:val="en-US"/>
        </w:rPr>
        <w:t>Sn</w:t>
      </w:r>
      <w:r w:rsidRPr="00F74BFD">
        <w:rPr>
          <w:rFonts w:ascii="Times New Roman" w:hAnsi="Times New Roman" w:cs="Times New Roman"/>
          <w:sz w:val="28"/>
          <w:szCs w:val="28"/>
        </w:rPr>
        <w:t>) взрослого населения ЗКО, Актюбинской, Мангистауской областей</w:t>
      </w:r>
      <w:r w:rsidR="001C191D" w:rsidRPr="00F74BFD">
        <w:rPr>
          <w:rFonts w:ascii="Times New Roman" w:hAnsi="Times New Roman" w:cs="Times New Roman"/>
          <w:sz w:val="28"/>
          <w:szCs w:val="28"/>
        </w:rPr>
        <w:t xml:space="preserve"> (</w:t>
      </w:r>
      <w:r w:rsidR="001C191D" w:rsidRPr="00F74BFD">
        <w:rPr>
          <w:rFonts w:ascii="Times New Roman" w:hAnsi="Times New Roman" w:cs="Times New Roman"/>
          <w:sz w:val="28"/>
          <w:szCs w:val="28"/>
          <w:lang w:val="en-US"/>
        </w:rPr>
        <w:t>Me</w:t>
      </w:r>
      <w:r w:rsidR="001C191D" w:rsidRPr="00F74BFD">
        <w:rPr>
          <w:rFonts w:ascii="Times New Roman" w:hAnsi="Times New Roman" w:cs="Times New Roman"/>
          <w:sz w:val="28"/>
          <w:szCs w:val="28"/>
        </w:rPr>
        <w:t>, мкг/г)</w:t>
      </w:r>
    </w:p>
    <w:p w:rsidR="00A13A21" w:rsidRPr="00F74BFD" w:rsidRDefault="00A13A21" w:rsidP="00A13A21">
      <w:pPr>
        <w:spacing w:after="0" w:line="240" w:lineRule="auto"/>
        <w:jc w:val="center"/>
        <w:rPr>
          <w:rFonts w:ascii="Times New Roman" w:hAnsi="Times New Roman" w:cs="Times New Roman"/>
          <w:sz w:val="28"/>
          <w:szCs w:val="28"/>
        </w:rPr>
      </w:pPr>
    </w:p>
    <w:p w:rsidR="00A13A21" w:rsidRPr="00F74BFD" w:rsidRDefault="00A13A21" w:rsidP="00A13A21">
      <w:pPr>
        <w:spacing w:after="0" w:line="240" w:lineRule="auto"/>
        <w:jc w:val="center"/>
        <w:rPr>
          <w:rFonts w:ascii="Times New Roman" w:hAnsi="Times New Roman" w:cs="Times New Roman"/>
          <w:sz w:val="28"/>
          <w:szCs w:val="28"/>
        </w:rPr>
      </w:pPr>
      <w:r w:rsidRPr="00F74BFD">
        <w:rPr>
          <w:rFonts w:ascii="Times New Roman" w:hAnsi="Times New Roman" w:cs="Times New Roman"/>
          <w:noProof/>
          <w:sz w:val="28"/>
          <w:szCs w:val="28"/>
          <w:lang w:eastAsia="ru-RU"/>
        </w:rPr>
        <w:drawing>
          <wp:inline distT="0" distB="0" distL="0" distR="0" wp14:anchorId="1E6C234A" wp14:editId="35929BE2">
            <wp:extent cx="5041058" cy="3780000"/>
            <wp:effectExtent l="0" t="0" r="7620" b="0"/>
            <wp:docPr id="52" name="Рисунок 52" descr="C:\Users\uga_8\Documents\Докторантура Умарова Г.А\ДОКТОРАНТУРА 2022 год\Диссертация\Приложения\Карты\All West Kaz - 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Users\uga_8\Documents\Докторантура Умарова Г.А\ДОКТОРАНТУРА 2022 год\Диссертация\Приложения\Карты\All West Kaz - V.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041058" cy="3780000"/>
                    </a:xfrm>
                    <a:prstGeom prst="rect">
                      <a:avLst/>
                    </a:prstGeom>
                    <a:noFill/>
                    <a:ln>
                      <a:noFill/>
                    </a:ln>
                  </pic:spPr>
                </pic:pic>
              </a:graphicData>
            </a:graphic>
          </wp:inline>
        </w:drawing>
      </w:r>
    </w:p>
    <w:p w:rsidR="00A13A21" w:rsidRPr="00F74BFD" w:rsidRDefault="00A13A21" w:rsidP="00A13A21">
      <w:pPr>
        <w:spacing w:after="0" w:line="240" w:lineRule="auto"/>
        <w:jc w:val="center"/>
        <w:rPr>
          <w:rFonts w:ascii="Times New Roman" w:hAnsi="Times New Roman" w:cs="Times New Roman"/>
          <w:sz w:val="28"/>
          <w:szCs w:val="28"/>
        </w:rPr>
      </w:pPr>
      <w:r w:rsidRPr="00F74BFD">
        <w:rPr>
          <w:rFonts w:ascii="Times New Roman" w:hAnsi="Times New Roman" w:cs="Times New Roman"/>
          <w:sz w:val="28"/>
          <w:szCs w:val="28"/>
        </w:rPr>
        <w:t>Рисунок Г.24 - Картограмма элементного статуса (</w:t>
      </w:r>
      <w:r w:rsidRPr="00F74BFD">
        <w:rPr>
          <w:rFonts w:ascii="Times New Roman" w:hAnsi="Times New Roman" w:cs="Times New Roman"/>
          <w:sz w:val="28"/>
          <w:szCs w:val="28"/>
          <w:lang w:val="en-US"/>
        </w:rPr>
        <w:t>V</w:t>
      </w:r>
      <w:r w:rsidRPr="00F74BFD">
        <w:rPr>
          <w:rFonts w:ascii="Times New Roman" w:hAnsi="Times New Roman" w:cs="Times New Roman"/>
          <w:sz w:val="28"/>
          <w:szCs w:val="28"/>
        </w:rPr>
        <w:t>) взрослого населения ЗКО, Актюбинской, Мангистауской областей</w:t>
      </w:r>
      <w:r w:rsidR="001C191D" w:rsidRPr="00F74BFD">
        <w:rPr>
          <w:rFonts w:ascii="Times New Roman" w:hAnsi="Times New Roman" w:cs="Times New Roman"/>
          <w:sz w:val="28"/>
          <w:szCs w:val="28"/>
        </w:rPr>
        <w:t xml:space="preserve"> (</w:t>
      </w:r>
      <w:r w:rsidR="001C191D" w:rsidRPr="00F74BFD">
        <w:rPr>
          <w:rFonts w:ascii="Times New Roman" w:hAnsi="Times New Roman" w:cs="Times New Roman"/>
          <w:sz w:val="28"/>
          <w:szCs w:val="28"/>
          <w:lang w:val="en-US"/>
        </w:rPr>
        <w:t>Me</w:t>
      </w:r>
      <w:r w:rsidR="001C191D" w:rsidRPr="00F74BFD">
        <w:rPr>
          <w:rFonts w:ascii="Times New Roman" w:hAnsi="Times New Roman" w:cs="Times New Roman"/>
          <w:sz w:val="28"/>
          <w:szCs w:val="28"/>
        </w:rPr>
        <w:t>, мкг/г)</w:t>
      </w:r>
    </w:p>
    <w:p w:rsidR="00A13A21" w:rsidRPr="00F74BFD" w:rsidRDefault="00A13A21" w:rsidP="00A13A21">
      <w:pPr>
        <w:spacing w:after="0" w:line="240" w:lineRule="auto"/>
        <w:jc w:val="center"/>
        <w:rPr>
          <w:rFonts w:ascii="Times New Roman" w:hAnsi="Times New Roman" w:cs="Times New Roman"/>
          <w:sz w:val="28"/>
          <w:szCs w:val="28"/>
        </w:rPr>
      </w:pPr>
    </w:p>
    <w:p w:rsidR="00A13A21" w:rsidRPr="00F74BFD" w:rsidRDefault="00A13A21" w:rsidP="00A13A21">
      <w:pPr>
        <w:spacing w:after="0" w:line="240" w:lineRule="auto"/>
        <w:jc w:val="center"/>
        <w:rPr>
          <w:rFonts w:ascii="Times New Roman" w:hAnsi="Times New Roman" w:cs="Times New Roman"/>
          <w:sz w:val="28"/>
          <w:szCs w:val="28"/>
        </w:rPr>
      </w:pPr>
      <w:r w:rsidRPr="00F74BFD">
        <w:rPr>
          <w:rFonts w:ascii="Times New Roman" w:hAnsi="Times New Roman" w:cs="Times New Roman"/>
          <w:noProof/>
          <w:sz w:val="28"/>
          <w:szCs w:val="28"/>
          <w:lang w:eastAsia="ru-RU"/>
        </w:rPr>
        <w:lastRenderedPageBreak/>
        <w:drawing>
          <wp:inline distT="0" distB="0" distL="0" distR="0" wp14:anchorId="54730A50" wp14:editId="5C5F7767">
            <wp:extent cx="5041058" cy="3780000"/>
            <wp:effectExtent l="0" t="0" r="7620" b="0"/>
            <wp:docPr id="53" name="Рисунок 53" descr="C:\Users\uga_8\Documents\Докторантура Умарова Г.А\ДОКТОРАНТУРА 2022 год\Диссертация\Приложения\Карты\All West Kaz - Z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Users\uga_8\Documents\Докторантура Умарова Г.А\ДОКТОРАНТУРА 2022 год\Диссертация\Приложения\Карты\All West Kaz - Zn.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041058" cy="3780000"/>
                    </a:xfrm>
                    <a:prstGeom prst="rect">
                      <a:avLst/>
                    </a:prstGeom>
                    <a:noFill/>
                    <a:ln>
                      <a:noFill/>
                    </a:ln>
                  </pic:spPr>
                </pic:pic>
              </a:graphicData>
            </a:graphic>
          </wp:inline>
        </w:drawing>
      </w:r>
    </w:p>
    <w:p w:rsidR="005C3869" w:rsidRPr="00F74BFD" w:rsidRDefault="00A13A21" w:rsidP="00400E14">
      <w:pPr>
        <w:spacing w:after="0" w:line="240" w:lineRule="auto"/>
        <w:jc w:val="center"/>
        <w:rPr>
          <w:rFonts w:ascii="Times New Roman" w:hAnsi="Times New Roman" w:cs="Times New Roman"/>
          <w:b/>
          <w:sz w:val="28"/>
          <w:szCs w:val="28"/>
        </w:rPr>
      </w:pPr>
      <w:r w:rsidRPr="00F74BFD">
        <w:rPr>
          <w:rFonts w:ascii="Times New Roman" w:hAnsi="Times New Roman" w:cs="Times New Roman"/>
          <w:sz w:val="28"/>
          <w:szCs w:val="28"/>
        </w:rPr>
        <w:t>Рисунок Г.25 - Картограмма элементного статуса (</w:t>
      </w:r>
      <w:r w:rsidRPr="00F74BFD">
        <w:rPr>
          <w:rFonts w:ascii="Times New Roman" w:hAnsi="Times New Roman" w:cs="Times New Roman"/>
          <w:sz w:val="28"/>
          <w:szCs w:val="28"/>
          <w:lang w:val="en-US"/>
        </w:rPr>
        <w:t>Zn</w:t>
      </w:r>
      <w:r w:rsidRPr="00F74BFD">
        <w:rPr>
          <w:rFonts w:ascii="Times New Roman" w:hAnsi="Times New Roman" w:cs="Times New Roman"/>
          <w:sz w:val="28"/>
          <w:szCs w:val="28"/>
        </w:rPr>
        <w:t>) взрослого населения ЗКО, Актюбинской, Мангистауской областей</w:t>
      </w:r>
      <w:r w:rsidR="00F519AF" w:rsidRPr="00F74BFD">
        <w:rPr>
          <w:rFonts w:ascii="Times New Roman" w:hAnsi="Times New Roman" w:cs="Times New Roman"/>
          <w:sz w:val="28"/>
          <w:szCs w:val="28"/>
        </w:rPr>
        <w:t xml:space="preserve"> </w:t>
      </w:r>
      <w:r w:rsidR="001C191D" w:rsidRPr="00F74BFD">
        <w:rPr>
          <w:rFonts w:ascii="Times New Roman" w:hAnsi="Times New Roman" w:cs="Times New Roman"/>
          <w:sz w:val="28"/>
          <w:szCs w:val="28"/>
        </w:rPr>
        <w:t>(</w:t>
      </w:r>
      <w:r w:rsidR="001C191D" w:rsidRPr="00F74BFD">
        <w:rPr>
          <w:rFonts w:ascii="Times New Roman" w:hAnsi="Times New Roman" w:cs="Times New Roman"/>
          <w:sz w:val="28"/>
          <w:szCs w:val="28"/>
          <w:lang w:val="en-US"/>
        </w:rPr>
        <w:t>Me</w:t>
      </w:r>
      <w:r w:rsidR="001C191D" w:rsidRPr="00F74BFD">
        <w:rPr>
          <w:rFonts w:ascii="Times New Roman" w:hAnsi="Times New Roman" w:cs="Times New Roman"/>
          <w:sz w:val="28"/>
          <w:szCs w:val="28"/>
        </w:rPr>
        <w:t>, мкг/г)</w:t>
      </w:r>
    </w:p>
    <w:p w:rsidR="005C3869" w:rsidRPr="00F74BFD" w:rsidRDefault="005C3869" w:rsidP="00400E14">
      <w:pPr>
        <w:spacing w:after="0" w:line="240" w:lineRule="auto"/>
        <w:jc w:val="center"/>
        <w:rPr>
          <w:rFonts w:ascii="Times New Roman" w:hAnsi="Times New Roman" w:cs="Times New Roman"/>
          <w:b/>
          <w:sz w:val="28"/>
          <w:szCs w:val="28"/>
        </w:rPr>
      </w:pPr>
    </w:p>
    <w:p w:rsidR="005C3869" w:rsidRPr="00F74BFD" w:rsidRDefault="005C3869" w:rsidP="00400E14">
      <w:pPr>
        <w:spacing w:after="0" w:line="240" w:lineRule="auto"/>
        <w:jc w:val="center"/>
        <w:rPr>
          <w:rFonts w:ascii="Times New Roman" w:hAnsi="Times New Roman" w:cs="Times New Roman"/>
          <w:b/>
          <w:sz w:val="28"/>
          <w:szCs w:val="28"/>
        </w:rPr>
      </w:pPr>
    </w:p>
    <w:p w:rsidR="005C3869" w:rsidRPr="00F74BFD" w:rsidRDefault="005C3869" w:rsidP="00400E14">
      <w:pPr>
        <w:spacing w:after="0" w:line="240" w:lineRule="auto"/>
        <w:jc w:val="center"/>
        <w:rPr>
          <w:rFonts w:ascii="Times New Roman" w:hAnsi="Times New Roman" w:cs="Times New Roman"/>
          <w:b/>
          <w:sz w:val="28"/>
          <w:szCs w:val="28"/>
        </w:rPr>
      </w:pPr>
    </w:p>
    <w:p w:rsidR="005C3869" w:rsidRPr="00F74BFD" w:rsidRDefault="005C3869" w:rsidP="00400E14">
      <w:pPr>
        <w:spacing w:after="0" w:line="240" w:lineRule="auto"/>
        <w:jc w:val="center"/>
        <w:rPr>
          <w:rFonts w:ascii="Times New Roman" w:hAnsi="Times New Roman" w:cs="Times New Roman"/>
          <w:b/>
          <w:sz w:val="28"/>
          <w:szCs w:val="28"/>
        </w:rPr>
      </w:pPr>
    </w:p>
    <w:p w:rsidR="005C3869" w:rsidRPr="00F74BFD" w:rsidRDefault="005C3869" w:rsidP="00400E14">
      <w:pPr>
        <w:spacing w:after="0" w:line="240" w:lineRule="auto"/>
        <w:jc w:val="center"/>
        <w:rPr>
          <w:rFonts w:ascii="Times New Roman" w:hAnsi="Times New Roman" w:cs="Times New Roman"/>
          <w:b/>
          <w:sz w:val="28"/>
          <w:szCs w:val="28"/>
        </w:rPr>
      </w:pPr>
    </w:p>
    <w:p w:rsidR="005C3869" w:rsidRPr="00F74BFD" w:rsidRDefault="005C3869" w:rsidP="00400E14">
      <w:pPr>
        <w:spacing w:after="0" w:line="240" w:lineRule="auto"/>
        <w:jc w:val="center"/>
        <w:rPr>
          <w:rFonts w:ascii="Times New Roman" w:hAnsi="Times New Roman" w:cs="Times New Roman"/>
          <w:b/>
          <w:sz w:val="28"/>
          <w:szCs w:val="28"/>
        </w:rPr>
      </w:pPr>
    </w:p>
    <w:p w:rsidR="005C3869" w:rsidRPr="00F74BFD" w:rsidRDefault="005C3869" w:rsidP="00400E14">
      <w:pPr>
        <w:spacing w:after="0" w:line="240" w:lineRule="auto"/>
        <w:jc w:val="center"/>
        <w:rPr>
          <w:rFonts w:ascii="Times New Roman" w:hAnsi="Times New Roman" w:cs="Times New Roman"/>
          <w:b/>
          <w:sz w:val="28"/>
          <w:szCs w:val="28"/>
        </w:rPr>
      </w:pPr>
    </w:p>
    <w:p w:rsidR="005C3869" w:rsidRPr="00F74BFD" w:rsidRDefault="005C3869" w:rsidP="00400E14">
      <w:pPr>
        <w:spacing w:after="0" w:line="240" w:lineRule="auto"/>
        <w:jc w:val="center"/>
        <w:rPr>
          <w:rFonts w:ascii="Times New Roman" w:hAnsi="Times New Roman" w:cs="Times New Roman"/>
          <w:b/>
          <w:sz w:val="28"/>
          <w:szCs w:val="28"/>
        </w:rPr>
      </w:pPr>
    </w:p>
    <w:p w:rsidR="005C3869" w:rsidRPr="00F74BFD" w:rsidRDefault="005C3869" w:rsidP="00400E14">
      <w:pPr>
        <w:spacing w:after="0" w:line="240" w:lineRule="auto"/>
        <w:jc w:val="center"/>
        <w:rPr>
          <w:rFonts w:ascii="Times New Roman" w:hAnsi="Times New Roman" w:cs="Times New Roman"/>
          <w:b/>
          <w:sz w:val="28"/>
          <w:szCs w:val="28"/>
        </w:rPr>
      </w:pPr>
    </w:p>
    <w:p w:rsidR="00E55D00" w:rsidRPr="00F74BFD" w:rsidRDefault="00E55D00" w:rsidP="00400E14">
      <w:pPr>
        <w:spacing w:after="0" w:line="240" w:lineRule="auto"/>
        <w:jc w:val="center"/>
        <w:rPr>
          <w:rFonts w:ascii="Times New Roman" w:hAnsi="Times New Roman" w:cs="Times New Roman"/>
          <w:b/>
          <w:sz w:val="28"/>
          <w:szCs w:val="28"/>
        </w:rPr>
        <w:sectPr w:rsidR="00E55D00" w:rsidRPr="00F74BFD" w:rsidSect="00901EB6">
          <w:pgSz w:w="11906" w:h="16838" w:code="9"/>
          <w:pgMar w:top="1134" w:right="567" w:bottom="1134" w:left="1701" w:header="709" w:footer="709" w:gutter="0"/>
          <w:cols w:space="708"/>
          <w:docGrid w:linePitch="360"/>
        </w:sectPr>
      </w:pPr>
    </w:p>
    <w:p w:rsidR="00D95B80" w:rsidRPr="00F74BFD" w:rsidRDefault="00E55D00" w:rsidP="00400E14">
      <w:pPr>
        <w:spacing w:after="0" w:line="240" w:lineRule="auto"/>
        <w:jc w:val="center"/>
        <w:rPr>
          <w:rFonts w:ascii="Times New Roman" w:hAnsi="Times New Roman" w:cs="Times New Roman"/>
          <w:b/>
          <w:sz w:val="28"/>
          <w:szCs w:val="28"/>
        </w:rPr>
      </w:pPr>
      <w:r w:rsidRPr="00F74BFD">
        <w:rPr>
          <w:rFonts w:ascii="Times New Roman" w:hAnsi="Times New Roman" w:cs="Times New Roman"/>
          <w:b/>
          <w:sz w:val="28"/>
          <w:szCs w:val="28"/>
        </w:rPr>
        <w:lastRenderedPageBreak/>
        <w:t>П</w:t>
      </w:r>
      <w:r w:rsidR="00D95B80" w:rsidRPr="00F74BFD">
        <w:rPr>
          <w:rFonts w:ascii="Times New Roman" w:hAnsi="Times New Roman" w:cs="Times New Roman"/>
          <w:b/>
          <w:sz w:val="28"/>
          <w:szCs w:val="28"/>
        </w:rPr>
        <w:t>РИЛОЖЕНИЕ Д</w:t>
      </w:r>
    </w:p>
    <w:p w:rsidR="00400E14" w:rsidRPr="00F74BFD" w:rsidRDefault="006749C7" w:rsidP="00226FA9">
      <w:pPr>
        <w:spacing w:after="0" w:line="240" w:lineRule="auto"/>
        <w:jc w:val="center"/>
        <w:rPr>
          <w:rFonts w:ascii="Times New Roman" w:hAnsi="Times New Roman" w:cs="Times New Roman"/>
          <w:sz w:val="28"/>
          <w:szCs w:val="28"/>
        </w:rPr>
      </w:pPr>
      <w:r w:rsidRPr="00F74BFD">
        <w:rPr>
          <w:rFonts w:ascii="Times New Roman" w:hAnsi="Times New Roman" w:cs="Times New Roman"/>
          <w:sz w:val="28"/>
          <w:szCs w:val="28"/>
        </w:rPr>
        <w:t>Показатели общей</w:t>
      </w:r>
      <w:r w:rsidR="00400E14" w:rsidRPr="00F74BFD">
        <w:rPr>
          <w:rFonts w:ascii="Times New Roman" w:hAnsi="Times New Roman" w:cs="Times New Roman"/>
          <w:sz w:val="28"/>
          <w:szCs w:val="28"/>
        </w:rPr>
        <w:t xml:space="preserve"> заболеваемости взрослого населения Западного Казахстана</w:t>
      </w:r>
    </w:p>
    <w:p w:rsidR="00E55D00" w:rsidRPr="00F74BFD" w:rsidRDefault="00E55D00" w:rsidP="00226FA9">
      <w:pPr>
        <w:spacing w:after="0" w:line="240" w:lineRule="auto"/>
        <w:jc w:val="center"/>
        <w:rPr>
          <w:rFonts w:ascii="Times New Roman" w:hAnsi="Times New Roman" w:cs="Times New Roman"/>
          <w:sz w:val="28"/>
          <w:szCs w:val="28"/>
        </w:rPr>
      </w:pPr>
    </w:p>
    <w:p w:rsidR="00E55D00" w:rsidRDefault="00E55D00" w:rsidP="00226FA9">
      <w:pPr>
        <w:spacing w:after="0" w:line="240" w:lineRule="auto"/>
        <w:rPr>
          <w:rFonts w:ascii="Times New Roman" w:hAnsi="Times New Roman" w:cs="Times New Roman"/>
          <w:sz w:val="28"/>
          <w:szCs w:val="28"/>
        </w:rPr>
      </w:pPr>
      <w:r w:rsidRPr="00F74BFD">
        <w:rPr>
          <w:rFonts w:ascii="Times New Roman" w:hAnsi="Times New Roman" w:cs="Times New Roman"/>
          <w:sz w:val="28"/>
          <w:szCs w:val="28"/>
        </w:rPr>
        <w:t>Таблица Д.1 - Показатели общей заболеваемости населения Актюбинской области за 2020 год</w:t>
      </w:r>
    </w:p>
    <w:p w:rsidR="00226FA9" w:rsidRPr="00F74BFD" w:rsidRDefault="00226FA9" w:rsidP="00226FA9">
      <w:pPr>
        <w:spacing w:after="0" w:line="240" w:lineRule="auto"/>
        <w:rPr>
          <w:rFonts w:ascii="Times New Roman" w:hAnsi="Times New Roman" w:cs="Times New Roman"/>
          <w:sz w:val="28"/>
          <w:szCs w:val="28"/>
        </w:rPr>
      </w:pPr>
    </w:p>
    <w:tbl>
      <w:tblPr>
        <w:tblW w:w="0" w:type="auto"/>
        <w:tblInd w:w="-147" w:type="dxa"/>
        <w:tblLook w:val="04A0" w:firstRow="1" w:lastRow="0" w:firstColumn="1" w:lastColumn="0" w:noHBand="0" w:noVBand="1"/>
      </w:tblPr>
      <w:tblGrid>
        <w:gridCol w:w="1658"/>
        <w:gridCol w:w="614"/>
        <w:gridCol w:w="721"/>
        <w:gridCol w:w="1007"/>
        <w:gridCol w:w="1145"/>
        <w:gridCol w:w="992"/>
        <w:gridCol w:w="1147"/>
        <w:gridCol w:w="1065"/>
        <w:gridCol w:w="1065"/>
        <w:gridCol w:w="1184"/>
        <w:gridCol w:w="1009"/>
        <w:gridCol w:w="1116"/>
        <w:gridCol w:w="905"/>
        <w:gridCol w:w="1079"/>
      </w:tblGrid>
      <w:tr w:rsidR="00226FA9" w:rsidRPr="00F74BFD" w:rsidTr="008B4FF8">
        <w:trPr>
          <w:trHeight w:val="23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 </w:t>
            </w:r>
            <w:r w:rsidRPr="00F74BFD">
              <w:rPr>
                <w:rFonts w:ascii="Times New Roman" w:eastAsia="Times New Roman" w:hAnsi="Times New Roman" w:cs="Times New Roman"/>
                <w:bCs/>
                <w:sz w:val="16"/>
                <w:szCs w:val="16"/>
              </w:rPr>
              <w:t>Наименование класса болезней</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г.Актобе</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Айтекебий</w:t>
            </w:r>
          </w:p>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ский район</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Алгинский район</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Байганинский район</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Иргизский район</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Каргалинский район</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Кобдинский район</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Мартукский район</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Мугалжарский район</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Темирский район</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Хромтауский район</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Уилский район</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Шалкарский район</w:t>
            </w:r>
          </w:p>
        </w:tc>
      </w:tr>
      <w:tr w:rsidR="00226FA9" w:rsidRPr="00F74BFD" w:rsidTr="008B4FF8">
        <w:trPr>
          <w:trHeight w:val="23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rsidR="00226FA9" w:rsidRPr="00F74BFD" w:rsidRDefault="00226FA9" w:rsidP="008B4FF8">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226FA9" w:rsidRPr="00F74BFD" w:rsidRDefault="00226FA9" w:rsidP="008B4FF8">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2</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226FA9" w:rsidRPr="00F74BFD" w:rsidRDefault="00226FA9" w:rsidP="008B4FF8">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3</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226FA9" w:rsidRPr="00F74BFD" w:rsidRDefault="00226FA9" w:rsidP="008B4FF8">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4</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226FA9" w:rsidRPr="00F74BFD" w:rsidRDefault="00226FA9" w:rsidP="008B4FF8">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5</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226FA9" w:rsidRPr="00F74BFD" w:rsidRDefault="00226FA9" w:rsidP="008B4FF8">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6</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226FA9" w:rsidRPr="00F74BFD" w:rsidRDefault="00226FA9" w:rsidP="008B4FF8">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7</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226FA9" w:rsidRPr="00F74BFD" w:rsidRDefault="00226FA9" w:rsidP="008B4FF8">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8</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226FA9" w:rsidRPr="00F74BFD" w:rsidRDefault="00226FA9" w:rsidP="008B4FF8">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9</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226FA9" w:rsidRPr="00F74BFD" w:rsidRDefault="00226FA9" w:rsidP="008B4FF8">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10</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226FA9" w:rsidRPr="00F74BFD" w:rsidRDefault="00226FA9" w:rsidP="008B4FF8">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11</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226FA9" w:rsidRPr="00F74BFD" w:rsidRDefault="00226FA9" w:rsidP="008B4FF8">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12</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226FA9" w:rsidRPr="00F74BFD" w:rsidRDefault="00226FA9" w:rsidP="008B4FF8">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13</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226FA9" w:rsidRPr="00F74BFD" w:rsidRDefault="00226FA9" w:rsidP="008B4FF8">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14</w:t>
            </w:r>
          </w:p>
        </w:tc>
      </w:tr>
      <w:tr w:rsidR="00226FA9" w:rsidRPr="00F74BFD" w:rsidTr="008B4FF8">
        <w:trPr>
          <w:trHeight w:val="26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226FA9" w:rsidRPr="00F74BFD" w:rsidRDefault="00226FA9" w:rsidP="008B4FF8">
            <w:pPr>
              <w:spacing w:after="0" w:line="240" w:lineRule="auto"/>
              <w:rPr>
                <w:rFonts w:ascii="Times New Roman" w:eastAsia="Times New Roman" w:hAnsi="Times New Roman" w:cs="Times New Roman"/>
                <w:bCs/>
                <w:sz w:val="18"/>
                <w:szCs w:val="18"/>
              </w:rPr>
            </w:pPr>
            <w:r w:rsidRPr="00F74BFD">
              <w:rPr>
                <w:rFonts w:ascii="Times New Roman" w:eastAsia="Times New Roman" w:hAnsi="Times New Roman" w:cs="Times New Roman"/>
                <w:bCs/>
                <w:sz w:val="18"/>
                <w:szCs w:val="18"/>
              </w:rPr>
              <w:t>Общая заболеваемость</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90135,3</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78872,1</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80236,1</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62945,9</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99705,4</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68409,4</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70351,4</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55627,6</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81328,7</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70397,6</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60425,7</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76194,0</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100136,3</w:t>
            </w:r>
          </w:p>
        </w:tc>
      </w:tr>
      <w:tr w:rsidR="00226FA9" w:rsidRPr="00F74BFD" w:rsidTr="008B4FF8">
        <w:trPr>
          <w:trHeight w:val="26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226FA9" w:rsidRPr="00F74BFD" w:rsidRDefault="00226FA9" w:rsidP="008B4FF8">
            <w:pPr>
              <w:spacing w:after="0" w:line="240" w:lineRule="auto"/>
              <w:rPr>
                <w:rFonts w:ascii="Times New Roman" w:eastAsia="Times New Roman" w:hAnsi="Times New Roman" w:cs="Times New Roman"/>
                <w:sz w:val="18"/>
                <w:szCs w:val="18"/>
              </w:rPr>
            </w:pPr>
            <w:r w:rsidRPr="00F74BFD">
              <w:rPr>
                <w:rFonts w:ascii="Times New Roman" w:eastAsia="Times New Roman" w:hAnsi="Times New Roman" w:cs="Times New Roman"/>
                <w:sz w:val="18"/>
                <w:szCs w:val="18"/>
              </w:rPr>
              <w:t>Инфекционные и паразитарные болезни</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2177,3</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1025,9</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1017,8</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426,6</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2149,7</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860,4</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620,1</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1460,0</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1420,5</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1128,1</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1215,2</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1201,0</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960,8</w:t>
            </w:r>
          </w:p>
        </w:tc>
      </w:tr>
      <w:tr w:rsidR="00226FA9" w:rsidRPr="00F74BFD" w:rsidTr="008B4FF8">
        <w:trPr>
          <w:trHeight w:val="26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226FA9" w:rsidRPr="00F74BFD" w:rsidRDefault="00226FA9" w:rsidP="008B4FF8">
            <w:pPr>
              <w:spacing w:after="0" w:line="240" w:lineRule="auto"/>
              <w:rPr>
                <w:rFonts w:ascii="Times New Roman" w:eastAsia="Times New Roman" w:hAnsi="Times New Roman" w:cs="Times New Roman"/>
                <w:sz w:val="18"/>
                <w:szCs w:val="18"/>
              </w:rPr>
            </w:pPr>
            <w:r w:rsidRPr="00F74BFD">
              <w:rPr>
                <w:rFonts w:ascii="Times New Roman" w:eastAsia="Times New Roman" w:hAnsi="Times New Roman" w:cs="Times New Roman"/>
                <w:sz w:val="18"/>
                <w:szCs w:val="18"/>
              </w:rPr>
              <w:t>Новообразования</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3252,1</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845,6</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1765,4</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1545,7</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894,8</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1794,6</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1094,7</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2038,3</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1751,2</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1555,8</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955,4</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1625,9</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705,3</w:t>
            </w:r>
          </w:p>
        </w:tc>
      </w:tr>
      <w:tr w:rsidR="00226FA9" w:rsidRPr="00F74BFD" w:rsidTr="008B4FF8">
        <w:trPr>
          <w:trHeight w:val="5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226FA9" w:rsidRPr="00F74BFD" w:rsidRDefault="00226FA9" w:rsidP="008B4FF8">
            <w:pPr>
              <w:spacing w:after="0" w:line="240" w:lineRule="auto"/>
              <w:rPr>
                <w:rFonts w:ascii="Times New Roman" w:eastAsia="Times New Roman" w:hAnsi="Times New Roman" w:cs="Times New Roman"/>
                <w:sz w:val="18"/>
                <w:szCs w:val="18"/>
              </w:rPr>
            </w:pPr>
            <w:r w:rsidRPr="00F74BFD">
              <w:rPr>
                <w:rFonts w:ascii="Times New Roman" w:eastAsia="Times New Roman" w:hAnsi="Times New Roman" w:cs="Times New Roman"/>
                <w:sz w:val="18"/>
                <w:szCs w:val="18"/>
              </w:rPr>
              <w:t>Болезни крови, кроветворных органов и отдельные нарушения с вовлечением иммунного механизма</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1797,2</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3923,4</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3245,9</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1804,4</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7856,8</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2024,1</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1423,9</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909,6</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2263,5</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2730,0</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3235,0</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1320,4</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8745,9</w:t>
            </w:r>
          </w:p>
        </w:tc>
      </w:tr>
      <w:tr w:rsidR="00226FA9" w:rsidRPr="00F74BFD" w:rsidTr="00CB289E">
        <w:trPr>
          <w:trHeight w:val="5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226FA9" w:rsidRPr="00F74BFD" w:rsidRDefault="00226FA9" w:rsidP="008B4FF8">
            <w:pPr>
              <w:spacing w:after="0" w:line="240" w:lineRule="auto"/>
              <w:rPr>
                <w:rFonts w:ascii="Times New Roman" w:eastAsia="Times New Roman" w:hAnsi="Times New Roman" w:cs="Times New Roman"/>
                <w:sz w:val="18"/>
                <w:szCs w:val="18"/>
              </w:rPr>
            </w:pPr>
            <w:r w:rsidRPr="00F74BFD">
              <w:rPr>
                <w:rFonts w:ascii="Times New Roman" w:eastAsia="Times New Roman" w:hAnsi="Times New Roman" w:cs="Times New Roman"/>
                <w:sz w:val="18"/>
                <w:szCs w:val="18"/>
              </w:rPr>
              <w:t>Эндокринные болезни, расстройства питания и обмена веществ</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5795,9</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2505,8</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5855,1</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2014,3</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3328,2</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3646,6</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3023,8</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3572,9</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5104,4</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4046,8</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2363,4</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3940,2</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3427,5</w:t>
            </w:r>
          </w:p>
        </w:tc>
      </w:tr>
      <w:tr w:rsidR="00226FA9" w:rsidRPr="00F74BFD" w:rsidTr="00CB289E">
        <w:trPr>
          <w:trHeight w:val="26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226FA9" w:rsidRPr="00F74BFD" w:rsidRDefault="00226FA9" w:rsidP="008B4FF8">
            <w:pPr>
              <w:spacing w:after="0" w:line="240" w:lineRule="auto"/>
              <w:rPr>
                <w:rFonts w:ascii="Times New Roman" w:eastAsia="Times New Roman" w:hAnsi="Times New Roman" w:cs="Times New Roman"/>
                <w:sz w:val="18"/>
                <w:szCs w:val="18"/>
              </w:rPr>
            </w:pPr>
            <w:r w:rsidRPr="00F74BFD">
              <w:rPr>
                <w:rFonts w:ascii="Times New Roman" w:eastAsia="Times New Roman" w:hAnsi="Times New Roman" w:cs="Times New Roman"/>
                <w:sz w:val="18"/>
                <w:szCs w:val="18"/>
              </w:rPr>
              <w:t>Психические расстройства и расстройства поведения</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1177,7</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1336,8</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1776,5</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1426,8</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1800,5</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1171,8</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1324,4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1208,1</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1117,8</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1283,2</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1617,5</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1123,8</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1250,4</w:t>
            </w:r>
          </w:p>
        </w:tc>
      </w:tr>
      <w:tr w:rsidR="00226FA9" w:rsidRPr="00F74BFD" w:rsidTr="00CB289E">
        <w:trPr>
          <w:trHeight w:val="520"/>
        </w:trPr>
        <w:tc>
          <w:tcPr>
            <w:tcW w:w="0" w:type="auto"/>
            <w:tcBorders>
              <w:top w:val="single" w:sz="4" w:space="0" w:color="auto"/>
              <w:left w:val="single" w:sz="4" w:space="0" w:color="auto"/>
              <w:right w:val="single" w:sz="4" w:space="0" w:color="auto"/>
            </w:tcBorders>
            <w:shd w:val="clear" w:color="auto" w:fill="auto"/>
            <w:vAlign w:val="center"/>
            <w:hideMark/>
          </w:tcPr>
          <w:p w:rsidR="00226FA9" w:rsidRDefault="00226FA9" w:rsidP="008B4FF8">
            <w:pPr>
              <w:spacing w:after="0" w:line="240" w:lineRule="auto"/>
              <w:rPr>
                <w:rFonts w:ascii="Times New Roman" w:eastAsia="Times New Roman" w:hAnsi="Times New Roman" w:cs="Times New Roman"/>
                <w:sz w:val="18"/>
                <w:szCs w:val="18"/>
              </w:rPr>
            </w:pPr>
            <w:r w:rsidRPr="00F74BFD">
              <w:rPr>
                <w:rFonts w:ascii="Times New Roman" w:eastAsia="Times New Roman" w:hAnsi="Times New Roman" w:cs="Times New Roman"/>
                <w:sz w:val="18"/>
                <w:szCs w:val="18"/>
              </w:rPr>
              <w:t xml:space="preserve">Психические расстройства и расстройства поведения, связанные с употреблением </w:t>
            </w:r>
          </w:p>
          <w:p w:rsidR="00226FA9" w:rsidRPr="00F74BFD" w:rsidRDefault="00226FA9" w:rsidP="008B4FF8">
            <w:pPr>
              <w:spacing w:after="0" w:line="240" w:lineRule="auto"/>
              <w:rPr>
                <w:rFonts w:ascii="Times New Roman" w:eastAsia="Times New Roman" w:hAnsi="Times New Roman" w:cs="Times New Roman"/>
                <w:sz w:val="18"/>
                <w:szCs w:val="18"/>
              </w:rPr>
            </w:pPr>
          </w:p>
        </w:tc>
        <w:tc>
          <w:tcPr>
            <w:tcW w:w="0" w:type="auto"/>
            <w:tcBorders>
              <w:top w:val="single" w:sz="4" w:space="0" w:color="auto"/>
              <w:left w:val="nil"/>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2101,0</w:t>
            </w:r>
          </w:p>
        </w:tc>
        <w:tc>
          <w:tcPr>
            <w:tcW w:w="0" w:type="auto"/>
            <w:tcBorders>
              <w:top w:val="single" w:sz="4" w:space="0" w:color="auto"/>
              <w:left w:val="nil"/>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416,6</w:t>
            </w:r>
          </w:p>
        </w:tc>
        <w:tc>
          <w:tcPr>
            <w:tcW w:w="0" w:type="auto"/>
            <w:tcBorders>
              <w:top w:val="single" w:sz="4" w:space="0" w:color="auto"/>
              <w:left w:val="nil"/>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1299,1</w:t>
            </w:r>
          </w:p>
        </w:tc>
        <w:tc>
          <w:tcPr>
            <w:tcW w:w="0" w:type="auto"/>
            <w:tcBorders>
              <w:top w:val="single" w:sz="4" w:space="0" w:color="auto"/>
              <w:left w:val="nil"/>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699,4</w:t>
            </w:r>
          </w:p>
        </w:tc>
        <w:tc>
          <w:tcPr>
            <w:tcW w:w="0" w:type="auto"/>
            <w:tcBorders>
              <w:top w:val="single" w:sz="4" w:space="0" w:color="auto"/>
              <w:left w:val="nil"/>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578,4</w:t>
            </w:r>
          </w:p>
        </w:tc>
        <w:tc>
          <w:tcPr>
            <w:tcW w:w="0" w:type="auto"/>
            <w:tcBorders>
              <w:top w:val="single" w:sz="4" w:space="0" w:color="auto"/>
              <w:left w:val="nil"/>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1032,5</w:t>
            </w:r>
          </w:p>
        </w:tc>
        <w:tc>
          <w:tcPr>
            <w:tcW w:w="0" w:type="auto"/>
            <w:tcBorders>
              <w:top w:val="single" w:sz="4" w:space="0" w:color="auto"/>
              <w:left w:val="nil"/>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918,6</w:t>
            </w:r>
          </w:p>
        </w:tc>
        <w:tc>
          <w:tcPr>
            <w:tcW w:w="0" w:type="auto"/>
            <w:tcBorders>
              <w:top w:val="single" w:sz="4" w:space="0" w:color="auto"/>
              <w:left w:val="nil"/>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1012,2</w:t>
            </w:r>
          </w:p>
        </w:tc>
        <w:tc>
          <w:tcPr>
            <w:tcW w:w="0" w:type="auto"/>
            <w:tcBorders>
              <w:top w:val="single" w:sz="4" w:space="0" w:color="auto"/>
              <w:left w:val="nil"/>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507,6</w:t>
            </w:r>
          </w:p>
        </w:tc>
        <w:tc>
          <w:tcPr>
            <w:tcW w:w="0" w:type="auto"/>
            <w:tcBorders>
              <w:top w:val="single" w:sz="4" w:space="0" w:color="auto"/>
              <w:left w:val="nil"/>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691,9</w:t>
            </w:r>
          </w:p>
        </w:tc>
        <w:tc>
          <w:tcPr>
            <w:tcW w:w="0" w:type="auto"/>
            <w:tcBorders>
              <w:top w:val="single" w:sz="4" w:space="0" w:color="auto"/>
              <w:left w:val="nil"/>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578,3</w:t>
            </w:r>
          </w:p>
        </w:tc>
        <w:tc>
          <w:tcPr>
            <w:tcW w:w="0" w:type="auto"/>
            <w:tcBorders>
              <w:top w:val="single" w:sz="4" w:space="0" w:color="auto"/>
              <w:left w:val="nil"/>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941,1</w:t>
            </w:r>
          </w:p>
        </w:tc>
        <w:tc>
          <w:tcPr>
            <w:tcW w:w="0" w:type="auto"/>
            <w:tcBorders>
              <w:top w:val="single" w:sz="4" w:space="0" w:color="auto"/>
              <w:left w:val="nil"/>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616,7</w:t>
            </w:r>
          </w:p>
        </w:tc>
      </w:tr>
      <w:tr w:rsidR="00226FA9" w:rsidRPr="00F74BFD" w:rsidTr="00CB289E">
        <w:trPr>
          <w:trHeight w:val="520"/>
        </w:trPr>
        <w:tc>
          <w:tcPr>
            <w:tcW w:w="0" w:type="auto"/>
            <w:gridSpan w:val="14"/>
            <w:tcBorders>
              <w:bottom w:val="single" w:sz="4" w:space="0" w:color="auto"/>
            </w:tcBorders>
            <w:shd w:val="clear" w:color="auto" w:fill="auto"/>
            <w:vAlign w:val="center"/>
          </w:tcPr>
          <w:p w:rsidR="00226FA9" w:rsidRDefault="00226FA9" w:rsidP="008B4FF8">
            <w:pPr>
              <w:spacing w:after="0" w:line="240" w:lineRule="auto"/>
              <w:rPr>
                <w:rFonts w:ascii="Times New Roman" w:eastAsia="Times New Roman" w:hAnsi="Times New Roman" w:cs="Times New Roman"/>
                <w:sz w:val="28"/>
                <w:szCs w:val="28"/>
              </w:rPr>
            </w:pPr>
            <w:r w:rsidRPr="00AF4761">
              <w:rPr>
                <w:rFonts w:ascii="Times New Roman" w:eastAsia="Times New Roman" w:hAnsi="Times New Roman" w:cs="Times New Roman"/>
                <w:sz w:val="28"/>
                <w:szCs w:val="28"/>
              </w:rPr>
              <w:lastRenderedPageBreak/>
              <w:t>Продолжение таблицы Д.1</w:t>
            </w:r>
          </w:p>
          <w:p w:rsidR="00226FA9" w:rsidRPr="00AF4761" w:rsidRDefault="00226FA9" w:rsidP="008B4FF8">
            <w:pPr>
              <w:spacing w:after="0" w:line="240" w:lineRule="auto"/>
              <w:rPr>
                <w:rFonts w:ascii="Times New Roman" w:eastAsia="Times New Roman" w:hAnsi="Times New Roman" w:cs="Times New Roman"/>
                <w:sz w:val="28"/>
                <w:szCs w:val="28"/>
              </w:rPr>
            </w:pPr>
          </w:p>
        </w:tc>
      </w:tr>
      <w:tr w:rsidR="00226FA9" w:rsidRPr="00F74BFD" w:rsidTr="00CB289E">
        <w:trPr>
          <w:trHeight w:val="26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226FA9" w:rsidRPr="00AF4761" w:rsidRDefault="00226FA9" w:rsidP="008B4FF8">
            <w:pPr>
              <w:spacing w:after="0" w:line="240" w:lineRule="auto"/>
              <w:jc w:val="center"/>
              <w:rPr>
                <w:rFonts w:ascii="Times New Roman" w:eastAsia="Times New Roman" w:hAnsi="Times New Roman" w:cs="Times New Roman"/>
                <w:sz w:val="18"/>
                <w:szCs w:val="18"/>
              </w:rPr>
            </w:pPr>
            <w:r w:rsidRPr="00AF4761">
              <w:rPr>
                <w:rFonts w:ascii="Times New Roman" w:eastAsia="Times New Roman" w:hAnsi="Times New Roman" w:cs="Times New Roman"/>
                <w:sz w:val="18"/>
                <w:szCs w:val="18"/>
              </w:rPr>
              <w:t>1</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226FA9" w:rsidRPr="00AF4761" w:rsidRDefault="00226FA9" w:rsidP="008B4FF8">
            <w:pPr>
              <w:spacing w:after="0" w:line="240" w:lineRule="auto"/>
              <w:jc w:val="center"/>
              <w:rPr>
                <w:rFonts w:ascii="Times New Roman" w:eastAsia="Times New Roman" w:hAnsi="Times New Roman" w:cs="Times New Roman"/>
                <w:sz w:val="18"/>
                <w:szCs w:val="18"/>
              </w:rPr>
            </w:pPr>
            <w:r w:rsidRPr="00AF4761">
              <w:rPr>
                <w:rFonts w:ascii="Times New Roman" w:eastAsia="Times New Roman" w:hAnsi="Times New Roman" w:cs="Times New Roman"/>
                <w:sz w:val="18"/>
                <w:szCs w:val="18"/>
              </w:rPr>
              <w:t>2</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226FA9" w:rsidRPr="00AF4761" w:rsidRDefault="00226FA9" w:rsidP="008B4FF8">
            <w:pPr>
              <w:spacing w:after="0" w:line="240" w:lineRule="auto"/>
              <w:jc w:val="center"/>
              <w:rPr>
                <w:rFonts w:ascii="Times New Roman" w:eastAsia="Times New Roman" w:hAnsi="Times New Roman" w:cs="Times New Roman"/>
                <w:sz w:val="18"/>
                <w:szCs w:val="18"/>
              </w:rPr>
            </w:pPr>
            <w:r w:rsidRPr="00AF4761">
              <w:rPr>
                <w:rFonts w:ascii="Times New Roman" w:eastAsia="Times New Roman" w:hAnsi="Times New Roman" w:cs="Times New Roman"/>
                <w:sz w:val="18"/>
                <w:szCs w:val="18"/>
              </w:rPr>
              <w:t>3</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226FA9" w:rsidRPr="00AF4761" w:rsidRDefault="00226FA9" w:rsidP="008B4FF8">
            <w:pPr>
              <w:spacing w:after="0" w:line="240" w:lineRule="auto"/>
              <w:jc w:val="center"/>
              <w:rPr>
                <w:rFonts w:ascii="Times New Roman" w:eastAsia="Times New Roman" w:hAnsi="Times New Roman" w:cs="Times New Roman"/>
                <w:sz w:val="18"/>
                <w:szCs w:val="18"/>
              </w:rPr>
            </w:pPr>
            <w:r w:rsidRPr="00AF4761">
              <w:rPr>
                <w:rFonts w:ascii="Times New Roman" w:eastAsia="Times New Roman" w:hAnsi="Times New Roman" w:cs="Times New Roman"/>
                <w:sz w:val="18"/>
                <w:szCs w:val="18"/>
              </w:rPr>
              <w:t>4</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226FA9" w:rsidRPr="00AF4761" w:rsidRDefault="00226FA9" w:rsidP="008B4FF8">
            <w:pPr>
              <w:spacing w:after="0" w:line="240" w:lineRule="auto"/>
              <w:jc w:val="center"/>
              <w:rPr>
                <w:rFonts w:ascii="Times New Roman" w:eastAsia="Times New Roman" w:hAnsi="Times New Roman" w:cs="Times New Roman"/>
                <w:sz w:val="18"/>
                <w:szCs w:val="18"/>
              </w:rPr>
            </w:pPr>
            <w:r w:rsidRPr="00AF4761">
              <w:rPr>
                <w:rFonts w:ascii="Times New Roman" w:eastAsia="Times New Roman" w:hAnsi="Times New Roman" w:cs="Times New Roman"/>
                <w:sz w:val="18"/>
                <w:szCs w:val="18"/>
              </w:rPr>
              <w:t>5</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226FA9" w:rsidRPr="00AF4761" w:rsidRDefault="00226FA9" w:rsidP="008B4FF8">
            <w:pPr>
              <w:spacing w:after="0" w:line="240" w:lineRule="auto"/>
              <w:jc w:val="center"/>
              <w:rPr>
                <w:rFonts w:ascii="Times New Roman" w:eastAsia="Times New Roman" w:hAnsi="Times New Roman" w:cs="Times New Roman"/>
                <w:sz w:val="18"/>
                <w:szCs w:val="18"/>
              </w:rPr>
            </w:pPr>
            <w:r w:rsidRPr="00AF4761">
              <w:rPr>
                <w:rFonts w:ascii="Times New Roman" w:eastAsia="Times New Roman" w:hAnsi="Times New Roman" w:cs="Times New Roman"/>
                <w:sz w:val="18"/>
                <w:szCs w:val="18"/>
              </w:rPr>
              <w:t>6</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226FA9" w:rsidRPr="00AF4761" w:rsidRDefault="00226FA9" w:rsidP="008B4FF8">
            <w:pPr>
              <w:spacing w:after="0" w:line="240" w:lineRule="auto"/>
              <w:jc w:val="center"/>
              <w:rPr>
                <w:rFonts w:ascii="Times New Roman" w:eastAsia="Times New Roman" w:hAnsi="Times New Roman" w:cs="Times New Roman"/>
                <w:sz w:val="18"/>
                <w:szCs w:val="18"/>
              </w:rPr>
            </w:pPr>
            <w:r w:rsidRPr="00AF4761">
              <w:rPr>
                <w:rFonts w:ascii="Times New Roman" w:eastAsia="Times New Roman" w:hAnsi="Times New Roman" w:cs="Times New Roman"/>
                <w:sz w:val="18"/>
                <w:szCs w:val="18"/>
              </w:rPr>
              <w:t>7</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226FA9" w:rsidRPr="00AF4761" w:rsidRDefault="00226FA9" w:rsidP="008B4FF8">
            <w:pPr>
              <w:spacing w:after="0" w:line="240" w:lineRule="auto"/>
              <w:jc w:val="center"/>
              <w:rPr>
                <w:rFonts w:ascii="Times New Roman" w:eastAsia="Times New Roman" w:hAnsi="Times New Roman" w:cs="Times New Roman"/>
                <w:sz w:val="18"/>
                <w:szCs w:val="18"/>
              </w:rPr>
            </w:pPr>
            <w:r w:rsidRPr="00AF4761">
              <w:rPr>
                <w:rFonts w:ascii="Times New Roman" w:eastAsia="Times New Roman" w:hAnsi="Times New Roman" w:cs="Times New Roman"/>
                <w:sz w:val="18"/>
                <w:szCs w:val="18"/>
              </w:rPr>
              <w:t>8</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226FA9" w:rsidRPr="00AF4761" w:rsidRDefault="00226FA9" w:rsidP="008B4FF8">
            <w:pPr>
              <w:spacing w:after="0" w:line="240" w:lineRule="auto"/>
              <w:jc w:val="center"/>
              <w:rPr>
                <w:rFonts w:ascii="Times New Roman" w:eastAsia="Times New Roman" w:hAnsi="Times New Roman" w:cs="Times New Roman"/>
                <w:sz w:val="18"/>
                <w:szCs w:val="18"/>
              </w:rPr>
            </w:pPr>
            <w:r w:rsidRPr="00AF4761">
              <w:rPr>
                <w:rFonts w:ascii="Times New Roman" w:eastAsia="Times New Roman" w:hAnsi="Times New Roman" w:cs="Times New Roman"/>
                <w:sz w:val="18"/>
                <w:szCs w:val="18"/>
              </w:rPr>
              <w:t>9</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226FA9" w:rsidRPr="00AF4761" w:rsidRDefault="00226FA9" w:rsidP="008B4FF8">
            <w:pPr>
              <w:spacing w:after="0" w:line="240" w:lineRule="auto"/>
              <w:jc w:val="center"/>
              <w:rPr>
                <w:rFonts w:ascii="Times New Roman" w:eastAsia="Times New Roman" w:hAnsi="Times New Roman" w:cs="Times New Roman"/>
                <w:sz w:val="18"/>
                <w:szCs w:val="18"/>
              </w:rPr>
            </w:pPr>
            <w:r w:rsidRPr="00AF4761">
              <w:rPr>
                <w:rFonts w:ascii="Times New Roman" w:eastAsia="Times New Roman" w:hAnsi="Times New Roman" w:cs="Times New Roman"/>
                <w:sz w:val="18"/>
                <w:szCs w:val="18"/>
              </w:rPr>
              <w:t>10</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226FA9" w:rsidRPr="00AF4761" w:rsidRDefault="00226FA9" w:rsidP="008B4FF8">
            <w:pPr>
              <w:spacing w:after="0" w:line="240" w:lineRule="auto"/>
              <w:jc w:val="center"/>
              <w:rPr>
                <w:rFonts w:ascii="Times New Roman" w:eastAsia="Times New Roman" w:hAnsi="Times New Roman" w:cs="Times New Roman"/>
                <w:sz w:val="18"/>
                <w:szCs w:val="18"/>
              </w:rPr>
            </w:pPr>
            <w:r w:rsidRPr="00AF4761">
              <w:rPr>
                <w:rFonts w:ascii="Times New Roman" w:eastAsia="Times New Roman" w:hAnsi="Times New Roman" w:cs="Times New Roman"/>
                <w:sz w:val="18"/>
                <w:szCs w:val="18"/>
              </w:rPr>
              <w:t>11</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226FA9" w:rsidRPr="00AF4761" w:rsidRDefault="00226FA9" w:rsidP="008B4FF8">
            <w:pPr>
              <w:spacing w:after="0" w:line="240" w:lineRule="auto"/>
              <w:jc w:val="center"/>
              <w:rPr>
                <w:rFonts w:ascii="Times New Roman" w:eastAsia="Times New Roman" w:hAnsi="Times New Roman" w:cs="Times New Roman"/>
                <w:sz w:val="18"/>
                <w:szCs w:val="18"/>
              </w:rPr>
            </w:pPr>
            <w:r w:rsidRPr="00AF4761">
              <w:rPr>
                <w:rFonts w:ascii="Times New Roman" w:eastAsia="Times New Roman" w:hAnsi="Times New Roman" w:cs="Times New Roman"/>
                <w:sz w:val="18"/>
                <w:szCs w:val="18"/>
              </w:rPr>
              <w:t>12</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226FA9" w:rsidRPr="00AF4761" w:rsidRDefault="00226FA9" w:rsidP="008B4FF8">
            <w:pPr>
              <w:spacing w:after="0" w:line="240" w:lineRule="auto"/>
              <w:jc w:val="center"/>
              <w:rPr>
                <w:rFonts w:ascii="Times New Roman" w:eastAsia="Times New Roman" w:hAnsi="Times New Roman" w:cs="Times New Roman"/>
                <w:sz w:val="18"/>
                <w:szCs w:val="18"/>
              </w:rPr>
            </w:pPr>
            <w:r w:rsidRPr="00AF4761">
              <w:rPr>
                <w:rFonts w:ascii="Times New Roman" w:eastAsia="Times New Roman" w:hAnsi="Times New Roman" w:cs="Times New Roman"/>
                <w:sz w:val="18"/>
                <w:szCs w:val="18"/>
              </w:rPr>
              <w:t>13</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226FA9" w:rsidRPr="00AF4761" w:rsidRDefault="00226FA9" w:rsidP="008B4FF8">
            <w:pPr>
              <w:spacing w:after="0" w:line="240" w:lineRule="auto"/>
              <w:jc w:val="center"/>
              <w:rPr>
                <w:rFonts w:ascii="Times New Roman" w:eastAsia="Times New Roman" w:hAnsi="Times New Roman" w:cs="Times New Roman"/>
                <w:sz w:val="18"/>
                <w:szCs w:val="18"/>
              </w:rPr>
            </w:pPr>
            <w:r w:rsidRPr="00AF4761">
              <w:rPr>
                <w:rFonts w:ascii="Times New Roman" w:eastAsia="Times New Roman" w:hAnsi="Times New Roman" w:cs="Times New Roman"/>
                <w:sz w:val="18"/>
                <w:szCs w:val="18"/>
              </w:rPr>
              <w:t>14</w:t>
            </w:r>
          </w:p>
        </w:tc>
      </w:tr>
      <w:tr w:rsidR="00226FA9" w:rsidRPr="00F74BFD" w:rsidTr="008B4FF8">
        <w:trPr>
          <w:trHeight w:val="260"/>
        </w:trPr>
        <w:tc>
          <w:tcPr>
            <w:tcW w:w="0" w:type="auto"/>
            <w:tcBorders>
              <w:top w:val="nil"/>
              <w:left w:val="single" w:sz="4" w:space="0" w:color="auto"/>
              <w:bottom w:val="single" w:sz="4" w:space="0" w:color="auto"/>
              <w:right w:val="single" w:sz="4" w:space="0" w:color="auto"/>
            </w:tcBorders>
            <w:shd w:val="clear" w:color="auto" w:fill="auto"/>
            <w:vAlign w:val="center"/>
          </w:tcPr>
          <w:p w:rsidR="00226FA9" w:rsidRPr="00F74BFD" w:rsidRDefault="00226FA9" w:rsidP="008B4FF8">
            <w:pPr>
              <w:spacing w:after="0" w:line="240" w:lineRule="auto"/>
              <w:rPr>
                <w:rFonts w:ascii="Times New Roman" w:eastAsia="Times New Roman" w:hAnsi="Times New Roman" w:cs="Times New Roman"/>
                <w:sz w:val="18"/>
                <w:szCs w:val="18"/>
              </w:rPr>
            </w:pPr>
            <w:r w:rsidRPr="00F74BFD">
              <w:rPr>
                <w:rFonts w:ascii="Times New Roman" w:eastAsia="Times New Roman" w:hAnsi="Times New Roman" w:cs="Times New Roman"/>
                <w:sz w:val="18"/>
                <w:szCs w:val="18"/>
              </w:rPr>
              <w:t>психоактивных веществ</w:t>
            </w:r>
          </w:p>
        </w:tc>
        <w:tc>
          <w:tcPr>
            <w:tcW w:w="0" w:type="auto"/>
            <w:tcBorders>
              <w:top w:val="nil"/>
              <w:left w:val="nil"/>
              <w:bottom w:val="single" w:sz="4" w:space="0" w:color="auto"/>
              <w:right w:val="single" w:sz="4" w:space="0" w:color="auto"/>
            </w:tcBorders>
            <w:shd w:val="clear" w:color="auto" w:fill="auto"/>
            <w:noWrap/>
            <w:vAlign w:val="bottom"/>
          </w:tcPr>
          <w:p w:rsidR="00226FA9" w:rsidRPr="00F74BFD" w:rsidRDefault="00226FA9" w:rsidP="008B4FF8">
            <w:pPr>
              <w:spacing w:after="0" w:line="240" w:lineRule="auto"/>
              <w:jc w:val="center"/>
              <w:rPr>
                <w:rFonts w:ascii="Times New Roman" w:eastAsia="Times New Roman" w:hAnsi="Times New Roman" w:cs="Times New Roman"/>
                <w:sz w:val="16"/>
                <w:szCs w:val="16"/>
              </w:rPr>
            </w:pPr>
          </w:p>
        </w:tc>
        <w:tc>
          <w:tcPr>
            <w:tcW w:w="0" w:type="auto"/>
            <w:tcBorders>
              <w:top w:val="nil"/>
              <w:left w:val="nil"/>
              <w:bottom w:val="single" w:sz="4" w:space="0" w:color="auto"/>
              <w:right w:val="single" w:sz="4" w:space="0" w:color="auto"/>
            </w:tcBorders>
            <w:shd w:val="clear" w:color="auto" w:fill="auto"/>
            <w:noWrap/>
            <w:vAlign w:val="bottom"/>
          </w:tcPr>
          <w:p w:rsidR="00226FA9" w:rsidRPr="00F74BFD" w:rsidRDefault="00226FA9" w:rsidP="008B4FF8">
            <w:pPr>
              <w:spacing w:after="0" w:line="240" w:lineRule="auto"/>
              <w:jc w:val="center"/>
              <w:rPr>
                <w:rFonts w:ascii="Times New Roman" w:eastAsia="Times New Roman" w:hAnsi="Times New Roman" w:cs="Times New Roman"/>
                <w:sz w:val="16"/>
                <w:szCs w:val="16"/>
              </w:rPr>
            </w:pPr>
          </w:p>
        </w:tc>
        <w:tc>
          <w:tcPr>
            <w:tcW w:w="0" w:type="auto"/>
            <w:tcBorders>
              <w:top w:val="nil"/>
              <w:left w:val="nil"/>
              <w:bottom w:val="single" w:sz="4" w:space="0" w:color="auto"/>
              <w:right w:val="single" w:sz="4" w:space="0" w:color="auto"/>
            </w:tcBorders>
            <w:shd w:val="clear" w:color="auto" w:fill="auto"/>
            <w:noWrap/>
            <w:vAlign w:val="bottom"/>
          </w:tcPr>
          <w:p w:rsidR="00226FA9" w:rsidRPr="00F74BFD" w:rsidRDefault="00226FA9" w:rsidP="008B4FF8">
            <w:pPr>
              <w:spacing w:after="0" w:line="240" w:lineRule="auto"/>
              <w:jc w:val="center"/>
              <w:rPr>
                <w:rFonts w:ascii="Times New Roman" w:eastAsia="Times New Roman" w:hAnsi="Times New Roman" w:cs="Times New Roman"/>
                <w:sz w:val="16"/>
                <w:szCs w:val="16"/>
              </w:rPr>
            </w:pPr>
          </w:p>
        </w:tc>
        <w:tc>
          <w:tcPr>
            <w:tcW w:w="0" w:type="auto"/>
            <w:tcBorders>
              <w:top w:val="nil"/>
              <w:left w:val="nil"/>
              <w:bottom w:val="single" w:sz="4" w:space="0" w:color="auto"/>
              <w:right w:val="single" w:sz="4" w:space="0" w:color="auto"/>
            </w:tcBorders>
            <w:shd w:val="clear" w:color="auto" w:fill="auto"/>
            <w:noWrap/>
            <w:vAlign w:val="bottom"/>
          </w:tcPr>
          <w:p w:rsidR="00226FA9" w:rsidRPr="00F74BFD" w:rsidRDefault="00226FA9" w:rsidP="008B4FF8">
            <w:pPr>
              <w:spacing w:after="0" w:line="240" w:lineRule="auto"/>
              <w:jc w:val="center"/>
              <w:rPr>
                <w:rFonts w:ascii="Times New Roman" w:eastAsia="Times New Roman" w:hAnsi="Times New Roman" w:cs="Times New Roman"/>
                <w:sz w:val="16"/>
                <w:szCs w:val="16"/>
              </w:rPr>
            </w:pPr>
          </w:p>
        </w:tc>
        <w:tc>
          <w:tcPr>
            <w:tcW w:w="0" w:type="auto"/>
            <w:tcBorders>
              <w:top w:val="nil"/>
              <w:left w:val="nil"/>
              <w:bottom w:val="single" w:sz="4" w:space="0" w:color="auto"/>
              <w:right w:val="single" w:sz="4" w:space="0" w:color="auto"/>
            </w:tcBorders>
            <w:shd w:val="clear" w:color="auto" w:fill="auto"/>
            <w:noWrap/>
            <w:vAlign w:val="bottom"/>
          </w:tcPr>
          <w:p w:rsidR="00226FA9" w:rsidRPr="00F74BFD" w:rsidRDefault="00226FA9" w:rsidP="008B4FF8">
            <w:pPr>
              <w:spacing w:after="0" w:line="240" w:lineRule="auto"/>
              <w:jc w:val="center"/>
              <w:rPr>
                <w:rFonts w:ascii="Times New Roman" w:eastAsia="Times New Roman" w:hAnsi="Times New Roman" w:cs="Times New Roman"/>
                <w:sz w:val="16"/>
                <w:szCs w:val="16"/>
              </w:rPr>
            </w:pPr>
          </w:p>
        </w:tc>
        <w:tc>
          <w:tcPr>
            <w:tcW w:w="0" w:type="auto"/>
            <w:tcBorders>
              <w:top w:val="nil"/>
              <w:left w:val="nil"/>
              <w:bottom w:val="single" w:sz="4" w:space="0" w:color="auto"/>
              <w:right w:val="single" w:sz="4" w:space="0" w:color="auto"/>
            </w:tcBorders>
            <w:shd w:val="clear" w:color="auto" w:fill="auto"/>
            <w:noWrap/>
            <w:vAlign w:val="bottom"/>
          </w:tcPr>
          <w:p w:rsidR="00226FA9" w:rsidRPr="00F74BFD" w:rsidRDefault="00226FA9" w:rsidP="008B4FF8">
            <w:pPr>
              <w:spacing w:after="0" w:line="240" w:lineRule="auto"/>
              <w:jc w:val="center"/>
              <w:rPr>
                <w:rFonts w:ascii="Times New Roman" w:eastAsia="Times New Roman" w:hAnsi="Times New Roman" w:cs="Times New Roman"/>
                <w:sz w:val="16"/>
                <w:szCs w:val="16"/>
              </w:rPr>
            </w:pPr>
          </w:p>
        </w:tc>
        <w:tc>
          <w:tcPr>
            <w:tcW w:w="0" w:type="auto"/>
            <w:tcBorders>
              <w:top w:val="nil"/>
              <w:left w:val="nil"/>
              <w:bottom w:val="single" w:sz="4" w:space="0" w:color="auto"/>
              <w:right w:val="single" w:sz="4" w:space="0" w:color="auto"/>
            </w:tcBorders>
            <w:shd w:val="clear" w:color="auto" w:fill="auto"/>
            <w:noWrap/>
            <w:vAlign w:val="bottom"/>
          </w:tcPr>
          <w:p w:rsidR="00226FA9" w:rsidRPr="00F74BFD" w:rsidRDefault="00226FA9" w:rsidP="008B4FF8">
            <w:pPr>
              <w:spacing w:after="0" w:line="240" w:lineRule="auto"/>
              <w:jc w:val="center"/>
              <w:rPr>
                <w:rFonts w:ascii="Times New Roman" w:eastAsia="Times New Roman" w:hAnsi="Times New Roman" w:cs="Times New Roman"/>
                <w:sz w:val="16"/>
                <w:szCs w:val="16"/>
              </w:rPr>
            </w:pPr>
          </w:p>
        </w:tc>
        <w:tc>
          <w:tcPr>
            <w:tcW w:w="0" w:type="auto"/>
            <w:tcBorders>
              <w:top w:val="nil"/>
              <w:left w:val="nil"/>
              <w:bottom w:val="single" w:sz="4" w:space="0" w:color="auto"/>
              <w:right w:val="single" w:sz="4" w:space="0" w:color="auto"/>
            </w:tcBorders>
            <w:shd w:val="clear" w:color="auto" w:fill="auto"/>
            <w:noWrap/>
            <w:vAlign w:val="bottom"/>
          </w:tcPr>
          <w:p w:rsidR="00226FA9" w:rsidRPr="00F74BFD" w:rsidRDefault="00226FA9" w:rsidP="008B4FF8">
            <w:pPr>
              <w:spacing w:after="0" w:line="240" w:lineRule="auto"/>
              <w:jc w:val="center"/>
              <w:rPr>
                <w:rFonts w:ascii="Times New Roman" w:eastAsia="Times New Roman" w:hAnsi="Times New Roman" w:cs="Times New Roman"/>
                <w:sz w:val="16"/>
                <w:szCs w:val="16"/>
              </w:rPr>
            </w:pPr>
          </w:p>
        </w:tc>
        <w:tc>
          <w:tcPr>
            <w:tcW w:w="0" w:type="auto"/>
            <w:tcBorders>
              <w:top w:val="nil"/>
              <w:left w:val="nil"/>
              <w:bottom w:val="single" w:sz="4" w:space="0" w:color="auto"/>
              <w:right w:val="single" w:sz="4" w:space="0" w:color="auto"/>
            </w:tcBorders>
            <w:shd w:val="clear" w:color="auto" w:fill="auto"/>
            <w:noWrap/>
            <w:vAlign w:val="bottom"/>
          </w:tcPr>
          <w:p w:rsidR="00226FA9" w:rsidRPr="00F74BFD" w:rsidRDefault="00226FA9" w:rsidP="008B4FF8">
            <w:pPr>
              <w:spacing w:after="0" w:line="240" w:lineRule="auto"/>
              <w:jc w:val="center"/>
              <w:rPr>
                <w:rFonts w:ascii="Times New Roman" w:eastAsia="Times New Roman" w:hAnsi="Times New Roman" w:cs="Times New Roman"/>
                <w:sz w:val="16"/>
                <w:szCs w:val="16"/>
              </w:rPr>
            </w:pPr>
          </w:p>
        </w:tc>
        <w:tc>
          <w:tcPr>
            <w:tcW w:w="0" w:type="auto"/>
            <w:tcBorders>
              <w:top w:val="nil"/>
              <w:left w:val="nil"/>
              <w:bottom w:val="single" w:sz="4" w:space="0" w:color="auto"/>
              <w:right w:val="single" w:sz="4" w:space="0" w:color="auto"/>
            </w:tcBorders>
            <w:shd w:val="clear" w:color="auto" w:fill="auto"/>
            <w:noWrap/>
            <w:vAlign w:val="bottom"/>
          </w:tcPr>
          <w:p w:rsidR="00226FA9" w:rsidRPr="00F74BFD" w:rsidRDefault="00226FA9" w:rsidP="008B4FF8">
            <w:pPr>
              <w:spacing w:after="0" w:line="240" w:lineRule="auto"/>
              <w:jc w:val="center"/>
              <w:rPr>
                <w:rFonts w:ascii="Times New Roman" w:eastAsia="Times New Roman" w:hAnsi="Times New Roman" w:cs="Times New Roman"/>
                <w:sz w:val="16"/>
                <w:szCs w:val="16"/>
              </w:rPr>
            </w:pPr>
          </w:p>
        </w:tc>
        <w:tc>
          <w:tcPr>
            <w:tcW w:w="0" w:type="auto"/>
            <w:tcBorders>
              <w:top w:val="nil"/>
              <w:left w:val="nil"/>
              <w:bottom w:val="single" w:sz="4" w:space="0" w:color="auto"/>
              <w:right w:val="single" w:sz="4" w:space="0" w:color="auto"/>
            </w:tcBorders>
            <w:shd w:val="clear" w:color="auto" w:fill="auto"/>
            <w:noWrap/>
            <w:vAlign w:val="bottom"/>
          </w:tcPr>
          <w:p w:rsidR="00226FA9" w:rsidRPr="00F74BFD" w:rsidRDefault="00226FA9" w:rsidP="008B4FF8">
            <w:pPr>
              <w:spacing w:after="0" w:line="240" w:lineRule="auto"/>
              <w:jc w:val="center"/>
              <w:rPr>
                <w:rFonts w:ascii="Times New Roman" w:eastAsia="Times New Roman" w:hAnsi="Times New Roman" w:cs="Times New Roman"/>
                <w:sz w:val="16"/>
                <w:szCs w:val="16"/>
              </w:rPr>
            </w:pPr>
          </w:p>
        </w:tc>
        <w:tc>
          <w:tcPr>
            <w:tcW w:w="0" w:type="auto"/>
            <w:tcBorders>
              <w:top w:val="nil"/>
              <w:left w:val="nil"/>
              <w:bottom w:val="single" w:sz="4" w:space="0" w:color="auto"/>
              <w:right w:val="single" w:sz="4" w:space="0" w:color="auto"/>
            </w:tcBorders>
            <w:shd w:val="clear" w:color="auto" w:fill="auto"/>
            <w:noWrap/>
            <w:vAlign w:val="bottom"/>
          </w:tcPr>
          <w:p w:rsidR="00226FA9" w:rsidRPr="00F74BFD" w:rsidRDefault="00226FA9" w:rsidP="008B4FF8">
            <w:pPr>
              <w:spacing w:after="0" w:line="240" w:lineRule="auto"/>
              <w:jc w:val="center"/>
              <w:rPr>
                <w:rFonts w:ascii="Times New Roman" w:eastAsia="Times New Roman" w:hAnsi="Times New Roman" w:cs="Times New Roman"/>
                <w:sz w:val="16"/>
                <w:szCs w:val="16"/>
              </w:rPr>
            </w:pPr>
          </w:p>
        </w:tc>
        <w:tc>
          <w:tcPr>
            <w:tcW w:w="0" w:type="auto"/>
            <w:tcBorders>
              <w:top w:val="nil"/>
              <w:left w:val="nil"/>
              <w:bottom w:val="single" w:sz="4" w:space="0" w:color="auto"/>
              <w:right w:val="single" w:sz="4" w:space="0" w:color="auto"/>
            </w:tcBorders>
            <w:shd w:val="clear" w:color="auto" w:fill="auto"/>
            <w:noWrap/>
            <w:vAlign w:val="bottom"/>
          </w:tcPr>
          <w:p w:rsidR="00226FA9" w:rsidRPr="00F74BFD" w:rsidRDefault="00226FA9" w:rsidP="008B4FF8">
            <w:pPr>
              <w:spacing w:after="0" w:line="240" w:lineRule="auto"/>
              <w:jc w:val="center"/>
              <w:rPr>
                <w:rFonts w:ascii="Times New Roman" w:eastAsia="Times New Roman" w:hAnsi="Times New Roman" w:cs="Times New Roman"/>
                <w:sz w:val="16"/>
                <w:szCs w:val="16"/>
              </w:rPr>
            </w:pPr>
          </w:p>
        </w:tc>
      </w:tr>
      <w:tr w:rsidR="00226FA9" w:rsidRPr="00F74BFD" w:rsidTr="008B4FF8">
        <w:trPr>
          <w:trHeight w:val="260"/>
        </w:trPr>
        <w:tc>
          <w:tcPr>
            <w:tcW w:w="0" w:type="auto"/>
            <w:tcBorders>
              <w:top w:val="nil"/>
              <w:left w:val="single" w:sz="4" w:space="0" w:color="auto"/>
              <w:bottom w:val="single" w:sz="4" w:space="0" w:color="auto"/>
              <w:right w:val="single" w:sz="4" w:space="0" w:color="auto"/>
            </w:tcBorders>
            <w:shd w:val="clear" w:color="auto" w:fill="auto"/>
            <w:vAlign w:val="center"/>
          </w:tcPr>
          <w:p w:rsidR="00226FA9" w:rsidRPr="00F74BFD" w:rsidRDefault="00226FA9" w:rsidP="008B4FF8">
            <w:pPr>
              <w:spacing w:after="0" w:line="240" w:lineRule="auto"/>
              <w:rPr>
                <w:rFonts w:ascii="Times New Roman" w:eastAsia="Times New Roman" w:hAnsi="Times New Roman" w:cs="Times New Roman"/>
                <w:sz w:val="18"/>
                <w:szCs w:val="18"/>
              </w:rPr>
            </w:pPr>
            <w:r w:rsidRPr="00F74BFD">
              <w:rPr>
                <w:rFonts w:ascii="Times New Roman" w:eastAsia="Times New Roman" w:hAnsi="Times New Roman" w:cs="Times New Roman"/>
                <w:sz w:val="18"/>
                <w:szCs w:val="18"/>
              </w:rPr>
              <w:t>Болезни нервной системы</w:t>
            </w:r>
          </w:p>
        </w:tc>
        <w:tc>
          <w:tcPr>
            <w:tcW w:w="0" w:type="auto"/>
            <w:tcBorders>
              <w:top w:val="nil"/>
              <w:left w:val="nil"/>
              <w:bottom w:val="single" w:sz="4" w:space="0" w:color="auto"/>
              <w:right w:val="single" w:sz="4" w:space="0" w:color="auto"/>
            </w:tcBorders>
            <w:shd w:val="clear" w:color="auto" w:fill="auto"/>
            <w:noWrap/>
            <w:vAlign w:val="bottom"/>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3242,5</w:t>
            </w:r>
          </w:p>
        </w:tc>
        <w:tc>
          <w:tcPr>
            <w:tcW w:w="0" w:type="auto"/>
            <w:tcBorders>
              <w:top w:val="nil"/>
              <w:left w:val="nil"/>
              <w:bottom w:val="single" w:sz="4" w:space="0" w:color="auto"/>
              <w:right w:val="single" w:sz="4" w:space="0" w:color="auto"/>
            </w:tcBorders>
            <w:shd w:val="clear" w:color="auto" w:fill="auto"/>
            <w:noWrap/>
            <w:vAlign w:val="bottom"/>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2692,3</w:t>
            </w:r>
          </w:p>
        </w:tc>
        <w:tc>
          <w:tcPr>
            <w:tcW w:w="0" w:type="auto"/>
            <w:tcBorders>
              <w:top w:val="nil"/>
              <w:left w:val="nil"/>
              <w:bottom w:val="single" w:sz="4" w:space="0" w:color="auto"/>
              <w:right w:val="single" w:sz="4" w:space="0" w:color="auto"/>
            </w:tcBorders>
            <w:shd w:val="clear" w:color="auto" w:fill="auto"/>
            <w:noWrap/>
            <w:vAlign w:val="bottom"/>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2472,3</w:t>
            </w:r>
          </w:p>
        </w:tc>
        <w:tc>
          <w:tcPr>
            <w:tcW w:w="0" w:type="auto"/>
            <w:tcBorders>
              <w:top w:val="nil"/>
              <w:left w:val="nil"/>
              <w:bottom w:val="single" w:sz="4" w:space="0" w:color="auto"/>
              <w:right w:val="single" w:sz="4" w:space="0" w:color="auto"/>
            </w:tcBorders>
            <w:shd w:val="clear" w:color="auto" w:fill="auto"/>
            <w:noWrap/>
            <w:vAlign w:val="bottom"/>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3448,0</w:t>
            </w:r>
          </w:p>
        </w:tc>
        <w:tc>
          <w:tcPr>
            <w:tcW w:w="0" w:type="auto"/>
            <w:tcBorders>
              <w:top w:val="nil"/>
              <w:left w:val="nil"/>
              <w:bottom w:val="single" w:sz="4" w:space="0" w:color="auto"/>
              <w:right w:val="single" w:sz="4" w:space="0" w:color="auto"/>
            </w:tcBorders>
            <w:shd w:val="clear" w:color="auto" w:fill="auto"/>
            <w:noWrap/>
            <w:vAlign w:val="bottom"/>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2357,0</w:t>
            </w:r>
          </w:p>
        </w:tc>
        <w:tc>
          <w:tcPr>
            <w:tcW w:w="0" w:type="auto"/>
            <w:tcBorders>
              <w:top w:val="nil"/>
              <w:left w:val="nil"/>
              <w:bottom w:val="single" w:sz="4" w:space="0" w:color="auto"/>
              <w:right w:val="single" w:sz="4" w:space="0" w:color="auto"/>
            </w:tcBorders>
            <w:shd w:val="clear" w:color="auto" w:fill="auto"/>
            <w:noWrap/>
            <w:vAlign w:val="bottom"/>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2433,8</w:t>
            </w:r>
          </w:p>
        </w:tc>
        <w:tc>
          <w:tcPr>
            <w:tcW w:w="0" w:type="auto"/>
            <w:tcBorders>
              <w:top w:val="nil"/>
              <w:left w:val="nil"/>
              <w:bottom w:val="single" w:sz="4" w:space="0" w:color="auto"/>
              <w:right w:val="single" w:sz="4" w:space="0" w:color="auto"/>
            </w:tcBorders>
            <w:shd w:val="clear" w:color="auto" w:fill="auto"/>
            <w:noWrap/>
            <w:vAlign w:val="bottom"/>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1929,1</w:t>
            </w:r>
          </w:p>
        </w:tc>
        <w:tc>
          <w:tcPr>
            <w:tcW w:w="0" w:type="auto"/>
            <w:tcBorders>
              <w:top w:val="nil"/>
              <w:left w:val="nil"/>
              <w:bottom w:val="single" w:sz="4" w:space="0" w:color="auto"/>
              <w:right w:val="single" w:sz="4" w:space="0" w:color="auto"/>
            </w:tcBorders>
            <w:shd w:val="clear" w:color="auto" w:fill="auto"/>
            <w:noWrap/>
            <w:vAlign w:val="bottom"/>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2047,7</w:t>
            </w:r>
          </w:p>
        </w:tc>
        <w:tc>
          <w:tcPr>
            <w:tcW w:w="0" w:type="auto"/>
            <w:tcBorders>
              <w:top w:val="nil"/>
              <w:left w:val="nil"/>
              <w:bottom w:val="single" w:sz="4" w:space="0" w:color="auto"/>
              <w:right w:val="single" w:sz="4" w:space="0" w:color="auto"/>
            </w:tcBorders>
            <w:shd w:val="clear" w:color="auto" w:fill="auto"/>
            <w:noWrap/>
            <w:vAlign w:val="bottom"/>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3553,5</w:t>
            </w:r>
          </w:p>
        </w:tc>
        <w:tc>
          <w:tcPr>
            <w:tcW w:w="0" w:type="auto"/>
            <w:tcBorders>
              <w:top w:val="nil"/>
              <w:left w:val="nil"/>
              <w:bottom w:val="single" w:sz="4" w:space="0" w:color="auto"/>
              <w:right w:val="single" w:sz="4" w:space="0" w:color="auto"/>
            </w:tcBorders>
            <w:shd w:val="clear" w:color="auto" w:fill="auto"/>
            <w:noWrap/>
            <w:vAlign w:val="bottom"/>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2272,9</w:t>
            </w:r>
          </w:p>
        </w:tc>
        <w:tc>
          <w:tcPr>
            <w:tcW w:w="0" w:type="auto"/>
            <w:tcBorders>
              <w:top w:val="nil"/>
              <w:left w:val="nil"/>
              <w:bottom w:val="single" w:sz="4" w:space="0" w:color="auto"/>
              <w:right w:val="single" w:sz="4" w:space="0" w:color="auto"/>
            </w:tcBorders>
            <w:shd w:val="clear" w:color="auto" w:fill="auto"/>
            <w:noWrap/>
            <w:vAlign w:val="bottom"/>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2321,5</w:t>
            </w:r>
          </w:p>
        </w:tc>
        <w:tc>
          <w:tcPr>
            <w:tcW w:w="0" w:type="auto"/>
            <w:tcBorders>
              <w:top w:val="nil"/>
              <w:left w:val="nil"/>
              <w:bottom w:val="single" w:sz="4" w:space="0" w:color="auto"/>
              <w:right w:val="single" w:sz="4" w:space="0" w:color="auto"/>
            </w:tcBorders>
            <w:shd w:val="clear" w:color="auto" w:fill="auto"/>
            <w:noWrap/>
            <w:vAlign w:val="bottom"/>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2286,1</w:t>
            </w:r>
          </w:p>
        </w:tc>
        <w:tc>
          <w:tcPr>
            <w:tcW w:w="0" w:type="auto"/>
            <w:tcBorders>
              <w:top w:val="nil"/>
              <w:left w:val="nil"/>
              <w:bottom w:val="single" w:sz="4" w:space="0" w:color="auto"/>
              <w:right w:val="single" w:sz="4" w:space="0" w:color="auto"/>
            </w:tcBorders>
            <w:shd w:val="clear" w:color="auto" w:fill="auto"/>
            <w:noWrap/>
            <w:vAlign w:val="bottom"/>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4132,7</w:t>
            </w:r>
          </w:p>
        </w:tc>
      </w:tr>
      <w:tr w:rsidR="00226FA9" w:rsidRPr="00F74BFD" w:rsidTr="008B4FF8">
        <w:trPr>
          <w:trHeight w:val="26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226FA9" w:rsidRPr="00F74BFD" w:rsidRDefault="00226FA9" w:rsidP="008B4FF8">
            <w:pPr>
              <w:spacing w:after="0" w:line="240" w:lineRule="auto"/>
              <w:rPr>
                <w:rFonts w:ascii="Times New Roman" w:eastAsia="Times New Roman" w:hAnsi="Times New Roman" w:cs="Times New Roman"/>
                <w:sz w:val="18"/>
                <w:szCs w:val="18"/>
              </w:rPr>
            </w:pPr>
            <w:r w:rsidRPr="00F74BFD">
              <w:rPr>
                <w:rFonts w:ascii="Times New Roman" w:eastAsia="Times New Roman" w:hAnsi="Times New Roman" w:cs="Times New Roman"/>
                <w:sz w:val="18"/>
                <w:szCs w:val="18"/>
              </w:rPr>
              <w:t xml:space="preserve"> Болезни глаза и его придаточного аппарата</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5602,6</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4035,3</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4718,9</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2692,7</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7878,7</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4376,0</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2419,0</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1245,4</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4703,9</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3426,2</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3075,8</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2356,4</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4916,4</w:t>
            </w:r>
          </w:p>
        </w:tc>
      </w:tr>
      <w:tr w:rsidR="00226FA9" w:rsidRPr="00F74BFD" w:rsidTr="008B4FF8">
        <w:trPr>
          <w:trHeight w:val="26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226FA9" w:rsidRPr="00F74BFD" w:rsidRDefault="00226FA9" w:rsidP="008B4FF8">
            <w:pPr>
              <w:spacing w:after="0" w:line="240" w:lineRule="auto"/>
              <w:rPr>
                <w:rFonts w:ascii="Times New Roman" w:eastAsia="Times New Roman" w:hAnsi="Times New Roman" w:cs="Times New Roman"/>
                <w:sz w:val="18"/>
                <w:szCs w:val="18"/>
              </w:rPr>
            </w:pPr>
            <w:r w:rsidRPr="00F74BFD">
              <w:rPr>
                <w:rFonts w:ascii="Times New Roman" w:eastAsia="Times New Roman" w:hAnsi="Times New Roman" w:cs="Times New Roman"/>
                <w:sz w:val="18"/>
                <w:szCs w:val="18"/>
              </w:rPr>
              <w:t>Болезни уха и сосцевидного отростка</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1611,5</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2101,6</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825,3</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1356,8</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2455,3</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967,0</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857,4</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1100,8</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1832,7</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1308,4</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2137,1</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1415,2</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2650,7</w:t>
            </w:r>
          </w:p>
        </w:tc>
      </w:tr>
      <w:tr w:rsidR="00226FA9" w:rsidRPr="00F74BFD" w:rsidTr="008B4FF8">
        <w:trPr>
          <w:trHeight w:val="26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226FA9" w:rsidRPr="00F74BFD" w:rsidRDefault="00226FA9" w:rsidP="008B4FF8">
            <w:pPr>
              <w:spacing w:after="0" w:line="240" w:lineRule="auto"/>
              <w:rPr>
                <w:rFonts w:ascii="Times New Roman" w:eastAsia="Times New Roman" w:hAnsi="Times New Roman" w:cs="Times New Roman"/>
                <w:sz w:val="18"/>
                <w:szCs w:val="18"/>
              </w:rPr>
            </w:pPr>
            <w:r w:rsidRPr="00F74BFD">
              <w:rPr>
                <w:rFonts w:ascii="Times New Roman" w:eastAsia="Times New Roman" w:hAnsi="Times New Roman" w:cs="Times New Roman"/>
                <w:sz w:val="18"/>
                <w:szCs w:val="18"/>
              </w:rPr>
              <w:t>Болезни системы кровообращения</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24473,4</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15550,6</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25130,5</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17932,6</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17361,4</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23117,3</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17469,2</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21586,8</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20867,2</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17613,0</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17708,7</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18268,0</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25321,1</w:t>
            </w:r>
          </w:p>
        </w:tc>
      </w:tr>
      <w:tr w:rsidR="00226FA9" w:rsidRPr="00F74BFD" w:rsidTr="008B4FF8">
        <w:trPr>
          <w:trHeight w:val="26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226FA9" w:rsidRPr="00F74BFD" w:rsidRDefault="00226FA9" w:rsidP="008B4FF8">
            <w:pPr>
              <w:spacing w:after="0" w:line="240" w:lineRule="auto"/>
              <w:rPr>
                <w:rFonts w:ascii="Times New Roman" w:eastAsia="Times New Roman" w:hAnsi="Times New Roman" w:cs="Times New Roman"/>
                <w:sz w:val="18"/>
                <w:szCs w:val="18"/>
              </w:rPr>
            </w:pPr>
            <w:r w:rsidRPr="00F74BFD">
              <w:rPr>
                <w:rFonts w:ascii="Times New Roman" w:eastAsia="Times New Roman" w:hAnsi="Times New Roman" w:cs="Times New Roman"/>
                <w:sz w:val="18"/>
                <w:szCs w:val="18"/>
              </w:rPr>
              <w:t>Болезни органов дыхания</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13168,7</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13890,4</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11939,7</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10288,2</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21115,2</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10718,7</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21970,5</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8489,2</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10176,3</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8819,1</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11599,1</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17028,4</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19375,8</w:t>
            </w:r>
          </w:p>
        </w:tc>
      </w:tr>
      <w:tr w:rsidR="00226FA9" w:rsidRPr="00F74BFD" w:rsidTr="008B4FF8">
        <w:trPr>
          <w:trHeight w:val="26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226FA9" w:rsidRPr="00F74BFD" w:rsidRDefault="00226FA9" w:rsidP="008B4FF8">
            <w:pPr>
              <w:spacing w:after="0" w:line="240" w:lineRule="auto"/>
              <w:rPr>
                <w:rFonts w:ascii="Times New Roman" w:eastAsia="Times New Roman" w:hAnsi="Times New Roman" w:cs="Times New Roman"/>
                <w:sz w:val="18"/>
                <w:szCs w:val="18"/>
              </w:rPr>
            </w:pPr>
            <w:r w:rsidRPr="00F74BFD">
              <w:rPr>
                <w:rFonts w:ascii="Times New Roman" w:eastAsia="Times New Roman" w:hAnsi="Times New Roman" w:cs="Times New Roman"/>
                <w:sz w:val="18"/>
                <w:szCs w:val="18"/>
              </w:rPr>
              <w:t>Болезни органов пищеварения</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4889,7</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7728,7</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4263,7</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4105,5</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9777,4</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3261,5</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3460,2</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2406,8</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5183,6</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5128,7</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3855,2</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3655,7</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8623,2</w:t>
            </w:r>
          </w:p>
        </w:tc>
      </w:tr>
      <w:tr w:rsidR="00226FA9" w:rsidRPr="00F74BFD" w:rsidTr="008B4FF8">
        <w:trPr>
          <w:trHeight w:val="26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226FA9" w:rsidRPr="00F74BFD" w:rsidRDefault="00226FA9" w:rsidP="008B4FF8">
            <w:pPr>
              <w:spacing w:after="0" w:line="240" w:lineRule="auto"/>
              <w:rPr>
                <w:rFonts w:ascii="Times New Roman" w:eastAsia="Times New Roman" w:hAnsi="Times New Roman" w:cs="Times New Roman"/>
                <w:sz w:val="18"/>
                <w:szCs w:val="18"/>
              </w:rPr>
            </w:pPr>
            <w:r w:rsidRPr="00F74BFD">
              <w:rPr>
                <w:rFonts w:ascii="Times New Roman" w:eastAsia="Times New Roman" w:hAnsi="Times New Roman" w:cs="Times New Roman"/>
                <w:sz w:val="18"/>
                <w:szCs w:val="18"/>
              </w:rPr>
              <w:t>Болезни кожи и подкожной клетчатки</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4321,3</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4862,3</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2268,8</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2384,9</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5794,4</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1958,5</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2288,9</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1161,4</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3113,4</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2876,8</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1810,3</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3859,4</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3829,5</w:t>
            </w:r>
          </w:p>
        </w:tc>
      </w:tr>
      <w:tr w:rsidR="00226FA9" w:rsidRPr="00F74BFD" w:rsidTr="008B4FF8">
        <w:trPr>
          <w:trHeight w:val="5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226FA9" w:rsidRPr="00F74BFD" w:rsidRDefault="00226FA9" w:rsidP="008B4FF8">
            <w:pPr>
              <w:spacing w:after="0" w:line="240" w:lineRule="auto"/>
              <w:rPr>
                <w:rFonts w:ascii="Times New Roman" w:eastAsia="Times New Roman" w:hAnsi="Times New Roman" w:cs="Times New Roman"/>
                <w:sz w:val="18"/>
                <w:szCs w:val="18"/>
              </w:rPr>
            </w:pPr>
            <w:r w:rsidRPr="00F74BFD">
              <w:rPr>
                <w:rFonts w:ascii="Times New Roman" w:eastAsia="Times New Roman" w:hAnsi="Times New Roman" w:cs="Times New Roman"/>
                <w:sz w:val="18"/>
                <w:szCs w:val="18"/>
              </w:rPr>
              <w:t>Болезни костно-мышечной системы и соединительной ткани</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4749,3</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3301,6</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2916,5</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1832,4</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4310,3</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4015,4</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1936,8</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1931,1</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5630,7</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4361,3</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1659,4</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5523,9</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4231,5</w:t>
            </w:r>
          </w:p>
        </w:tc>
      </w:tr>
      <w:tr w:rsidR="00226FA9" w:rsidRPr="00F74BFD" w:rsidTr="008B4FF8">
        <w:trPr>
          <w:trHeight w:val="26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226FA9" w:rsidRPr="00F74BFD" w:rsidRDefault="00226FA9" w:rsidP="008B4FF8">
            <w:pPr>
              <w:spacing w:after="0" w:line="240" w:lineRule="auto"/>
              <w:rPr>
                <w:rFonts w:ascii="Times New Roman" w:eastAsia="Times New Roman" w:hAnsi="Times New Roman" w:cs="Times New Roman"/>
                <w:sz w:val="18"/>
                <w:szCs w:val="18"/>
              </w:rPr>
            </w:pPr>
            <w:r w:rsidRPr="00F74BFD">
              <w:rPr>
                <w:rFonts w:ascii="Times New Roman" w:eastAsia="Times New Roman" w:hAnsi="Times New Roman" w:cs="Times New Roman"/>
                <w:sz w:val="18"/>
                <w:szCs w:val="18"/>
              </w:rPr>
              <w:t>Болезни мочеполовой системы</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7512,7</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10004,4</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6117,9</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7819,3</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10224,8</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3917,1</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6560,5</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3059,8</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9556,9</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6772,6</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3704,3</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3880,5</w:t>
            </w:r>
          </w:p>
        </w:tc>
        <w:tc>
          <w:tcPr>
            <w:tcW w:w="0" w:type="auto"/>
            <w:tcBorders>
              <w:top w:val="nil"/>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7836,2</w:t>
            </w:r>
          </w:p>
        </w:tc>
      </w:tr>
      <w:tr w:rsidR="00226FA9" w:rsidRPr="00F74BFD" w:rsidTr="008B4FF8">
        <w:trPr>
          <w:trHeight w:val="26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226FA9" w:rsidRPr="00F74BFD" w:rsidRDefault="00226FA9" w:rsidP="008B4FF8">
            <w:pPr>
              <w:spacing w:after="0" w:line="240" w:lineRule="auto"/>
              <w:rPr>
                <w:rFonts w:ascii="Times New Roman" w:eastAsia="Times New Roman" w:hAnsi="Times New Roman" w:cs="Times New Roman"/>
                <w:sz w:val="18"/>
                <w:szCs w:val="18"/>
              </w:rPr>
            </w:pPr>
            <w:r w:rsidRPr="00F74BFD">
              <w:rPr>
                <w:rFonts w:ascii="Times New Roman" w:eastAsia="Times New Roman" w:hAnsi="Times New Roman" w:cs="Times New Roman"/>
                <w:sz w:val="18"/>
                <w:szCs w:val="18"/>
              </w:rPr>
              <w:t>Осложнения беременности, родов и послеродового периода</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1921,1</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2431,1</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1154,7</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1140,0</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1025,8</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975,2</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949,2</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191,2</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1231,9</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4357,1</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611,8</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2117,6</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1243,6</w:t>
            </w:r>
          </w:p>
        </w:tc>
      </w:tr>
      <w:tr w:rsidR="00226FA9" w:rsidRPr="00F74BFD" w:rsidTr="00CB289E">
        <w:trPr>
          <w:trHeight w:val="520"/>
        </w:trPr>
        <w:tc>
          <w:tcPr>
            <w:tcW w:w="0" w:type="auto"/>
            <w:tcBorders>
              <w:top w:val="single" w:sz="4" w:space="0" w:color="auto"/>
              <w:left w:val="single" w:sz="4" w:space="0" w:color="auto"/>
              <w:right w:val="single" w:sz="4" w:space="0" w:color="auto"/>
            </w:tcBorders>
            <w:shd w:val="clear" w:color="auto" w:fill="auto"/>
            <w:vAlign w:val="center"/>
            <w:hideMark/>
          </w:tcPr>
          <w:p w:rsidR="00226FA9" w:rsidRPr="00F74BFD" w:rsidRDefault="00226FA9" w:rsidP="008B4FF8">
            <w:pPr>
              <w:spacing w:after="0" w:line="240" w:lineRule="auto"/>
              <w:rPr>
                <w:rFonts w:ascii="Times New Roman" w:eastAsia="Times New Roman" w:hAnsi="Times New Roman" w:cs="Times New Roman"/>
                <w:sz w:val="18"/>
                <w:szCs w:val="18"/>
              </w:rPr>
            </w:pPr>
            <w:r w:rsidRPr="00F74BFD">
              <w:rPr>
                <w:rFonts w:ascii="Times New Roman" w:eastAsia="Times New Roman" w:hAnsi="Times New Roman" w:cs="Times New Roman"/>
                <w:sz w:val="18"/>
                <w:szCs w:val="18"/>
              </w:rPr>
              <w:t>Врожденные аномалии (пороки развития), деформации и хромосомные нарушения</w:t>
            </w:r>
          </w:p>
        </w:tc>
        <w:tc>
          <w:tcPr>
            <w:tcW w:w="0" w:type="auto"/>
            <w:tcBorders>
              <w:top w:val="single" w:sz="4" w:space="0" w:color="auto"/>
              <w:left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162,2</w:t>
            </w:r>
          </w:p>
        </w:tc>
        <w:tc>
          <w:tcPr>
            <w:tcW w:w="0" w:type="auto"/>
            <w:tcBorders>
              <w:top w:val="single" w:sz="4" w:space="0" w:color="auto"/>
              <w:left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118,1</w:t>
            </w:r>
          </w:p>
        </w:tc>
        <w:tc>
          <w:tcPr>
            <w:tcW w:w="0" w:type="auto"/>
            <w:tcBorders>
              <w:top w:val="single" w:sz="4" w:space="0" w:color="auto"/>
              <w:left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296,1</w:t>
            </w:r>
          </w:p>
        </w:tc>
        <w:tc>
          <w:tcPr>
            <w:tcW w:w="0" w:type="auto"/>
            <w:tcBorders>
              <w:top w:val="single" w:sz="4" w:space="0" w:color="auto"/>
              <w:left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97,9</w:t>
            </w:r>
          </w:p>
        </w:tc>
        <w:tc>
          <w:tcPr>
            <w:tcW w:w="0" w:type="auto"/>
            <w:tcBorders>
              <w:top w:val="single" w:sz="4" w:space="0" w:color="auto"/>
              <w:left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163,7</w:t>
            </w:r>
          </w:p>
        </w:tc>
        <w:tc>
          <w:tcPr>
            <w:tcW w:w="0" w:type="auto"/>
            <w:tcBorders>
              <w:top w:val="single" w:sz="4" w:space="0" w:color="auto"/>
              <w:left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131,1</w:t>
            </w:r>
          </w:p>
        </w:tc>
        <w:tc>
          <w:tcPr>
            <w:tcW w:w="0" w:type="auto"/>
            <w:tcBorders>
              <w:top w:val="single" w:sz="4" w:space="0" w:color="auto"/>
              <w:left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275,6</w:t>
            </w:r>
          </w:p>
        </w:tc>
        <w:tc>
          <w:tcPr>
            <w:tcW w:w="0" w:type="auto"/>
            <w:tcBorders>
              <w:top w:val="single" w:sz="4" w:space="0" w:color="auto"/>
              <w:left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116,6</w:t>
            </w:r>
          </w:p>
        </w:tc>
        <w:tc>
          <w:tcPr>
            <w:tcW w:w="0" w:type="auto"/>
            <w:tcBorders>
              <w:top w:val="single" w:sz="4" w:space="0" w:color="auto"/>
              <w:left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221,2</w:t>
            </w:r>
          </w:p>
        </w:tc>
        <w:tc>
          <w:tcPr>
            <w:tcW w:w="0" w:type="auto"/>
            <w:tcBorders>
              <w:top w:val="single" w:sz="4" w:space="0" w:color="auto"/>
              <w:left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297,7</w:t>
            </w:r>
          </w:p>
        </w:tc>
        <w:tc>
          <w:tcPr>
            <w:tcW w:w="0" w:type="auto"/>
            <w:tcBorders>
              <w:top w:val="single" w:sz="4" w:space="0" w:color="auto"/>
              <w:left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217,9</w:t>
            </w:r>
          </w:p>
        </w:tc>
        <w:tc>
          <w:tcPr>
            <w:tcW w:w="0" w:type="auto"/>
            <w:tcBorders>
              <w:top w:val="single" w:sz="4" w:space="0" w:color="auto"/>
              <w:left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133,4</w:t>
            </w:r>
          </w:p>
        </w:tc>
        <w:tc>
          <w:tcPr>
            <w:tcW w:w="0" w:type="auto"/>
            <w:tcBorders>
              <w:top w:val="single" w:sz="4" w:space="0" w:color="auto"/>
              <w:left w:val="single" w:sz="4" w:space="0" w:color="auto"/>
              <w:right w:val="single" w:sz="4" w:space="0" w:color="auto"/>
            </w:tcBorders>
            <w:shd w:val="clear" w:color="auto" w:fill="auto"/>
            <w:noWrap/>
            <w:vAlign w:val="bottom"/>
            <w:hideMark/>
          </w:tcPr>
          <w:p w:rsidR="00226FA9" w:rsidRPr="00F74BFD" w:rsidRDefault="00226FA9" w:rsidP="008B4FF8">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361,1</w:t>
            </w:r>
          </w:p>
        </w:tc>
      </w:tr>
      <w:tr w:rsidR="00ED4C53" w:rsidRPr="00F74BFD" w:rsidTr="00CB289E">
        <w:trPr>
          <w:trHeight w:val="520"/>
        </w:trPr>
        <w:tc>
          <w:tcPr>
            <w:tcW w:w="0" w:type="auto"/>
            <w:tcBorders>
              <w:top w:val="single" w:sz="4" w:space="0" w:color="auto"/>
              <w:left w:val="single" w:sz="4" w:space="0" w:color="auto"/>
              <w:right w:val="single" w:sz="4" w:space="0" w:color="auto"/>
            </w:tcBorders>
            <w:shd w:val="clear" w:color="auto" w:fill="auto"/>
            <w:vAlign w:val="center"/>
          </w:tcPr>
          <w:p w:rsidR="00ED4C53" w:rsidRPr="00F74BFD" w:rsidRDefault="00ED4C53" w:rsidP="00ED4C53">
            <w:pPr>
              <w:spacing w:after="0" w:line="240" w:lineRule="auto"/>
              <w:rPr>
                <w:rFonts w:ascii="Times New Roman" w:eastAsia="Times New Roman" w:hAnsi="Times New Roman" w:cs="Times New Roman"/>
                <w:sz w:val="18"/>
                <w:szCs w:val="18"/>
              </w:rPr>
            </w:pPr>
            <w:r w:rsidRPr="00F74BFD">
              <w:rPr>
                <w:rFonts w:ascii="Times New Roman" w:eastAsia="Times New Roman" w:hAnsi="Times New Roman" w:cs="Times New Roman"/>
                <w:sz w:val="18"/>
                <w:szCs w:val="18"/>
              </w:rPr>
              <w:t>Травмы и отравления</w:t>
            </w:r>
          </w:p>
        </w:tc>
        <w:tc>
          <w:tcPr>
            <w:tcW w:w="0" w:type="auto"/>
            <w:tcBorders>
              <w:top w:val="single" w:sz="4" w:space="0" w:color="auto"/>
              <w:left w:val="single" w:sz="4" w:space="0" w:color="auto"/>
              <w:right w:val="single" w:sz="4" w:space="0" w:color="auto"/>
            </w:tcBorders>
            <w:shd w:val="clear" w:color="auto" w:fill="auto"/>
            <w:noWrap/>
            <w:vAlign w:val="bottom"/>
          </w:tcPr>
          <w:p w:rsidR="00ED4C53" w:rsidRPr="00F74BFD" w:rsidRDefault="00ED4C53" w:rsidP="00ED4C53">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1902,3</w:t>
            </w:r>
          </w:p>
        </w:tc>
        <w:tc>
          <w:tcPr>
            <w:tcW w:w="0" w:type="auto"/>
            <w:tcBorders>
              <w:top w:val="single" w:sz="4" w:space="0" w:color="auto"/>
              <w:left w:val="single" w:sz="4" w:space="0" w:color="auto"/>
              <w:right w:val="single" w:sz="4" w:space="0" w:color="auto"/>
            </w:tcBorders>
            <w:shd w:val="clear" w:color="auto" w:fill="auto"/>
            <w:noWrap/>
            <w:vAlign w:val="bottom"/>
          </w:tcPr>
          <w:p w:rsidR="00ED4C53" w:rsidRPr="00F74BFD" w:rsidRDefault="00ED4C53" w:rsidP="00ED4C53">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1989,7</w:t>
            </w:r>
          </w:p>
        </w:tc>
        <w:tc>
          <w:tcPr>
            <w:tcW w:w="0" w:type="auto"/>
            <w:tcBorders>
              <w:top w:val="single" w:sz="4" w:space="0" w:color="auto"/>
              <w:left w:val="single" w:sz="4" w:space="0" w:color="auto"/>
              <w:right w:val="single" w:sz="4" w:space="0" w:color="auto"/>
            </w:tcBorders>
            <w:shd w:val="clear" w:color="auto" w:fill="auto"/>
            <w:noWrap/>
            <w:vAlign w:val="bottom"/>
          </w:tcPr>
          <w:p w:rsidR="00ED4C53" w:rsidRPr="00F74BFD" w:rsidRDefault="00ED4C53" w:rsidP="00ED4C53">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2864,7</w:t>
            </w:r>
          </w:p>
        </w:tc>
        <w:tc>
          <w:tcPr>
            <w:tcW w:w="0" w:type="auto"/>
            <w:tcBorders>
              <w:top w:val="single" w:sz="4" w:space="0" w:color="auto"/>
              <w:left w:val="single" w:sz="4" w:space="0" w:color="auto"/>
              <w:right w:val="single" w:sz="4" w:space="0" w:color="auto"/>
            </w:tcBorders>
            <w:shd w:val="clear" w:color="auto" w:fill="auto"/>
            <w:noWrap/>
            <w:vAlign w:val="bottom"/>
          </w:tcPr>
          <w:p w:rsidR="00ED4C53" w:rsidRPr="00F74BFD" w:rsidRDefault="00ED4C53" w:rsidP="00ED4C53">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1916,4</w:t>
            </w:r>
          </w:p>
        </w:tc>
        <w:tc>
          <w:tcPr>
            <w:tcW w:w="0" w:type="auto"/>
            <w:tcBorders>
              <w:top w:val="single" w:sz="4" w:space="0" w:color="auto"/>
              <w:left w:val="single" w:sz="4" w:space="0" w:color="auto"/>
              <w:right w:val="single" w:sz="4" w:space="0" w:color="auto"/>
            </w:tcBorders>
            <w:shd w:val="clear" w:color="auto" w:fill="auto"/>
            <w:noWrap/>
            <w:vAlign w:val="bottom"/>
          </w:tcPr>
          <w:p w:rsidR="00ED4C53" w:rsidRPr="00F74BFD" w:rsidRDefault="00ED4C53" w:rsidP="00ED4C53">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458,3</w:t>
            </w:r>
          </w:p>
        </w:tc>
        <w:tc>
          <w:tcPr>
            <w:tcW w:w="0" w:type="auto"/>
            <w:tcBorders>
              <w:top w:val="single" w:sz="4" w:space="0" w:color="auto"/>
              <w:left w:val="single" w:sz="4" w:space="0" w:color="auto"/>
              <w:right w:val="single" w:sz="4" w:space="0" w:color="auto"/>
            </w:tcBorders>
            <w:shd w:val="clear" w:color="auto" w:fill="auto"/>
            <w:noWrap/>
            <w:vAlign w:val="bottom"/>
          </w:tcPr>
          <w:p w:rsidR="00ED4C53" w:rsidRPr="00F74BFD" w:rsidRDefault="00ED4C53" w:rsidP="00ED4C53">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1868,4</w:t>
            </w:r>
          </w:p>
        </w:tc>
        <w:tc>
          <w:tcPr>
            <w:tcW w:w="0" w:type="auto"/>
            <w:tcBorders>
              <w:top w:val="single" w:sz="4" w:space="0" w:color="auto"/>
              <w:left w:val="single" w:sz="4" w:space="0" w:color="auto"/>
              <w:right w:val="single" w:sz="4" w:space="0" w:color="auto"/>
            </w:tcBorders>
            <w:shd w:val="clear" w:color="auto" w:fill="auto"/>
            <w:noWrap/>
            <w:vAlign w:val="bottom"/>
          </w:tcPr>
          <w:p w:rsidR="00ED4C53" w:rsidRPr="00F74BFD" w:rsidRDefault="00ED4C53" w:rsidP="00ED4C53">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1707,1</w:t>
            </w:r>
          </w:p>
        </w:tc>
        <w:tc>
          <w:tcPr>
            <w:tcW w:w="0" w:type="auto"/>
            <w:tcBorders>
              <w:top w:val="single" w:sz="4" w:space="0" w:color="auto"/>
              <w:left w:val="single" w:sz="4" w:space="0" w:color="auto"/>
              <w:right w:val="single" w:sz="4" w:space="0" w:color="auto"/>
            </w:tcBorders>
            <w:shd w:val="clear" w:color="auto" w:fill="auto"/>
            <w:noWrap/>
            <w:vAlign w:val="bottom"/>
          </w:tcPr>
          <w:p w:rsidR="00ED4C53" w:rsidRPr="00F74BFD" w:rsidRDefault="00ED4C53" w:rsidP="00ED4C53">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1973,0</w:t>
            </w:r>
          </w:p>
        </w:tc>
        <w:tc>
          <w:tcPr>
            <w:tcW w:w="0" w:type="auto"/>
            <w:tcBorders>
              <w:top w:val="single" w:sz="4" w:space="0" w:color="auto"/>
              <w:left w:val="single" w:sz="4" w:space="0" w:color="auto"/>
              <w:right w:val="single" w:sz="4" w:space="0" w:color="auto"/>
            </w:tcBorders>
            <w:shd w:val="clear" w:color="auto" w:fill="auto"/>
            <w:noWrap/>
            <w:vAlign w:val="bottom"/>
          </w:tcPr>
          <w:p w:rsidR="00ED4C53" w:rsidRPr="00F74BFD" w:rsidRDefault="00ED4C53" w:rsidP="00ED4C53">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2198,3</w:t>
            </w:r>
          </w:p>
        </w:tc>
        <w:tc>
          <w:tcPr>
            <w:tcW w:w="0" w:type="auto"/>
            <w:tcBorders>
              <w:top w:val="single" w:sz="4" w:space="0" w:color="auto"/>
              <w:left w:val="single" w:sz="4" w:space="0" w:color="auto"/>
              <w:right w:val="single" w:sz="4" w:space="0" w:color="auto"/>
            </w:tcBorders>
            <w:shd w:val="clear" w:color="auto" w:fill="auto"/>
            <w:noWrap/>
            <w:vAlign w:val="bottom"/>
          </w:tcPr>
          <w:p w:rsidR="00ED4C53" w:rsidRPr="00F74BFD" w:rsidRDefault="00ED4C53" w:rsidP="00ED4C53">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1656,5</w:t>
            </w:r>
          </w:p>
        </w:tc>
        <w:tc>
          <w:tcPr>
            <w:tcW w:w="0" w:type="auto"/>
            <w:tcBorders>
              <w:top w:val="single" w:sz="4" w:space="0" w:color="auto"/>
              <w:left w:val="single" w:sz="4" w:space="0" w:color="auto"/>
              <w:right w:val="single" w:sz="4" w:space="0" w:color="auto"/>
            </w:tcBorders>
            <w:shd w:val="clear" w:color="auto" w:fill="auto"/>
            <w:noWrap/>
            <w:vAlign w:val="bottom"/>
          </w:tcPr>
          <w:p w:rsidR="00ED4C53" w:rsidRPr="00F74BFD" w:rsidRDefault="00ED4C53" w:rsidP="00ED4C53">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1709,7</w:t>
            </w:r>
          </w:p>
        </w:tc>
        <w:tc>
          <w:tcPr>
            <w:tcW w:w="0" w:type="auto"/>
            <w:tcBorders>
              <w:top w:val="single" w:sz="4" w:space="0" w:color="auto"/>
              <w:left w:val="single" w:sz="4" w:space="0" w:color="auto"/>
              <w:right w:val="single" w:sz="4" w:space="0" w:color="auto"/>
            </w:tcBorders>
            <w:shd w:val="clear" w:color="auto" w:fill="auto"/>
            <w:noWrap/>
            <w:vAlign w:val="bottom"/>
          </w:tcPr>
          <w:p w:rsidR="00ED4C53" w:rsidRPr="00F74BFD" w:rsidRDefault="00ED4C53" w:rsidP="00ED4C53">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5197,4</w:t>
            </w:r>
          </w:p>
        </w:tc>
        <w:tc>
          <w:tcPr>
            <w:tcW w:w="0" w:type="auto"/>
            <w:tcBorders>
              <w:top w:val="single" w:sz="4" w:space="0" w:color="auto"/>
              <w:left w:val="single" w:sz="4" w:space="0" w:color="auto"/>
              <w:right w:val="single" w:sz="4" w:space="0" w:color="auto"/>
            </w:tcBorders>
            <w:shd w:val="clear" w:color="auto" w:fill="auto"/>
            <w:noWrap/>
            <w:vAlign w:val="bottom"/>
          </w:tcPr>
          <w:p w:rsidR="00ED4C53" w:rsidRPr="00F74BFD" w:rsidRDefault="00ED4C53" w:rsidP="00ED4C53">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1812,5</w:t>
            </w:r>
          </w:p>
        </w:tc>
      </w:tr>
      <w:tr w:rsidR="00ED4C53" w:rsidRPr="00F74BFD" w:rsidTr="00CB289E">
        <w:trPr>
          <w:trHeight w:val="520"/>
        </w:trPr>
        <w:tc>
          <w:tcPr>
            <w:tcW w:w="0" w:type="auto"/>
            <w:gridSpan w:val="14"/>
            <w:tcBorders>
              <w:bottom w:val="single" w:sz="4" w:space="0" w:color="auto"/>
            </w:tcBorders>
            <w:shd w:val="clear" w:color="auto" w:fill="auto"/>
            <w:vAlign w:val="center"/>
          </w:tcPr>
          <w:p w:rsidR="00ED4C53" w:rsidRDefault="00ED4C53" w:rsidP="00ED4C53">
            <w:pPr>
              <w:spacing w:after="0" w:line="240" w:lineRule="auto"/>
              <w:rPr>
                <w:rFonts w:ascii="Times New Roman" w:eastAsia="Times New Roman" w:hAnsi="Times New Roman" w:cs="Times New Roman"/>
                <w:sz w:val="28"/>
                <w:szCs w:val="28"/>
              </w:rPr>
            </w:pPr>
          </w:p>
          <w:p w:rsidR="00ED4C53" w:rsidRDefault="00ED4C53" w:rsidP="00ED4C53">
            <w:pPr>
              <w:spacing w:after="0" w:line="240" w:lineRule="auto"/>
              <w:rPr>
                <w:rFonts w:ascii="Times New Roman" w:eastAsia="Times New Roman" w:hAnsi="Times New Roman" w:cs="Times New Roman"/>
                <w:sz w:val="28"/>
                <w:szCs w:val="28"/>
              </w:rPr>
            </w:pPr>
            <w:r w:rsidRPr="00AF4761">
              <w:rPr>
                <w:rFonts w:ascii="Times New Roman" w:eastAsia="Times New Roman" w:hAnsi="Times New Roman" w:cs="Times New Roman"/>
                <w:sz w:val="28"/>
                <w:szCs w:val="28"/>
              </w:rPr>
              <w:t>Продолжение таблицы Д.1</w:t>
            </w:r>
          </w:p>
          <w:p w:rsidR="00ED4C53" w:rsidRPr="00AF4761" w:rsidRDefault="00ED4C53" w:rsidP="00ED4C53">
            <w:pPr>
              <w:spacing w:after="0" w:line="240" w:lineRule="auto"/>
              <w:rPr>
                <w:rFonts w:ascii="Times New Roman" w:eastAsia="Times New Roman" w:hAnsi="Times New Roman" w:cs="Times New Roman"/>
                <w:sz w:val="28"/>
                <w:szCs w:val="28"/>
              </w:rPr>
            </w:pPr>
          </w:p>
        </w:tc>
      </w:tr>
      <w:tr w:rsidR="00ED4C53" w:rsidRPr="00F74BFD" w:rsidTr="00CB289E">
        <w:trPr>
          <w:trHeight w:val="26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ED4C53" w:rsidRPr="00AF4761" w:rsidRDefault="00ED4C53" w:rsidP="00ED4C53">
            <w:pPr>
              <w:spacing w:after="0" w:line="240" w:lineRule="auto"/>
              <w:jc w:val="center"/>
              <w:rPr>
                <w:rFonts w:ascii="Times New Roman" w:eastAsia="Times New Roman" w:hAnsi="Times New Roman" w:cs="Times New Roman"/>
                <w:sz w:val="18"/>
                <w:szCs w:val="18"/>
              </w:rPr>
            </w:pPr>
            <w:r w:rsidRPr="00AF4761">
              <w:rPr>
                <w:rFonts w:ascii="Times New Roman" w:eastAsia="Times New Roman" w:hAnsi="Times New Roman" w:cs="Times New Roman"/>
                <w:sz w:val="18"/>
                <w:szCs w:val="18"/>
              </w:rPr>
              <w:t>1</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ED4C53" w:rsidRPr="00AF4761" w:rsidRDefault="00ED4C53" w:rsidP="00ED4C53">
            <w:pPr>
              <w:spacing w:after="0" w:line="240" w:lineRule="auto"/>
              <w:jc w:val="center"/>
              <w:rPr>
                <w:rFonts w:ascii="Times New Roman" w:eastAsia="Times New Roman" w:hAnsi="Times New Roman" w:cs="Times New Roman"/>
                <w:sz w:val="18"/>
                <w:szCs w:val="18"/>
              </w:rPr>
            </w:pPr>
            <w:r w:rsidRPr="00AF4761">
              <w:rPr>
                <w:rFonts w:ascii="Times New Roman" w:eastAsia="Times New Roman" w:hAnsi="Times New Roman" w:cs="Times New Roman"/>
                <w:sz w:val="18"/>
                <w:szCs w:val="18"/>
              </w:rPr>
              <w:t>2</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ED4C53" w:rsidRPr="00AF4761" w:rsidRDefault="00ED4C53" w:rsidP="00ED4C53">
            <w:pPr>
              <w:spacing w:after="0" w:line="240" w:lineRule="auto"/>
              <w:jc w:val="center"/>
              <w:rPr>
                <w:rFonts w:ascii="Times New Roman" w:eastAsia="Times New Roman" w:hAnsi="Times New Roman" w:cs="Times New Roman"/>
                <w:sz w:val="18"/>
                <w:szCs w:val="18"/>
              </w:rPr>
            </w:pPr>
            <w:r w:rsidRPr="00AF4761">
              <w:rPr>
                <w:rFonts w:ascii="Times New Roman" w:eastAsia="Times New Roman" w:hAnsi="Times New Roman" w:cs="Times New Roman"/>
                <w:sz w:val="18"/>
                <w:szCs w:val="18"/>
              </w:rPr>
              <w:t>3</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ED4C53" w:rsidRPr="00AF4761" w:rsidRDefault="00ED4C53" w:rsidP="00ED4C53">
            <w:pPr>
              <w:spacing w:after="0" w:line="240" w:lineRule="auto"/>
              <w:jc w:val="center"/>
              <w:rPr>
                <w:rFonts w:ascii="Times New Roman" w:eastAsia="Times New Roman" w:hAnsi="Times New Roman" w:cs="Times New Roman"/>
                <w:sz w:val="18"/>
                <w:szCs w:val="18"/>
              </w:rPr>
            </w:pPr>
            <w:r w:rsidRPr="00AF4761">
              <w:rPr>
                <w:rFonts w:ascii="Times New Roman" w:eastAsia="Times New Roman" w:hAnsi="Times New Roman" w:cs="Times New Roman"/>
                <w:sz w:val="18"/>
                <w:szCs w:val="18"/>
              </w:rPr>
              <w:t>4</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ED4C53" w:rsidRPr="00AF4761" w:rsidRDefault="00ED4C53" w:rsidP="00ED4C53">
            <w:pPr>
              <w:spacing w:after="0" w:line="240" w:lineRule="auto"/>
              <w:jc w:val="center"/>
              <w:rPr>
                <w:rFonts w:ascii="Times New Roman" w:eastAsia="Times New Roman" w:hAnsi="Times New Roman" w:cs="Times New Roman"/>
                <w:sz w:val="18"/>
                <w:szCs w:val="18"/>
              </w:rPr>
            </w:pPr>
            <w:r w:rsidRPr="00AF4761">
              <w:rPr>
                <w:rFonts w:ascii="Times New Roman" w:eastAsia="Times New Roman" w:hAnsi="Times New Roman" w:cs="Times New Roman"/>
                <w:sz w:val="18"/>
                <w:szCs w:val="18"/>
              </w:rPr>
              <w:t>5</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ED4C53" w:rsidRPr="00AF4761" w:rsidRDefault="00ED4C53" w:rsidP="00ED4C53">
            <w:pPr>
              <w:spacing w:after="0" w:line="240" w:lineRule="auto"/>
              <w:jc w:val="center"/>
              <w:rPr>
                <w:rFonts w:ascii="Times New Roman" w:eastAsia="Times New Roman" w:hAnsi="Times New Roman" w:cs="Times New Roman"/>
                <w:sz w:val="18"/>
                <w:szCs w:val="18"/>
              </w:rPr>
            </w:pPr>
            <w:r w:rsidRPr="00AF4761">
              <w:rPr>
                <w:rFonts w:ascii="Times New Roman" w:eastAsia="Times New Roman" w:hAnsi="Times New Roman" w:cs="Times New Roman"/>
                <w:sz w:val="18"/>
                <w:szCs w:val="18"/>
              </w:rPr>
              <w:t>6</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ED4C53" w:rsidRPr="00AF4761" w:rsidRDefault="00ED4C53" w:rsidP="00ED4C53">
            <w:pPr>
              <w:spacing w:after="0" w:line="240" w:lineRule="auto"/>
              <w:jc w:val="center"/>
              <w:rPr>
                <w:rFonts w:ascii="Times New Roman" w:eastAsia="Times New Roman" w:hAnsi="Times New Roman" w:cs="Times New Roman"/>
                <w:sz w:val="18"/>
                <w:szCs w:val="18"/>
              </w:rPr>
            </w:pPr>
            <w:r w:rsidRPr="00AF4761">
              <w:rPr>
                <w:rFonts w:ascii="Times New Roman" w:eastAsia="Times New Roman" w:hAnsi="Times New Roman" w:cs="Times New Roman"/>
                <w:sz w:val="18"/>
                <w:szCs w:val="18"/>
              </w:rPr>
              <w:t>7</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ED4C53" w:rsidRPr="00AF4761" w:rsidRDefault="00ED4C53" w:rsidP="00ED4C53">
            <w:pPr>
              <w:spacing w:after="0" w:line="240" w:lineRule="auto"/>
              <w:jc w:val="center"/>
              <w:rPr>
                <w:rFonts w:ascii="Times New Roman" w:eastAsia="Times New Roman" w:hAnsi="Times New Roman" w:cs="Times New Roman"/>
                <w:sz w:val="18"/>
                <w:szCs w:val="18"/>
              </w:rPr>
            </w:pPr>
            <w:r w:rsidRPr="00AF4761">
              <w:rPr>
                <w:rFonts w:ascii="Times New Roman" w:eastAsia="Times New Roman" w:hAnsi="Times New Roman" w:cs="Times New Roman"/>
                <w:sz w:val="18"/>
                <w:szCs w:val="18"/>
              </w:rPr>
              <w:t>8</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ED4C53" w:rsidRPr="00AF4761" w:rsidRDefault="00ED4C53" w:rsidP="00ED4C53">
            <w:pPr>
              <w:spacing w:after="0" w:line="240" w:lineRule="auto"/>
              <w:jc w:val="center"/>
              <w:rPr>
                <w:rFonts w:ascii="Times New Roman" w:eastAsia="Times New Roman" w:hAnsi="Times New Roman" w:cs="Times New Roman"/>
                <w:sz w:val="18"/>
                <w:szCs w:val="18"/>
              </w:rPr>
            </w:pPr>
            <w:r w:rsidRPr="00AF4761">
              <w:rPr>
                <w:rFonts w:ascii="Times New Roman" w:eastAsia="Times New Roman" w:hAnsi="Times New Roman" w:cs="Times New Roman"/>
                <w:sz w:val="18"/>
                <w:szCs w:val="18"/>
              </w:rPr>
              <w:t>9</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ED4C53" w:rsidRPr="00AF4761" w:rsidRDefault="00ED4C53" w:rsidP="00ED4C53">
            <w:pPr>
              <w:spacing w:after="0" w:line="240" w:lineRule="auto"/>
              <w:jc w:val="center"/>
              <w:rPr>
                <w:rFonts w:ascii="Times New Roman" w:eastAsia="Times New Roman" w:hAnsi="Times New Roman" w:cs="Times New Roman"/>
                <w:sz w:val="18"/>
                <w:szCs w:val="18"/>
              </w:rPr>
            </w:pPr>
            <w:r w:rsidRPr="00AF4761">
              <w:rPr>
                <w:rFonts w:ascii="Times New Roman" w:eastAsia="Times New Roman" w:hAnsi="Times New Roman" w:cs="Times New Roman"/>
                <w:sz w:val="18"/>
                <w:szCs w:val="18"/>
              </w:rPr>
              <w:t>10</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ED4C53" w:rsidRPr="00AF4761" w:rsidRDefault="00ED4C53" w:rsidP="00ED4C53">
            <w:pPr>
              <w:spacing w:after="0" w:line="240" w:lineRule="auto"/>
              <w:jc w:val="center"/>
              <w:rPr>
                <w:rFonts w:ascii="Times New Roman" w:eastAsia="Times New Roman" w:hAnsi="Times New Roman" w:cs="Times New Roman"/>
                <w:sz w:val="18"/>
                <w:szCs w:val="18"/>
              </w:rPr>
            </w:pPr>
            <w:r w:rsidRPr="00AF4761">
              <w:rPr>
                <w:rFonts w:ascii="Times New Roman" w:eastAsia="Times New Roman" w:hAnsi="Times New Roman" w:cs="Times New Roman"/>
                <w:sz w:val="18"/>
                <w:szCs w:val="18"/>
              </w:rPr>
              <w:t>11</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ED4C53" w:rsidRPr="00AF4761" w:rsidRDefault="00ED4C53" w:rsidP="00ED4C53">
            <w:pPr>
              <w:spacing w:after="0" w:line="240" w:lineRule="auto"/>
              <w:jc w:val="center"/>
              <w:rPr>
                <w:rFonts w:ascii="Times New Roman" w:eastAsia="Times New Roman" w:hAnsi="Times New Roman" w:cs="Times New Roman"/>
                <w:sz w:val="18"/>
                <w:szCs w:val="18"/>
              </w:rPr>
            </w:pPr>
            <w:r w:rsidRPr="00AF4761">
              <w:rPr>
                <w:rFonts w:ascii="Times New Roman" w:eastAsia="Times New Roman" w:hAnsi="Times New Roman" w:cs="Times New Roman"/>
                <w:sz w:val="18"/>
                <w:szCs w:val="18"/>
              </w:rPr>
              <w:t>12</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ED4C53" w:rsidRPr="00AF4761" w:rsidRDefault="00ED4C53" w:rsidP="00ED4C53">
            <w:pPr>
              <w:spacing w:after="0" w:line="240" w:lineRule="auto"/>
              <w:jc w:val="center"/>
              <w:rPr>
                <w:rFonts w:ascii="Times New Roman" w:eastAsia="Times New Roman" w:hAnsi="Times New Roman" w:cs="Times New Roman"/>
                <w:sz w:val="18"/>
                <w:szCs w:val="18"/>
              </w:rPr>
            </w:pPr>
            <w:r w:rsidRPr="00AF4761">
              <w:rPr>
                <w:rFonts w:ascii="Times New Roman" w:eastAsia="Times New Roman" w:hAnsi="Times New Roman" w:cs="Times New Roman"/>
                <w:sz w:val="18"/>
                <w:szCs w:val="18"/>
              </w:rPr>
              <w:t>13</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ED4C53" w:rsidRPr="00AF4761" w:rsidRDefault="00ED4C53" w:rsidP="00ED4C53">
            <w:pPr>
              <w:spacing w:after="0" w:line="240" w:lineRule="auto"/>
              <w:jc w:val="center"/>
              <w:rPr>
                <w:rFonts w:ascii="Times New Roman" w:eastAsia="Times New Roman" w:hAnsi="Times New Roman" w:cs="Times New Roman"/>
                <w:sz w:val="18"/>
                <w:szCs w:val="18"/>
              </w:rPr>
            </w:pPr>
            <w:r w:rsidRPr="00AF4761">
              <w:rPr>
                <w:rFonts w:ascii="Times New Roman" w:eastAsia="Times New Roman" w:hAnsi="Times New Roman" w:cs="Times New Roman"/>
                <w:sz w:val="18"/>
                <w:szCs w:val="18"/>
              </w:rPr>
              <w:t>14</w:t>
            </w:r>
          </w:p>
        </w:tc>
      </w:tr>
      <w:tr w:rsidR="00ED4C53" w:rsidRPr="00F74BFD" w:rsidTr="008B4FF8">
        <w:trPr>
          <w:trHeight w:val="5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ED4C53" w:rsidRPr="00F74BFD" w:rsidRDefault="00ED4C53" w:rsidP="00ED4C53">
            <w:pPr>
              <w:spacing w:after="0" w:line="240" w:lineRule="auto"/>
              <w:rPr>
                <w:rFonts w:ascii="Times New Roman" w:eastAsia="Times New Roman" w:hAnsi="Times New Roman" w:cs="Times New Roman"/>
                <w:sz w:val="18"/>
                <w:szCs w:val="18"/>
              </w:rPr>
            </w:pPr>
            <w:r w:rsidRPr="00F74BFD">
              <w:rPr>
                <w:rFonts w:ascii="Times New Roman" w:eastAsia="Times New Roman" w:hAnsi="Times New Roman" w:cs="Times New Roman"/>
                <w:sz w:val="18"/>
                <w:szCs w:val="18"/>
              </w:rPr>
              <w:t>Последствия травм, отравлений и других воздействий внешних причин</w:t>
            </w:r>
          </w:p>
        </w:tc>
        <w:tc>
          <w:tcPr>
            <w:tcW w:w="0" w:type="auto"/>
            <w:tcBorders>
              <w:top w:val="nil"/>
              <w:left w:val="nil"/>
              <w:bottom w:val="single" w:sz="4" w:space="0" w:color="auto"/>
              <w:right w:val="single" w:sz="4" w:space="0" w:color="auto"/>
            </w:tcBorders>
            <w:shd w:val="clear" w:color="auto" w:fill="auto"/>
            <w:noWrap/>
            <w:vAlign w:val="bottom"/>
            <w:hideMark/>
          </w:tcPr>
          <w:p w:rsidR="00ED4C53" w:rsidRPr="00F74BFD" w:rsidRDefault="00ED4C53" w:rsidP="00ED4C53">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66,2</w:t>
            </w:r>
          </w:p>
        </w:tc>
        <w:tc>
          <w:tcPr>
            <w:tcW w:w="0" w:type="auto"/>
            <w:tcBorders>
              <w:top w:val="nil"/>
              <w:left w:val="nil"/>
              <w:bottom w:val="single" w:sz="4" w:space="0" w:color="auto"/>
              <w:right w:val="single" w:sz="4" w:space="0" w:color="auto"/>
            </w:tcBorders>
            <w:shd w:val="clear" w:color="auto" w:fill="auto"/>
            <w:noWrap/>
            <w:vAlign w:val="bottom"/>
            <w:hideMark/>
          </w:tcPr>
          <w:p w:rsidR="00ED4C53" w:rsidRPr="00F74BFD" w:rsidRDefault="00ED4C53" w:rsidP="00ED4C53">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105,7</w:t>
            </w:r>
          </w:p>
        </w:tc>
        <w:tc>
          <w:tcPr>
            <w:tcW w:w="0" w:type="auto"/>
            <w:tcBorders>
              <w:top w:val="nil"/>
              <w:left w:val="nil"/>
              <w:bottom w:val="single" w:sz="4" w:space="0" w:color="auto"/>
              <w:right w:val="single" w:sz="4" w:space="0" w:color="auto"/>
            </w:tcBorders>
            <w:shd w:val="clear" w:color="auto" w:fill="auto"/>
            <w:noWrap/>
            <w:vAlign w:val="bottom"/>
            <w:hideMark/>
          </w:tcPr>
          <w:p w:rsidR="00ED4C53" w:rsidRPr="00F74BFD" w:rsidRDefault="00ED4C53" w:rsidP="00ED4C53">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44,4</w:t>
            </w:r>
          </w:p>
        </w:tc>
        <w:tc>
          <w:tcPr>
            <w:tcW w:w="0" w:type="auto"/>
            <w:tcBorders>
              <w:top w:val="nil"/>
              <w:left w:val="nil"/>
              <w:bottom w:val="single" w:sz="4" w:space="0" w:color="auto"/>
              <w:right w:val="single" w:sz="4" w:space="0" w:color="auto"/>
            </w:tcBorders>
            <w:shd w:val="clear" w:color="auto" w:fill="auto"/>
            <w:noWrap/>
            <w:vAlign w:val="bottom"/>
            <w:hideMark/>
          </w:tcPr>
          <w:p w:rsidR="00ED4C53" w:rsidRPr="00F74BFD" w:rsidRDefault="00ED4C53" w:rsidP="00ED4C53">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7,0</w:t>
            </w:r>
          </w:p>
        </w:tc>
        <w:tc>
          <w:tcPr>
            <w:tcW w:w="0" w:type="auto"/>
            <w:tcBorders>
              <w:top w:val="nil"/>
              <w:left w:val="nil"/>
              <w:bottom w:val="single" w:sz="4" w:space="0" w:color="auto"/>
              <w:right w:val="single" w:sz="4" w:space="0" w:color="auto"/>
            </w:tcBorders>
            <w:shd w:val="clear" w:color="auto" w:fill="auto"/>
            <w:noWrap/>
            <w:vAlign w:val="bottom"/>
            <w:hideMark/>
          </w:tcPr>
          <w:p w:rsidR="00ED4C53" w:rsidRPr="00F74BFD" w:rsidRDefault="00ED4C53" w:rsidP="00ED4C53">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130,9</w:t>
            </w:r>
          </w:p>
        </w:tc>
        <w:tc>
          <w:tcPr>
            <w:tcW w:w="0" w:type="auto"/>
            <w:tcBorders>
              <w:top w:val="nil"/>
              <w:left w:val="nil"/>
              <w:bottom w:val="single" w:sz="4" w:space="0" w:color="auto"/>
              <w:right w:val="single" w:sz="4" w:space="0" w:color="auto"/>
            </w:tcBorders>
            <w:shd w:val="clear" w:color="auto" w:fill="auto"/>
            <w:noWrap/>
            <w:vAlign w:val="bottom"/>
            <w:hideMark/>
          </w:tcPr>
          <w:p w:rsidR="00ED4C53" w:rsidRPr="00F74BFD" w:rsidRDefault="00ED4C53" w:rsidP="00ED4C53">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0,0</w:t>
            </w:r>
          </w:p>
        </w:tc>
        <w:tc>
          <w:tcPr>
            <w:tcW w:w="0" w:type="auto"/>
            <w:tcBorders>
              <w:top w:val="nil"/>
              <w:left w:val="nil"/>
              <w:bottom w:val="single" w:sz="4" w:space="0" w:color="auto"/>
              <w:right w:val="single" w:sz="4" w:space="0" w:color="auto"/>
            </w:tcBorders>
            <w:shd w:val="clear" w:color="auto" w:fill="auto"/>
            <w:noWrap/>
            <w:vAlign w:val="bottom"/>
            <w:hideMark/>
          </w:tcPr>
          <w:p w:rsidR="00ED4C53" w:rsidRPr="00F74BFD" w:rsidRDefault="00ED4C53" w:rsidP="00ED4C53">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0,0</w:t>
            </w:r>
          </w:p>
        </w:tc>
        <w:tc>
          <w:tcPr>
            <w:tcW w:w="0" w:type="auto"/>
            <w:tcBorders>
              <w:top w:val="nil"/>
              <w:left w:val="nil"/>
              <w:bottom w:val="single" w:sz="4" w:space="0" w:color="auto"/>
              <w:right w:val="single" w:sz="4" w:space="0" w:color="auto"/>
            </w:tcBorders>
            <w:shd w:val="clear" w:color="auto" w:fill="auto"/>
            <w:noWrap/>
            <w:vAlign w:val="bottom"/>
            <w:hideMark/>
          </w:tcPr>
          <w:p w:rsidR="00ED4C53" w:rsidRPr="00F74BFD" w:rsidRDefault="00ED4C53" w:rsidP="00ED4C53">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0,0</w:t>
            </w:r>
          </w:p>
        </w:tc>
        <w:tc>
          <w:tcPr>
            <w:tcW w:w="0" w:type="auto"/>
            <w:tcBorders>
              <w:top w:val="nil"/>
              <w:left w:val="nil"/>
              <w:bottom w:val="single" w:sz="4" w:space="0" w:color="auto"/>
              <w:right w:val="single" w:sz="4" w:space="0" w:color="auto"/>
            </w:tcBorders>
            <w:shd w:val="clear" w:color="auto" w:fill="auto"/>
            <w:noWrap/>
            <w:vAlign w:val="bottom"/>
            <w:hideMark/>
          </w:tcPr>
          <w:p w:rsidR="00ED4C53" w:rsidRPr="00F74BFD" w:rsidRDefault="00ED4C53" w:rsidP="00ED4C53">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4,7</w:t>
            </w:r>
          </w:p>
        </w:tc>
        <w:tc>
          <w:tcPr>
            <w:tcW w:w="0" w:type="auto"/>
            <w:tcBorders>
              <w:top w:val="nil"/>
              <w:left w:val="nil"/>
              <w:bottom w:val="single" w:sz="4" w:space="0" w:color="auto"/>
              <w:right w:val="single" w:sz="4" w:space="0" w:color="auto"/>
            </w:tcBorders>
            <w:shd w:val="clear" w:color="auto" w:fill="auto"/>
            <w:noWrap/>
            <w:vAlign w:val="bottom"/>
            <w:hideMark/>
          </w:tcPr>
          <w:p w:rsidR="00ED4C53" w:rsidRPr="00F74BFD" w:rsidRDefault="00ED4C53" w:rsidP="00ED4C53">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0,0</w:t>
            </w:r>
          </w:p>
        </w:tc>
        <w:tc>
          <w:tcPr>
            <w:tcW w:w="0" w:type="auto"/>
            <w:tcBorders>
              <w:top w:val="nil"/>
              <w:left w:val="nil"/>
              <w:bottom w:val="single" w:sz="4" w:space="0" w:color="auto"/>
              <w:right w:val="single" w:sz="4" w:space="0" w:color="auto"/>
            </w:tcBorders>
            <w:shd w:val="clear" w:color="auto" w:fill="auto"/>
            <w:noWrap/>
            <w:vAlign w:val="bottom"/>
            <w:hideMark/>
          </w:tcPr>
          <w:p w:rsidR="00ED4C53" w:rsidRPr="00F74BFD" w:rsidRDefault="00ED4C53" w:rsidP="00ED4C53">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16,8</w:t>
            </w:r>
          </w:p>
        </w:tc>
        <w:tc>
          <w:tcPr>
            <w:tcW w:w="0" w:type="auto"/>
            <w:tcBorders>
              <w:top w:val="nil"/>
              <w:left w:val="nil"/>
              <w:bottom w:val="single" w:sz="4" w:space="0" w:color="auto"/>
              <w:right w:val="single" w:sz="4" w:space="0" w:color="auto"/>
            </w:tcBorders>
            <w:shd w:val="clear" w:color="auto" w:fill="auto"/>
            <w:noWrap/>
            <w:vAlign w:val="bottom"/>
            <w:hideMark/>
          </w:tcPr>
          <w:p w:rsidR="00ED4C53" w:rsidRPr="00F74BFD" w:rsidRDefault="00ED4C53" w:rsidP="00ED4C53">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161,5</w:t>
            </w:r>
          </w:p>
        </w:tc>
        <w:tc>
          <w:tcPr>
            <w:tcW w:w="0" w:type="auto"/>
            <w:tcBorders>
              <w:top w:val="nil"/>
              <w:left w:val="nil"/>
              <w:bottom w:val="single" w:sz="4" w:space="0" w:color="auto"/>
              <w:right w:val="single" w:sz="4" w:space="0" w:color="auto"/>
            </w:tcBorders>
            <w:shd w:val="clear" w:color="auto" w:fill="auto"/>
            <w:noWrap/>
            <w:vAlign w:val="bottom"/>
            <w:hideMark/>
          </w:tcPr>
          <w:p w:rsidR="00ED4C53" w:rsidRPr="00F74BFD" w:rsidRDefault="00ED4C53" w:rsidP="00ED4C53">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0,0</w:t>
            </w:r>
          </w:p>
        </w:tc>
      </w:tr>
      <w:tr w:rsidR="00ED4C53" w:rsidRPr="00F74BFD" w:rsidTr="008B4FF8">
        <w:trPr>
          <w:trHeight w:val="26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D4C53" w:rsidRPr="00F74BFD" w:rsidRDefault="00ED4C53" w:rsidP="00ED4C53">
            <w:pPr>
              <w:spacing w:after="0" w:line="240" w:lineRule="auto"/>
              <w:rPr>
                <w:rFonts w:ascii="Times New Roman" w:eastAsia="Times New Roman" w:hAnsi="Times New Roman" w:cs="Times New Roman"/>
                <w:sz w:val="18"/>
                <w:szCs w:val="18"/>
              </w:rPr>
            </w:pPr>
            <w:r w:rsidRPr="00F74BFD">
              <w:rPr>
                <w:rFonts w:ascii="Times New Roman" w:eastAsia="Times New Roman" w:hAnsi="Times New Roman" w:cs="Times New Roman"/>
                <w:sz w:val="18"/>
                <w:szCs w:val="18"/>
              </w:rPr>
              <w:t>Коронавирусная инфекция</w:t>
            </w:r>
          </w:p>
        </w:tc>
        <w:tc>
          <w:tcPr>
            <w:tcW w:w="0" w:type="auto"/>
            <w:tcBorders>
              <w:top w:val="nil"/>
              <w:left w:val="nil"/>
              <w:bottom w:val="single" w:sz="4" w:space="0" w:color="auto"/>
              <w:right w:val="single" w:sz="4" w:space="0" w:color="auto"/>
            </w:tcBorders>
            <w:shd w:val="clear" w:color="auto" w:fill="auto"/>
            <w:noWrap/>
            <w:vAlign w:val="bottom"/>
            <w:hideMark/>
          </w:tcPr>
          <w:p w:rsidR="00ED4C53" w:rsidRPr="00F74BFD" w:rsidRDefault="00ED4C53" w:rsidP="00ED4C53">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210,7</w:t>
            </w:r>
          </w:p>
        </w:tc>
        <w:tc>
          <w:tcPr>
            <w:tcW w:w="0" w:type="auto"/>
            <w:tcBorders>
              <w:top w:val="nil"/>
              <w:left w:val="nil"/>
              <w:bottom w:val="single" w:sz="4" w:space="0" w:color="auto"/>
              <w:right w:val="single" w:sz="4" w:space="0" w:color="auto"/>
            </w:tcBorders>
            <w:shd w:val="clear" w:color="auto" w:fill="auto"/>
            <w:noWrap/>
            <w:vAlign w:val="bottom"/>
            <w:hideMark/>
          </w:tcPr>
          <w:p w:rsidR="00ED4C53" w:rsidRPr="00F74BFD" w:rsidRDefault="00ED4C53" w:rsidP="00ED4C53">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6,2</w:t>
            </w:r>
          </w:p>
        </w:tc>
        <w:tc>
          <w:tcPr>
            <w:tcW w:w="0" w:type="auto"/>
            <w:tcBorders>
              <w:top w:val="nil"/>
              <w:left w:val="nil"/>
              <w:bottom w:val="single" w:sz="4" w:space="0" w:color="auto"/>
              <w:right w:val="single" w:sz="4" w:space="0" w:color="auto"/>
            </w:tcBorders>
            <w:shd w:val="clear" w:color="auto" w:fill="auto"/>
            <w:noWrap/>
            <w:vAlign w:val="bottom"/>
            <w:hideMark/>
          </w:tcPr>
          <w:p w:rsidR="00ED4C53" w:rsidRPr="00F74BFD" w:rsidRDefault="00ED4C53" w:rsidP="00ED4C53">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262,8</w:t>
            </w:r>
          </w:p>
        </w:tc>
        <w:tc>
          <w:tcPr>
            <w:tcW w:w="0" w:type="auto"/>
            <w:tcBorders>
              <w:top w:val="nil"/>
              <w:left w:val="nil"/>
              <w:bottom w:val="single" w:sz="4" w:space="0" w:color="auto"/>
              <w:right w:val="single" w:sz="4" w:space="0" w:color="auto"/>
            </w:tcBorders>
            <w:shd w:val="clear" w:color="auto" w:fill="auto"/>
            <w:noWrap/>
            <w:vAlign w:val="bottom"/>
            <w:hideMark/>
          </w:tcPr>
          <w:p w:rsidR="00ED4C53" w:rsidRPr="00F74BFD" w:rsidRDefault="00ED4C53" w:rsidP="00ED4C53">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7,0</w:t>
            </w:r>
          </w:p>
        </w:tc>
        <w:tc>
          <w:tcPr>
            <w:tcW w:w="0" w:type="auto"/>
            <w:tcBorders>
              <w:top w:val="nil"/>
              <w:left w:val="nil"/>
              <w:bottom w:val="single" w:sz="4" w:space="0" w:color="auto"/>
              <w:right w:val="single" w:sz="4" w:space="0" w:color="auto"/>
            </w:tcBorders>
            <w:shd w:val="clear" w:color="auto" w:fill="auto"/>
            <w:noWrap/>
            <w:vAlign w:val="bottom"/>
            <w:hideMark/>
          </w:tcPr>
          <w:p w:rsidR="00ED4C53" w:rsidRPr="00F74BFD" w:rsidRDefault="00ED4C53" w:rsidP="00ED4C53">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43,6</w:t>
            </w:r>
          </w:p>
        </w:tc>
        <w:tc>
          <w:tcPr>
            <w:tcW w:w="0" w:type="auto"/>
            <w:tcBorders>
              <w:top w:val="nil"/>
              <w:left w:val="nil"/>
              <w:bottom w:val="single" w:sz="4" w:space="0" w:color="auto"/>
              <w:right w:val="single" w:sz="4" w:space="0" w:color="auto"/>
            </w:tcBorders>
            <w:shd w:val="clear" w:color="auto" w:fill="auto"/>
            <w:noWrap/>
            <w:vAlign w:val="bottom"/>
            <w:hideMark/>
          </w:tcPr>
          <w:p w:rsidR="00ED4C53" w:rsidRPr="00F74BFD" w:rsidRDefault="00ED4C53" w:rsidP="00ED4C53">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139,3</w:t>
            </w:r>
          </w:p>
        </w:tc>
        <w:tc>
          <w:tcPr>
            <w:tcW w:w="0" w:type="auto"/>
            <w:tcBorders>
              <w:top w:val="nil"/>
              <w:left w:val="nil"/>
              <w:bottom w:val="single" w:sz="4" w:space="0" w:color="auto"/>
              <w:right w:val="single" w:sz="4" w:space="0" w:color="auto"/>
            </w:tcBorders>
            <w:shd w:val="clear" w:color="auto" w:fill="auto"/>
            <w:noWrap/>
            <w:vAlign w:val="bottom"/>
            <w:hideMark/>
          </w:tcPr>
          <w:p w:rsidR="00ED4C53" w:rsidRPr="00F74BFD" w:rsidRDefault="00ED4C53" w:rsidP="00ED4C53">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122,5</w:t>
            </w:r>
          </w:p>
        </w:tc>
        <w:tc>
          <w:tcPr>
            <w:tcW w:w="0" w:type="auto"/>
            <w:tcBorders>
              <w:top w:val="nil"/>
              <w:left w:val="nil"/>
              <w:bottom w:val="single" w:sz="4" w:space="0" w:color="auto"/>
              <w:right w:val="single" w:sz="4" w:space="0" w:color="auto"/>
            </w:tcBorders>
            <w:shd w:val="clear" w:color="auto" w:fill="auto"/>
            <w:noWrap/>
            <w:vAlign w:val="bottom"/>
            <w:hideMark/>
          </w:tcPr>
          <w:p w:rsidR="00ED4C53" w:rsidRPr="00F74BFD" w:rsidRDefault="00ED4C53" w:rsidP="00ED4C53">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116,6</w:t>
            </w:r>
          </w:p>
        </w:tc>
        <w:tc>
          <w:tcPr>
            <w:tcW w:w="0" w:type="auto"/>
            <w:tcBorders>
              <w:top w:val="nil"/>
              <w:left w:val="nil"/>
              <w:bottom w:val="single" w:sz="4" w:space="0" w:color="auto"/>
              <w:right w:val="single" w:sz="4" w:space="0" w:color="auto"/>
            </w:tcBorders>
            <w:shd w:val="clear" w:color="auto" w:fill="auto"/>
            <w:noWrap/>
            <w:vAlign w:val="bottom"/>
            <w:hideMark/>
          </w:tcPr>
          <w:p w:rsidR="00ED4C53" w:rsidRPr="00F74BFD" w:rsidRDefault="00ED4C53" w:rsidP="00ED4C53">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889,6</w:t>
            </w:r>
          </w:p>
        </w:tc>
        <w:tc>
          <w:tcPr>
            <w:tcW w:w="0" w:type="auto"/>
            <w:tcBorders>
              <w:top w:val="nil"/>
              <w:left w:val="nil"/>
              <w:bottom w:val="single" w:sz="4" w:space="0" w:color="auto"/>
              <w:right w:val="single" w:sz="4" w:space="0" w:color="auto"/>
            </w:tcBorders>
            <w:shd w:val="clear" w:color="auto" w:fill="auto"/>
            <w:noWrap/>
            <w:vAlign w:val="bottom"/>
            <w:hideMark/>
          </w:tcPr>
          <w:p w:rsidR="00ED4C53" w:rsidRPr="00F74BFD" w:rsidRDefault="00ED4C53" w:rsidP="00ED4C53">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71,3</w:t>
            </w:r>
          </w:p>
        </w:tc>
        <w:tc>
          <w:tcPr>
            <w:tcW w:w="0" w:type="auto"/>
            <w:tcBorders>
              <w:top w:val="nil"/>
              <w:left w:val="nil"/>
              <w:bottom w:val="single" w:sz="4" w:space="0" w:color="auto"/>
              <w:right w:val="single" w:sz="4" w:space="0" w:color="auto"/>
            </w:tcBorders>
            <w:shd w:val="clear" w:color="auto" w:fill="auto"/>
            <w:noWrap/>
            <w:vAlign w:val="bottom"/>
            <w:hideMark/>
          </w:tcPr>
          <w:p w:rsidR="00ED4C53" w:rsidRPr="00F74BFD" w:rsidRDefault="00ED4C53" w:rsidP="00ED4C53">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33,5</w:t>
            </w:r>
          </w:p>
        </w:tc>
        <w:tc>
          <w:tcPr>
            <w:tcW w:w="0" w:type="auto"/>
            <w:tcBorders>
              <w:top w:val="nil"/>
              <w:left w:val="nil"/>
              <w:bottom w:val="single" w:sz="4" w:space="0" w:color="auto"/>
              <w:right w:val="single" w:sz="4" w:space="0" w:color="auto"/>
            </w:tcBorders>
            <w:shd w:val="clear" w:color="auto" w:fill="auto"/>
            <w:noWrap/>
            <w:vAlign w:val="bottom"/>
            <w:hideMark/>
          </w:tcPr>
          <w:p w:rsidR="00ED4C53" w:rsidRPr="00F74BFD" w:rsidRDefault="00ED4C53" w:rsidP="00ED4C53">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158,0</w:t>
            </w:r>
          </w:p>
        </w:tc>
        <w:tc>
          <w:tcPr>
            <w:tcW w:w="0" w:type="auto"/>
            <w:tcBorders>
              <w:top w:val="nil"/>
              <w:left w:val="nil"/>
              <w:bottom w:val="single" w:sz="4" w:space="0" w:color="auto"/>
              <w:right w:val="single" w:sz="4" w:space="0" w:color="auto"/>
            </w:tcBorders>
            <w:shd w:val="clear" w:color="auto" w:fill="auto"/>
            <w:noWrap/>
            <w:vAlign w:val="bottom"/>
            <w:hideMark/>
          </w:tcPr>
          <w:p w:rsidR="00ED4C53" w:rsidRPr="00F74BFD" w:rsidRDefault="00ED4C53" w:rsidP="00ED4C53">
            <w:pPr>
              <w:spacing w:after="0" w:line="240" w:lineRule="auto"/>
              <w:jc w:val="center"/>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95,4</w:t>
            </w:r>
          </w:p>
        </w:tc>
      </w:tr>
    </w:tbl>
    <w:p w:rsidR="00627E45" w:rsidRDefault="00627E45" w:rsidP="00C83F4B">
      <w:pPr>
        <w:rPr>
          <w:rFonts w:ascii="Times New Roman" w:hAnsi="Times New Roman" w:cs="Times New Roman"/>
          <w:sz w:val="28"/>
          <w:szCs w:val="28"/>
        </w:rPr>
      </w:pPr>
    </w:p>
    <w:p w:rsidR="00E55D00" w:rsidRPr="00F74BFD" w:rsidRDefault="004D5F3C" w:rsidP="00C83F4B">
      <w:pPr>
        <w:rPr>
          <w:rFonts w:ascii="Times New Roman" w:hAnsi="Times New Roman" w:cs="Times New Roman"/>
          <w:sz w:val="28"/>
          <w:szCs w:val="28"/>
        </w:rPr>
      </w:pPr>
      <w:r w:rsidRPr="00F74BFD">
        <w:rPr>
          <w:rFonts w:ascii="Times New Roman" w:hAnsi="Times New Roman" w:cs="Times New Roman"/>
          <w:sz w:val="28"/>
          <w:szCs w:val="28"/>
        </w:rPr>
        <w:t xml:space="preserve">Таблица Д.2 - </w:t>
      </w:r>
      <w:r w:rsidR="00E55D00" w:rsidRPr="00F74BFD">
        <w:rPr>
          <w:rFonts w:ascii="Times New Roman" w:hAnsi="Times New Roman" w:cs="Times New Roman"/>
          <w:sz w:val="28"/>
          <w:szCs w:val="28"/>
        </w:rPr>
        <w:t>Показатели общей заболеваемости населения Западно-Казахстанской области за 2020 год</w:t>
      </w:r>
    </w:p>
    <w:tbl>
      <w:tblPr>
        <w:tblW w:w="14737" w:type="dxa"/>
        <w:tblLayout w:type="fixed"/>
        <w:tblLook w:val="04A0" w:firstRow="1" w:lastRow="0" w:firstColumn="1" w:lastColumn="0" w:noHBand="0" w:noVBand="1"/>
      </w:tblPr>
      <w:tblGrid>
        <w:gridCol w:w="2566"/>
        <w:gridCol w:w="1115"/>
        <w:gridCol w:w="850"/>
        <w:gridCol w:w="993"/>
        <w:gridCol w:w="1010"/>
        <w:gridCol w:w="974"/>
        <w:gridCol w:w="992"/>
        <w:gridCol w:w="993"/>
        <w:gridCol w:w="992"/>
        <w:gridCol w:w="850"/>
        <w:gridCol w:w="851"/>
        <w:gridCol w:w="850"/>
        <w:gridCol w:w="851"/>
        <w:gridCol w:w="850"/>
      </w:tblGrid>
      <w:tr w:rsidR="00F74BFD" w:rsidRPr="00F74BFD" w:rsidTr="00E55D00">
        <w:trPr>
          <w:trHeight w:val="620"/>
        </w:trPr>
        <w:tc>
          <w:tcPr>
            <w:tcW w:w="256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rPr>
                <w:rFonts w:ascii="Times New Roman" w:eastAsia="Times New Roman" w:hAnsi="Times New Roman" w:cs="Times New Roman"/>
                <w:sz w:val="20"/>
                <w:szCs w:val="20"/>
              </w:rPr>
            </w:pPr>
            <w:r w:rsidRPr="00F74BFD">
              <w:rPr>
                <w:rFonts w:ascii="Times New Roman" w:eastAsia="Times New Roman" w:hAnsi="Times New Roman" w:cs="Times New Roman"/>
                <w:bCs/>
                <w:sz w:val="20"/>
                <w:szCs w:val="20"/>
              </w:rPr>
              <w:t>Наименование класса болезней</w:t>
            </w:r>
          </w:p>
        </w:tc>
        <w:tc>
          <w:tcPr>
            <w:tcW w:w="1115" w:type="dxa"/>
            <w:tcBorders>
              <w:top w:val="single" w:sz="4" w:space="0" w:color="auto"/>
              <w:left w:val="nil"/>
              <w:bottom w:val="single" w:sz="4" w:space="0" w:color="auto"/>
              <w:right w:val="single" w:sz="4" w:space="0" w:color="auto"/>
            </w:tcBorders>
          </w:tcPr>
          <w:p w:rsidR="00E55D00" w:rsidRPr="00F74BFD" w:rsidRDefault="00E55D00" w:rsidP="00E55D00">
            <w:pPr>
              <w:spacing w:after="0" w:line="240" w:lineRule="auto"/>
              <w:rPr>
                <w:rFonts w:ascii="Times New Roman" w:eastAsia="Times New Roman" w:hAnsi="Times New Roman" w:cs="Times New Roman"/>
                <w:sz w:val="20"/>
                <w:szCs w:val="20"/>
              </w:rPr>
            </w:pPr>
            <w:r w:rsidRPr="00F74BFD">
              <w:rPr>
                <w:rFonts w:ascii="Times New Roman" w:eastAsia="Times New Roman" w:hAnsi="Times New Roman" w:cs="Times New Roman"/>
                <w:sz w:val="20"/>
                <w:szCs w:val="20"/>
              </w:rPr>
              <w:t>г.Уральск</w:t>
            </w:r>
          </w:p>
        </w:tc>
        <w:tc>
          <w:tcPr>
            <w:tcW w:w="85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rPr>
                <w:rFonts w:ascii="Times New Roman" w:eastAsia="Times New Roman" w:hAnsi="Times New Roman" w:cs="Times New Roman"/>
                <w:sz w:val="20"/>
                <w:szCs w:val="20"/>
              </w:rPr>
            </w:pPr>
            <w:r w:rsidRPr="00F74BFD">
              <w:rPr>
                <w:rFonts w:ascii="Times New Roman" w:eastAsia="Times New Roman" w:hAnsi="Times New Roman" w:cs="Times New Roman"/>
                <w:sz w:val="20"/>
                <w:szCs w:val="20"/>
              </w:rPr>
              <w:t>Акжаикский раон</w:t>
            </w:r>
          </w:p>
        </w:tc>
        <w:tc>
          <w:tcPr>
            <w:tcW w:w="993" w:type="dxa"/>
            <w:tcBorders>
              <w:top w:val="single" w:sz="4" w:space="0" w:color="auto"/>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rPr>
                <w:rFonts w:ascii="Times New Roman" w:eastAsia="Times New Roman" w:hAnsi="Times New Roman" w:cs="Times New Roman"/>
                <w:sz w:val="20"/>
                <w:szCs w:val="20"/>
              </w:rPr>
            </w:pPr>
            <w:r w:rsidRPr="00F74BFD">
              <w:rPr>
                <w:rFonts w:ascii="Times New Roman" w:eastAsia="Times New Roman" w:hAnsi="Times New Roman" w:cs="Times New Roman"/>
                <w:sz w:val="20"/>
                <w:szCs w:val="20"/>
              </w:rPr>
              <w:t>Бокейординский район</w:t>
            </w:r>
          </w:p>
        </w:tc>
        <w:tc>
          <w:tcPr>
            <w:tcW w:w="1010" w:type="dxa"/>
            <w:tcBorders>
              <w:top w:val="single" w:sz="4" w:space="0" w:color="auto"/>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rPr>
                <w:rFonts w:ascii="Times New Roman" w:eastAsia="Times New Roman" w:hAnsi="Times New Roman" w:cs="Times New Roman"/>
                <w:sz w:val="20"/>
                <w:szCs w:val="20"/>
              </w:rPr>
            </w:pPr>
            <w:r w:rsidRPr="00F74BFD">
              <w:rPr>
                <w:rFonts w:ascii="Times New Roman" w:eastAsia="Times New Roman" w:hAnsi="Times New Roman" w:cs="Times New Roman"/>
                <w:sz w:val="20"/>
                <w:szCs w:val="20"/>
              </w:rPr>
              <w:t>Бурлинский район</w:t>
            </w:r>
          </w:p>
        </w:tc>
        <w:tc>
          <w:tcPr>
            <w:tcW w:w="974" w:type="dxa"/>
            <w:tcBorders>
              <w:top w:val="single" w:sz="4" w:space="0" w:color="auto"/>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rPr>
                <w:rFonts w:ascii="Times New Roman" w:eastAsia="Times New Roman" w:hAnsi="Times New Roman" w:cs="Times New Roman"/>
                <w:sz w:val="20"/>
                <w:szCs w:val="20"/>
              </w:rPr>
            </w:pPr>
            <w:r w:rsidRPr="00F74BFD">
              <w:rPr>
                <w:rFonts w:ascii="Times New Roman" w:eastAsia="Times New Roman" w:hAnsi="Times New Roman" w:cs="Times New Roman"/>
                <w:sz w:val="20"/>
                <w:szCs w:val="20"/>
              </w:rPr>
              <w:t>Жангалинский район</w:t>
            </w:r>
          </w:p>
        </w:tc>
        <w:tc>
          <w:tcPr>
            <w:tcW w:w="992" w:type="dxa"/>
            <w:tcBorders>
              <w:top w:val="single" w:sz="4" w:space="0" w:color="auto"/>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rPr>
                <w:rFonts w:ascii="Times New Roman" w:eastAsia="Times New Roman" w:hAnsi="Times New Roman" w:cs="Times New Roman"/>
                <w:sz w:val="20"/>
                <w:szCs w:val="20"/>
              </w:rPr>
            </w:pPr>
            <w:r w:rsidRPr="00F74BFD">
              <w:rPr>
                <w:rFonts w:ascii="Times New Roman" w:eastAsia="Times New Roman" w:hAnsi="Times New Roman" w:cs="Times New Roman"/>
                <w:sz w:val="20"/>
                <w:szCs w:val="20"/>
              </w:rPr>
              <w:t>Жанибекский район</w:t>
            </w:r>
          </w:p>
        </w:tc>
        <w:tc>
          <w:tcPr>
            <w:tcW w:w="993" w:type="dxa"/>
            <w:tcBorders>
              <w:top w:val="single" w:sz="4" w:space="0" w:color="auto"/>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rPr>
                <w:rFonts w:ascii="Times New Roman" w:eastAsia="Times New Roman" w:hAnsi="Times New Roman" w:cs="Times New Roman"/>
                <w:sz w:val="20"/>
                <w:szCs w:val="20"/>
              </w:rPr>
            </w:pPr>
            <w:r w:rsidRPr="00F74BFD">
              <w:rPr>
                <w:rFonts w:ascii="Times New Roman" w:eastAsia="Times New Roman" w:hAnsi="Times New Roman" w:cs="Times New Roman"/>
                <w:sz w:val="20"/>
                <w:szCs w:val="20"/>
              </w:rPr>
              <w:t>Байтерекский район</w:t>
            </w:r>
          </w:p>
        </w:tc>
        <w:tc>
          <w:tcPr>
            <w:tcW w:w="992" w:type="dxa"/>
            <w:tcBorders>
              <w:top w:val="single" w:sz="4" w:space="0" w:color="auto"/>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rPr>
                <w:rFonts w:ascii="Times New Roman" w:eastAsia="Times New Roman" w:hAnsi="Times New Roman" w:cs="Times New Roman"/>
                <w:sz w:val="20"/>
                <w:szCs w:val="20"/>
              </w:rPr>
            </w:pPr>
            <w:r w:rsidRPr="00F74BFD">
              <w:rPr>
                <w:rFonts w:ascii="Times New Roman" w:eastAsia="Times New Roman" w:hAnsi="Times New Roman" w:cs="Times New Roman"/>
                <w:sz w:val="20"/>
                <w:szCs w:val="20"/>
              </w:rPr>
              <w:t>Казталовский район</w:t>
            </w:r>
          </w:p>
        </w:tc>
        <w:tc>
          <w:tcPr>
            <w:tcW w:w="850" w:type="dxa"/>
            <w:tcBorders>
              <w:top w:val="single" w:sz="4" w:space="0" w:color="auto"/>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rPr>
                <w:rFonts w:ascii="Times New Roman" w:eastAsia="Times New Roman" w:hAnsi="Times New Roman" w:cs="Times New Roman"/>
                <w:sz w:val="20"/>
                <w:szCs w:val="20"/>
              </w:rPr>
            </w:pPr>
            <w:r w:rsidRPr="00F74BFD">
              <w:rPr>
                <w:rFonts w:ascii="Times New Roman" w:eastAsia="Times New Roman" w:hAnsi="Times New Roman" w:cs="Times New Roman"/>
                <w:sz w:val="20"/>
                <w:szCs w:val="20"/>
              </w:rPr>
              <w:t>Каратобинский район</w:t>
            </w:r>
          </w:p>
        </w:tc>
        <w:tc>
          <w:tcPr>
            <w:tcW w:w="851" w:type="dxa"/>
            <w:tcBorders>
              <w:top w:val="single" w:sz="4" w:space="0" w:color="auto"/>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rPr>
                <w:rFonts w:ascii="Times New Roman" w:eastAsia="Times New Roman" w:hAnsi="Times New Roman" w:cs="Times New Roman"/>
                <w:sz w:val="20"/>
                <w:szCs w:val="20"/>
              </w:rPr>
            </w:pPr>
            <w:r w:rsidRPr="00F74BFD">
              <w:rPr>
                <w:rFonts w:ascii="Times New Roman" w:eastAsia="Times New Roman" w:hAnsi="Times New Roman" w:cs="Times New Roman"/>
                <w:sz w:val="20"/>
                <w:szCs w:val="20"/>
              </w:rPr>
              <w:t>Сырымский район</w:t>
            </w:r>
          </w:p>
        </w:tc>
        <w:tc>
          <w:tcPr>
            <w:tcW w:w="850" w:type="dxa"/>
            <w:tcBorders>
              <w:top w:val="single" w:sz="4" w:space="0" w:color="auto"/>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rPr>
                <w:rFonts w:ascii="Times New Roman" w:eastAsia="Times New Roman" w:hAnsi="Times New Roman" w:cs="Times New Roman"/>
                <w:sz w:val="20"/>
                <w:szCs w:val="20"/>
              </w:rPr>
            </w:pPr>
            <w:r w:rsidRPr="00F74BFD">
              <w:rPr>
                <w:rFonts w:ascii="Times New Roman" w:eastAsia="Times New Roman" w:hAnsi="Times New Roman" w:cs="Times New Roman"/>
                <w:sz w:val="20"/>
                <w:szCs w:val="20"/>
              </w:rPr>
              <w:t>Таскалинский район</w:t>
            </w:r>
          </w:p>
        </w:tc>
        <w:tc>
          <w:tcPr>
            <w:tcW w:w="851" w:type="dxa"/>
            <w:tcBorders>
              <w:top w:val="single" w:sz="4" w:space="0" w:color="auto"/>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rPr>
                <w:rFonts w:ascii="Times New Roman" w:eastAsia="Times New Roman" w:hAnsi="Times New Roman" w:cs="Times New Roman"/>
                <w:sz w:val="20"/>
                <w:szCs w:val="20"/>
              </w:rPr>
            </w:pPr>
            <w:r w:rsidRPr="00F74BFD">
              <w:rPr>
                <w:rFonts w:ascii="Times New Roman" w:eastAsia="Times New Roman" w:hAnsi="Times New Roman" w:cs="Times New Roman"/>
                <w:sz w:val="20"/>
                <w:szCs w:val="20"/>
              </w:rPr>
              <w:t xml:space="preserve">Теректинский район </w:t>
            </w:r>
          </w:p>
        </w:tc>
        <w:tc>
          <w:tcPr>
            <w:tcW w:w="850" w:type="dxa"/>
            <w:tcBorders>
              <w:top w:val="single" w:sz="4" w:space="0" w:color="auto"/>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rPr>
                <w:rFonts w:ascii="Times New Roman" w:eastAsia="Times New Roman" w:hAnsi="Times New Roman" w:cs="Times New Roman"/>
                <w:sz w:val="20"/>
                <w:szCs w:val="20"/>
              </w:rPr>
            </w:pPr>
            <w:r w:rsidRPr="00F74BFD">
              <w:rPr>
                <w:rFonts w:ascii="Times New Roman" w:eastAsia="Times New Roman" w:hAnsi="Times New Roman" w:cs="Times New Roman"/>
                <w:sz w:val="20"/>
                <w:szCs w:val="20"/>
              </w:rPr>
              <w:t>Чингирлауский район</w:t>
            </w:r>
          </w:p>
        </w:tc>
      </w:tr>
      <w:tr w:rsidR="00AF4761" w:rsidRPr="00F74BFD" w:rsidTr="00AF4761">
        <w:trPr>
          <w:trHeight w:val="259"/>
        </w:trPr>
        <w:tc>
          <w:tcPr>
            <w:tcW w:w="2566" w:type="dxa"/>
            <w:tcBorders>
              <w:top w:val="single" w:sz="4" w:space="0" w:color="auto"/>
              <w:left w:val="single" w:sz="4" w:space="0" w:color="auto"/>
              <w:bottom w:val="single" w:sz="4" w:space="0" w:color="auto"/>
              <w:right w:val="single" w:sz="4" w:space="0" w:color="auto"/>
            </w:tcBorders>
            <w:shd w:val="clear" w:color="auto" w:fill="auto"/>
            <w:vAlign w:val="bottom"/>
          </w:tcPr>
          <w:p w:rsidR="00AF4761" w:rsidRPr="00F74BFD" w:rsidRDefault="00AF4761" w:rsidP="00AF4761">
            <w:pPr>
              <w:spacing w:after="0" w:line="240" w:lineRule="auto"/>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1</w:t>
            </w:r>
          </w:p>
        </w:tc>
        <w:tc>
          <w:tcPr>
            <w:tcW w:w="1115" w:type="dxa"/>
            <w:tcBorders>
              <w:top w:val="single" w:sz="4" w:space="0" w:color="auto"/>
              <w:left w:val="nil"/>
              <w:bottom w:val="single" w:sz="4" w:space="0" w:color="auto"/>
              <w:right w:val="single" w:sz="4" w:space="0" w:color="auto"/>
            </w:tcBorders>
          </w:tcPr>
          <w:p w:rsidR="00AF4761" w:rsidRPr="00F74BFD" w:rsidRDefault="00AF4761" w:rsidP="00AF4761">
            <w:pPr>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bottom"/>
          </w:tcPr>
          <w:p w:rsidR="00AF4761" w:rsidRPr="00F74BFD" w:rsidRDefault="00AF4761" w:rsidP="00AF4761">
            <w:pPr>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w:t>
            </w:r>
          </w:p>
        </w:tc>
        <w:tc>
          <w:tcPr>
            <w:tcW w:w="993" w:type="dxa"/>
            <w:tcBorders>
              <w:top w:val="single" w:sz="4" w:space="0" w:color="auto"/>
              <w:left w:val="nil"/>
              <w:bottom w:val="single" w:sz="4" w:space="0" w:color="auto"/>
              <w:right w:val="single" w:sz="4" w:space="0" w:color="auto"/>
            </w:tcBorders>
            <w:shd w:val="clear" w:color="auto" w:fill="auto"/>
            <w:vAlign w:val="bottom"/>
          </w:tcPr>
          <w:p w:rsidR="00AF4761" w:rsidRPr="00F74BFD" w:rsidRDefault="00AF4761" w:rsidP="00AF4761">
            <w:pPr>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4</w:t>
            </w:r>
          </w:p>
        </w:tc>
        <w:tc>
          <w:tcPr>
            <w:tcW w:w="1010" w:type="dxa"/>
            <w:tcBorders>
              <w:top w:val="single" w:sz="4" w:space="0" w:color="auto"/>
              <w:left w:val="nil"/>
              <w:bottom w:val="single" w:sz="4" w:space="0" w:color="auto"/>
              <w:right w:val="single" w:sz="4" w:space="0" w:color="auto"/>
            </w:tcBorders>
            <w:shd w:val="clear" w:color="auto" w:fill="auto"/>
            <w:vAlign w:val="bottom"/>
          </w:tcPr>
          <w:p w:rsidR="00AF4761" w:rsidRPr="00F74BFD" w:rsidRDefault="00AF4761" w:rsidP="00AF4761">
            <w:pPr>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w:t>
            </w:r>
          </w:p>
        </w:tc>
        <w:tc>
          <w:tcPr>
            <w:tcW w:w="974" w:type="dxa"/>
            <w:tcBorders>
              <w:top w:val="single" w:sz="4" w:space="0" w:color="auto"/>
              <w:left w:val="nil"/>
              <w:bottom w:val="single" w:sz="4" w:space="0" w:color="auto"/>
              <w:right w:val="single" w:sz="4" w:space="0" w:color="auto"/>
            </w:tcBorders>
            <w:shd w:val="clear" w:color="auto" w:fill="auto"/>
            <w:vAlign w:val="bottom"/>
          </w:tcPr>
          <w:p w:rsidR="00AF4761" w:rsidRPr="00F74BFD" w:rsidRDefault="00AF4761" w:rsidP="00AF4761">
            <w:pPr>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6</w:t>
            </w:r>
          </w:p>
        </w:tc>
        <w:tc>
          <w:tcPr>
            <w:tcW w:w="992" w:type="dxa"/>
            <w:tcBorders>
              <w:top w:val="single" w:sz="4" w:space="0" w:color="auto"/>
              <w:left w:val="nil"/>
              <w:bottom w:val="single" w:sz="4" w:space="0" w:color="auto"/>
              <w:right w:val="single" w:sz="4" w:space="0" w:color="auto"/>
            </w:tcBorders>
            <w:shd w:val="clear" w:color="auto" w:fill="auto"/>
            <w:vAlign w:val="bottom"/>
          </w:tcPr>
          <w:p w:rsidR="00AF4761" w:rsidRPr="00F74BFD" w:rsidRDefault="00AF4761" w:rsidP="00AF4761">
            <w:pPr>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7</w:t>
            </w:r>
          </w:p>
        </w:tc>
        <w:tc>
          <w:tcPr>
            <w:tcW w:w="993" w:type="dxa"/>
            <w:tcBorders>
              <w:top w:val="single" w:sz="4" w:space="0" w:color="auto"/>
              <w:left w:val="nil"/>
              <w:bottom w:val="single" w:sz="4" w:space="0" w:color="auto"/>
              <w:right w:val="single" w:sz="4" w:space="0" w:color="auto"/>
            </w:tcBorders>
            <w:shd w:val="clear" w:color="auto" w:fill="auto"/>
            <w:vAlign w:val="bottom"/>
          </w:tcPr>
          <w:p w:rsidR="00AF4761" w:rsidRPr="00F74BFD" w:rsidRDefault="00AF4761" w:rsidP="00AF4761">
            <w:pPr>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8</w:t>
            </w:r>
          </w:p>
        </w:tc>
        <w:tc>
          <w:tcPr>
            <w:tcW w:w="992" w:type="dxa"/>
            <w:tcBorders>
              <w:top w:val="single" w:sz="4" w:space="0" w:color="auto"/>
              <w:left w:val="nil"/>
              <w:bottom w:val="single" w:sz="4" w:space="0" w:color="auto"/>
              <w:right w:val="single" w:sz="4" w:space="0" w:color="auto"/>
            </w:tcBorders>
            <w:shd w:val="clear" w:color="auto" w:fill="auto"/>
            <w:vAlign w:val="bottom"/>
          </w:tcPr>
          <w:p w:rsidR="00AF4761" w:rsidRPr="00F74BFD" w:rsidRDefault="00AF4761" w:rsidP="00AF4761">
            <w:pPr>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9</w:t>
            </w:r>
          </w:p>
        </w:tc>
        <w:tc>
          <w:tcPr>
            <w:tcW w:w="850" w:type="dxa"/>
            <w:tcBorders>
              <w:top w:val="single" w:sz="4" w:space="0" w:color="auto"/>
              <w:left w:val="nil"/>
              <w:bottom w:val="single" w:sz="4" w:space="0" w:color="auto"/>
              <w:right w:val="single" w:sz="4" w:space="0" w:color="auto"/>
            </w:tcBorders>
            <w:shd w:val="clear" w:color="auto" w:fill="auto"/>
            <w:vAlign w:val="bottom"/>
          </w:tcPr>
          <w:p w:rsidR="00AF4761" w:rsidRPr="00F74BFD" w:rsidRDefault="00AF4761" w:rsidP="00AF4761">
            <w:pPr>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10</w:t>
            </w:r>
          </w:p>
        </w:tc>
        <w:tc>
          <w:tcPr>
            <w:tcW w:w="851" w:type="dxa"/>
            <w:tcBorders>
              <w:top w:val="single" w:sz="4" w:space="0" w:color="auto"/>
              <w:left w:val="nil"/>
              <w:bottom w:val="single" w:sz="4" w:space="0" w:color="auto"/>
              <w:right w:val="single" w:sz="4" w:space="0" w:color="auto"/>
            </w:tcBorders>
            <w:shd w:val="clear" w:color="auto" w:fill="auto"/>
            <w:vAlign w:val="bottom"/>
          </w:tcPr>
          <w:p w:rsidR="00AF4761" w:rsidRPr="00F74BFD" w:rsidRDefault="00AF4761" w:rsidP="00AF4761">
            <w:pPr>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11</w:t>
            </w:r>
          </w:p>
        </w:tc>
        <w:tc>
          <w:tcPr>
            <w:tcW w:w="850" w:type="dxa"/>
            <w:tcBorders>
              <w:top w:val="single" w:sz="4" w:space="0" w:color="auto"/>
              <w:left w:val="nil"/>
              <w:bottom w:val="single" w:sz="4" w:space="0" w:color="auto"/>
              <w:right w:val="single" w:sz="4" w:space="0" w:color="auto"/>
            </w:tcBorders>
            <w:shd w:val="clear" w:color="auto" w:fill="auto"/>
            <w:vAlign w:val="bottom"/>
          </w:tcPr>
          <w:p w:rsidR="00AF4761" w:rsidRPr="00F74BFD" w:rsidRDefault="00AF4761" w:rsidP="00AF4761">
            <w:pPr>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12</w:t>
            </w:r>
          </w:p>
        </w:tc>
        <w:tc>
          <w:tcPr>
            <w:tcW w:w="851" w:type="dxa"/>
            <w:tcBorders>
              <w:top w:val="single" w:sz="4" w:space="0" w:color="auto"/>
              <w:left w:val="nil"/>
              <w:bottom w:val="single" w:sz="4" w:space="0" w:color="auto"/>
              <w:right w:val="single" w:sz="4" w:space="0" w:color="auto"/>
            </w:tcBorders>
            <w:shd w:val="clear" w:color="auto" w:fill="auto"/>
            <w:vAlign w:val="bottom"/>
          </w:tcPr>
          <w:p w:rsidR="00AF4761" w:rsidRPr="00F74BFD" w:rsidRDefault="00AF4761" w:rsidP="00AF4761">
            <w:pPr>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13</w:t>
            </w:r>
          </w:p>
        </w:tc>
        <w:tc>
          <w:tcPr>
            <w:tcW w:w="850" w:type="dxa"/>
            <w:tcBorders>
              <w:top w:val="single" w:sz="4" w:space="0" w:color="auto"/>
              <w:left w:val="nil"/>
              <w:bottom w:val="single" w:sz="4" w:space="0" w:color="auto"/>
              <w:right w:val="single" w:sz="4" w:space="0" w:color="auto"/>
            </w:tcBorders>
            <w:shd w:val="clear" w:color="auto" w:fill="auto"/>
            <w:vAlign w:val="bottom"/>
          </w:tcPr>
          <w:p w:rsidR="00AF4761" w:rsidRPr="00F74BFD" w:rsidRDefault="00AF4761" w:rsidP="00AF4761">
            <w:pPr>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14</w:t>
            </w:r>
          </w:p>
        </w:tc>
      </w:tr>
      <w:tr w:rsidR="00F74BFD" w:rsidRPr="00F74BFD" w:rsidTr="00E55D00">
        <w:trPr>
          <w:trHeight w:val="310"/>
        </w:trPr>
        <w:tc>
          <w:tcPr>
            <w:tcW w:w="2566" w:type="dxa"/>
            <w:tcBorders>
              <w:top w:val="nil"/>
              <w:left w:val="single" w:sz="4" w:space="0" w:color="auto"/>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rPr>
                <w:rFonts w:ascii="Times New Roman" w:eastAsia="Times New Roman" w:hAnsi="Times New Roman" w:cs="Times New Roman"/>
                <w:sz w:val="20"/>
                <w:szCs w:val="20"/>
              </w:rPr>
            </w:pPr>
            <w:r w:rsidRPr="00F74BFD">
              <w:rPr>
                <w:rFonts w:ascii="Times New Roman" w:eastAsia="Times New Roman" w:hAnsi="Times New Roman" w:cs="Times New Roman"/>
                <w:bCs/>
                <w:sz w:val="20"/>
                <w:szCs w:val="20"/>
              </w:rPr>
              <w:t>Общая заболеваемость</w:t>
            </w:r>
          </w:p>
        </w:tc>
        <w:tc>
          <w:tcPr>
            <w:tcW w:w="1115" w:type="dxa"/>
            <w:tcBorders>
              <w:top w:val="single" w:sz="4" w:space="0" w:color="auto"/>
              <w:left w:val="nil"/>
              <w:bottom w:val="single" w:sz="4" w:space="0" w:color="auto"/>
              <w:right w:val="single" w:sz="4" w:space="0" w:color="auto"/>
            </w:tcBorders>
            <w:vAlign w:val="bottom"/>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hAnsi="Times New Roman" w:cs="Times New Roman"/>
                <w:sz w:val="16"/>
                <w:szCs w:val="16"/>
              </w:rPr>
              <w:t>94147,3</w:t>
            </w:r>
          </w:p>
        </w:tc>
        <w:tc>
          <w:tcPr>
            <w:tcW w:w="850" w:type="dxa"/>
            <w:tcBorders>
              <w:top w:val="nil"/>
              <w:left w:val="single" w:sz="4" w:space="0" w:color="auto"/>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106454,5</w:t>
            </w:r>
          </w:p>
        </w:tc>
        <w:tc>
          <w:tcPr>
            <w:tcW w:w="993"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139177,8</w:t>
            </w:r>
          </w:p>
        </w:tc>
        <w:tc>
          <w:tcPr>
            <w:tcW w:w="1010"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112064,0</w:t>
            </w:r>
          </w:p>
        </w:tc>
        <w:tc>
          <w:tcPr>
            <w:tcW w:w="974"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126931,8</w:t>
            </w:r>
          </w:p>
        </w:tc>
        <w:tc>
          <w:tcPr>
            <w:tcW w:w="992"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14057,0</w:t>
            </w:r>
          </w:p>
        </w:tc>
        <w:tc>
          <w:tcPr>
            <w:tcW w:w="993"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84407,6</w:t>
            </w:r>
          </w:p>
        </w:tc>
        <w:tc>
          <w:tcPr>
            <w:tcW w:w="992"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137464,9</w:t>
            </w:r>
          </w:p>
        </w:tc>
        <w:tc>
          <w:tcPr>
            <w:tcW w:w="850"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98142,6</w:t>
            </w:r>
          </w:p>
        </w:tc>
        <w:tc>
          <w:tcPr>
            <w:tcW w:w="851"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76800,4</w:t>
            </w:r>
          </w:p>
        </w:tc>
        <w:tc>
          <w:tcPr>
            <w:tcW w:w="850"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131770,0</w:t>
            </w:r>
          </w:p>
        </w:tc>
        <w:tc>
          <w:tcPr>
            <w:tcW w:w="851"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116276,6</w:t>
            </w:r>
          </w:p>
        </w:tc>
        <w:tc>
          <w:tcPr>
            <w:tcW w:w="850"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111688,6</w:t>
            </w:r>
          </w:p>
        </w:tc>
      </w:tr>
      <w:tr w:rsidR="00F74BFD" w:rsidRPr="00F74BFD" w:rsidTr="00ED4C53">
        <w:trPr>
          <w:trHeight w:val="276"/>
        </w:trPr>
        <w:tc>
          <w:tcPr>
            <w:tcW w:w="2566" w:type="dxa"/>
            <w:tcBorders>
              <w:top w:val="nil"/>
              <w:left w:val="single" w:sz="4" w:space="0" w:color="auto"/>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rPr>
                <w:rFonts w:ascii="Times New Roman" w:eastAsia="Times New Roman" w:hAnsi="Times New Roman" w:cs="Times New Roman"/>
                <w:sz w:val="20"/>
                <w:szCs w:val="20"/>
              </w:rPr>
            </w:pPr>
            <w:r w:rsidRPr="00F74BFD">
              <w:rPr>
                <w:rFonts w:ascii="Times New Roman" w:eastAsia="Times New Roman" w:hAnsi="Times New Roman" w:cs="Times New Roman"/>
                <w:sz w:val="20"/>
                <w:szCs w:val="20"/>
              </w:rPr>
              <w:t>Инфекционные и паразитарные болезни</w:t>
            </w:r>
          </w:p>
        </w:tc>
        <w:tc>
          <w:tcPr>
            <w:tcW w:w="1115" w:type="dxa"/>
            <w:tcBorders>
              <w:top w:val="single" w:sz="4" w:space="0" w:color="auto"/>
              <w:left w:val="nil"/>
              <w:bottom w:val="single" w:sz="4" w:space="0" w:color="auto"/>
              <w:right w:val="single" w:sz="4" w:space="0" w:color="auto"/>
            </w:tcBorders>
            <w:vAlign w:val="bottom"/>
          </w:tcPr>
          <w:p w:rsidR="00E55D00" w:rsidRPr="00F74BFD" w:rsidRDefault="00E55D00" w:rsidP="00E55D00">
            <w:pPr>
              <w:jc w:val="right"/>
              <w:rPr>
                <w:rFonts w:ascii="Times New Roman" w:hAnsi="Times New Roman" w:cs="Times New Roman"/>
                <w:sz w:val="16"/>
                <w:szCs w:val="16"/>
              </w:rPr>
            </w:pPr>
            <w:r w:rsidRPr="00F74BFD">
              <w:rPr>
                <w:rFonts w:ascii="Times New Roman" w:hAnsi="Times New Roman" w:cs="Times New Roman"/>
                <w:sz w:val="16"/>
                <w:szCs w:val="16"/>
              </w:rPr>
              <w:t>5630,8</w:t>
            </w:r>
          </w:p>
        </w:tc>
        <w:tc>
          <w:tcPr>
            <w:tcW w:w="850" w:type="dxa"/>
            <w:tcBorders>
              <w:top w:val="nil"/>
              <w:left w:val="single" w:sz="4" w:space="0" w:color="auto"/>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1454,9</w:t>
            </w:r>
          </w:p>
        </w:tc>
        <w:tc>
          <w:tcPr>
            <w:tcW w:w="993"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1288,2</w:t>
            </w:r>
          </w:p>
        </w:tc>
        <w:tc>
          <w:tcPr>
            <w:tcW w:w="1010"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1259,1</w:t>
            </w:r>
          </w:p>
        </w:tc>
        <w:tc>
          <w:tcPr>
            <w:tcW w:w="974"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1131,1</w:t>
            </w:r>
          </w:p>
        </w:tc>
        <w:tc>
          <w:tcPr>
            <w:tcW w:w="992"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103,0</w:t>
            </w:r>
          </w:p>
        </w:tc>
        <w:tc>
          <w:tcPr>
            <w:tcW w:w="993"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2236,4</w:t>
            </w:r>
          </w:p>
        </w:tc>
        <w:tc>
          <w:tcPr>
            <w:tcW w:w="992"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1630,2</w:t>
            </w:r>
          </w:p>
        </w:tc>
        <w:tc>
          <w:tcPr>
            <w:tcW w:w="850"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1756,8</w:t>
            </w:r>
          </w:p>
        </w:tc>
        <w:tc>
          <w:tcPr>
            <w:tcW w:w="851"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911,6</w:t>
            </w:r>
          </w:p>
        </w:tc>
        <w:tc>
          <w:tcPr>
            <w:tcW w:w="850"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1437,4</w:t>
            </w:r>
          </w:p>
        </w:tc>
        <w:tc>
          <w:tcPr>
            <w:tcW w:w="851"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1513,4</w:t>
            </w:r>
          </w:p>
        </w:tc>
        <w:tc>
          <w:tcPr>
            <w:tcW w:w="850"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2348,8</w:t>
            </w:r>
          </w:p>
        </w:tc>
      </w:tr>
      <w:tr w:rsidR="00F74BFD" w:rsidRPr="00F74BFD" w:rsidTr="00ED4C53">
        <w:trPr>
          <w:trHeight w:val="84"/>
        </w:trPr>
        <w:tc>
          <w:tcPr>
            <w:tcW w:w="2566" w:type="dxa"/>
            <w:tcBorders>
              <w:top w:val="nil"/>
              <w:left w:val="single" w:sz="4" w:space="0" w:color="auto"/>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rPr>
                <w:rFonts w:ascii="Times New Roman" w:eastAsia="Times New Roman" w:hAnsi="Times New Roman" w:cs="Times New Roman"/>
                <w:sz w:val="20"/>
                <w:szCs w:val="20"/>
              </w:rPr>
            </w:pPr>
            <w:r w:rsidRPr="00F74BFD">
              <w:rPr>
                <w:rFonts w:ascii="Times New Roman" w:eastAsia="Times New Roman" w:hAnsi="Times New Roman" w:cs="Times New Roman"/>
                <w:sz w:val="20"/>
                <w:szCs w:val="20"/>
              </w:rPr>
              <w:t>Новообразования</w:t>
            </w:r>
          </w:p>
        </w:tc>
        <w:tc>
          <w:tcPr>
            <w:tcW w:w="1115" w:type="dxa"/>
            <w:tcBorders>
              <w:top w:val="single" w:sz="4" w:space="0" w:color="auto"/>
              <w:left w:val="nil"/>
              <w:bottom w:val="single" w:sz="4" w:space="0" w:color="auto"/>
              <w:right w:val="single" w:sz="4" w:space="0" w:color="auto"/>
            </w:tcBorders>
            <w:vAlign w:val="bottom"/>
          </w:tcPr>
          <w:p w:rsidR="00E55D00" w:rsidRPr="00F74BFD" w:rsidRDefault="00E55D00" w:rsidP="00E55D00">
            <w:pPr>
              <w:jc w:val="right"/>
              <w:rPr>
                <w:rFonts w:ascii="Times New Roman" w:hAnsi="Times New Roman" w:cs="Times New Roman"/>
                <w:sz w:val="16"/>
                <w:szCs w:val="16"/>
              </w:rPr>
            </w:pPr>
            <w:r w:rsidRPr="00F74BFD">
              <w:rPr>
                <w:rFonts w:ascii="Times New Roman" w:hAnsi="Times New Roman" w:cs="Times New Roman"/>
                <w:sz w:val="16"/>
                <w:szCs w:val="16"/>
              </w:rPr>
              <w:t>3579,8</w:t>
            </w:r>
          </w:p>
        </w:tc>
        <w:tc>
          <w:tcPr>
            <w:tcW w:w="850" w:type="dxa"/>
            <w:tcBorders>
              <w:top w:val="nil"/>
              <w:left w:val="single" w:sz="4" w:space="0" w:color="auto"/>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1713,1</w:t>
            </w:r>
          </w:p>
        </w:tc>
        <w:tc>
          <w:tcPr>
            <w:tcW w:w="993"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3542,7</w:t>
            </w:r>
          </w:p>
        </w:tc>
        <w:tc>
          <w:tcPr>
            <w:tcW w:w="1010"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5126,5</w:t>
            </w:r>
          </w:p>
        </w:tc>
        <w:tc>
          <w:tcPr>
            <w:tcW w:w="974"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1285,9</w:t>
            </w:r>
          </w:p>
        </w:tc>
        <w:tc>
          <w:tcPr>
            <w:tcW w:w="992"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279,0</w:t>
            </w:r>
          </w:p>
        </w:tc>
        <w:tc>
          <w:tcPr>
            <w:tcW w:w="993"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3314,4</w:t>
            </w:r>
          </w:p>
        </w:tc>
        <w:tc>
          <w:tcPr>
            <w:tcW w:w="992"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2161,9</w:t>
            </w:r>
          </w:p>
        </w:tc>
        <w:tc>
          <w:tcPr>
            <w:tcW w:w="850"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1994,7</w:t>
            </w:r>
          </w:p>
        </w:tc>
        <w:tc>
          <w:tcPr>
            <w:tcW w:w="851"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3357,6</w:t>
            </w:r>
          </w:p>
        </w:tc>
        <w:tc>
          <w:tcPr>
            <w:tcW w:w="850"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3080,1</w:t>
            </w:r>
          </w:p>
        </w:tc>
        <w:tc>
          <w:tcPr>
            <w:tcW w:w="851"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2174,8</w:t>
            </w:r>
          </w:p>
        </w:tc>
        <w:tc>
          <w:tcPr>
            <w:tcW w:w="850"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2598,5</w:t>
            </w:r>
          </w:p>
        </w:tc>
      </w:tr>
      <w:tr w:rsidR="00F74BFD" w:rsidRPr="00F74BFD" w:rsidTr="00E55D00">
        <w:trPr>
          <w:trHeight w:val="630"/>
        </w:trPr>
        <w:tc>
          <w:tcPr>
            <w:tcW w:w="2566" w:type="dxa"/>
            <w:tcBorders>
              <w:top w:val="nil"/>
              <w:left w:val="single" w:sz="4" w:space="0" w:color="auto"/>
              <w:bottom w:val="single" w:sz="4" w:space="0" w:color="auto"/>
              <w:right w:val="single" w:sz="4" w:space="0" w:color="auto"/>
            </w:tcBorders>
            <w:shd w:val="clear" w:color="000000" w:fill="FFFFFF"/>
            <w:vAlign w:val="center"/>
            <w:hideMark/>
          </w:tcPr>
          <w:p w:rsidR="00E55D00" w:rsidRPr="00F74BFD" w:rsidRDefault="00E55D00" w:rsidP="00E55D00">
            <w:pPr>
              <w:spacing w:after="0" w:line="240" w:lineRule="auto"/>
              <w:rPr>
                <w:rFonts w:ascii="Times New Roman" w:eastAsia="Times New Roman" w:hAnsi="Times New Roman" w:cs="Times New Roman"/>
                <w:sz w:val="20"/>
                <w:szCs w:val="20"/>
              </w:rPr>
            </w:pPr>
            <w:r w:rsidRPr="00F74BFD">
              <w:rPr>
                <w:rFonts w:ascii="Times New Roman" w:eastAsia="Times New Roman" w:hAnsi="Times New Roman" w:cs="Times New Roman"/>
                <w:sz w:val="20"/>
                <w:szCs w:val="20"/>
              </w:rPr>
              <w:t>Болезни крови, кроветворных органов и отдельные нарушения с вовлечением иммунного механизма</w:t>
            </w:r>
          </w:p>
        </w:tc>
        <w:tc>
          <w:tcPr>
            <w:tcW w:w="1115" w:type="dxa"/>
            <w:tcBorders>
              <w:top w:val="single" w:sz="4" w:space="0" w:color="auto"/>
              <w:left w:val="nil"/>
              <w:bottom w:val="single" w:sz="4" w:space="0" w:color="auto"/>
              <w:right w:val="single" w:sz="4" w:space="0" w:color="auto"/>
            </w:tcBorders>
            <w:vAlign w:val="bottom"/>
          </w:tcPr>
          <w:p w:rsidR="00E55D00" w:rsidRPr="00F74BFD" w:rsidRDefault="00E55D00" w:rsidP="00E55D00">
            <w:pPr>
              <w:jc w:val="right"/>
              <w:rPr>
                <w:rFonts w:ascii="Times New Roman" w:hAnsi="Times New Roman" w:cs="Times New Roman"/>
                <w:sz w:val="16"/>
                <w:szCs w:val="16"/>
              </w:rPr>
            </w:pPr>
            <w:r w:rsidRPr="00F74BFD">
              <w:rPr>
                <w:rFonts w:ascii="Times New Roman" w:hAnsi="Times New Roman" w:cs="Times New Roman"/>
                <w:sz w:val="16"/>
                <w:szCs w:val="16"/>
              </w:rPr>
              <w:t>1399,8</w:t>
            </w:r>
          </w:p>
        </w:tc>
        <w:tc>
          <w:tcPr>
            <w:tcW w:w="850" w:type="dxa"/>
            <w:tcBorders>
              <w:top w:val="nil"/>
              <w:left w:val="single" w:sz="4" w:space="0" w:color="auto"/>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5226,4</w:t>
            </w:r>
          </w:p>
        </w:tc>
        <w:tc>
          <w:tcPr>
            <w:tcW w:w="993"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9169,3</w:t>
            </w:r>
          </w:p>
        </w:tc>
        <w:tc>
          <w:tcPr>
            <w:tcW w:w="1010"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9937,0</w:t>
            </w:r>
          </w:p>
        </w:tc>
        <w:tc>
          <w:tcPr>
            <w:tcW w:w="974"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9530,9</w:t>
            </w:r>
          </w:p>
        </w:tc>
        <w:tc>
          <w:tcPr>
            <w:tcW w:w="992"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815,0</w:t>
            </w:r>
          </w:p>
        </w:tc>
        <w:tc>
          <w:tcPr>
            <w:tcW w:w="993"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2844,7</w:t>
            </w:r>
          </w:p>
        </w:tc>
        <w:tc>
          <w:tcPr>
            <w:tcW w:w="992"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9997,0</w:t>
            </w:r>
          </w:p>
        </w:tc>
        <w:tc>
          <w:tcPr>
            <w:tcW w:w="850"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12068,8</w:t>
            </w:r>
          </w:p>
        </w:tc>
        <w:tc>
          <w:tcPr>
            <w:tcW w:w="851"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3821,0</w:t>
            </w:r>
          </w:p>
        </w:tc>
        <w:tc>
          <w:tcPr>
            <w:tcW w:w="850"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2176,6</w:t>
            </w:r>
          </w:p>
        </w:tc>
        <w:tc>
          <w:tcPr>
            <w:tcW w:w="851"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4931,9</w:t>
            </w:r>
          </w:p>
        </w:tc>
        <w:tc>
          <w:tcPr>
            <w:tcW w:w="850"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2986,9</w:t>
            </w:r>
          </w:p>
        </w:tc>
      </w:tr>
      <w:tr w:rsidR="00F74BFD" w:rsidRPr="00F74BFD" w:rsidTr="00ED1C22">
        <w:trPr>
          <w:trHeight w:val="520"/>
        </w:trPr>
        <w:tc>
          <w:tcPr>
            <w:tcW w:w="2566" w:type="dxa"/>
            <w:tcBorders>
              <w:top w:val="nil"/>
              <w:left w:val="single" w:sz="4" w:space="0" w:color="auto"/>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rPr>
                <w:rFonts w:ascii="Times New Roman" w:eastAsia="Times New Roman" w:hAnsi="Times New Roman" w:cs="Times New Roman"/>
                <w:sz w:val="20"/>
                <w:szCs w:val="20"/>
              </w:rPr>
            </w:pPr>
            <w:r w:rsidRPr="00F74BFD">
              <w:rPr>
                <w:rFonts w:ascii="Times New Roman" w:eastAsia="Times New Roman" w:hAnsi="Times New Roman" w:cs="Times New Roman"/>
                <w:sz w:val="20"/>
                <w:szCs w:val="20"/>
              </w:rPr>
              <w:t>Эндокринные болезни, расстройства питания и обмена веществ</w:t>
            </w:r>
          </w:p>
        </w:tc>
        <w:tc>
          <w:tcPr>
            <w:tcW w:w="1115" w:type="dxa"/>
            <w:tcBorders>
              <w:top w:val="single" w:sz="4" w:space="0" w:color="auto"/>
              <w:left w:val="nil"/>
              <w:bottom w:val="single" w:sz="4" w:space="0" w:color="auto"/>
              <w:right w:val="single" w:sz="4" w:space="0" w:color="auto"/>
            </w:tcBorders>
            <w:vAlign w:val="bottom"/>
          </w:tcPr>
          <w:p w:rsidR="00E55D00" w:rsidRPr="00F74BFD" w:rsidRDefault="00E55D00" w:rsidP="00E55D00">
            <w:pPr>
              <w:jc w:val="right"/>
              <w:rPr>
                <w:rFonts w:ascii="Times New Roman" w:hAnsi="Times New Roman" w:cs="Times New Roman"/>
                <w:sz w:val="16"/>
                <w:szCs w:val="16"/>
              </w:rPr>
            </w:pPr>
            <w:r w:rsidRPr="00F74BFD">
              <w:rPr>
                <w:rFonts w:ascii="Times New Roman" w:hAnsi="Times New Roman" w:cs="Times New Roman"/>
                <w:sz w:val="16"/>
                <w:szCs w:val="16"/>
              </w:rPr>
              <w:t>6127,4</w:t>
            </w:r>
          </w:p>
        </w:tc>
        <w:tc>
          <w:tcPr>
            <w:tcW w:w="850" w:type="dxa"/>
            <w:tcBorders>
              <w:top w:val="nil"/>
              <w:left w:val="single" w:sz="4" w:space="0" w:color="auto"/>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4340,2</w:t>
            </w:r>
          </w:p>
        </w:tc>
        <w:tc>
          <w:tcPr>
            <w:tcW w:w="993"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6801,2</w:t>
            </w:r>
          </w:p>
        </w:tc>
        <w:tc>
          <w:tcPr>
            <w:tcW w:w="1010"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3726,4</w:t>
            </w:r>
          </w:p>
        </w:tc>
        <w:tc>
          <w:tcPr>
            <w:tcW w:w="974"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3619,5</w:t>
            </w:r>
          </w:p>
        </w:tc>
        <w:tc>
          <w:tcPr>
            <w:tcW w:w="992"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488,0</w:t>
            </w:r>
          </w:p>
        </w:tc>
        <w:tc>
          <w:tcPr>
            <w:tcW w:w="993"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3866,8</w:t>
            </w:r>
          </w:p>
        </w:tc>
        <w:tc>
          <w:tcPr>
            <w:tcW w:w="992"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4323,8</w:t>
            </w:r>
          </w:p>
        </w:tc>
        <w:tc>
          <w:tcPr>
            <w:tcW w:w="850"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2781,6</w:t>
            </w:r>
          </w:p>
        </w:tc>
        <w:tc>
          <w:tcPr>
            <w:tcW w:w="851"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3441,2</w:t>
            </w:r>
          </w:p>
        </w:tc>
        <w:tc>
          <w:tcPr>
            <w:tcW w:w="850"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4985,6</w:t>
            </w:r>
          </w:p>
        </w:tc>
        <w:tc>
          <w:tcPr>
            <w:tcW w:w="851"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4446,6</w:t>
            </w:r>
          </w:p>
        </w:tc>
        <w:tc>
          <w:tcPr>
            <w:tcW w:w="850"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4568,2</w:t>
            </w:r>
          </w:p>
        </w:tc>
      </w:tr>
      <w:tr w:rsidR="00F74BFD" w:rsidRPr="00F74BFD" w:rsidTr="00CB289E">
        <w:trPr>
          <w:trHeight w:val="540"/>
        </w:trPr>
        <w:tc>
          <w:tcPr>
            <w:tcW w:w="2566" w:type="dxa"/>
            <w:tcBorders>
              <w:top w:val="single" w:sz="4" w:space="0" w:color="auto"/>
              <w:left w:val="single" w:sz="4" w:space="0" w:color="auto"/>
              <w:right w:val="single" w:sz="4" w:space="0" w:color="auto"/>
            </w:tcBorders>
            <w:shd w:val="clear" w:color="auto" w:fill="auto"/>
            <w:vAlign w:val="bottom"/>
            <w:hideMark/>
          </w:tcPr>
          <w:p w:rsidR="00E55D00" w:rsidRPr="00F74BFD" w:rsidRDefault="00E55D00" w:rsidP="00E55D00">
            <w:pPr>
              <w:spacing w:after="0" w:line="240" w:lineRule="auto"/>
              <w:rPr>
                <w:rFonts w:ascii="Times New Roman" w:eastAsia="Times New Roman" w:hAnsi="Times New Roman" w:cs="Times New Roman"/>
                <w:sz w:val="20"/>
                <w:szCs w:val="20"/>
              </w:rPr>
            </w:pPr>
            <w:r w:rsidRPr="00F74BFD">
              <w:rPr>
                <w:rFonts w:ascii="Times New Roman" w:eastAsia="Times New Roman" w:hAnsi="Times New Roman" w:cs="Times New Roman"/>
                <w:sz w:val="20"/>
                <w:szCs w:val="20"/>
              </w:rPr>
              <w:t>Психические расстройства и расстройства поведения</w:t>
            </w:r>
          </w:p>
        </w:tc>
        <w:tc>
          <w:tcPr>
            <w:tcW w:w="1115" w:type="dxa"/>
            <w:tcBorders>
              <w:top w:val="single" w:sz="4" w:space="0" w:color="auto"/>
              <w:left w:val="nil"/>
              <w:right w:val="single" w:sz="4" w:space="0" w:color="auto"/>
            </w:tcBorders>
            <w:vAlign w:val="bottom"/>
          </w:tcPr>
          <w:p w:rsidR="00E55D00" w:rsidRPr="00F74BFD" w:rsidRDefault="00E55D00" w:rsidP="00E55D00">
            <w:pPr>
              <w:jc w:val="right"/>
              <w:rPr>
                <w:rFonts w:ascii="Times New Roman" w:hAnsi="Times New Roman" w:cs="Times New Roman"/>
                <w:sz w:val="16"/>
                <w:szCs w:val="16"/>
              </w:rPr>
            </w:pPr>
            <w:r w:rsidRPr="00F74BFD">
              <w:rPr>
                <w:rFonts w:ascii="Times New Roman" w:hAnsi="Times New Roman" w:cs="Times New Roman"/>
                <w:sz w:val="16"/>
                <w:szCs w:val="16"/>
              </w:rPr>
              <w:t>1122,9</w:t>
            </w:r>
          </w:p>
        </w:tc>
        <w:tc>
          <w:tcPr>
            <w:tcW w:w="850" w:type="dxa"/>
            <w:tcBorders>
              <w:top w:val="single" w:sz="4" w:space="0" w:color="auto"/>
              <w:left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1092,0</w:t>
            </w:r>
          </w:p>
        </w:tc>
        <w:tc>
          <w:tcPr>
            <w:tcW w:w="993" w:type="dxa"/>
            <w:tcBorders>
              <w:top w:val="single" w:sz="4" w:space="0" w:color="auto"/>
              <w:left w:val="nil"/>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767,3</w:t>
            </w:r>
          </w:p>
        </w:tc>
        <w:tc>
          <w:tcPr>
            <w:tcW w:w="1010" w:type="dxa"/>
            <w:tcBorders>
              <w:top w:val="single" w:sz="4" w:space="0" w:color="auto"/>
              <w:left w:val="nil"/>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704,9</w:t>
            </w:r>
          </w:p>
        </w:tc>
        <w:tc>
          <w:tcPr>
            <w:tcW w:w="974" w:type="dxa"/>
            <w:tcBorders>
              <w:top w:val="single" w:sz="4" w:space="0" w:color="auto"/>
              <w:left w:val="nil"/>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803,7</w:t>
            </w:r>
          </w:p>
        </w:tc>
        <w:tc>
          <w:tcPr>
            <w:tcW w:w="992" w:type="dxa"/>
            <w:tcBorders>
              <w:top w:val="single" w:sz="4" w:space="0" w:color="auto"/>
              <w:left w:val="nil"/>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80,0</w:t>
            </w:r>
          </w:p>
        </w:tc>
        <w:tc>
          <w:tcPr>
            <w:tcW w:w="993" w:type="dxa"/>
            <w:tcBorders>
              <w:top w:val="single" w:sz="4" w:space="0" w:color="auto"/>
              <w:left w:val="nil"/>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883,4</w:t>
            </w:r>
          </w:p>
        </w:tc>
        <w:tc>
          <w:tcPr>
            <w:tcW w:w="992" w:type="dxa"/>
            <w:tcBorders>
              <w:top w:val="single" w:sz="4" w:space="0" w:color="auto"/>
              <w:left w:val="nil"/>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1354,3</w:t>
            </w:r>
          </w:p>
        </w:tc>
        <w:tc>
          <w:tcPr>
            <w:tcW w:w="850" w:type="dxa"/>
            <w:tcBorders>
              <w:top w:val="single" w:sz="4" w:space="0" w:color="auto"/>
              <w:left w:val="nil"/>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1033,9</w:t>
            </w:r>
          </w:p>
        </w:tc>
        <w:tc>
          <w:tcPr>
            <w:tcW w:w="851" w:type="dxa"/>
            <w:tcBorders>
              <w:top w:val="single" w:sz="4" w:space="0" w:color="auto"/>
              <w:left w:val="nil"/>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949,6</w:t>
            </w:r>
          </w:p>
        </w:tc>
        <w:tc>
          <w:tcPr>
            <w:tcW w:w="850" w:type="dxa"/>
            <w:tcBorders>
              <w:top w:val="single" w:sz="4" w:space="0" w:color="auto"/>
              <w:left w:val="nil"/>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944,6</w:t>
            </w:r>
          </w:p>
        </w:tc>
        <w:tc>
          <w:tcPr>
            <w:tcW w:w="851" w:type="dxa"/>
            <w:tcBorders>
              <w:top w:val="single" w:sz="4" w:space="0" w:color="auto"/>
              <w:left w:val="nil"/>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808,8</w:t>
            </w:r>
          </w:p>
        </w:tc>
        <w:tc>
          <w:tcPr>
            <w:tcW w:w="850" w:type="dxa"/>
            <w:tcBorders>
              <w:top w:val="single" w:sz="4" w:space="0" w:color="auto"/>
              <w:left w:val="nil"/>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795,3</w:t>
            </w:r>
          </w:p>
        </w:tc>
      </w:tr>
      <w:tr w:rsidR="00AF4761" w:rsidRPr="00F74BFD" w:rsidTr="00CB289E">
        <w:trPr>
          <w:trHeight w:val="574"/>
        </w:trPr>
        <w:tc>
          <w:tcPr>
            <w:tcW w:w="14737" w:type="dxa"/>
            <w:gridSpan w:val="14"/>
            <w:tcBorders>
              <w:bottom w:val="single" w:sz="4" w:space="0" w:color="auto"/>
            </w:tcBorders>
            <w:shd w:val="clear" w:color="auto" w:fill="auto"/>
            <w:vAlign w:val="bottom"/>
          </w:tcPr>
          <w:p w:rsidR="00ED4C53" w:rsidRDefault="00ED4C53" w:rsidP="00AF4761">
            <w:pPr>
              <w:spacing w:after="0" w:line="240" w:lineRule="auto"/>
              <w:rPr>
                <w:rFonts w:ascii="Times New Roman" w:eastAsia="Times New Roman" w:hAnsi="Times New Roman" w:cs="Times New Roman"/>
                <w:sz w:val="28"/>
                <w:szCs w:val="28"/>
              </w:rPr>
            </w:pPr>
          </w:p>
          <w:p w:rsidR="00ED4C53" w:rsidRDefault="00ED4C53" w:rsidP="00AF4761">
            <w:pPr>
              <w:spacing w:after="0" w:line="240" w:lineRule="auto"/>
              <w:rPr>
                <w:rFonts w:ascii="Times New Roman" w:eastAsia="Times New Roman" w:hAnsi="Times New Roman" w:cs="Times New Roman"/>
                <w:sz w:val="28"/>
                <w:szCs w:val="28"/>
              </w:rPr>
            </w:pPr>
          </w:p>
          <w:p w:rsidR="00ED4C53" w:rsidRDefault="00ED4C53" w:rsidP="00AF4761">
            <w:pPr>
              <w:spacing w:after="0" w:line="240" w:lineRule="auto"/>
              <w:rPr>
                <w:rFonts w:ascii="Times New Roman" w:eastAsia="Times New Roman" w:hAnsi="Times New Roman" w:cs="Times New Roman"/>
                <w:sz w:val="28"/>
                <w:szCs w:val="28"/>
              </w:rPr>
            </w:pPr>
          </w:p>
          <w:p w:rsidR="00AF4761" w:rsidRDefault="00AF4761" w:rsidP="00AF4761">
            <w:pPr>
              <w:spacing w:after="0" w:line="240" w:lineRule="auto"/>
              <w:rPr>
                <w:rFonts w:ascii="Times New Roman" w:eastAsia="Times New Roman" w:hAnsi="Times New Roman" w:cs="Times New Roman"/>
                <w:sz w:val="28"/>
                <w:szCs w:val="28"/>
              </w:rPr>
            </w:pPr>
            <w:r w:rsidRPr="00C83F4B">
              <w:rPr>
                <w:rFonts w:ascii="Times New Roman" w:eastAsia="Times New Roman" w:hAnsi="Times New Roman" w:cs="Times New Roman"/>
                <w:sz w:val="28"/>
                <w:szCs w:val="28"/>
              </w:rPr>
              <w:lastRenderedPageBreak/>
              <w:t xml:space="preserve">Продолжение таблицы </w:t>
            </w:r>
            <w:r w:rsidR="00C83F4B" w:rsidRPr="00C83F4B">
              <w:rPr>
                <w:rFonts w:ascii="Times New Roman" w:eastAsia="Times New Roman" w:hAnsi="Times New Roman" w:cs="Times New Roman"/>
                <w:sz w:val="28"/>
                <w:szCs w:val="28"/>
              </w:rPr>
              <w:t>Д.2</w:t>
            </w:r>
          </w:p>
          <w:p w:rsidR="00C83F4B" w:rsidRPr="00C83F4B" w:rsidRDefault="00C83F4B" w:rsidP="00AF4761">
            <w:pPr>
              <w:spacing w:after="0" w:line="240" w:lineRule="auto"/>
              <w:rPr>
                <w:rFonts w:ascii="Times New Roman" w:eastAsia="Times New Roman" w:hAnsi="Times New Roman" w:cs="Times New Roman"/>
                <w:sz w:val="28"/>
                <w:szCs w:val="28"/>
              </w:rPr>
            </w:pPr>
          </w:p>
        </w:tc>
      </w:tr>
      <w:tr w:rsidR="00C83F4B" w:rsidRPr="00F74BFD" w:rsidTr="00CB289E">
        <w:trPr>
          <w:trHeight w:val="346"/>
        </w:trPr>
        <w:tc>
          <w:tcPr>
            <w:tcW w:w="2566" w:type="dxa"/>
            <w:tcBorders>
              <w:top w:val="single" w:sz="4" w:space="0" w:color="auto"/>
              <w:left w:val="single" w:sz="4" w:space="0" w:color="auto"/>
              <w:bottom w:val="single" w:sz="4" w:space="0" w:color="auto"/>
              <w:right w:val="single" w:sz="4" w:space="0" w:color="auto"/>
            </w:tcBorders>
            <w:shd w:val="clear" w:color="auto" w:fill="auto"/>
            <w:vAlign w:val="bottom"/>
          </w:tcPr>
          <w:p w:rsidR="00C83F4B" w:rsidRPr="00C83F4B" w:rsidRDefault="00C83F4B" w:rsidP="00C83F4B">
            <w:pPr>
              <w:spacing w:after="0" w:line="240" w:lineRule="auto"/>
              <w:jc w:val="center"/>
              <w:rPr>
                <w:rFonts w:ascii="Times New Roman" w:eastAsia="Times New Roman" w:hAnsi="Times New Roman" w:cs="Times New Roman"/>
                <w:sz w:val="18"/>
                <w:szCs w:val="18"/>
              </w:rPr>
            </w:pPr>
            <w:r w:rsidRPr="00C83F4B">
              <w:rPr>
                <w:rFonts w:ascii="Times New Roman" w:eastAsia="Times New Roman" w:hAnsi="Times New Roman" w:cs="Times New Roman"/>
                <w:sz w:val="18"/>
                <w:szCs w:val="18"/>
              </w:rPr>
              <w:lastRenderedPageBreak/>
              <w:t>1</w:t>
            </w:r>
          </w:p>
        </w:tc>
        <w:tc>
          <w:tcPr>
            <w:tcW w:w="1115" w:type="dxa"/>
            <w:tcBorders>
              <w:top w:val="single" w:sz="4" w:space="0" w:color="auto"/>
              <w:left w:val="nil"/>
              <w:bottom w:val="single" w:sz="4" w:space="0" w:color="auto"/>
              <w:right w:val="single" w:sz="4" w:space="0" w:color="auto"/>
            </w:tcBorders>
            <w:vAlign w:val="bottom"/>
          </w:tcPr>
          <w:p w:rsidR="00C83F4B" w:rsidRPr="00C83F4B" w:rsidRDefault="00C83F4B" w:rsidP="00C83F4B">
            <w:pPr>
              <w:jc w:val="center"/>
              <w:rPr>
                <w:rFonts w:ascii="Times New Roman" w:hAnsi="Times New Roman" w:cs="Times New Roman"/>
                <w:sz w:val="18"/>
                <w:szCs w:val="18"/>
              </w:rPr>
            </w:pPr>
            <w:r w:rsidRPr="00C83F4B">
              <w:rPr>
                <w:rFonts w:ascii="Times New Roman" w:hAnsi="Times New Roman" w:cs="Times New Roman"/>
                <w:sz w:val="18"/>
                <w:szCs w:val="18"/>
              </w:rPr>
              <w:t>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bottom"/>
          </w:tcPr>
          <w:p w:rsidR="00C83F4B" w:rsidRPr="00C83F4B" w:rsidRDefault="00C83F4B" w:rsidP="00C83F4B">
            <w:pPr>
              <w:spacing w:after="0" w:line="240" w:lineRule="auto"/>
              <w:jc w:val="center"/>
              <w:rPr>
                <w:rFonts w:ascii="Times New Roman" w:eastAsia="Times New Roman" w:hAnsi="Times New Roman" w:cs="Times New Roman"/>
                <w:sz w:val="18"/>
                <w:szCs w:val="18"/>
              </w:rPr>
            </w:pPr>
            <w:r w:rsidRPr="00C83F4B">
              <w:rPr>
                <w:rFonts w:ascii="Times New Roman" w:eastAsia="Times New Roman" w:hAnsi="Times New Roman" w:cs="Times New Roman"/>
                <w:sz w:val="18"/>
                <w:szCs w:val="18"/>
              </w:rPr>
              <w:t>3</w:t>
            </w:r>
          </w:p>
        </w:tc>
        <w:tc>
          <w:tcPr>
            <w:tcW w:w="993" w:type="dxa"/>
            <w:tcBorders>
              <w:top w:val="single" w:sz="4" w:space="0" w:color="auto"/>
              <w:left w:val="nil"/>
              <w:bottom w:val="single" w:sz="4" w:space="0" w:color="auto"/>
              <w:right w:val="single" w:sz="4" w:space="0" w:color="auto"/>
            </w:tcBorders>
            <w:shd w:val="clear" w:color="auto" w:fill="auto"/>
            <w:vAlign w:val="bottom"/>
          </w:tcPr>
          <w:p w:rsidR="00C83F4B" w:rsidRPr="00C83F4B" w:rsidRDefault="00C83F4B" w:rsidP="00C83F4B">
            <w:pPr>
              <w:spacing w:after="0" w:line="240" w:lineRule="auto"/>
              <w:jc w:val="center"/>
              <w:rPr>
                <w:rFonts w:ascii="Times New Roman" w:eastAsia="Times New Roman" w:hAnsi="Times New Roman" w:cs="Times New Roman"/>
                <w:sz w:val="18"/>
                <w:szCs w:val="18"/>
              </w:rPr>
            </w:pPr>
            <w:r w:rsidRPr="00C83F4B">
              <w:rPr>
                <w:rFonts w:ascii="Times New Roman" w:eastAsia="Times New Roman" w:hAnsi="Times New Roman" w:cs="Times New Roman"/>
                <w:sz w:val="18"/>
                <w:szCs w:val="18"/>
              </w:rPr>
              <w:t>4</w:t>
            </w:r>
          </w:p>
        </w:tc>
        <w:tc>
          <w:tcPr>
            <w:tcW w:w="1010" w:type="dxa"/>
            <w:tcBorders>
              <w:top w:val="single" w:sz="4" w:space="0" w:color="auto"/>
              <w:left w:val="nil"/>
              <w:bottom w:val="single" w:sz="4" w:space="0" w:color="auto"/>
              <w:right w:val="single" w:sz="4" w:space="0" w:color="auto"/>
            </w:tcBorders>
            <w:shd w:val="clear" w:color="auto" w:fill="auto"/>
            <w:vAlign w:val="bottom"/>
          </w:tcPr>
          <w:p w:rsidR="00C83F4B" w:rsidRPr="00C83F4B" w:rsidRDefault="00C83F4B" w:rsidP="00C83F4B">
            <w:pPr>
              <w:spacing w:after="0" w:line="240" w:lineRule="auto"/>
              <w:jc w:val="center"/>
              <w:rPr>
                <w:rFonts w:ascii="Times New Roman" w:eastAsia="Times New Roman" w:hAnsi="Times New Roman" w:cs="Times New Roman"/>
                <w:sz w:val="18"/>
                <w:szCs w:val="18"/>
              </w:rPr>
            </w:pPr>
            <w:r w:rsidRPr="00C83F4B">
              <w:rPr>
                <w:rFonts w:ascii="Times New Roman" w:eastAsia="Times New Roman" w:hAnsi="Times New Roman" w:cs="Times New Roman"/>
                <w:sz w:val="18"/>
                <w:szCs w:val="18"/>
              </w:rPr>
              <w:t>5</w:t>
            </w:r>
          </w:p>
        </w:tc>
        <w:tc>
          <w:tcPr>
            <w:tcW w:w="974" w:type="dxa"/>
            <w:tcBorders>
              <w:top w:val="single" w:sz="4" w:space="0" w:color="auto"/>
              <w:left w:val="nil"/>
              <w:bottom w:val="single" w:sz="4" w:space="0" w:color="auto"/>
              <w:right w:val="single" w:sz="4" w:space="0" w:color="auto"/>
            </w:tcBorders>
            <w:shd w:val="clear" w:color="auto" w:fill="auto"/>
            <w:vAlign w:val="bottom"/>
          </w:tcPr>
          <w:p w:rsidR="00C83F4B" w:rsidRPr="00C83F4B" w:rsidRDefault="00C83F4B" w:rsidP="00C83F4B">
            <w:pPr>
              <w:spacing w:after="0" w:line="240" w:lineRule="auto"/>
              <w:jc w:val="center"/>
              <w:rPr>
                <w:rFonts w:ascii="Times New Roman" w:eastAsia="Times New Roman" w:hAnsi="Times New Roman" w:cs="Times New Roman"/>
                <w:sz w:val="18"/>
                <w:szCs w:val="18"/>
              </w:rPr>
            </w:pPr>
            <w:r w:rsidRPr="00C83F4B">
              <w:rPr>
                <w:rFonts w:ascii="Times New Roman" w:eastAsia="Times New Roman" w:hAnsi="Times New Roman" w:cs="Times New Roman"/>
                <w:sz w:val="18"/>
                <w:szCs w:val="18"/>
              </w:rPr>
              <w:t>6</w:t>
            </w:r>
          </w:p>
        </w:tc>
        <w:tc>
          <w:tcPr>
            <w:tcW w:w="992" w:type="dxa"/>
            <w:tcBorders>
              <w:top w:val="single" w:sz="4" w:space="0" w:color="auto"/>
              <w:left w:val="nil"/>
              <w:bottom w:val="single" w:sz="4" w:space="0" w:color="auto"/>
              <w:right w:val="single" w:sz="4" w:space="0" w:color="auto"/>
            </w:tcBorders>
            <w:shd w:val="clear" w:color="auto" w:fill="auto"/>
            <w:vAlign w:val="bottom"/>
          </w:tcPr>
          <w:p w:rsidR="00C83F4B" w:rsidRPr="00C83F4B" w:rsidRDefault="00C83F4B" w:rsidP="00C83F4B">
            <w:pPr>
              <w:spacing w:after="0" w:line="240" w:lineRule="auto"/>
              <w:jc w:val="center"/>
              <w:rPr>
                <w:rFonts w:ascii="Times New Roman" w:eastAsia="Times New Roman" w:hAnsi="Times New Roman" w:cs="Times New Roman"/>
                <w:sz w:val="18"/>
                <w:szCs w:val="18"/>
              </w:rPr>
            </w:pPr>
            <w:r w:rsidRPr="00C83F4B">
              <w:rPr>
                <w:rFonts w:ascii="Times New Roman" w:eastAsia="Times New Roman" w:hAnsi="Times New Roman" w:cs="Times New Roman"/>
                <w:sz w:val="18"/>
                <w:szCs w:val="18"/>
              </w:rPr>
              <w:t>7</w:t>
            </w:r>
          </w:p>
        </w:tc>
        <w:tc>
          <w:tcPr>
            <w:tcW w:w="993" w:type="dxa"/>
            <w:tcBorders>
              <w:top w:val="single" w:sz="4" w:space="0" w:color="auto"/>
              <w:left w:val="nil"/>
              <w:bottom w:val="single" w:sz="4" w:space="0" w:color="auto"/>
              <w:right w:val="single" w:sz="4" w:space="0" w:color="auto"/>
            </w:tcBorders>
            <w:shd w:val="clear" w:color="auto" w:fill="auto"/>
            <w:vAlign w:val="bottom"/>
          </w:tcPr>
          <w:p w:rsidR="00C83F4B" w:rsidRPr="00C83F4B" w:rsidRDefault="00C83F4B" w:rsidP="00C83F4B">
            <w:pPr>
              <w:spacing w:after="0" w:line="240" w:lineRule="auto"/>
              <w:jc w:val="center"/>
              <w:rPr>
                <w:rFonts w:ascii="Times New Roman" w:eastAsia="Times New Roman" w:hAnsi="Times New Roman" w:cs="Times New Roman"/>
                <w:sz w:val="18"/>
                <w:szCs w:val="18"/>
              </w:rPr>
            </w:pPr>
            <w:r w:rsidRPr="00C83F4B">
              <w:rPr>
                <w:rFonts w:ascii="Times New Roman" w:eastAsia="Times New Roman" w:hAnsi="Times New Roman" w:cs="Times New Roman"/>
                <w:sz w:val="18"/>
                <w:szCs w:val="18"/>
              </w:rPr>
              <w:t>8</w:t>
            </w:r>
          </w:p>
        </w:tc>
        <w:tc>
          <w:tcPr>
            <w:tcW w:w="992" w:type="dxa"/>
            <w:tcBorders>
              <w:top w:val="single" w:sz="4" w:space="0" w:color="auto"/>
              <w:left w:val="nil"/>
              <w:bottom w:val="single" w:sz="4" w:space="0" w:color="auto"/>
              <w:right w:val="single" w:sz="4" w:space="0" w:color="auto"/>
            </w:tcBorders>
            <w:shd w:val="clear" w:color="auto" w:fill="auto"/>
            <w:vAlign w:val="bottom"/>
          </w:tcPr>
          <w:p w:rsidR="00C83F4B" w:rsidRPr="00C83F4B" w:rsidRDefault="00C83F4B" w:rsidP="00C83F4B">
            <w:pPr>
              <w:spacing w:after="0" w:line="240" w:lineRule="auto"/>
              <w:jc w:val="center"/>
              <w:rPr>
                <w:rFonts w:ascii="Times New Roman" w:eastAsia="Times New Roman" w:hAnsi="Times New Roman" w:cs="Times New Roman"/>
                <w:sz w:val="18"/>
                <w:szCs w:val="18"/>
              </w:rPr>
            </w:pPr>
            <w:r w:rsidRPr="00C83F4B">
              <w:rPr>
                <w:rFonts w:ascii="Times New Roman" w:eastAsia="Times New Roman" w:hAnsi="Times New Roman" w:cs="Times New Roman"/>
                <w:sz w:val="18"/>
                <w:szCs w:val="18"/>
              </w:rPr>
              <w:t>9</w:t>
            </w:r>
          </w:p>
        </w:tc>
        <w:tc>
          <w:tcPr>
            <w:tcW w:w="850" w:type="dxa"/>
            <w:tcBorders>
              <w:top w:val="single" w:sz="4" w:space="0" w:color="auto"/>
              <w:left w:val="nil"/>
              <w:bottom w:val="single" w:sz="4" w:space="0" w:color="auto"/>
              <w:right w:val="single" w:sz="4" w:space="0" w:color="auto"/>
            </w:tcBorders>
            <w:shd w:val="clear" w:color="auto" w:fill="auto"/>
            <w:vAlign w:val="bottom"/>
          </w:tcPr>
          <w:p w:rsidR="00C83F4B" w:rsidRPr="00C83F4B" w:rsidRDefault="00C83F4B" w:rsidP="00C83F4B">
            <w:pPr>
              <w:spacing w:after="0" w:line="240" w:lineRule="auto"/>
              <w:jc w:val="center"/>
              <w:rPr>
                <w:rFonts w:ascii="Times New Roman" w:eastAsia="Times New Roman" w:hAnsi="Times New Roman" w:cs="Times New Roman"/>
                <w:sz w:val="18"/>
                <w:szCs w:val="18"/>
              </w:rPr>
            </w:pPr>
            <w:r w:rsidRPr="00C83F4B">
              <w:rPr>
                <w:rFonts w:ascii="Times New Roman" w:eastAsia="Times New Roman" w:hAnsi="Times New Roman" w:cs="Times New Roman"/>
                <w:sz w:val="18"/>
                <w:szCs w:val="18"/>
              </w:rPr>
              <w:t>10</w:t>
            </w:r>
          </w:p>
        </w:tc>
        <w:tc>
          <w:tcPr>
            <w:tcW w:w="851" w:type="dxa"/>
            <w:tcBorders>
              <w:top w:val="single" w:sz="4" w:space="0" w:color="auto"/>
              <w:left w:val="nil"/>
              <w:bottom w:val="single" w:sz="4" w:space="0" w:color="auto"/>
              <w:right w:val="single" w:sz="4" w:space="0" w:color="auto"/>
            </w:tcBorders>
            <w:shd w:val="clear" w:color="auto" w:fill="auto"/>
            <w:vAlign w:val="bottom"/>
          </w:tcPr>
          <w:p w:rsidR="00C83F4B" w:rsidRPr="00C83F4B" w:rsidRDefault="00C83F4B" w:rsidP="00C83F4B">
            <w:pPr>
              <w:spacing w:after="0" w:line="240" w:lineRule="auto"/>
              <w:jc w:val="center"/>
              <w:rPr>
                <w:rFonts w:ascii="Times New Roman" w:eastAsia="Times New Roman" w:hAnsi="Times New Roman" w:cs="Times New Roman"/>
                <w:sz w:val="18"/>
                <w:szCs w:val="18"/>
              </w:rPr>
            </w:pPr>
            <w:r w:rsidRPr="00C83F4B">
              <w:rPr>
                <w:rFonts w:ascii="Times New Roman" w:eastAsia="Times New Roman" w:hAnsi="Times New Roman" w:cs="Times New Roman"/>
                <w:sz w:val="18"/>
                <w:szCs w:val="18"/>
              </w:rPr>
              <w:t>11</w:t>
            </w:r>
          </w:p>
        </w:tc>
        <w:tc>
          <w:tcPr>
            <w:tcW w:w="850" w:type="dxa"/>
            <w:tcBorders>
              <w:top w:val="single" w:sz="4" w:space="0" w:color="auto"/>
              <w:left w:val="nil"/>
              <w:bottom w:val="single" w:sz="4" w:space="0" w:color="auto"/>
              <w:right w:val="single" w:sz="4" w:space="0" w:color="auto"/>
            </w:tcBorders>
            <w:shd w:val="clear" w:color="auto" w:fill="auto"/>
            <w:vAlign w:val="bottom"/>
          </w:tcPr>
          <w:p w:rsidR="00C83F4B" w:rsidRPr="00C83F4B" w:rsidRDefault="00C83F4B" w:rsidP="00C83F4B">
            <w:pPr>
              <w:spacing w:after="0" w:line="240" w:lineRule="auto"/>
              <w:jc w:val="center"/>
              <w:rPr>
                <w:rFonts w:ascii="Times New Roman" w:eastAsia="Times New Roman" w:hAnsi="Times New Roman" w:cs="Times New Roman"/>
                <w:sz w:val="18"/>
                <w:szCs w:val="18"/>
              </w:rPr>
            </w:pPr>
            <w:r w:rsidRPr="00C83F4B">
              <w:rPr>
                <w:rFonts w:ascii="Times New Roman" w:eastAsia="Times New Roman" w:hAnsi="Times New Roman" w:cs="Times New Roman"/>
                <w:sz w:val="18"/>
                <w:szCs w:val="18"/>
              </w:rPr>
              <w:t>12</w:t>
            </w:r>
          </w:p>
        </w:tc>
        <w:tc>
          <w:tcPr>
            <w:tcW w:w="851" w:type="dxa"/>
            <w:tcBorders>
              <w:top w:val="single" w:sz="4" w:space="0" w:color="auto"/>
              <w:left w:val="nil"/>
              <w:bottom w:val="single" w:sz="4" w:space="0" w:color="auto"/>
              <w:right w:val="single" w:sz="4" w:space="0" w:color="auto"/>
            </w:tcBorders>
            <w:shd w:val="clear" w:color="auto" w:fill="auto"/>
            <w:vAlign w:val="bottom"/>
          </w:tcPr>
          <w:p w:rsidR="00C83F4B" w:rsidRPr="00C83F4B" w:rsidRDefault="00C83F4B" w:rsidP="00C83F4B">
            <w:pPr>
              <w:spacing w:after="0" w:line="240" w:lineRule="auto"/>
              <w:jc w:val="center"/>
              <w:rPr>
                <w:rFonts w:ascii="Times New Roman" w:eastAsia="Times New Roman" w:hAnsi="Times New Roman" w:cs="Times New Roman"/>
                <w:sz w:val="18"/>
                <w:szCs w:val="18"/>
              </w:rPr>
            </w:pPr>
            <w:r w:rsidRPr="00C83F4B">
              <w:rPr>
                <w:rFonts w:ascii="Times New Roman" w:eastAsia="Times New Roman" w:hAnsi="Times New Roman" w:cs="Times New Roman"/>
                <w:sz w:val="18"/>
                <w:szCs w:val="18"/>
              </w:rPr>
              <w:t>13</w:t>
            </w:r>
          </w:p>
        </w:tc>
        <w:tc>
          <w:tcPr>
            <w:tcW w:w="850" w:type="dxa"/>
            <w:tcBorders>
              <w:top w:val="single" w:sz="4" w:space="0" w:color="auto"/>
              <w:left w:val="nil"/>
              <w:bottom w:val="single" w:sz="4" w:space="0" w:color="auto"/>
              <w:right w:val="single" w:sz="4" w:space="0" w:color="auto"/>
            </w:tcBorders>
            <w:shd w:val="clear" w:color="auto" w:fill="auto"/>
            <w:vAlign w:val="bottom"/>
          </w:tcPr>
          <w:p w:rsidR="00C83F4B" w:rsidRPr="00C83F4B" w:rsidRDefault="00C83F4B" w:rsidP="00C83F4B">
            <w:pPr>
              <w:spacing w:after="0" w:line="240" w:lineRule="auto"/>
              <w:jc w:val="center"/>
              <w:rPr>
                <w:rFonts w:ascii="Times New Roman" w:eastAsia="Times New Roman" w:hAnsi="Times New Roman" w:cs="Times New Roman"/>
                <w:sz w:val="18"/>
                <w:szCs w:val="18"/>
              </w:rPr>
            </w:pPr>
            <w:r w:rsidRPr="00C83F4B">
              <w:rPr>
                <w:rFonts w:ascii="Times New Roman" w:eastAsia="Times New Roman" w:hAnsi="Times New Roman" w:cs="Times New Roman"/>
                <w:sz w:val="18"/>
                <w:szCs w:val="18"/>
              </w:rPr>
              <w:t>14</w:t>
            </w:r>
          </w:p>
        </w:tc>
      </w:tr>
      <w:tr w:rsidR="00F74BFD" w:rsidRPr="00F74BFD" w:rsidTr="00AF4761">
        <w:trPr>
          <w:trHeight w:val="1190"/>
        </w:trPr>
        <w:tc>
          <w:tcPr>
            <w:tcW w:w="256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rPr>
                <w:rFonts w:ascii="Times New Roman" w:eastAsia="Times New Roman" w:hAnsi="Times New Roman" w:cs="Times New Roman"/>
                <w:sz w:val="20"/>
                <w:szCs w:val="20"/>
              </w:rPr>
            </w:pPr>
            <w:r w:rsidRPr="00F74BFD">
              <w:rPr>
                <w:rFonts w:ascii="Times New Roman" w:eastAsia="Times New Roman" w:hAnsi="Times New Roman" w:cs="Times New Roman"/>
                <w:sz w:val="20"/>
                <w:szCs w:val="20"/>
              </w:rPr>
              <w:t>Психические расстройства и расстройства поведения, связанные с употреблением психоактивных веществ</w:t>
            </w:r>
          </w:p>
        </w:tc>
        <w:tc>
          <w:tcPr>
            <w:tcW w:w="1115" w:type="dxa"/>
            <w:tcBorders>
              <w:top w:val="single" w:sz="4" w:space="0" w:color="auto"/>
              <w:left w:val="nil"/>
              <w:bottom w:val="single" w:sz="4" w:space="0" w:color="auto"/>
              <w:right w:val="single" w:sz="4" w:space="0" w:color="auto"/>
            </w:tcBorders>
            <w:vAlign w:val="bottom"/>
          </w:tcPr>
          <w:p w:rsidR="00E55D00" w:rsidRPr="00F74BFD" w:rsidRDefault="00E55D00" w:rsidP="00E55D00">
            <w:pPr>
              <w:jc w:val="right"/>
              <w:rPr>
                <w:rFonts w:ascii="Times New Roman" w:hAnsi="Times New Roman" w:cs="Times New Roman"/>
                <w:sz w:val="16"/>
                <w:szCs w:val="16"/>
              </w:rPr>
            </w:pPr>
            <w:r w:rsidRPr="00F74BFD">
              <w:rPr>
                <w:rFonts w:ascii="Times New Roman" w:hAnsi="Times New Roman" w:cs="Times New Roman"/>
                <w:sz w:val="16"/>
                <w:szCs w:val="16"/>
              </w:rPr>
              <w:t>1143,2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491,9</w:t>
            </w:r>
          </w:p>
        </w:tc>
        <w:tc>
          <w:tcPr>
            <w:tcW w:w="993" w:type="dxa"/>
            <w:tcBorders>
              <w:top w:val="single" w:sz="4" w:space="0" w:color="auto"/>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502,0</w:t>
            </w:r>
          </w:p>
        </w:tc>
        <w:tc>
          <w:tcPr>
            <w:tcW w:w="1010" w:type="dxa"/>
            <w:tcBorders>
              <w:top w:val="single" w:sz="4" w:space="0" w:color="auto"/>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447,3</w:t>
            </w:r>
          </w:p>
        </w:tc>
        <w:tc>
          <w:tcPr>
            <w:tcW w:w="974" w:type="dxa"/>
            <w:tcBorders>
              <w:top w:val="single" w:sz="4" w:space="0" w:color="auto"/>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446,5</w:t>
            </w:r>
          </w:p>
        </w:tc>
        <w:tc>
          <w:tcPr>
            <w:tcW w:w="992" w:type="dxa"/>
            <w:tcBorders>
              <w:top w:val="single" w:sz="4" w:space="0" w:color="auto"/>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66,0</w:t>
            </w:r>
          </w:p>
        </w:tc>
        <w:tc>
          <w:tcPr>
            <w:tcW w:w="993" w:type="dxa"/>
            <w:tcBorders>
              <w:top w:val="single" w:sz="4" w:space="0" w:color="auto"/>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878,9</w:t>
            </w:r>
          </w:p>
        </w:tc>
        <w:tc>
          <w:tcPr>
            <w:tcW w:w="992" w:type="dxa"/>
            <w:tcBorders>
              <w:top w:val="single" w:sz="4" w:space="0" w:color="auto"/>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576,8</w:t>
            </w:r>
          </w:p>
        </w:tc>
        <w:tc>
          <w:tcPr>
            <w:tcW w:w="850" w:type="dxa"/>
            <w:tcBorders>
              <w:top w:val="single" w:sz="4" w:space="0" w:color="auto"/>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283,6</w:t>
            </w:r>
          </w:p>
        </w:tc>
        <w:tc>
          <w:tcPr>
            <w:tcW w:w="851" w:type="dxa"/>
            <w:tcBorders>
              <w:top w:val="single" w:sz="4" w:space="0" w:color="auto"/>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471,0</w:t>
            </w:r>
          </w:p>
        </w:tc>
        <w:tc>
          <w:tcPr>
            <w:tcW w:w="850" w:type="dxa"/>
            <w:tcBorders>
              <w:top w:val="single" w:sz="4" w:space="0" w:color="auto"/>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714,6</w:t>
            </w:r>
          </w:p>
        </w:tc>
        <w:tc>
          <w:tcPr>
            <w:tcW w:w="851" w:type="dxa"/>
            <w:tcBorders>
              <w:top w:val="single" w:sz="4" w:space="0" w:color="auto"/>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711,7</w:t>
            </w:r>
          </w:p>
        </w:tc>
        <w:tc>
          <w:tcPr>
            <w:tcW w:w="850" w:type="dxa"/>
            <w:tcBorders>
              <w:top w:val="single" w:sz="4" w:space="0" w:color="auto"/>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379,1</w:t>
            </w:r>
          </w:p>
        </w:tc>
      </w:tr>
      <w:tr w:rsidR="00F74BFD" w:rsidRPr="00F74BFD" w:rsidTr="00C83F4B">
        <w:trPr>
          <w:trHeight w:val="333"/>
        </w:trPr>
        <w:tc>
          <w:tcPr>
            <w:tcW w:w="2566" w:type="dxa"/>
            <w:tcBorders>
              <w:top w:val="nil"/>
              <w:left w:val="single" w:sz="4" w:space="0" w:color="auto"/>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rPr>
                <w:rFonts w:ascii="Times New Roman" w:eastAsia="Times New Roman" w:hAnsi="Times New Roman" w:cs="Times New Roman"/>
                <w:sz w:val="20"/>
                <w:szCs w:val="20"/>
              </w:rPr>
            </w:pPr>
            <w:r w:rsidRPr="00F74BFD">
              <w:rPr>
                <w:rFonts w:ascii="Times New Roman" w:eastAsia="Times New Roman" w:hAnsi="Times New Roman" w:cs="Times New Roman"/>
                <w:sz w:val="20"/>
                <w:szCs w:val="20"/>
              </w:rPr>
              <w:t>Болезни нервной системы</w:t>
            </w:r>
          </w:p>
        </w:tc>
        <w:tc>
          <w:tcPr>
            <w:tcW w:w="1115" w:type="dxa"/>
            <w:tcBorders>
              <w:top w:val="single" w:sz="4" w:space="0" w:color="auto"/>
              <w:left w:val="nil"/>
              <w:bottom w:val="single" w:sz="4" w:space="0" w:color="auto"/>
              <w:right w:val="single" w:sz="4" w:space="0" w:color="auto"/>
            </w:tcBorders>
            <w:vAlign w:val="bottom"/>
          </w:tcPr>
          <w:p w:rsidR="00E55D00" w:rsidRPr="00F74BFD" w:rsidRDefault="00E55D00" w:rsidP="00E55D00">
            <w:pPr>
              <w:jc w:val="right"/>
              <w:rPr>
                <w:rFonts w:ascii="Times New Roman" w:hAnsi="Times New Roman" w:cs="Times New Roman"/>
                <w:sz w:val="16"/>
                <w:szCs w:val="16"/>
              </w:rPr>
            </w:pPr>
            <w:r w:rsidRPr="00F74BFD">
              <w:rPr>
                <w:rFonts w:ascii="Times New Roman" w:hAnsi="Times New Roman" w:cs="Times New Roman"/>
                <w:sz w:val="16"/>
                <w:szCs w:val="16"/>
              </w:rPr>
              <w:t>1988,8</w:t>
            </w:r>
          </w:p>
        </w:tc>
        <w:tc>
          <w:tcPr>
            <w:tcW w:w="850" w:type="dxa"/>
            <w:tcBorders>
              <w:top w:val="nil"/>
              <w:left w:val="single" w:sz="4" w:space="0" w:color="auto"/>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3768,1</w:t>
            </w:r>
          </w:p>
        </w:tc>
        <w:tc>
          <w:tcPr>
            <w:tcW w:w="993"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4632,0</w:t>
            </w:r>
          </w:p>
        </w:tc>
        <w:tc>
          <w:tcPr>
            <w:tcW w:w="1010"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3352,1</w:t>
            </w:r>
          </w:p>
        </w:tc>
        <w:tc>
          <w:tcPr>
            <w:tcW w:w="974"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4447,0</w:t>
            </w:r>
          </w:p>
        </w:tc>
        <w:tc>
          <w:tcPr>
            <w:tcW w:w="992"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208,0</w:t>
            </w:r>
          </w:p>
        </w:tc>
        <w:tc>
          <w:tcPr>
            <w:tcW w:w="993"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2205,1</w:t>
            </w:r>
          </w:p>
        </w:tc>
        <w:tc>
          <w:tcPr>
            <w:tcW w:w="992"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3666,7</w:t>
            </w:r>
          </w:p>
        </w:tc>
        <w:tc>
          <w:tcPr>
            <w:tcW w:w="850"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1747,6</w:t>
            </w:r>
          </w:p>
        </w:tc>
        <w:tc>
          <w:tcPr>
            <w:tcW w:w="851"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3289,3</w:t>
            </w:r>
          </w:p>
        </w:tc>
        <w:tc>
          <w:tcPr>
            <w:tcW w:w="850"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2653,0</w:t>
            </w:r>
          </w:p>
        </w:tc>
        <w:tc>
          <w:tcPr>
            <w:tcW w:w="851"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3954,1</w:t>
            </w:r>
          </w:p>
        </w:tc>
        <w:tc>
          <w:tcPr>
            <w:tcW w:w="850"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2552,2</w:t>
            </w:r>
          </w:p>
        </w:tc>
      </w:tr>
      <w:tr w:rsidR="00F74BFD" w:rsidRPr="00F74BFD" w:rsidTr="00E55D00">
        <w:trPr>
          <w:trHeight w:val="471"/>
        </w:trPr>
        <w:tc>
          <w:tcPr>
            <w:tcW w:w="2566" w:type="dxa"/>
            <w:tcBorders>
              <w:top w:val="nil"/>
              <w:left w:val="single" w:sz="4" w:space="0" w:color="auto"/>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rPr>
                <w:rFonts w:ascii="Times New Roman" w:eastAsia="Times New Roman" w:hAnsi="Times New Roman" w:cs="Times New Roman"/>
                <w:sz w:val="20"/>
                <w:szCs w:val="20"/>
              </w:rPr>
            </w:pPr>
            <w:r w:rsidRPr="00F74BFD">
              <w:rPr>
                <w:rFonts w:ascii="Times New Roman" w:eastAsia="Times New Roman" w:hAnsi="Times New Roman" w:cs="Times New Roman"/>
                <w:sz w:val="20"/>
                <w:szCs w:val="20"/>
              </w:rPr>
              <w:t>Болезни глаза и его придаточного аппарата</w:t>
            </w:r>
          </w:p>
        </w:tc>
        <w:tc>
          <w:tcPr>
            <w:tcW w:w="1115" w:type="dxa"/>
            <w:tcBorders>
              <w:top w:val="single" w:sz="4" w:space="0" w:color="auto"/>
              <w:left w:val="nil"/>
              <w:bottom w:val="single" w:sz="4" w:space="0" w:color="auto"/>
              <w:right w:val="single" w:sz="4" w:space="0" w:color="auto"/>
            </w:tcBorders>
            <w:vAlign w:val="bottom"/>
          </w:tcPr>
          <w:p w:rsidR="00E55D00" w:rsidRPr="00F74BFD" w:rsidRDefault="00E55D00" w:rsidP="00E55D00">
            <w:pPr>
              <w:jc w:val="right"/>
              <w:rPr>
                <w:rFonts w:ascii="Times New Roman" w:hAnsi="Times New Roman" w:cs="Times New Roman"/>
                <w:sz w:val="16"/>
                <w:szCs w:val="16"/>
              </w:rPr>
            </w:pPr>
            <w:r w:rsidRPr="00F74BFD">
              <w:rPr>
                <w:rFonts w:ascii="Times New Roman" w:hAnsi="Times New Roman" w:cs="Times New Roman"/>
                <w:sz w:val="16"/>
                <w:szCs w:val="16"/>
              </w:rPr>
              <w:t>5069,4</w:t>
            </w:r>
          </w:p>
        </w:tc>
        <w:tc>
          <w:tcPr>
            <w:tcW w:w="850" w:type="dxa"/>
            <w:tcBorders>
              <w:top w:val="nil"/>
              <w:left w:val="single" w:sz="4" w:space="0" w:color="auto"/>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4434,4</w:t>
            </w:r>
          </w:p>
        </w:tc>
        <w:tc>
          <w:tcPr>
            <w:tcW w:w="993"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4139,4</w:t>
            </w:r>
          </w:p>
        </w:tc>
        <w:tc>
          <w:tcPr>
            <w:tcW w:w="1010"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1657,8</w:t>
            </w:r>
          </w:p>
        </w:tc>
        <w:tc>
          <w:tcPr>
            <w:tcW w:w="974"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9703,5</w:t>
            </w:r>
          </w:p>
        </w:tc>
        <w:tc>
          <w:tcPr>
            <w:tcW w:w="992"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183,0</w:t>
            </w:r>
          </w:p>
        </w:tc>
        <w:tc>
          <w:tcPr>
            <w:tcW w:w="993"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2312,5</w:t>
            </w:r>
          </w:p>
        </w:tc>
        <w:tc>
          <w:tcPr>
            <w:tcW w:w="992"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4805,4</w:t>
            </w:r>
          </w:p>
        </w:tc>
        <w:tc>
          <w:tcPr>
            <w:tcW w:w="850"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1811,7</w:t>
            </w:r>
          </w:p>
        </w:tc>
        <w:tc>
          <w:tcPr>
            <w:tcW w:w="851"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2666,4</w:t>
            </w:r>
          </w:p>
        </w:tc>
        <w:tc>
          <w:tcPr>
            <w:tcW w:w="850"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6653,0</w:t>
            </w:r>
          </w:p>
        </w:tc>
        <w:tc>
          <w:tcPr>
            <w:tcW w:w="851"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4378,3</w:t>
            </w:r>
          </w:p>
        </w:tc>
        <w:tc>
          <w:tcPr>
            <w:tcW w:w="850"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2533,8</w:t>
            </w:r>
          </w:p>
        </w:tc>
      </w:tr>
      <w:tr w:rsidR="00F74BFD" w:rsidRPr="00F74BFD" w:rsidTr="00C83F4B">
        <w:trPr>
          <w:trHeight w:val="472"/>
        </w:trPr>
        <w:tc>
          <w:tcPr>
            <w:tcW w:w="2566" w:type="dxa"/>
            <w:tcBorders>
              <w:top w:val="nil"/>
              <w:left w:val="single" w:sz="4" w:space="0" w:color="auto"/>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rPr>
                <w:rFonts w:ascii="Times New Roman" w:eastAsia="Times New Roman" w:hAnsi="Times New Roman" w:cs="Times New Roman"/>
                <w:sz w:val="20"/>
                <w:szCs w:val="20"/>
              </w:rPr>
            </w:pPr>
            <w:r w:rsidRPr="00F74BFD">
              <w:rPr>
                <w:rFonts w:ascii="Times New Roman" w:eastAsia="Times New Roman" w:hAnsi="Times New Roman" w:cs="Times New Roman"/>
                <w:sz w:val="20"/>
                <w:szCs w:val="20"/>
              </w:rPr>
              <w:t>Болезни уха и сосцевидного отростка</w:t>
            </w:r>
          </w:p>
        </w:tc>
        <w:tc>
          <w:tcPr>
            <w:tcW w:w="1115" w:type="dxa"/>
            <w:tcBorders>
              <w:top w:val="single" w:sz="4" w:space="0" w:color="auto"/>
              <w:left w:val="nil"/>
              <w:bottom w:val="single" w:sz="4" w:space="0" w:color="auto"/>
              <w:right w:val="single" w:sz="4" w:space="0" w:color="auto"/>
            </w:tcBorders>
            <w:vAlign w:val="bottom"/>
          </w:tcPr>
          <w:p w:rsidR="00E55D00" w:rsidRPr="00F74BFD" w:rsidRDefault="00E55D00" w:rsidP="00E55D00">
            <w:pPr>
              <w:jc w:val="right"/>
              <w:rPr>
                <w:rFonts w:ascii="Times New Roman" w:hAnsi="Times New Roman" w:cs="Times New Roman"/>
                <w:sz w:val="16"/>
                <w:szCs w:val="16"/>
              </w:rPr>
            </w:pPr>
            <w:r w:rsidRPr="00F74BFD">
              <w:rPr>
                <w:rFonts w:ascii="Times New Roman" w:hAnsi="Times New Roman" w:cs="Times New Roman"/>
                <w:sz w:val="16"/>
                <w:szCs w:val="16"/>
              </w:rPr>
              <w:t>2019,5</w:t>
            </w:r>
          </w:p>
        </w:tc>
        <w:tc>
          <w:tcPr>
            <w:tcW w:w="850" w:type="dxa"/>
            <w:tcBorders>
              <w:top w:val="nil"/>
              <w:left w:val="single" w:sz="4" w:space="0" w:color="auto"/>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1817,7</w:t>
            </w:r>
          </w:p>
        </w:tc>
        <w:tc>
          <w:tcPr>
            <w:tcW w:w="993"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1335,6</w:t>
            </w:r>
          </w:p>
        </w:tc>
        <w:tc>
          <w:tcPr>
            <w:tcW w:w="1010"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1079,3</w:t>
            </w:r>
          </w:p>
        </w:tc>
        <w:tc>
          <w:tcPr>
            <w:tcW w:w="974"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1708,5</w:t>
            </w:r>
          </w:p>
        </w:tc>
        <w:tc>
          <w:tcPr>
            <w:tcW w:w="992"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73,0</w:t>
            </w:r>
          </w:p>
        </w:tc>
        <w:tc>
          <w:tcPr>
            <w:tcW w:w="993"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456,2</w:t>
            </w:r>
          </w:p>
        </w:tc>
        <w:tc>
          <w:tcPr>
            <w:tcW w:w="992"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1143,7</w:t>
            </w:r>
          </w:p>
        </w:tc>
        <w:tc>
          <w:tcPr>
            <w:tcW w:w="850"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576,4</w:t>
            </w:r>
          </w:p>
        </w:tc>
        <w:tc>
          <w:tcPr>
            <w:tcW w:w="851"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835,6</w:t>
            </w:r>
          </w:p>
        </w:tc>
        <w:tc>
          <w:tcPr>
            <w:tcW w:w="850"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862,4</w:t>
            </w:r>
          </w:p>
        </w:tc>
        <w:tc>
          <w:tcPr>
            <w:tcW w:w="851"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805,2</w:t>
            </w:r>
          </w:p>
        </w:tc>
        <w:tc>
          <w:tcPr>
            <w:tcW w:w="850"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989,5</w:t>
            </w:r>
          </w:p>
        </w:tc>
      </w:tr>
      <w:tr w:rsidR="00F74BFD" w:rsidRPr="00F74BFD" w:rsidTr="00C83F4B">
        <w:trPr>
          <w:trHeight w:val="422"/>
        </w:trPr>
        <w:tc>
          <w:tcPr>
            <w:tcW w:w="2566" w:type="dxa"/>
            <w:tcBorders>
              <w:top w:val="nil"/>
              <w:left w:val="single" w:sz="4" w:space="0" w:color="auto"/>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rPr>
                <w:rFonts w:ascii="Times New Roman" w:eastAsia="Times New Roman" w:hAnsi="Times New Roman" w:cs="Times New Roman"/>
                <w:sz w:val="20"/>
                <w:szCs w:val="20"/>
              </w:rPr>
            </w:pPr>
            <w:r w:rsidRPr="00F74BFD">
              <w:rPr>
                <w:rFonts w:ascii="Times New Roman" w:eastAsia="Times New Roman" w:hAnsi="Times New Roman" w:cs="Times New Roman"/>
                <w:sz w:val="20"/>
                <w:szCs w:val="20"/>
              </w:rPr>
              <w:t>Болезни системы кровообращения</w:t>
            </w:r>
          </w:p>
        </w:tc>
        <w:tc>
          <w:tcPr>
            <w:tcW w:w="1115" w:type="dxa"/>
            <w:tcBorders>
              <w:top w:val="single" w:sz="4" w:space="0" w:color="auto"/>
              <w:left w:val="nil"/>
              <w:bottom w:val="single" w:sz="4" w:space="0" w:color="auto"/>
              <w:right w:val="single" w:sz="4" w:space="0" w:color="auto"/>
            </w:tcBorders>
            <w:vAlign w:val="bottom"/>
          </w:tcPr>
          <w:p w:rsidR="00E55D00" w:rsidRPr="00F74BFD" w:rsidRDefault="00E55D00" w:rsidP="00E55D00">
            <w:pPr>
              <w:jc w:val="right"/>
              <w:rPr>
                <w:rFonts w:ascii="Times New Roman" w:hAnsi="Times New Roman" w:cs="Times New Roman"/>
                <w:sz w:val="16"/>
                <w:szCs w:val="16"/>
              </w:rPr>
            </w:pPr>
            <w:r w:rsidRPr="00F74BFD">
              <w:rPr>
                <w:rFonts w:ascii="Times New Roman" w:hAnsi="Times New Roman" w:cs="Times New Roman"/>
                <w:sz w:val="16"/>
                <w:szCs w:val="16"/>
              </w:rPr>
              <w:t>21663,4</w:t>
            </w:r>
          </w:p>
        </w:tc>
        <w:tc>
          <w:tcPr>
            <w:tcW w:w="850" w:type="dxa"/>
            <w:tcBorders>
              <w:top w:val="nil"/>
              <w:left w:val="single" w:sz="4" w:space="0" w:color="auto"/>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19101,9</w:t>
            </w:r>
          </w:p>
        </w:tc>
        <w:tc>
          <w:tcPr>
            <w:tcW w:w="993"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23387,3</w:t>
            </w:r>
          </w:p>
        </w:tc>
        <w:tc>
          <w:tcPr>
            <w:tcW w:w="1010"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18758,4</w:t>
            </w:r>
          </w:p>
        </w:tc>
        <w:tc>
          <w:tcPr>
            <w:tcW w:w="974"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16775,8</w:t>
            </w:r>
          </w:p>
        </w:tc>
        <w:tc>
          <w:tcPr>
            <w:tcW w:w="992"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2955,0</w:t>
            </w:r>
          </w:p>
        </w:tc>
        <w:tc>
          <w:tcPr>
            <w:tcW w:w="993"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24627,6</w:t>
            </w:r>
          </w:p>
        </w:tc>
        <w:tc>
          <w:tcPr>
            <w:tcW w:w="992"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24016,9</w:t>
            </w:r>
          </w:p>
        </w:tc>
        <w:tc>
          <w:tcPr>
            <w:tcW w:w="850"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24714,1</w:t>
            </w:r>
          </w:p>
        </w:tc>
        <w:tc>
          <w:tcPr>
            <w:tcW w:w="851"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13856,0</w:t>
            </w:r>
          </w:p>
        </w:tc>
        <w:tc>
          <w:tcPr>
            <w:tcW w:w="850"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27457,9</w:t>
            </w:r>
          </w:p>
        </w:tc>
        <w:tc>
          <w:tcPr>
            <w:tcW w:w="851"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26384,8</w:t>
            </w:r>
          </w:p>
        </w:tc>
        <w:tc>
          <w:tcPr>
            <w:tcW w:w="850"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24912,2</w:t>
            </w:r>
          </w:p>
        </w:tc>
      </w:tr>
      <w:tr w:rsidR="00F74BFD" w:rsidRPr="00F74BFD" w:rsidTr="00C83F4B">
        <w:trPr>
          <w:trHeight w:val="231"/>
        </w:trPr>
        <w:tc>
          <w:tcPr>
            <w:tcW w:w="2566" w:type="dxa"/>
            <w:tcBorders>
              <w:top w:val="nil"/>
              <w:left w:val="single" w:sz="4" w:space="0" w:color="auto"/>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rPr>
                <w:rFonts w:ascii="Times New Roman" w:eastAsia="Times New Roman" w:hAnsi="Times New Roman" w:cs="Times New Roman"/>
                <w:sz w:val="20"/>
                <w:szCs w:val="20"/>
              </w:rPr>
            </w:pPr>
            <w:r w:rsidRPr="00F74BFD">
              <w:rPr>
                <w:rFonts w:ascii="Times New Roman" w:eastAsia="Times New Roman" w:hAnsi="Times New Roman" w:cs="Times New Roman"/>
                <w:sz w:val="20"/>
                <w:szCs w:val="20"/>
              </w:rPr>
              <w:t>Болезни органов дыхания</w:t>
            </w:r>
          </w:p>
        </w:tc>
        <w:tc>
          <w:tcPr>
            <w:tcW w:w="1115" w:type="dxa"/>
            <w:tcBorders>
              <w:top w:val="single" w:sz="4" w:space="0" w:color="auto"/>
              <w:left w:val="nil"/>
              <w:bottom w:val="single" w:sz="4" w:space="0" w:color="auto"/>
              <w:right w:val="single" w:sz="4" w:space="0" w:color="auto"/>
            </w:tcBorders>
            <w:vAlign w:val="bottom"/>
          </w:tcPr>
          <w:p w:rsidR="00E55D00" w:rsidRPr="00F74BFD" w:rsidRDefault="00E55D00" w:rsidP="00E55D00">
            <w:pPr>
              <w:jc w:val="right"/>
              <w:rPr>
                <w:rFonts w:ascii="Times New Roman" w:hAnsi="Times New Roman" w:cs="Times New Roman"/>
                <w:sz w:val="16"/>
                <w:szCs w:val="16"/>
              </w:rPr>
            </w:pPr>
            <w:r w:rsidRPr="00F74BFD">
              <w:rPr>
                <w:rFonts w:ascii="Times New Roman" w:hAnsi="Times New Roman" w:cs="Times New Roman"/>
                <w:sz w:val="16"/>
                <w:szCs w:val="16"/>
              </w:rPr>
              <w:t>10922,1</w:t>
            </w:r>
          </w:p>
        </w:tc>
        <w:tc>
          <w:tcPr>
            <w:tcW w:w="850" w:type="dxa"/>
            <w:tcBorders>
              <w:top w:val="nil"/>
              <w:left w:val="single" w:sz="4" w:space="0" w:color="auto"/>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27552,2</w:t>
            </w:r>
          </w:p>
        </w:tc>
        <w:tc>
          <w:tcPr>
            <w:tcW w:w="993"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29506,5</w:t>
            </w:r>
          </w:p>
        </w:tc>
        <w:tc>
          <w:tcPr>
            <w:tcW w:w="1010"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28219,0</w:t>
            </w:r>
          </w:p>
        </w:tc>
        <w:tc>
          <w:tcPr>
            <w:tcW w:w="974"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31860,9</w:t>
            </w:r>
          </w:p>
        </w:tc>
        <w:tc>
          <w:tcPr>
            <w:tcW w:w="992"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3111,0</w:t>
            </w:r>
          </w:p>
        </w:tc>
        <w:tc>
          <w:tcPr>
            <w:tcW w:w="993"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16614,5</w:t>
            </w:r>
          </w:p>
        </w:tc>
        <w:tc>
          <w:tcPr>
            <w:tcW w:w="992"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25576,8</w:t>
            </w:r>
          </w:p>
        </w:tc>
        <w:tc>
          <w:tcPr>
            <w:tcW w:w="850"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15765,4</w:t>
            </w:r>
          </w:p>
        </w:tc>
        <w:tc>
          <w:tcPr>
            <w:tcW w:w="851"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18322,7</w:t>
            </w:r>
          </w:p>
        </w:tc>
        <w:tc>
          <w:tcPr>
            <w:tcW w:w="850"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25445,6</w:t>
            </w:r>
          </w:p>
        </w:tc>
        <w:tc>
          <w:tcPr>
            <w:tcW w:w="851"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26992,3</w:t>
            </w:r>
          </w:p>
        </w:tc>
        <w:tc>
          <w:tcPr>
            <w:tcW w:w="850"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21065,3</w:t>
            </w:r>
          </w:p>
        </w:tc>
      </w:tr>
      <w:tr w:rsidR="00F74BFD" w:rsidRPr="00F74BFD" w:rsidTr="00E55D00">
        <w:trPr>
          <w:trHeight w:val="472"/>
        </w:trPr>
        <w:tc>
          <w:tcPr>
            <w:tcW w:w="2566" w:type="dxa"/>
            <w:tcBorders>
              <w:top w:val="nil"/>
              <w:left w:val="single" w:sz="4" w:space="0" w:color="auto"/>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rPr>
                <w:rFonts w:ascii="Times New Roman" w:eastAsia="Times New Roman" w:hAnsi="Times New Roman" w:cs="Times New Roman"/>
                <w:sz w:val="20"/>
                <w:szCs w:val="20"/>
              </w:rPr>
            </w:pPr>
            <w:r w:rsidRPr="00F74BFD">
              <w:rPr>
                <w:rFonts w:ascii="Times New Roman" w:eastAsia="Times New Roman" w:hAnsi="Times New Roman" w:cs="Times New Roman"/>
                <w:sz w:val="20"/>
                <w:szCs w:val="20"/>
              </w:rPr>
              <w:t>Болезни органов пищеварения</w:t>
            </w:r>
          </w:p>
        </w:tc>
        <w:tc>
          <w:tcPr>
            <w:tcW w:w="1115" w:type="dxa"/>
            <w:tcBorders>
              <w:top w:val="single" w:sz="4" w:space="0" w:color="auto"/>
              <w:left w:val="nil"/>
              <w:bottom w:val="single" w:sz="4" w:space="0" w:color="auto"/>
              <w:right w:val="single" w:sz="4" w:space="0" w:color="auto"/>
            </w:tcBorders>
            <w:vAlign w:val="bottom"/>
          </w:tcPr>
          <w:p w:rsidR="00E55D00" w:rsidRPr="00F74BFD" w:rsidRDefault="00E55D00" w:rsidP="00E55D00">
            <w:pPr>
              <w:jc w:val="right"/>
              <w:rPr>
                <w:rFonts w:ascii="Times New Roman" w:hAnsi="Times New Roman" w:cs="Times New Roman"/>
                <w:sz w:val="16"/>
                <w:szCs w:val="16"/>
              </w:rPr>
            </w:pPr>
            <w:r w:rsidRPr="00F74BFD">
              <w:rPr>
                <w:rFonts w:ascii="Times New Roman" w:hAnsi="Times New Roman" w:cs="Times New Roman"/>
                <w:sz w:val="16"/>
                <w:szCs w:val="16"/>
              </w:rPr>
              <w:t>6488,1</w:t>
            </w:r>
          </w:p>
        </w:tc>
        <w:tc>
          <w:tcPr>
            <w:tcW w:w="850" w:type="dxa"/>
            <w:tcBorders>
              <w:top w:val="nil"/>
              <w:left w:val="single" w:sz="4" w:space="0" w:color="auto"/>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4842,6</w:t>
            </w:r>
          </w:p>
        </w:tc>
        <w:tc>
          <w:tcPr>
            <w:tcW w:w="993"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10116,5</w:t>
            </w:r>
          </w:p>
        </w:tc>
        <w:tc>
          <w:tcPr>
            <w:tcW w:w="1010"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5950,6</w:t>
            </w:r>
          </w:p>
        </w:tc>
        <w:tc>
          <w:tcPr>
            <w:tcW w:w="974"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8120,0</w:t>
            </w:r>
          </w:p>
        </w:tc>
        <w:tc>
          <w:tcPr>
            <w:tcW w:w="992"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1838,0</w:t>
            </w:r>
          </w:p>
        </w:tc>
        <w:tc>
          <w:tcPr>
            <w:tcW w:w="993"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4220,2</w:t>
            </w:r>
          </w:p>
        </w:tc>
        <w:tc>
          <w:tcPr>
            <w:tcW w:w="992"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7494,0</w:t>
            </w:r>
          </w:p>
        </w:tc>
        <w:tc>
          <w:tcPr>
            <w:tcW w:w="850"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4995,9</w:t>
            </w:r>
          </w:p>
        </w:tc>
        <w:tc>
          <w:tcPr>
            <w:tcW w:w="851"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3615,9</w:t>
            </w:r>
          </w:p>
        </w:tc>
        <w:tc>
          <w:tcPr>
            <w:tcW w:w="850"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8172,5</w:t>
            </w:r>
          </w:p>
        </w:tc>
        <w:tc>
          <w:tcPr>
            <w:tcW w:w="851"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6121,7</w:t>
            </w:r>
          </w:p>
        </w:tc>
        <w:tc>
          <w:tcPr>
            <w:tcW w:w="850"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8673,9</w:t>
            </w:r>
          </w:p>
        </w:tc>
      </w:tr>
      <w:tr w:rsidR="00F74BFD" w:rsidRPr="00F74BFD" w:rsidTr="00E55D00">
        <w:trPr>
          <w:trHeight w:val="507"/>
        </w:trPr>
        <w:tc>
          <w:tcPr>
            <w:tcW w:w="2566" w:type="dxa"/>
            <w:tcBorders>
              <w:top w:val="nil"/>
              <w:left w:val="single" w:sz="4" w:space="0" w:color="auto"/>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rPr>
                <w:rFonts w:ascii="Times New Roman" w:eastAsia="Times New Roman" w:hAnsi="Times New Roman" w:cs="Times New Roman"/>
                <w:sz w:val="20"/>
                <w:szCs w:val="20"/>
              </w:rPr>
            </w:pPr>
            <w:r w:rsidRPr="00F74BFD">
              <w:rPr>
                <w:rFonts w:ascii="Times New Roman" w:eastAsia="Times New Roman" w:hAnsi="Times New Roman" w:cs="Times New Roman"/>
                <w:sz w:val="20"/>
                <w:szCs w:val="20"/>
              </w:rPr>
              <w:t>Болезни кожи и подкожной клетчатки</w:t>
            </w:r>
          </w:p>
        </w:tc>
        <w:tc>
          <w:tcPr>
            <w:tcW w:w="1115" w:type="dxa"/>
            <w:tcBorders>
              <w:top w:val="single" w:sz="4" w:space="0" w:color="auto"/>
              <w:left w:val="nil"/>
              <w:bottom w:val="single" w:sz="4" w:space="0" w:color="auto"/>
              <w:right w:val="single" w:sz="4" w:space="0" w:color="auto"/>
            </w:tcBorders>
            <w:vAlign w:val="bottom"/>
          </w:tcPr>
          <w:p w:rsidR="00E55D00" w:rsidRPr="00F74BFD" w:rsidRDefault="00E55D00" w:rsidP="00E55D00">
            <w:pPr>
              <w:jc w:val="right"/>
              <w:rPr>
                <w:rFonts w:ascii="Times New Roman" w:hAnsi="Times New Roman" w:cs="Times New Roman"/>
                <w:sz w:val="16"/>
                <w:szCs w:val="16"/>
              </w:rPr>
            </w:pPr>
            <w:r w:rsidRPr="00F74BFD">
              <w:rPr>
                <w:rFonts w:ascii="Times New Roman" w:hAnsi="Times New Roman" w:cs="Times New Roman"/>
                <w:sz w:val="16"/>
                <w:szCs w:val="16"/>
              </w:rPr>
              <w:t>10302,0</w:t>
            </w:r>
          </w:p>
        </w:tc>
        <w:tc>
          <w:tcPr>
            <w:tcW w:w="850" w:type="dxa"/>
            <w:tcBorders>
              <w:top w:val="nil"/>
              <w:left w:val="single" w:sz="4" w:space="0" w:color="auto"/>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1810,8</w:t>
            </w:r>
          </w:p>
        </w:tc>
        <w:tc>
          <w:tcPr>
            <w:tcW w:w="993"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4963,5</w:t>
            </w:r>
          </w:p>
        </w:tc>
        <w:tc>
          <w:tcPr>
            <w:tcW w:w="1010"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2618,0</w:t>
            </w:r>
          </w:p>
        </w:tc>
        <w:tc>
          <w:tcPr>
            <w:tcW w:w="974"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1797,8</w:t>
            </w:r>
          </w:p>
        </w:tc>
        <w:tc>
          <w:tcPr>
            <w:tcW w:w="992"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121,0</w:t>
            </w:r>
          </w:p>
        </w:tc>
        <w:tc>
          <w:tcPr>
            <w:tcW w:w="993"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1042,2</w:t>
            </w:r>
          </w:p>
        </w:tc>
        <w:tc>
          <w:tcPr>
            <w:tcW w:w="992"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2317,4</w:t>
            </w:r>
          </w:p>
        </w:tc>
        <w:tc>
          <w:tcPr>
            <w:tcW w:w="850"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777,7</w:t>
            </w:r>
          </w:p>
        </w:tc>
        <w:tc>
          <w:tcPr>
            <w:tcW w:w="851"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455,8</w:t>
            </w:r>
          </w:p>
        </w:tc>
        <w:tc>
          <w:tcPr>
            <w:tcW w:w="850"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2423,0</w:t>
            </w:r>
          </w:p>
        </w:tc>
        <w:tc>
          <w:tcPr>
            <w:tcW w:w="851"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1822,5</w:t>
            </w:r>
          </w:p>
        </w:tc>
        <w:tc>
          <w:tcPr>
            <w:tcW w:w="850"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2441,3</w:t>
            </w:r>
          </w:p>
        </w:tc>
      </w:tr>
      <w:tr w:rsidR="00F74BFD" w:rsidRPr="00F74BFD" w:rsidTr="00E55D00">
        <w:trPr>
          <w:trHeight w:val="685"/>
        </w:trPr>
        <w:tc>
          <w:tcPr>
            <w:tcW w:w="2566" w:type="dxa"/>
            <w:tcBorders>
              <w:top w:val="nil"/>
              <w:left w:val="single" w:sz="4" w:space="0" w:color="auto"/>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rPr>
                <w:rFonts w:ascii="Times New Roman" w:eastAsia="Times New Roman" w:hAnsi="Times New Roman" w:cs="Times New Roman"/>
                <w:sz w:val="20"/>
                <w:szCs w:val="20"/>
              </w:rPr>
            </w:pPr>
            <w:r w:rsidRPr="00F74BFD">
              <w:rPr>
                <w:rFonts w:ascii="Times New Roman" w:eastAsia="Times New Roman" w:hAnsi="Times New Roman" w:cs="Times New Roman"/>
                <w:sz w:val="20"/>
                <w:szCs w:val="20"/>
              </w:rPr>
              <w:t>Болезни костно-мышечной системы и соединительной ткани</w:t>
            </w:r>
          </w:p>
        </w:tc>
        <w:tc>
          <w:tcPr>
            <w:tcW w:w="1115" w:type="dxa"/>
            <w:tcBorders>
              <w:top w:val="single" w:sz="4" w:space="0" w:color="auto"/>
              <w:left w:val="nil"/>
              <w:bottom w:val="single" w:sz="4" w:space="0" w:color="auto"/>
              <w:right w:val="single" w:sz="4" w:space="0" w:color="auto"/>
            </w:tcBorders>
            <w:vAlign w:val="bottom"/>
          </w:tcPr>
          <w:p w:rsidR="00E55D00" w:rsidRPr="00F74BFD" w:rsidRDefault="00E55D00" w:rsidP="00E55D00">
            <w:pPr>
              <w:jc w:val="right"/>
              <w:rPr>
                <w:rFonts w:ascii="Times New Roman" w:hAnsi="Times New Roman" w:cs="Times New Roman"/>
                <w:sz w:val="16"/>
                <w:szCs w:val="16"/>
              </w:rPr>
            </w:pPr>
            <w:r w:rsidRPr="00F74BFD">
              <w:rPr>
                <w:rFonts w:ascii="Times New Roman" w:hAnsi="Times New Roman" w:cs="Times New Roman"/>
                <w:sz w:val="16"/>
                <w:szCs w:val="16"/>
              </w:rPr>
              <w:t>2673,4</w:t>
            </w:r>
          </w:p>
        </w:tc>
        <w:tc>
          <w:tcPr>
            <w:tcW w:w="850" w:type="dxa"/>
            <w:tcBorders>
              <w:top w:val="nil"/>
              <w:left w:val="single" w:sz="4" w:space="0" w:color="auto"/>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5704,4</w:t>
            </w:r>
          </w:p>
        </w:tc>
        <w:tc>
          <w:tcPr>
            <w:tcW w:w="993"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3807,9</w:t>
            </w:r>
          </w:p>
        </w:tc>
        <w:tc>
          <w:tcPr>
            <w:tcW w:w="1010"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1852,3</w:t>
            </w:r>
          </w:p>
        </w:tc>
        <w:tc>
          <w:tcPr>
            <w:tcW w:w="974"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1976,4</w:t>
            </w:r>
          </w:p>
        </w:tc>
        <w:tc>
          <w:tcPr>
            <w:tcW w:w="992"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121,0</w:t>
            </w:r>
          </w:p>
        </w:tc>
        <w:tc>
          <w:tcPr>
            <w:tcW w:w="993"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2384,0</w:t>
            </w:r>
          </w:p>
        </w:tc>
        <w:tc>
          <w:tcPr>
            <w:tcW w:w="992"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4128,2</w:t>
            </w:r>
          </w:p>
        </w:tc>
        <w:tc>
          <w:tcPr>
            <w:tcW w:w="850"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2424,7</w:t>
            </w:r>
          </w:p>
        </w:tc>
        <w:tc>
          <w:tcPr>
            <w:tcW w:w="851"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1830,8</w:t>
            </w:r>
          </w:p>
        </w:tc>
        <w:tc>
          <w:tcPr>
            <w:tcW w:w="850"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3490,8</w:t>
            </w:r>
          </w:p>
        </w:tc>
        <w:tc>
          <w:tcPr>
            <w:tcW w:w="851"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3939,8</w:t>
            </w:r>
          </w:p>
        </w:tc>
        <w:tc>
          <w:tcPr>
            <w:tcW w:w="850"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2737,2</w:t>
            </w:r>
          </w:p>
        </w:tc>
      </w:tr>
      <w:tr w:rsidR="00F74BFD" w:rsidRPr="00F74BFD" w:rsidTr="00E55D00">
        <w:trPr>
          <w:trHeight w:val="411"/>
        </w:trPr>
        <w:tc>
          <w:tcPr>
            <w:tcW w:w="2566" w:type="dxa"/>
            <w:tcBorders>
              <w:top w:val="nil"/>
              <w:left w:val="single" w:sz="4" w:space="0" w:color="auto"/>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rPr>
                <w:rFonts w:ascii="Times New Roman" w:eastAsia="Times New Roman" w:hAnsi="Times New Roman" w:cs="Times New Roman"/>
                <w:sz w:val="20"/>
                <w:szCs w:val="20"/>
              </w:rPr>
            </w:pPr>
            <w:r w:rsidRPr="00F74BFD">
              <w:rPr>
                <w:rFonts w:ascii="Times New Roman" w:eastAsia="Times New Roman" w:hAnsi="Times New Roman" w:cs="Times New Roman"/>
                <w:sz w:val="20"/>
                <w:szCs w:val="20"/>
              </w:rPr>
              <w:t>Болезни мочеполовой системы</w:t>
            </w:r>
          </w:p>
        </w:tc>
        <w:tc>
          <w:tcPr>
            <w:tcW w:w="1115" w:type="dxa"/>
            <w:tcBorders>
              <w:top w:val="single" w:sz="4" w:space="0" w:color="auto"/>
              <w:left w:val="nil"/>
              <w:bottom w:val="single" w:sz="4" w:space="0" w:color="auto"/>
              <w:right w:val="single" w:sz="4" w:space="0" w:color="auto"/>
            </w:tcBorders>
            <w:vAlign w:val="bottom"/>
          </w:tcPr>
          <w:p w:rsidR="00E55D00" w:rsidRPr="00F74BFD" w:rsidRDefault="00E55D00" w:rsidP="00E55D00">
            <w:pPr>
              <w:jc w:val="right"/>
              <w:rPr>
                <w:rFonts w:ascii="Times New Roman" w:hAnsi="Times New Roman" w:cs="Times New Roman"/>
                <w:sz w:val="16"/>
                <w:szCs w:val="16"/>
              </w:rPr>
            </w:pPr>
            <w:r w:rsidRPr="00F74BFD">
              <w:rPr>
                <w:rFonts w:ascii="Times New Roman" w:hAnsi="Times New Roman" w:cs="Times New Roman"/>
                <w:sz w:val="16"/>
                <w:szCs w:val="16"/>
              </w:rPr>
              <w:t>6730,8</w:t>
            </w:r>
          </w:p>
        </w:tc>
        <w:tc>
          <w:tcPr>
            <w:tcW w:w="850" w:type="dxa"/>
            <w:tcBorders>
              <w:top w:val="nil"/>
              <w:left w:val="single" w:sz="4" w:space="0" w:color="auto"/>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6070,8</w:t>
            </w:r>
          </w:p>
        </w:tc>
        <w:tc>
          <w:tcPr>
            <w:tcW w:w="993"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9207,2</w:t>
            </w:r>
          </w:p>
        </w:tc>
        <w:tc>
          <w:tcPr>
            <w:tcW w:w="1010"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5119,2</w:t>
            </w:r>
          </w:p>
        </w:tc>
        <w:tc>
          <w:tcPr>
            <w:tcW w:w="974"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10810,8</w:t>
            </w:r>
          </w:p>
        </w:tc>
        <w:tc>
          <w:tcPr>
            <w:tcW w:w="992"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637,0</w:t>
            </w:r>
          </w:p>
        </w:tc>
        <w:tc>
          <w:tcPr>
            <w:tcW w:w="993"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5642,5</w:t>
            </w:r>
          </w:p>
        </w:tc>
        <w:tc>
          <w:tcPr>
            <w:tcW w:w="992"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11863,0</w:t>
            </w:r>
          </w:p>
        </w:tc>
        <w:tc>
          <w:tcPr>
            <w:tcW w:w="850"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6798,4</w:t>
            </w:r>
          </w:p>
        </w:tc>
        <w:tc>
          <w:tcPr>
            <w:tcW w:w="851"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4717,4</w:t>
            </w:r>
          </w:p>
        </w:tc>
        <w:tc>
          <w:tcPr>
            <w:tcW w:w="850"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12427,1</w:t>
            </w:r>
          </w:p>
        </w:tc>
        <w:tc>
          <w:tcPr>
            <w:tcW w:w="851"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6021,1</w:t>
            </w:r>
          </w:p>
        </w:tc>
        <w:tc>
          <w:tcPr>
            <w:tcW w:w="850"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7860,2</w:t>
            </w:r>
          </w:p>
        </w:tc>
      </w:tr>
      <w:tr w:rsidR="00F74BFD" w:rsidRPr="00F74BFD" w:rsidTr="00ED1C22">
        <w:trPr>
          <w:trHeight w:val="645"/>
        </w:trPr>
        <w:tc>
          <w:tcPr>
            <w:tcW w:w="2566" w:type="dxa"/>
            <w:tcBorders>
              <w:top w:val="nil"/>
              <w:left w:val="single" w:sz="4" w:space="0" w:color="auto"/>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rPr>
                <w:rFonts w:ascii="Times New Roman" w:eastAsia="Times New Roman" w:hAnsi="Times New Roman" w:cs="Times New Roman"/>
                <w:sz w:val="20"/>
                <w:szCs w:val="20"/>
              </w:rPr>
            </w:pPr>
            <w:r w:rsidRPr="00F74BFD">
              <w:rPr>
                <w:rFonts w:ascii="Times New Roman" w:eastAsia="Times New Roman" w:hAnsi="Times New Roman" w:cs="Times New Roman"/>
                <w:sz w:val="20"/>
                <w:szCs w:val="20"/>
              </w:rPr>
              <w:t>Осложнения беременности, родов и послеродового периода</w:t>
            </w:r>
          </w:p>
        </w:tc>
        <w:tc>
          <w:tcPr>
            <w:tcW w:w="1115" w:type="dxa"/>
            <w:tcBorders>
              <w:top w:val="single" w:sz="4" w:space="0" w:color="auto"/>
              <w:left w:val="nil"/>
              <w:bottom w:val="single" w:sz="4" w:space="0" w:color="auto"/>
              <w:right w:val="single" w:sz="4" w:space="0" w:color="auto"/>
            </w:tcBorders>
            <w:vAlign w:val="bottom"/>
          </w:tcPr>
          <w:p w:rsidR="00E55D00" w:rsidRPr="00F74BFD" w:rsidRDefault="00E55D00" w:rsidP="00E55D00">
            <w:pPr>
              <w:jc w:val="right"/>
              <w:rPr>
                <w:rFonts w:ascii="Times New Roman" w:hAnsi="Times New Roman" w:cs="Times New Roman"/>
                <w:sz w:val="16"/>
                <w:szCs w:val="16"/>
              </w:rPr>
            </w:pPr>
            <w:r w:rsidRPr="00F74BFD">
              <w:rPr>
                <w:rFonts w:ascii="Times New Roman" w:hAnsi="Times New Roman" w:cs="Times New Roman"/>
                <w:sz w:val="16"/>
                <w:szCs w:val="16"/>
              </w:rPr>
              <w:t>2034,8</w:t>
            </w:r>
          </w:p>
        </w:tc>
        <w:tc>
          <w:tcPr>
            <w:tcW w:w="850" w:type="dxa"/>
            <w:tcBorders>
              <w:top w:val="nil"/>
              <w:left w:val="single" w:sz="4" w:space="0" w:color="auto"/>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1186,2</w:t>
            </w:r>
          </w:p>
        </w:tc>
        <w:tc>
          <w:tcPr>
            <w:tcW w:w="993"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1439,8</w:t>
            </w:r>
          </w:p>
        </w:tc>
        <w:tc>
          <w:tcPr>
            <w:tcW w:w="1010"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1563,0</w:t>
            </w:r>
          </w:p>
        </w:tc>
        <w:tc>
          <w:tcPr>
            <w:tcW w:w="974"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1345,4</w:t>
            </w:r>
          </w:p>
        </w:tc>
        <w:tc>
          <w:tcPr>
            <w:tcW w:w="992"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124,0</w:t>
            </w:r>
          </w:p>
        </w:tc>
        <w:tc>
          <w:tcPr>
            <w:tcW w:w="993"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986,3</w:t>
            </w:r>
          </w:p>
        </w:tc>
        <w:tc>
          <w:tcPr>
            <w:tcW w:w="992"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2307,4</w:t>
            </w:r>
          </w:p>
        </w:tc>
        <w:tc>
          <w:tcPr>
            <w:tcW w:w="850"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2653,5</w:t>
            </w:r>
          </w:p>
        </w:tc>
        <w:tc>
          <w:tcPr>
            <w:tcW w:w="851"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1838,3</w:t>
            </w:r>
          </w:p>
        </w:tc>
        <w:tc>
          <w:tcPr>
            <w:tcW w:w="850"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1437,4</w:t>
            </w:r>
          </w:p>
        </w:tc>
        <w:tc>
          <w:tcPr>
            <w:tcW w:w="851"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927,4</w:t>
            </w:r>
          </w:p>
        </w:tc>
        <w:tc>
          <w:tcPr>
            <w:tcW w:w="850" w:type="dxa"/>
            <w:tcBorders>
              <w:top w:val="nil"/>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3023,9</w:t>
            </w:r>
          </w:p>
        </w:tc>
      </w:tr>
      <w:tr w:rsidR="00F74BFD" w:rsidRPr="00F74BFD" w:rsidTr="00ED1C22">
        <w:trPr>
          <w:trHeight w:val="952"/>
        </w:trPr>
        <w:tc>
          <w:tcPr>
            <w:tcW w:w="256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rPr>
                <w:rFonts w:ascii="Times New Roman" w:eastAsia="Times New Roman" w:hAnsi="Times New Roman" w:cs="Times New Roman"/>
                <w:sz w:val="20"/>
                <w:szCs w:val="20"/>
              </w:rPr>
            </w:pPr>
            <w:r w:rsidRPr="00F74BFD">
              <w:rPr>
                <w:rFonts w:ascii="Times New Roman" w:eastAsia="Times New Roman" w:hAnsi="Times New Roman" w:cs="Times New Roman"/>
                <w:sz w:val="20"/>
                <w:szCs w:val="20"/>
              </w:rPr>
              <w:t>Врожденные аномалии (пороки развития), деформации и хромосомные нарушения</w:t>
            </w:r>
          </w:p>
        </w:tc>
        <w:tc>
          <w:tcPr>
            <w:tcW w:w="1115" w:type="dxa"/>
            <w:tcBorders>
              <w:top w:val="single" w:sz="4" w:space="0" w:color="auto"/>
              <w:left w:val="nil"/>
              <w:bottom w:val="single" w:sz="4" w:space="0" w:color="auto"/>
              <w:right w:val="single" w:sz="4" w:space="0" w:color="auto"/>
            </w:tcBorders>
            <w:vAlign w:val="bottom"/>
          </w:tcPr>
          <w:p w:rsidR="00E55D00" w:rsidRPr="00F74BFD" w:rsidRDefault="00E55D00" w:rsidP="00E55D00">
            <w:pPr>
              <w:jc w:val="right"/>
              <w:rPr>
                <w:rFonts w:ascii="Times New Roman" w:hAnsi="Times New Roman" w:cs="Times New Roman"/>
                <w:sz w:val="16"/>
                <w:szCs w:val="16"/>
              </w:rPr>
            </w:pPr>
            <w:r w:rsidRPr="00F74BFD">
              <w:rPr>
                <w:rFonts w:ascii="Times New Roman" w:hAnsi="Times New Roman" w:cs="Times New Roman"/>
                <w:sz w:val="16"/>
                <w:szCs w:val="16"/>
              </w:rPr>
              <w:t>191,2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244,2</w:t>
            </w:r>
          </w:p>
        </w:tc>
        <w:tc>
          <w:tcPr>
            <w:tcW w:w="993" w:type="dxa"/>
            <w:tcBorders>
              <w:top w:val="single" w:sz="4" w:space="0" w:color="auto"/>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170,5</w:t>
            </w:r>
          </w:p>
        </w:tc>
        <w:tc>
          <w:tcPr>
            <w:tcW w:w="1010" w:type="dxa"/>
            <w:tcBorders>
              <w:top w:val="single" w:sz="4" w:space="0" w:color="auto"/>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179,9</w:t>
            </w:r>
          </w:p>
        </w:tc>
        <w:tc>
          <w:tcPr>
            <w:tcW w:w="974" w:type="dxa"/>
            <w:tcBorders>
              <w:top w:val="single" w:sz="4" w:space="0" w:color="auto"/>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375,0</w:t>
            </w:r>
          </w:p>
        </w:tc>
        <w:tc>
          <w:tcPr>
            <w:tcW w:w="992" w:type="dxa"/>
            <w:tcBorders>
              <w:top w:val="single" w:sz="4" w:space="0" w:color="auto"/>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28,0</w:t>
            </w:r>
          </w:p>
        </w:tc>
        <w:tc>
          <w:tcPr>
            <w:tcW w:w="993" w:type="dxa"/>
            <w:tcBorders>
              <w:top w:val="single" w:sz="4" w:space="0" w:color="auto"/>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205,8</w:t>
            </w:r>
          </w:p>
        </w:tc>
        <w:tc>
          <w:tcPr>
            <w:tcW w:w="992" w:type="dxa"/>
            <w:tcBorders>
              <w:top w:val="single" w:sz="4" w:space="0" w:color="auto"/>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316,0</w:t>
            </w:r>
          </w:p>
        </w:tc>
        <w:tc>
          <w:tcPr>
            <w:tcW w:w="850" w:type="dxa"/>
            <w:tcBorders>
              <w:top w:val="single" w:sz="4" w:space="0" w:color="auto"/>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183,0</w:t>
            </w:r>
          </w:p>
        </w:tc>
        <w:tc>
          <w:tcPr>
            <w:tcW w:w="851" w:type="dxa"/>
            <w:tcBorders>
              <w:top w:val="single" w:sz="4" w:space="0" w:color="auto"/>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265,9</w:t>
            </w:r>
          </w:p>
        </w:tc>
        <w:tc>
          <w:tcPr>
            <w:tcW w:w="850" w:type="dxa"/>
            <w:tcBorders>
              <w:top w:val="single" w:sz="4" w:space="0" w:color="auto"/>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205,3</w:t>
            </w:r>
          </w:p>
        </w:tc>
        <w:tc>
          <w:tcPr>
            <w:tcW w:w="851" w:type="dxa"/>
            <w:tcBorders>
              <w:top w:val="single" w:sz="4" w:space="0" w:color="auto"/>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125,8</w:t>
            </w:r>
          </w:p>
        </w:tc>
        <w:tc>
          <w:tcPr>
            <w:tcW w:w="850" w:type="dxa"/>
            <w:tcBorders>
              <w:top w:val="single" w:sz="4" w:space="0" w:color="auto"/>
              <w:left w:val="nil"/>
              <w:bottom w:val="single" w:sz="4" w:space="0" w:color="auto"/>
              <w:right w:val="single" w:sz="4" w:space="0" w:color="auto"/>
            </w:tcBorders>
            <w:shd w:val="clear" w:color="auto" w:fill="auto"/>
            <w:vAlign w:val="bottom"/>
            <w:hideMark/>
          </w:tcPr>
          <w:p w:rsidR="00E55D00" w:rsidRPr="00F74BFD" w:rsidRDefault="00E55D00" w:rsidP="00E55D00">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166,5</w:t>
            </w:r>
          </w:p>
        </w:tc>
      </w:tr>
      <w:tr w:rsidR="00CB289E" w:rsidRPr="00F74BFD" w:rsidTr="00CB289E">
        <w:trPr>
          <w:trHeight w:val="113"/>
        </w:trPr>
        <w:tc>
          <w:tcPr>
            <w:tcW w:w="2566" w:type="dxa"/>
            <w:tcBorders>
              <w:top w:val="single" w:sz="4" w:space="0" w:color="auto"/>
              <w:left w:val="single" w:sz="4" w:space="0" w:color="auto"/>
              <w:right w:val="single" w:sz="4" w:space="0" w:color="auto"/>
            </w:tcBorders>
            <w:shd w:val="clear" w:color="auto" w:fill="auto"/>
            <w:vAlign w:val="bottom"/>
          </w:tcPr>
          <w:p w:rsidR="00CB289E" w:rsidRPr="00F74BFD" w:rsidRDefault="00CB289E" w:rsidP="00CB289E">
            <w:pPr>
              <w:spacing w:after="0" w:line="240" w:lineRule="auto"/>
              <w:rPr>
                <w:rFonts w:ascii="Times New Roman" w:eastAsia="Times New Roman" w:hAnsi="Times New Roman" w:cs="Times New Roman"/>
                <w:sz w:val="20"/>
                <w:szCs w:val="20"/>
              </w:rPr>
            </w:pPr>
            <w:r w:rsidRPr="00F74BFD">
              <w:rPr>
                <w:rFonts w:ascii="Times New Roman" w:eastAsia="Times New Roman" w:hAnsi="Times New Roman" w:cs="Times New Roman"/>
                <w:sz w:val="20"/>
                <w:szCs w:val="20"/>
              </w:rPr>
              <w:t>Травмы и отравления</w:t>
            </w:r>
          </w:p>
        </w:tc>
        <w:tc>
          <w:tcPr>
            <w:tcW w:w="1115" w:type="dxa"/>
            <w:tcBorders>
              <w:top w:val="single" w:sz="4" w:space="0" w:color="auto"/>
              <w:left w:val="nil"/>
              <w:right w:val="single" w:sz="4" w:space="0" w:color="auto"/>
            </w:tcBorders>
            <w:vAlign w:val="bottom"/>
          </w:tcPr>
          <w:p w:rsidR="00CB289E" w:rsidRPr="00F74BFD" w:rsidRDefault="00CB289E" w:rsidP="00CB289E">
            <w:pPr>
              <w:jc w:val="right"/>
              <w:rPr>
                <w:rFonts w:ascii="Times New Roman" w:hAnsi="Times New Roman" w:cs="Times New Roman"/>
                <w:sz w:val="16"/>
                <w:szCs w:val="16"/>
              </w:rPr>
            </w:pPr>
            <w:r w:rsidRPr="00F74BFD">
              <w:rPr>
                <w:rFonts w:ascii="Times New Roman" w:hAnsi="Times New Roman" w:cs="Times New Roman"/>
                <w:sz w:val="16"/>
                <w:szCs w:val="16"/>
              </w:rPr>
              <w:t>3271,8</w:t>
            </w:r>
          </w:p>
        </w:tc>
        <w:tc>
          <w:tcPr>
            <w:tcW w:w="850" w:type="dxa"/>
            <w:tcBorders>
              <w:top w:val="single" w:sz="4" w:space="0" w:color="auto"/>
              <w:left w:val="single" w:sz="4" w:space="0" w:color="auto"/>
              <w:right w:val="single" w:sz="4" w:space="0" w:color="auto"/>
            </w:tcBorders>
            <w:shd w:val="clear" w:color="auto" w:fill="auto"/>
            <w:vAlign w:val="bottom"/>
          </w:tcPr>
          <w:p w:rsidR="00CB289E" w:rsidRPr="00F74BFD" w:rsidRDefault="00CB289E" w:rsidP="00CB289E">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2648,1</w:t>
            </w:r>
          </w:p>
        </w:tc>
        <w:tc>
          <w:tcPr>
            <w:tcW w:w="993" w:type="dxa"/>
            <w:tcBorders>
              <w:top w:val="single" w:sz="4" w:space="0" w:color="auto"/>
              <w:left w:val="nil"/>
              <w:right w:val="single" w:sz="4" w:space="0" w:color="auto"/>
            </w:tcBorders>
            <w:shd w:val="clear" w:color="auto" w:fill="auto"/>
            <w:vAlign w:val="bottom"/>
          </w:tcPr>
          <w:p w:rsidR="00CB289E" w:rsidRPr="00F74BFD" w:rsidRDefault="00CB289E" w:rsidP="00CB289E">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5721,3</w:t>
            </w:r>
          </w:p>
        </w:tc>
        <w:tc>
          <w:tcPr>
            <w:tcW w:w="1010" w:type="dxa"/>
            <w:tcBorders>
              <w:top w:val="single" w:sz="4" w:space="0" w:color="auto"/>
              <w:left w:val="nil"/>
              <w:right w:val="single" w:sz="4" w:space="0" w:color="auto"/>
            </w:tcBorders>
            <w:shd w:val="clear" w:color="auto" w:fill="auto"/>
            <w:vAlign w:val="bottom"/>
          </w:tcPr>
          <w:p w:rsidR="00CB289E" w:rsidRPr="00F74BFD" w:rsidRDefault="00CB289E" w:rsidP="00CB289E">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2659,3</w:t>
            </w:r>
          </w:p>
        </w:tc>
        <w:tc>
          <w:tcPr>
            <w:tcW w:w="974" w:type="dxa"/>
            <w:tcBorders>
              <w:top w:val="single" w:sz="4" w:space="0" w:color="auto"/>
              <w:left w:val="nil"/>
              <w:right w:val="single" w:sz="4" w:space="0" w:color="auto"/>
            </w:tcBorders>
            <w:shd w:val="clear" w:color="auto" w:fill="auto"/>
            <w:vAlign w:val="bottom"/>
          </w:tcPr>
          <w:p w:rsidR="00CB289E" w:rsidRPr="00F74BFD" w:rsidRDefault="00CB289E" w:rsidP="00CB289E">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2655,1</w:t>
            </w:r>
          </w:p>
        </w:tc>
        <w:tc>
          <w:tcPr>
            <w:tcW w:w="992" w:type="dxa"/>
            <w:tcBorders>
              <w:top w:val="single" w:sz="4" w:space="0" w:color="auto"/>
              <w:left w:val="nil"/>
              <w:right w:val="single" w:sz="4" w:space="0" w:color="auto"/>
            </w:tcBorders>
            <w:shd w:val="clear" w:color="auto" w:fill="auto"/>
            <w:vAlign w:val="bottom"/>
          </w:tcPr>
          <w:p w:rsidR="00CB289E" w:rsidRPr="00F74BFD" w:rsidRDefault="00CB289E" w:rsidP="00CB289E">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821,0</w:t>
            </w:r>
          </w:p>
        </w:tc>
        <w:tc>
          <w:tcPr>
            <w:tcW w:w="993" w:type="dxa"/>
            <w:tcBorders>
              <w:top w:val="single" w:sz="4" w:space="0" w:color="auto"/>
              <w:left w:val="nil"/>
              <w:right w:val="single" w:sz="4" w:space="0" w:color="auto"/>
            </w:tcBorders>
            <w:shd w:val="clear" w:color="auto" w:fill="auto"/>
            <w:vAlign w:val="bottom"/>
          </w:tcPr>
          <w:p w:rsidR="00CB289E" w:rsidRPr="00F74BFD" w:rsidRDefault="00CB289E" w:rsidP="00CB289E">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1927,8</w:t>
            </w:r>
          </w:p>
        </w:tc>
        <w:tc>
          <w:tcPr>
            <w:tcW w:w="992" w:type="dxa"/>
            <w:tcBorders>
              <w:top w:val="single" w:sz="4" w:space="0" w:color="auto"/>
              <w:left w:val="nil"/>
              <w:right w:val="single" w:sz="4" w:space="0" w:color="auto"/>
            </w:tcBorders>
            <w:shd w:val="clear" w:color="auto" w:fill="auto"/>
            <w:vAlign w:val="bottom"/>
          </w:tcPr>
          <w:p w:rsidR="00CB289E" w:rsidRPr="00F74BFD" w:rsidRDefault="00CB289E" w:rsidP="00CB289E">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7995,6</w:t>
            </w:r>
          </w:p>
        </w:tc>
        <w:tc>
          <w:tcPr>
            <w:tcW w:w="850" w:type="dxa"/>
            <w:tcBorders>
              <w:top w:val="single" w:sz="4" w:space="0" w:color="auto"/>
              <w:left w:val="nil"/>
              <w:right w:val="single" w:sz="4" w:space="0" w:color="auto"/>
            </w:tcBorders>
            <w:shd w:val="clear" w:color="auto" w:fill="auto"/>
            <w:vAlign w:val="bottom"/>
          </w:tcPr>
          <w:p w:rsidR="00CB289E" w:rsidRPr="00F74BFD" w:rsidRDefault="00CB289E" w:rsidP="00CB289E">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2223,4</w:t>
            </w:r>
          </w:p>
        </w:tc>
        <w:tc>
          <w:tcPr>
            <w:tcW w:w="851" w:type="dxa"/>
            <w:tcBorders>
              <w:top w:val="single" w:sz="4" w:space="0" w:color="auto"/>
              <w:left w:val="nil"/>
              <w:right w:val="single" w:sz="4" w:space="0" w:color="auto"/>
            </w:tcBorders>
            <w:shd w:val="clear" w:color="auto" w:fill="auto"/>
            <w:vAlign w:val="bottom"/>
          </w:tcPr>
          <w:p w:rsidR="00CB289E" w:rsidRPr="00F74BFD" w:rsidRDefault="00CB289E" w:rsidP="00CB289E">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1238,2</w:t>
            </w:r>
          </w:p>
        </w:tc>
        <w:tc>
          <w:tcPr>
            <w:tcW w:w="850" w:type="dxa"/>
            <w:tcBorders>
              <w:top w:val="single" w:sz="4" w:space="0" w:color="auto"/>
              <w:left w:val="nil"/>
              <w:right w:val="single" w:sz="4" w:space="0" w:color="auto"/>
            </w:tcBorders>
            <w:shd w:val="clear" w:color="auto" w:fill="auto"/>
            <w:vAlign w:val="bottom"/>
          </w:tcPr>
          <w:p w:rsidR="00CB289E" w:rsidRPr="00F74BFD" w:rsidRDefault="00CB289E" w:rsidP="00CB289E">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11523,6</w:t>
            </w:r>
          </w:p>
        </w:tc>
        <w:tc>
          <w:tcPr>
            <w:tcW w:w="851" w:type="dxa"/>
            <w:tcBorders>
              <w:top w:val="single" w:sz="4" w:space="0" w:color="auto"/>
              <w:left w:val="nil"/>
              <w:right w:val="single" w:sz="4" w:space="0" w:color="auto"/>
            </w:tcBorders>
            <w:shd w:val="clear" w:color="auto" w:fill="auto"/>
            <w:vAlign w:val="bottom"/>
          </w:tcPr>
          <w:p w:rsidR="00CB289E" w:rsidRPr="00F74BFD" w:rsidRDefault="00CB289E" w:rsidP="00CB289E">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5287,8</w:t>
            </w:r>
          </w:p>
        </w:tc>
        <w:tc>
          <w:tcPr>
            <w:tcW w:w="850" w:type="dxa"/>
            <w:tcBorders>
              <w:top w:val="single" w:sz="4" w:space="0" w:color="auto"/>
              <w:left w:val="nil"/>
              <w:right w:val="single" w:sz="4" w:space="0" w:color="auto"/>
            </w:tcBorders>
            <w:shd w:val="clear" w:color="auto" w:fill="auto"/>
            <w:vAlign w:val="bottom"/>
          </w:tcPr>
          <w:p w:rsidR="00CB289E" w:rsidRPr="00F74BFD" w:rsidRDefault="00CB289E" w:rsidP="00CB289E">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5418,9</w:t>
            </w:r>
          </w:p>
        </w:tc>
      </w:tr>
      <w:tr w:rsidR="00CB289E" w:rsidRPr="00F74BFD" w:rsidTr="00CB289E">
        <w:trPr>
          <w:trHeight w:val="573"/>
        </w:trPr>
        <w:tc>
          <w:tcPr>
            <w:tcW w:w="14737" w:type="dxa"/>
            <w:gridSpan w:val="14"/>
            <w:tcBorders>
              <w:bottom w:val="single" w:sz="4" w:space="0" w:color="auto"/>
            </w:tcBorders>
            <w:shd w:val="clear" w:color="auto" w:fill="auto"/>
            <w:vAlign w:val="bottom"/>
          </w:tcPr>
          <w:p w:rsidR="00ED4C53" w:rsidRDefault="00ED4C53" w:rsidP="00CB289E">
            <w:pPr>
              <w:spacing w:after="0" w:line="240" w:lineRule="auto"/>
              <w:rPr>
                <w:rFonts w:ascii="Times New Roman" w:eastAsia="Times New Roman" w:hAnsi="Times New Roman" w:cs="Times New Roman"/>
                <w:sz w:val="28"/>
                <w:szCs w:val="28"/>
              </w:rPr>
            </w:pPr>
          </w:p>
          <w:p w:rsidR="00ED4C53" w:rsidRDefault="00ED4C53" w:rsidP="00CB289E">
            <w:pPr>
              <w:spacing w:after="0" w:line="240" w:lineRule="auto"/>
              <w:rPr>
                <w:rFonts w:ascii="Times New Roman" w:eastAsia="Times New Roman" w:hAnsi="Times New Roman" w:cs="Times New Roman"/>
                <w:sz w:val="28"/>
                <w:szCs w:val="28"/>
              </w:rPr>
            </w:pPr>
          </w:p>
          <w:p w:rsidR="00CB289E" w:rsidRDefault="00CB289E" w:rsidP="00CB289E">
            <w:pPr>
              <w:spacing w:after="0" w:line="240" w:lineRule="auto"/>
              <w:rPr>
                <w:rFonts w:ascii="Times New Roman" w:eastAsia="Times New Roman" w:hAnsi="Times New Roman" w:cs="Times New Roman"/>
                <w:sz w:val="28"/>
                <w:szCs w:val="28"/>
              </w:rPr>
            </w:pPr>
            <w:r w:rsidRPr="00C83F4B">
              <w:rPr>
                <w:rFonts w:ascii="Times New Roman" w:eastAsia="Times New Roman" w:hAnsi="Times New Roman" w:cs="Times New Roman"/>
                <w:sz w:val="28"/>
                <w:szCs w:val="28"/>
              </w:rPr>
              <w:lastRenderedPageBreak/>
              <w:t>Продолжение таблицы Д.2</w:t>
            </w:r>
          </w:p>
          <w:p w:rsidR="00CB289E" w:rsidRPr="00F74BFD" w:rsidRDefault="00CB289E" w:rsidP="00CB289E">
            <w:pPr>
              <w:spacing w:after="0" w:line="240" w:lineRule="auto"/>
              <w:jc w:val="right"/>
              <w:rPr>
                <w:rFonts w:ascii="Times New Roman" w:eastAsia="Times New Roman" w:hAnsi="Times New Roman" w:cs="Times New Roman"/>
                <w:sz w:val="16"/>
                <w:szCs w:val="16"/>
              </w:rPr>
            </w:pPr>
          </w:p>
        </w:tc>
      </w:tr>
      <w:tr w:rsidR="00CB289E" w:rsidRPr="00F74BFD" w:rsidTr="00CB289E">
        <w:trPr>
          <w:trHeight w:val="171"/>
        </w:trPr>
        <w:tc>
          <w:tcPr>
            <w:tcW w:w="2566" w:type="dxa"/>
            <w:tcBorders>
              <w:top w:val="single" w:sz="4" w:space="0" w:color="auto"/>
              <w:left w:val="single" w:sz="4" w:space="0" w:color="auto"/>
              <w:bottom w:val="single" w:sz="4" w:space="0" w:color="auto"/>
              <w:right w:val="single" w:sz="4" w:space="0" w:color="auto"/>
            </w:tcBorders>
            <w:shd w:val="clear" w:color="auto" w:fill="auto"/>
            <w:vAlign w:val="bottom"/>
          </w:tcPr>
          <w:p w:rsidR="00CB289E" w:rsidRPr="00C83F4B" w:rsidRDefault="00CB289E" w:rsidP="00CB289E">
            <w:pPr>
              <w:spacing w:after="0" w:line="240" w:lineRule="auto"/>
              <w:jc w:val="center"/>
              <w:rPr>
                <w:rFonts w:ascii="Times New Roman" w:eastAsia="Times New Roman" w:hAnsi="Times New Roman" w:cs="Times New Roman"/>
                <w:sz w:val="18"/>
                <w:szCs w:val="18"/>
              </w:rPr>
            </w:pPr>
            <w:r w:rsidRPr="00C83F4B">
              <w:rPr>
                <w:rFonts w:ascii="Times New Roman" w:eastAsia="Times New Roman" w:hAnsi="Times New Roman" w:cs="Times New Roman"/>
                <w:sz w:val="18"/>
                <w:szCs w:val="18"/>
              </w:rPr>
              <w:lastRenderedPageBreak/>
              <w:t>1</w:t>
            </w:r>
          </w:p>
        </w:tc>
        <w:tc>
          <w:tcPr>
            <w:tcW w:w="1115" w:type="dxa"/>
            <w:tcBorders>
              <w:top w:val="single" w:sz="4" w:space="0" w:color="auto"/>
              <w:left w:val="nil"/>
              <w:bottom w:val="single" w:sz="4" w:space="0" w:color="auto"/>
              <w:right w:val="single" w:sz="4" w:space="0" w:color="auto"/>
            </w:tcBorders>
            <w:vAlign w:val="bottom"/>
          </w:tcPr>
          <w:p w:rsidR="00CB289E" w:rsidRPr="00C83F4B" w:rsidRDefault="00CB289E" w:rsidP="00CB289E">
            <w:pPr>
              <w:jc w:val="center"/>
              <w:rPr>
                <w:rFonts w:ascii="Times New Roman" w:hAnsi="Times New Roman" w:cs="Times New Roman"/>
                <w:sz w:val="18"/>
                <w:szCs w:val="18"/>
              </w:rPr>
            </w:pPr>
            <w:r w:rsidRPr="00C83F4B">
              <w:rPr>
                <w:rFonts w:ascii="Times New Roman" w:hAnsi="Times New Roman" w:cs="Times New Roman"/>
                <w:sz w:val="18"/>
                <w:szCs w:val="18"/>
              </w:rPr>
              <w:t>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bottom"/>
          </w:tcPr>
          <w:p w:rsidR="00CB289E" w:rsidRPr="00C83F4B" w:rsidRDefault="00CB289E" w:rsidP="00CB289E">
            <w:pPr>
              <w:spacing w:after="0" w:line="240" w:lineRule="auto"/>
              <w:jc w:val="center"/>
              <w:rPr>
                <w:rFonts w:ascii="Times New Roman" w:eastAsia="Times New Roman" w:hAnsi="Times New Roman" w:cs="Times New Roman"/>
                <w:sz w:val="18"/>
                <w:szCs w:val="18"/>
              </w:rPr>
            </w:pPr>
            <w:r w:rsidRPr="00C83F4B">
              <w:rPr>
                <w:rFonts w:ascii="Times New Roman" w:eastAsia="Times New Roman" w:hAnsi="Times New Roman" w:cs="Times New Roman"/>
                <w:sz w:val="18"/>
                <w:szCs w:val="18"/>
              </w:rPr>
              <w:t>3</w:t>
            </w:r>
          </w:p>
        </w:tc>
        <w:tc>
          <w:tcPr>
            <w:tcW w:w="993" w:type="dxa"/>
            <w:tcBorders>
              <w:top w:val="single" w:sz="4" w:space="0" w:color="auto"/>
              <w:left w:val="nil"/>
              <w:bottom w:val="single" w:sz="4" w:space="0" w:color="auto"/>
              <w:right w:val="single" w:sz="4" w:space="0" w:color="auto"/>
            </w:tcBorders>
            <w:shd w:val="clear" w:color="auto" w:fill="auto"/>
            <w:vAlign w:val="bottom"/>
          </w:tcPr>
          <w:p w:rsidR="00CB289E" w:rsidRPr="00C83F4B" w:rsidRDefault="00CB289E" w:rsidP="00CB289E">
            <w:pPr>
              <w:spacing w:after="0" w:line="240" w:lineRule="auto"/>
              <w:jc w:val="center"/>
              <w:rPr>
                <w:rFonts w:ascii="Times New Roman" w:eastAsia="Times New Roman" w:hAnsi="Times New Roman" w:cs="Times New Roman"/>
                <w:sz w:val="18"/>
                <w:szCs w:val="18"/>
              </w:rPr>
            </w:pPr>
            <w:r w:rsidRPr="00C83F4B">
              <w:rPr>
                <w:rFonts w:ascii="Times New Roman" w:eastAsia="Times New Roman" w:hAnsi="Times New Roman" w:cs="Times New Roman"/>
                <w:sz w:val="18"/>
                <w:szCs w:val="18"/>
              </w:rPr>
              <w:t>4</w:t>
            </w:r>
          </w:p>
        </w:tc>
        <w:tc>
          <w:tcPr>
            <w:tcW w:w="1010" w:type="dxa"/>
            <w:tcBorders>
              <w:top w:val="single" w:sz="4" w:space="0" w:color="auto"/>
              <w:left w:val="nil"/>
              <w:bottom w:val="single" w:sz="4" w:space="0" w:color="auto"/>
              <w:right w:val="single" w:sz="4" w:space="0" w:color="auto"/>
            </w:tcBorders>
            <w:shd w:val="clear" w:color="auto" w:fill="auto"/>
            <w:vAlign w:val="bottom"/>
          </w:tcPr>
          <w:p w:rsidR="00CB289E" w:rsidRPr="00C83F4B" w:rsidRDefault="00CB289E" w:rsidP="00CB289E">
            <w:pPr>
              <w:spacing w:after="0" w:line="240" w:lineRule="auto"/>
              <w:jc w:val="center"/>
              <w:rPr>
                <w:rFonts w:ascii="Times New Roman" w:eastAsia="Times New Roman" w:hAnsi="Times New Roman" w:cs="Times New Roman"/>
                <w:sz w:val="18"/>
                <w:szCs w:val="18"/>
              </w:rPr>
            </w:pPr>
            <w:r w:rsidRPr="00C83F4B">
              <w:rPr>
                <w:rFonts w:ascii="Times New Roman" w:eastAsia="Times New Roman" w:hAnsi="Times New Roman" w:cs="Times New Roman"/>
                <w:sz w:val="18"/>
                <w:szCs w:val="18"/>
              </w:rPr>
              <w:t>5</w:t>
            </w:r>
          </w:p>
        </w:tc>
        <w:tc>
          <w:tcPr>
            <w:tcW w:w="974" w:type="dxa"/>
            <w:tcBorders>
              <w:top w:val="single" w:sz="4" w:space="0" w:color="auto"/>
              <w:left w:val="nil"/>
              <w:bottom w:val="single" w:sz="4" w:space="0" w:color="auto"/>
              <w:right w:val="single" w:sz="4" w:space="0" w:color="auto"/>
            </w:tcBorders>
            <w:shd w:val="clear" w:color="auto" w:fill="auto"/>
            <w:vAlign w:val="bottom"/>
          </w:tcPr>
          <w:p w:rsidR="00CB289E" w:rsidRPr="00C83F4B" w:rsidRDefault="00CB289E" w:rsidP="00CB289E">
            <w:pPr>
              <w:spacing w:after="0" w:line="240" w:lineRule="auto"/>
              <w:jc w:val="center"/>
              <w:rPr>
                <w:rFonts w:ascii="Times New Roman" w:eastAsia="Times New Roman" w:hAnsi="Times New Roman" w:cs="Times New Roman"/>
                <w:sz w:val="18"/>
                <w:szCs w:val="18"/>
              </w:rPr>
            </w:pPr>
            <w:r w:rsidRPr="00C83F4B">
              <w:rPr>
                <w:rFonts w:ascii="Times New Roman" w:eastAsia="Times New Roman" w:hAnsi="Times New Roman" w:cs="Times New Roman"/>
                <w:sz w:val="18"/>
                <w:szCs w:val="18"/>
              </w:rPr>
              <w:t>6</w:t>
            </w:r>
          </w:p>
        </w:tc>
        <w:tc>
          <w:tcPr>
            <w:tcW w:w="992" w:type="dxa"/>
            <w:tcBorders>
              <w:top w:val="single" w:sz="4" w:space="0" w:color="auto"/>
              <w:left w:val="nil"/>
              <w:bottom w:val="single" w:sz="4" w:space="0" w:color="auto"/>
              <w:right w:val="single" w:sz="4" w:space="0" w:color="auto"/>
            </w:tcBorders>
            <w:shd w:val="clear" w:color="auto" w:fill="auto"/>
            <w:vAlign w:val="bottom"/>
          </w:tcPr>
          <w:p w:rsidR="00CB289E" w:rsidRPr="00C83F4B" w:rsidRDefault="00CB289E" w:rsidP="00CB289E">
            <w:pPr>
              <w:spacing w:after="0" w:line="240" w:lineRule="auto"/>
              <w:jc w:val="center"/>
              <w:rPr>
                <w:rFonts w:ascii="Times New Roman" w:eastAsia="Times New Roman" w:hAnsi="Times New Roman" w:cs="Times New Roman"/>
                <w:sz w:val="18"/>
                <w:szCs w:val="18"/>
              </w:rPr>
            </w:pPr>
            <w:r w:rsidRPr="00C83F4B">
              <w:rPr>
                <w:rFonts w:ascii="Times New Roman" w:eastAsia="Times New Roman" w:hAnsi="Times New Roman" w:cs="Times New Roman"/>
                <w:sz w:val="18"/>
                <w:szCs w:val="18"/>
              </w:rPr>
              <w:t>7</w:t>
            </w:r>
          </w:p>
        </w:tc>
        <w:tc>
          <w:tcPr>
            <w:tcW w:w="993" w:type="dxa"/>
            <w:tcBorders>
              <w:top w:val="single" w:sz="4" w:space="0" w:color="auto"/>
              <w:left w:val="nil"/>
              <w:bottom w:val="single" w:sz="4" w:space="0" w:color="auto"/>
              <w:right w:val="single" w:sz="4" w:space="0" w:color="auto"/>
            </w:tcBorders>
            <w:shd w:val="clear" w:color="auto" w:fill="auto"/>
            <w:vAlign w:val="bottom"/>
          </w:tcPr>
          <w:p w:rsidR="00CB289E" w:rsidRPr="00C83F4B" w:rsidRDefault="00CB289E" w:rsidP="00CB289E">
            <w:pPr>
              <w:spacing w:after="0" w:line="240" w:lineRule="auto"/>
              <w:jc w:val="center"/>
              <w:rPr>
                <w:rFonts w:ascii="Times New Roman" w:eastAsia="Times New Roman" w:hAnsi="Times New Roman" w:cs="Times New Roman"/>
                <w:sz w:val="18"/>
                <w:szCs w:val="18"/>
              </w:rPr>
            </w:pPr>
            <w:r w:rsidRPr="00C83F4B">
              <w:rPr>
                <w:rFonts w:ascii="Times New Roman" w:eastAsia="Times New Roman" w:hAnsi="Times New Roman" w:cs="Times New Roman"/>
                <w:sz w:val="18"/>
                <w:szCs w:val="18"/>
              </w:rPr>
              <w:t>8</w:t>
            </w:r>
          </w:p>
        </w:tc>
        <w:tc>
          <w:tcPr>
            <w:tcW w:w="992" w:type="dxa"/>
            <w:tcBorders>
              <w:top w:val="single" w:sz="4" w:space="0" w:color="auto"/>
              <w:left w:val="nil"/>
              <w:bottom w:val="single" w:sz="4" w:space="0" w:color="auto"/>
              <w:right w:val="single" w:sz="4" w:space="0" w:color="auto"/>
            </w:tcBorders>
            <w:shd w:val="clear" w:color="auto" w:fill="auto"/>
            <w:vAlign w:val="bottom"/>
          </w:tcPr>
          <w:p w:rsidR="00CB289E" w:rsidRPr="00C83F4B" w:rsidRDefault="00CB289E" w:rsidP="00CB289E">
            <w:pPr>
              <w:spacing w:after="0" w:line="240" w:lineRule="auto"/>
              <w:jc w:val="center"/>
              <w:rPr>
                <w:rFonts w:ascii="Times New Roman" w:eastAsia="Times New Roman" w:hAnsi="Times New Roman" w:cs="Times New Roman"/>
                <w:sz w:val="18"/>
                <w:szCs w:val="18"/>
              </w:rPr>
            </w:pPr>
            <w:r w:rsidRPr="00C83F4B">
              <w:rPr>
                <w:rFonts w:ascii="Times New Roman" w:eastAsia="Times New Roman" w:hAnsi="Times New Roman" w:cs="Times New Roman"/>
                <w:sz w:val="18"/>
                <w:szCs w:val="18"/>
              </w:rPr>
              <w:t>9</w:t>
            </w:r>
          </w:p>
        </w:tc>
        <w:tc>
          <w:tcPr>
            <w:tcW w:w="850" w:type="dxa"/>
            <w:tcBorders>
              <w:top w:val="single" w:sz="4" w:space="0" w:color="auto"/>
              <w:left w:val="nil"/>
              <w:bottom w:val="single" w:sz="4" w:space="0" w:color="auto"/>
              <w:right w:val="single" w:sz="4" w:space="0" w:color="auto"/>
            </w:tcBorders>
            <w:shd w:val="clear" w:color="auto" w:fill="auto"/>
            <w:vAlign w:val="bottom"/>
          </w:tcPr>
          <w:p w:rsidR="00CB289E" w:rsidRPr="00C83F4B" w:rsidRDefault="00CB289E" w:rsidP="00CB289E">
            <w:pPr>
              <w:spacing w:after="0" w:line="240" w:lineRule="auto"/>
              <w:jc w:val="center"/>
              <w:rPr>
                <w:rFonts w:ascii="Times New Roman" w:eastAsia="Times New Roman" w:hAnsi="Times New Roman" w:cs="Times New Roman"/>
                <w:sz w:val="18"/>
                <w:szCs w:val="18"/>
              </w:rPr>
            </w:pPr>
            <w:r w:rsidRPr="00C83F4B">
              <w:rPr>
                <w:rFonts w:ascii="Times New Roman" w:eastAsia="Times New Roman" w:hAnsi="Times New Roman" w:cs="Times New Roman"/>
                <w:sz w:val="18"/>
                <w:szCs w:val="18"/>
              </w:rPr>
              <w:t>10</w:t>
            </w:r>
          </w:p>
        </w:tc>
        <w:tc>
          <w:tcPr>
            <w:tcW w:w="851" w:type="dxa"/>
            <w:tcBorders>
              <w:top w:val="single" w:sz="4" w:space="0" w:color="auto"/>
              <w:left w:val="nil"/>
              <w:bottom w:val="single" w:sz="4" w:space="0" w:color="auto"/>
              <w:right w:val="single" w:sz="4" w:space="0" w:color="auto"/>
            </w:tcBorders>
            <w:shd w:val="clear" w:color="auto" w:fill="auto"/>
            <w:vAlign w:val="bottom"/>
          </w:tcPr>
          <w:p w:rsidR="00CB289E" w:rsidRPr="00C83F4B" w:rsidRDefault="00CB289E" w:rsidP="00CB289E">
            <w:pPr>
              <w:spacing w:after="0" w:line="240" w:lineRule="auto"/>
              <w:jc w:val="center"/>
              <w:rPr>
                <w:rFonts w:ascii="Times New Roman" w:eastAsia="Times New Roman" w:hAnsi="Times New Roman" w:cs="Times New Roman"/>
                <w:sz w:val="18"/>
                <w:szCs w:val="18"/>
              </w:rPr>
            </w:pPr>
            <w:r w:rsidRPr="00C83F4B">
              <w:rPr>
                <w:rFonts w:ascii="Times New Roman" w:eastAsia="Times New Roman" w:hAnsi="Times New Roman" w:cs="Times New Roman"/>
                <w:sz w:val="18"/>
                <w:szCs w:val="18"/>
              </w:rPr>
              <w:t>11</w:t>
            </w:r>
          </w:p>
        </w:tc>
        <w:tc>
          <w:tcPr>
            <w:tcW w:w="850" w:type="dxa"/>
            <w:tcBorders>
              <w:top w:val="single" w:sz="4" w:space="0" w:color="auto"/>
              <w:left w:val="nil"/>
              <w:bottom w:val="single" w:sz="4" w:space="0" w:color="auto"/>
              <w:right w:val="single" w:sz="4" w:space="0" w:color="auto"/>
            </w:tcBorders>
            <w:shd w:val="clear" w:color="auto" w:fill="auto"/>
            <w:vAlign w:val="bottom"/>
          </w:tcPr>
          <w:p w:rsidR="00CB289E" w:rsidRPr="00C83F4B" w:rsidRDefault="00CB289E" w:rsidP="00CB289E">
            <w:pPr>
              <w:spacing w:after="0" w:line="240" w:lineRule="auto"/>
              <w:jc w:val="center"/>
              <w:rPr>
                <w:rFonts w:ascii="Times New Roman" w:eastAsia="Times New Roman" w:hAnsi="Times New Roman" w:cs="Times New Roman"/>
                <w:sz w:val="18"/>
                <w:szCs w:val="18"/>
              </w:rPr>
            </w:pPr>
            <w:r w:rsidRPr="00C83F4B">
              <w:rPr>
                <w:rFonts w:ascii="Times New Roman" w:eastAsia="Times New Roman" w:hAnsi="Times New Roman" w:cs="Times New Roman"/>
                <w:sz w:val="18"/>
                <w:szCs w:val="18"/>
              </w:rPr>
              <w:t>12</w:t>
            </w:r>
          </w:p>
        </w:tc>
        <w:tc>
          <w:tcPr>
            <w:tcW w:w="851" w:type="dxa"/>
            <w:tcBorders>
              <w:top w:val="single" w:sz="4" w:space="0" w:color="auto"/>
              <w:left w:val="nil"/>
              <w:bottom w:val="single" w:sz="4" w:space="0" w:color="auto"/>
              <w:right w:val="single" w:sz="4" w:space="0" w:color="auto"/>
            </w:tcBorders>
            <w:shd w:val="clear" w:color="auto" w:fill="auto"/>
            <w:vAlign w:val="bottom"/>
          </w:tcPr>
          <w:p w:rsidR="00CB289E" w:rsidRPr="00C83F4B" w:rsidRDefault="00CB289E" w:rsidP="00CB289E">
            <w:pPr>
              <w:spacing w:after="0" w:line="240" w:lineRule="auto"/>
              <w:jc w:val="center"/>
              <w:rPr>
                <w:rFonts w:ascii="Times New Roman" w:eastAsia="Times New Roman" w:hAnsi="Times New Roman" w:cs="Times New Roman"/>
                <w:sz w:val="18"/>
                <w:szCs w:val="18"/>
              </w:rPr>
            </w:pPr>
            <w:r w:rsidRPr="00C83F4B">
              <w:rPr>
                <w:rFonts w:ascii="Times New Roman" w:eastAsia="Times New Roman" w:hAnsi="Times New Roman" w:cs="Times New Roman"/>
                <w:sz w:val="18"/>
                <w:szCs w:val="18"/>
              </w:rPr>
              <w:t>13</w:t>
            </w:r>
          </w:p>
        </w:tc>
        <w:tc>
          <w:tcPr>
            <w:tcW w:w="850" w:type="dxa"/>
            <w:tcBorders>
              <w:top w:val="single" w:sz="4" w:space="0" w:color="auto"/>
              <w:left w:val="nil"/>
              <w:bottom w:val="single" w:sz="4" w:space="0" w:color="auto"/>
              <w:right w:val="single" w:sz="4" w:space="0" w:color="auto"/>
            </w:tcBorders>
            <w:shd w:val="clear" w:color="auto" w:fill="auto"/>
            <w:vAlign w:val="bottom"/>
          </w:tcPr>
          <w:p w:rsidR="00CB289E" w:rsidRPr="00C83F4B" w:rsidRDefault="00CB289E" w:rsidP="00CB289E">
            <w:pPr>
              <w:spacing w:after="0" w:line="240" w:lineRule="auto"/>
              <w:jc w:val="center"/>
              <w:rPr>
                <w:rFonts w:ascii="Times New Roman" w:eastAsia="Times New Roman" w:hAnsi="Times New Roman" w:cs="Times New Roman"/>
                <w:sz w:val="18"/>
                <w:szCs w:val="18"/>
              </w:rPr>
            </w:pPr>
            <w:r w:rsidRPr="00C83F4B">
              <w:rPr>
                <w:rFonts w:ascii="Times New Roman" w:eastAsia="Times New Roman" w:hAnsi="Times New Roman" w:cs="Times New Roman"/>
                <w:sz w:val="18"/>
                <w:szCs w:val="18"/>
              </w:rPr>
              <w:t>14</w:t>
            </w:r>
          </w:p>
        </w:tc>
      </w:tr>
      <w:tr w:rsidR="00CB289E" w:rsidRPr="00F74BFD" w:rsidTr="00C83F4B">
        <w:trPr>
          <w:trHeight w:val="630"/>
        </w:trPr>
        <w:tc>
          <w:tcPr>
            <w:tcW w:w="2566" w:type="dxa"/>
            <w:tcBorders>
              <w:top w:val="single" w:sz="4" w:space="0" w:color="auto"/>
              <w:left w:val="single" w:sz="4" w:space="0" w:color="auto"/>
              <w:bottom w:val="single" w:sz="4" w:space="0" w:color="auto"/>
              <w:right w:val="single" w:sz="4" w:space="0" w:color="auto"/>
            </w:tcBorders>
            <w:shd w:val="clear" w:color="auto" w:fill="auto"/>
            <w:vAlign w:val="bottom"/>
          </w:tcPr>
          <w:p w:rsidR="00CB289E" w:rsidRPr="00F74BFD" w:rsidRDefault="00CB289E" w:rsidP="00CB289E">
            <w:pPr>
              <w:spacing w:after="0" w:line="240" w:lineRule="auto"/>
              <w:rPr>
                <w:rFonts w:ascii="Times New Roman" w:eastAsia="Times New Roman" w:hAnsi="Times New Roman" w:cs="Times New Roman"/>
                <w:sz w:val="20"/>
                <w:szCs w:val="20"/>
              </w:rPr>
            </w:pPr>
            <w:r w:rsidRPr="00F74BFD">
              <w:rPr>
                <w:rFonts w:ascii="Times New Roman" w:eastAsia="Times New Roman" w:hAnsi="Times New Roman" w:cs="Times New Roman"/>
                <w:sz w:val="20"/>
                <w:szCs w:val="20"/>
              </w:rPr>
              <w:t>Последствия травм, отравлений и других воздействий внешних причин</w:t>
            </w:r>
          </w:p>
        </w:tc>
        <w:tc>
          <w:tcPr>
            <w:tcW w:w="1115" w:type="dxa"/>
            <w:tcBorders>
              <w:top w:val="single" w:sz="4" w:space="0" w:color="auto"/>
              <w:left w:val="nil"/>
              <w:bottom w:val="single" w:sz="4" w:space="0" w:color="auto"/>
              <w:right w:val="single" w:sz="4" w:space="0" w:color="auto"/>
            </w:tcBorders>
            <w:vAlign w:val="bottom"/>
          </w:tcPr>
          <w:p w:rsidR="00CB289E" w:rsidRPr="00F74BFD" w:rsidRDefault="00CB289E" w:rsidP="00CB289E">
            <w:pPr>
              <w:jc w:val="right"/>
              <w:rPr>
                <w:rFonts w:ascii="Times New Roman" w:hAnsi="Times New Roman" w:cs="Times New Roman"/>
                <w:sz w:val="16"/>
                <w:szCs w:val="16"/>
              </w:rPr>
            </w:pPr>
            <w:r w:rsidRPr="00F74BFD">
              <w:rPr>
                <w:rFonts w:ascii="Times New Roman" w:hAnsi="Times New Roman" w:cs="Times New Roman"/>
                <w:sz w:val="16"/>
                <w:szCs w:val="16"/>
              </w:rPr>
              <w:t>23,0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bottom"/>
          </w:tcPr>
          <w:p w:rsidR="00CB289E" w:rsidRPr="00F74BFD" w:rsidRDefault="00CB289E" w:rsidP="00CB289E">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0,0</w:t>
            </w:r>
          </w:p>
        </w:tc>
        <w:tc>
          <w:tcPr>
            <w:tcW w:w="993" w:type="dxa"/>
            <w:tcBorders>
              <w:top w:val="single" w:sz="4" w:space="0" w:color="auto"/>
              <w:left w:val="nil"/>
              <w:bottom w:val="single" w:sz="4" w:space="0" w:color="auto"/>
              <w:right w:val="single" w:sz="4" w:space="0" w:color="auto"/>
            </w:tcBorders>
            <w:shd w:val="clear" w:color="auto" w:fill="auto"/>
            <w:vAlign w:val="bottom"/>
          </w:tcPr>
          <w:p w:rsidR="00CB289E" w:rsidRPr="00F74BFD" w:rsidRDefault="00CB289E" w:rsidP="00CB289E">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28,4</w:t>
            </w:r>
          </w:p>
        </w:tc>
        <w:tc>
          <w:tcPr>
            <w:tcW w:w="1010" w:type="dxa"/>
            <w:tcBorders>
              <w:top w:val="single" w:sz="4" w:space="0" w:color="auto"/>
              <w:left w:val="nil"/>
              <w:bottom w:val="single" w:sz="4" w:space="0" w:color="auto"/>
              <w:right w:val="single" w:sz="4" w:space="0" w:color="auto"/>
            </w:tcBorders>
            <w:shd w:val="clear" w:color="auto" w:fill="auto"/>
            <w:vAlign w:val="bottom"/>
          </w:tcPr>
          <w:p w:rsidR="00CB289E" w:rsidRPr="00F74BFD" w:rsidRDefault="00CB289E" w:rsidP="00CB289E">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0,0</w:t>
            </w:r>
          </w:p>
        </w:tc>
        <w:tc>
          <w:tcPr>
            <w:tcW w:w="974" w:type="dxa"/>
            <w:tcBorders>
              <w:top w:val="single" w:sz="4" w:space="0" w:color="auto"/>
              <w:left w:val="nil"/>
              <w:bottom w:val="single" w:sz="4" w:space="0" w:color="auto"/>
              <w:right w:val="single" w:sz="4" w:space="0" w:color="auto"/>
            </w:tcBorders>
            <w:shd w:val="clear" w:color="auto" w:fill="auto"/>
            <w:vAlign w:val="bottom"/>
          </w:tcPr>
          <w:p w:rsidR="00CB289E" w:rsidRPr="00F74BFD" w:rsidRDefault="00CB289E" w:rsidP="00CB289E">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0,0</w:t>
            </w:r>
          </w:p>
        </w:tc>
        <w:tc>
          <w:tcPr>
            <w:tcW w:w="992" w:type="dxa"/>
            <w:tcBorders>
              <w:top w:val="single" w:sz="4" w:space="0" w:color="auto"/>
              <w:left w:val="nil"/>
              <w:bottom w:val="single" w:sz="4" w:space="0" w:color="auto"/>
              <w:right w:val="single" w:sz="4" w:space="0" w:color="auto"/>
            </w:tcBorders>
            <w:shd w:val="clear" w:color="auto" w:fill="auto"/>
            <w:vAlign w:val="bottom"/>
          </w:tcPr>
          <w:p w:rsidR="00CB289E" w:rsidRPr="00F74BFD" w:rsidRDefault="00CB289E" w:rsidP="00CB289E">
            <w:pPr>
              <w:spacing w:after="0" w:line="240" w:lineRule="auto"/>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 0,0</w:t>
            </w:r>
          </w:p>
        </w:tc>
        <w:tc>
          <w:tcPr>
            <w:tcW w:w="993" w:type="dxa"/>
            <w:tcBorders>
              <w:top w:val="single" w:sz="4" w:space="0" w:color="auto"/>
              <w:left w:val="nil"/>
              <w:bottom w:val="single" w:sz="4" w:space="0" w:color="auto"/>
              <w:right w:val="single" w:sz="4" w:space="0" w:color="auto"/>
            </w:tcBorders>
            <w:shd w:val="clear" w:color="auto" w:fill="auto"/>
            <w:vAlign w:val="bottom"/>
          </w:tcPr>
          <w:p w:rsidR="00CB289E" w:rsidRPr="00F74BFD" w:rsidRDefault="00CB289E" w:rsidP="00CB289E">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49,2</w:t>
            </w:r>
          </w:p>
        </w:tc>
        <w:tc>
          <w:tcPr>
            <w:tcW w:w="992" w:type="dxa"/>
            <w:tcBorders>
              <w:top w:val="single" w:sz="4" w:space="0" w:color="auto"/>
              <w:left w:val="nil"/>
              <w:bottom w:val="single" w:sz="4" w:space="0" w:color="auto"/>
              <w:right w:val="single" w:sz="4" w:space="0" w:color="auto"/>
            </w:tcBorders>
            <w:shd w:val="clear" w:color="auto" w:fill="auto"/>
            <w:vAlign w:val="bottom"/>
          </w:tcPr>
          <w:p w:rsidR="00CB289E" w:rsidRPr="00F74BFD" w:rsidRDefault="00CB289E" w:rsidP="00CB289E">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80,3</w:t>
            </w:r>
          </w:p>
        </w:tc>
        <w:tc>
          <w:tcPr>
            <w:tcW w:w="850" w:type="dxa"/>
            <w:tcBorders>
              <w:top w:val="single" w:sz="4" w:space="0" w:color="auto"/>
              <w:left w:val="nil"/>
              <w:bottom w:val="single" w:sz="4" w:space="0" w:color="auto"/>
              <w:right w:val="single" w:sz="4" w:space="0" w:color="auto"/>
            </w:tcBorders>
            <w:shd w:val="clear" w:color="auto" w:fill="auto"/>
            <w:vAlign w:val="bottom"/>
          </w:tcPr>
          <w:p w:rsidR="00CB289E" w:rsidRPr="00F74BFD" w:rsidRDefault="00CB289E" w:rsidP="00CB289E">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0,0</w:t>
            </w:r>
          </w:p>
        </w:tc>
        <w:tc>
          <w:tcPr>
            <w:tcW w:w="851" w:type="dxa"/>
            <w:tcBorders>
              <w:top w:val="single" w:sz="4" w:space="0" w:color="auto"/>
              <w:left w:val="nil"/>
              <w:bottom w:val="single" w:sz="4" w:space="0" w:color="auto"/>
              <w:right w:val="single" w:sz="4" w:space="0" w:color="auto"/>
            </w:tcBorders>
            <w:shd w:val="clear" w:color="auto" w:fill="auto"/>
            <w:vAlign w:val="bottom"/>
          </w:tcPr>
          <w:p w:rsidR="00CB289E" w:rsidRPr="00F74BFD" w:rsidRDefault="00CB289E" w:rsidP="00CB289E">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60,8</w:t>
            </w:r>
          </w:p>
        </w:tc>
        <w:tc>
          <w:tcPr>
            <w:tcW w:w="850" w:type="dxa"/>
            <w:tcBorders>
              <w:top w:val="single" w:sz="4" w:space="0" w:color="auto"/>
              <w:left w:val="nil"/>
              <w:bottom w:val="single" w:sz="4" w:space="0" w:color="auto"/>
              <w:right w:val="single" w:sz="4" w:space="0" w:color="auto"/>
            </w:tcBorders>
            <w:shd w:val="clear" w:color="auto" w:fill="auto"/>
            <w:vAlign w:val="bottom"/>
          </w:tcPr>
          <w:p w:rsidR="00CB289E" w:rsidRPr="00F74BFD" w:rsidRDefault="00CB289E" w:rsidP="00CB289E">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0,0</w:t>
            </w:r>
          </w:p>
        </w:tc>
        <w:tc>
          <w:tcPr>
            <w:tcW w:w="851" w:type="dxa"/>
            <w:tcBorders>
              <w:top w:val="single" w:sz="4" w:space="0" w:color="auto"/>
              <w:left w:val="nil"/>
              <w:bottom w:val="single" w:sz="4" w:space="0" w:color="auto"/>
              <w:right w:val="single" w:sz="4" w:space="0" w:color="auto"/>
            </w:tcBorders>
            <w:shd w:val="clear" w:color="auto" w:fill="auto"/>
            <w:vAlign w:val="bottom"/>
          </w:tcPr>
          <w:p w:rsidR="00CB289E" w:rsidRPr="00F74BFD" w:rsidRDefault="00CB289E" w:rsidP="00CB289E">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266,0</w:t>
            </w:r>
          </w:p>
        </w:tc>
        <w:tc>
          <w:tcPr>
            <w:tcW w:w="850" w:type="dxa"/>
            <w:tcBorders>
              <w:top w:val="single" w:sz="4" w:space="0" w:color="auto"/>
              <w:left w:val="nil"/>
              <w:bottom w:val="single" w:sz="4" w:space="0" w:color="auto"/>
              <w:right w:val="single" w:sz="4" w:space="0" w:color="auto"/>
            </w:tcBorders>
            <w:shd w:val="clear" w:color="auto" w:fill="auto"/>
            <w:vAlign w:val="bottom"/>
          </w:tcPr>
          <w:p w:rsidR="00CB289E" w:rsidRPr="00F74BFD" w:rsidRDefault="00CB289E" w:rsidP="00CB289E">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0,0</w:t>
            </w:r>
          </w:p>
        </w:tc>
      </w:tr>
      <w:tr w:rsidR="00CB289E" w:rsidRPr="00F74BFD" w:rsidTr="00E55D00">
        <w:trPr>
          <w:trHeight w:val="185"/>
        </w:trPr>
        <w:tc>
          <w:tcPr>
            <w:tcW w:w="2566" w:type="dxa"/>
            <w:tcBorders>
              <w:top w:val="nil"/>
              <w:left w:val="single" w:sz="4" w:space="0" w:color="auto"/>
              <w:bottom w:val="single" w:sz="4" w:space="0" w:color="auto"/>
              <w:right w:val="single" w:sz="4" w:space="0" w:color="auto"/>
            </w:tcBorders>
            <w:shd w:val="clear" w:color="auto" w:fill="auto"/>
            <w:vAlign w:val="bottom"/>
            <w:hideMark/>
          </w:tcPr>
          <w:p w:rsidR="00CB289E" w:rsidRPr="00F74BFD" w:rsidRDefault="00CB289E" w:rsidP="00CB289E">
            <w:pPr>
              <w:spacing w:after="0" w:line="240" w:lineRule="auto"/>
              <w:rPr>
                <w:rFonts w:ascii="Times New Roman" w:eastAsia="Times New Roman" w:hAnsi="Times New Roman" w:cs="Times New Roman"/>
                <w:sz w:val="20"/>
                <w:szCs w:val="20"/>
              </w:rPr>
            </w:pPr>
            <w:r w:rsidRPr="00F74BFD">
              <w:rPr>
                <w:rFonts w:ascii="Times New Roman" w:eastAsia="Times New Roman" w:hAnsi="Times New Roman" w:cs="Times New Roman"/>
                <w:sz w:val="20"/>
                <w:szCs w:val="20"/>
              </w:rPr>
              <w:t>Коронавирусная инфекция</w:t>
            </w:r>
          </w:p>
        </w:tc>
        <w:tc>
          <w:tcPr>
            <w:tcW w:w="1115" w:type="dxa"/>
            <w:tcBorders>
              <w:top w:val="single" w:sz="4" w:space="0" w:color="auto"/>
              <w:left w:val="nil"/>
              <w:bottom w:val="single" w:sz="4" w:space="0" w:color="auto"/>
              <w:right w:val="single" w:sz="4" w:space="0" w:color="auto"/>
            </w:tcBorders>
            <w:vAlign w:val="bottom"/>
          </w:tcPr>
          <w:p w:rsidR="00CB289E" w:rsidRPr="00F74BFD" w:rsidRDefault="00CB289E" w:rsidP="00CB289E">
            <w:pPr>
              <w:jc w:val="right"/>
              <w:rPr>
                <w:rFonts w:ascii="Times New Roman" w:hAnsi="Times New Roman" w:cs="Times New Roman"/>
                <w:sz w:val="16"/>
                <w:szCs w:val="16"/>
              </w:rPr>
            </w:pPr>
            <w:r w:rsidRPr="00F74BFD">
              <w:rPr>
                <w:rFonts w:ascii="Times New Roman" w:hAnsi="Times New Roman" w:cs="Times New Roman"/>
                <w:sz w:val="16"/>
                <w:szCs w:val="16"/>
              </w:rPr>
              <w:t>1742,6</w:t>
            </w:r>
          </w:p>
        </w:tc>
        <w:tc>
          <w:tcPr>
            <w:tcW w:w="850" w:type="dxa"/>
            <w:tcBorders>
              <w:top w:val="nil"/>
              <w:left w:val="single" w:sz="4" w:space="0" w:color="auto"/>
              <w:bottom w:val="single" w:sz="4" w:space="0" w:color="auto"/>
              <w:right w:val="single" w:sz="4" w:space="0" w:color="auto"/>
            </w:tcBorders>
            <w:shd w:val="clear" w:color="auto" w:fill="auto"/>
            <w:vAlign w:val="bottom"/>
            <w:hideMark/>
          </w:tcPr>
          <w:p w:rsidR="00CB289E" w:rsidRPr="00F74BFD" w:rsidRDefault="00CB289E" w:rsidP="00CB289E">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1228,1</w:t>
            </w:r>
          </w:p>
        </w:tc>
        <w:tc>
          <w:tcPr>
            <w:tcW w:w="993" w:type="dxa"/>
            <w:tcBorders>
              <w:top w:val="nil"/>
              <w:left w:val="nil"/>
              <w:bottom w:val="single" w:sz="4" w:space="0" w:color="auto"/>
              <w:right w:val="single" w:sz="4" w:space="0" w:color="auto"/>
            </w:tcBorders>
            <w:shd w:val="clear" w:color="auto" w:fill="auto"/>
            <w:vAlign w:val="bottom"/>
            <w:hideMark/>
          </w:tcPr>
          <w:p w:rsidR="00CB289E" w:rsidRPr="00F74BFD" w:rsidRDefault="00CB289E" w:rsidP="00CB289E">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975,7</w:t>
            </w:r>
          </w:p>
        </w:tc>
        <w:tc>
          <w:tcPr>
            <w:tcW w:w="1010" w:type="dxa"/>
            <w:tcBorders>
              <w:top w:val="nil"/>
              <w:left w:val="nil"/>
              <w:bottom w:val="single" w:sz="4" w:space="0" w:color="auto"/>
              <w:right w:val="single" w:sz="4" w:space="0" w:color="auto"/>
            </w:tcBorders>
            <w:shd w:val="clear" w:color="auto" w:fill="auto"/>
            <w:vAlign w:val="bottom"/>
            <w:hideMark/>
          </w:tcPr>
          <w:p w:rsidR="00CB289E" w:rsidRPr="00F74BFD" w:rsidRDefault="00CB289E" w:rsidP="00CB289E">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2829,4</w:t>
            </w:r>
          </w:p>
        </w:tc>
        <w:tc>
          <w:tcPr>
            <w:tcW w:w="974" w:type="dxa"/>
            <w:tcBorders>
              <w:top w:val="nil"/>
              <w:left w:val="nil"/>
              <w:bottom w:val="single" w:sz="4" w:space="0" w:color="auto"/>
              <w:right w:val="single" w:sz="4" w:space="0" w:color="auto"/>
            </w:tcBorders>
            <w:shd w:val="clear" w:color="auto" w:fill="auto"/>
            <w:vAlign w:val="bottom"/>
            <w:hideMark/>
          </w:tcPr>
          <w:p w:rsidR="00CB289E" w:rsidRPr="00F74BFD" w:rsidRDefault="00CB289E" w:rsidP="00CB289E">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1035,8</w:t>
            </w:r>
          </w:p>
        </w:tc>
        <w:tc>
          <w:tcPr>
            <w:tcW w:w="992" w:type="dxa"/>
            <w:tcBorders>
              <w:top w:val="nil"/>
              <w:left w:val="nil"/>
              <w:bottom w:val="single" w:sz="4" w:space="0" w:color="auto"/>
              <w:right w:val="single" w:sz="4" w:space="0" w:color="auto"/>
            </w:tcBorders>
            <w:shd w:val="clear" w:color="auto" w:fill="auto"/>
            <w:vAlign w:val="bottom"/>
            <w:hideMark/>
          </w:tcPr>
          <w:p w:rsidR="00CB289E" w:rsidRPr="00F74BFD" w:rsidRDefault="00CB289E" w:rsidP="00CB289E">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59,0</w:t>
            </w:r>
          </w:p>
        </w:tc>
        <w:tc>
          <w:tcPr>
            <w:tcW w:w="993" w:type="dxa"/>
            <w:tcBorders>
              <w:top w:val="nil"/>
              <w:left w:val="nil"/>
              <w:bottom w:val="single" w:sz="4" w:space="0" w:color="auto"/>
              <w:right w:val="single" w:sz="4" w:space="0" w:color="auto"/>
            </w:tcBorders>
            <w:shd w:val="clear" w:color="auto" w:fill="auto"/>
            <w:vAlign w:val="bottom"/>
            <w:hideMark/>
          </w:tcPr>
          <w:p w:rsidR="00CB289E" w:rsidRPr="00F74BFD" w:rsidRDefault="00CB289E" w:rsidP="00CB289E">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1379,9</w:t>
            </w:r>
          </w:p>
        </w:tc>
        <w:tc>
          <w:tcPr>
            <w:tcW w:w="992" w:type="dxa"/>
            <w:tcBorders>
              <w:top w:val="nil"/>
              <w:left w:val="nil"/>
              <w:bottom w:val="single" w:sz="4" w:space="0" w:color="auto"/>
              <w:right w:val="single" w:sz="4" w:space="0" w:color="auto"/>
            </w:tcBorders>
            <w:shd w:val="clear" w:color="auto" w:fill="auto"/>
            <w:vAlign w:val="bottom"/>
            <w:hideMark/>
          </w:tcPr>
          <w:p w:rsidR="00CB289E" w:rsidRPr="00F74BFD" w:rsidRDefault="00CB289E" w:rsidP="00CB289E">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2312,4</w:t>
            </w:r>
          </w:p>
        </w:tc>
        <w:tc>
          <w:tcPr>
            <w:tcW w:w="850" w:type="dxa"/>
            <w:tcBorders>
              <w:top w:val="nil"/>
              <w:left w:val="nil"/>
              <w:bottom w:val="single" w:sz="4" w:space="0" w:color="auto"/>
              <w:right w:val="single" w:sz="4" w:space="0" w:color="auto"/>
            </w:tcBorders>
            <w:shd w:val="clear" w:color="auto" w:fill="auto"/>
            <w:vAlign w:val="bottom"/>
            <w:hideMark/>
          </w:tcPr>
          <w:p w:rsidR="00CB289E" w:rsidRPr="00F74BFD" w:rsidRDefault="00CB289E" w:rsidP="00CB289E">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164,7</w:t>
            </w:r>
          </w:p>
        </w:tc>
        <w:tc>
          <w:tcPr>
            <w:tcW w:w="851" w:type="dxa"/>
            <w:tcBorders>
              <w:top w:val="nil"/>
              <w:left w:val="nil"/>
              <w:bottom w:val="single" w:sz="4" w:space="0" w:color="auto"/>
              <w:right w:val="single" w:sz="4" w:space="0" w:color="auto"/>
            </w:tcBorders>
            <w:shd w:val="clear" w:color="auto" w:fill="auto"/>
            <w:vAlign w:val="bottom"/>
            <w:hideMark/>
          </w:tcPr>
          <w:p w:rsidR="00CB289E" w:rsidRPr="00F74BFD" w:rsidRDefault="00CB289E" w:rsidP="00CB289E">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1845,9</w:t>
            </w:r>
          </w:p>
        </w:tc>
        <w:tc>
          <w:tcPr>
            <w:tcW w:w="850" w:type="dxa"/>
            <w:tcBorders>
              <w:top w:val="nil"/>
              <w:left w:val="nil"/>
              <w:bottom w:val="single" w:sz="4" w:space="0" w:color="auto"/>
              <w:right w:val="single" w:sz="4" w:space="0" w:color="auto"/>
            </w:tcBorders>
            <w:shd w:val="clear" w:color="auto" w:fill="auto"/>
            <w:vAlign w:val="bottom"/>
            <w:hideMark/>
          </w:tcPr>
          <w:p w:rsidR="00CB289E" w:rsidRPr="00F74BFD" w:rsidRDefault="00CB289E" w:rsidP="00CB289E">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2480,5</w:t>
            </w:r>
          </w:p>
        </w:tc>
        <w:tc>
          <w:tcPr>
            <w:tcW w:w="851" w:type="dxa"/>
            <w:tcBorders>
              <w:top w:val="nil"/>
              <w:left w:val="nil"/>
              <w:bottom w:val="single" w:sz="4" w:space="0" w:color="auto"/>
              <w:right w:val="single" w:sz="4" w:space="0" w:color="auto"/>
            </w:tcBorders>
            <w:shd w:val="clear" w:color="auto" w:fill="auto"/>
            <w:vAlign w:val="bottom"/>
            <w:hideMark/>
          </w:tcPr>
          <w:p w:rsidR="00CB289E" w:rsidRPr="00F74BFD" w:rsidRDefault="00CB289E" w:rsidP="00CB289E">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992,1</w:t>
            </w:r>
          </w:p>
        </w:tc>
        <w:tc>
          <w:tcPr>
            <w:tcW w:w="850" w:type="dxa"/>
            <w:tcBorders>
              <w:top w:val="nil"/>
              <w:left w:val="nil"/>
              <w:bottom w:val="single" w:sz="4" w:space="0" w:color="auto"/>
              <w:right w:val="single" w:sz="4" w:space="0" w:color="auto"/>
            </w:tcBorders>
            <w:shd w:val="clear" w:color="auto" w:fill="auto"/>
            <w:vAlign w:val="bottom"/>
            <w:hideMark/>
          </w:tcPr>
          <w:p w:rsidR="00CB289E" w:rsidRPr="00F74BFD" w:rsidRDefault="00CB289E" w:rsidP="00CB289E">
            <w:pPr>
              <w:spacing w:after="0" w:line="240" w:lineRule="auto"/>
              <w:jc w:val="right"/>
              <w:rPr>
                <w:rFonts w:ascii="Times New Roman" w:eastAsia="Times New Roman" w:hAnsi="Times New Roman" w:cs="Times New Roman"/>
                <w:sz w:val="16"/>
                <w:szCs w:val="16"/>
              </w:rPr>
            </w:pPr>
            <w:r w:rsidRPr="00F74BFD">
              <w:rPr>
                <w:rFonts w:ascii="Times New Roman" w:eastAsia="Times New Roman" w:hAnsi="Times New Roman" w:cs="Times New Roman"/>
                <w:sz w:val="16"/>
                <w:szCs w:val="16"/>
              </w:rPr>
              <w:t>1581,3</w:t>
            </w:r>
          </w:p>
        </w:tc>
      </w:tr>
    </w:tbl>
    <w:p w:rsidR="00C83F4B" w:rsidRDefault="00C83F4B" w:rsidP="00C83F4B">
      <w:pPr>
        <w:rPr>
          <w:rFonts w:ascii="Times New Roman" w:hAnsi="Times New Roman" w:cs="Times New Roman"/>
          <w:sz w:val="24"/>
          <w:szCs w:val="24"/>
        </w:rPr>
      </w:pPr>
    </w:p>
    <w:p w:rsidR="00E55D00" w:rsidRPr="00F74BFD" w:rsidRDefault="004D5F3C" w:rsidP="00C83F4B">
      <w:pPr>
        <w:rPr>
          <w:rFonts w:ascii="Times New Roman" w:hAnsi="Times New Roman" w:cs="Times New Roman"/>
          <w:sz w:val="28"/>
          <w:szCs w:val="28"/>
        </w:rPr>
      </w:pPr>
      <w:r w:rsidRPr="00F74BFD">
        <w:rPr>
          <w:rFonts w:ascii="Times New Roman" w:hAnsi="Times New Roman" w:cs="Times New Roman"/>
          <w:sz w:val="28"/>
          <w:szCs w:val="28"/>
        </w:rPr>
        <w:t xml:space="preserve">Таблица Д.3 - </w:t>
      </w:r>
      <w:r w:rsidR="00E55D00" w:rsidRPr="00F74BFD">
        <w:rPr>
          <w:rFonts w:ascii="Times New Roman" w:hAnsi="Times New Roman" w:cs="Times New Roman"/>
          <w:sz w:val="28"/>
          <w:szCs w:val="28"/>
        </w:rPr>
        <w:t>Показатели общей заболеваемости населения Мангистауской области за 2020 год</w:t>
      </w:r>
    </w:p>
    <w:tbl>
      <w:tblPr>
        <w:tblW w:w="14167" w:type="dxa"/>
        <w:tblInd w:w="1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19"/>
        <w:gridCol w:w="1134"/>
        <w:gridCol w:w="1560"/>
        <w:gridCol w:w="1842"/>
        <w:gridCol w:w="1701"/>
        <w:gridCol w:w="1985"/>
        <w:gridCol w:w="2126"/>
      </w:tblGrid>
      <w:tr w:rsidR="00F74BFD" w:rsidRPr="00F74BFD" w:rsidTr="00E55D00">
        <w:trPr>
          <w:trHeight w:val="390"/>
        </w:trPr>
        <w:tc>
          <w:tcPr>
            <w:tcW w:w="3819" w:type="dxa"/>
            <w:shd w:val="clear" w:color="auto" w:fill="auto"/>
            <w:vAlign w:val="center"/>
            <w:hideMark/>
          </w:tcPr>
          <w:p w:rsidR="00E55D00" w:rsidRPr="00F74BFD" w:rsidRDefault="00E55D00" w:rsidP="00E55D00">
            <w:pPr>
              <w:spacing w:after="0" w:line="240" w:lineRule="auto"/>
              <w:rPr>
                <w:rFonts w:ascii="Times New Roman" w:eastAsia="Times New Roman" w:hAnsi="Times New Roman" w:cs="Times New Roman"/>
                <w:bCs/>
                <w:sz w:val="24"/>
                <w:szCs w:val="24"/>
              </w:rPr>
            </w:pPr>
            <w:r w:rsidRPr="00F74BFD">
              <w:rPr>
                <w:rFonts w:ascii="Times New Roman" w:eastAsia="Times New Roman" w:hAnsi="Times New Roman" w:cs="Times New Roman"/>
                <w:bCs/>
                <w:sz w:val="24"/>
                <w:szCs w:val="24"/>
              </w:rPr>
              <w:t>Наименование класса болезней</w:t>
            </w:r>
          </w:p>
        </w:tc>
        <w:tc>
          <w:tcPr>
            <w:tcW w:w="1134" w:type="dxa"/>
            <w:vAlign w:val="center"/>
          </w:tcPr>
          <w:p w:rsidR="00E55D00" w:rsidRPr="00F74BFD" w:rsidRDefault="00E55D00" w:rsidP="00E55D00">
            <w:pPr>
              <w:spacing w:after="0" w:line="240" w:lineRule="auto"/>
              <w:jc w:val="center"/>
              <w:rPr>
                <w:rFonts w:ascii="Times New Roman" w:eastAsia="Times New Roman" w:hAnsi="Times New Roman" w:cs="Times New Roman"/>
                <w:bCs/>
                <w:sz w:val="24"/>
                <w:szCs w:val="24"/>
              </w:rPr>
            </w:pPr>
            <w:r w:rsidRPr="00F74BFD">
              <w:rPr>
                <w:rFonts w:ascii="Times New Roman" w:eastAsia="Times New Roman" w:hAnsi="Times New Roman" w:cs="Times New Roman"/>
                <w:bCs/>
                <w:sz w:val="24"/>
                <w:szCs w:val="24"/>
              </w:rPr>
              <w:t>г.Актау</w:t>
            </w:r>
          </w:p>
        </w:tc>
        <w:tc>
          <w:tcPr>
            <w:tcW w:w="1560" w:type="dxa"/>
            <w:shd w:val="clear" w:color="000000" w:fill="FFFFFF"/>
            <w:vAlign w:val="center"/>
          </w:tcPr>
          <w:p w:rsidR="00E55D00" w:rsidRPr="00F74BFD" w:rsidRDefault="00E55D00" w:rsidP="00E55D00">
            <w:pPr>
              <w:spacing w:after="0" w:line="240" w:lineRule="auto"/>
              <w:jc w:val="center"/>
              <w:rPr>
                <w:rFonts w:ascii="Times New Roman" w:eastAsia="Times New Roman" w:hAnsi="Times New Roman" w:cs="Times New Roman"/>
                <w:bCs/>
                <w:sz w:val="24"/>
                <w:szCs w:val="24"/>
              </w:rPr>
            </w:pPr>
            <w:r w:rsidRPr="00F74BFD">
              <w:rPr>
                <w:rFonts w:ascii="Times New Roman" w:eastAsia="Times New Roman" w:hAnsi="Times New Roman" w:cs="Times New Roman"/>
                <w:bCs/>
                <w:sz w:val="24"/>
                <w:szCs w:val="24"/>
              </w:rPr>
              <w:t>Бейнеуский район</w:t>
            </w:r>
          </w:p>
        </w:tc>
        <w:tc>
          <w:tcPr>
            <w:tcW w:w="1842" w:type="dxa"/>
            <w:shd w:val="clear" w:color="000000" w:fill="FFFFFF"/>
            <w:vAlign w:val="center"/>
          </w:tcPr>
          <w:p w:rsidR="00E55D00" w:rsidRPr="00F74BFD" w:rsidRDefault="00E55D00" w:rsidP="00E55D00">
            <w:pPr>
              <w:spacing w:after="0" w:line="240" w:lineRule="auto"/>
              <w:jc w:val="center"/>
              <w:rPr>
                <w:rFonts w:ascii="Times New Roman" w:eastAsia="Times New Roman" w:hAnsi="Times New Roman" w:cs="Times New Roman"/>
                <w:bCs/>
                <w:sz w:val="24"/>
                <w:szCs w:val="24"/>
              </w:rPr>
            </w:pPr>
            <w:r w:rsidRPr="00F74BFD">
              <w:rPr>
                <w:rFonts w:ascii="Times New Roman" w:eastAsia="Times New Roman" w:hAnsi="Times New Roman" w:cs="Times New Roman"/>
                <w:bCs/>
                <w:sz w:val="24"/>
                <w:szCs w:val="24"/>
              </w:rPr>
              <w:t>Каракиянский район</w:t>
            </w:r>
          </w:p>
        </w:tc>
        <w:tc>
          <w:tcPr>
            <w:tcW w:w="1701" w:type="dxa"/>
            <w:shd w:val="clear" w:color="000000" w:fill="FFFFFF"/>
            <w:vAlign w:val="center"/>
          </w:tcPr>
          <w:p w:rsidR="00E55D00" w:rsidRPr="00F74BFD" w:rsidRDefault="00E55D00" w:rsidP="00E55D00">
            <w:pPr>
              <w:spacing w:after="0" w:line="240" w:lineRule="auto"/>
              <w:jc w:val="center"/>
              <w:rPr>
                <w:rFonts w:ascii="Times New Roman" w:eastAsia="Times New Roman" w:hAnsi="Times New Roman" w:cs="Times New Roman"/>
                <w:bCs/>
                <w:sz w:val="24"/>
                <w:szCs w:val="24"/>
              </w:rPr>
            </w:pPr>
            <w:r w:rsidRPr="00F74BFD">
              <w:rPr>
                <w:rFonts w:ascii="Times New Roman" w:eastAsia="Times New Roman" w:hAnsi="Times New Roman" w:cs="Times New Roman"/>
                <w:bCs/>
                <w:sz w:val="24"/>
                <w:szCs w:val="24"/>
              </w:rPr>
              <w:t>Тупкараганский раон</w:t>
            </w:r>
          </w:p>
        </w:tc>
        <w:tc>
          <w:tcPr>
            <w:tcW w:w="1985" w:type="dxa"/>
            <w:shd w:val="clear" w:color="000000" w:fill="FFFFFF"/>
            <w:vAlign w:val="center"/>
          </w:tcPr>
          <w:p w:rsidR="00E55D00" w:rsidRPr="00F74BFD" w:rsidRDefault="00E55D00" w:rsidP="00E55D00">
            <w:pPr>
              <w:spacing w:after="0" w:line="240" w:lineRule="auto"/>
              <w:jc w:val="center"/>
              <w:rPr>
                <w:rFonts w:ascii="Times New Roman" w:eastAsia="Times New Roman" w:hAnsi="Times New Roman" w:cs="Times New Roman"/>
                <w:bCs/>
                <w:sz w:val="24"/>
                <w:szCs w:val="24"/>
              </w:rPr>
            </w:pPr>
            <w:r w:rsidRPr="00F74BFD">
              <w:rPr>
                <w:rFonts w:ascii="Times New Roman" w:eastAsia="Times New Roman" w:hAnsi="Times New Roman" w:cs="Times New Roman"/>
                <w:bCs/>
                <w:sz w:val="24"/>
                <w:szCs w:val="24"/>
              </w:rPr>
              <w:t>Мангистауский район</w:t>
            </w:r>
          </w:p>
        </w:tc>
        <w:tc>
          <w:tcPr>
            <w:tcW w:w="2126" w:type="dxa"/>
            <w:shd w:val="clear" w:color="000000" w:fill="FFFFFF"/>
            <w:vAlign w:val="center"/>
          </w:tcPr>
          <w:p w:rsidR="00E55D00" w:rsidRPr="00F74BFD" w:rsidRDefault="00E55D00" w:rsidP="00E55D00">
            <w:pPr>
              <w:spacing w:after="0" w:line="240" w:lineRule="auto"/>
              <w:jc w:val="center"/>
              <w:rPr>
                <w:rFonts w:ascii="Times New Roman" w:eastAsia="Times New Roman" w:hAnsi="Times New Roman" w:cs="Times New Roman"/>
                <w:bCs/>
                <w:sz w:val="24"/>
                <w:szCs w:val="24"/>
              </w:rPr>
            </w:pPr>
            <w:r w:rsidRPr="00F74BFD">
              <w:rPr>
                <w:rFonts w:ascii="Times New Roman" w:eastAsia="Times New Roman" w:hAnsi="Times New Roman" w:cs="Times New Roman"/>
                <w:bCs/>
                <w:sz w:val="24"/>
                <w:szCs w:val="24"/>
              </w:rPr>
              <w:t>Мунайлинский район</w:t>
            </w:r>
          </w:p>
        </w:tc>
      </w:tr>
      <w:tr w:rsidR="00C83F4B" w:rsidRPr="00F74BFD" w:rsidTr="00E55D00">
        <w:trPr>
          <w:trHeight w:val="390"/>
        </w:trPr>
        <w:tc>
          <w:tcPr>
            <w:tcW w:w="3819" w:type="dxa"/>
            <w:shd w:val="clear" w:color="auto" w:fill="auto"/>
            <w:vAlign w:val="center"/>
          </w:tcPr>
          <w:p w:rsidR="00C83F4B" w:rsidRPr="00C83F4B" w:rsidRDefault="00C83F4B" w:rsidP="00C83F4B">
            <w:pPr>
              <w:spacing w:after="0" w:line="240" w:lineRule="auto"/>
              <w:jc w:val="center"/>
              <w:rPr>
                <w:rFonts w:ascii="Times New Roman" w:eastAsia="Times New Roman" w:hAnsi="Times New Roman" w:cs="Times New Roman"/>
                <w:bCs/>
                <w:sz w:val="20"/>
                <w:szCs w:val="20"/>
              </w:rPr>
            </w:pPr>
            <w:r w:rsidRPr="00C83F4B">
              <w:rPr>
                <w:rFonts w:ascii="Times New Roman" w:eastAsia="Times New Roman" w:hAnsi="Times New Roman" w:cs="Times New Roman"/>
                <w:bCs/>
                <w:sz w:val="20"/>
                <w:szCs w:val="20"/>
              </w:rPr>
              <w:t>1</w:t>
            </w:r>
          </w:p>
        </w:tc>
        <w:tc>
          <w:tcPr>
            <w:tcW w:w="1134" w:type="dxa"/>
            <w:vAlign w:val="center"/>
          </w:tcPr>
          <w:p w:rsidR="00C83F4B" w:rsidRPr="00C83F4B" w:rsidRDefault="00C83F4B" w:rsidP="00C83F4B">
            <w:pPr>
              <w:spacing w:after="0" w:line="240" w:lineRule="auto"/>
              <w:jc w:val="center"/>
              <w:rPr>
                <w:rFonts w:ascii="Times New Roman" w:eastAsia="Times New Roman" w:hAnsi="Times New Roman" w:cs="Times New Roman"/>
                <w:bCs/>
                <w:sz w:val="20"/>
                <w:szCs w:val="20"/>
              </w:rPr>
            </w:pPr>
            <w:r w:rsidRPr="00C83F4B">
              <w:rPr>
                <w:rFonts w:ascii="Times New Roman" w:eastAsia="Times New Roman" w:hAnsi="Times New Roman" w:cs="Times New Roman"/>
                <w:bCs/>
                <w:sz w:val="20"/>
                <w:szCs w:val="20"/>
              </w:rPr>
              <w:t>2</w:t>
            </w:r>
          </w:p>
        </w:tc>
        <w:tc>
          <w:tcPr>
            <w:tcW w:w="1560" w:type="dxa"/>
            <w:shd w:val="clear" w:color="000000" w:fill="FFFFFF"/>
            <w:vAlign w:val="center"/>
          </w:tcPr>
          <w:p w:rsidR="00C83F4B" w:rsidRPr="00C83F4B" w:rsidRDefault="00C83F4B" w:rsidP="00C83F4B">
            <w:pPr>
              <w:spacing w:after="0" w:line="240" w:lineRule="auto"/>
              <w:jc w:val="center"/>
              <w:rPr>
                <w:rFonts w:ascii="Times New Roman" w:eastAsia="Times New Roman" w:hAnsi="Times New Roman" w:cs="Times New Roman"/>
                <w:bCs/>
                <w:sz w:val="20"/>
                <w:szCs w:val="20"/>
              </w:rPr>
            </w:pPr>
            <w:r w:rsidRPr="00C83F4B">
              <w:rPr>
                <w:rFonts w:ascii="Times New Roman" w:eastAsia="Times New Roman" w:hAnsi="Times New Roman" w:cs="Times New Roman"/>
                <w:bCs/>
                <w:sz w:val="20"/>
                <w:szCs w:val="20"/>
              </w:rPr>
              <w:t>3</w:t>
            </w:r>
          </w:p>
        </w:tc>
        <w:tc>
          <w:tcPr>
            <w:tcW w:w="1842" w:type="dxa"/>
            <w:shd w:val="clear" w:color="000000" w:fill="FFFFFF"/>
            <w:vAlign w:val="center"/>
          </w:tcPr>
          <w:p w:rsidR="00C83F4B" w:rsidRPr="00C83F4B" w:rsidRDefault="00C83F4B" w:rsidP="00C83F4B">
            <w:pPr>
              <w:spacing w:after="0" w:line="240" w:lineRule="auto"/>
              <w:jc w:val="center"/>
              <w:rPr>
                <w:rFonts w:ascii="Times New Roman" w:eastAsia="Times New Roman" w:hAnsi="Times New Roman" w:cs="Times New Roman"/>
                <w:bCs/>
                <w:sz w:val="20"/>
                <w:szCs w:val="20"/>
              </w:rPr>
            </w:pPr>
            <w:r w:rsidRPr="00C83F4B">
              <w:rPr>
                <w:rFonts w:ascii="Times New Roman" w:eastAsia="Times New Roman" w:hAnsi="Times New Roman" w:cs="Times New Roman"/>
                <w:bCs/>
                <w:sz w:val="20"/>
                <w:szCs w:val="20"/>
              </w:rPr>
              <w:t>4</w:t>
            </w:r>
          </w:p>
        </w:tc>
        <w:tc>
          <w:tcPr>
            <w:tcW w:w="1701" w:type="dxa"/>
            <w:shd w:val="clear" w:color="000000" w:fill="FFFFFF"/>
            <w:vAlign w:val="center"/>
          </w:tcPr>
          <w:p w:rsidR="00C83F4B" w:rsidRPr="00C83F4B" w:rsidRDefault="00C83F4B" w:rsidP="00C83F4B">
            <w:pPr>
              <w:spacing w:after="0" w:line="240" w:lineRule="auto"/>
              <w:jc w:val="center"/>
              <w:rPr>
                <w:rFonts w:ascii="Times New Roman" w:eastAsia="Times New Roman" w:hAnsi="Times New Roman" w:cs="Times New Roman"/>
                <w:bCs/>
                <w:sz w:val="20"/>
                <w:szCs w:val="20"/>
              </w:rPr>
            </w:pPr>
            <w:r w:rsidRPr="00C83F4B">
              <w:rPr>
                <w:rFonts w:ascii="Times New Roman" w:eastAsia="Times New Roman" w:hAnsi="Times New Roman" w:cs="Times New Roman"/>
                <w:bCs/>
                <w:sz w:val="20"/>
                <w:szCs w:val="20"/>
              </w:rPr>
              <w:t>5</w:t>
            </w:r>
          </w:p>
        </w:tc>
        <w:tc>
          <w:tcPr>
            <w:tcW w:w="1985" w:type="dxa"/>
            <w:shd w:val="clear" w:color="000000" w:fill="FFFFFF"/>
            <w:vAlign w:val="center"/>
          </w:tcPr>
          <w:p w:rsidR="00C83F4B" w:rsidRPr="00C83F4B" w:rsidRDefault="00C83F4B" w:rsidP="00C83F4B">
            <w:pPr>
              <w:spacing w:after="0" w:line="240" w:lineRule="auto"/>
              <w:jc w:val="center"/>
              <w:rPr>
                <w:rFonts w:ascii="Times New Roman" w:eastAsia="Times New Roman" w:hAnsi="Times New Roman" w:cs="Times New Roman"/>
                <w:bCs/>
                <w:sz w:val="20"/>
                <w:szCs w:val="20"/>
              </w:rPr>
            </w:pPr>
            <w:r w:rsidRPr="00C83F4B">
              <w:rPr>
                <w:rFonts w:ascii="Times New Roman" w:eastAsia="Times New Roman" w:hAnsi="Times New Roman" w:cs="Times New Roman"/>
                <w:bCs/>
                <w:sz w:val="20"/>
                <w:szCs w:val="20"/>
              </w:rPr>
              <w:t>6</w:t>
            </w:r>
          </w:p>
        </w:tc>
        <w:tc>
          <w:tcPr>
            <w:tcW w:w="2126" w:type="dxa"/>
            <w:shd w:val="clear" w:color="000000" w:fill="FFFFFF"/>
            <w:vAlign w:val="center"/>
          </w:tcPr>
          <w:p w:rsidR="00C83F4B" w:rsidRPr="00C83F4B" w:rsidRDefault="00C83F4B" w:rsidP="00C83F4B">
            <w:pPr>
              <w:spacing w:after="0" w:line="240" w:lineRule="auto"/>
              <w:jc w:val="center"/>
              <w:rPr>
                <w:rFonts w:ascii="Times New Roman" w:eastAsia="Times New Roman" w:hAnsi="Times New Roman" w:cs="Times New Roman"/>
                <w:bCs/>
                <w:sz w:val="20"/>
                <w:szCs w:val="20"/>
              </w:rPr>
            </w:pPr>
            <w:r w:rsidRPr="00C83F4B">
              <w:rPr>
                <w:rFonts w:ascii="Times New Roman" w:eastAsia="Times New Roman" w:hAnsi="Times New Roman" w:cs="Times New Roman"/>
                <w:bCs/>
                <w:sz w:val="20"/>
                <w:szCs w:val="20"/>
              </w:rPr>
              <w:t>7</w:t>
            </w:r>
          </w:p>
        </w:tc>
      </w:tr>
      <w:tr w:rsidR="00F74BFD" w:rsidRPr="00F74BFD" w:rsidTr="00E55D00">
        <w:trPr>
          <w:trHeight w:val="420"/>
        </w:trPr>
        <w:tc>
          <w:tcPr>
            <w:tcW w:w="3819" w:type="dxa"/>
            <w:shd w:val="clear" w:color="auto" w:fill="auto"/>
            <w:vAlign w:val="center"/>
            <w:hideMark/>
          </w:tcPr>
          <w:p w:rsidR="00E55D00" w:rsidRPr="00F74BFD" w:rsidRDefault="00E55D00" w:rsidP="00E55D00">
            <w:pPr>
              <w:spacing w:after="0" w:line="240" w:lineRule="auto"/>
              <w:rPr>
                <w:rFonts w:ascii="Times New Roman" w:eastAsia="Times New Roman" w:hAnsi="Times New Roman" w:cs="Times New Roman"/>
                <w:sz w:val="24"/>
                <w:szCs w:val="24"/>
              </w:rPr>
            </w:pPr>
            <w:r w:rsidRPr="00F74BFD">
              <w:rPr>
                <w:rFonts w:ascii="Times New Roman" w:eastAsia="Times New Roman" w:hAnsi="Times New Roman" w:cs="Times New Roman"/>
                <w:sz w:val="24"/>
                <w:szCs w:val="24"/>
              </w:rPr>
              <w:t>Общая заболеваемость</w:t>
            </w:r>
          </w:p>
        </w:tc>
        <w:tc>
          <w:tcPr>
            <w:tcW w:w="1134" w:type="dxa"/>
            <w:vAlign w:val="center"/>
          </w:tcPr>
          <w:p w:rsidR="00E55D00" w:rsidRPr="00F74BFD" w:rsidRDefault="00E55D00" w:rsidP="00E55D00">
            <w:pPr>
              <w:spacing w:after="0" w:line="240" w:lineRule="auto"/>
              <w:jc w:val="center"/>
              <w:rPr>
                <w:rFonts w:ascii="Times New Roman" w:eastAsia="Times New Roman" w:hAnsi="Times New Roman" w:cs="Times New Roman"/>
                <w:sz w:val="20"/>
                <w:szCs w:val="20"/>
              </w:rPr>
            </w:pPr>
            <w:r w:rsidRPr="00F74BFD">
              <w:rPr>
                <w:rFonts w:ascii="Times New Roman" w:eastAsia="Times New Roman" w:hAnsi="Times New Roman" w:cs="Times New Roman"/>
                <w:sz w:val="20"/>
                <w:szCs w:val="20"/>
              </w:rPr>
              <w:t>107324,8</w:t>
            </w:r>
          </w:p>
        </w:tc>
        <w:tc>
          <w:tcPr>
            <w:tcW w:w="1560" w:type="dxa"/>
            <w:shd w:val="clear" w:color="000000" w:fill="FFFFFF"/>
            <w:vAlign w:val="center"/>
          </w:tcPr>
          <w:p w:rsidR="00E55D00" w:rsidRPr="00F74BFD" w:rsidRDefault="00E55D00" w:rsidP="00E55D00">
            <w:pPr>
              <w:spacing w:after="0" w:line="240" w:lineRule="auto"/>
              <w:jc w:val="center"/>
              <w:rPr>
                <w:rFonts w:ascii="Times New Roman" w:eastAsia="Times New Roman" w:hAnsi="Times New Roman" w:cs="Times New Roman"/>
                <w:bCs/>
                <w:sz w:val="20"/>
                <w:szCs w:val="20"/>
              </w:rPr>
            </w:pPr>
            <w:r w:rsidRPr="00F74BFD">
              <w:rPr>
                <w:rFonts w:ascii="Times New Roman" w:eastAsia="Times New Roman" w:hAnsi="Times New Roman" w:cs="Times New Roman"/>
                <w:bCs/>
                <w:sz w:val="20"/>
                <w:szCs w:val="20"/>
              </w:rPr>
              <w:t>33769,2</w:t>
            </w:r>
          </w:p>
        </w:tc>
        <w:tc>
          <w:tcPr>
            <w:tcW w:w="1842" w:type="dxa"/>
            <w:shd w:val="clear" w:color="000000" w:fill="FFFFFF"/>
            <w:vAlign w:val="center"/>
          </w:tcPr>
          <w:p w:rsidR="00E55D00" w:rsidRPr="00F74BFD" w:rsidRDefault="00E55D00" w:rsidP="00E55D00">
            <w:pPr>
              <w:spacing w:after="0" w:line="240" w:lineRule="auto"/>
              <w:jc w:val="center"/>
              <w:rPr>
                <w:rFonts w:ascii="Times New Roman" w:eastAsia="Times New Roman" w:hAnsi="Times New Roman" w:cs="Times New Roman"/>
                <w:sz w:val="20"/>
                <w:szCs w:val="20"/>
              </w:rPr>
            </w:pPr>
            <w:r w:rsidRPr="00F74BFD">
              <w:rPr>
                <w:rFonts w:ascii="Times New Roman" w:eastAsia="Times New Roman" w:hAnsi="Times New Roman" w:cs="Times New Roman"/>
                <w:sz w:val="20"/>
                <w:szCs w:val="20"/>
              </w:rPr>
              <w:t>55846,1</w:t>
            </w:r>
          </w:p>
        </w:tc>
        <w:tc>
          <w:tcPr>
            <w:tcW w:w="1701" w:type="dxa"/>
            <w:shd w:val="clear" w:color="000000" w:fill="FFFFFF"/>
            <w:vAlign w:val="center"/>
          </w:tcPr>
          <w:p w:rsidR="00E55D00" w:rsidRPr="00F74BFD" w:rsidRDefault="00E55D00" w:rsidP="00E55D00">
            <w:pPr>
              <w:spacing w:after="0" w:line="240" w:lineRule="auto"/>
              <w:jc w:val="center"/>
              <w:rPr>
                <w:rFonts w:ascii="Times New Roman" w:eastAsia="Times New Roman" w:hAnsi="Times New Roman" w:cs="Times New Roman"/>
                <w:sz w:val="20"/>
                <w:szCs w:val="20"/>
              </w:rPr>
            </w:pPr>
            <w:r w:rsidRPr="00F74BFD">
              <w:rPr>
                <w:rFonts w:ascii="Times New Roman" w:eastAsia="Times New Roman" w:hAnsi="Times New Roman" w:cs="Times New Roman"/>
                <w:sz w:val="20"/>
                <w:szCs w:val="20"/>
              </w:rPr>
              <w:t>49396,2</w:t>
            </w:r>
          </w:p>
        </w:tc>
        <w:tc>
          <w:tcPr>
            <w:tcW w:w="1985" w:type="dxa"/>
            <w:shd w:val="clear" w:color="000000" w:fill="FFFFFF"/>
            <w:vAlign w:val="center"/>
          </w:tcPr>
          <w:p w:rsidR="00E55D00" w:rsidRPr="00F74BFD" w:rsidRDefault="00E55D00" w:rsidP="00E55D00">
            <w:pPr>
              <w:spacing w:after="0" w:line="240" w:lineRule="auto"/>
              <w:jc w:val="center"/>
              <w:rPr>
                <w:rFonts w:ascii="Times New Roman" w:eastAsia="Times New Roman" w:hAnsi="Times New Roman" w:cs="Times New Roman"/>
                <w:bCs/>
                <w:sz w:val="20"/>
                <w:szCs w:val="20"/>
              </w:rPr>
            </w:pPr>
            <w:r w:rsidRPr="00F74BFD">
              <w:rPr>
                <w:rFonts w:ascii="Times New Roman" w:eastAsia="Times New Roman" w:hAnsi="Times New Roman" w:cs="Times New Roman"/>
                <w:bCs/>
                <w:sz w:val="20"/>
                <w:szCs w:val="20"/>
              </w:rPr>
              <w:t>63752,7</w:t>
            </w:r>
          </w:p>
        </w:tc>
        <w:tc>
          <w:tcPr>
            <w:tcW w:w="2126" w:type="dxa"/>
            <w:shd w:val="clear" w:color="000000" w:fill="FFFFFF"/>
            <w:vAlign w:val="center"/>
          </w:tcPr>
          <w:p w:rsidR="00E55D00" w:rsidRPr="00F74BFD" w:rsidRDefault="00E55D00" w:rsidP="00E55D00">
            <w:pPr>
              <w:spacing w:after="0" w:line="240" w:lineRule="auto"/>
              <w:jc w:val="center"/>
              <w:rPr>
                <w:rFonts w:ascii="Times New Roman" w:eastAsia="Times New Roman" w:hAnsi="Times New Roman" w:cs="Times New Roman"/>
                <w:bCs/>
                <w:sz w:val="20"/>
                <w:szCs w:val="20"/>
              </w:rPr>
            </w:pPr>
            <w:r w:rsidRPr="00F74BFD">
              <w:rPr>
                <w:rFonts w:ascii="Times New Roman" w:eastAsia="Times New Roman" w:hAnsi="Times New Roman" w:cs="Times New Roman"/>
                <w:bCs/>
                <w:sz w:val="20"/>
                <w:szCs w:val="20"/>
              </w:rPr>
              <w:t>54435,3</w:t>
            </w:r>
          </w:p>
        </w:tc>
      </w:tr>
      <w:tr w:rsidR="00F74BFD" w:rsidRPr="00F74BFD" w:rsidTr="00E55D00">
        <w:trPr>
          <w:trHeight w:val="630"/>
        </w:trPr>
        <w:tc>
          <w:tcPr>
            <w:tcW w:w="3819" w:type="dxa"/>
            <w:shd w:val="clear" w:color="auto" w:fill="auto"/>
            <w:vAlign w:val="center"/>
            <w:hideMark/>
          </w:tcPr>
          <w:p w:rsidR="00E55D00" w:rsidRPr="00F74BFD" w:rsidRDefault="00E55D00" w:rsidP="00E55D00">
            <w:pPr>
              <w:spacing w:after="0" w:line="240" w:lineRule="auto"/>
              <w:rPr>
                <w:rFonts w:ascii="Times New Roman" w:eastAsia="Times New Roman" w:hAnsi="Times New Roman" w:cs="Times New Roman"/>
                <w:sz w:val="24"/>
                <w:szCs w:val="24"/>
              </w:rPr>
            </w:pPr>
            <w:r w:rsidRPr="00F74BFD">
              <w:rPr>
                <w:rFonts w:ascii="Times New Roman" w:eastAsia="Times New Roman" w:hAnsi="Times New Roman" w:cs="Times New Roman"/>
                <w:sz w:val="24"/>
                <w:szCs w:val="24"/>
              </w:rPr>
              <w:t>Инфекционные и паразитные болезни</w:t>
            </w:r>
          </w:p>
        </w:tc>
        <w:tc>
          <w:tcPr>
            <w:tcW w:w="1134" w:type="dxa"/>
            <w:vAlign w:val="center"/>
          </w:tcPr>
          <w:p w:rsidR="00E55D00" w:rsidRPr="00F74BFD" w:rsidRDefault="00E55D00" w:rsidP="00E55D00">
            <w:pPr>
              <w:spacing w:after="0" w:line="240" w:lineRule="auto"/>
              <w:jc w:val="center"/>
              <w:rPr>
                <w:rFonts w:ascii="Times New Roman" w:eastAsia="Times New Roman" w:hAnsi="Times New Roman" w:cs="Times New Roman"/>
                <w:sz w:val="20"/>
                <w:szCs w:val="20"/>
              </w:rPr>
            </w:pPr>
            <w:r w:rsidRPr="00F74BFD">
              <w:rPr>
                <w:rFonts w:ascii="Times New Roman" w:eastAsia="Times New Roman" w:hAnsi="Times New Roman" w:cs="Times New Roman"/>
                <w:sz w:val="20"/>
                <w:szCs w:val="20"/>
              </w:rPr>
              <w:t>3064,4</w:t>
            </w:r>
          </w:p>
        </w:tc>
        <w:tc>
          <w:tcPr>
            <w:tcW w:w="1560" w:type="dxa"/>
            <w:shd w:val="clear" w:color="000000" w:fill="FFFFFF"/>
            <w:vAlign w:val="center"/>
          </w:tcPr>
          <w:p w:rsidR="00E55D00" w:rsidRPr="00F74BFD" w:rsidRDefault="00E55D00" w:rsidP="00E55D00">
            <w:pPr>
              <w:spacing w:after="0" w:line="240" w:lineRule="auto"/>
              <w:jc w:val="center"/>
              <w:rPr>
                <w:rFonts w:ascii="Times New Roman" w:eastAsia="Times New Roman" w:hAnsi="Times New Roman" w:cs="Times New Roman"/>
                <w:bCs/>
                <w:sz w:val="20"/>
                <w:szCs w:val="20"/>
              </w:rPr>
            </w:pPr>
            <w:r w:rsidRPr="00F74BFD">
              <w:rPr>
                <w:rFonts w:ascii="Times New Roman" w:eastAsia="Times New Roman" w:hAnsi="Times New Roman" w:cs="Times New Roman"/>
                <w:bCs/>
                <w:sz w:val="20"/>
                <w:szCs w:val="20"/>
              </w:rPr>
              <w:t>2745,2</w:t>
            </w:r>
          </w:p>
        </w:tc>
        <w:tc>
          <w:tcPr>
            <w:tcW w:w="1842" w:type="dxa"/>
            <w:shd w:val="clear" w:color="000000" w:fill="FFFFFF"/>
            <w:vAlign w:val="center"/>
          </w:tcPr>
          <w:p w:rsidR="00E55D00" w:rsidRPr="00F74BFD" w:rsidRDefault="00E55D00" w:rsidP="00E55D00">
            <w:pPr>
              <w:spacing w:after="0" w:line="240" w:lineRule="auto"/>
              <w:jc w:val="center"/>
              <w:rPr>
                <w:rFonts w:ascii="Times New Roman" w:eastAsia="Times New Roman" w:hAnsi="Times New Roman" w:cs="Times New Roman"/>
                <w:sz w:val="20"/>
                <w:szCs w:val="20"/>
              </w:rPr>
            </w:pPr>
            <w:r w:rsidRPr="00F74BFD">
              <w:rPr>
                <w:rFonts w:ascii="Times New Roman" w:eastAsia="Times New Roman" w:hAnsi="Times New Roman" w:cs="Times New Roman"/>
                <w:sz w:val="20"/>
                <w:szCs w:val="20"/>
              </w:rPr>
              <w:t>870,4</w:t>
            </w:r>
          </w:p>
        </w:tc>
        <w:tc>
          <w:tcPr>
            <w:tcW w:w="1701" w:type="dxa"/>
            <w:shd w:val="clear" w:color="000000" w:fill="FFFFFF"/>
            <w:vAlign w:val="center"/>
          </w:tcPr>
          <w:p w:rsidR="00E55D00" w:rsidRPr="00F74BFD" w:rsidRDefault="00E55D00" w:rsidP="00E55D00">
            <w:pPr>
              <w:spacing w:after="0" w:line="240" w:lineRule="auto"/>
              <w:jc w:val="center"/>
              <w:rPr>
                <w:rFonts w:ascii="Times New Roman" w:eastAsia="Times New Roman" w:hAnsi="Times New Roman" w:cs="Times New Roman"/>
                <w:sz w:val="20"/>
                <w:szCs w:val="20"/>
              </w:rPr>
            </w:pPr>
            <w:r w:rsidRPr="00F74BFD">
              <w:rPr>
                <w:rFonts w:ascii="Times New Roman" w:eastAsia="Times New Roman" w:hAnsi="Times New Roman" w:cs="Times New Roman"/>
                <w:sz w:val="20"/>
                <w:szCs w:val="20"/>
              </w:rPr>
              <w:t>1495,5</w:t>
            </w:r>
          </w:p>
        </w:tc>
        <w:tc>
          <w:tcPr>
            <w:tcW w:w="1985" w:type="dxa"/>
            <w:shd w:val="clear" w:color="000000" w:fill="FFFFFF"/>
            <w:vAlign w:val="center"/>
          </w:tcPr>
          <w:p w:rsidR="00E55D00" w:rsidRPr="00F74BFD" w:rsidRDefault="00E55D00" w:rsidP="00E55D00">
            <w:pPr>
              <w:spacing w:after="0" w:line="240" w:lineRule="auto"/>
              <w:jc w:val="center"/>
              <w:rPr>
                <w:rFonts w:ascii="Times New Roman" w:eastAsia="Times New Roman" w:hAnsi="Times New Roman" w:cs="Times New Roman"/>
                <w:bCs/>
                <w:sz w:val="20"/>
                <w:szCs w:val="20"/>
              </w:rPr>
            </w:pPr>
            <w:r w:rsidRPr="00F74BFD">
              <w:rPr>
                <w:rFonts w:ascii="Times New Roman" w:eastAsia="Times New Roman" w:hAnsi="Times New Roman" w:cs="Times New Roman"/>
                <w:bCs/>
                <w:sz w:val="20"/>
                <w:szCs w:val="20"/>
              </w:rPr>
              <w:t>951,0</w:t>
            </w:r>
          </w:p>
        </w:tc>
        <w:tc>
          <w:tcPr>
            <w:tcW w:w="2126" w:type="dxa"/>
            <w:shd w:val="clear" w:color="000000" w:fill="FFFFFF"/>
            <w:vAlign w:val="center"/>
          </w:tcPr>
          <w:p w:rsidR="00E55D00" w:rsidRPr="00F74BFD" w:rsidRDefault="00E55D00" w:rsidP="00E55D00">
            <w:pPr>
              <w:spacing w:after="0" w:line="240" w:lineRule="auto"/>
              <w:jc w:val="center"/>
              <w:rPr>
                <w:rFonts w:ascii="Times New Roman" w:eastAsia="Times New Roman" w:hAnsi="Times New Roman" w:cs="Times New Roman"/>
                <w:bCs/>
                <w:sz w:val="20"/>
                <w:szCs w:val="20"/>
              </w:rPr>
            </w:pPr>
            <w:r w:rsidRPr="00F74BFD">
              <w:rPr>
                <w:rFonts w:ascii="Times New Roman" w:eastAsia="Times New Roman" w:hAnsi="Times New Roman" w:cs="Times New Roman"/>
                <w:bCs/>
                <w:sz w:val="20"/>
                <w:szCs w:val="20"/>
              </w:rPr>
              <w:t>1058,2</w:t>
            </w:r>
          </w:p>
        </w:tc>
      </w:tr>
      <w:tr w:rsidR="00F74BFD" w:rsidRPr="00F74BFD" w:rsidTr="00E55D00">
        <w:trPr>
          <w:trHeight w:val="330"/>
        </w:trPr>
        <w:tc>
          <w:tcPr>
            <w:tcW w:w="3819" w:type="dxa"/>
            <w:shd w:val="clear" w:color="auto" w:fill="auto"/>
            <w:vAlign w:val="center"/>
            <w:hideMark/>
          </w:tcPr>
          <w:p w:rsidR="00E55D00" w:rsidRPr="00F74BFD" w:rsidRDefault="00E55D00" w:rsidP="00E55D00">
            <w:pPr>
              <w:spacing w:after="0" w:line="240" w:lineRule="auto"/>
              <w:rPr>
                <w:rFonts w:ascii="Times New Roman" w:eastAsia="Times New Roman" w:hAnsi="Times New Roman" w:cs="Times New Roman"/>
                <w:sz w:val="24"/>
                <w:szCs w:val="24"/>
              </w:rPr>
            </w:pPr>
            <w:r w:rsidRPr="00F74BFD">
              <w:rPr>
                <w:rFonts w:ascii="Times New Roman" w:eastAsia="Times New Roman" w:hAnsi="Times New Roman" w:cs="Times New Roman"/>
                <w:sz w:val="24"/>
                <w:szCs w:val="24"/>
              </w:rPr>
              <w:t>Новообразования</w:t>
            </w:r>
          </w:p>
        </w:tc>
        <w:tc>
          <w:tcPr>
            <w:tcW w:w="1134" w:type="dxa"/>
            <w:vAlign w:val="center"/>
          </w:tcPr>
          <w:p w:rsidR="00E55D00" w:rsidRPr="00F74BFD" w:rsidRDefault="00E55D00" w:rsidP="00E55D00">
            <w:pPr>
              <w:spacing w:after="0" w:line="240" w:lineRule="auto"/>
              <w:jc w:val="center"/>
              <w:rPr>
                <w:rFonts w:ascii="Times New Roman" w:eastAsia="Times New Roman" w:hAnsi="Times New Roman" w:cs="Times New Roman"/>
                <w:sz w:val="20"/>
                <w:szCs w:val="20"/>
              </w:rPr>
            </w:pPr>
            <w:r w:rsidRPr="00F74BFD">
              <w:rPr>
                <w:rFonts w:ascii="Times New Roman" w:eastAsia="Times New Roman" w:hAnsi="Times New Roman" w:cs="Times New Roman"/>
                <w:sz w:val="20"/>
                <w:szCs w:val="20"/>
              </w:rPr>
              <w:t>3649,2</w:t>
            </w:r>
          </w:p>
        </w:tc>
        <w:tc>
          <w:tcPr>
            <w:tcW w:w="1560" w:type="dxa"/>
            <w:shd w:val="clear" w:color="000000" w:fill="FFFFFF"/>
            <w:vAlign w:val="center"/>
          </w:tcPr>
          <w:p w:rsidR="00E55D00" w:rsidRPr="00F74BFD" w:rsidRDefault="00E55D00" w:rsidP="00E55D00">
            <w:pPr>
              <w:spacing w:after="0" w:line="240" w:lineRule="auto"/>
              <w:jc w:val="center"/>
              <w:rPr>
                <w:rFonts w:ascii="Times New Roman" w:eastAsia="Times New Roman" w:hAnsi="Times New Roman" w:cs="Times New Roman"/>
                <w:bCs/>
                <w:sz w:val="20"/>
                <w:szCs w:val="20"/>
              </w:rPr>
            </w:pPr>
            <w:r w:rsidRPr="00F74BFD">
              <w:rPr>
                <w:rFonts w:ascii="Times New Roman" w:eastAsia="Times New Roman" w:hAnsi="Times New Roman" w:cs="Times New Roman"/>
                <w:bCs/>
                <w:sz w:val="20"/>
                <w:szCs w:val="20"/>
              </w:rPr>
              <w:t>326,9</w:t>
            </w:r>
          </w:p>
        </w:tc>
        <w:tc>
          <w:tcPr>
            <w:tcW w:w="1842" w:type="dxa"/>
            <w:shd w:val="clear" w:color="000000" w:fill="FFFFFF"/>
            <w:vAlign w:val="center"/>
          </w:tcPr>
          <w:p w:rsidR="00E55D00" w:rsidRPr="00F74BFD" w:rsidRDefault="00E55D00" w:rsidP="00E55D00">
            <w:pPr>
              <w:spacing w:after="0" w:line="240" w:lineRule="auto"/>
              <w:jc w:val="center"/>
              <w:rPr>
                <w:rFonts w:ascii="Times New Roman" w:eastAsia="Times New Roman" w:hAnsi="Times New Roman" w:cs="Times New Roman"/>
                <w:sz w:val="20"/>
                <w:szCs w:val="20"/>
              </w:rPr>
            </w:pPr>
            <w:r w:rsidRPr="00F74BFD">
              <w:rPr>
                <w:rFonts w:ascii="Times New Roman" w:eastAsia="Times New Roman" w:hAnsi="Times New Roman" w:cs="Times New Roman"/>
                <w:sz w:val="20"/>
                <w:szCs w:val="20"/>
              </w:rPr>
              <w:t>259,1</w:t>
            </w:r>
          </w:p>
        </w:tc>
        <w:tc>
          <w:tcPr>
            <w:tcW w:w="1701" w:type="dxa"/>
            <w:shd w:val="clear" w:color="000000" w:fill="FFFFFF"/>
            <w:vAlign w:val="center"/>
          </w:tcPr>
          <w:p w:rsidR="00E55D00" w:rsidRPr="00F74BFD" w:rsidRDefault="00E55D00" w:rsidP="00E55D00">
            <w:pPr>
              <w:spacing w:after="0" w:line="240" w:lineRule="auto"/>
              <w:jc w:val="center"/>
              <w:rPr>
                <w:rFonts w:ascii="Times New Roman" w:eastAsia="Times New Roman" w:hAnsi="Times New Roman" w:cs="Times New Roman"/>
                <w:sz w:val="20"/>
                <w:szCs w:val="20"/>
              </w:rPr>
            </w:pPr>
            <w:r w:rsidRPr="00F74BFD">
              <w:rPr>
                <w:rFonts w:ascii="Times New Roman" w:eastAsia="Times New Roman" w:hAnsi="Times New Roman" w:cs="Times New Roman"/>
                <w:sz w:val="20"/>
                <w:szCs w:val="20"/>
              </w:rPr>
              <w:t>687,2</w:t>
            </w:r>
          </w:p>
        </w:tc>
        <w:tc>
          <w:tcPr>
            <w:tcW w:w="1985" w:type="dxa"/>
            <w:shd w:val="clear" w:color="000000" w:fill="FFFFFF"/>
            <w:vAlign w:val="center"/>
          </w:tcPr>
          <w:p w:rsidR="00E55D00" w:rsidRPr="00F74BFD" w:rsidRDefault="00E55D00" w:rsidP="00E55D00">
            <w:pPr>
              <w:spacing w:after="0" w:line="240" w:lineRule="auto"/>
              <w:jc w:val="center"/>
              <w:rPr>
                <w:rFonts w:ascii="Times New Roman" w:eastAsia="Times New Roman" w:hAnsi="Times New Roman" w:cs="Times New Roman"/>
                <w:bCs/>
                <w:sz w:val="20"/>
                <w:szCs w:val="20"/>
              </w:rPr>
            </w:pPr>
            <w:r w:rsidRPr="00F74BFD">
              <w:rPr>
                <w:rFonts w:ascii="Times New Roman" w:eastAsia="Times New Roman" w:hAnsi="Times New Roman" w:cs="Times New Roman"/>
                <w:bCs/>
                <w:sz w:val="20"/>
                <w:szCs w:val="20"/>
              </w:rPr>
              <w:t>1531,0</w:t>
            </w:r>
          </w:p>
        </w:tc>
        <w:tc>
          <w:tcPr>
            <w:tcW w:w="2126" w:type="dxa"/>
            <w:shd w:val="clear" w:color="000000" w:fill="FFFFFF"/>
            <w:vAlign w:val="center"/>
          </w:tcPr>
          <w:p w:rsidR="00E55D00" w:rsidRPr="00F74BFD" w:rsidRDefault="00E55D00" w:rsidP="00E55D00">
            <w:pPr>
              <w:spacing w:after="0" w:line="240" w:lineRule="auto"/>
              <w:jc w:val="center"/>
              <w:rPr>
                <w:rFonts w:ascii="Times New Roman" w:eastAsia="Times New Roman" w:hAnsi="Times New Roman" w:cs="Times New Roman"/>
                <w:bCs/>
                <w:sz w:val="20"/>
                <w:szCs w:val="20"/>
              </w:rPr>
            </w:pPr>
            <w:r w:rsidRPr="00F74BFD">
              <w:rPr>
                <w:rFonts w:ascii="Times New Roman" w:eastAsia="Times New Roman" w:hAnsi="Times New Roman" w:cs="Times New Roman"/>
                <w:bCs/>
                <w:sz w:val="20"/>
                <w:szCs w:val="20"/>
              </w:rPr>
              <w:t>594,6</w:t>
            </w:r>
          </w:p>
        </w:tc>
      </w:tr>
      <w:tr w:rsidR="00F74BFD" w:rsidRPr="00F74BFD" w:rsidTr="00E55D00">
        <w:trPr>
          <w:trHeight w:val="585"/>
        </w:trPr>
        <w:tc>
          <w:tcPr>
            <w:tcW w:w="3819" w:type="dxa"/>
            <w:shd w:val="clear" w:color="auto" w:fill="auto"/>
            <w:vAlign w:val="center"/>
            <w:hideMark/>
          </w:tcPr>
          <w:p w:rsidR="00E55D00" w:rsidRPr="00F74BFD" w:rsidRDefault="00E55D00" w:rsidP="00E55D00">
            <w:pPr>
              <w:spacing w:after="0" w:line="240" w:lineRule="auto"/>
              <w:rPr>
                <w:rFonts w:ascii="Times New Roman" w:eastAsia="Times New Roman" w:hAnsi="Times New Roman" w:cs="Times New Roman"/>
                <w:sz w:val="24"/>
                <w:szCs w:val="24"/>
              </w:rPr>
            </w:pPr>
            <w:r w:rsidRPr="00F74BFD">
              <w:rPr>
                <w:rFonts w:ascii="Times New Roman" w:eastAsia="Times New Roman" w:hAnsi="Times New Roman" w:cs="Times New Roman"/>
                <w:sz w:val="24"/>
                <w:szCs w:val="24"/>
              </w:rPr>
              <w:t>Болезни крови, кроветворных органов и иммунной системы</w:t>
            </w:r>
          </w:p>
        </w:tc>
        <w:tc>
          <w:tcPr>
            <w:tcW w:w="1134" w:type="dxa"/>
            <w:vAlign w:val="center"/>
          </w:tcPr>
          <w:p w:rsidR="00E55D00" w:rsidRPr="00F74BFD" w:rsidRDefault="00E55D00" w:rsidP="00E55D00">
            <w:pPr>
              <w:spacing w:after="0" w:line="240" w:lineRule="auto"/>
              <w:jc w:val="center"/>
              <w:rPr>
                <w:rFonts w:ascii="Times New Roman" w:eastAsia="Times New Roman" w:hAnsi="Times New Roman" w:cs="Times New Roman"/>
                <w:sz w:val="20"/>
                <w:szCs w:val="20"/>
              </w:rPr>
            </w:pPr>
            <w:r w:rsidRPr="00F74BFD">
              <w:rPr>
                <w:rFonts w:ascii="Times New Roman" w:eastAsia="Times New Roman" w:hAnsi="Times New Roman" w:cs="Times New Roman"/>
                <w:sz w:val="20"/>
                <w:szCs w:val="20"/>
              </w:rPr>
              <w:t>2833,9</w:t>
            </w:r>
          </w:p>
        </w:tc>
        <w:tc>
          <w:tcPr>
            <w:tcW w:w="1560" w:type="dxa"/>
            <w:shd w:val="clear" w:color="000000" w:fill="FFFFFF"/>
            <w:vAlign w:val="center"/>
          </w:tcPr>
          <w:p w:rsidR="00E55D00" w:rsidRPr="00F74BFD" w:rsidRDefault="00E55D00" w:rsidP="00E55D00">
            <w:pPr>
              <w:spacing w:after="0" w:line="240" w:lineRule="auto"/>
              <w:jc w:val="center"/>
              <w:rPr>
                <w:rFonts w:ascii="Times New Roman" w:eastAsia="Times New Roman" w:hAnsi="Times New Roman" w:cs="Times New Roman"/>
                <w:bCs/>
                <w:sz w:val="20"/>
                <w:szCs w:val="20"/>
              </w:rPr>
            </w:pPr>
            <w:r w:rsidRPr="00F74BFD">
              <w:rPr>
                <w:rFonts w:ascii="Times New Roman" w:eastAsia="Times New Roman" w:hAnsi="Times New Roman" w:cs="Times New Roman"/>
                <w:bCs/>
                <w:sz w:val="20"/>
                <w:szCs w:val="20"/>
              </w:rPr>
              <w:t>431,0</w:t>
            </w:r>
          </w:p>
        </w:tc>
        <w:tc>
          <w:tcPr>
            <w:tcW w:w="1842" w:type="dxa"/>
            <w:shd w:val="clear" w:color="000000" w:fill="FFFFFF"/>
            <w:vAlign w:val="center"/>
          </w:tcPr>
          <w:p w:rsidR="00E55D00" w:rsidRPr="00F74BFD" w:rsidRDefault="00E55D00" w:rsidP="00E55D00">
            <w:pPr>
              <w:spacing w:after="0" w:line="240" w:lineRule="auto"/>
              <w:jc w:val="center"/>
              <w:rPr>
                <w:rFonts w:ascii="Times New Roman" w:eastAsia="Times New Roman" w:hAnsi="Times New Roman" w:cs="Times New Roman"/>
                <w:sz w:val="20"/>
                <w:szCs w:val="20"/>
              </w:rPr>
            </w:pPr>
            <w:r w:rsidRPr="00F74BFD">
              <w:rPr>
                <w:rFonts w:ascii="Times New Roman" w:eastAsia="Times New Roman" w:hAnsi="Times New Roman" w:cs="Times New Roman"/>
                <w:sz w:val="20"/>
                <w:szCs w:val="20"/>
              </w:rPr>
              <w:t>2540,7</w:t>
            </w:r>
          </w:p>
        </w:tc>
        <w:tc>
          <w:tcPr>
            <w:tcW w:w="1701" w:type="dxa"/>
            <w:shd w:val="clear" w:color="000000" w:fill="FFFFFF"/>
            <w:vAlign w:val="center"/>
          </w:tcPr>
          <w:p w:rsidR="00E55D00" w:rsidRPr="00F74BFD" w:rsidRDefault="00E55D00" w:rsidP="00E55D00">
            <w:pPr>
              <w:spacing w:after="0" w:line="240" w:lineRule="auto"/>
              <w:jc w:val="center"/>
              <w:rPr>
                <w:rFonts w:ascii="Times New Roman" w:eastAsia="Times New Roman" w:hAnsi="Times New Roman" w:cs="Times New Roman"/>
                <w:sz w:val="20"/>
                <w:szCs w:val="20"/>
              </w:rPr>
            </w:pPr>
            <w:r w:rsidRPr="00F74BFD">
              <w:rPr>
                <w:rFonts w:ascii="Times New Roman" w:eastAsia="Times New Roman" w:hAnsi="Times New Roman" w:cs="Times New Roman"/>
                <w:sz w:val="20"/>
                <w:szCs w:val="20"/>
              </w:rPr>
              <w:t>1007,9</w:t>
            </w:r>
          </w:p>
        </w:tc>
        <w:tc>
          <w:tcPr>
            <w:tcW w:w="1985" w:type="dxa"/>
            <w:shd w:val="clear" w:color="000000" w:fill="FFFFFF"/>
            <w:vAlign w:val="center"/>
          </w:tcPr>
          <w:p w:rsidR="00E55D00" w:rsidRPr="00F74BFD" w:rsidRDefault="00E55D00" w:rsidP="00E55D00">
            <w:pPr>
              <w:spacing w:after="0" w:line="240" w:lineRule="auto"/>
              <w:jc w:val="center"/>
              <w:rPr>
                <w:rFonts w:ascii="Times New Roman" w:eastAsia="Times New Roman" w:hAnsi="Times New Roman" w:cs="Times New Roman"/>
                <w:bCs/>
                <w:sz w:val="20"/>
                <w:szCs w:val="20"/>
              </w:rPr>
            </w:pPr>
            <w:r w:rsidRPr="00F74BFD">
              <w:rPr>
                <w:rFonts w:ascii="Times New Roman" w:eastAsia="Times New Roman" w:hAnsi="Times New Roman" w:cs="Times New Roman"/>
                <w:bCs/>
                <w:sz w:val="20"/>
                <w:szCs w:val="20"/>
              </w:rPr>
              <w:t>1896,7</w:t>
            </w:r>
          </w:p>
        </w:tc>
        <w:tc>
          <w:tcPr>
            <w:tcW w:w="2126" w:type="dxa"/>
            <w:shd w:val="clear" w:color="000000" w:fill="FFFFFF"/>
            <w:vAlign w:val="center"/>
          </w:tcPr>
          <w:p w:rsidR="00E55D00" w:rsidRPr="00F74BFD" w:rsidRDefault="00E55D00" w:rsidP="00E55D00">
            <w:pPr>
              <w:spacing w:after="0" w:line="240" w:lineRule="auto"/>
              <w:jc w:val="center"/>
              <w:rPr>
                <w:rFonts w:ascii="Times New Roman" w:eastAsia="Times New Roman" w:hAnsi="Times New Roman" w:cs="Times New Roman"/>
                <w:bCs/>
                <w:sz w:val="20"/>
                <w:szCs w:val="20"/>
              </w:rPr>
            </w:pPr>
            <w:r w:rsidRPr="00F74BFD">
              <w:rPr>
                <w:rFonts w:ascii="Times New Roman" w:eastAsia="Times New Roman" w:hAnsi="Times New Roman" w:cs="Times New Roman"/>
                <w:bCs/>
                <w:sz w:val="20"/>
                <w:szCs w:val="20"/>
              </w:rPr>
              <w:t>2150,3</w:t>
            </w:r>
          </w:p>
        </w:tc>
      </w:tr>
      <w:tr w:rsidR="00F74BFD" w:rsidRPr="00F74BFD" w:rsidTr="00E55D00">
        <w:trPr>
          <w:trHeight w:val="615"/>
        </w:trPr>
        <w:tc>
          <w:tcPr>
            <w:tcW w:w="3819" w:type="dxa"/>
            <w:shd w:val="clear" w:color="auto" w:fill="auto"/>
            <w:vAlign w:val="center"/>
            <w:hideMark/>
          </w:tcPr>
          <w:p w:rsidR="00E55D00" w:rsidRPr="00F74BFD" w:rsidRDefault="00E55D00" w:rsidP="00E55D00">
            <w:pPr>
              <w:spacing w:after="0" w:line="240" w:lineRule="auto"/>
              <w:rPr>
                <w:rFonts w:ascii="Times New Roman" w:eastAsia="Times New Roman" w:hAnsi="Times New Roman" w:cs="Times New Roman"/>
                <w:sz w:val="24"/>
                <w:szCs w:val="24"/>
              </w:rPr>
            </w:pPr>
            <w:r w:rsidRPr="00F74BFD">
              <w:rPr>
                <w:rFonts w:ascii="Times New Roman" w:eastAsia="Times New Roman" w:hAnsi="Times New Roman" w:cs="Times New Roman"/>
                <w:sz w:val="24"/>
                <w:szCs w:val="24"/>
              </w:rPr>
              <w:t>Болезни эндокринной системы и нарушения обменных веществ</w:t>
            </w:r>
          </w:p>
        </w:tc>
        <w:tc>
          <w:tcPr>
            <w:tcW w:w="1134" w:type="dxa"/>
            <w:vAlign w:val="center"/>
          </w:tcPr>
          <w:p w:rsidR="00E55D00" w:rsidRPr="00F74BFD" w:rsidRDefault="00E55D00" w:rsidP="00E55D00">
            <w:pPr>
              <w:spacing w:after="0" w:line="240" w:lineRule="auto"/>
              <w:jc w:val="center"/>
              <w:rPr>
                <w:rFonts w:ascii="Times New Roman" w:eastAsia="Times New Roman" w:hAnsi="Times New Roman" w:cs="Times New Roman"/>
                <w:sz w:val="20"/>
                <w:szCs w:val="20"/>
              </w:rPr>
            </w:pPr>
            <w:r w:rsidRPr="00F74BFD">
              <w:rPr>
                <w:rFonts w:ascii="Times New Roman" w:eastAsia="Times New Roman" w:hAnsi="Times New Roman" w:cs="Times New Roman"/>
                <w:sz w:val="20"/>
                <w:szCs w:val="20"/>
              </w:rPr>
              <w:t>5401,5</w:t>
            </w:r>
          </w:p>
        </w:tc>
        <w:tc>
          <w:tcPr>
            <w:tcW w:w="1560" w:type="dxa"/>
            <w:shd w:val="clear" w:color="000000" w:fill="FFFFFF"/>
            <w:vAlign w:val="center"/>
          </w:tcPr>
          <w:p w:rsidR="00E55D00" w:rsidRPr="00F74BFD" w:rsidRDefault="00E55D00" w:rsidP="00E55D00">
            <w:pPr>
              <w:spacing w:after="0" w:line="240" w:lineRule="auto"/>
              <w:jc w:val="center"/>
              <w:rPr>
                <w:rFonts w:ascii="Times New Roman" w:eastAsia="Times New Roman" w:hAnsi="Times New Roman" w:cs="Times New Roman"/>
                <w:bCs/>
                <w:sz w:val="20"/>
                <w:szCs w:val="20"/>
              </w:rPr>
            </w:pPr>
            <w:r w:rsidRPr="00F74BFD">
              <w:rPr>
                <w:rFonts w:ascii="Times New Roman" w:eastAsia="Times New Roman" w:hAnsi="Times New Roman" w:cs="Times New Roman"/>
                <w:bCs/>
                <w:sz w:val="20"/>
                <w:szCs w:val="20"/>
              </w:rPr>
              <w:t>1805,0</w:t>
            </w:r>
          </w:p>
        </w:tc>
        <w:tc>
          <w:tcPr>
            <w:tcW w:w="1842" w:type="dxa"/>
            <w:shd w:val="clear" w:color="000000" w:fill="FFFFFF"/>
            <w:vAlign w:val="center"/>
          </w:tcPr>
          <w:p w:rsidR="00E55D00" w:rsidRPr="00F74BFD" w:rsidRDefault="00E55D00" w:rsidP="00E55D00">
            <w:pPr>
              <w:spacing w:after="0" w:line="240" w:lineRule="auto"/>
              <w:jc w:val="center"/>
              <w:rPr>
                <w:rFonts w:ascii="Times New Roman" w:eastAsia="Times New Roman" w:hAnsi="Times New Roman" w:cs="Times New Roman"/>
                <w:sz w:val="20"/>
                <w:szCs w:val="20"/>
              </w:rPr>
            </w:pPr>
            <w:r w:rsidRPr="00F74BFD">
              <w:rPr>
                <w:rFonts w:ascii="Times New Roman" w:eastAsia="Times New Roman" w:hAnsi="Times New Roman" w:cs="Times New Roman"/>
                <w:sz w:val="20"/>
                <w:szCs w:val="20"/>
              </w:rPr>
              <w:t>3257,6</w:t>
            </w:r>
          </w:p>
        </w:tc>
        <w:tc>
          <w:tcPr>
            <w:tcW w:w="1701" w:type="dxa"/>
            <w:shd w:val="clear" w:color="000000" w:fill="FFFFFF"/>
            <w:vAlign w:val="center"/>
          </w:tcPr>
          <w:p w:rsidR="00E55D00" w:rsidRPr="00F74BFD" w:rsidRDefault="00E55D00" w:rsidP="00E55D00">
            <w:pPr>
              <w:spacing w:after="0" w:line="240" w:lineRule="auto"/>
              <w:jc w:val="center"/>
              <w:rPr>
                <w:rFonts w:ascii="Times New Roman" w:eastAsia="Times New Roman" w:hAnsi="Times New Roman" w:cs="Times New Roman"/>
                <w:sz w:val="20"/>
                <w:szCs w:val="20"/>
              </w:rPr>
            </w:pPr>
            <w:r w:rsidRPr="00F74BFD">
              <w:rPr>
                <w:rFonts w:ascii="Times New Roman" w:eastAsia="Times New Roman" w:hAnsi="Times New Roman" w:cs="Times New Roman"/>
                <w:sz w:val="20"/>
                <w:szCs w:val="20"/>
              </w:rPr>
              <w:t>2892,8</w:t>
            </w:r>
          </w:p>
        </w:tc>
        <w:tc>
          <w:tcPr>
            <w:tcW w:w="1985" w:type="dxa"/>
            <w:shd w:val="clear" w:color="000000" w:fill="FFFFFF"/>
            <w:vAlign w:val="center"/>
          </w:tcPr>
          <w:p w:rsidR="00E55D00" w:rsidRPr="00F74BFD" w:rsidRDefault="00E55D00" w:rsidP="00E55D00">
            <w:pPr>
              <w:spacing w:after="0" w:line="240" w:lineRule="auto"/>
              <w:jc w:val="center"/>
              <w:rPr>
                <w:rFonts w:ascii="Times New Roman" w:eastAsia="Times New Roman" w:hAnsi="Times New Roman" w:cs="Times New Roman"/>
                <w:bCs/>
                <w:sz w:val="20"/>
                <w:szCs w:val="20"/>
              </w:rPr>
            </w:pPr>
            <w:r w:rsidRPr="00F74BFD">
              <w:rPr>
                <w:rFonts w:ascii="Times New Roman" w:eastAsia="Times New Roman" w:hAnsi="Times New Roman" w:cs="Times New Roman"/>
                <w:bCs/>
                <w:sz w:val="20"/>
                <w:szCs w:val="20"/>
              </w:rPr>
              <w:t>3542,7</w:t>
            </w:r>
          </w:p>
        </w:tc>
        <w:tc>
          <w:tcPr>
            <w:tcW w:w="2126" w:type="dxa"/>
            <w:shd w:val="clear" w:color="000000" w:fill="FFFFFF"/>
            <w:vAlign w:val="center"/>
          </w:tcPr>
          <w:p w:rsidR="00E55D00" w:rsidRPr="00F74BFD" w:rsidRDefault="00E55D00" w:rsidP="00E55D00">
            <w:pPr>
              <w:spacing w:after="0" w:line="240" w:lineRule="auto"/>
              <w:jc w:val="center"/>
              <w:rPr>
                <w:rFonts w:ascii="Times New Roman" w:eastAsia="Times New Roman" w:hAnsi="Times New Roman" w:cs="Times New Roman"/>
                <w:bCs/>
                <w:sz w:val="20"/>
                <w:szCs w:val="20"/>
              </w:rPr>
            </w:pPr>
            <w:r w:rsidRPr="00F74BFD">
              <w:rPr>
                <w:rFonts w:ascii="Times New Roman" w:eastAsia="Times New Roman" w:hAnsi="Times New Roman" w:cs="Times New Roman"/>
                <w:bCs/>
                <w:sz w:val="20"/>
                <w:szCs w:val="20"/>
              </w:rPr>
              <w:t>3187,2</w:t>
            </w:r>
          </w:p>
        </w:tc>
      </w:tr>
      <w:tr w:rsidR="00F74BFD" w:rsidRPr="00F74BFD" w:rsidTr="002217DB">
        <w:trPr>
          <w:trHeight w:val="615"/>
        </w:trPr>
        <w:tc>
          <w:tcPr>
            <w:tcW w:w="3819" w:type="dxa"/>
            <w:tcBorders>
              <w:bottom w:val="single" w:sz="4" w:space="0" w:color="auto"/>
            </w:tcBorders>
            <w:shd w:val="clear" w:color="auto" w:fill="auto"/>
            <w:vAlign w:val="center"/>
            <w:hideMark/>
          </w:tcPr>
          <w:p w:rsidR="00E55D00" w:rsidRPr="00F74BFD" w:rsidRDefault="00E55D00" w:rsidP="00E55D00">
            <w:pPr>
              <w:spacing w:after="0" w:line="240" w:lineRule="auto"/>
              <w:rPr>
                <w:rFonts w:ascii="Times New Roman" w:eastAsia="Times New Roman" w:hAnsi="Times New Roman" w:cs="Times New Roman"/>
                <w:sz w:val="24"/>
                <w:szCs w:val="24"/>
              </w:rPr>
            </w:pPr>
            <w:r w:rsidRPr="00F74BFD">
              <w:rPr>
                <w:rFonts w:ascii="Times New Roman" w:eastAsia="Times New Roman" w:hAnsi="Times New Roman" w:cs="Times New Roman"/>
                <w:sz w:val="24"/>
                <w:szCs w:val="24"/>
              </w:rPr>
              <w:t>Психические расстройства и расстройства поведения</w:t>
            </w:r>
          </w:p>
        </w:tc>
        <w:tc>
          <w:tcPr>
            <w:tcW w:w="1134" w:type="dxa"/>
            <w:tcBorders>
              <w:bottom w:val="single" w:sz="4" w:space="0" w:color="auto"/>
            </w:tcBorders>
            <w:vAlign w:val="center"/>
          </w:tcPr>
          <w:p w:rsidR="00E55D00" w:rsidRPr="00F74BFD" w:rsidRDefault="00E55D00" w:rsidP="00E55D00">
            <w:pPr>
              <w:spacing w:after="0" w:line="240" w:lineRule="auto"/>
              <w:jc w:val="center"/>
              <w:rPr>
                <w:rFonts w:ascii="Times New Roman" w:eastAsia="Times New Roman" w:hAnsi="Times New Roman" w:cs="Times New Roman"/>
                <w:sz w:val="20"/>
                <w:szCs w:val="20"/>
              </w:rPr>
            </w:pPr>
            <w:r w:rsidRPr="00F74BFD">
              <w:rPr>
                <w:rFonts w:ascii="Times New Roman" w:eastAsia="Times New Roman" w:hAnsi="Times New Roman" w:cs="Times New Roman"/>
                <w:sz w:val="20"/>
                <w:szCs w:val="20"/>
              </w:rPr>
              <w:t>5956,7</w:t>
            </w:r>
          </w:p>
        </w:tc>
        <w:tc>
          <w:tcPr>
            <w:tcW w:w="1560" w:type="dxa"/>
            <w:tcBorders>
              <w:bottom w:val="single" w:sz="4" w:space="0" w:color="auto"/>
            </w:tcBorders>
            <w:shd w:val="clear" w:color="000000" w:fill="FFFFFF"/>
            <w:vAlign w:val="center"/>
          </w:tcPr>
          <w:p w:rsidR="00E55D00" w:rsidRPr="00F74BFD" w:rsidRDefault="00E55D00" w:rsidP="00E55D00">
            <w:pPr>
              <w:spacing w:after="0" w:line="240" w:lineRule="auto"/>
              <w:jc w:val="center"/>
              <w:rPr>
                <w:rFonts w:ascii="Times New Roman" w:eastAsia="Times New Roman" w:hAnsi="Times New Roman" w:cs="Times New Roman"/>
                <w:bCs/>
                <w:sz w:val="20"/>
                <w:szCs w:val="20"/>
              </w:rPr>
            </w:pPr>
            <w:r w:rsidRPr="00F74BFD">
              <w:rPr>
                <w:rFonts w:ascii="Times New Roman" w:eastAsia="Times New Roman" w:hAnsi="Times New Roman" w:cs="Times New Roman"/>
                <w:bCs/>
                <w:sz w:val="20"/>
                <w:szCs w:val="20"/>
              </w:rPr>
              <w:t>0,0</w:t>
            </w:r>
          </w:p>
        </w:tc>
        <w:tc>
          <w:tcPr>
            <w:tcW w:w="1842" w:type="dxa"/>
            <w:tcBorders>
              <w:bottom w:val="single" w:sz="4" w:space="0" w:color="auto"/>
            </w:tcBorders>
            <w:shd w:val="clear" w:color="000000" w:fill="FFFFFF"/>
            <w:vAlign w:val="center"/>
          </w:tcPr>
          <w:p w:rsidR="00E55D00" w:rsidRPr="00F74BFD" w:rsidRDefault="00E55D00" w:rsidP="00E55D00">
            <w:pPr>
              <w:spacing w:after="0" w:line="240" w:lineRule="auto"/>
              <w:jc w:val="center"/>
              <w:rPr>
                <w:rFonts w:ascii="Times New Roman" w:eastAsia="Times New Roman" w:hAnsi="Times New Roman" w:cs="Times New Roman"/>
                <w:sz w:val="20"/>
                <w:szCs w:val="20"/>
              </w:rPr>
            </w:pPr>
            <w:r w:rsidRPr="00F74BFD">
              <w:rPr>
                <w:rFonts w:ascii="Times New Roman" w:eastAsia="Times New Roman" w:hAnsi="Times New Roman" w:cs="Times New Roman"/>
                <w:sz w:val="20"/>
                <w:szCs w:val="20"/>
              </w:rPr>
              <w:t>643,7</w:t>
            </w:r>
          </w:p>
        </w:tc>
        <w:tc>
          <w:tcPr>
            <w:tcW w:w="1701" w:type="dxa"/>
            <w:tcBorders>
              <w:bottom w:val="single" w:sz="4" w:space="0" w:color="auto"/>
            </w:tcBorders>
            <w:shd w:val="clear" w:color="000000" w:fill="FFFFFF"/>
            <w:vAlign w:val="center"/>
          </w:tcPr>
          <w:p w:rsidR="00E55D00" w:rsidRPr="00F74BFD" w:rsidRDefault="00E55D00" w:rsidP="00E55D00">
            <w:pPr>
              <w:spacing w:after="0" w:line="240" w:lineRule="auto"/>
              <w:jc w:val="center"/>
              <w:rPr>
                <w:rFonts w:ascii="Times New Roman" w:eastAsia="Times New Roman" w:hAnsi="Times New Roman" w:cs="Times New Roman"/>
                <w:sz w:val="20"/>
                <w:szCs w:val="20"/>
              </w:rPr>
            </w:pPr>
            <w:r w:rsidRPr="00F74BFD">
              <w:rPr>
                <w:rFonts w:ascii="Times New Roman" w:eastAsia="Times New Roman" w:hAnsi="Times New Roman" w:cs="Times New Roman"/>
                <w:sz w:val="20"/>
                <w:szCs w:val="20"/>
              </w:rPr>
              <w:t>926,1</w:t>
            </w:r>
          </w:p>
        </w:tc>
        <w:tc>
          <w:tcPr>
            <w:tcW w:w="1985" w:type="dxa"/>
            <w:tcBorders>
              <w:bottom w:val="single" w:sz="4" w:space="0" w:color="auto"/>
            </w:tcBorders>
            <w:shd w:val="clear" w:color="000000" w:fill="FFFFFF"/>
            <w:vAlign w:val="center"/>
          </w:tcPr>
          <w:p w:rsidR="00E55D00" w:rsidRPr="00F74BFD" w:rsidRDefault="00E55D00" w:rsidP="00E55D00">
            <w:pPr>
              <w:spacing w:after="0" w:line="240" w:lineRule="auto"/>
              <w:jc w:val="center"/>
              <w:rPr>
                <w:rFonts w:ascii="Times New Roman" w:eastAsia="Times New Roman" w:hAnsi="Times New Roman" w:cs="Times New Roman"/>
                <w:bCs/>
                <w:sz w:val="20"/>
                <w:szCs w:val="20"/>
              </w:rPr>
            </w:pPr>
            <w:r w:rsidRPr="00F74BFD">
              <w:rPr>
                <w:rFonts w:ascii="Times New Roman" w:eastAsia="Times New Roman" w:hAnsi="Times New Roman" w:cs="Times New Roman"/>
                <w:bCs/>
                <w:sz w:val="20"/>
                <w:szCs w:val="20"/>
              </w:rPr>
              <w:t>2016,9</w:t>
            </w:r>
          </w:p>
        </w:tc>
        <w:tc>
          <w:tcPr>
            <w:tcW w:w="2126" w:type="dxa"/>
            <w:tcBorders>
              <w:bottom w:val="single" w:sz="4" w:space="0" w:color="auto"/>
            </w:tcBorders>
            <w:shd w:val="clear" w:color="000000" w:fill="FFFFFF"/>
            <w:vAlign w:val="center"/>
          </w:tcPr>
          <w:p w:rsidR="00E55D00" w:rsidRPr="00F74BFD" w:rsidRDefault="00E55D00" w:rsidP="00E55D00">
            <w:pPr>
              <w:spacing w:after="0" w:line="240" w:lineRule="auto"/>
              <w:jc w:val="center"/>
              <w:rPr>
                <w:rFonts w:ascii="Times New Roman" w:eastAsia="Times New Roman" w:hAnsi="Times New Roman" w:cs="Times New Roman"/>
                <w:bCs/>
                <w:sz w:val="20"/>
                <w:szCs w:val="20"/>
              </w:rPr>
            </w:pPr>
            <w:r w:rsidRPr="00F74BFD">
              <w:rPr>
                <w:rFonts w:ascii="Times New Roman" w:eastAsia="Times New Roman" w:hAnsi="Times New Roman" w:cs="Times New Roman"/>
                <w:bCs/>
                <w:sz w:val="20"/>
                <w:szCs w:val="20"/>
              </w:rPr>
              <w:t>716,8</w:t>
            </w:r>
          </w:p>
        </w:tc>
      </w:tr>
      <w:tr w:rsidR="00F74BFD" w:rsidRPr="00F74BFD" w:rsidTr="002217DB">
        <w:trPr>
          <w:trHeight w:val="615"/>
        </w:trPr>
        <w:tc>
          <w:tcPr>
            <w:tcW w:w="3819" w:type="dxa"/>
            <w:tcBorders>
              <w:bottom w:val="single" w:sz="4" w:space="0" w:color="auto"/>
            </w:tcBorders>
            <w:shd w:val="clear" w:color="auto" w:fill="auto"/>
            <w:vAlign w:val="center"/>
            <w:hideMark/>
          </w:tcPr>
          <w:p w:rsidR="00E55D00" w:rsidRPr="00F74BFD" w:rsidRDefault="00E55D00" w:rsidP="00E55D00">
            <w:pPr>
              <w:spacing w:after="0" w:line="240" w:lineRule="auto"/>
              <w:rPr>
                <w:rFonts w:ascii="Times New Roman" w:eastAsia="Times New Roman" w:hAnsi="Times New Roman" w:cs="Times New Roman"/>
                <w:sz w:val="24"/>
                <w:szCs w:val="24"/>
              </w:rPr>
            </w:pPr>
            <w:r w:rsidRPr="00F74BFD">
              <w:rPr>
                <w:rFonts w:ascii="Times New Roman" w:eastAsia="Times New Roman" w:hAnsi="Times New Roman" w:cs="Times New Roman"/>
                <w:sz w:val="24"/>
                <w:szCs w:val="24"/>
              </w:rPr>
              <w:t>Психические расстройства и расстройства поведения, связанные с употреблением психоактивных веществ</w:t>
            </w:r>
          </w:p>
        </w:tc>
        <w:tc>
          <w:tcPr>
            <w:tcW w:w="1134" w:type="dxa"/>
            <w:tcBorders>
              <w:bottom w:val="single" w:sz="4" w:space="0" w:color="auto"/>
            </w:tcBorders>
            <w:vAlign w:val="center"/>
          </w:tcPr>
          <w:p w:rsidR="00E55D00" w:rsidRPr="00F74BFD" w:rsidRDefault="00E55D00" w:rsidP="00E55D00">
            <w:pPr>
              <w:spacing w:after="0" w:line="240" w:lineRule="auto"/>
              <w:jc w:val="center"/>
              <w:rPr>
                <w:rFonts w:ascii="Times New Roman" w:eastAsia="Times New Roman" w:hAnsi="Times New Roman" w:cs="Times New Roman"/>
                <w:sz w:val="20"/>
                <w:szCs w:val="20"/>
              </w:rPr>
            </w:pPr>
            <w:r w:rsidRPr="00F74BFD">
              <w:rPr>
                <w:rFonts w:ascii="Times New Roman" w:eastAsia="Times New Roman" w:hAnsi="Times New Roman" w:cs="Times New Roman"/>
                <w:sz w:val="20"/>
                <w:szCs w:val="20"/>
              </w:rPr>
              <w:t>2463,0</w:t>
            </w:r>
          </w:p>
        </w:tc>
        <w:tc>
          <w:tcPr>
            <w:tcW w:w="1560" w:type="dxa"/>
            <w:tcBorders>
              <w:bottom w:val="single" w:sz="4" w:space="0" w:color="auto"/>
            </w:tcBorders>
            <w:shd w:val="clear" w:color="000000" w:fill="FFFFFF"/>
            <w:vAlign w:val="center"/>
          </w:tcPr>
          <w:p w:rsidR="00E55D00" w:rsidRPr="00F74BFD" w:rsidRDefault="00E55D00" w:rsidP="00E55D00">
            <w:pPr>
              <w:spacing w:after="0" w:line="240" w:lineRule="auto"/>
              <w:jc w:val="center"/>
              <w:rPr>
                <w:rFonts w:ascii="Times New Roman" w:eastAsia="Times New Roman" w:hAnsi="Times New Roman" w:cs="Times New Roman"/>
                <w:bCs/>
                <w:sz w:val="20"/>
                <w:szCs w:val="20"/>
              </w:rPr>
            </w:pPr>
            <w:r w:rsidRPr="00F74BFD">
              <w:rPr>
                <w:rFonts w:ascii="Times New Roman" w:eastAsia="Times New Roman" w:hAnsi="Times New Roman" w:cs="Times New Roman"/>
                <w:bCs/>
                <w:sz w:val="20"/>
                <w:szCs w:val="20"/>
              </w:rPr>
              <w:t>0,0</w:t>
            </w:r>
          </w:p>
        </w:tc>
        <w:tc>
          <w:tcPr>
            <w:tcW w:w="1842" w:type="dxa"/>
            <w:tcBorders>
              <w:bottom w:val="single" w:sz="4" w:space="0" w:color="auto"/>
            </w:tcBorders>
            <w:shd w:val="clear" w:color="000000" w:fill="FFFFFF"/>
            <w:vAlign w:val="center"/>
          </w:tcPr>
          <w:p w:rsidR="00E55D00" w:rsidRPr="00F74BFD" w:rsidRDefault="00E55D00" w:rsidP="00E55D00">
            <w:pPr>
              <w:spacing w:after="0" w:line="240" w:lineRule="auto"/>
              <w:jc w:val="center"/>
              <w:rPr>
                <w:rFonts w:ascii="Times New Roman" w:eastAsia="Times New Roman" w:hAnsi="Times New Roman" w:cs="Times New Roman"/>
                <w:sz w:val="20"/>
                <w:szCs w:val="20"/>
              </w:rPr>
            </w:pPr>
            <w:r w:rsidRPr="00F74BFD">
              <w:rPr>
                <w:rFonts w:ascii="Times New Roman" w:eastAsia="Times New Roman" w:hAnsi="Times New Roman" w:cs="Times New Roman"/>
                <w:sz w:val="20"/>
                <w:szCs w:val="20"/>
              </w:rPr>
              <w:t>356,6</w:t>
            </w:r>
          </w:p>
        </w:tc>
        <w:tc>
          <w:tcPr>
            <w:tcW w:w="1701" w:type="dxa"/>
            <w:tcBorders>
              <w:bottom w:val="single" w:sz="4" w:space="0" w:color="auto"/>
            </w:tcBorders>
            <w:shd w:val="clear" w:color="000000" w:fill="FFFFFF"/>
            <w:vAlign w:val="center"/>
          </w:tcPr>
          <w:p w:rsidR="00E55D00" w:rsidRPr="00F74BFD" w:rsidRDefault="00E55D00" w:rsidP="00E55D00">
            <w:pPr>
              <w:spacing w:after="0" w:line="240" w:lineRule="auto"/>
              <w:jc w:val="center"/>
              <w:rPr>
                <w:rFonts w:ascii="Times New Roman" w:eastAsia="Times New Roman" w:hAnsi="Times New Roman" w:cs="Times New Roman"/>
                <w:sz w:val="20"/>
                <w:szCs w:val="20"/>
              </w:rPr>
            </w:pPr>
            <w:r w:rsidRPr="00F74BFD">
              <w:rPr>
                <w:rFonts w:ascii="Times New Roman" w:eastAsia="Times New Roman" w:hAnsi="Times New Roman" w:cs="Times New Roman"/>
                <w:sz w:val="20"/>
                <w:szCs w:val="20"/>
              </w:rPr>
              <w:t>327,2</w:t>
            </w:r>
          </w:p>
        </w:tc>
        <w:tc>
          <w:tcPr>
            <w:tcW w:w="1985" w:type="dxa"/>
            <w:tcBorders>
              <w:bottom w:val="single" w:sz="4" w:space="0" w:color="auto"/>
            </w:tcBorders>
            <w:shd w:val="clear" w:color="000000" w:fill="FFFFFF"/>
            <w:vAlign w:val="center"/>
          </w:tcPr>
          <w:p w:rsidR="00E55D00" w:rsidRPr="00F74BFD" w:rsidRDefault="00E55D00" w:rsidP="00E55D00">
            <w:pPr>
              <w:spacing w:after="0" w:line="240" w:lineRule="auto"/>
              <w:jc w:val="center"/>
              <w:rPr>
                <w:rFonts w:ascii="Times New Roman" w:eastAsia="Times New Roman" w:hAnsi="Times New Roman" w:cs="Times New Roman"/>
                <w:bCs/>
                <w:sz w:val="20"/>
                <w:szCs w:val="20"/>
              </w:rPr>
            </w:pPr>
            <w:r w:rsidRPr="00F74BFD">
              <w:rPr>
                <w:rFonts w:ascii="Times New Roman" w:eastAsia="Times New Roman" w:hAnsi="Times New Roman" w:cs="Times New Roman"/>
                <w:bCs/>
                <w:sz w:val="20"/>
                <w:szCs w:val="20"/>
              </w:rPr>
              <w:t>475,5</w:t>
            </w:r>
          </w:p>
        </w:tc>
        <w:tc>
          <w:tcPr>
            <w:tcW w:w="2126" w:type="dxa"/>
            <w:tcBorders>
              <w:bottom w:val="single" w:sz="4" w:space="0" w:color="auto"/>
            </w:tcBorders>
            <w:shd w:val="clear" w:color="000000" w:fill="FFFFFF"/>
            <w:vAlign w:val="center"/>
          </w:tcPr>
          <w:p w:rsidR="00E55D00" w:rsidRPr="00F74BFD" w:rsidRDefault="00E55D00" w:rsidP="00E55D00">
            <w:pPr>
              <w:spacing w:after="0" w:line="240" w:lineRule="auto"/>
              <w:jc w:val="center"/>
              <w:rPr>
                <w:rFonts w:ascii="Times New Roman" w:eastAsia="Times New Roman" w:hAnsi="Times New Roman" w:cs="Times New Roman"/>
                <w:bCs/>
                <w:sz w:val="20"/>
                <w:szCs w:val="20"/>
              </w:rPr>
            </w:pPr>
            <w:r w:rsidRPr="00F74BFD">
              <w:rPr>
                <w:rFonts w:ascii="Times New Roman" w:eastAsia="Times New Roman" w:hAnsi="Times New Roman" w:cs="Times New Roman"/>
                <w:bCs/>
                <w:sz w:val="20"/>
                <w:szCs w:val="20"/>
              </w:rPr>
              <w:t>7,1</w:t>
            </w:r>
          </w:p>
        </w:tc>
      </w:tr>
      <w:tr w:rsidR="00CB289E" w:rsidRPr="00F74BFD" w:rsidTr="00CB289E">
        <w:trPr>
          <w:trHeight w:val="280"/>
        </w:trPr>
        <w:tc>
          <w:tcPr>
            <w:tcW w:w="3819" w:type="dxa"/>
            <w:tcBorders>
              <w:bottom w:val="nil"/>
            </w:tcBorders>
            <w:shd w:val="clear" w:color="auto" w:fill="auto"/>
            <w:vAlign w:val="center"/>
          </w:tcPr>
          <w:p w:rsidR="00CB289E" w:rsidRPr="00F74BFD" w:rsidRDefault="00CB289E" w:rsidP="00CB289E">
            <w:pPr>
              <w:spacing w:after="0" w:line="240" w:lineRule="auto"/>
              <w:rPr>
                <w:rFonts w:ascii="Times New Roman" w:eastAsia="Times New Roman" w:hAnsi="Times New Roman" w:cs="Times New Roman"/>
                <w:sz w:val="24"/>
                <w:szCs w:val="24"/>
              </w:rPr>
            </w:pPr>
            <w:r w:rsidRPr="00F74BFD">
              <w:rPr>
                <w:rFonts w:ascii="Times New Roman" w:eastAsia="Times New Roman" w:hAnsi="Times New Roman" w:cs="Times New Roman"/>
                <w:sz w:val="24"/>
                <w:szCs w:val="24"/>
              </w:rPr>
              <w:t>Болезни нервной системы</w:t>
            </w:r>
          </w:p>
        </w:tc>
        <w:tc>
          <w:tcPr>
            <w:tcW w:w="1134" w:type="dxa"/>
            <w:tcBorders>
              <w:bottom w:val="nil"/>
            </w:tcBorders>
            <w:vAlign w:val="center"/>
          </w:tcPr>
          <w:p w:rsidR="00CB289E" w:rsidRPr="00F74BFD" w:rsidRDefault="00CB289E" w:rsidP="00CB289E">
            <w:pPr>
              <w:spacing w:after="0" w:line="240" w:lineRule="auto"/>
              <w:jc w:val="center"/>
              <w:rPr>
                <w:rFonts w:ascii="Times New Roman" w:eastAsia="Times New Roman" w:hAnsi="Times New Roman" w:cs="Times New Roman"/>
                <w:sz w:val="20"/>
                <w:szCs w:val="20"/>
              </w:rPr>
            </w:pPr>
            <w:r w:rsidRPr="00F74BFD">
              <w:rPr>
                <w:rFonts w:ascii="Times New Roman" w:eastAsia="Times New Roman" w:hAnsi="Times New Roman" w:cs="Times New Roman"/>
                <w:sz w:val="20"/>
                <w:szCs w:val="20"/>
              </w:rPr>
              <w:t>2418,2</w:t>
            </w:r>
          </w:p>
        </w:tc>
        <w:tc>
          <w:tcPr>
            <w:tcW w:w="1560" w:type="dxa"/>
            <w:tcBorders>
              <w:bottom w:val="nil"/>
            </w:tcBorders>
            <w:shd w:val="clear" w:color="000000" w:fill="FFFFFF"/>
            <w:vAlign w:val="center"/>
          </w:tcPr>
          <w:p w:rsidR="00CB289E" w:rsidRPr="00F74BFD" w:rsidRDefault="00CB289E" w:rsidP="00CB289E">
            <w:pPr>
              <w:spacing w:after="0" w:line="240" w:lineRule="auto"/>
              <w:jc w:val="center"/>
              <w:rPr>
                <w:rFonts w:ascii="Times New Roman" w:eastAsia="Times New Roman" w:hAnsi="Times New Roman" w:cs="Times New Roman"/>
                <w:bCs/>
                <w:sz w:val="20"/>
                <w:szCs w:val="20"/>
              </w:rPr>
            </w:pPr>
            <w:r w:rsidRPr="00F74BFD">
              <w:rPr>
                <w:rFonts w:ascii="Times New Roman" w:eastAsia="Times New Roman" w:hAnsi="Times New Roman" w:cs="Times New Roman"/>
                <w:bCs/>
                <w:sz w:val="20"/>
                <w:szCs w:val="20"/>
              </w:rPr>
              <w:t>917,0</w:t>
            </w:r>
          </w:p>
        </w:tc>
        <w:tc>
          <w:tcPr>
            <w:tcW w:w="1842" w:type="dxa"/>
            <w:tcBorders>
              <w:bottom w:val="nil"/>
            </w:tcBorders>
            <w:shd w:val="clear" w:color="000000" w:fill="FFFFFF"/>
            <w:vAlign w:val="center"/>
          </w:tcPr>
          <w:p w:rsidR="00CB289E" w:rsidRPr="00F74BFD" w:rsidRDefault="00CB289E" w:rsidP="00CB289E">
            <w:pPr>
              <w:spacing w:after="0" w:line="240" w:lineRule="auto"/>
              <w:jc w:val="center"/>
              <w:rPr>
                <w:rFonts w:ascii="Times New Roman" w:eastAsia="Times New Roman" w:hAnsi="Times New Roman" w:cs="Times New Roman"/>
                <w:sz w:val="20"/>
                <w:szCs w:val="20"/>
              </w:rPr>
            </w:pPr>
            <w:r w:rsidRPr="00F74BFD">
              <w:rPr>
                <w:rFonts w:ascii="Times New Roman" w:eastAsia="Times New Roman" w:hAnsi="Times New Roman" w:cs="Times New Roman"/>
                <w:sz w:val="20"/>
                <w:szCs w:val="20"/>
              </w:rPr>
              <w:t>4761,7</w:t>
            </w:r>
          </w:p>
        </w:tc>
        <w:tc>
          <w:tcPr>
            <w:tcW w:w="1701" w:type="dxa"/>
            <w:tcBorders>
              <w:bottom w:val="nil"/>
            </w:tcBorders>
            <w:shd w:val="clear" w:color="000000" w:fill="FFFFFF"/>
            <w:vAlign w:val="center"/>
          </w:tcPr>
          <w:p w:rsidR="00CB289E" w:rsidRPr="00F74BFD" w:rsidRDefault="00CB289E" w:rsidP="00CB289E">
            <w:pPr>
              <w:spacing w:after="0" w:line="240" w:lineRule="auto"/>
              <w:jc w:val="center"/>
              <w:rPr>
                <w:rFonts w:ascii="Times New Roman" w:eastAsia="Times New Roman" w:hAnsi="Times New Roman" w:cs="Times New Roman"/>
                <w:sz w:val="20"/>
                <w:szCs w:val="20"/>
              </w:rPr>
            </w:pPr>
            <w:r w:rsidRPr="00F74BFD">
              <w:rPr>
                <w:rFonts w:ascii="Times New Roman" w:eastAsia="Times New Roman" w:hAnsi="Times New Roman" w:cs="Times New Roman"/>
                <w:sz w:val="20"/>
                <w:szCs w:val="20"/>
              </w:rPr>
              <w:t>1930,7</w:t>
            </w:r>
          </w:p>
        </w:tc>
        <w:tc>
          <w:tcPr>
            <w:tcW w:w="1985" w:type="dxa"/>
            <w:tcBorders>
              <w:bottom w:val="nil"/>
            </w:tcBorders>
            <w:shd w:val="clear" w:color="000000" w:fill="FFFFFF"/>
            <w:vAlign w:val="center"/>
          </w:tcPr>
          <w:p w:rsidR="00CB289E" w:rsidRPr="00F74BFD" w:rsidRDefault="00CB289E" w:rsidP="00CB289E">
            <w:pPr>
              <w:spacing w:after="0" w:line="240" w:lineRule="auto"/>
              <w:jc w:val="center"/>
              <w:rPr>
                <w:rFonts w:ascii="Times New Roman" w:eastAsia="Times New Roman" w:hAnsi="Times New Roman" w:cs="Times New Roman"/>
                <w:bCs/>
                <w:sz w:val="20"/>
                <w:szCs w:val="20"/>
              </w:rPr>
            </w:pPr>
            <w:r w:rsidRPr="00F74BFD">
              <w:rPr>
                <w:rFonts w:ascii="Times New Roman" w:eastAsia="Times New Roman" w:hAnsi="Times New Roman" w:cs="Times New Roman"/>
                <w:bCs/>
                <w:sz w:val="20"/>
                <w:szCs w:val="20"/>
              </w:rPr>
              <w:t>1306,3</w:t>
            </w:r>
          </w:p>
        </w:tc>
        <w:tc>
          <w:tcPr>
            <w:tcW w:w="2126" w:type="dxa"/>
            <w:tcBorders>
              <w:bottom w:val="nil"/>
            </w:tcBorders>
            <w:shd w:val="clear" w:color="000000" w:fill="FFFFFF"/>
            <w:vAlign w:val="center"/>
          </w:tcPr>
          <w:p w:rsidR="00CB289E" w:rsidRPr="00F74BFD" w:rsidRDefault="00CB289E" w:rsidP="00CB289E">
            <w:pPr>
              <w:spacing w:after="0" w:line="240" w:lineRule="auto"/>
              <w:jc w:val="center"/>
              <w:rPr>
                <w:rFonts w:ascii="Times New Roman" w:eastAsia="Times New Roman" w:hAnsi="Times New Roman" w:cs="Times New Roman"/>
                <w:bCs/>
                <w:sz w:val="20"/>
                <w:szCs w:val="20"/>
              </w:rPr>
            </w:pPr>
            <w:r w:rsidRPr="00F74BFD">
              <w:rPr>
                <w:rFonts w:ascii="Times New Roman" w:eastAsia="Times New Roman" w:hAnsi="Times New Roman" w:cs="Times New Roman"/>
                <w:bCs/>
                <w:sz w:val="20"/>
                <w:szCs w:val="20"/>
              </w:rPr>
              <w:t>3194,3</w:t>
            </w:r>
          </w:p>
        </w:tc>
      </w:tr>
      <w:tr w:rsidR="00CB289E" w:rsidRPr="00F74BFD" w:rsidTr="00CB289E">
        <w:trPr>
          <w:trHeight w:val="705"/>
        </w:trPr>
        <w:tc>
          <w:tcPr>
            <w:tcW w:w="14167" w:type="dxa"/>
            <w:gridSpan w:val="7"/>
            <w:tcBorders>
              <w:top w:val="nil"/>
              <w:left w:val="nil"/>
              <w:bottom w:val="single" w:sz="4" w:space="0" w:color="auto"/>
              <w:right w:val="nil"/>
            </w:tcBorders>
            <w:shd w:val="clear" w:color="auto" w:fill="auto"/>
            <w:vAlign w:val="center"/>
          </w:tcPr>
          <w:p w:rsidR="00CB289E" w:rsidRDefault="00CB289E" w:rsidP="00CB289E">
            <w:pPr>
              <w:spacing w:after="0" w:line="240" w:lineRule="auto"/>
              <w:rPr>
                <w:rFonts w:ascii="Times New Roman" w:eastAsia="Times New Roman" w:hAnsi="Times New Roman" w:cs="Times New Roman"/>
                <w:bCs/>
                <w:sz w:val="28"/>
                <w:szCs w:val="28"/>
              </w:rPr>
            </w:pPr>
          </w:p>
          <w:p w:rsidR="00CB289E" w:rsidRDefault="00CB289E" w:rsidP="00CB289E">
            <w:pPr>
              <w:spacing w:after="0" w:line="240" w:lineRule="auto"/>
              <w:rPr>
                <w:rFonts w:ascii="Times New Roman" w:eastAsia="Times New Roman" w:hAnsi="Times New Roman" w:cs="Times New Roman"/>
                <w:bCs/>
                <w:sz w:val="28"/>
                <w:szCs w:val="28"/>
              </w:rPr>
            </w:pPr>
            <w:r w:rsidRPr="00C83F4B">
              <w:rPr>
                <w:rFonts w:ascii="Times New Roman" w:eastAsia="Times New Roman" w:hAnsi="Times New Roman" w:cs="Times New Roman"/>
                <w:bCs/>
                <w:sz w:val="28"/>
                <w:szCs w:val="28"/>
              </w:rPr>
              <w:t>Продолжение таблицы Д.3</w:t>
            </w:r>
          </w:p>
          <w:p w:rsidR="00CB289E" w:rsidRPr="00C83F4B" w:rsidRDefault="00CB289E" w:rsidP="00CB289E">
            <w:pPr>
              <w:spacing w:after="0" w:line="240" w:lineRule="auto"/>
              <w:rPr>
                <w:rFonts w:ascii="Times New Roman" w:eastAsia="Times New Roman" w:hAnsi="Times New Roman" w:cs="Times New Roman"/>
                <w:bCs/>
                <w:sz w:val="28"/>
                <w:szCs w:val="28"/>
              </w:rPr>
            </w:pPr>
          </w:p>
        </w:tc>
      </w:tr>
      <w:tr w:rsidR="00CB289E" w:rsidRPr="00F74BFD" w:rsidTr="00CB289E">
        <w:trPr>
          <w:trHeight w:val="390"/>
        </w:trPr>
        <w:tc>
          <w:tcPr>
            <w:tcW w:w="3819" w:type="dxa"/>
            <w:tcBorders>
              <w:top w:val="single" w:sz="4" w:space="0" w:color="auto"/>
            </w:tcBorders>
            <w:shd w:val="clear" w:color="auto" w:fill="auto"/>
            <w:vAlign w:val="center"/>
          </w:tcPr>
          <w:p w:rsidR="00CB289E" w:rsidRPr="00C83F4B" w:rsidRDefault="00CB289E" w:rsidP="00CB289E">
            <w:pPr>
              <w:spacing w:after="0" w:line="240" w:lineRule="auto"/>
              <w:jc w:val="center"/>
              <w:rPr>
                <w:rFonts w:ascii="Times New Roman" w:eastAsia="Times New Roman" w:hAnsi="Times New Roman" w:cs="Times New Roman"/>
                <w:sz w:val="20"/>
                <w:szCs w:val="20"/>
              </w:rPr>
            </w:pPr>
            <w:r w:rsidRPr="00C83F4B">
              <w:rPr>
                <w:rFonts w:ascii="Times New Roman" w:eastAsia="Times New Roman" w:hAnsi="Times New Roman" w:cs="Times New Roman"/>
                <w:sz w:val="20"/>
                <w:szCs w:val="20"/>
              </w:rPr>
              <w:t>1</w:t>
            </w:r>
          </w:p>
        </w:tc>
        <w:tc>
          <w:tcPr>
            <w:tcW w:w="1134" w:type="dxa"/>
            <w:tcBorders>
              <w:top w:val="single" w:sz="4" w:space="0" w:color="auto"/>
            </w:tcBorders>
            <w:vAlign w:val="center"/>
          </w:tcPr>
          <w:p w:rsidR="00CB289E" w:rsidRPr="00C83F4B" w:rsidRDefault="00CB289E" w:rsidP="00CB289E">
            <w:pPr>
              <w:spacing w:after="0" w:line="240" w:lineRule="auto"/>
              <w:jc w:val="center"/>
              <w:rPr>
                <w:rFonts w:ascii="Times New Roman" w:eastAsia="Times New Roman" w:hAnsi="Times New Roman" w:cs="Times New Roman"/>
                <w:sz w:val="20"/>
                <w:szCs w:val="20"/>
              </w:rPr>
            </w:pPr>
            <w:r w:rsidRPr="00C83F4B">
              <w:rPr>
                <w:rFonts w:ascii="Times New Roman" w:eastAsia="Times New Roman" w:hAnsi="Times New Roman" w:cs="Times New Roman"/>
                <w:sz w:val="20"/>
                <w:szCs w:val="20"/>
              </w:rPr>
              <w:t>2</w:t>
            </w:r>
          </w:p>
        </w:tc>
        <w:tc>
          <w:tcPr>
            <w:tcW w:w="1560" w:type="dxa"/>
            <w:tcBorders>
              <w:top w:val="single" w:sz="4" w:space="0" w:color="auto"/>
            </w:tcBorders>
            <w:shd w:val="clear" w:color="000000" w:fill="FFFFFF"/>
            <w:vAlign w:val="center"/>
          </w:tcPr>
          <w:p w:rsidR="00CB289E" w:rsidRPr="00C83F4B" w:rsidRDefault="00CB289E" w:rsidP="00CB289E">
            <w:pPr>
              <w:spacing w:after="0" w:line="240" w:lineRule="auto"/>
              <w:jc w:val="center"/>
              <w:rPr>
                <w:rFonts w:ascii="Times New Roman" w:eastAsia="Times New Roman" w:hAnsi="Times New Roman" w:cs="Times New Roman"/>
                <w:bCs/>
                <w:sz w:val="20"/>
                <w:szCs w:val="20"/>
              </w:rPr>
            </w:pPr>
            <w:r w:rsidRPr="00C83F4B">
              <w:rPr>
                <w:rFonts w:ascii="Times New Roman" w:eastAsia="Times New Roman" w:hAnsi="Times New Roman" w:cs="Times New Roman"/>
                <w:bCs/>
                <w:sz w:val="20"/>
                <w:szCs w:val="20"/>
              </w:rPr>
              <w:t>3</w:t>
            </w:r>
          </w:p>
        </w:tc>
        <w:tc>
          <w:tcPr>
            <w:tcW w:w="1842" w:type="dxa"/>
            <w:tcBorders>
              <w:top w:val="single" w:sz="4" w:space="0" w:color="auto"/>
            </w:tcBorders>
            <w:shd w:val="clear" w:color="000000" w:fill="FFFFFF"/>
            <w:vAlign w:val="center"/>
          </w:tcPr>
          <w:p w:rsidR="00CB289E" w:rsidRPr="00C83F4B" w:rsidRDefault="00CB289E" w:rsidP="00CB289E">
            <w:pPr>
              <w:spacing w:after="0" w:line="240" w:lineRule="auto"/>
              <w:jc w:val="center"/>
              <w:rPr>
                <w:rFonts w:ascii="Times New Roman" w:eastAsia="Times New Roman" w:hAnsi="Times New Roman" w:cs="Times New Roman"/>
                <w:sz w:val="20"/>
                <w:szCs w:val="20"/>
              </w:rPr>
            </w:pPr>
            <w:r w:rsidRPr="00C83F4B">
              <w:rPr>
                <w:rFonts w:ascii="Times New Roman" w:eastAsia="Times New Roman" w:hAnsi="Times New Roman" w:cs="Times New Roman"/>
                <w:sz w:val="20"/>
                <w:szCs w:val="20"/>
              </w:rPr>
              <w:t>4</w:t>
            </w:r>
          </w:p>
        </w:tc>
        <w:tc>
          <w:tcPr>
            <w:tcW w:w="1701" w:type="dxa"/>
            <w:tcBorders>
              <w:top w:val="single" w:sz="4" w:space="0" w:color="auto"/>
            </w:tcBorders>
            <w:shd w:val="clear" w:color="000000" w:fill="FFFFFF"/>
            <w:vAlign w:val="center"/>
          </w:tcPr>
          <w:p w:rsidR="00CB289E" w:rsidRPr="00C83F4B" w:rsidRDefault="00CB289E" w:rsidP="00CB289E">
            <w:pPr>
              <w:spacing w:after="0" w:line="240" w:lineRule="auto"/>
              <w:jc w:val="center"/>
              <w:rPr>
                <w:rFonts w:ascii="Times New Roman" w:eastAsia="Times New Roman" w:hAnsi="Times New Roman" w:cs="Times New Roman"/>
                <w:sz w:val="20"/>
                <w:szCs w:val="20"/>
              </w:rPr>
            </w:pPr>
            <w:r w:rsidRPr="00C83F4B">
              <w:rPr>
                <w:rFonts w:ascii="Times New Roman" w:eastAsia="Times New Roman" w:hAnsi="Times New Roman" w:cs="Times New Roman"/>
                <w:sz w:val="20"/>
                <w:szCs w:val="20"/>
              </w:rPr>
              <w:t>5</w:t>
            </w:r>
          </w:p>
        </w:tc>
        <w:tc>
          <w:tcPr>
            <w:tcW w:w="1985" w:type="dxa"/>
            <w:tcBorders>
              <w:top w:val="single" w:sz="4" w:space="0" w:color="auto"/>
            </w:tcBorders>
            <w:shd w:val="clear" w:color="000000" w:fill="FFFFFF"/>
            <w:vAlign w:val="center"/>
          </w:tcPr>
          <w:p w:rsidR="00CB289E" w:rsidRPr="00C83F4B" w:rsidRDefault="00CB289E" w:rsidP="00CB289E">
            <w:pPr>
              <w:spacing w:after="0" w:line="240" w:lineRule="auto"/>
              <w:jc w:val="center"/>
              <w:rPr>
                <w:rFonts w:ascii="Times New Roman" w:eastAsia="Times New Roman" w:hAnsi="Times New Roman" w:cs="Times New Roman"/>
                <w:bCs/>
                <w:sz w:val="20"/>
                <w:szCs w:val="20"/>
              </w:rPr>
            </w:pPr>
            <w:r w:rsidRPr="00C83F4B">
              <w:rPr>
                <w:rFonts w:ascii="Times New Roman" w:eastAsia="Times New Roman" w:hAnsi="Times New Roman" w:cs="Times New Roman"/>
                <w:bCs/>
                <w:sz w:val="20"/>
                <w:szCs w:val="20"/>
              </w:rPr>
              <w:t>6</w:t>
            </w:r>
          </w:p>
        </w:tc>
        <w:tc>
          <w:tcPr>
            <w:tcW w:w="2126" w:type="dxa"/>
            <w:tcBorders>
              <w:top w:val="single" w:sz="4" w:space="0" w:color="auto"/>
            </w:tcBorders>
            <w:shd w:val="clear" w:color="000000" w:fill="FFFFFF"/>
            <w:vAlign w:val="center"/>
          </w:tcPr>
          <w:p w:rsidR="00CB289E" w:rsidRPr="00C83F4B" w:rsidRDefault="00CB289E" w:rsidP="00CB289E">
            <w:pPr>
              <w:spacing w:after="0" w:line="240" w:lineRule="auto"/>
              <w:jc w:val="center"/>
              <w:rPr>
                <w:rFonts w:ascii="Times New Roman" w:eastAsia="Times New Roman" w:hAnsi="Times New Roman" w:cs="Times New Roman"/>
                <w:bCs/>
                <w:sz w:val="20"/>
                <w:szCs w:val="20"/>
              </w:rPr>
            </w:pPr>
            <w:r w:rsidRPr="00C83F4B">
              <w:rPr>
                <w:rFonts w:ascii="Times New Roman" w:eastAsia="Times New Roman" w:hAnsi="Times New Roman" w:cs="Times New Roman"/>
                <w:bCs/>
                <w:sz w:val="20"/>
                <w:szCs w:val="20"/>
              </w:rPr>
              <w:t>7</w:t>
            </w:r>
          </w:p>
        </w:tc>
      </w:tr>
      <w:tr w:rsidR="00CB289E" w:rsidRPr="00F74BFD" w:rsidTr="00E55D00">
        <w:trPr>
          <w:trHeight w:val="336"/>
        </w:trPr>
        <w:tc>
          <w:tcPr>
            <w:tcW w:w="3819" w:type="dxa"/>
            <w:shd w:val="clear" w:color="auto" w:fill="auto"/>
            <w:vAlign w:val="center"/>
            <w:hideMark/>
          </w:tcPr>
          <w:p w:rsidR="00CB289E" w:rsidRPr="00F74BFD" w:rsidRDefault="00CB289E" w:rsidP="00CB289E">
            <w:pPr>
              <w:spacing w:after="0" w:line="240" w:lineRule="auto"/>
              <w:rPr>
                <w:rFonts w:ascii="Times New Roman" w:eastAsia="Times New Roman" w:hAnsi="Times New Roman" w:cs="Times New Roman"/>
                <w:sz w:val="24"/>
                <w:szCs w:val="24"/>
              </w:rPr>
            </w:pPr>
            <w:r w:rsidRPr="00F74BFD">
              <w:rPr>
                <w:rFonts w:ascii="Times New Roman" w:eastAsia="Times New Roman" w:hAnsi="Times New Roman" w:cs="Times New Roman"/>
                <w:sz w:val="24"/>
                <w:szCs w:val="24"/>
              </w:rPr>
              <w:t>Болезни глаза и его придатков</w:t>
            </w:r>
          </w:p>
        </w:tc>
        <w:tc>
          <w:tcPr>
            <w:tcW w:w="1134" w:type="dxa"/>
            <w:vAlign w:val="center"/>
          </w:tcPr>
          <w:p w:rsidR="00CB289E" w:rsidRPr="00F74BFD" w:rsidRDefault="00CB289E" w:rsidP="00CB289E">
            <w:pPr>
              <w:spacing w:after="0" w:line="240" w:lineRule="auto"/>
              <w:jc w:val="center"/>
              <w:rPr>
                <w:rFonts w:ascii="Times New Roman" w:eastAsia="Times New Roman" w:hAnsi="Times New Roman" w:cs="Times New Roman"/>
                <w:sz w:val="20"/>
                <w:szCs w:val="20"/>
              </w:rPr>
            </w:pPr>
            <w:r w:rsidRPr="00F74BFD">
              <w:rPr>
                <w:rFonts w:ascii="Times New Roman" w:eastAsia="Times New Roman" w:hAnsi="Times New Roman" w:cs="Times New Roman"/>
                <w:sz w:val="20"/>
                <w:szCs w:val="20"/>
              </w:rPr>
              <w:t>6285,2</w:t>
            </w:r>
          </w:p>
        </w:tc>
        <w:tc>
          <w:tcPr>
            <w:tcW w:w="1560" w:type="dxa"/>
            <w:shd w:val="clear" w:color="000000" w:fill="FFFFFF"/>
            <w:vAlign w:val="center"/>
          </w:tcPr>
          <w:p w:rsidR="00CB289E" w:rsidRPr="00F74BFD" w:rsidRDefault="00CB289E" w:rsidP="00CB289E">
            <w:pPr>
              <w:spacing w:after="0" w:line="240" w:lineRule="auto"/>
              <w:jc w:val="center"/>
              <w:rPr>
                <w:rFonts w:ascii="Times New Roman" w:eastAsia="Times New Roman" w:hAnsi="Times New Roman" w:cs="Times New Roman"/>
                <w:bCs/>
                <w:sz w:val="20"/>
                <w:szCs w:val="20"/>
              </w:rPr>
            </w:pPr>
            <w:r w:rsidRPr="00F74BFD">
              <w:rPr>
                <w:rFonts w:ascii="Times New Roman" w:eastAsia="Times New Roman" w:hAnsi="Times New Roman" w:cs="Times New Roman"/>
                <w:bCs/>
                <w:sz w:val="20"/>
                <w:szCs w:val="20"/>
              </w:rPr>
              <w:t>3803,9</w:t>
            </w:r>
          </w:p>
        </w:tc>
        <w:tc>
          <w:tcPr>
            <w:tcW w:w="1842" w:type="dxa"/>
            <w:shd w:val="clear" w:color="000000" w:fill="FFFFFF"/>
            <w:vAlign w:val="center"/>
          </w:tcPr>
          <w:p w:rsidR="00CB289E" w:rsidRPr="00F74BFD" w:rsidRDefault="00CB289E" w:rsidP="00CB289E">
            <w:pPr>
              <w:spacing w:after="0" w:line="240" w:lineRule="auto"/>
              <w:jc w:val="center"/>
              <w:rPr>
                <w:rFonts w:ascii="Times New Roman" w:eastAsia="Times New Roman" w:hAnsi="Times New Roman" w:cs="Times New Roman"/>
                <w:sz w:val="20"/>
                <w:szCs w:val="20"/>
              </w:rPr>
            </w:pPr>
            <w:r w:rsidRPr="00F74BFD">
              <w:rPr>
                <w:rFonts w:ascii="Times New Roman" w:eastAsia="Times New Roman" w:hAnsi="Times New Roman" w:cs="Times New Roman"/>
                <w:sz w:val="20"/>
                <w:szCs w:val="20"/>
              </w:rPr>
              <w:t>4089,1</w:t>
            </w:r>
          </w:p>
        </w:tc>
        <w:tc>
          <w:tcPr>
            <w:tcW w:w="1701" w:type="dxa"/>
            <w:shd w:val="clear" w:color="000000" w:fill="FFFFFF"/>
            <w:vAlign w:val="center"/>
          </w:tcPr>
          <w:p w:rsidR="00CB289E" w:rsidRPr="00F74BFD" w:rsidRDefault="00CB289E" w:rsidP="00CB289E">
            <w:pPr>
              <w:spacing w:after="0" w:line="240" w:lineRule="auto"/>
              <w:jc w:val="center"/>
              <w:rPr>
                <w:rFonts w:ascii="Times New Roman" w:eastAsia="Times New Roman" w:hAnsi="Times New Roman" w:cs="Times New Roman"/>
                <w:sz w:val="20"/>
                <w:szCs w:val="20"/>
              </w:rPr>
            </w:pPr>
            <w:r w:rsidRPr="00F74BFD">
              <w:rPr>
                <w:rFonts w:ascii="Times New Roman" w:eastAsia="Times New Roman" w:hAnsi="Times New Roman" w:cs="Times New Roman"/>
                <w:sz w:val="20"/>
                <w:szCs w:val="20"/>
              </w:rPr>
              <w:t>2493,5</w:t>
            </w:r>
          </w:p>
        </w:tc>
        <w:tc>
          <w:tcPr>
            <w:tcW w:w="1985" w:type="dxa"/>
            <w:shd w:val="clear" w:color="000000" w:fill="FFFFFF"/>
            <w:vAlign w:val="center"/>
          </w:tcPr>
          <w:p w:rsidR="00CB289E" w:rsidRPr="00F74BFD" w:rsidRDefault="00CB289E" w:rsidP="00CB289E">
            <w:pPr>
              <w:spacing w:after="0" w:line="240" w:lineRule="auto"/>
              <w:jc w:val="center"/>
              <w:rPr>
                <w:rFonts w:ascii="Times New Roman" w:eastAsia="Times New Roman" w:hAnsi="Times New Roman" w:cs="Times New Roman"/>
                <w:bCs/>
                <w:sz w:val="20"/>
                <w:szCs w:val="20"/>
              </w:rPr>
            </w:pPr>
            <w:r w:rsidRPr="00F74BFD">
              <w:rPr>
                <w:rFonts w:ascii="Times New Roman" w:eastAsia="Times New Roman" w:hAnsi="Times New Roman" w:cs="Times New Roman"/>
                <w:bCs/>
                <w:sz w:val="20"/>
                <w:szCs w:val="20"/>
              </w:rPr>
              <w:t>1013,7</w:t>
            </w:r>
          </w:p>
        </w:tc>
        <w:tc>
          <w:tcPr>
            <w:tcW w:w="2126" w:type="dxa"/>
            <w:shd w:val="clear" w:color="000000" w:fill="FFFFFF"/>
            <w:vAlign w:val="center"/>
          </w:tcPr>
          <w:p w:rsidR="00CB289E" w:rsidRPr="00F74BFD" w:rsidRDefault="00CB289E" w:rsidP="00CB289E">
            <w:pPr>
              <w:spacing w:after="0" w:line="240" w:lineRule="auto"/>
              <w:jc w:val="center"/>
              <w:rPr>
                <w:rFonts w:ascii="Times New Roman" w:eastAsia="Times New Roman" w:hAnsi="Times New Roman" w:cs="Times New Roman"/>
                <w:bCs/>
                <w:sz w:val="20"/>
                <w:szCs w:val="20"/>
              </w:rPr>
            </w:pPr>
            <w:r w:rsidRPr="00F74BFD">
              <w:rPr>
                <w:rFonts w:ascii="Times New Roman" w:eastAsia="Times New Roman" w:hAnsi="Times New Roman" w:cs="Times New Roman"/>
                <w:bCs/>
                <w:sz w:val="20"/>
                <w:szCs w:val="20"/>
              </w:rPr>
              <w:t>1734,9</w:t>
            </w:r>
          </w:p>
        </w:tc>
      </w:tr>
      <w:tr w:rsidR="00CB289E" w:rsidRPr="00F74BFD" w:rsidTr="00E55D00">
        <w:trPr>
          <w:trHeight w:val="570"/>
        </w:trPr>
        <w:tc>
          <w:tcPr>
            <w:tcW w:w="3819" w:type="dxa"/>
            <w:shd w:val="clear" w:color="auto" w:fill="auto"/>
            <w:vAlign w:val="center"/>
            <w:hideMark/>
          </w:tcPr>
          <w:p w:rsidR="00CB289E" w:rsidRPr="00F74BFD" w:rsidRDefault="00CB289E" w:rsidP="00CB289E">
            <w:pPr>
              <w:spacing w:after="0" w:line="240" w:lineRule="auto"/>
              <w:rPr>
                <w:rFonts w:ascii="Times New Roman" w:eastAsia="Times New Roman" w:hAnsi="Times New Roman" w:cs="Times New Roman"/>
                <w:sz w:val="24"/>
                <w:szCs w:val="24"/>
              </w:rPr>
            </w:pPr>
            <w:r w:rsidRPr="00F74BFD">
              <w:rPr>
                <w:rFonts w:ascii="Times New Roman" w:eastAsia="Times New Roman" w:hAnsi="Times New Roman" w:cs="Times New Roman"/>
                <w:sz w:val="24"/>
                <w:szCs w:val="24"/>
              </w:rPr>
              <w:t>Болезни уха и сосцевидного отростка</w:t>
            </w:r>
          </w:p>
        </w:tc>
        <w:tc>
          <w:tcPr>
            <w:tcW w:w="1134" w:type="dxa"/>
            <w:vAlign w:val="center"/>
          </w:tcPr>
          <w:p w:rsidR="00CB289E" w:rsidRPr="00F74BFD" w:rsidRDefault="00CB289E" w:rsidP="00CB289E">
            <w:pPr>
              <w:spacing w:after="0" w:line="240" w:lineRule="auto"/>
              <w:jc w:val="center"/>
              <w:rPr>
                <w:rFonts w:ascii="Times New Roman" w:eastAsia="Times New Roman" w:hAnsi="Times New Roman" w:cs="Times New Roman"/>
                <w:sz w:val="20"/>
                <w:szCs w:val="20"/>
              </w:rPr>
            </w:pPr>
            <w:r w:rsidRPr="00F74BFD">
              <w:rPr>
                <w:rFonts w:ascii="Times New Roman" w:eastAsia="Times New Roman" w:hAnsi="Times New Roman" w:cs="Times New Roman"/>
                <w:sz w:val="20"/>
                <w:szCs w:val="20"/>
              </w:rPr>
              <w:t>2342,3</w:t>
            </w:r>
          </w:p>
        </w:tc>
        <w:tc>
          <w:tcPr>
            <w:tcW w:w="1560" w:type="dxa"/>
            <w:shd w:val="clear" w:color="000000" w:fill="FFFFFF"/>
            <w:vAlign w:val="center"/>
          </w:tcPr>
          <w:p w:rsidR="00CB289E" w:rsidRPr="00F74BFD" w:rsidRDefault="00CB289E" w:rsidP="00CB289E">
            <w:pPr>
              <w:spacing w:after="0" w:line="240" w:lineRule="auto"/>
              <w:jc w:val="center"/>
              <w:rPr>
                <w:rFonts w:ascii="Times New Roman" w:eastAsia="Times New Roman" w:hAnsi="Times New Roman" w:cs="Times New Roman"/>
                <w:bCs/>
                <w:sz w:val="20"/>
                <w:szCs w:val="20"/>
              </w:rPr>
            </w:pPr>
            <w:r w:rsidRPr="00F74BFD">
              <w:rPr>
                <w:rFonts w:ascii="Times New Roman" w:eastAsia="Times New Roman" w:hAnsi="Times New Roman" w:cs="Times New Roman"/>
                <w:bCs/>
                <w:sz w:val="20"/>
                <w:szCs w:val="20"/>
              </w:rPr>
              <w:t>338,4</w:t>
            </w:r>
          </w:p>
        </w:tc>
        <w:tc>
          <w:tcPr>
            <w:tcW w:w="1842" w:type="dxa"/>
            <w:shd w:val="clear" w:color="000000" w:fill="FFFFFF"/>
            <w:vAlign w:val="center"/>
          </w:tcPr>
          <w:p w:rsidR="00CB289E" w:rsidRPr="00F74BFD" w:rsidRDefault="00CB289E" w:rsidP="00CB289E">
            <w:pPr>
              <w:spacing w:after="0" w:line="240" w:lineRule="auto"/>
              <w:jc w:val="center"/>
              <w:rPr>
                <w:rFonts w:ascii="Times New Roman" w:eastAsia="Times New Roman" w:hAnsi="Times New Roman" w:cs="Times New Roman"/>
                <w:sz w:val="20"/>
                <w:szCs w:val="20"/>
              </w:rPr>
            </w:pPr>
            <w:r w:rsidRPr="00F74BFD">
              <w:rPr>
                <w:rFonts w:ascii="Times New Roman" w:eastAsia="Times New Roman" w:hAnsi="Times New Roman" w:cs="Times New Roman"/>
                <w:sz w:val="20"/>
                <w:szCs w:val="20"/>
              </w:rPr>
              <w:t>1483,4</w:t>
            </w:r>
          </w:p>
        </w:tc>
        <w:tc>
          <w:tcPr>
            <w:tcW w:w="1701" w:type="dxa"/>
            <w:shd w:val="clear" w:color="000000" w:fill="FFFFFF"/>
            <w:vAlign w:val="center"/>
          </w:tcPr>
          <w:p w:rsidR="00CB289E" w:rsidRPr="00F74BFD" w:rsidRDefault="00CB289E" w:rsidP="00CB289E">
            <w:pPr>
              <w:spacing w:after="0" w:line="240" w:lineRule="auto"/>
              <w:jc w:val="center"/>
              <w:rPr>
                <w:rFonts w:ascii="Times New Roman" w:eastAsia="Times New Roman" w:hAnsi="Times New Roman" w:cs="Times New Roman"/>
                <w:sz w:val="20"/>
                <w:szCs w:val="20"/>
              </w:rPr>
            </w:pPr>
            <w:r w:rsidRPr="00F74BFD">
              <w:rPr>
                <w:rFonts w:ascii="Times New Roman" w:eastAsia="Times New Roman" w:hAnsi="Times New Roman" w:cs="Times New Roman"/>
                <w:sz w:val="20"/>
                <w:szCs w:val="20"/>
              </w:rPr>
              <w:t>1165,0</w:t>
            </w:r>
          </w:p>
        </w:tc>
        <w:tc>
          <w:tcPr>
            <w:tcW w:w="1985" w:type="dxa"/>
            <w:shd w:val="clear" w:color="000000" w:fill="FFFFFF"/>
            <w:vAlign w:val="center"/>
          </w:tcPr>
          <w:p w:rsidR="00CB289E" w:rsidRPr="00F74BFD" w:rsidRDefault="00CB289E" w:rsidP="00CB289E">
            <w:pPr>
              <w:spacing w:after="0" w:line="240" w:lineRule="auto"/>
              <w:jc w:val="center"/>
              <w:rPr>
                <w:rFonts w:ascii="Times New Roman" w:eastAsia="Times New Roman" w:hAnsi="Times New Roman" w:cs="Times New Roman"/>
                <w:bCs/>
                <w:sz w:val="20"/>
                <w:szCs w:val="20"/>
              </w:rPr>
            </w:pPr>
            <w:r w:rsidRPr="00F74BFD">
              <w:rPr>
                <w:rFonts w:ascii="Times New Roman" w:eastAsia="Times New Roman" w:hAnsi="Times New Roman" w:cs="Times New Roman"/>
                <w:bCs/>
                <w:sz w:val="20"/>
                <w:szCs w:val="20"/>
              </w:rPr>
              <w:t>1672,1</w:t>
            </w:r>
          </w:p>
        </w:tc>
        <w:tc>
          <w:tcPr>
            <w:tcW w:w="2126" w:type="dxa"/>
            <w:shd w:val="clear" w:color="000000" w:fill="FFFFFF"/>
            <w:vAlign w:val="center"/>
          </w:tcPr>
          <w:p w:rsidR="00CB289E" w:rsidRPr="00F74BFD" w:rsidRDefault="00CB289E" w:rsidP="00CB289E">
            <w:pPr>
              <w:spacing w:after="0" w:line="240" w:lineRule="auto"/>
              <w:jc w:val="center"/>
              <w:rPr>
                <w:rFonts w:ascii="Times New Roman" w:eastAsia="Times New Roman" w:hAnsi="Times New Roman" w:cs="Times New Roman"/>
                <w:bCs/>
                <w:sz w:val="20"/>
                <w:szCs w:val="20"/>
              </w:rPr>
            </w:pPr>
            <w:r w:rsidRPr="00F74BFD">
              <w:rPr>
                <w:rFonts w:ascii="Times New Roman" w:eastAsia="Times New Roman" w:hAnsi="Times New Roman" w:cs="Times New Roman"/>
                <w:bCs/>
                <w:sz w:val="20"/>
                <w:szCs w:val="20"/>
              </w:rPr>
              <w:t>527,8</w:t>
            </w:r>
          </w:p>
        </w:tc>
      </w:tr>
      <w:tr w:rsidR="00CB289E" w:rsidRPr="00F74BFD" w:rsidTr="00E55D00">
        <w:trPr>
          <w:trHeight w:val="393"/>
        </w:trPr>
        <w:tc>
          <w:tcPr>
            <w:tcW w:w="3819" w:type="dxa"/>
            <w:shd w:val="clear" w:color="auto" w:fill="auto"/>
            <w:vAlign w:val="center"/>
            <w:hideMark/>
          </w:tcPr>
          <w:p w:rsidR="00CB289E" w:rsidRPr="00F74BFD" w:rsidRDefault="00CB289E" w:rsidP="00CB289E">
            <w:pPr>
              <w:spacing w:after="0" w:line="240" w:lineRule="auto"/>
              <w:rPr>
                <w:rFonts w:ascii="Times New Roman" w:eastAsia="Times New Roman" w:hAnsi="Times New Roman" w:cs="Times New Roman"/>
                <w:sz w:val="24"/>
                <w:szCs w:val="24"/>
              </w:rPr>
            </w:pPr>
            <w:r w:rsidRPr="00F74BFD">
              <w:rPr>
                <w:rFonts w:ascii="Times New Roman" w:eastAsia="Times New Roman" w:hAnsi="Times New Roman" w:cs="Times New Roman"/>
                <w:sz w:val="24"/>
                <w:szCs w:val="24"/>
              </w:rPr>
              <w:t>Болезни системы кровообращения</w:t>
            </w:r>
          </w:p>
        </w:tc>
        <w:tc>
          <w:tcPr>
            <w:tcW w:w="1134" w:type="dxa"/>
            <w:vAlign w:val="center"/>
          </w:tcPr>
          <w:p w:rsidR="00CB289E" w:rsidRPr="00F74BFD" w:rsidRDefault="00CB289E" w:rsidP="00CB289E">
            <w:pPr>
              <w:spacing w:after="0" w:line="240" w:lineRule="auto"/>
              <w:jc w:val="center"/>
              <w:rPr>
                <w:rFonts w:ascii="Times New Roman" w:eastAsia="Times New Roman" w:hAnsi="Times New Roman" w:cs="Times New Roman"/>
                <w:sz w:val="20"/>
                <w:szCs w:val="20"/>
              </w:rPr>
            </w:pPr>
            <w:r w:rsidRPr="00F74BFD">
              <w:rPr>
                <w:rFonts w:ascii="Times New Roman" w:eastAsia="Times New Roman" w:hAnsi="Times New Roman" w:cs="Times New Roman"/>
                <w:sz w:val="20"/>
                <w:szCs w:val="20"/>
              </w:rPr>
              <w:t>20623,3</w:t>
            </w:r>
          </w:p>
        </w:tc>
        <w:tc>
          <w:tcPr>
            <w:tcW w:w="1560" w:type="dxa"/>
            <w:shd w:val="clear" w:color="000000" w:fill="FFFFFF"/>
            <w:vAlign w:val="center"/>
          </w:tcPr>
          <w:p w:rsidR="00CB289E" w:rsidRPr="00F74BFD" w:rsidRDefault="00CB289E" w:rsidP="00CB289E">
            <w:pPr>
              <w:spacing w:after="0" w:line="240" w:lineRule="auto"/>
              <w:jc w:val="center"/>
              <w:rPr>
                <w:rFonts w:ascii="Times New Roman" w:eastAsia="Times New Roman" w:hAnsi="Times New Roman" w:cs="Times New Roman"/>
                <w:bCs/>
                <w:sz w:val="20"/>
                <w:szCs w:val="20"/>
              </w:rPr>
            </w:pPr>
            <w:r w:rsidRPr="00F74BFD">
              <w:rPr>
                <w:rFonts w:ascii="Times New Roman" w:eastAsia="Times New Roman" w:hAnsi="Times New Roman" w:cs="Times New Roman"/>
                <w:bCs/>
                <w:sz w:val="20"/>
                <w:szCs w:val="20"/>
              </w:rPr>
              <w:t>9334,7</w:t>
            </w:r>
          </w:p>
        </w:tc>
        <w:tc>
          <w:tcPr>
            <w:tcW w:w="1842" w:type="dxa"/>
            <w:shd w:val="clear" w:color="000000" w:fill="FFFFFF"/>
            <w:vAlign w:val="center"/>
          </w:tcPr>
          <w:p w:rsidR="00CB289E" w:rsidRPr="00F74BFD" w:rsidRDefault="00CB289E" w:rsidP="00CB289E">
            <w:pPr>
              <w:spacing w:after="0" w:line="240" w:lineRule="auto"/>
              <w:jc w:val="center"/>
              <w:rPr>
                <w:rFonts w:ascii="Times New Roman" w:eastAsia="Times New Roman" w:hAnsi="Times New Roman" w:cs="Times New Roman"/>
                <w:sz w:val="20"/>
                <w:szCs w:val="20"/>
              </w:rPr>
            </w:pPr>
            <w:r w:rsidRPr="00F74BFD">
              <w:rPr>
                <w:rFonts w:ascii="Times New Roman" w:eastAsia="Times New Roman" w:hAnsi="Times New Roman" w:cs="Times New Roman"/>
                <w:sz w:val="20"/>
                <w:szCs w:val="20"/>
              </w:rPr>
              <w:t>8501,4</w:t>
            </w:r>
          </w:p>
        </w:tc>
        <w:tc>
          <w:tcPr>
            <w:tcW w:w="1701" w:type="dxa"/>
            <w:shd w:val="clear" w:color="000000" w:fill="FFFFFF"/>
            <w:vAlign w:val="center"/>
          </w:tcPr>
          <w:p w:rsidR="00CB289E" w:rsidRPr="00F74BFD" w:rsidRDefault="00CB289E" w:rsidP="00CB289E">
            <w:pPr>
              <w:spacing w:after="0" w:line="240" w:lineRule="auto"/>
              <w:jc w:val="center"/>
              <w:rPr>
                <w:rFonts w:ascii="Times New Roman" w:eastAsia="Times New Roman" w:hAnsi="Times New Roman" w:cs="Times New Roman"/>
                <w:sz w:val="20"/>
                <w:szCs w:val="20"/>
              </w:rPr>
            </w:pPr>
            <w:r w:rsidRPr="00F74BFD">
              <w:rPr>
                <w:rFonts w:ascii="Times New Roman" w:eastAsia="Times New Roman" w:hAnsi="Times New Roman" w:cs="Times New Roman"/>
                <w:sz w:val="20"/>
                <w:szCs w:val="20"/>
              </w:rPr>
              <w:t>13190,9</w:t>
            </w:r>
          </w:p>
        </w:tc>
        <w:tc>
          <w:tcPr>
            <w:tcW w:w="1985" w:type="dxa"/>
            <w:shd w:val="clear" w:color="000000" w:fill="FFFFFF"/>
            <w:vAlign w:val="center"/>
          </w:tcPr>
          <w:p w:rsidR="00CB289E" w:rsidRPr="00F74BFD" w:rsidRDefault="00CB289E" w:rsidP="00CB289E">
            <w:pPr>
              <w:spacing w:after="0" w:line="240" w:lineRule="auto"/>
              <w:jc w:val="center"/>
              <w:rPr>
                <w:rFonts w:ascii="Times New Roman" w:eastAsia="Times New Roman" w:hAnsi="Times New Roman" w:cs="Times New Roman"/>
                <w:bCs/>
                <w:sz w:val="20"/>
                <w:szCs w:val="20"/>
              </w:rPr>
            </w:pPr>
            <w:r w:rsidRPr="00F74BFD">
              <w:rPr>
                <w:rFonts w:ascii="Times New Roman" w:eastAsia="Times New Roman" w:hAnsi="Times New Roman" w:cs="Times New Roman"/>
                <w:bCs/>
                <w:sz w:val="20"/>
                <w:szCs w:val="20"/>
              </w:rPr>
              <w:t>25410,2</w:t>
            </w:r>
          </w:p>
        </w:tc>
        <w:tc>
          <w:tcPr>
            <w:tcW w:w="2126" w:type="dxa"/>
            <w:shd w:val="clear" w:color="000000" w:fill="FFFFFF"/>
            <w:vAlign w:val="center"/>
          </w:tcPr>
          <w:p w:rsidR="00CB289E" w:rsidRPr="00F74BFD" w:rsidRDefault="00CB289E" w:rsidP="00CB289E">
            <w:pPr>
              <w:spacing w:after="0" w:line="240" w:lineRule="auto"/>
              <w:jc w:val="center"/>
              <w:rPr>
                <w:rFonts w:ascii="Times New Roman" w:eastAsia="Times New Roman" w:hAnsi="Times New Roman" w:cs="Times New Roman"/>
                <w:bCs/>
                <w:sz w:val="20"/>
                <w:szCs w:val="20"/>
              </w:rPr>
            </w:pPr>
            <w:r w:rsidRPr="00F74BFD">
              <w:rPr>
                <w:rFonts w:ascii="Times New Roman" w:eastAsia="Times New Roman" w:hAnsi="Times New Roman" w:cs="Times New Roman"/>
                <w:bCs/>
                <w:sz w:val="20"/>
                <w:szCs w:val="20"/>
              </w:rPr>
              <w:t>10330,0</w:t>
            </w:r>
          </w:p>
        </w:tc>
      </w:tr>
      <w:tr w:rsidR="00CB289E" w:rsidRPr="00F74BFD" w:rsidTr="00E55D00">
        <w:trPr>
          <w:trHeight w:val="315"/>
        </w:trPr>
        <w:tc>
          <w:tcPr>
            <w:tcW w:w="3819" w:type="dxa"/>
            <w:shd w:val="clear" w:color="auto" w:fill="auto"/>
            <w:vAlign w:val="center"/>
            <w:hideMark/>
          </w:tcPr>
          <w:p w:rsidR="00CB289E" w:rsidRPr="00F74BFD" w:rsidRDefault="00CB289E" w:rsidP="00CB289E">
            <w:pPr>
              <w:spacing w:after="0" w:line="240" w:lineRule="auto"/>
              <w:rPr>
                <w:rFonts w:ascii="Times New Roman" w:eastAsia="Times New Roman" w:hAnsi="Times New Roman" w:cs="Times New Roman"/>
                <w:sz w:val="24"/>
                <w:szCs w:val="24"/>
              </w:rPr>
            </w:pPr>
            <w:r w:rsidRPr="00F74BFD">
              <w:rPr>
                <w:rFonts w:ascii="Times New Roman" w:eastAsia="Times New Roman" w:hAnsi="Times New Roman" w:cs="Times New Roman"/>
                <w:sz w:val="24"/>
                <w:szCs w:val="24"/>
              </w:rPr>
              <w:t>Болезни органов дыхания</w:t>
            </w:r>
          </w:p>
        </w:tc>
        <w:tc>
          <w:tcPr>
            <w:tcW w:w="1134" w:type="dxa"/>
            <w:vAlign w:val="center"/>
          </w:tcPr>
          <w:p w:rsidR="00CB289E" w:rsidRPr="00F74BFD" w:rsidRDefault="00CB289E" w:rsidP="00CB289E">
            <w:pPr>
              <w:spacing w:after="0" w:line="240" w:lineRule="auto"/>
              <w:jc w:val="center"/>
              <w:rPr>
                <w:rFonts w:ascii="Times New Roman" w:eastAsia="Times New Roman" w:hAnsi="Times New Roman" w:cs="Times New Roman"/>
                <w:sz w:val="20"/>
                <w:szCs w:val="20"/>
              </w:rPr>
            </w:pPr>
            <w:r w:rsidRPr="00F74BFD">
              <w:rPr>
                <w:rFonts w:ascii="Times New Roman" w:eastAsia="Times New Roman" w:hAnsi="Times New Roman" w:cs="Times New Roman"/>
                <w:sz w:val="20"/>
                <w:szCs w:val="20"/>
              </w:rPr>
              <w:t>16370,4</w:t>
            </w:r>
          </w:p>
        </w:tc>
        <w:tc>
          <w:tcPr>
            <w:tcW w:w="1560" w:type="dxa"/>
            <w:shd w:val="clear" w:color="000000" w:fill="FFFFFF"/>
            <w:vAlign w:val="center"/>
          </w:tcPr>
          <w:p w:rsidR="00CB289E" w:rsidRPr="00F74BFD" w:rsidRDefault="00CB289E" w:rsidP="00CB289E">
            <w:pPr>
              <w:spacing w:after="0" w:line="240" w:lineRule="auto"/>
              <w:jc w:val="center"/>
              <w:rPr>
                <w:rFonts w:ascii="Times New Roman" w:eastAsia="Times New Roman" w:hAnsi="Times New Roman" w:cs="Times New Roman"/>
                <w:bCs/>
                <w:sz w:val="20"/>
                <w:szCs w:val="20"/>
              </w:rPr>
            </w:pPr>
            <w:r w:rsidRPr="00F74BFD">
              <w:rPr>
                <w:rFonts w:ascii="Times New Roman" w:eastAsia="Times New Roman" w:hAnsi="Times New Roman" w:cs="Times New Roman"/>
                <w:bCs/>
                <w:sz w:val="20"/>
                <w:szCs w:val="20"/>
              </w:rPr>
              <w:t>5724,6</w:t>
            </w:r>
          </w:p>
        </w:tc>
        <w:tc>
          <w:tcPr>
            <w:tcW w:w="1842" w:type="dxa"/>
            <w:shd w:val="clear" w:color="000000" w:fill="FFFFFF"/>
            <w:vAlign w:val="center"/>
          </w:tcPr>
          <w:p w:rsidR="00CB289E" w:rsidRPr="00F74BFD" w:rsidRDefault="00CB289E" w:rsidP="00CB289E">
            <w:pPr>
              <w:spacing w:after="0" w:line="240" w:lineRule="auto"/>
              <w:jc w:val="center"/>
              <w:rPr>
                <w:rFonts w:ascii="Times New Roman" w:eastAsia="Times New Roman" w:hAnsi="Times New Roman" w:cs="Times New Roman"/>
                <w:sz w:val="20"/>
                <w:szCs w:val="20"/>
              </w:rPr>
            </w:pPr>
            <w:r w:rsidRPr="00F74BFD">
              <w:rPr>
                <w:rFonts w:ascii="Times New Roman" w:eastAsia="Times New Roman" w:hAnsi="Times New Roman" w:cs="Times New Roman"/>
                <w:sz w:val="20"/>
                <w:szCs w:val="20"/>
              </w:rPr>
              <w:t>8180,9</w:t>
            </w:r>
          </w:p>
        </w:tc>
        <w:tc>
          <w:tcPr>
            <w:tcW w:w="1701" w:type="dxa"/>
            <w:shd w:val="clear" w:color="000000" w:fill="FFFFFF"/>
            <w:vAlign w:val="center"/>
          </w:tcPr>
          <w:p w:rsidR="00CB289E" w:rsidRPr="00F74BFD" w:rsidRDefault="00CB289E" w:rsidP="00CB289E">
            <w:pPr>
              <w:spacing w:after="0" w:line="240" w:lineRule="auto"/>
              <w:jc w:val="center"/>
              <w:rPr>
                <w:rFonts w:ascii="Times New Roman" w:eastAsia="Times New Roman" w:hAnsi="Times New Roman" w:cs="Times New Roman"/>
                <w:sz w:val="20"/>
                <w:szCs w:val="20"/>
              </w:rPr>
            </w:pPr>
            <w:r w:rsidRPr="00F74BFD">
              <w:rPr>
                <w:rFonts w:ascii="Times New Roman" w:eastAsia="Times New Roman" w:hAnsi="Times New Roman" w:cs="Times New Roman"/>
                <w:sz w:val="20"/>
                <w:szCs w:val="20"/>
              </w:rPr>
              <w:t>8105,6</w:t>
            </w:r>
          </w:p>
        </w:tc>
        <w:tc>
          <w:tcPr>
            <w:tcW w:w="1985" w:type="dxa"/>
            <w:shd w:val="clear" w:color="000000" w:fill="FFFFFF"/>
            <w:vAlign w:val="center"/>
          </w:tcPr>
          <w:p w:rsidR="00CB289E" w:rsidRPr="00F74BFD" w:rsidRDefault="00CB289E" w:rsidP="00CB289E">
            <w:pPr>
              <w:spacing w:after="0" w:line="240" w:lineRule="auto"/>
              <w:jc w:val="center"/>
              <w:rPr>
                <w:rFonts w:ascii="Times New Roman" w:eastAsia="Times New Roman" w:hAnsi="Times New Roman" w:cs="Times New Roman"/>
                <w:bCs/>
                <w:sz w:val="20"/>
                <w:szCs w:val="20"/>
              </w:rPr>
            </w:pPr>
            <w:r w:rsidRPr="00F74BFD">
              <w:rPr>
                <w:rFonts w:ascii="Times New Roman" w:eastAsia="Times New Roman" w:hAnsi="Times New Roman" w:cs="Times New Roman"/>
                <w:bCs/>
                <w:sz w:val="20"/>
                <w:szCs w:val="20"/>
              </w:rPr>
              <w:t>6082,1</w:t>
            </w:r>
          </w:p>
        </w:tc>
        <w:tc>
          <w:tcPr>
            <w:tcW w:w="2126" w:type="dxa"/>
            <w:shd w:val="clear" w:color="000000" w:fill="FFFFFF"/>
            <w:vAlign w:val="center"/>
          </w:tcPr>
          <w:p w:rsidR="00CB289E" w:rsidRPr="00F74BFD" w:rsidRDefault="00CB289E" w:rsidP="00CB289E">
            <w:pPr>
              <w:spacing w:after="0" w:line="240" w:lineRule="auto"/>
              <w:jc w:val="center"/>
              <w:rPr>
                <w:rFonts w:ascii="Times New Roman" w:eastAsia="Times New Roman" w:hAnsi="Times New Roman" w:cs="Times New Roman"/>
                <w:bCs/>
                <w:sz w:val="20"/>
                <w:szCs w:val="20"/>
              </w:rPr>
            </w:pPr>
            <w:r w:rsidRPr="00F74BFD">
              <w:rPr>
                <w:rFonts w:ascii="Times New Roman" w:eastAsia="Times New Roman" w:hAnsi="Times New Roman" w:cs="Times New Roman"/>
                <w:bCs/>
                <w:sz w:val="20"/>
                <w:szCs w:val="20"/>
              </w:rPr>
              <w:t>15572,2</w:t>
            </w:r>
          </w:p>
        </w:tc>
      </w:tr>
      <w:tr w:rsidR="00CB289E" w:rsidRPr="00F74BFD" w:rsidTr="00E55D00">
        <w:trPr>
          <w:trHeight w:val="389"/>
        </w:trPr>
        <w:tc>
          <w:tcPr>
            <w:tcW w:w="3819" w:type="dxa"/>
            <w:shd w:val="clear" w:color="auto" w:fill="auto"/>
            <w:vAlign w:val="center"/>
            <w:hideMark/>
          </w:tcPr>
          <w:p w:rsidR="00CB289E" w:rsidRPr="00F74BFD" w:rsidRDefault="00CB289E" w:rsidP="00CB289E">
            <w:pPr>
              <w:spacing w:after="0" w:line="240" w:lineRule="auto"/>
              <w:rPr>
                <w:rFonts w:ascii="Times New Roman" w:eastAsia="Times New Roman" w:hAnsi="Times New Roman" w:cs="Times New Roman"/>
                <w:sz w:val="24"/>
                <w:szCs w:val="24"/>
              </w:rPr>
            </w:pPr>
            <w:r w:rsidRPr="00F74BFD">
              <w:rPr>
                <w:rFonts w:ascii="Times New Roman" w:eastAsia="Times New Roman" w:hAnsi="Times New Roman" w:cs="Times New Roman"/>
                <w:sz w:val="24"/>
                <w:szCs w:val="24"/>
              </w:rPr>
              <w:t>Болезни органов пищеварения</w:t>
            </w:r>
          </w:p>
        </w:tc>
        <w:tc>
          <w:tcPr>
            <w:tcW w:w="1134" w:type="dxa"/>
            <w:vAlign w:val="center"/>
          </w:tcPr>
          <w:p w:rsidR="00CB289E" w:rsidRPr="00F74BFD" w:rsidRDefault="00CB289E" w:rsidP="00CB289E">
            <w:pPr>
              <w:spacing w:after="0" w:line="240" w:lineRule="auto"/>
              <w:jc w:val="center"/>
              <w:rPr>
                <w:rFonts w:ascii="Times New Roman" w:eastAsia="Times New Roman" w:hAnsi="Times New Roman" w:cs="Times New Roman"/>
                <w:sz w:val="20"/>
                <w:szCs w:val="20"/>
              </w:rPr>
            </w:pPr>
            <w:r w:rsidRPr="00F74BFD">
              <w:rPr>
                <w:rFonts w:ascii="Times New Roman" w:eastAsia="Times New Roman" w:hAnsi="Times New Roman" w:cs="Times New Roman"/>
                <w:sz w:val="20"/>
                <w:szCs w:val="20"/>
              </w:rPr>
              <w:t>8231,6</w:t>
            </w:r>
          </w:p>
        </w:tc>
        <w:tc>
          <w:tcPr>
            <w:tcW w:w="1560" w:type="dxa"/>
            <w:shd w:val="clear" w:color="000000" w:fill="FFFFFF"/>
            <w:vAlign w:val="center"/>
          </w:tcPr>
          <w:p w:rsidR="00CB289E" w:rsidRPr="00F74BFD" w:rsidRDefault="00CB289E" w:rsidP="00CB289E">
            <w:pPr>
              <w:spacing w:after="0" w:line="240" w:lineRule="auto"/>
              <w:jc w:val="center"/>
              <w:rPr>
                <w:rFonts w:ascii="Times New Roman" w:eastAsia="Times New Roman" w:hAnsi="Times New Roman" w:cs="Times New Roman"/>
                <w:bCs/>
                <w:sz w:val="20"/>
                <w:szCs w:val="20"/>
              </w:rPr>
            </w:pPr>
            <w:r w:rsidRPr="00F74BFD">
              <w:rPr>
                <w:rFonts w:ascii="Times New Roman" w:eastAsia="Times New Roman" w:hAnsi="Times New Roman" w:cs="Times New Roman"/>
                <w:bCs/>
                <w:sz w:val="20"/>
                <w:szCs w:val="20"/>
              </w:rPr>
              <w:t>1923,6</w:t>
            </w:r>
          </w:p>
        </w:tc>
        <w:tc>
          <w:tcPr>
            <w:tcW w:w="1842" w:type="dxa"/>
            <w:shd w:val="clear" w:color="000000" w:fill="FFFFFF"/>
            <w:vAlign w:val="center"/>
          </w:tcPr>
          <w:p w:rsidR="00CB289E" w:rsidRPr="00F74BFD" w:rsidRDefault="00CB289E" w:rsidP="00CB289E">
            <w:pPr>
              <w:spacing w:after="0" w:line="240" w:lineRule="auto"/>
              <w:jc w:val="center"/>
              <w:rPr>
                <w:rFonts w:ascii="Times New Roman" w:eastAsia="Times New Roman" w:hAnsi="Times New Roman" w:cs="Times New Roman"/>
                <w:sz w:val="20"/>
                <w:szCs w:val="20"/>
              </w:rPr>
            </w:pPr>
            <w:r w:rsidRPr="00F74BFD">
              <w:rPr>
                <w:rFonts w:ascii="Times New Roman" w:eastAsia="Times New Roman" w:hAnsi="Times New Roman" w:cs="Times New Roman"/>
                <w:sz w:val="20"/>
                <w:szCs w:val="20"/>
              </w:rPr>
              <w:t>3535,6</w:t>
            </w:r>
          </w:p>
        </w:tc>
        <w:tc>
          <w:tcPr>
            <w:tcW w:w="1701" w:type="dxa"/>
            <w:shd w:val="clear" w:color="000000" w:fill="FFFFFF"/>
            <w:vAlign w:val="center"/>
          </w:tcPr>
          <w:p w:rsidR="00CB289E" w:rsidRPr="00F74BFD" w:rsidRDefault="00CB289E" w:rsidP="00CB289E">
            <w:pPr>
              <w:spacing w:after="0" w:line="240" w:lineRule="auto"/>
              <w:jc w:val="center"/>
              <w:rPr>
                <w:rFonts w:ascii="Times New Roman" w:eastAsia="Times New Roman" w:hAnsi="Times New Roman" w:cs="Times New Roman"/>
                <w:sz w:val="20"/>
                <w:szCs w:val="20"/>
              </w:rPr>
            </w:pPr>
            <w:r w:rsidRPr="00F74BFD">
              <w:rPr>
                <w:rFonts w:ascii="Times New Roman" w:eastAsia="Times New Roman" w:hAnsi="Times New Roman" w:cs="Times New Roman"/>
                <w:sz w:val="20"/>
                <w:szCs w:val="20"/>
              </w:rPr>
              <w:t>3072,7</w:t>
            </w:r>
          </w:p>
        </w:tc>
        <w:tc>
          <w:tcPr>
            <w:tcW w:w="1985" w:type="dxa"/>
            <w:shd w:val="clear" w:color="000000" w:fill="FFFFFF"/>
            <w:vAlign w:val="center"/>
          </w:tcPr>
          <w:p w:rsidR="00CB289E" w:rsidRPr="00F74BFD" w:rsidRDefault="00CB289E" w:rsidP="00CB289E">
            <w:pPr>
              <w:spacing w:after="0" w:line="240" w:lineRule="auto"/>
              <w:jc w:val="center"/>
              <w:rPr>
                <w:rFonts w:ascii="Times New Roman" w:eastAsia="Times New Roman" w:hAnsi="Times New Roman" w:cs="Times New Roman"/>
                <w:bCs/>
                <w:sz w:val="20"/>
                <w:szCs w:val="20"/>
              </w:rPr>
            </w:pPr>
            <w:r w:rsidRPr="00F74BFD">
              <w:rPr>
                <w:rFonts w:ascii="Times New Roman" w:eastAsia="Times New Roman" w:hAnsi="Times New Roman" w:cs="Times New Roman"/>
                <w:bCs/>
                <w:sz w:val="20"/>
                <w:szCs w:val="20"/>
              </w:rPr>
              <w:t>2455,8</w:t>
            </w:r>
          </w:p>
        </w:tc>
        <w:tc>
          <w:tcPr>
            <w:tcW w:w="2126" w:type="dxa"/>
            <w:shd w:val="clear" w:color="000000" w:fill="FFFFFF"/>
            <w:vAlign w:val="center"/>
          </w:tcPr>
          <w:p w:rsidR="00CB289E" w:rsidRPr="00F74BFD" w:rsidRDefault="00CB289E" w:rsidP="00CB289E">
            <w:pPr>
              <w:spacing w:after="0" w:line="240" w:lineRule="auto"/>
              <w:jc w:val="center"/>
              <w:rPr>
                <w:rFonts w:ascii="Times New Roman" w:eastAsia="Times New Roman" w:hAnsi="Times New Roman" w:cs="Times New Roman"/>
                <w:bCs/>
                <w:sz w:val="20"/>
                <w:szCs w:val="20"/>
              </w:rPr>
            </w:pPr>
            <w:r w:rsidRPr="00F74BFD">
              <w:rPr>
                <w:rFonts w:ascii="Times New Roman" w:eastAsia="Times New Roman" w:hAnsi="Times New Roman" w:cs="Times New Roman"/>
                <w:bCs/>
                <w:sz w:val="20"/>
                <w:szCs w:val="20"/>
              </w:rPr>
              <w:t>3254,0</w:t>
            </w:r>
          </w:p>
        </w:tc>
      </w:tr>
      <w:tr w:rsidR="00CB289E" w:rsidRPr="00F74BFD" w:rsidTr="00E55D00">
        <w:trPr>
          <w:trHeight w:val="409"/>
        </w:trPr>
        <w:tc>
          <w:tcPr>
            <w:tcW w:w="3819" w:type="dxa"/>
            <w:shd w:val="clear" w:color="auto" w:fill="auto"/>
            <w:vAlign w:val="center"/>
            <w:hideMark/>
          </w:tcPr>
          <w:p w:rsidR="00CB289E" w:rsidRPr="00F74BFD" w:rsidRDefault="00CB289E" w:rsidP="00CB289E">
            <w:pPr>
              <w:spacing w:after="0" w:line="240" w:lineRule="auto"/>
              <w:rPr>
                <w:rFonts w:ascii="Times New Roman" w:eastAsia="Times New Roman" w:hAnsi="Times New Roman" w:cs="Times New Roman"/>
                <w:sz w:val="24"/>
                <w:szCs w:val="24"/>
              </w:rPr>
            </w:pPr>
            <w:r w:rsidRPr="00F74BFD">
              <w:rPr>
                <w:rFonts w:ascii="Times New Roman" w:eastAsia="Times New Roman" w:hAnsi="Times New Roman" w:cs="Times New Roman"/>
                <w:sz w:val="24"/>
                <w:szCs w:val="24"/>
              </w:rPr>
              <w:t>Болезни кожи и подкожной клетки</w:t>
            </w:r>
          </w:p>
        </w:tc>
        <w:tc>
          <w:tcPr>
            <w:tcW w:w="1134" w:type="dxa"/>
            <w:vAlign w:val="center"/>
          </w:tcPr>
          <w:p w:rsidR="00CB289E" w:rsidRPr="00F74BFD" w:rsidRDefault="00CB289E" w:rsidP="00CB289E">
            <w:pPr>
              <w:spacing w:after="0" w:line="240" w:lineRule="auto"/>
              <w:jc w:val="center"/>
              <w:rPr>
                <w:rFonts w:ascii="Times New Roman" w:eastAsia="Times New Roman" w:hAnsi="Times New Roman" w:cs="Times New Roman"/>
                <w:sz w:val="20"/>
                <w:szCs w:val="20"/>
              </w:rPr>
            </w:pPr>
            <w:r w:rsidRPr="00F74BFD">
              <w:rPr>
                <w:rFonts w:ascii="Times New Roman" w:eastAsia="Times New Roman" w:hAnsi="Times New Roman" w:cs="Times New Roman"/>
                <w:sz w:val="20"/>
                <w:szCs w:val="20"/>
              </w:rPr>
              <w:t>4505,1</w:t>
            </w:r>
          </w:p>
        </w:tc>
        <w:tc>
          <w:tcPr>
            <w:tcW w:w="1560" w:type="dxa"/>
            <w:shd w:val="clear" w:color="000000" w:fill="FFFFFF"/>
            <w:vAlign w:val="center"/>
          </w:tcPr>
          <w:p w:rsidR="00CB289E" w:rsidRPr="00F74BFD" w:rsidRDefault="00CB289E" w:rsidP="00CB289E">
            <w:pPr>
              <w:spacing w:after="0" w:line="240" w:lineRule="auto"/>
              <w:jc w:val="center"/>
              <w:rPr>
                <w:rFonts w:ascii="Times New Roman" w:eastAsia="Times New Roman" w:hAnsi="Times New Roman" w:cs="Times New Roman"/>
                <w:bCs/>
                <w:sz w:val="20"/>
                <w:szCs w:val="20"/>
              </w:rPr>
            </w:pPr>
            <w:r w:rsidRPr="00F74BFD">
              <w:rPr>
                <w:rFonts w:ascii="Times New Roman" w:eastAsia="Times New Roman" w:hAnsi="Times New Roman" w:cs="Times New Roman"/>
                <w:bCs/>
                <w:sz w:val="20"/>
                <w:szCs w:val="20"/>
              </w:rPr>
              <w:t>1625,7</w:t>
            </w:r>
          </w:p>
        </w:tc>
        <w:tc>
          <w:tcPr>
            <w:tcW w:w="1842" w:type="dxa"/>
            <w:shd w:val="clear" w:color="000000" w:fill="FFFFFF"/>
            <w:vAlign w:val="center"/>
          </w:tcPr>
          <w:p w:rsidR="00CB289E" w:rsidRPr="00F74BFD" w:rsidRDefault="00CB289E" w:rsidP="00CB289E">
            <w:pPr>
              <w:spacing w:after="0" w:line="240" w:lineRule="auto"/>
              <w:jc w:val="center"/>
              <w:rPr>
                <w:rFonts w:ascii="Times New Roman" w:eastAsia="Times New Roman" w:hAnsi="Times New Roman" w:cs="Times New Roman"/>
                <w:sz w:val="20"/>
                <w:szCs w:val="20"/>
              </w:rPr>
            </w:pPr>
            <w:r w:rsidRPr="00F74BFD">
              <w:rPr>
                <w:rFonts w:ascii="Times New Roman" w:eastAsia="Times New Roman" w:hAnsi="Times New Roman" w:cs="Times New Roman"/>
                <w:sz w:val="20"/>
                <w:szCs w:val="20"/>
              </w:rPr>
              <w:t>2596,7</w:t>
            </w:r>
          </w:p>
        </w:tc>
        <w:tc>
          <w:tcPr>
            <w:tcW w:w="1701" w:type="dxa"/>
            <w:shd w:val="clear" w:color="000000" w:fill="FFFFFF"/>
            <w:vAlign w:val="center"/>
          </w:tcPr>
          <w:p w:rsidR="00CB289E" w:rsidRPr="00F74BFD" w:rsidRDefault="00CB289E" w:rsidP="00CB289E">
            <w:pPr>
              <w:spacing w:after="0" w:line="240" w:lineRule="auto"/>
              <w:jc w:val="center"/>
              <w:rPr>
                <w:rFonts w:ascii="Times New Roman" w:eastAsia="Times New Roman" w:hAnsi="Times New Roman" w:cs="Times New Roman"/>
                <w:sz w:val="20"/>
                <w:szCs w:val="20"/>
              </w:rPr>
            </w:pPr>
            <w:r w:rsidRPr="00F74BFD">
              <w:rPr>
                <w:rFonts w:ascii="Times New Roman" w:eastAsia="Times New Roman" w:hAnsi="Times New Roman" w:cs="Times New Roman"/>
                <w:sz w:val="20"/>
                <w:szCs w:val="20"/>
              </w:rPr>
              <w:t>294,5</w:t>
            </w:r>
          </w:p>
        </w:tc>
        <w:tc>
          <w:tcPr>
            <w:tcW w:w="1985" w:type="dxa"/>
            <w:shd w:val="clear" w:color="000000" w:fill="FFFFFF"/>
            <w:vAlign w:val="center"/>
          </w:tcPr>
          <w:p w:rsidR="00CB289E" w:rsidRPr="00F74BFD" w:rsidRDefault="00CB289E" w:rsidP="00CB289E">
            <w:pPr>
              <w:spacing w:after="0" w:line="240" w:lineRule="auto"/>
              <w:jc w:val="center"/>
              <w:rPr>
                <w:rFonts w:ascii="Times New Roman" w:eastAsia="Times New Roman" w:hAnsi="Times New Roman" w:cs="Times New Roman"/>
                <w:bCs/>
                <w:sz w:val="20"/>
                <w:szCs w:val="20"/>
              </w:rPr>
            </w:pPr>
            <w:r w:rsidRPr="00F74BFD">
              <w:rPr>
                <w:rFonts w:ascii="Times New Roman" w:eastAsia="Times New Roman" w:hAnsi="Times New Roman" w:cs="Times New Roman"/>
                <w:bCs/>
                <w:sz w:val="20"/>
                <w:szCs w:val="20"/>
              </w:rPr>
              <w:t>658,4</w:t>
            </w:r>
          </w:p>
        </w:tc>
        <w:tc>
          <w:tcPr>
            <w:tcW w:w="2126" w:type="dxa"/>
            <w:shd w:val="clear" w:color="000000" w:fill="FFFFFF"/>
            <w:vAlign w:val="center"/>
          </w:tcPr>
          <w:p w:rsidR="00CB289E" w:rsidRPr="00F74BFD" w:rsidRDefault="00CB289E" w:rsidP="00CB289E">
            <w:pPr>
              <w:spacing w:after="0" w:line="240" w:lineRule="auto"/>
              <w:jc w:val="center"/>
              <w:rPr>
                <w:rFonts w:ascii="Times New Roman" w:eastAsia="Times New Roman" w:hAnsi="Times New Roman" w:cs="Times New Roman"/>
                <w:bCs/>
                <w:sz w:val="20"/>
                <w:szCs w:val="20"/>
              </w:rPr>
            </w:pPr>
            <w:r w:rsidRPr="00F74BFD">
              <w:rPr>
                <w:rFonts w:ascii="Times New Roman" w:eastAsia="Times New Roman" w:hAnsi="Times New Roman" w:cs="Times New Roman"/>
                <w:bCs/>
                <w:sz w:val="20"/>
                <w:szCs w:val="20"/>
              </w:rPr>
              <w:t>2260,9</w:t>
            </w:r>
          </w:p>
        </w:tc>
      </w:tr>
      <w:tr w:rsidR="00CB289E" w:rsidRPr="00F74BFD" w:rsidTr="00E55D00">
        <w:trPr>
          <w:trHeight w:val="555"/>
        </w:trPr>
        <w:tc>
          <w:tcPr>
            <w:tcW w:w="3819" w:type="dxa"/>
            <w:shd w:val="clear" w:color="auto" w:fill="auto"/>
            <w:vAlign w:val="center"/>
            <w:hideMark/>
          </w:tcPr>
          <w:p w:rsidR="00CB289E" w:rsidRPr="00F74BFD" w:rsidRDefault="00CB289E" w:rsidP="00CB289E">
            <w:pPr>
              <w:spacing w:after="0" w:line="240" w:lineRule="auto"/>
              <w:rPr>
                <w:rFonts w:ascii="Times New Roman" w:eastAsia="Times New Roman" w:hAnsi="Times New Roman" w:cs="Times New Roman"/>
                <w:sz w:val="24"/>
                <w:szCs w:val="24"/>
              </w:rPr>
            </w:pPr>
            <w:r w:rsidRPr="00F74BFD">
              <w:rPr>
                <w:rFonts w:ascii="Times New Roman" w:eastAsia="Times New Roman" w:hAnsi="Times New Roman" w:cs="Times New Roman"/>
                <w:sz w:val="24"/>
                <w:szCs w:val="24"/>
              </w:rPr>
              <w:t>Болезни костно-мышечной системы</w:t>
            </w:r>
          </w:p>
        </w:tc>
        <w:tc>
          <w:tcPr>
            <w:tcW w:w="1134" w:type="dxa"/>
            <w:vAlign w:val="center"/>
          </w:tcPr>
          <w:p w:rsidR="00CB289E" w:rsidRPr="00F74BFD" w:rsidRDefault="00CB289E" w:rsidP="00CB289E">
            <w:pPr>
              <w:spacing w:after="0" w:line="240" w:lineRule="auto"/>
              <w:jc w:val="center"/>
              <w:rPr>
                <w:rFonts w:ascii="Times New Roman" w:eastAsia="Times New Roman" w:hAnsi="Times New Roman" w:cs="Times New Roman"/>
                <w:sz w:val="20"/>
                <w:szCs w:val="20"/>
              </w:rPr>
            </w:pPr>
            <w:r w:rsidRPr="00F74BFD">
              <w:rPr>
                <w:rFonts w:ascii="Times New Roman" w:eastAsia="Times New Roman" w:hAnsi="Times New Roman" w:cs="Times New Roman"/>
                <w:sz w:val="20"/>
                <w:szCs w:val="20"/>
              </w:rPr>
              <w:t>10199,7</w:t>
            </w:r>
          </w:p>
        </w:tc>
        <w:tc>
          <w:tcPr>
            <w:tcW w:w="1560" w:type="dxa"/>
            <w:shd w:val="clear" w:color="000000" w:fill="FFFFFF"/>
            <w:vAlign w:val="center"/>
          </w:tcPr>
          <w:p w:rsidR="00CB289E" w:rsidRPr="00F74BFD" w:rsidRDefault="00CB289E" w:rsidP="00CB289E">
            <w:pPr>
              <w:spacing w:after="0" w:line="240" w:lineRule="auto"/>
              <w:jc w:val="center"/>
              <w:rPr>
                <w:rFonts w:ascii="Times New Roman" w:eastAsia="Times New Roman" w:hAnsi="Times New Roman" w:cs="Times New Roman"/>
                <w:bCs/>
                <w:sz w:val="20"/>
                <w:szCs w:val="20"/>
              </w:rPr>
            </w:pPr>
            <w:r w:rsidRPr="00F74BFD">
              <w:rPr>
                <w:rFonts w:ascii="Times New Roman" w:eastAsia="Times New Roman" w:hAnsi="Times New Roman" w:cs="Times New Roman"/>
                <w:bCs/>
                <w:sz w:val="20"/>
                <w:szCs w:val="20"/>
              </w:rPr>
              <w:t>1157,1</w:t>
            </w:r>
          </w:p>
        </w:tc>
        <w:tc>
          <w:tcPr>
            <w:tcW w:w="1842" w:type="dxa"/>
            <w:shd w:val="clear" w:color="000000" w:fill="FFFFFF"/>
            <w:vAlign w:val="center"/>
          </w:tcPr>
          <w:p w:rsidR="00CB289E" w:rsidRPr="00F74BFD" w:rsidRDefault="00CB289E" w:rsidP="00CB289E">
            <w:pPr>
              <w:spacing w:after="0" w:line="240" w:lineRule="auto"/>
              <w:jc w:val="center"/>
              <w:rPr>
                <w:rFonts w:ascii="Times New Roman" w:eastAsia="Times New Roman" w:hAnsi="Times New Roman" w:cs="Times New Roman"/>
                <w:sz w:val="20"/>
                <w:szCs w:val="20"/>
              </w:rPr>
            </w:pPr>
            <w:r w:rsidRPr="00F74BFD">
              <w:rPr>
                <w:rFonts w:ascii="Times New Roman" w:eastAsia="Times New Roman" w:hAnsi="Times New Roman" w:cs="Times New Roman"/>
                <w:sz w:val="20"/>
                <w:szCs w:val="20"/>
              </w:rPr>
              <w:t>3203,4</w:t>
            </w:r>
          </w:p>
        </w:tc>
        <w:tc>
          <w:tcPr>
            <w:tcW w:w="1701" w:type="dxa"/>
            <w:shd w:val="clear" w:color="000000" w:fill="FFFFFF"/>
            <w:vAlign w:val="center"/>
          </w:tcPr>
          <w:p w:rsidR="00CB289E" w:rsidRPr="00F74BFD" w:rsidRDefault="00CB289E" w:rsidP="00CB289E">
            <w:pPr>
              <w:spacing w:after="0" w:line="240" w:lineRule="auto"/>
              <w:jc w:val="center"/>
              <w:rPr>
                <w:rFonts w:ascii="Times New Roman" w:eastAsia="Times New Roman" w:hAnsi="Times New Roman" w:cs="Times New Roman"/>
                <w:sz w:val="20"/>
                <w:szCs w:val="20"/>
              </w:rPr>
            </w:pPr>
            <w:r w:rsidRPr="00F74BFD">
              <w:rPr>
                <w:rFonts w:ascii="Times New Roman" w:eastAsia="Times New Roman" w:hAnsi="Times New Roman" w:cs="Times New Roman"/>
                <w:sz w:val="20"/>
                <w:szCs w:val="20"/>
              </w:rPr>
              <w:t>5599,0</w:t>
            </w:r>
          </w:p>
        </w:tc>
        <w:tc>
          <w:tcPr>
            <w:tcW w:w="1985" w:type="dxa"/>
            <w:shd w:val="clear" w:color="000000" w:fill="FFFFFF"/>
            <w:vAlign w:val="center"/>
          </w:tcPr>
          <w:p w:rsidR="00CB289E" w:rsidRPr="00F74BFD" w:rsidRDefault="00CB289E" w:rsidP="00CB289E">
            <w:pPr>
              <w:spacing w:after="0" w:line="240" w:lineRule="auto"/>
              <w:jc w:val="center"/>
              <w:rPr>
                <w:rFonts w:ascii="Times New Roman" w:eastAsia="Times New Roman" w:hAnsi="Times New Roman" w:cs="Times New Roman"/>
                <w:bCs/>
                <w:sz w:val="20"/>
                <w:szCs w:val="20"/>
              </w:rPr>
            </w:pPr>
            <w:r w:rsidRPr="00F74BFD">
              <w:rPr>
                <w:rFonts w:ascii="Times New Roman" w:eastAsia="Times New Roman" w:hAnsi="Times New Roman" w:cs="Times New Roman"/>
                <w:bCs/>
                <w:sz w:val="20"/>
                <w:szCs w:val="20"/>
              </w:rPr>
              <w:t>2983,6</w:t>
            </w:r>
          </w:p>
        </w:tc>
        <w:tc>
          <w:tcPr>
            <w:tcW w:w="2126" w:type="dxa"/>
            <w:shd w:val="clear" w:color="000000" w:fill="FFFFFF"/>
            <w:vAlign w:val="center"/>
          </w:tcPr>
          <w:p w:rsidR="00CB289E" w:rsidRPr="00F74BFD" w:rsidRDefault="00CB289E" w:rsidP="00CB289E">
            <w:pPr>
              <w:spacing w:after="0" w:line="240" w:lineRule="auto"/>
              <w:jc w:val="center"/>
              <w:rPr>
                <w:rFonts w:ascii="Times New Roman" w:eastAsia="Times New Roman" w:hAnsi="Times New Roman" w:cs="Times New Roman"/>
                <w:bCs/>
                <w:sz w:val="20"/>
                <w:szCs w:val="20"/>
              </w:rPr>
            </w:pPr>
            <w:r w:rsidRPr="00F74BFD">
              <w:rPr>
                <w:rFonts w:ascii="Times New Roman" w:eastAsia="Times New Roman" w:hAnsi="Times New Roman" w:cs="Times New Roman"/>
                <w:bCs/>
                <w:sz w:val="20"/>
                <w:szCs w:val="20"/>
              </w:rPr>
              <w:t>3734,6</w:t>
            </w:r>
          </w:p>
        </w:tc>
      </w:tr>
      <w:tr w:rsidR="00CB289E" w:rsidRPr="00F74BFD" w:rsidTr="00E55D00">
        <w:trPr>
          <w:trHeight w:val="409"/>
        </w:trPr>
        <w:tc>
          <w:tcPr>
            <w:tcW w:w="3819" w:type="dxa"/>
            <w:shd w:val="clear" w:color="auto" w:fill="auto"/>
            <w:vAlign w:val="center"/>
            <w:hideMark/>
          </w:tcPr>
          <w:p w:rsidR="00CB289E" w:rsidRPr="00F74BFD" w:rsidRDefault="00CB289E" w:rsidP="00CB289E">
            <w:pPr>
              <w:spacing w:after="0" w:line="240" w:lineRule="auto"/>
              <w:rPr>
                <w:rFonts w:ascii="Times New Roman" w:eastAsia="Times New Roman" w:hAnsi="Times New Roman" w:cs="Times New Roman"/>
                <w:sz w:val="24"/>
                <w:szCs w:val="24"/>
              </w:rPr>
            </w:pPr>
            <w:r w:rsidRPr="00F74BFD">
              <w:rPr>
                <w:rFonts w:ascii="Times New Roman" w:eastAsia="Times New Roman" w:hAnsi="Times New Roman" w:cs="Times New Roman"/>
                <w:sz w:val="24"/>
                <w:szCs w:val="24"/>
              </w:rPr>
              <w:t>Болезни мочеполовой системы</w:t>
            </w:r>
          </w:p>
        </w:tc>
        <w:tc>
          <w:tcPr>
            <w:tcW w:w="1134" w:type="dxa"/>
            <w:vAlign w:val="center"/>
          </w:tcPr>
          <w:p w:rsidR="00CB289E" w:rsidRPr="00F74BFD" w:rsidRDefault="00CB289E" w:rsidP="00CB289E">
            <w:pPr>
              <w:spacing w:after="0" w:line="240" w:lineRule="auto"/>
              <w:jc w:val="center"/>
              <w:rPr>
                <w:rFonts w:ascii="Times New Roman" w:eastAsia="Times New Roman" w:hAnsi="Times New Roman" w:cs="Times New Roman"/>
                <w:sz w:val="20"/>
                <w:szCs w:val="20"/>
              </w:rPr>
            </w:pPr>
            <w:r w:rsidRPr="00F74BFD">
              <w:rPr>
                <w:rFonts w:ascii="Times New Roman" w:eastAsia="Times New Roman" w:hAnsi="Times New Roman" w:cs="Times New Roman"/>
                <w:sz w:val="20"/>
                <w:szCs w:val="20"/>
              </w:rPr>
              <w:t>7374,8</w:t>
            </w:r>
          </w:p>
        </w:tc>
        <w:tc>
          <w:tcPr>
            <w:tcW w:w="1560" w:type="dxa"/>
            <w:shd w:val="clear" w:color="000000" w:fill="FFFFFF"/>
            <w:vAlign w:val="center"/>
          </w:tcPr>
          <w:p w:rsidR="00CB289E" w:rsidRPr="00F74BFD" w:rsidRDefault="00CB289E" w:rsidP="00CB289E">
            <w:pPr>
              <w:spacing w:after="0" w:line="240" w:lineRule="auto"/>
              <w:jc w:val="center"/>
              <w:rPr>
                <w:rFonts w:ascii="Times New Roman" w:eastAsia="Times New Roman" w:hAnsi="Times New Roman" w:cs="Times New Roman"/>
                <w:bCs/>
                <w:sz w:val="20"/>
                <w:szCs w:val="20"/>
              </w:rPr>
            </w:pPr>
            <w:r w:rsidRPr="00F74BFD">
              <w:rPr>
                <w:rFonts w:ascii="Times New Roman" w:eastAsia="Times New Roman" w:hAnsi="Times New Roman" w:cs="Times New Roman"/>
                <w:bCs/>
                <w:sz w:val="20"/>
                <w:szCs w:val="20"/>
              </w:rPr>
              <w:t>1507,1</w:t>
            </w:r>
          </w:p>
        </w:tc>
        <w:tc>
          <w:tcPr>
            <w:tcW w:w="1842" w:type="dxa"/>
            <w:shd w:val="clear" w:color="000000" w:fill="FFFFFF"/>
            <w:vAlign w:val="center"/>
          </w:tcPr>
          <w:p w:rsidR="00CB289E" w:rsidRPr="00F74BFD" w:rsidRDefault="00CB289E" w:rsidP="00CB289E">
            <w:pPr>
              <w:spacing w:after="0" w:line="240" w:lineRule="auto"/>
              <w:jc w:val="center"/>
              <w:rPr>
                <w:rFonts w:ascii="Times New Roman" w:eastAsia="Times New Roman" w:hAnsi="Times New Roman" w:cs="Times New Roman"/>
                <w:sz w:val="20"/>
                <w:szCs w:val="20"/>
              </w:rPr>
            </w:pPr>
            <w:r w:rsidRPr="00F74BFD">
              <w:rPr>
                <w:rFonts w:ascii="Times New Roman" w:eastAsia="Times New Roman" w:hAnsi="Times New Roman" w:cs="Times New Roman"/>
                <w:sz w:val="20"/>
                <w:szCs w:val="20"/>
              </w:rPr>
              <w:t>7221,1</w:t>
            </w:r>
          </w:p>
        </w:tc>
        <w:tc>
          <w:tcPr>
            <w:tcW w:w="1701" w:type="dxa"/>
            <w:shd w:val="clear" w:color="000000" w:fill="FFFFFF"/>
            <w:vAlign w:val="center"/>
          </w:tcPr>
          <w:p w:rsidR="00CB289E" w:rsidRPr="00F74BFD" w:rsidRDefault="00CB289E" w:rsidP="00CB289E">
            <w:pPr>
              <w:spacing w:after="0" w:line="240" w:lineRule="auto"/>
              <w:jc w:val="center"/>
              <w:rPr>
                <w:rFonts w:ascii="Times New Roman" w:eastAsia="Times New Roman" w:hAnsi="Times New Roman" w:cs="Times New Roman"/>
                <w:sz w:val="20"/>
                <w:szCs w:val="20"/>
              </w:rPr>
            </w:pPr>
            <w:r w:rsidRPr="00F74BFD">
              <w:rPr>
                <w:rFonts w:ascii="Times New Roman" w:eastAsia="Times New Roman" w:hAnsi="Times New Roman" w:cs="Times New Roman"/>
                <w:sz w:val="20"/>
                <w:szCs w:val="20"/>
              </w:rPr>
              <w:t>2853,5</w:t>
            </w:r>
          </w:p>
        </w:tc>
        <w:tc>
          <w:tcPr>
            <w:tcW w:w="1985" w:type="dxa"/>
            <w:shd w:val="clear" w:color="000000" w:fill="FFFFFF"/>
            <w:vAlign w:val="center"/>
          </w:tcPr>
          <w:p w:rsidR="00CB289E" w:rsidRPr="00F74BFD" w:rsidRDefault="00CB289E" w:rsidP="00CB289E">
            <w:pPr>
              <w:spacing w:after="0" w:line="240" w:lineRule="auto"/>
              <w:jc w:val="center"/>
              <w:rPr>
                <w:rFonts w:ascii="Times New Roman" w:eastAsia="Times New Roman" w:hAnsi="Times New Roman" w:cs="Times New Roman"/>
                <w:bCs/>
                <w:sz w:val="20"/>
                <w:szCs w:val="20"/>
              </w:rPr>
            </w:pPr>
            <w:r w:rsidRPr="00F74BFD">
              <w:rPr>
                <w:rFonts w:ascii="Times New Roman" w:eastAsia="Times New Roman" w:hAnsi="Times New Roman" w:cs="Times New Roman"/>
                <w:bCs/>
                <w:sz w:val="20"/>
                <w:szCs w:val="20"/>
              </w:rPr>
              <w:t>10382,5</w:t>
            </w:r>
          </w:p>
        </w:tc>
        <w:tc>
          <w:tcPr>
            <w:tcW w:w="2126" w:type="dxa"/>
            <w:shd w:val="clear" w:color="000000" w:fill="FFFFFF"/>
            <w:vAlign w:val="center"/>
          </w:tcPr>
          <w:p w:rsidR="00CB289E" w:rsidRPr="00F74BFD" w:rsidRDefault="00CB289E" w:rsidP="00CB289E">
            <w:pPr>
              <w:spacing w:after="0" w:line="240" w:lineRule="auto"/>
              <w:jc w:val="center"/>
              <w:rPr>
                <w:rFonts w:ascii="Times New Roman" w:eastAsia="Times New Roman" w:hAnsi="Times New Roman" w:cs="Times New Roman"/>
                <w:bCs/>
                <w:sz w:val="20"/>
                <w:szCs w:val="20"/>
              </w:rPr>
            </w:pPr>
            <w:r w:rsidRPr="00F74BFD">
              <w:rPr>
                <w:rFonts w:ascii="Times New Roman" w:eastAsia="Times New Roman" w:hAnsi="Times New Roman" w:cs="Times New Roman"/>
                <w:bCs/>
                <w:sz w:val="20"/>
                <w:szCs w:val="20"/>
              </w:rPr>
              <w:t>2995,5</w:t>
            </w:r>
          </w:p>
        </w:tc>
      </w:tr>
      <w:tr w:rsidR="00CB289E" w:rsidRPr="00F74BFD" w:rsidTr="00E55D00">
        <w:trPr>
          <w:trHeight w:val="570"/>
        </w:trPr>
        <w:tc>
          <w:tcPr>
            <w:tcW w:w="3819" w:type="dxa"/>
            <w:shd w:val="clear" w:color="auto" w:fill="auto"/>
            <w:vAlign w:val="center"/>
            <w:hideMark/>
          </w:tcPr>
          <w:p w:rsidR="00CB289E" w:rsidRPr="00F74BFD" w:rsidRDefault="00CB289E" w:rsidP="00CB289E">
            <w:pPr>
              <w:spacing w:after="0" w:line="240" w:lineRule="auto"/>
              <w:rPr>
                <w:rFonts w:ascii="Times New Roman" w:eastAsia="Times New Roman" w:hAnsi="Times New Roman" w:cs="Times New Roman"/>
                <w:sz w:val="24"/>
                <w:szCs w:val="24"/>
              </w:rPr>
            </w:pPr>
            <w:r w:rsidRPr="00F74BFD">
              <w:rPr>
                <w:rFonts w:ascii="Times New Roman" w:eastAsia="Times New Roman" w:hAnsi="Times New Roman" w:cs="Times New Roman"/>
                <w:sz w:val="24"/>
                <w:szCs w:val="24"/>
              </w:rPr>
              <w:t>Осложнения беременности, родов и послеродового периода</w:t>
            </w:r>
          </w:p>
        </w:tc>
        <w:tc>
          <w:tcPr>
            <w:tcW w:w="1134" w:type="dxa"/>
            <w:vAlign w:val="center"/>
          </w:tcPr>
          <w:p w:rsidR="00CB289E" w:rsidRPr="00F74BFD" w:rsidRDefault="00CB289E" w:rsidP="00CB289E">
            <w:pPr>
              <w:spacing w:after="0" w:line="240" w:lineRule="auto"/>
              <w:jc w:val="center"/>
              <w:rPr>
                <w:rFonts w:ascii="Times New Roman" w:eastAsia="Times New Roman" w:hAnsi="Times New Roman" w:cs="Times New Roman"/>
                <w:sz w:val="20"/>
                <w:szCs w:val="20"/>
              </w:rPr>
            </w:pPr>
            <w:r w:rsidRPr="00F74BFD">
              <w:rPr>
                <w:rFonts w:ascii="Times New Roman" w:eastAsia="Times New Roman" w:hAnsi="Times New Roman" w:cs="Times New Roman"/>
                <w:sz w:val="20"/>
                <w:szCs w:val="20"/>
              </w:rPr>
              <w:t>2453,6</w:t>
            </w:r>
          </w:p>
        </w:tc>
        <w:tc>
          <w:tcPr>
            <w:tcW w:w="1560" w:type="dxa"/>
            <w:shd w:val="clear" w:color="000000" w:fill="FFFFFF"/>
            <w:vAlign w:val="center"/>
          </w:tcPr>
          <w:p w:rsidR="00CB289E" w:rsidRPr="00F74BFD" w:rsidRDefault="00CB289E" w:rsidP="00CB289E">
            <w:pPr>
              <w:spacing w:after="0" w:line="240" w:lineRule="auto"/>
              <w:jc w:val="center"/>
              <w:rPr>
                <w:rFonts w:ascii="Times New Roman" w:eastAsia="Times New Roman" w:hAnsi="Times New Roman" w:cs="Times New Roman"/>
                <w:bCs/>
                <w:sz w:val="20"/>
                <w:szCs w:val="20"/>
              </w:rPr>
            </w:pPr>
            <w:r w:rsidRPr="00F74BFD">
              <w:rPr>
                <w:rFonts w:ascii="Times New Roman" w:eastAsia="Times New Roman" w:hAnsi="Times New Roman" w:cs="Times New Roman"/>
                <w:bCs/>
                <w:sz w:val="20"/>
                <w:szCs w:val="20"/>
              </w:rPr>
              <w:t>0,0</w:t>
            </w:r>
          </w:p>
        </w:tc>
        <w:tc>
          <w:tcPr>
            <w:tcW w:w="1842" w:type="dxa"/>
            <w:shd w:val="clear" w:color="000000" w:fill="FFFFFF"/>
            <w:vAlign w:val="center"/>
          </w:tcPr>
          <w:p w:rsidR="00CB289E" w:rsidRPr="00F74BFD" w:rsidRDefault="00CB289E" w:rsidP="00CB289E">
            <w:pPr>
              <w:spacing w:after="0" w:line="240" w:lineRule="auto"/>
              <w:jc w:val="center"/>
              <w:rPr>
                <w:rFonts w:ascii="Times New Roman" w:eastAsia="Times New Roman" w:hAnsi="Times New Roman" w:cs="Times New Roman"/>
                <w:sz w:val="20"/>
                <w:szCs w:val="20"/>
              </w:rPr>
            </w:pPr>
            <w:r w:rsidRPr="00F74BFD">
              <w:rPr>
                <w:rFonts w:ascii="Times New Roman" w:eastAsia="Times New Roman" w:hAnsi="Times New Roman" w:cs="Times New Roman"/>
                <w:sz w:val="20"/>
                <w:szCs w:val="20"/>
              </w:rPr>
              <w:t>2374,5</w:t>
            </w:r>
          </w:p>
        </w:tc>
        <w:tc>
          <w:tcPr>
            <w:tcW w:w="1701" w:type="dxa"/>
            <w:shd w:val="clear" w:color="000000" w:fill="FFFFFF"/>
            <w:vAlign w:val="center"/>
          </w:tcPr>
          <w:p w:rsidR="00CB289E" w:rsidRPr="00F74BFD" w:rsidRDefault="00CB289E" w:rsidP="00CB289E">
            <w:pPr>
              <w:spacing w:after="0" w:line="240" w:lineRule="auto"/>
              <w:jc w:val="center"/>
              <w:rPr>
                <w:rFonts w:ascii="Times New Roman" w:eastAsia="Times New Roman" w:hAnsi="Times New Roman" w:cs="Times New Roman"/>
                <w:sz w:val="20"/>
                <w:szCs w:val="20"/>
              </w:rPr>
            </w:pPr>
            <w:r w:rsidRPr="00F74BFD">
              <w:rPr>
                <w:rFonts w:ascii="Times New Roman" w:eastAsia="Times New Roman" w:hAnsi="Times New Roman" w:cs="Times New Roman"/>
                <w:sz w:val="20"/>
                <w:szCs w:val="20"/>
              </w:rPr>
              <w:t>0,0</w:t>
            </w:r>
          </w:p>
        </w:tc>
        <w:tc>
          <w:tcPr>
            <w:tcW w:w="1985" w:type="dxa"/>
            <w:shd w:val="clear" w:color="000000" w:fill="FFFFFF"/>
            <w:vAlign w:val="center"/>
          </w:tcPr>
          <w:p w:rsidR="00CB289E" w:rsidRPr="00F74BFD" w:rsidRDefault="00CB289E" w:rsidP="00CB289E">
            <w:pPr>
              <w:spacing w:after="0" w:line="240" w:lineRule="auto"/>
              <w:jc w:val="center"/>
              <w:rPr>
                <w:rFonts w:ascii="Times New Roman" w:eastAsia="Times New Roman" w:hAnsi="Times New Roman" w:cs="Times New Roman"/>
                <w:bCs/>
                <w:sz w:val="20"/>
                <w:szCs w:val="20"/>
              </w:rPr>
            </w:pPr>
            <w:r w:rsidRPr="00F74BFD">
              <w:rPr>
                <w:rFonts w:ascii="Times New Roman" w:eastAsia="Times New Roman" w:hAnsi="Times New Roman" w:cs="Times New Roman"/>
                <w:bCs/>
                <w:sz w:val="20"/>
                <w:szCs w:val="20"/>
              </w:rPr>
              <w:t>135,9</w:t>
            </w:r>
          </w:p>
        </w:tc>
        <w:tc>
          <w:tcPr>
            <w:tcW w:w="2126" w:type="dxa"/>
            <w:shd w:val="clear" w:color="000000" w:fill="FFFFFF"/>
            <w:vAlign w:val="center"/>
          </w:tcPr>
          <w:p w:rsidR="00CB289E" w:rsidRPr="00F74BFD" w:rsidRDefault="00CB289E" w:rsidP="00CB289E">
            <w:pPr>
              <w:spacing w:after="0" w:line="240" w:lineRule="auto"/>
              <w:jc w:val="center"/>
              <w:rPr>
                <w:rFonts w:ascii="Times New Roman" w:eastAsia="Times New Roman" w:hAnsi="Times New Roman" w:cs="Times New Roman"/>
                <w:bCs/>
                <w:sz w:val="20"/>
                <w:szCs w:val="20"/>
              </w:rPr>
            </w:pPr>
            <w:r w:rsidRPr="00F74BFD">
              <w:rPr>
                <w:rFonts w:ascii="Times New Roman" w:eastAsia="Times New Roman" w:hAnsi="Times New Roman" w:cs="Times New Roman"/>
                <w:bCs/>
                <w:sz w:val="20"/>
                <w:szCs w:val="20"/>
              </w:rPr>
              <w:t>1498,6</w:t>
            </w:r>
          </w:p>
        </w:tc>
      </w:tr>
      <w:tr w:rsidR="00CB289E" w:rsidRPr="00F74BFD" w:rsidTr="00E55D00">
        <w:trPr>
          <w:trHeight w:val="585"/>
        </w:trPr>
        <w:tc>
          <w:tcPr>
            <w:tcW w:w="3819" w:type="dxa"/>
            <w:shd w:val="clear" w:color="auto" w:fill="auto"/>
            <w:vAlign w:val="center"/>
            <w:hideMark/>
          </w:tcPr>
          <w:p w:rsidR="00CB289E" w:rsidRPr="00F74BFD" w:rsidRDefault="00CB289E" w:rsidP="00CB289E">
            <w:pPr>
              <w:spacing w:after="0" w:line="240" w:lineRule="auto"/>
              <w:rPr>
                <w:rFonts w:ascii="Times New Roman" w:eastAsia="Times New Roman" w:hAnsi="Times New Roman" w:cs="Times New Roman"/>
                <w:sz w:val="24"/>
                <w:szCs w:val="24"/>
              </w:rPr>
            </w:pPr>
            <w:r w:rsidRPr="00F74BFD">
              <w:rPr>
                <w:rFonts w:ascii="Times New Roman" w:eastAsia="Times New Roman" w:hAnsi="Times New Roman" w:cs="Times New Roman"/>
                <w:sz w:val="24"/>
                <w:szCs w:val="24"/>
              </w:rPr>
              <w:t>Врожденные аномалии и хромосомные нарушения</w:t>
            </w:r>
          </w:p>
        </w:tc>
        <w:tc>
          <w:tcPr>
            <w:tcW w:w="1134" w:type="dxa"/>
            <w:vAlign w:val="center"/>
          </w:tcPr>
          <w:p w:rsidR="00CB289E" w:rsidRPr="00F74BFD" w:rsidRDefault="00CB289E" w:rsidP="00CB289E">
            <w:pPr>
              <w:spacing w:after="0" w:line="240" w:lineRule="auto"/>
              <w:jc w:val="center"/>
              <w:rPr>
                <w:rFonts w:ascii="Times New Roman" w:eastAsia="Times New Roman" w:hAnsi="Times New Roman" w:cs="Times New Roman"/>
                <w:sz w:val="20"/>
                <w:szCs w:val="20"/>
              </w:rPr>
            </w:pPr>
            <w:r w:rsidRPr="00F74BFD">
              <w:rPr>
                <w:rFonts w:ascii="Times New Roman" w:eastAsia="Times New Roman" w:hAnsi="Times New Roman" w:cs="Times New Roman"/>
                <w:sz w:val="20"/>
                <w:szCs w:val="20"/>
              </w:rPr>
              <w:t>344,5</w:t>
            </w:r>
          </w:p>
        </w:tc>
        <w:tc>
          <w:tcPr>
            <w:tcW w:w="1560" w:type="dxa"/>
            <w:shd w:val="clear" w:color="000000" w:fill="FFFFFF"/>
            <w:vAlign w:val="center"/>
          </w:tcPr>
          <w:p w:rsidR="00CB289E" w:rsidRPr="00F74BFD" w:rsidRDefault="00CB289E" w:rsidP="00CB289E">
            <w:pPr>
              <w:spacing w:after="0" w:line="240" w:lineRule="auto"/>
              <w:jc w:val="center"/>
              <w:rPr>
                <w:rFonts w:ascii="Times New Roman" w:eastAsia="Times New Roman" w:hAnsi="Times New Roman" w:cs="Times New Roman"/>
                <w:bCs/>
                <w:sz w:val="20"/>
                <w:szCs w:val="20"/>
              </w:rPr>
            </w:pPr>
            <w:r w:rsidRPr="00F74BFD">
              <w:rPr>
                <w:rFonts w:ascii="Times New Roman" w:eastAsia="Times New Roman" w:hAnsi="Times New Roman" w:cs="Times New Roman"/>
                <w:bCs/>
                <w:sz w:val="20"/>
                <w:szCs w:val="20"/>
              </w:rPr>
              <w:t>40,5</w:t>
            </w:r>
          </w:p>
        </w:tc>
        <w:tc>
          <w:tcPr>
            <w:tcW w:w="1842" w:type="dxa"/>
            <w:shd w:val="clear" w:color="000000" w:fill="FFFFFF"/>
            <w:vAlign w:val="center"/>
          </w:tcPr>
          <w:p w:rsidR="00CB289E" w:rsidRPr="00F74BFD" w:rsidRDefault="00CB289E" w:rsidP="00CB289E">
            <w:pPr>
              <w:spacing w:after="0" w:line="240" w:lineRule="auto"/>
              <w:jc w:val="center"/>
              <w:rPr>
                <w:rFonts w:ascii="Times New Roman" w:eastAsia="Times New Roman" w:hAnsi="Times New Roman" w:cs="Times New Roman"/>
                <w:sz w:val="20"/>
                <w:szCs w:val="20"/>
              </w:rPr>
            </w:pPr>
            <w:r w:rsidRPr="00F74BFD">
              <w:rPr>
                <w:rFonts w:ascii="Times New Roman" w:eastAsia="Times New Roman" w:hAnsi="Times New Roman" w:cs="Times New Roman"/>
                <w:sz w:val="20"/>
                <w:szCs w:val="20"/>
              </w:rPr>
              <w:t>138,1</w:t>
            </w:r>
          </w:p>
        </w:tc>
        <w:tc>
          <w:tcPr>
            <w:tcW w:w="1701" w:type="dxa"/>
            <w:shd w:val="clear" w:color="000000" w:fill="FFFFFF"/>
            <w:vAlign w:val="center"/>
          </w:tcPr>
          <w:p w:rsidR="00CB289E" w:rsidRPr="00F74BFD" w:rsidRDefault="00CB289E" w:rsidP="00CB289E">
            <w:pPr>
              <w:spacing w:after="0" w:line="240" w:lineRule="auto"/>
              <w:jc w:val="center"/>
              <w:rPr>
                <w:rFonts w:ascii="Times New Roman" w:eastAsia="Times New Roman" w:hAnsi="Times New Roman" w:cs="Times New Roman"/>
                <w:sz w:val="20"/>
                <w:szCs w:val="20"/>
              </w:rPr>
            </w:pPr>
            <w:r w:rsidRPr="00F74BFD">
              <w:rPr>
                <w:rFonts w:ascii="Times New Roman" w:eastAsia="Times New Roman" w:hAnsi="Times New Roman" w:cs="Times New Roman"/>
                <w:sz w:val="20"/>
                <w:szCs w:val="20"/>
              </w:rPr>
              <w:t>147,3</w:t>
            </w:r>
          </w:p>
        </w:tc>
        <w:tc>
          <w:tcPr>
            <w:tcW w:w="1985" w:type="dxa"/>
            <w:shd w:val="clear" w:color="000000" w:fill="FFFFFF"/>
            <w:vAlign w:val="center"/>
          </w:tcPr>
          <w:p w:rsidR="00CB289E" w:rsidRPr="00F74BFD" w:rsidRDefault="00CB289E" w:rsidP="00CB289E">
            <w:pPr>
              <w:spacing w:after="0" w:line="240" w:lineRule="auto"/>
              <w:jc w:val="center"/>
              <w:rPr>
                <w:rFonts w:ascii="Times New Roman" w:eastAsia="Times New Roman" w:hAnsi="Times New Roman" w:cs="Times New Roman"/>
                <w:bCs/>
                <w:sz w:val="20"/>
                <w:szCs w:val="20"/>
              </w:rPr>
            </w:pPr>
            <w:r w:rsidRPr="00F74BFD">
              <w:rPr>
                <w:rFonts w:ascii="Times New Roman" w:eastAsia="Times New Roman" w:hAnsi="Times New Roman" w:cs="Times New Roman"/>
                <w:bCs/>
                <w:sz w:val="20"/>
                <w:szCs w:val="20"/>
              </w:rPr>
              <w:t>365,8</w:t>
            </w:r>
          </w:p>
        </w:tc>
        <w:tc>
          <w:tcPr>
            <w:tcW w:w="2126" w:type="dxa"/>
            <w:shd w:val="clear" w:color="000000" w:fill="FFFFFF"/>
            <w:vAlign w:val="center"/>
          </w:tcPr>
          <w:p w:rsidR="00CB289E" w:rsidRPr="00F74BFD" w:rsidRDefault="00CB289E" w:rsidP="00CB289E">
            <w:pPr>
              <w:spacing w:after="0" w:line="240" w:lineRule="auto"/>
              <w:jc w:val="center"/>
              <w:rPr>
                <w:rFonts w:ascii="Times New Roman" w:eastAsia="Times New Roman" w:hAnsi="Times New Roman" w:cs="Times New Roman"/>
                <w:bCs/>
                <w:sz w:val="20"/>
                <w:szCs w:val="20"/>
              </w:rPr>
            </w:pPr>
            <w:r w:rsidRPr="00F74BFD">
              <w:rPr>
                <w:rFonts w:ascii="Times New Roman" w:eastAsia="Times New Roman" w:hAnsi="Times New Roman" w:cs="Times New Roman"/>
                <w:bCs/>
                <w:sz w:val="20"/>
                <w:szCs w:val="20"/>
              </w:rPr>
              <w:t>97,2</w:t>
            </w:r>
          </w:p>
        </w:tc>
      </w:tr>
      <w:tr w:rsidR="00CB289E" w:rsidRPr="00F74BFD" w:rsidTr="00E55D00">
        <w:trPr>
          <w:trHeight w:val="630"/>
        </w:trPr>
        <w:tc>
          <w:tcPr>
            <w:tcW w:w="3819" w:type="dxa"/>
            <w:shd w:val="clear" w:color="auto" w:fill="auto"/>
            <w:vAlign w:val="center"/>
            <w:hideMark/>
          </w:tcPr>
          <w:p w:rsidR="00CB289E" w:rsidRPr="00F74BFD" w:rsidRDefault="00CB289E" w:rsidP="00CB289E">
            <w:pPr>
              <w:spacing w:after="0" w:line="240" w:lineRule="auto"/>
              <w:rPr>
                <w:rFonts w:ascii="Times New Roman" w:eastAsia="Times New Roman" w:hAnsi="Times New Roman" w:cs="Times New Roman"/>
                <w:sz w:val="24"/>
                <w:szCs w:val="24"/>
              </w:rPr>
            </w:pPr>
            <w:r w:rsidRPr="00F74BFD">
              <w:rPr>
                <w:rFonts w:ascii="Times New Roman" w:eastAsia="Times New Roman" w:hAnsi="Times New Roman" w:cs="Times New Roman"/>
                <w:sz w:val="24"/>
                <w:szCs w:val="24"/>
              </w:rPr>
              <w:t>Травмы и отравления и другие воздействия</w:t>
            </w:r>
          </w:p>
        </w:tc>
        <w:tc>
          <w:tcPr>
            <w:tcW w:w="1134" w:type="dxa"/>
            <w:vAlign w:val="center"/>
          </w:tcPr>
          <w:p w:rsidR="00CB289E" w:rsidRPr="00F74BFD" w:rsidRDefault="00CB289E" w:rsidP="00CB289E">
            <w:pPr>
              <w:spacing w:after="0" w:line="240" w:lineRule="auto"/>
              <w:jc w:val="center"/>
              <w:rPr>
                <w:rFonts w:ascii="Times New Roman" w:eastAsia="Times New Roman" w:hAnsi="Times New Roman" w:cs="Times New Roman"/>
                <w:sz w:val="20"/>
                <w:szCs w:val="20"/>
              </w:rPr>
            </w:pPr>
            <w:r w:rsidRPr="00F74BFD">
              <w:rPr>
                <w:rFonts w:ascii="Times New Roman" w:eastAsia="Times New Roman" w:hAnsi="Times New Roman" w:cs="Times New Roman"/>
                <w:sz w:val="20"/>
                <w:szCs w:val="20"/>
              </w:rPr>
              <w:t>2240,1</w:t>
            </w:r>
          </w:p>
        </w:tc>
        <w:tc>
          <w:tcPr>
            <w:tcW w:w="1560" w:type="dxa"/>
            <w:shd w:val="clear" w:color="000000" w:fill="FFFFFF"/>
            <w:vAlign w:val="center"/>
          </w:tcPr>
          <w:p w:rsidR="00CB289E" w:rsidRPr="00F74BFD" w:rsidRDefault="00CB289E" w:rsidP="00CB289E">
            <w:pPr>
              <w:spacing w:after="0" w:line="240" w:lineRule="auto"/>
              <w:jc w:val="center"/>
              <w:rPr>
                <w:rFonts w:ascii="Times New Roman" w:eastAsia="Times New Roman" w:hAnsi="Times New Roman" w:cs="Times New Roman"/>
                <w:bCs/>
                <w:sz w:val="20"/>
                <w:szCs w:val="20"/>
              </w:rPr>
            </w:pPr>
            <w:r w:rsidRPr="00F74BFD">
              <w:rPr>
                <w:rFonts w:ascii="Times New Roman" w:eastAsia="Times New Roman" w:hAnsi="Times New Roman" w:cs="Times New Roman"/>
                <w:bCs/>
                <w:sz w:val="20"/>
                <w:szCs w:val="20"/>
              </w:rPr>
              <w:t>1162,9</w:t>
            </w:r>
          </w:p>
        </w:tc>
        <w:tc>
          <w:tcPr>
            <w:tcW w:w="1842" w:type="dxa"/>
            <w:shd w:val="clear" w:color="000000" w:fill="FFFFFF"/>
            <w:vAlign w:val="center"/>
          </w:tcPr>
          <w:p w:rsidR="00CB289E" w:rsidRPr="00F74BFD" w:rsidRDefault="00CB289E" w:rsidP="00CB289E">
            <w:pPr>
              <w:spacing w:after="0" w:line="240" w:lineRule="auto"/>
              <w:jc w:val="center"/>
              <w:rPr>
                <w:rFonts w:ascii="Times New Roman" w:eastAsia="Times New Roman" w:hAnsi="Times New Roman" w:cs="Times New Roman"/>
                <w:sz w:val="20"/>
                <w:szCs w:val="20"/>
              </w:rPr>
            </w:pPr>
            <w:r w:rsidRPr="00F74BFD">
              <w:rPr>
                <w:rFonts w:ascii="Times New Roman" w:eastAsia="Times New Roman" w:hAnsi="Times New Roman" w:cs="Times New Roman"/>
                <w:sz w:val="20"/>
                <w:szCs w:val="20"/>
              </w:rPr>
              <w:t>1548,4</w:t>
            </w:r>
          </w:p>
        </w:tc>
        <w:tc>
          <w:tcPr>
            <w:tcW w:w="1701" w:type="dxa"/>
            <w:shd w:val="clear" w:color="000000" w:fill="FFFFFF"/>
            <w:vAlign w:val="center"/>
          </w:tcPr>
          <w:p w:rsidR="00CB289E" w:rsidRPr="00F74BFD" w:rsidRDefault="00CB289E" w:rsidP="00CB289E">
            <w:pPr>
              <w:spacing w:after="0" w:line="240" w:lineRule="auto"/>
              <w:jc w:val="center"/>
              <w:rPr>
                <w:rFonts w:ascii="Times New Roman" w:eastAsia="Times New Roman" w:hAnsi="Times New Roman" w:cs="Times New Roman"/>
                <w:sz w:val="20"/>
                <w:szCs w:val="20"/>
              </w:rPr>
            </w:pPr>
            <w:r w:rsidRPr="00F74BFD">
              <w:rPr>
                <w:rFonts w:ascii="Times New Roman" w:eastAsia="Times New Roman" w:hAnsi="Times New Roman" w:cs="Times New Roman"/>
                <w:sz w:val="20"/>
                <w:szCs w:val="20"/>
              </w:rPr>
              <w:t>2647,3</w:t>
            </w:r>
          </w:p>
        </w:tc>
        <w:tc>
          <w:tcPr>
            <w:tcW w:w="1985" w:type="dxa"/>
            <w:shd w:val="clear" w:color="000000" w:fill="FFFFFF"/>
            <w:vAlign w:val="center"/>
          </w:tcPr>
          <w:p w:rsidR="00CB289E" w:rsidRPr="00F74BFD" w:rsidRDefault="00CB289E" w:rsidP="00CB289E">
            <w:pPr>
              <w:spacing w:after="0" w:line="240" w:lineRule="auto"/>
              <w:jc w:val="center"/>
              <w:rPr>
                <w:rFonts w:ascii="Times New Roman" w:eastAsia="Times New Roman" w:hAnsi="Times New Roman" w:cs="Times New Roman"/>
                <w:bCs/>
                <w:sz w:val="20"/>
                <w:szCs w:val="20"/>
              </w:rPr>
            </w:pPr>
            <w:r w:rsidRPr="00F74BFD">
              <w:rPr>
                <w:rFonts w:ascii="Times New Roman" w:eastAsia="Times New Roman" w:hAnsi="Times New Roman" w:cs="Times New Roman"/>
                <w:bCs/>
                <w:sz w:val="20"/>
                <w:szCs w:val="20"/>
              </w:rPr>
              <w:t>627,0</w:t>
            </w:r>
          </w:p>
        </w:tc>
        <w:tc>
          <w:tcPr>
            <w:tcW w:w="2126" w:type="dxa"/>
            <w:shd w:val="clear" w:color="000000" w:fill="FFFFFF"/>
            <w:vAlign w:val="center"/>
          </w:tcPr>
          <w:p w:rsidR="00CB289E" w:rsidRPr="00F74BFD" w:rsidRDefault="00CB289E" w:rsidP="00CB289E">
            <w:pPr>
              <w:spacing w:after="0" w:line="240" w:lineRule="auto"/>
              <w:jc w:val="center"/>
              <w:rPr>
                <w:rFonts w:ascii="Times New Roman" w:eastAsia="Times New Roman" w:hAnsi="Times New Roman" w:cs="Times New Roman"/>
                <w:bCs/>
                <w:sz w:val="20"/>
                <w:szCs w:val="20"/>
              </w:rPr>
            </w:pPr>
            <w:r w:rsidRPr="00F74BFD">
              <w:rPr>
                <w:rFonts w:ascii="Times New Roman" w:eastAsia="Times New Roman" w:hAnsi="Times New Roman" w:cs="Times New Roman"/>
                <w:bCs/>
                <w:sz w:val="20"/>
                <w:szCs w:val="20"/>
              </w:rPr>
              <w:t>1301,6</w:t>
            </w:r>
          </w:p>
        </w:tc>
      </w:tr>
    </w:tbl>
    <w:p w:rsidR="00E55D00" w:rsidRPr="00F74BFD" w:rsidRDefault="00E55D00" w:rsidP="00E55D00"/>
    <w:p w:rsidR="00E55D00" w:rsidRPr="00F74BFD" w:rsidRDefault="00E55D00" w:rsidP="00E55D00">
      <w:pPr>
        <w:rPr>
          <w:sz w:val="20"/>
          <w:szCs w:val="20"/>
        </w:rPr>
      </w:pPr>
    </w:p>
    <w:p w:rsidR="00400E14" w:rsidRPr="00F74BFD" w:rsidRDefault="00400E14" w:rsidP="00400E14">
      <w:pPr>
        <w:spacing w:after="0" w:line="240" w:lineRule="auto"/>
        <w:jc w:val="center"/>
        <w:rPr>
          <w:rFonts w:ascii="Times New Roman" w:hAnsi="Times New Roman" w:cs="Times New Roman"/>
          <w:b/>
          <w:sz w:val="28"/>
          <w:szCs w:val="28"/>
        </w:rPr>
      </w:pPr>
    </w:p>
    <w:p w:rsidR="00E55D00" w:rsidRPr="00F74BFD" w:rsidRDefault="00E55D00" w:rsidP="00400E14">
      <w:pPr>
        <w:spacing w:after="0" w:line="240" w:lineRule="auto"/>
        <w:jc w:val="center"/>
        <w:rPr>
          <w:rFonts w:ascii="Times New Roman" w:hAnsi="Times New Roman" w:cs="Times New Roman"/>
          <w:b/>
          <w:sz w:val="28"/>
          <w:szCs w:val="28"/>
        </w:rPr>
      </w:pPr>
    </w:p>
    <w:p w:rsidR="009F78A4" w:rsidRPr="00F74BFD" w:rsidRDefault="009F78A4" w:rsidP="004D5F3C">
      <w:pPr>
        <w:spacing w:after="0" w:line="240" w:lineRule="auto"/>
        <w:jc w:val="center"/>
        <w:rPr>
          <w:rFonts w:ascii="Times New Roman" w:hAnsi="Times New Roman" w:cs="Times New Roman"/>
          <w:b/>
          <w:sz w:val="28"/>
          <w:szCs w:val="28"/>
        </w:rPr>
      </w:pPr>
    </w:p>
    <w:p w:rsidR="009F78A4" w:rsidRPr="00F74BFD" w:rsidRDefault="009F78A4" w:rsidP="004D5F3C">
      <w:pPr>
        <w:spacing w:after="0" w:line="240" w:lineRule="auto"/>
        <w:jc w:val="center"/>
        <w:rPr>
          <w:rFonts w:ascii="Times New Roman" w:hAnsi="Times New Roman" w:cs="Times New Roman"/>
          <w:b/>
          <w:sz w:val="28"/>
          <w:szCs w:val="28"/>
        </w:rPr>
      </w:pPr>
    </w:p>
    <w:p w:rsidR="00ED4C53" w:rsidRDefault="00ED4C53" w:rsidP="004D5F3C">
      <w:pPr>
        <w:spacing w:after="0" w:line="240" w:lineRule="auto"/>
        <w:jc w:val="center"/>
        <w:rPr>
          <w:rFonts w:ascii="Times New Roman" w:hAnsi="Times New Roman" w:cs="Times New Roman"/>
          <w:b/>
          <w:sz w:val="28"/>
          <w:szCs w:val="28"/>
        </w:rPr>
      </w:pPr>
    </w:p>
    <w:p w:rsidR="00ED4C53" w:rsidRDefault="00ED4C53" w:rsidP="004D5F3C">
      <w:pPr>
        <w:spacing w:after="0" w:line="240" w:lineRule="auto"/>
        <w:jc w:val="center"/>
        <w:rPr>
          <w:rFonts w:ascii="Times New Roman" w:hAnsi="Times New Roman" w:cs="Times New Roman"/>
          <w:b/>
          <w:sz w:val="28"/>
          <w:szCs w:val="28"/>
        </w:rPr>
      </w:pPr>
    </w:p>
    <w:p w:rsidR="004D5F3C" w:rsidRPr="00F74BFD" w:rsidRDefault="004D5F3C" w:rsidP="004D5F3C">
      <w:pPr>
        <w:spacing w:after="0" w:line="240" w:lineRule="auto"/>
        <w:jc w:val="center"/>
        <w:rPr>
          <w:rFonts w:ascii="Times New Roman" w:hAnsi="Times New Roman" w:cs="Times New Roman"/>
          <w:b/>
          <w:sz w:val="28"/>
          <w:szCs w:val="28"/>
        </w:rPr>
      </w:pPr>
      <w:r w:rsidRPr="00F74BFD">
        <w:rPr>
          <w:rFonts w:ascii="Times New Roman" w:hAnsi="Times New Roman" w:cs="Times New Roman"/>
          <w:b/>
          <w:sz w:val="28"/>
          <w:szCs w:val="28"/>
        </w:rPr>
        <w:lastRenderedPageBreak/>
        <w:t>ПРИЛОЖЕНИЕ Е</w:t>
      </w:r>
    </w:p>
    <w:p w:rsidR="004D5F3C" w:rsidRDefault="004D5F3C" w:rsidP="004D5F3C">
      <w:pPr>
        <w:spacing w:after="0" w:line="240" w:lineRule="auto"/>
        <w:jc w:val="center"/>
        <w:rPr>
          <w:rFonts w:ascii="Times New Roman" w:hAnsi="Times New Roman" w:cs="Times New Roman"/>
          <w:sz w:val="28"/>
          <w:szCs w:val="28"/>
        </w:rPr>
      </w:pPr>
      <w:r w:rsidRPr="00F74BFD">
        <w:rPr>
          <w:rFonts w:ascii="Times New Roman" w:eastAsia="Times New Roman" w:hAnsi="Times New Roman" w:cs="Times New Roman"/>
          <w:sz w:val="28"/>
          <w:szCs w:val="28"/>
          <w:lang w:eastAsia="ru-RU"/>
        </w:rPr>
        <w:t xml:space="preserve">Связь содержания химических элементов в волосах с показателями заболеваемости по классам МКБ-10 </w:t>
      </w:r>
      <w:r w:rsidRPr="00F74BFD">
        <w:rPr>
          <w:rFonts w:ascii="Times New Roman" w:hAnsi="Times New Roman" w:cs="Times New Roman"/>
          <w:sz w:val="28"/>
          <w:szCs w:val="28"/>
        </w:rPr>
        <w:t>взрослого населения Западного Казахстана</w:t>
      </w:r>
    </w:p>
    <w:p w:rsidR="002217DB" w:rsidRDefault="002217DB" w:rsidP="004D5F3C">
      <w:pPr>
        <w:spacing w:after="0" w:line="240" w:lineRule="auto"/>
        <w:jc w:val="center"/>
        <w:rPr>
          <w:rFonts w:ascii="Times New Roman" w:hAnsi="Times New Roman" w:cs="Times New Roman"/>
          <w:sz w:val="28"/>
          <w:szCs w:val="28"/>
        </w:rPr>
      </w:pPr>
    </w:p>
    <w:p w:rsidR="002217DB" w:rsidRDefault="002217DB" w:rsidP="002217DB">
      <w:pPr>
        <w:spacing w:after="0" w:line="240" w:lineRule="auto"/>
        <w:jc w:val="both"/>
        <w:rPr>
          <w:rFonts w:ascii="Times New Roman" w:eastAsia="Times New Roman" w:hAnsi="Times New Roman" w:cs="Times New Roman"/>
          <w:sz w:val="24"/>
          <w:szCs w:val="24"/>
          <w:lang w:eastAsia="ru-RU"/>
        </w:rPr>
      </w:pPr>
      <w:r w:rsidRPr="00F74BFD">
        <w:rPr>
          <w:rFonts w:ascii="Times New Roman" w:hAnsi="Times New Roman" w:cs="Times New Roman"/>
          <w:sz w:val="24"/>
          <w:szCs w:val="24"/>
        </w:rPr>
        <w:t>Таблица Е.4</w:t>
      </w:r>
      <w:r w:rsidRPr="00F74BFD">
        <w:rPr>
          <w:rFonts w:ascii="Times New Roman" w:hAnsi="Times New Roman" w:cs="Times New Roman"/>
          <w:sz w:val="28"/>
          <w:szCs w:val="28"/>
        </w:rPr>
        <w:t xml:space="preserve"> - </w:t>
      </w:r>
      <w:r w:rsidRPr="00F74BFD">
        <w:rPr>
          <w:rFonts w:ascii="Times New Roman" w:eastAsia="Times New Roman" w:hAnsi="Times New Roman" w:cs="Times New Roman"/>
          <w:sz w:val="24"/>
          <w:szCs w:val="24"/>
          <w:lang w:eastAsia="ru-RU"/>
        </w:rPr>
        <w:t>Связь содержания химических элементов в волосах с показателями заболеваемости по классам МКБ-10 в Западно-Казахстанской области, (</w:t>
      </w:r>
      <w:r w:rsidRPr="00F74BFD">
        <w:rPr>
          <w:rFonts w:ascii="Times New Roman" w:eastAsia="Times New Roman" w:hAnsi="Times New Roman" w:cs="Times New Roman"/>
          <w:sz w:val="24"/>
          <w:szCs w:val="24"/>
          <w:lang w:val="en-US" w:eastAsia="ru-RU"/>
        </w:rPr>
        <w:t>r</w:t>
      </w:r>
      <w:r w:rsidRPr="00F74BFD">
        <w:rPr>
          <w:rFonts w:ascii="Times New Roman" w:eastAsia="Times New Roman" w:hAnsi="Times New Roman" w:cs="Times New Roman"/>
          <w:sz w:val="24"/>
          <w:szCs w:val="24"/>
          <w:lang w:eastAsia="ru-RU"/>
        </w:rPr>
        <w:t xml:space="preserve"> Спирмена)</w:t>
      </w:r>
    </w:p>
    <w:p w:rsidR="00CB289E" w:rsidRDefault="00CB289E" w:rsidP="002217DB">
      <w:pPr>
        <w:spacing w:after="0" w:line="240" w:lineRule="auto"/>
        <w:jc w:val="both"/>
        <w:rPr>
          <w:rFonts w:ascii="Times New Roman" w:eastAsia="Times New Roman" w:hAnsi="Times New Roman" w:cs="Times New Roman"/>
          <w:sz w:val="24"/>
          <w:szCs w:val="24"/>
          <w:lang w:eastAsia="ru-RU"/>
        </w:rPr>
      </w:pPr>
    </w:p>
    <w:tbl>
      <w:tblPr>
        <w:tblW w:w="0" w:type="auto"/>
        <w:tblInd w:w="65" w:type="dxa"/>
        <w:tblLook w:val="04A0" w:firstRow="1" w:lastRow="0" w:firstColumn="1" w:lastColumn="0" w:noHBand="0" w:noVBand="1"/>
      </w:tblPr>
      <w:tblGrid>
        <w:gridCol w:w="1442"/>
        <w:gridCol w:w="520"/>
        <w:gridCol w:w="520"/>
        <w:gridCol w:w="520"/>
        <w:gridCol w:w="520"/>
        <w:gridCol w:w="520"/>
        <w:gridCol w:w="520"/>
        <w:gridCol w:w="566"/>
        <w:gridCol w:w="520"/>
        <w:gridCol w:w="519"/>
        <w:gridCol w:w="519"/>
        <w:gridCol w:w="519"/>
        <w:gridCol w:w="519"/>
        <w:gridCol w:w="519"/>
        <w:gridCol w:w="519"/>
        <w:gridCol w:w="519"/>
        <w:gridCol w:w="519"/>
        <w:gridCol w:w="519"/>
        <w:gridCol w:w="519"/>
        <w:gridCol w:w="519"/>
        <w:gridCol w:w="543"/>
        <w:gridCol w:w="519"/>
        <w:gridCol w:w="519"/>
        <w:gridCol w:w="519"/>
        <w:gridCol w:w="519"/>
        <w:gridCol w:w="519"/>
      </w:tblGrid>
      <w:tr w:rsidR="00D4762A" w:rsidRPr="002217DB" w:rsidTr="008B4FF8">
        <w:trPr>
          <w:trHeight w:val="310"/>
        </w:trPr>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D4762A" w:rsidRPr="00D45B96" w:rsidRDefault="00D4762A" w:rsidP="008B4FF8">
            <w:pPr>
              <w:spacing w:after="0" w:line="240" w:lineRule="auto"/>
              <w:rPr>
                <w:rFonts w:ascii="Times New Roman" w:eastAsia="Times New Roman" w:hAnsi="Times New Roman" w:cs="Times New Roman"/>
                <w:sz w:val="18"/>
                <w:szCs w:val="18"/>
                <w:lang w:eastAsia="ru-RU"/>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D4762A" w:rsidRPr="00D45B96" w:rsidRDefault="00D4762A" w:rsidP="008B4FF8">
            <w:pPr>
              <w:spacing w:after="0" w:line="240" w:lineRule="auto"/>
              <w:rPr>
                <w:rFonts w:ascii="Times New Roman" w:eastAsia="Times New Roman" w:hAnsi="Times New Roman" w:cs="Times New Roman"/>
                <w:sz w:val="18"/>
                <w:szCs w:val="18"/>
                <w:lang w:eastAsia="ru-RU"/>
              </w:rPr>
            </w:pPr>
            <w:r w:rsidRPr="00D45B96">
              <w:rPr>
                <w:rFonts w:ascii="Times New Roman" w:eastAsia="Times New Roman" w:hAnsi="Times New Roman" w:cs="Times New Roman"/>
                <w:sz w:val="18"/>
                <w:szCs w:val="18"/>
                <w:lang w:eastAsia="ru-RU"/>
              </w:rPr>
              <w:t xml:space="preserve">Al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D4762A" w:rsidRPr="00D45B96" w:rsidRDefault="00D4762A" w:rsidP="008B4FF8">
            <w:pPr>
              <w:spacing w:after="0" w:line="240" w:lineRule="auto"/>
              <w:rPr>
                <w:rFonts w:ascii="Times New Roman" w:eastAsia="Times New Roman" w:hAnsi="Times New Roman" w:cs="Times New Roman"/>
                <w:sz w:val="18"/>
                <w:szCs w:val="18"/>
                <w:lang w:eastAsia="ru-RU"/>
              </w:rPr>
            </w:pPr>
            <w:r w:rsidRPr="00D45B96">
              <w:rPr>
                <w:rFonts w:ascii="Times New Roman" w:eastAsia="Times New Roman" w:hAnsi="Times New Roman" w:cs="Times New Roman"/>
                <w:sz w:val="18"/>
                <w:szCs w:val="18"/>
                <w:lang w:eastAsia="ru-RU"/>
              </w:rPr>
              <w:t>As</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D4762A" w:rsidRPr="00D45B96" w:rsidRDefault="00D4762A" w:rsidP="008B4FF8">
            <w:pPr>
              <w:spacing w:after="0" w:line="240" w:lineRule="auto"/>
              <w:rPr>
                <w:rFonts w:ascii="Times New Roman" w:eastAsia="Times New Roman" w:hAnsi="Times New Roman" w:cs="Times New Roman"/>
                <w:sz w:val="18"/>
                <w:szCs w:val="18"/>
                <w:lang w:eastAsia="ru-RU"/>
              </w:rPr>
            </w:pPr>
            <w:r w:rsidRPr="00D45B96">
              <w:rPr>
                <w:rFonts w:ascii="Times New Roman" w:eastAsia="Times New Roman" w:hAnsi="Times New Roman" w:cs="Times New Roman"/>
                <w:sz w:val="18"/>
                <w:szCs w:val="18"/>
                <w:lang w:eastAsia="ru-RU"/>
              </w:rPr>
              <w:t>B</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D4762A" w:rsidRPr="00D45B96" w:rsidRDefault="00D4762A" w:rsidP="008B4FF8">
            <w:pPr>
              <w:spacing w:after="0" w:line="240" w:lineRule="auto"/>
              <w:rPr>
                <w:rFonts w:ascii="Times New Roman" w:eastAsia="Times New Roman" w:hAnsi="Times New Roman" w:cs="Times New Roman"/>
                <w:sz w:val="18"/>
                <w:szCs w:val="18"/>
                <w:lang w:eastAsia="ru-RU"/>
              </w:rPr>
            </w:pPr>
            <w:r w:rsidRPr="00D45B96">
              <w:rPr>
                <w:rFonts w:ascii="Times New Roman" w:eastAsia="Times New Roman" w:hAnsi="Times New Roman" w:cs="Times New Roman"/>
                <w:sz w:val="18"/>
                <w:szCs w:val="18"/>
                <w:lang w:eastAsia="ru-RU"/>
              </w:rPr>
              <w:t>Be</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D4762A" w:rsidRPr="00D45B96" w:rsidRDefault="00D4762A" w:rsidP="008B4FF8">
            <w:pPr>
              <w:spacing w:after="0" w:line="240" w:lineRule="auto"/>
              <w:rPr>
                <w:rFonts w:ascii="Times New Roman" w:eastAsia="Times New Roman" w:hAnsi="Times New Roman" w:cs="Times New Roman"/>
                <w:sz w:val="18"/>
                <w:szCs w:val="18"/>
                <w:lang w:eastAsia="ru-RU"/>
              </w:rPr>
            </w:pPr>
            <w:r w:rsidRPr="00D45B96">
              <w:rPr>
                <w:rFonts w:ascii="Times New Roman" w:eastAsia="Times New Roman" w:hAnsi="Times New Roman" w:cs="Times New Roman"/>
                <w:sz w:val="18"/>
                <w:szCs w:val="18"/>
                <w:lang w:eastAsia="ru-RU"/>
              </w:rPr>
              <w:t>Ca</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D4762A" w:rsidRPr="00D45B96" w:rsidRDefault="00D4762A" w:rsidP="008B4FF8">
            <w:pPr>
              <w:spacing w:after="0" w:line="240" w:lineRule="auto"/>
              <w:rPr>
                <w:rFonts w:ascii="Times New Roman" w:eastAsia="Times New Roman" w:hAnsi="Times New Roman" w:cs="Times New Roman"/>
                <w:sz w:val="18"/>
                <w:szCs w:val="18"/>
                <w:lang w:eastAsia="ru-RU"/>
              </w:rPr>
            </w:pPr>
            <w:r w:rsidRPr="00D45B96">
              <w:rPr>
                <w:rFonts w:ascii="Times New Roman" w:eastAsia="Times New Roman" w:hAnsi="Times New Roman" w:cs="Times New Roman"/>
                <w:sz w:val="18"/>
                <w:szCs w:val="18"/>
                <w:lang w:eastAsia="ru-RU"/>
              </w:rPr>
              <w:t>Cd</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D4762A" w:rsidRPr="00D45B96" w:rsidRDefault="00D4762A" w:rsidP="008B4FF8">
            <w:pPr>
              <w:spacing w:after="0" w:line="240" w:lineRule="auto"/>
              <w:rPr>
                <w:rFonts w:ascii="Times New Roman" w:eastAsia="Times New Roman" w:hAnsi="Times New Roman" w:cs="Times New Roman"/>
                <w:sz w:val="18"/>
                <w:szCs w:val="18"/>
                <w:lang w:eastAsia="ru-RU"/>
              </w:rPr>
            </w:pPr>
            <w:r w:rsidRPr="00D45B96">
              <w:rPr>
                <w:rFonts w:ascii="Times New Roman" w:eastAsia="Times New Roman" w:hAnsi="Times New Roman" w:cs="Times New Roman"/>
                <w:sz w:val="18"/>
                <w:szCs w:val="18"/>
                <w:lang w:eastAsia="ru-RU"/>
              </w:rPr>
              <w:t>Co</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D4762A" w:rsidRPr="00D45B96" w:rsidRDefault="00D4762A" w:rsidP="008B4FF8">
            <w:pPr>
              <w:spacing w:after="0" w:line="240" w:lineRule="auto"/>
              <w:rPr>
                <w:rFonts w:ascii="Times New Roman" w:eastAsia="Times New Roman" w:hAnsi="Times New Roman" w:cs="Times New Roman"/>
                <w:sz w:val="18"/>
                <w:szCs w:val="18"/>
                <w:lang w:eastAsia="ru-RU"/>
              </w:rPr>
            </w:pPr>
            <w:r w:rsidRPr="00D45B96">
              <w:rPr>
                <w:rFonts w:ascii="Times New Roman" w:eastAsia="Times New Roman" w:hAnsi="Times New Roman" w:cs="Times New Roman"/>
                <w:sz w:val="18"/>
                <w:szCs w:val="18"/>
                <w:lang w:eastAsia="ru-RU"/>
              </w:rPr>
              <w:t>Cr</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D4762A" w:rsidRPr="00D45B96" w:rsidRDefault="00D4762A" w:rsidP="008B4FF8">
            <w:pPr>
              <w:spacing w:after="0" w:line="240" w:lineRule="auto"/>
              <w:rPr>
                <w:rFonts w:ascii="Times New Roman" w:eastAsia="Times New Roman" w:hAnsi="Times New Roman" w:cs="Times New Roman"/>
                <w:sz w:val="18"/>
                <w:szCs w:val="18"/>
                <w:lang w:eastAsia="ru-RU"/>
              </w:rPr>
            </w:pPr>
            <w:r w:rsidRPr="00D45B96">
              <w:rPr>
                <w:rFonts w:ascii="Times New Roman" w:eastAsia="Times New Roman" w:hAnsi="Times New Roman" w:cs="Times New Roman"/>
                <w:sz w:val="18"/>
                <w:szCs w:val="18"/>
                <w:lang w:eastAsia="ru-RU"/>
              </w:rPr>
              <w:t>Cu</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D4762A" w:rsidRPr="00D45B96" w:rsidRDefault="00D4762A" w:rsidP="008B4FF8">
            <w:pPr>
              <w:spacing w:after="0" w:line="240" w:lineRule="auto"/>
              <w:rPr>
                <w:rFonts w:ascii="Times New Roman" w:eastAsia="Times New Roman" w:hAnsi="Times New Roman" w:cs="Times New Roman"/>
                <w:sz w:val="18"/>
                <w:szCs w:val="18"/>
                <w:lang w:eastAsia="ru-RU"/>
              </w:rPr>
            </w:pPr>
            <w:r w:rsidRPr="00D45B96">
              <w:rPr>
                <w:rFonts w:ascii="Times New Roman" w:eastAsia="Times New Roman" w:hAnsi="Times New Roman" w:cs="Times New Roman"/>
                <w:sz w:val="18"/>
                <w:szCs w:val="18"/>
                <w:lang w:eastAsia="ru-RU"/>
              </w:rPr>
              <w:t>Fe</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D4762A" w:rsidRPr="00D45B96" w:rsidRDefault="00D4762A" w:rsidP="008B4FF8">
            <w:pPr>
              <w:spacing w:after="0" w:line="240" w:lineRule="auto"/>
              <w:rPr>
                <w:rFonts w:ascii="Times New Roman" w:eastAsia="Times New Roman" w:hAnsi="Times New Roman" w:cs="Times New Roman"/>
                <w:sz w:val="18"/>
                <w:szCs w:val="18"/>
                <w:lang w:eastAsia="ru-RU"/>
              </w:rPr>
            </w:pPr>
            <w:r w:rsidRPr="00D45B96">
              <w:rPr>
                <w:rFonts w:ascii="Times New Roman" w:eastAsia="Times New Roman" w:hAnsi="Times New Roman" w:cs="Times New Roman"/>
                <w:sz w:val="18"/>
                <w:szCs w:val="18"/>
                <w:lang w:eastAsia="ru-RU"/>
              </w:rPr>
              <w:t>Hg</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D4762A" w:rsidRPr="00D45B96" w:rsidRDefault="00D4762A" w:rsidP="008B4FF8">
            <w:pPr>
              <w:spacing w:after="0" w:line="240" w:lineRule="auto"/>
              <w:rPr>
                <w:rFonts w:ascii="Times New Roman" w:eastAsia="Times New Roman" w:hAnsi="Times New Roman" w:cs="Times New Roman"/>
                <w:sz w:val="18"/>
                <w:szCs w:val="18"/>
                <w:lang w:eastAsia="ru-RU"/>
              </w:rPr>
            </w:pPr>
            <w:r w:rsidRPr="00D45B96">
              <w:rPr>
                <w:rFonts w:ascii="Times New Roman" w:eastAsia="Times New Roman" w:hAnsi="Times New Roman" w:cs="Times New Roman"/>
                <w:sz w:val="18"/>
                <w:szCs w:val="18"/>
                <w:lang w:eastAsia="ru-RU"/>
              </w:rPr>
              <w:t>I</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D4762A" w:rsidRPr="00D45B96" w:rsidRDefault="00D4762A" w:rsidP="008B4FF8">
            <w:pPr>
              <w:spacing w:after="0" w:line="240" w:lineRule="auto"/>
              <w:rPr>
                <w:rFonts w:ascii="Times New Roman" w:eastAsia="Times New Roman" w:hAnsi="Times New Roman" w:cs="Times New Roman"/>
                <w:sz w:val="18"/>
                <w:szCs w:val="18"/>
                <w:lang w:eastAsia="ru-RU"/>
              </w:rPr>
            </w:pPr>
            <w:r w:rsidRPr="00D45B96">
              <w:rPr>
                <w:rFonts w:ascii="Times New Roman" w:eastAsia="Times New Roman" w:hAnsi="Times New Roman" w:cs="Times New Roman"/>
                <w:sz w:val="18"/>
                <w:szCs w:val="18"/>
                <w:lang w:eastAsia="ru-RU"/>
              </w:rPr>
              <w:t>K</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D4762A" w:rsidRPr="00D45B96" w:rsidRDefault="00D4762A" w:rsidP="008B4FF8">
            <w:pPr>
              <w:spacing w:after="0" w:line="240" w:lineRule="auto"/>
              <w:rPr>
                <w:rFonts w:ascii="Times New Roman" w:eastAsia="Times New Roman" w:hAnsi="Times New Roman" w:cs="Times New Roman"/>
                <w:sz w:val="18"/>
                <w:szCs w:val="18"/>
                <w:lang w:eastAsia="ru-RU"/>
              </w:rPr>
            </w:pPr>
            <w:r w:rsidRPr="00D45B96">
              <w:rPr>
                <w:rFonts w:ascii="Times New Roman" w:eastAsia="Times New Roman" w:hAnsi="Times New Roman" w:cs="Times New Roman"/>
                <w:sz w:val="18"/>
                <w:szCs w:val="18"/>
                <w:lang w:eastAsia="ru-RU"/>
              </w:rPr>
              <w:t>Li</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D4762A" w:rsidRPr="00D45B96" w:rsidRDefault="00D4762A" w:rsidP="008B4FF8">
            <w:pPr>
              <w:spacing w:after="0" w:line="240" w:lineRule="auto"/>
              <w:rPr>
                <w:rFonts w:ascii="Times New Roman" w:eastAsia="Times New Roman" w:hAnsi="Times New Roman" w:cs="Times New Roman"/>
                <w:sz w:val="18"/>
                <w:szCs w:val="18"/>
                <w:lang w:eastAsia="ru-RU"/>
              </w:rPr>
            </w:pPr>
            <w:r w:rsidRPr="00D45B96">
              <w:rPr>
                <w:rFonts w:ascii="Times New Roman" w:eastAsia="Times New Roman" w:hAnsi="Times New Roman" w:cs="Times New Roman"/>
                <w:sz w:val="18"/>
                <w:szCs w:val="18"/>
                <w:lang w:eastAsia="ru-RU"/>
              </w:rPr>
              <w:t>Mg</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D4762A" w:rsidRPr="00D45B96" w:rsidRDefault="00D4762A" w:rsidP="008B4FF8">
            <w:pPr>
              <w:spacing w:after="0" w:line="240" w:lineRule="auto"/>
              <w:rPr>
                <w:rFonts w:ascii="Times New Roman" w:eastAsia="Times New Roman" w:hAnsi="Times New Roman" w:cs="Times New Roman"/>
                <w:sz w:val="18"/>
                <w:szCs w:val="18"/>
                <w:lang w:eastAsia="ru-RU"/>
              </w:rPr>
            </w:pPr>
            <w:r w:rsidRPr="00D45B96">
              <w:rPr>
                <w:rFonts w:ascii="Times New Roman" w:eastAsia="Times New Roman" w:hAnsi="Times New Roman" w:cs="Times New Roman"/>
                <w:sz w:val="18"/>
                <w:szCs w:val="18"/>
                <w:lang w:eastAsia="ru-RU"/>
              </w:rPr>
              <w:t>Mn</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D4762A" w:rsidRPr="00D45B96" w:rsidRDefault="00D4762A" w:rsidP="008B4FF8">
            <w:pPr>
              <w:spacing w:after="0" w:line="240" w:lineRule="auto"/>
              <w:rPr>
                <w:rFonts w:ascii="Times New Roman" w:eastAsia="Times New Roman" w:hAnsi="Times New Roman" w:cs="Times New Roman"/>
                <w:sz w:val="18"/>
                <w:szCs w:val="18"/>
                <w:lang w:eastAsia="ru-RU"/>
              </w:rPr>
            </w:pPr>
            <w:r w:rsidRPr="00D45B96">
              <w:rPr>
                <w:rFonts w:ascii="Times New Roman" w:eastAsia="Times New Roman" w:hAnsi="Times New Roman" w:cs="Times New Roman"/>
                <w:sz w:val="18"/>
                <w:szCs w:val="18"/>
                <w:lang w:eastAsia="ru-RU"/>
              </w:rPr>
              <w:t>Na</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D4762A" w:rsidRPr="00D45B96" w:rsidRDefault="00D4762A" w:rsidP="008B4FF8">
            <w:pPr>
              <w:spacing w:after="0" w:line="240" w:lineRule="auto"/>
              <w:rPr>
                <w:rFonts w:ascii="Times New Roman" w:eastAsia="Times New Roman" w:hAnsi="Times New Roman" w:cs="Times New Roman"/>
                <w:sz w:val="18"/>
                <w:szCs w:val="18"/>
                <w:lang w:eastAsia="ru-RU"/>
              </w:rPr>
            </w:pPr>
            <w:r w:rsidRPr="00D45B96">
              <w:rPr>
                <w:rFonts w:ascii="Times New Roman" w:eastAsia="Times New Roman" w:hAnsi="Times New Roman" w:cs="Times New Roman"/>
                <w:sz w:val="18"/>
                <w:szCs w:val="18"/>
                <w:lang w:eastAsia="ru-RU"/>
              </w:rPr>
              <w:t>Ni</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D4762A" w:rsidRPr="00D45B96" w:rsidRDefault="00D4762A" w:rsidP="008B4FF8">
            <w:pPr>
              <w:spacing w:after="0" w:line="240" w:lineRule="auto"/>
              <w:rPr>
                <w:rFonts w:ascii="Times New Roman" w:eastAsia="Times New Roman" w:hAnsi="Times New Roman" w:cs="Times New Roman"/>
                <w:sz w:val="18"/>
                <w:szCs w:val="18"/>
                <w:lang w:eastAsia="ru-RU"/>
              </w:rPr>
            </w:pPr>
            <w:r w:rsidRPr="00D45B96">
              <w:rPr>
                <w:rFonts w:ascii="Times New Roman" w:eastAsia="Times New Roman" w:hAnsi="Times New Roman" w:cs="Times New Roman"/>
                <w:sz w:val="18"/>
                <w:szCs w:val="18"/>
                <w:lang w:eastAsia="ru-RU"/>
              </w:rPr>
              <w:t>P</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D4762A" w:rsidRPr="00D45B96" w:rsidRDefault="00D4762A" w:rsidP="008B4FF8">
            <w:pPr>
              <w:spacing w:after="0" w:line="240" w:lineRule="auto"/>
              <w:rPr>
                <w:rFonts w:ascii="Times New Roman" w:eastAsia="Times New Roman" w:hAnsi="Times New Roman" w:cs="Times New Roman"/>
                <w:sz w:val="18"/>
                <w:szCs w:val="18"/>
                <w:lang w:eastAsia="ru-RU"/>
              </w:rPr>
            </w:pPr>
            <w:r w:rsidRPr="00D45B96">
              <w:rPr>
                <w:rFonts w:ascii="Times New Roman" w:eastAsia="Times New Roman" w:hAnsi="Times New Roman" w:cs="Times New Roman"/>
                <w:sz w:val="18"/>
                <w:szCs w:val="18"/>
                <w:lang w:eastAsia="ru-RU"/>
              </w:rPr>
              <w:t>Pb</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D4762A" w:rsidRPr="00D45B96" w:rsidRDefault="00D4762A" w:rsidP="008B4FF8">
            <w:pPr>
              <w:spacing w:after="0" w:line="240" w:lineRule="auto"/>
              <w:rPr>
                <w:rFonts w:ascii="Times New Roman" w:eastAsia="Times New Roman" w:hAnsi="Times New Roman" w:cs="Times New Roman"/>
                <w:sz w:val="18"/>
                <w:szCs w:val="18"/>
                <w:lang w:eastAsia="ru-RU"/>
              </w:rPr>
            </w:pPr>
            <w:r w:rsidRPr="00D45B96">
              <w:rPr>
                <w:rFonts w:ascii="Times New Roman" w:eastAsia="Times New Roman" w:hAnsi="Times New Roman" w:cs="Times New Roman"/>
                <w:sz w:val="18"/>
                <w:szCs w:val="18"/>
                <w:lang w:eastAsia="ru-RU"/>
              </w:rPr>
              <w:t>Se</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D4762A" w:rsidRPr="00D45B96" w:rsidRDefault="00D4762A" w:rsidP="008B4FF8">
            <w:pPr>
              <w:spacing w:after="0" w:line="240" w:lineRule="auto"/>
              <w:rPr>
                <w:rFonts w:ascii="Times New Roman" w:eastAsia="Times New Roman" w:hAnsi="Times New Roman" w:cs="Times New Roman"/>
                <w:sz w:val="18"/>
                <w:szCs w:val="18"/>
                <w:lang w:eastAsia="ru-RU"/>
              </w:rPr>
            </w:pPr>
            <w:r w:rsidRPr="00D45B96">
              <w:rPr>
                <w:rFonts w:ascii="Times New Roman" w:eastAsia="Times New Roman" w:hAnsi="Times New Roman" w:cs="Times New Roman"/>
                <w:sz w:val="18"/>
                <w:szCs w:val="18"/>
                <w:lang w:eastAsia="ru-RU"/>
              </w:rPr>
              <w:t>Si</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D4762A" w:rsidRPr="00D45B96" w:rsidRDefault="00D4762A" w:rsidP="008B4FF8">
            <w:pPr>
              <w:spacing w:after="0" w:line="240" w:lineRule="auto"/>
              <w:rPr>
                <w:rFonts w:ascii="Times New Roman" w:eastAsia="Times New Roman" w:hAnsi="Times New Roman" w:cs="Times New Roman"/>
                <w:sz w:val="18"/>
                <w:szCs w:val="18"/>
                <w:lang w:eastAsia="ru-RU"/>
              </w:rPr>
            </w:pPr>
            <w:r w:rsidRPr="00D45B96">
              <w:rPr>
                <w:rFonts w:ascii="Times New Roman" w:eastAsia="Times New Roman" w:hAnsi="Times New Roman" w:cs="Times New Roman"/>
                <w:sz w:val="18"/>
                <w:szCs w:val="18"/>
                <w:lang w:eastAsia="ru-RU"/>
              </w:rPr>
              <w:t>Sn</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D4762A" w:rsidRPr="00D45B96" w:rsidRDefault="00D4762A" w:rsidP="008B4FF8">
            <w:pPr>
              <w:spacing w:after="0" w:line="240" w:lineRule="auto"/>
              <w:rPr>
                <w:rFonts w:ascii="Times New Roman" w:eastAsia="Times New Roman" w:hAnsi="Times New Roman" w:cs="Times New Roman"/>
                <w:sz w:val="18"/>
                <w:szCs w:val="18"/>
                <w:lang w:eastAsia="ru-RU"/>
              </w:rPr>
            </w:pPr>
            <w:r w:rsidRPr="00D45B96">
              <w:rPr>
                <w:rFonts w:ascii="Times New Roman" w:eastAsia="Times New Roman" w:hAnsi="Times New Roman" w:cs="Times New Roman"/>
                <w:sz w:val="18"/>
                <w:szCs w:val="18"/>
                <w:lang w:eastAsia="ru-RU"/>
              </w:rPr>
              <w:t>V</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D4762A" w:rsidRPr="00D45B96" w:rsidRDefault="00D4762A" w:rsidP="008B4FF8">
            <w:pPr>
              <w:spacing w:after="0" w:line="240" w:lineRule="auto"/>
              <w:rPr>
                <w:rFonts w:ascii="Times New Roman" w:eastAsia="Times New Roman" w:hAnsi="Times New Roman" w:cs="Times New Roman"/>
                <w:sz w:val="18"/>
                <w:szCs w:val="18"/>
                <w:lang w:eastAsia="ru-RU"/>
              </w:rPr>
            </w:pPr>
            <w:r w:rsidRPr="00D45B96">
              <w:rPr>
                <w:rFonts w:ascii="Times New Roman" w:eastAsia="Times New Roman" w:hAnsi="Times New Roman" w:cs="Times New Roman"/>
                <w:sz w:val="18"/>
                <w:szCs w:val="18"/>
                <w:lang w:eastAsia="ru-RU"/>
              </w:rPr>
              <w:t>Zn</w:t>
            </w:r>
          </w:p>
        </w:tc>
      </w:tr>
      <w:tr w:rsidR="00D4762A" w:rsidRPr="002217DB" w:rsidTr="008B4FF8">
        <w:trPr>
          <w:trHeight w:val="310"/>
        </w:trPr>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rsidR="00D4762A" w:rsidRPr="00D45B96" w:rsidRDefault="00D4762A" w:rsidP="008B4FF8">
            <w:pPr>
              <w:spacing w:after="0" w:line="240" w:lineRule="auto"/>
              <w:jc w:val="center"/>
              <w:rPr>
                <w:rFonts w:ascii="Times New Roman" w:eastAsia="Times New Roman" w:hAnsi="Times New Roman" w:cs="Times New Roman"/>
                <w:sz w:val="18"/>
                <w:szCs w:val="18"/>
                <w:lang w:eastAsia="ru-RU"/>
              </w:rPr>
            </w:pPr>
            <w:r w:rsidRPr="00D45B96">
              <w:rPr>
                <w:rFonts w:ascii="Times New Roman" w:eastAsia="Times New Roman" w:hAnsi="Times New Roman" w:cs="Times New Roman"/>
                <w:sz w:val="18"/>
                <w:szCs w:val="18"/>
                <w:lang w:eastAsia="ru-RU"/>
              </w:rPr>
              <w:t>1</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D4762A" w:rsidRPr="00D45B96" w:rsidRDefault="00D4762A" w:rsidP="008B4FF8">
            <w:pPr>
              <w:spacing w:after="0" w:line="240" w:lineRule="auto"/>
              <w:jc w:val="center"/>
              <w:rPr>
                <w:rFonts w:ascii="Times New Roman" w:eastAsia="Times New Roman" w:hAnsi="Times New Roman" w:cs="Times New Roman"/>
                <w:sz w:val="18"/>
                <w:szCs w:val="18"/>
                <w:lang w:eastAsia="ru-RU"/>
              </w:rPr>
            </w:pPr>
            <w:r w:rsidRPr="00D45B96">
              <w:rPr>
                <w:rFonts w:ascii="Times New Roman" w:eastAsia="Times New Roman" w:hAnsi="Times New Roman" w:cs="Times New Roman"/>
                <w:sz w:val="18"/>
                <w:szCs w:val="18"/>
                <w:lang w:eastAsia="ru-RU"/>
              </w:rPr>
              <w:t>2</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D4762A" w:rsidRPr="00D45B96" w:rsidRDefault="00D4762A" w:rsidP="008B4FF8">
            <w:pPr>
              <w:spacing w:after="0" w:line="240" w:lineRule="auto"/>
              <w:jc w:val="center"/>
              <w:rPr>
                <w:rFonts w:ascii="Times New Roman" w:eastAsia="Times New Roman" w:hAnsi="Times New Roman" w:cs="Times New Roman"/>
                <w:sz w:val="18"/>
                <w:szCs w:val="18"/>
                <w:lang w:eastAsia="ru-RU"/>
              </w:rPr>
            </w:pPr>
            <w:r w:rsidRPr="00D45B96">
              <w:rPr>
                <w:rFonts w:ascii="Times New Roman" w:eastAsia="Times New Roman" w:hAnsi="Times New Roman" w:cs="Times New Roman"/>
                <w:sz w:val="18"/>
                <w:szCs w:val="18"/>
                <w:lang w:eastAsia="ru-RU"/>
              </w:rPr>
              <w:t>3</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D4762A" w:rsidRPr="00D45B96" w:rsidRDefault="00D4762A" w:rsidP="008B4FF8">
            <w:pPr>
              <w:spacing w:after="0" w:line="240" w:lineRule="auto"/>
              <w:jc w:val="center"/>
              <w:rPr>
                <w:rFonts w:ascii="Times New Roman" w:eastAsia="Times New Roman" w:hAnsi="Times New Roman" w:cs="Times New Roman"/>
                <w:sz w:val="18"/>
                <w:szCs w:val="18"/>
                <w:lang w:eastAsia="ru-RU"/>
              </w:rPr>
            </w:pPr>
            <w:r w:rsidRPr="00D45B96">
              <w:rPr>
                <w:rFonts w:ascii="Times New Roman" w:eastAsia="Times New Roman" w:hAnsi="Times New Roman" w:cs="Times New Roman"/>
                <w:sz w:val="18"/>
                <w:szCs w:val="18"/>
                <w:lang w:eastAsia="ru-RU"/>
              </w:rPr>
              <w:t>4</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D4762A" w:rsidRPr="00D45B96" w:rsidRDefault="00D4762A" w:rsidP="008B4FF8">
            <w:pPr>
              <w:spacing w:after="0" w:line="240" w:lineRule="auto"/>
              <w:jc w:val="center"/>
              <w:rPr>
                <w:rFonts w:ascii="Times New Roman" w:eastAsia="Times New Roman" w:hAnsi="Times New Roman" w:cs="Times New Roman"/>
                <w:sz w:val="18"/>
                <w:szCs w:val="18"/>
                <w:lang w:eastAsia="ru-RU"/>
              </w:rPr>
            </w:pPr>
            <w:r w:rsidRPr="00D45B96">
              <w:rPr>
                <w:rFonts w:ascii="Times New Roman" w:eastAsia="Times New Roman" w:hAnsi="Times New Roman" w:cs="Times New Roman"/>
                <w:sz w:val="18"/>
                <w:szCs w:val="18"/>
                <w:lang w:eastAsia="ru-RU"/>
              </w:rPr>
              <w:t>5</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D4762A" w:rsidRPr="00D45B96" w:rsidRDefault="00D4762A" w:rsidP="008B4FF8">
            <w:pPr>
              <w:spacing w:after="0" w:line="240" w:lineRule="auto"/>
              <w:jc w:val="center"/>
              <w:rPr>
                <w:rFonts w:ascii="Times New Roman" w:eastAsia="Times New Roman" w:hAnsi="Times New Roman" w:cs="Times New Roman"/>
                <w:sz w:val="18"/>
                <w:szCs w:val="18"/>
                <w:lang w:eastAsia="ru-RU"/>
              </w:rPr>
            </w:pPr>
            <w:r w:rsidRPr="00D45B96">
              <w:rPr>
                <w:rFonts w:ascii="Times New Roman" w:eastAsia="Times New Roman" w:hAnsi="Times New Roman" w:cs="Times New Roman"/>
                <w:sz w:val="18"/>
                <w:szCs w:val="18"/>
                <w:lang w:eastAsia="ru-RU"/>
              </w:rPr>
              <w:t>6</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D4762A" w:rsidRPr="00D45B96" w:rsidRDefault="00D4762A" w:rsidP="008B4FF8">
            <w:pPr>
              <w:spacing w:after="0" w:line="240" w:lineRule="auto"/>
              <w:jc w:val="center"/>
              <w:rPr>
                <w:rFonts w:ascii="Times New Roman" w:eastAsia="Times New Roman" w:hAnsi="Times New Roman" w:cs="Times New Roman"/>
                <w:sz w:val="18"/>
                <w:szCs w:val="18"/>
                <w:lang w:eastAsia="ru-RU"/>
              </w:rPr>
            </w:pPr>
            <w:r w:rsidRPr="00D45B96">
              <w:rPr>
                <w:rFonts w:ascii="Times New Roman" w:eastAsia="Times New Roman" w:hAnsi="Times New Roman" w:cs="Times New Roman"/>
                <w:sz w:val="18"/>
                <w:szCs w:val="18"/>
                <w:lang w:eastAsia="ru-RU"/>
              </w:rPr>
              <w:t>7</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D4762A" w:rsidRPr="00D45B96" w:rsidRDefault="00D4762A" w:rsidP="008B4FF8">
            <w:pPr>
              <w:spacing w:after="0" w:line="240" w:lineRule="auto"/>
              <w:jc w:val="center"/>
              <w:rPr>
                <w:rFonts w:ascii="Times New Roman" w:eastAsia="Times New Roman" w:hAnsi="Times New Roman" w:cs="Times New Roman"/>
                <w:sz w:val="18"/>
                <w:szCs w:val="18"/>
                <w:lang w:eastAsia="ru-RU"/>
              </w:rPr>
            </w:pPr>
            <w:r w:rsidRPr="00D45B96">
              <w:rPr>
                <w:rFonts w:ascii="Times New Roman" w:eastAsia="Times New Roman" w:hAnsi="Times New Roman" w:cs="Times New Roman"/>
                <w:sz w:val="18"/>
                <w:szCs w:val="18"/>
                <w:lang w:eastAsia="ru-RU"/>
              </w:rPr>
              <w:t>8</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D4762A" w:rsidRPr="00D45B96" w:rsidRDefault="00D4762A" w:rsidP="008B4FF8">
            <w:pPr>
              <w:spacing w:after="0" w:line="240" w:lineRule="auto"/>
              <w:jc w:val="center"/>
              <w:rPr>
                <w:rFonts w:ascii="Times New Roman" w:eastAsia="Times New Roman" w:hAnsi="Times New Roman" w:cs="Times New Roman"/>
                <w:sz w:val="18"/>
                <w:szCs w:val="18"/>
                <w:lang w:eastAsia="ru-RU"/>
              </w:rPr>
            </w:pPr>
            <w:r w:rsidRPr="00D45B96">
              <w:rPr>
                <w:rFonts w:ascii="Times New Roman" w:eastAsia="Times New Roman" w:hAnsi="Times New Roman" w:cs="Times New Roman"/>
                <w:sz w:val="18"/>
                <w:szCs w:val="18"/>
                <w:lang w:eastAsia="ru-RU"/>
              </w:rPr>
              <w:t>9</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D4762A" w:rsidRPr="00D45B96" w:rsidRDefault="00D4762A" w:rsidP="008B4FF8">
            <w:pPr>
              <w:spacing w:after="0" w:line="240" w:lineRule="auto"/>
              <w:jc w:val="center"/>
              <w:rPr>
                <w:rFonts w:ascii="Times New Roman" w:eastAsia="Times New Roman" w:hAnsi="Times New Roman" w:cs="Times New Roman"/>
                <w:sz w:val="18"/>
                <w:szCs w:val="18"/>
                <w:lang w:eastAsia="ru-RU"/>
              </w:rPr>
            </w:pPr>
            <w:r w:rsidRPr="00D45B96">
              <w:rPr>
                <w:rFonts w:ascii="Times New Roman" w:eastAsia="Times New Roman" w:hAnsi="Times New Roman" w:cs="Times New Roman"/>
                <w:sz w:val="18"/>
                <w:szCs w:val="18"/>
                <w:lang w:eastAsia="ru-RU"/>
              </w:rPr>
              <w:t>10</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D4762A" w:rsidRPr="00D45B96" w:rsidRDefault="00D4762A" w:rsidP="008B4FF8">
            <w:pPr>
              <w:spacing w:after="0" w:line="240" w:lineRule="auto"/>
              <w:jc w:val="center"/>
              <w:rPr>
                <w:rFonts w:ascii="Times New Roman" w:eastAsia="Times New Roman" w:hAnsi="Times New Roman" w:cs="Times New Roman"/>
                <w:sz w:val="18"/>
                <w:szCs w:val="18"/>
                <w:lang w:eastAsia="ru-RU"/>
              </w:rPr>
            </w:pPr>
            <w:r w:rsidRPr="00D45B96">
              <w:rPr>
                <w:rFonts w:ascii="Times New Roman" w:eastAsia="Times New Roman" w:hAnsi="Times New Roman" w:cs="Times New Roman"/>
                <w:sz w:val="18"/>
                <w:szCs w:val="18"/>
                <w:lang w:eastAsia="ru-RU"/>
              </w:rPr>
              <w:t>11</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D4762A" w:rsidRPr="00D45B96" w:rsidRDefault="00D4762A" w:rsidP="008B4FF8">
            <w:pPr>
              <w:spacing w:after="0" w:line="240" w:lineRule="auto"/>
              <w:jc w:val="center"/>
              <w:rPr>
                <w:rFonts w:ascii="Times New Roman" w:eastAsia="Times New Roman" w:hAnsi="Times New Roman" w:cs="Times New Roman"/>
                <w:sz w:val="18"/>
                <w:szCs w:val="18"/>
                <w:lang w:eastAsia="ru-RU"/>
              </w:rPr>
            </w:pPr>
            <w:r w:rsidRPr="00D45B96">
              <w:rPr>
                <w:rFonts w:ascii="Times New Roman" w:eastAsia="Times New Roman" w:hAnsi="Times New Roman" w:cs="Times New Roman"/>
                <w:sz w:val="18"/>
                <w:szCs w:val="18"/>
                <w:lang w:eastAsia="ru-RU"/>
              </w:rPr>
              <w:t>12</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D4762A" w:rsidRPr="00D45B96" w:rsidRDefault="00D4762A" w:rsidP="008B4FF8">
            <w:pPr>
              <w:spacing w:after="0" w:line="240" w:lineRule="auto"/>
              <w:jc w:val="center"/>
              <w:rPr>
                <w:rFonts w:ascii="Times New Roman" w:eastAsia="Times New Roman" w:hAnsi="Times New Roman" w:cs="Times New Roman"/>
                <w:sz w:val="18"/>
                <w:szCs w:val="18"/>
                <w:lang w:eastAsia="ru-RU"/>
              </w:rPr>
            </w:pPr>
            <w:r w:rsidRPr="00D45B96">
              <w:rPr>
                <w:rFonts w:ascii="Times New Roman" w:eastAsia="Times New Roman" w:hAnsi="Times New Roman" w:cs="Times New Roman"/>
                <w:sz w:val="18"/>
                <w:szCs w:val="18"/>
                <w:lang w:eastAsia="ru-RU"/>
              </w:rPr>
              <w:t>13</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D4762A" w:rsidRPr="00D45B96" w:rsidRDefault="00D4762A" w:rsidP="008B4FF8">
            <w:pPr>
              <w:spacing w:after="0" w:line="240" w:lineRule="auto"/>
              <w:jc w:val="center"/>
              <w:rPr>
                <w:rFonts w:ascii="Times New Roman" w:eastAsia="Times New Roman" w:hAnsi="Times New Roman" w:cs="Times New Roman"/>
                <w:sz w:val="18"/>
                <w:szCs w:val="18"/>
                <w:lang w:eastAsia="ru-RU"/>
              </w:rPr>
            </w:pPr>
            <w:r w:rsidRPr="00D45B96">
              <w:rPr>
                <w:rFonts w:ascii="Times New Roman" w:eastAsia="Times New Roman" w:hAnsi="Times New Roman" w:cs="Times New Roman"/>
                <w:sz w:val="18"/>
                <w:szCs w:val="18"/>
                <w:lang w:eastAsia="ru-RU"/>
              </w:rPr>
              <w:t>14</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D4762A" w:rsidRPr="00D45B96" w:rsidRDefault="00D4762A" w:rsidP="008B4FF8">
            <w:pPr>
              <w:spacing w:after="0" w:line="240" w:lineRule="auto"/>
              <w:jc w:val="center"/>
              <w:rPr>
                <w:rFonts w:ascii="Times New Roman" w:eastAsia="Times New Roman" w:hAnsi="Times New Roman" w:cs="Times New Roman"/>
                <w:sz w:val="18"/>
                <w:szCs w:val="18"/>
                <w:lang w:eastAsia="ru-RU"/>
              </w:rPr>
            </w:pPr>
            <w:r w:rsidRPr="00D45B96">
              <w:rPr>
                <w:rFonts w:ascii="Times New Roman" w:eastAsia="Times New Roman" w:hAnsi="Times New Roman" w:cs="Times New Roman"/>
                <w:sz w:val="18"/>
                <w:szCs w:val="18"/>
                <w:lang w:eastAsia="ru-RU"/>
              </w:rPr>
              <w:t>15</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D4762A" w:rsidRPr="00D45B96" w:rsidRDefault="00D4762A" w:rsidP="008B4FF8">
            <w:pPr>
              <w:spacing w:after="0" w:line="240" w:lineRule="auto"/>
              <w:jc w:val="center"/>
              <w:rPr>
                <w:rFonts w:ascii="Times New Roman" w:eastAsia="Times New Roman" w:hAnsi="Times New Roman" w:cs="Times New Roman"/>
                <w:sz w:val="18"/>
                <w:szCs w:val="18"/>
                <w:lang w:eastAsia="ru-RU"/>
              </w:rPr>
            </w:pPr>
            <w:r w:rsidRPr="00D45B96">
              <w:rPr>
                <w:rFonts w:ascii="Times New Roman" w:eastAsia="Times New Roman" w:hAnsi="Times New Roman" w:cs="Times New Roman"/>
                <w:sz w:val="18"/>
                <w:szCs w:val="18"/>
                <w:lang w:eastAsia="ru-RU"/>
              </w:rPr>
              <w:t>16</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D4762A" w:rsidRPr="00D45B96" w:rsidRDefault="00D4762A" w:rsidP="008B4FF8">
            <w:pPr>
              <w:spacing w:after="0" w:line="240" w:lineRule="auto"/>
              <w:jc w:val="center"/>
              <w:rPr>
                <w:rFonts w:ascii="Times New Roman" w:eastAsia="Times New Roman" w:hAnsi="Times New Roman" w:cs="Times New Roman"/>
                <w:sz w:val="18"/>
                <w:szCs w:val="18"/>
                <w:lang w:eastAsia="ru-RU"/>
              </w:rPr>
            </w:pPr>
            <w:r w:rsidRPr="00D45B96">
              <w:rPr>
                <w:rFonts w:ascii="Times New Roman" w:eastAsia="Times New Roman" w:hAnsi="Times New Roman" w:cs="Times New Roman"/>
                <w:sz w:val="18"/>
                <w:szCs w:val="18"/>
                <w:lang w:eastAsia="ru-RU"/>
              </w:rPr>
              <w:t>17</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D4762A" w:rsidRPr="00D45B96" w:rsidRDefault="00D4762A" w:rsidP="008B4FF8">
            <w:pPr>
              <w:spacing w:after="0" w:line="240" w:lineRule="auto"/>
              <w:jc w:val="center"/>
              <w:rPr>
                <w:rFonts w:ascii="Times New Roman" w:eastAsia="Times New Roman" w:hAnsi="Times New Roman" w:cs="Times New Roman"/>
                <w:sz w:val="18"/>
                <w:szCs w:val="18"/>
                <w:lang w:eastAsia="ru-RU"/>
              </w:rPr>
            </w:pPr>
            <w:r w:rsidRPr="00D45B96">
              <w:rPr>
                <w:rFonts w:ascii="Times New Roman" w:eastAsia="Times New Roman" w:hAnsi="Times New Roman" w:cs="Times New Roman"/>
                <w:sz w:val="18"/>
                <w:szCs w:val="18"/>
                <w:lang w:eastAsia="ru-RU"/>
              </w:rPr>
              <w:t>18</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D4762A" w:rsidRPr="00D45B96" w:rsidRDefault="00D4762A" w:rsidP="008B4FF8">
            <w:pPr>
              <w:spacing w:after="0" w:line="240" w:lineRule="auto"/>
              <w:jc w:val="center"/>
              <w:rPr>
                <w:rFonts w:ascii="Times New Roman" w:eastAsia="Times New Roman" w:hAnsi="Times New Roman" w:cs="Times New Roman"/>
                <w:sz w:val="18"/>
                <w:szCs w:val="18"/>
                <w:lang w:eastAsia="ru-RU"/>
              </w:rPr>
            </w:pPr>
            <w:r w:rsidRPr="00D45B96">
              <w:rPr>
                <w:rFonts w:ascii="Times New Roman" w:eastAsia="Times New Roman" w:hAnsi="Times New Roman" w:cs="Times New Roman"/>
                <w:sz w:val="18"/>
                <w:szCs w:val="18"/>
                <w:lang w:eastAsia="ru-RU"/>
              </w:rPr>
              <w:t>19</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D4762A" w:rsidRPr="00D45B96" w:rsidRDefault="00D4762A" w:rsidP="008B4FF8">
            <w:pPr>
              <w:spacing w:after="0" w:line="240" w:lineRule="auto"/>
              <w:jc w:val="center"/>
              <w:rPr>
                <w:rFonts w:ascii="Times New Roman" w:eastAsia="Times New Roman" w:hAnsi="Times New Roman" w:cs="Times New Roman"/>
                <w:sz w:val="18"/>
                <w:szCs w:val="18"/>
                <w:lang w:eastAsia="ru-RU"/>
              </w:rPr>
            </w:pPr>
            <w:r w:rsidRPr="00D45B96">
              <w:rPr>
                <w:rFonts w:ascii="Times New Roman" w:eastAsia="Times New Roman" w:hAnsi="Times New Roman" w:cs="Times New Roman"/>
                <w:sz w:val="18"/>
                <w:szCs w:val="18"/>
                <w:lang w:eastAsia="ru-RU"/>
              </w:rPr>
              <w:t>20</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D4762A" w:rsidRPr="00D45B96" w:rsidRDefault="00D4762A" w:rsidP="008B4FF8">
            <w:pPr>
              <w:spacing w:after="0" w:line="240" w:lineRule="auto"/>
              <w:jc w:val="center"/>
              <w:rPr>
                <w:rFonts w:ascii="Times New Roman" w:eastAsia="Times New Roman" w:hAnsi="Times New Roman" w:cs="Times New Roman"/>
                <w:sz w:val="18"/>
                <w:szCs w:val="18"/>
                <w:lang w:eastAsia="ru-RU"/>
              </w:rPr>
            </w:pPr>
            <w:r w:rsidRPr="00D45B96">
              <w:rPr>
                <w:rFonts w:ascii="Times New Roman" w:eastAsia="Times New Roman" w:hAnsi="Times New Roman" w:cs="Times New Roman"/>
                <w:sz w:val="18"/>
                <w:szCs w:val="18"/>
                <w:lang w:eastAsia="ru-RU"/>
              </w:rPr>
              <w:t>21</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D4762A" w:rsidRPr="00D45B96" w:rsidRDefault="00D4762A" w:rsidP="008B4FF8">
            <w:pPr>
              <w:spacing w:after="0" w:line="240" w:lineRule="auto"/>
              <w:jc w:val="center"/>
              <w:rPr>
                <w:rFonts w:ascii="Times New Roman" w:eastAsia="Times New Roman" w:hAnsi="Times New Roman" w:cs="Times New Roman"/>
                <w:sz w:val="18"/>
                <w:szCs w:val="18"/>
                <w:lang w:eastAsia="ru-RU"/>
              </w:rPr>
            </w:pPr>
            <w:r w:rsidRPr="00D45B96">
              <w:rPr>
                <w:rFonts w:ascii="Times New Roman" w:eastAsia="Times New Roman" w:hAnsi="Times New Roman" w:cs="Times New Roman"/>
                <w:sz w:val="18"/>
                <w:szCs w:val="18"/>
                <w:lang w:eastAsia="ru-RU"/>
              </w:rPr>
              <w:t>22</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D4762A" w:rsidRPr="00D45B96" w:rsidRDefault="00D4762A" w:rsidP="008B4FF8">
            <w:pPr>
              <w:spacing w:after="0" w:line="240" w:lineRule="auto"/>
              <w:jc w:val="center"/>
              <w:rPr>
                <w:rFonts w:ascii="Times New Roman" w:eastAsia="Times New Roman" w:hAnsi="Times New Roman" w:cs="Times New Roman"/>
                <w:sz w:val="18"/>
                <w:szCs w:val="18"/>
                <w:lang w:eastAsia="ru-RU"/>
              </w:rPr>
            </w:pPr>
            <w:r w:rsidRPr="00D45B96">
              <w:rPr>
                <w:rFonts w:ascii="Times New Roman" w:eastAsia="Times New Roman" w:hAnsi="Times New Roman" w:cs="Times New Roman"/>
                <w:sz w:val="18"/>
                <w:szCs w:val="18"/>
                <w:lang w:eastAsia="ru-RU"/>
              </w:rPr>
              <w:t>23</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D4762A" w:rsidRPr="00D45B96" w:rsidRDefault="00D4762A" w:rsidP="008B4FF8">
            <w:pPr>
              <w:spacing w:after="0" w:line="240" w:lineRule="auto"/>
              <w:jc w:val="center"/>
              <w:rPr>
                <w:rFonts w:ascii="Times New Roman" w:eastAsia="Times New Roman" w:hAnsi="Times New Roman" w:cs="Times New Roman"/>
                <w:sz w:val="18"/>
                <w:szCs w:val="18"/>
                <w:lang w:eastAsia="ru-RU"/>
              </w:rPr>
            </w:pPr>
            <w:r w:rsidRPr="00D45B96">
              <w:rPr>
                <w:rFonts w:ascii="Times New Roman" w:eastAsia="Times New Roman" w:hAnsi="Times New Roman" w:cs="Times New Roman"/>
                <w:sz w:val="18"/>
                <w:szCs w:val="18"/>
                <w:lang w:eastAsia="ru-RU"/>
              </w:rPr>
              <w:t>24</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D4762A" w:rsidRPr="00D45B96" w:rsidRDefault="00D4762A" w:rsidP="008B4FF8">
            <w:pPr>
              <w:spacing w:after="0" w:line="240" w:lineRule="auto"/>
              <w:jc w:val="center"/>
              <w:rPr>
                <w:rFonts w:ascii="Times New Roman" w:eastAsia="Times New Roman" w:hAnsi="Times New Roman" w:cs="Times New Roman"/>
                <w:sz w:val="18"/>
                <w:szCs w:val="18"/>
                <w:lang w:eastAsia="ru-RU"/>
              </w:rPr>
            </w:pPr>
            <w:r w:rsidRPr="00D45B96">
              <w:rPr>
                <w:rFonts w:ascii="Times New Roman" w:eastAsia="Times New Roman" w:hAnsi="Times New Roman" w:cs="Times New Roman"/>
                <w:sz w:val="18"/>
                <w:szCs w:val="18"/>
                <w:lang w:eastAsia="ru-RU"/>
              </w:rPr>
              <w:t>25</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D4762A" w:rsidRPr="00D45B96" w:rsidRDefault="00D4762A" w:rsidP="008B4FF8">
            <w:pPr>
              <w:spacing w:after="0" w:line="240" w:lineRule="auto"/>
              <w:jc w:val="center"/>
              <w:rPr>
                <w:rFonts w:ascii="Times New Roman" w:eastAsia="Times New Roman" w:hAnsi="Times New Roman" w:cs="Times New Roman"/>
                <w:sz w:val="18"/>
                <w:szCs w:val="18"/>
                <w:lang w:eastAsia="ru-RU"/>
              </w:rPr>
            </w:pPr>
            <w:r w:rsidRPr="00D45B96">
              <w:rPr>
                <w:rFonts w:ascii="Times New Roman" w:eastAsia="Times New Roman" w:hAnsi="Times New Roman" w:cs="Times New Roman"/>
                <w:sz w:val="18"/>
                <w:szCs w:val="18"/>
                <w:lang w:eastAsia="ru-RU"/>
              </w:rPr>
              <w:t>26</w:t>
            </w:r>
          </w:p>
        </w:tc>
      </w:tr>
      <w:tr w:rsidR="00D4762A" w:rsidRPr="002217DB" w:rsidTr="008B4FF8">
        <w:trPr>
          <w:trHeight w:val="62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D4762A" w:rsidRPr="00D45B96" w:rsidRDefault="00D4762A" w:rsidP="008B4FF8">
            <w:pPr>
              <w:spacing w:after="0" w:line="240" w:lineRule="auto"/>
              <w:rPr>
                <w:rFonts w:ascii="Times New Roman" w:eastAsia="Times New Roman" w:hAnsi="Times New Roman" w:cs="Times New Roman"/>
                <w:sz w:val="18"/>
                <w:szCs w:val="18"/>
                <w:lang w:eastAsia="ru-RU"/>
              </w:rPr>
            </w:pPr>
            <w:r w:rsidRPr="00D45B96">
              <w:rPr>
                <w:rFonts w:ascii="Times New Roman" w:eastAsia="Times New Roman" w:hAnsi="Times New Roman" w:cs="Times New Roman"/>
                <w:sz w:val="18"/>
                <w:szCs w:val="18"/>
                <w:lang w:eastAsia="ru-RU"/>
              </w:rPr>
              <w:t>Инфекционные и паразитарные болезни</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-0,14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0,03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-0,08</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-0,16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0,08</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0,16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0,08</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0,20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0,25</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-0,05</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-0,10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0,22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0,20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-0,53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0,21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0,17</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-0,20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0,27</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-0,16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0,04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-0,24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0,07</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-0,09</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-0,08</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0,34</w:t>
            </w:r>
          </w:p>
        </w:tc>
      </w:tr>
      <w:tr w:rsidR="00D4762A" w:rsidRPr="002217DB" w:rsidTr="008B4FF8">
        <w:trPr>
          <w:trHeight w:val="448"/>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D4762A" w:rsidRPr="00D45B96" w:rsidRDefault="00D4762A" w:rsidP="008B4FF8">
            <w:pPr>
              <w:spacing w:after="0" w:line="240" w:lineRule="auto"/>
              <w:rPr>
                <w:rFonts w:ascii="Times New Roman" w:eastAsia="Times New Roman" w:hAnsi="Times New Roman" w:cs="Times New Roman"/>
                <w:sz w:val="18"/>
                <w:szCs w:val="18"/>
                <w:lang w:eastAsia="ru-RU"/>
              </w:rPr>
            </w:pPr>
            <w:r w:rsidRPr="00D45B96">
              <w:rPr>
                <w:rFonts w:ascii="Times New Roman" w:eastAsia="Times New Roman" w:hAnsi="Times New Roman" w:cs="Times New Roman"/>
                <w:sz w:val="18"/>
                <w:szCs w:val="18"/>
                <w:lang w:eastAsia="ru-RU"/>
              </w:rPr>
              <w:t>Новообразования</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-0,26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-0,35</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-0,42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0,44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0,21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-0,08</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0,21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0,42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0,16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-0,25</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-0,12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-0,14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-0,44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-0,22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0,09</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-0,11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-0,52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0,16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0,15</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-0,05</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-0,33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0,46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-0,15</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0,35</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-0,24</w:t>
            </w:r>
          </w:p>
        </w:tc>
      </w:tr>
      <w:tr w:rsidR="00D4762A" w:rsidRPr="002217DB" w:rsidTr="008B4FF8">
        <w:trPr>
          <w:trHeight w:val="155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D4762A" w:rsidRPr="00D45B96" w:rsidRDefault="00D4762A" w:rsidP="008B4FF8">
            <w:pPr>
              <w:spacing w:after="0" w:line="240" w:lineRule="auto"/>
              <w:rPr>
                <w:rFonts w:ascii="Times New Roman" w:eastAsia="Times New Roman" w:hAnsi="Times New Roman" w:cs="Times New Roman"/>
                <w:sz w:val="18"/>
                <w:szCs w:val="18"/>
                <w:lang w:eastAsia="ru-RU"/>
              </w:rPr>
            </w:pPr>
            <w:r w:rsidRPr="00D45B96">
              <w:rPr>
                <w:rFonts w:ascii="Times New Roman" w:eastAsia="Times New Roman" w:hAnsi="Times New Roman" w:cs="Times New Roman"/>
                <w:sz w:val="18"/>
                <w:szCs w:val="18"/>
                <w:lang w:eastAsia="ru-RU"/>
              </w:rPr>
              <w:t>Болезни крови, кроветворных органов и отдельные нарушения с вовлечением иммунного механизма</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-0,21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0,14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0,02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-0,27</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-0,29</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-0,31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-0,30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-0,43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-0,09</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-0,20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-0,04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-0,36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0,06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-0,05</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-0,30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-0,35</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0,15</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-0,31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-0,25</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-0,28</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0,14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-0,01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-0,24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-0,07</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-0,41</w:t>
            </w:r>
          </w:p>
        </w:tc>
      </w:tr>
      <w:tr w:rsidR="00D4762A" w:rsidRPr="002217DB" w:rsidTr="008B4FF8">
        <w:trPr>
          <w:trHeight w:val="93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D4762A" w:rsidRPr="00D45B96" w:rsidRDefault="00D4762A" w:rsidP="008B4FF8">
            <w:pPr>
              <w:spacing w:after="0" w:line="240" w:lineRule="auto"/>
              <w:rPr>
                <w:rFonts w:ascii="Times New Roman" w:eastAsia="Times New Roman" w:hAnsi="Times New Roman" w:cs="Times New Roman"/>
                <w:sz w:val="18"/>
                <w:szCs w:val="18"/>
                <w:lang w:eastAsia="ru-RU"/>
              </w:rPr>
            </w:pPr>
            <w:r w:rsidRPr="00D45B96">
              <w:rPr>
                <w:rFonts w:ascii="Times New Roman" w:eastAsia="Times New Roman" w:hAnsi="Times New Roman" w:cs="Times New Roman"/>
                <w:sz w:val="18"/>
                <w:szCs w:val="18"/>
                <w:lang w:eastAsia="ru-RU"/>
              </w:rPr>
              <w:t>Эндокринные болезни, расстройства питания и обмена веществ</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0,09</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-0,24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0,27</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0,03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0,60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vertAlign w:val="superscript"/>
                <w:lang w:eastAsia="ru-RU"/>
              </w:rPr>
            </w:pPr>
            <w:r w:rsidRPr="00D45B96">
              <w:rPr>
                <w:rFonts w:ascii="Times New Roman" w:eastAsia="Times New Roman" w:hAnsi="Times New Roman" w:cs="Times New Roman"/>
                <w:sz w:val="16"/>
                <w:szCs w:val="16"/>
                <w:lang w:eastAsia="ru-RU"/>
              </w:rPr>
              <w:t>0,76</w:t>
            </w:r>
            <w:r w:rsidRPr="00D45B96">
              <w:rPr>
                <w:rFonts w:ascii="Times New Roman" w:eastAsia="Times New Roman" w:hAnsi="Times New Roman" w:cs="Times New Roman"/>
                <w:sz w:val="16"/>
                <w:szCs w:val="16"/>
                <w:vertAlign w:val="superscript"/>
                <w:lang w:eastAsia="ru-RU"/>
              </w:rPr>
              <w: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0,53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vertAlign w:val="superscript"/>
                <w:lang w:eastAsia="ru-RU"/>
              </w:rPr>
            </w:pPr>
            <w:r w:rsidRPr="00D45B96">
              <w:rPr>
                <w:rFonts w:ascii="Times New Roman" w:eastAsia="Times New Roman" w:hAnsi="Times New Roman" w:cs="Times New Roman"/>
                <w:sz w:val="16"/>
                <w:szCs w:val="16"/>
                <w:lang w:eastAsia="ru-RU"/>
              </w:rPr>
              <w:t>0,58</w:t>
            </w:r>
            <w:r w:rsidRPr="00D45B96">
              <w:rPr>
                <w:rFonts w:ascii="Times New Roman" w:eastAsia="Times New Roman" w:hAnsi="Times New Roman" w:cs="Times New Roman"/>
                <w:sz w:val="16"/>
                <w:szCs w:val="16"/>
                <w:vertAlign w:val="superscript"/>
                <w:lang w:eastAsia="ru-RU"/>
              </w:rPr>
              <w: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0,43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0,46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-0,07</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0,65</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0,07</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-0,12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0,51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0,77</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0,07</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0,51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0,10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0,49</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-0,10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0,00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0,48</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0,01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0,14</w:t>
            </w:r>
          </w:p>
        </w:tc>
      </w:tr>
      <w:tr w:rsidR="00D4762A" w:rsidRPr="002217DB" w:rsidTr="008B4FF8">
        <w:trPr>
          <w:trHeight w:val="422"/>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D4762A" w:rsidRPr="00D45B96" w:rsidRDefault="00D4762A" w:rsidP="008B4FF8">
            <w:pPr>
              <w:spacing w:after="0" w:line="240" w:lineRule="auto"/>
              <w:rPr>
                <w:rFonts w:ascii="Times New Roman" w:eastAsia="Times New Roman" w:hAnsi="Times New Roman" w:cs="Times New Roman"/>
                <w:sz w:val="18"/>
                <w:szCs w:val="18"/>
                <w:lang w:eastAsia="ru-RU"/>
              </w:rPr>
            </w:pPr>
            <w:r w:rsidRPr="00D45B96">
              <w:rPr>
                <w:rFonts w:ascii="Times New Roman" w:eastAsia="Times New Roman" w:hAnsi="Times New Roman" w:cs="Times New Roman"/>
                <w:sz w:val="18"/>
                <w:szCs w:val="18"/>
                <w:lang w:eastAsia="ru-RU"/>
              </w:rPr>
              <w:t>Психические расстройства и расстройства поведения</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0,18</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0,45</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-0,03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-0,23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-0,55</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0,13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-0,55</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-0,42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0,10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-0,14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0,10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-0,08</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0,43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-0,01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-0,33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-0,14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0,10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-0,34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0,44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0,09</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0,08</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0,01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-0,36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0,27</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0,04</w:t>
            </w:r>
          </w:p>
        </w:tc>
      </w:tr>
      <w:tr w:rsidR="00D4762A" w:rsidRPr="002217DB" w:rsidTr="0006792F">
        <w:trPr>
          <w:trHeight w:val="422"/>
        </w:trPr>
        <w:tc>
          <w:tcPr>
            <w:tcW w:w="0" w:type="auto"/>
            <w:tcBorders>
              <w:top w:val="single" w:sz="4" w:space="0" w:color="auto"/>
              <w:left w:val="single" w:sz="4" w:space="0" w:color="auto"/>
              <w:right w:val="single" w:sz="4" w:space="0" w:color="auto"/>
            </w:tcBorders>
            <w:shd w:val="clear" w:color="auto" w:fill="auto"/>
            <w:vAlign w:val="center"/>
            <w:hideMark/>
          </w:tcPr>
          <w:p w:rsidR="00D4762A" w:rsidRPr="00ED4C53" w:rsidRDefault="00D4762A" w:rsidP="008B4FF8">
            <w:pPr>
              <w:spacing w:after="0" w:line="240" w:lineRule="auto"/>
              <w:rPr>
                <w:rFonts w:ascii="Times New Roman" w:eastAsia="Times New Roman" w:hAnsi="Times New Roman" w:cs="Times New Roman"/>
                <w:sz w:val="18"/>
                <w:szCs w:val="18"/>
                <w:lang w:eastAsia="ru-RU"/>
              </w:rPr>
            </w:pPr>
            <w:r w:rsidRPr="00ED4C53">
              <w:rPr>
                <w:rFonts w:ascii="Times New Roman" w:eastAsia="Times New Roman" w:hAnsi="Times New Roman" w:cs="Times New Roman"/>
                <w:sz w:val="18"/>
                <w:szCs w:val="18"/>
                <w:lang w:eastAsia="ru-RU"/>
              </w:rPr>
              <w:t>Психические расстройства и расстройства поведения, связанные с употреблением психоактивных веществ</w:t>
            </w:r>
          </w:p>
        </w:tc>
        <w:tc>
          <w:tcPr>
            <w:tcW w:w="0" w:type="auto"/>
            <w:tcBorders>
              <w:top w:val="single" w:sz="4" w:space="0" w:color="auto"/>
              <w:left w:val="nil"/>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0,31</w:t>
            </w:r>
          </w:p>
        </w:tc>
        <w:tc>
          <w:tcPr>
            <w:tcW w:w="0" w:type="auto"/>
            <w:tcBorders>
              <w:top w:val="single" w:sz="4" w:space="0" w:color="auto"/>
              <w:left w:val="nil"/>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-0,39</w:t>
            </w:r>
          </w:p>
        </w:tc>
        <w:tc>
          <w:tcPr>
            <w:tcW w:w="0" w:type="auto"/>
            <w:tcBorders>
              <w:top w:val="single" w:sz="4" w:space="0" w:color="auto"/>
              <w:left w:val="nil"/>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0,10</w:t>
            </w:r>
          </w:p>
        </w:tc>
        <w:tc>
          <w:tcPr>
            <w:tcW w:w="0" w:type="auto"/>
            <w:tcBorders>
              <w:top w:val="single" w:sz="4" w:space="0" w:color="auto"/>
              <w:left w:val="nil"/>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-0,19</w:t>
            </w:r>
          </w:p>
        </w:tc>
        <w:tc>
          <w:tcPr>
            <w:tcW w:w="0" w:type="auto"/>
            <w:tcBorders>
              <w:top w:val="single" w:sz="4" w:space="0" w:color="auto"/>
              <w:left w:val="nil"/>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0,03</w:t>
            </w:r>
          </w:p>
        </w:tc>
        <w:tc>
          <w:tcPr>
            <w:tcW w:w="0" w:type="auto"/>
            <w:tcBorders>
              <w:top w:val="single" w:sz="4" w:space="0" w:color="auto"/>
              <w:left w:val="nil"/>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0,38</w:t>
            </w:r>
          </w:p>
        </w:tc>
        <w:tc>
          <w:tcPr>
            <w:tcW w:w="0" w:type="auto"/>
            <w:tcBorders>
              <w:top w:val="single" w:sz="4" w:space="0" w:color="auto"/>
              <w:left w:val="nil"/>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-0,01</w:t>
            </w:r>
          </w:p>
        </w:tc>
        <w:tc>
          <w:tcPr>
            <w:tcW w:w="0" w:type="auto"/>
            <w:tcBorders>
              <w:top w:val="single" w:sz="4" w:space="0" w:color="auto"/>
              <w:left w:val="nil"/>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0,09</w:t>
            </w:r>
          </w:p>
        </w:tc>
        <w:tc>
          <w:tcPr>
            <w:tcW w:w="0" w:type="auto"/>
            <w:tcBorders>
              <w:top w:val="single" w:sz="4" w:space="0" w:color="auto"/>
              <w:left w:val="nil"/>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0,34</w:t>
            </w:r>
          </w:p>
        </w:tc>
        <w:tc>
          <w:tcPr>
            <w:tcW w:w="0" w:type="auto"/>
            <w:tcBorders>
              <w:top w:val="single" w:sz="4" w:space="0" w:color="auto"/>
              <w:left w:val="nil"/>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0,04</w:t>
            </w:r>
          </w:p>
        </w:tc>
        <w:tc>
          <w:tcPr>
            <w:tcW w:w="0" w:type="auto"/>
            <w:tcBorders>
              <w:top w:val="single" w:sz="4" w:space="0" w:color="auto"/>
              <w:left w:val="nil"/>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-0,12</w:t>
            </w:r>
          </w:p>
        </w:tc>
        <w:tc>
          <w:tcPr>
            <w:tcW w:w="0" w:type="auto"/>
            <w:tcBorders>
              <w:top w:val="single" w:sz="4" w:space="0" w:color="auto"/>
              <w:left w:val="nil"/>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0,15</w:t>
            </w:r>
          </w:p>
        </w:tc>
        <w:tc>
          <w:tcPr>
            <w:tcW w:w="0" w:type="auto"/>
            <w:tcBorders>
              <w:top w:val="single" w:sz="4" w:space="0" w:color="auto"/>
              <w:left w:val="nil"/>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0,10</w:t>
            </w:r>
          </w:p>
        </w:tc>
        <w:tc>
          <w:tcPr>
            <w:tcW w:w="0" w:type="auto"/>
            <w:tcBorders>
              <w:top w:val="single" w:sz="4" w:space="0" w:color="auto"/>
              <w:left w:val="nil"/>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0,17</w:t>
            </w:r>
          </w:p>
        </w:tc>
        <w:tc>
          <w:tcPr>
            <w:tcW w:w="0" w:type="auto"/>
            <w:tcBorders>
              <w:top w:val="single" w:sz="4" w:space="0" w:color="auto"/>
              <w:left w:val="nil"/>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0,07</w:t>
            </w:r>
          </w:p>
        </w:tc>
        <w:tc>
          <w:tcPr>
            <w:tcW w:w="0" w:type="auto"/>
            <w:tcBorders>
              <w:top w:val="single" w:sz="4" w:space="0" w:color="auto"/>
              <w:left w:val="nil"/>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0,23</w:t>
            </w:r>
          </w:p>
        </w:tc>
        <w:tc>
          <w:tcPr>
            <w:tcW w:w="0" w:type="auto"/>
            <w:tcBorders>
              <w:top w:val="single" w:sz="4" w:space="0" w:color="auto"/>
              <w:left w:val="nil"/>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0,00</w:t>
            </w:r>
          </w:p>
        </w:tc>
        <w:tc>
          <w:tcPr>
            <w:tcW w:w="0" w:type="auto"/>
            <w:tcBorders>
              <w:top w:val="single" w:sz="4" w:space="0" w:color="auto"/>
              <w:left w:val="nil"/>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0,05</w:t>
            </w:r>
          </w:p>
        </w:tc>
        <w:tc>
          <w:tcPr>
            <w:tcW w:w="0" w:type="auto"/>
            <w:tcBorders>
              <w:top w:val="single" w:sz="4" w:space="0" w:color="auto"/>
              <w:left w:val="nil"/>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0,49</w:t>
            </w:r>
          </w:p>
        </w:tc>
        <w:tc>
          <w:tcPr>
            <w:tcW w:w="0" w:type="auto"/>
            <w:tcBorders>
              <w:top w:val="single" w:sz="4" w:space="0" w:color="auto"/>
              <w:left w:val="nil"/>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0,01</w:t>
            </w:r>
          </w:p>
        </w:tc>
        <w:tc>
          <w:tcPr>
            <w:tcW w:w="0" w:type="auto"/>
            <w:tcBorders>
              <w:top w:val="single" w:sz="4" w:space="0" w:color="auto"/>
              <w:left w:val="nil"/>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0,00</w:t>
            </w:r>
          </w:p>
        </w:tc>
        <w:tc>
          <w:tcPr>
            <w:tcW w:w="0" w:type="auto"/>
            <w:tcBorders>
              <w:top w:val="single" w:sz="4" w:space="0" w:color="auto"/>
              <w:left w:val="nil"/>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-0,12</w:t>
            </w:r>
          </w:p>
        </w:tc>
        <w:tc>
          <w:tcPr>
            <w:tcW w:w="0" w:type="auto"/>
            <w:tcBorders>
              <w:top w:val="single" w:sz="4" w:space="0" w:color="auto"/>
              <w:left w:val="nil"/>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0,13</w:t>
            </w:r>
          </w:p>
        </w:tc>
        <w:tc>
          <w:tcPr>
            <w:tcW w:w="0" w:type="auto"/>
            <w:tcBorders>
              <w:top w:val="single" w:sz="4" w:space="0" w:color="auto"/>
              <w:left w:val="nil"/>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-0,18</w:t>
            </w:r>
          </w:p>
        </w:tc>
        <w:tc>
          <w:tcPr>
            <w:tcW w:w="0" w:type="auto"/>
            <w:tcBorders>
              <w:top w:val="single" w:sz="4" w:space="0" w:color="auto"/>
              <w:left w:val="nil"/>
              <w:right w:val="single" w:sz="4" w:space="0" w:color="auto"/>
            </w:tcBorders>
            <w:shd w:val="clear" w:color="auto" w:fill="auto"/>
            <w:noWrap/>
            <w:vAlign w:val="center"/>
            <w:hideMark/>
          </w:tcPr>
          <w:p w:rsidR="00D4762A" w:rsidRPr="00D45B96" w:rsidRDefault="00D4762A" w:rsidP="008B4FF8">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0,36</w:t>
            </w:r>
          </w:p>
        </w:tc>
      </w:tr>
      <w:tr w:rsidR="0006792F" w:rsidRPr="002217DB" w:rsidTr="0006792F">
        <w:trPr>
          <w:trHeight w:val="422"/>
        </w:trPr>
        <w:tc>
          <w:tcPr>
            <w:tcW w:w="0" w:type="auto"/>
            <w:gridSpan w:val="26"/>
            <w:tcBorders>
              <w:bottom w:val="single" w:sz="4" w:space="0" w:color="auto"/>
            </w:tcBorders>
            <w:shd w:val="clear" w:color="auto" w:fill="auto"/>
            <w:vAlign w:val="center"/>
          </w:tcPr>
          <w:p w:rsidR="0006792F" w:rsidRDefault="0006792F" w:rsidP="0006792F">
            <w:pPr>
              <w:spacing w:after="0" w:line="240" w:lineRule="auto"/>
              <w:rPr>
                <w:rFonts w:ascii="Times New Roman" w:eastAsia="Times New Roman" w:hAnsi="Times New Roman" w:cs="Times New Roman"/>
                <w:sz w:val="28"/>
                <w:szCs w:val="28"/>
                <w:lang w:eastAsia="ru-RU"/>
              </w:rPr>
            </w:pPr>
            <w:r w:rsidRPr="0006792F">
              <w:rPr>
                <w:rFonts w:ascii="Times New Roman" w:eastAsia="Times New Roman" w:hAnsi="Times New Roman" w:cs="Times New Roman"/>
                <w:sz w:val="28"/>
                <w:szCs w:val="28"/>
                <w:lang w:eastAsia="ru-RU"/>
              </w:rPr>
              <w:lastRenderedPageBreak/>
              <w:t>Продолжение таблицы Е.4</w:t>
            </w:r>
          </w:p>
          <w:p w:rsidR="0006792F" w:rsidRPr="0006792F" w:rsidRDefault="0006792F" w:rsidP="0006792F">
            <w:pPr>
              <w:spacing w:after="0" w:line="240" w:lineRule="auto"/>
              <w:rPr>
                <w:rFonts w:ascii="Times New Roman" w:eastAsia="Times New Roman" w:hAnsi="Times New Roman" w:cs="Times New Roman"/>
                <w:sz w:val="28"/>
                <w:szCs w:val="28"/>
                <w:lang w:eastAsia="ru-RU"/>
              </w:rPr>
            </w:pPr>
          </w:p>
        </w:tc>
      </w:tr>
      <w:tr w:rsidR="0006792F" w:rsidRPr="002217DB" w:rsidTr="0006792F">
        <w:trPr>
          <w:trHeight w:val="422"/>
        </w:trPr>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rsidR="0006792F" w:rsidRPr="00D45B96" w:rsidRDefault="0006792F" w:rsidP="0006792F">
            <w:pPr>
              <w:spacing w:after="0" w:line="240" w:lineRule="auto"/>
              <w:jc w:val="center"/>
              <w:rPr>
                <w:rFonts w:ascii="Times New Roman" w:eastAsia="Times New Roman" w:hAnsi="Times New Roman" w:cs="Times New Roman"/>
                <w:sz w:val="18"/>
                <w:szCs w:val="18"/>
                <w:lang w:eastAsia="ru-RU"/>
              </w:rPr>
            </w:pPr>
            <w:r w:rsidRPr="00D45B96">
              <w:rPr>
                <w:rFonts w:ascii="Times New Roman" w:eastAsia="Times New Roman" w:hAnsi="Times New Roman" w:cs="Times New Roman"/>
                <w:sz w:val="18"/>
                <w:szCs w:val="18"/>
                <w:lang w:eastAsia="ru-RU"/>
              </w:rPr>
              <w:t>1</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06792F" w:rsidRPr="00D45B96" w:rsidRDefault="0006792F" w:rsidP="0006792F">
            <w:pPr>
              <w:spacing w:after="0" w:line="240" w:lineRule="auto"/>
              <w:jc w:val="center"/>
              <w:rPr>
                <w:rFonts w:ascii="Times New Roman" w:eastAsia="Times New Roman" w:hAnsi="Times New Roman" w:cs="Times New Roman"/>
                <w:sz w:val="18"/>
                <w:szCs w:val="18"/>
                <w:lang w:eastAsia="ru-RU"/>
              </w:rPr>
            </w:pPr>
            <w:r w:rsidRPr="00D45B96">
              <w:rPr>
                <w:rFonts w:ascii="Times New Roman" w:eastAsia="Times New Roman" w:hAnsi="Times New Roman" w:cs="Times New Roman"/>
                <w:sz w:val="18"/>
                <w:szCs w:val="18"/>
                <w:lang w:eastAsia="ru-RU"/>
              </w:rPr>
              <w:t>2</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06792F" w:rsidRPr="00D45B96" w:rsidRDefault="0006792F" w:rsidP="0006792F">
            <w:pPr>
              <w:spacing w:after="0" w:line="240" w:lineRule="auto"/>
              <w:jc w:val="center"/>
              <w:rPr>
                <w:rFonts w:ascii="Times New Roman" w:eastAsia="Times New Roman" w:hAnsi="Times New Roman" w:cs="Times New Roman"/>
                <w:sz w:val="18"/>
                <w:szCs w:val="18"/>
                <w:lang w:eastAsia="ru-RU"/>
              </w:rPr>
            </w:pPr>
            <w:r w:rsidRPr="00D45B96">
              <w:rPr>
                <w:rFonts w:ascii="Times New Roman" w:eastAsia="Times New Roman" w:hAnsi="Times New Roman" w:cs="Times New Roman"/>
                <w:sz w:val="18"/>
                <w:szCs w:val="18"/>
                <w:lang w:eastAsia="ru-RU"/>
              </w:rPr>
              <w:t>3</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06792F" w:rsidRPr="00D45B96" w:rsidRDefault="0006792F" w:rsidP="0006792F">
            <w:pPr>
              <w:spacing w:after="0" w:line="240" w:lineRule="auto"/>
              <w:jc w:val="center"/>
              <w:rPr>
                <w:rFonts w:ascii="Times New Roman" w:eastAsia="Times New Roman" w:hAnsi="Times New Roman" w:cs="Times New Roman"/>
                <w:sz w:val="18"/>
                <w:szCs w:val="18"/>
                <w:lang w:eastAsia="ru-RU"/>
              </w:rPr>
            </w:pPr>
            <w:r w:rsidRPr="00D45B96">
              <w:rPr>
                <w:rFonts w:ascii="Times New Roman" w:eastAsia="Times New Roman" w:hAnsi="Times New Roman" w:cs="Times New Roman"/>
                <w:sz w:val="18"/>
                <w:szCs w:val="18"/>
                <w:lang w:eastAsia="ru-RU"/>
              </w:rPr>
              <w:t>4</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06792F" w:rsidRPr="00D45B96" w:rsidRDefault="0006792F" w:rsidP="0006792F">
            <w:pPr>
              <w:spacing w:after="0" w:line="240" w:lineRule="auto"/>
              <w:jc w:val="center"/>
              <w:rPr>
                <w:rFonts w:ascii="Times New Roman" w:eastAsia="Times New Roman" w:hAnsi="Times New Roman" w:cs="Times New Roman"/>
                <w:sz w:val="18"/>
                <w:szCs w:val="18"/>
                <w:lang w:eastAsia="ru-RU"/>
              </w:rPr>
            </w:pPr>
            <w:r w:rsidRPr="00D45B96">
              <w:rPr>
                <w:rFonts w:ascii="Times New Roman" w:eastAsia="Times New Roman" w:hAnsi="Times New Roman" w:cs="Times New Roman"/>
                <w:sz w:val="18"/>
                <w:szCs w:val="18"/>
                <w:lang w:eastAsia="ru-RU"/>
              </w:rPr>
              <w:t>5</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06792F" w:rsidRPr="00D45B96" w:rsidRDefault="0006792F" w:rsidP="0006792F">
            <w:pPr>
              <w:spacing w:after="0" w:line="240" w:lineRule="auto"/>
              <w:jc w:val="center"/>
              <w:rPr>
                <w:rFonts w:ascii="Times New Roman" w:eastAsia="Times New Roman" w:hAnsi="Times New Roman" w:cs="Times New Roman"/>
                <w:sz w:val="18"/>
                <w:szCs w:val="18"/>
                <w:lang w:eastAsia="ru-RU"/>
              </w:rPr>
            </w:pPr>
            <w:r w:rsidRPr="00D45B96">
              <w:rPr>
                <w:rFonts w:ascii="Times New Roman" w:eastAsia="Times New Roman" w:hAnsi="Times New Roman" w:cs="Times New Roman"/>
                <w:sz w:val="18"/>
                <w:szCs w:val="18"/>
                <w:lang w:eastAsia="ru-RU"/>
              </w:rPr>
              <w:t>6</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06792F" w:rsidRPr="00D45B96" w:rsidRDefault="0006792F" w:rsidP="0006792F">
            <w:pPr>
              <w:spacing w:after="0" w:line="240" w:lineRule="auto"/>
              <w:jc w:val="center"/>
              <w:rPr>
                <w:rFonts w:ascii="Times New Roman" w:eastAsia="Times New Roman" w:hAnsi="Times New Roman" w:cs="Times New Roman"/>
                <w:sz w:val="18"/>
                <w:szCs w:val="18"/>
                <w:lang w:eastAsia="ru-RU"/>
              </w:rPr>
            </w:pPr>
            <w:r w:rsidRPr="00D45B96">
              <w:rPr>
                <w:rFonts w:ascii="Times New Roman" w:eastAsia="Times New Roman" w:hAnsi="Times New Roman" w:cs="Times New Roman"/>
                <w:sz w:val="18"/>
                <w:szCs w:val="18"/>
                <w:lang w:eastAsia="ru-RU"/>
              </w:rPr>
              <w:t>7</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06792F" w:rsidRPr="00D45B96" w:rsidRDefault="0006792F" w:rsidP="0006792F">
            <w:pPr>
              <w:spacing w:after="0" w:line="240" w:lineRule="auto"/>
              <w:jc w:val="center"/>
              <w:rPr>
                <w:rFonts w:ascii="Times New Roman" w:eastAsia="Times New Roman" w:hAnsi="Times New Roman" w:cs="Times New Roman"/>
                <w:sz w:val="18"/>
                <w:szCs w:val="18"/>
                <w:lang w:eastAsia="ru-RU"/>
              </w:rPr>
            </w:pPr>
            <w:r w:rsidRPr="00D45B96">
              <w:rPr>
                <w:rFonts w:ascii="Times New Roman" w:eastAsia="Times New Roman" w:hAnsi="Times New Roman" w:cs="Times New Roman"/>
                <w:sz w:val="18"/>
                <w:szCs w:val="18"/>
                <w:lang w:eastAsia="ru-RU"/>
              </w:rPr>
              <w:t>8</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06792F" w:rsidRPr="00D45B96" w:rsidRDefault="0006792F" w:rsidP="0006792F">
            <w:pPr>
              <w:spacing w:after="0" w:line="240" w:lineRule="auto"/>
              <w:jc w:val="center"/>
              <w:rPr>
                <w:rFonts w:ascii="Times New Roman" w:eastAsia="Times New Roman" w:hAnsi="Times New Roman" w:cs="Times New Roman"/>
                <w:sz w:val="18"/>
                <w:szCs w:val="18"/>
                <w:lang w:eastAsia="ru-RU"/>
              </w:rPr>
            </w:pPr>
            <w:r w:rsidRPr="00D45B96">
              <w:rPr>
                <w:rFonts w:ascii="Times New Roman" w:eastAsia="Times New Roman" w:hAnsi="Times New Roman" w:cs="Times New Roman"/>
                <w:sz w:val="18"/>
                <w:szCs w:val="18"/>
                <w:lang w:eastAsia="ru-RU"/>
              </w:rPr>
              <w:t>9</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06792F" w:rsidRPr="00D45B96" w:rsidRDefault="0006792F" w:rsidP="0006792F">
            <w:pPr>
              <w:spacing w:after="0" w:line="240" w:lineRule="auto"/>
              <w:jc w:val="center"/>
              <w:rPr>
                <w:rFonts w:ascii="Times New Roman" w:eastAsia="Times New Roman" w:hAnsi="Times New Roman" w:cs="Times New Roman"/>
                <w:sz w:val="18"/>
                <w:szCs w:val="18"/>
                <w:lang w:eastAsia="ru-RU"/>
              </w:rPr>
            </w:pPr>
            <w:r w:rsidRPr="00D45B96">
              <w:rPr>
                <w:rFonts w:ascii="Times New Roman" w:eastAsia="Times New Roman" w:hAnsi="Times New Roman" w:cs="Times New Roman"/>
                <w:sz w:val="18"/>
                <w:szCs w:val="18"/>
                <w:lang w:eastAsia="ru-RU"/>
              </w:rPr>
              <w:t>10</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06792F" w:rsidRPr="00D45B96" w:rsidRDefault="0006792F" w:rsidP="0006792F">
            <w:pPr>
              <w:spacing w:after="0" w:line="240" w:lineRule="auto"/>
              <w:jc w:val="center"/>
              <w:rPr>
                <w:rFonts w:ascii="Times New Roman" w:eastAsia="Times New Roman" w:hAnsi="Times New Roman" w:cs="Times New Roman"/>
                <w:sz w:val="18"/>
                <w:szCs w:val="18"/>
                <w:lang w:eastAsia="ru-RU"/>
              </w:rPr>
            </w:pPr>
            <w:r w:rsidRPr="00D45B96">
              <w:rPr>
                <w:rFonts w:ascii="Times New Roman" w:eastAsia="Times New Roman" w:hAnsi="Times New Roman" w:cs="Times New Roman"/>
                <w:sz w:val="18"/>
                <w:szCs w:val="18"/>
                <w:lang w:eastAsia="ru-RU"/>
              </w:rPr>
              <w:t>11</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06792F" w:rsidRPr="00D45B96" w:rsidRDefault="0006792F" w:rsidP="0006792F">
            <w:pPr>
              <w:spacing w:after="0" w:line="240" w:lineRule="auto"/>
              <w:jc w:val="center"/>
              <w:rPr>
                <w:rFonts w:ascii="Times New Roman" w:eastAsia="Times New Roman" w:hAnsi="Times New Roman" w:cs="Times New Roman"/>
                <w:sz w:val="18"/>
                <w:szCs w:val="18"/>
                <w:lang w:eastAsia="ru-RU"/>
              </w:rPr>
            </w:pPr>
            <w:r w:rsidRPr="00D45B96">
              <w:rPr>
                <w:rFonts w:ascii="Times New Roman" w:eastAsia="Times New Roman" w:hAnsi="Times New Roman" w:cs="Times New Roman"/>
                <w:sz w:val="18"/>
                <w:szCs w:val="18"/>
                <w:lang w:eastAsia="ru-RU"/>
              </w:rPr>
              <w:t>12</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06792F" w:rsidRPr="00D45B96" w:rsidRDefault="0006792F" w:rsidP="0006792F">
            <w:pPr>
              <w:spacing w:after="0" w:line="240" w:lineRule="auto"/>
              <w:jc w:val="center"/>
              <w:rPr>
                <w:rFonts w:ascii="Times New Roman" w:eastAsia="Times New Roman" w:hAnsi="Times New Roman" w:cs="Times New Roman"/>
                <w:sz w:val="18"/>
                <w:szCs w:val="18"/>
                <w:lang w:eastAsia="ru-RU"/>
              </w:rPr>
            </w:pPr>
            <w:r w:rsidRPr="00D45B96">
              <w:rPr>
                <w:rFonts w:ascii="Times New Roman" w:eastAsia="Times New Roman" w:hAnsi="Times New Roman" w:cs="Times New Roman"/>
                <w:sz w:val="18"/>
                <w:szCs w:val="18"/>
                <w:lang w:eastAsia="ru-RU"/>
              </w:rPr>
              <w:t>13</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06792F" w:rsidRPr="00D45B96" w:rsidRDefault="0006792F" w:rsidP="0006792F">
            <w:pPr>
              <w:spacing w:after="0" w:line="240" w:lineRule="auto"/>
              <w:jc w:val="center"/>
              <w:rPr>
                <w:rFonts w:ascii="Times New Roman" w:eastAsia="Times New Roman" w:hAnsi="Times New Roman" w:cs="Times New Roman"/>
                <w:sz w:val="18"/>
                <w:szCs w:val="18"/>
                <w:lang w:eastAsia="ru-RU"/>
              </w:rPr>
            </w:pPr>
            <w:r w:rsidRPr="00D45B96">
              <w:rPr>
                <w:rFonts w:ascii="Times New Roman" w:eastAsia="Times New Roman" w:hAnsi="Times New Roman" w:cs="Times New Roman"/>
                <w:sz w:val="18"/>
                <w:szCs w:val="18"/>
                <w:lang w:eastAsia="ru-RU"/>
              </w:rPr>
              <w:t>14</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06792F" w:rsidRPr="00D45B96" w:rsidRDefault="0006792F" w:rsidP="0006792F">
            <w:pPr>
              <w:spacing w:after="0" w:line="240" w:lineRule="auto"/>
              <w:jc w:val="center"/>
              <w:rPr>
                <w:rFonts w:ascii="Times New Roman" w:eastAsia="Times New Roman" w:hAnsi="Times New Roman" w:cs="Times New Roman"/>
                <w:sz w:val="18"/>
                <w:szCs w:val="18"/>
                <w:lang w:eastAsia="ru-RU"/>
              </w:rPr>
            </w:pPr>
            <w:r w:rsidRPr="00D45B96">
              <w:rPr>
                <w:rFonts w:ascii="Times New Roman" w:eastAsia="Times New Roman" w:hAnsi="Times New Roman" w:cs="Times New Roman"/>
                <w:sz w:val="18"/>
                <w:szCs w:val="18"/>
                <w:lang w:eastAsia="ru-RU"/>
              </w:rPr>
              <w:t>15</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06792F" w:rsidRPr="00D45B96" w:rsidRDefault="0006792F" w:rsidP="0006792F">
            <w:pPr>
              <w:spacing w:after="0" w:line="240" w:lineRule="auto"/>
              <w:jc w:val="center"/>
              <w:rPr>
                <w:rFonts w:ascii="Times New Roman" w:eastAsia="Times New Roman" w:hAnsi="Times New Roman" w:cs="Times New Roman"/>
                <w:sz w:val="18"/>
                <w:szCs w:val="18"/>
                <w:lang w:eastAsia="ru-RU"/>
              </w:rPr>
            </w:pPr>
            <w:r w:rsidRPr="00D45B96">
              <w:rPr>
                <w:rFonts w:ascii="Times New Roman" w:eastAsia="Times New Roman" w:hAnsi="Times New Roman" w:cs="Times New Roman"/>
                <w:sz w:val="18"/>
                <w:szCs w:val="18"/>
                <w:lang w:eastAsia="ru-RU"/>
              </w:rPr>
              <w:t>16</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06792F" w:rsidRPr="00D45B96" w:rsidRDefault="0006792F" w:rsidP="0006792F">
            <w:pPr>
              <w:spacing w:after="0" w:line="240" w:lineRule="auto"/>
              <w:jc w:val="center"/>
              <w:rPr>
                <w:rFonts w:ascii="Times New Roman" w:eastAsia="Times New Roman" w:hAnsi="Times New Roman" w:cs="Times New Roman"/>
                <w:sz w:val="18"/>
                <w:szCs w:val="18"/>
                <w:lang w:eastAsia="ru-RU"/>
              </w:rPr>
            </w:pPr>
            <w:r w:rsidRPr="00D45B96">
              <w:rPr>
                <w:rFonts w:ascii="Times New Roman" w:eastAsia="Times New Roman" w:hAnsi="Times New Roman" w:cs="Times New Roman"/>
                <w:sz w:val="18"/>
                <w:szCs w:val="18"/>
                <w:lang w:eastAsia="ru-RU"/>
              </w:rPr>
              <w:t>17</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06792F" w:rsidRPr="00D45B96" w:rsidRDefault="0006792F" w:rsidP="0006792F">
            <w:pPr>
              <w:spacing w:after="0" w:line="240" w:lineRule="auto"/>
              <w:jc w:val="center"/>
              <w:rPr>
                <w:rFonts w:ascii="Times New Roman" w:eastAsia="Times New Roman" w:hAnsi="Times New Roman" w:cs="Times New Roman"/>
                <w:sz w:val="18"/>
                <w:szCs w:val="18"/>
                <w:lang w:eastAsia="ru-RU"/>
              </w:rPr>
            </w:pPr>
            <w:r w:rsidRPr="00D45B96">
              <w:rPr>
                <w:rFonts w:ascii="Times New Roman" w:eastAsia="Times New Roman" w:hAnsi="Times New Roman" w:cs="Times New Roman"/>
                <w:sz w:val="18"/>
                <w:szCs w:val="18"/>
                <w:lang w:eastAsia="ru-RU"/>
              </w:rPr>
              <w:t>18</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06792F" w:rsidRPr="00D45B96" w:rsidRDefault="0006792F" w:rsidP="0006792F">
            <w:pPr>
              <w:spacing w:after="0" w:line="240" w:lineRule="auto"/>
              <w:jc w:val="center"/>
              <w:rPr>
                <w:rFonts w:ascii="Times New Roman" w:eastAsia="Times New Roman" w:hAnsi="Times New Roman" w:cs="Times New Roman"/>
                <w:sz w:val="18"/>
                <w:szCs w:val="18"/>
                <w:lang w:eastAsia="ru-RU"/>
              </w:rPr>
            </w:pPr>
            <w:r w:rsidRPr="00D45B96">
              <w:rPr>
                <w:rFonts w:ascii="Times New Roman" w:eastAsia="Times New Roman" w:hAnsi="Times New Roman" w:cs="Times New Roman"/>
                <w:sz w:val="18"/>
                <w:szCs w:val="18"/>
                <w:lang w:eastAsia="ru-RU"/>
              </w:rPr>
              <w:t>19</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06792F" w:rsidRPr="00D45B96" w:rsidRDefault="0006792F" w:rsidP="0006792F">
            <w:pPr>
              <w:spacing w:after="0" w:line="240" w:lineRule="auto"/>
              <w:jc w:val="center"/>
              <w:rPr>
                <w:rFonts w:ascii="Times New Roman" w:eastAsia="Times New Roman" w:hAnsi="Times New Roman" w:cs="Times New Roman"/>
                <w:sz w:val="18"/>
                <w:szCs w:val="18"/>
                <w:lang w:eastAsia="ru-RU"/>
              </w:rPr>
            </w:pPr>
            <w:r w:rsidRPr="00D45B96">
              <w:rPr>
                <w:rFonts w:ascii="Times New Roman" w:eastAsia="Times New Roman" w:hAnsi="Times New Roman" w:cs="Times New Roman"/>
                <w:sz w:val="18"/>
                <w:szCs w:val="18"/>
                <w:lang w:eastAsia="ru-RU"/>
              </w:rPr>
              <w:t>20</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06792F" w:rsidRPr="00D45B96" w:rsidRDefault="0006792F" w:rsidP="0006792F">
            <w:pPr>
              <w:spacing w:after="0" w:line="240" w:lineRule="auto"/>
              <w:jc w:val="center"/>
              <w:rPr>
                <w:rFonts w:ascii="Times New Roman" w:eastAsia="Times New Roman" w:hAnsi="Times New Roman" w:cs="Times New Roman"/>
                <w:sz w:val="18"/>
                <w:szCs w:val="18"/>
                <w:lang w:eastAsia="ru-RU"/>
              </w:rPr>
            </w:pPr>
            <w:r w:rsidRPr="00D45B96">
              <w:rPr>
                <w:rFonts w:ascii="Times New Roman" w:eastAsia="Times New Roman" w:hAnsi="Times New Roman" w:cs="Times New Roman"/>
                <w:sz w:val="18"/>
                <w:szCs w:val="18"/>
                <w:lang w:eastAsia="ru-RU"/>
              </w:rPr>
              <w:t>21</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06792F" w:rsidRPr="00D45B96" w:rsidRDefault="0006792F" w:rsidP="0006792F">
            <w:pPr>
              <w:spacing w:after="0" w:line="240" w:lineRule="auto"/>
              <w:jc w:val="center"/>
              <w:rPr>
                <w:rFonts w:ascii="Times New Roman" w:eastAsia="Times New Roman" w:hAnsi="Times New Roman" w:cs="Times New Roman"/>
                <w:sz w:val="18"/>
                <w:szCs w:val="18"/>
                <w:lang w:eastAsia="ru-RU"/>
              </w:rPr>
            </w:pPr>
            <w:r w:rsidRPr="00D45B96">
              <w:rPr>
                <w:rFonts w:ascii="Times New Roman" w:eastAsia="Times New Roman" w:hAnsi="Times New Roman" w:cs="Times New Roman"/>
                <w:sz w:val="18"/>
                <w:szCs w:val="18"/>
                <w:lang w:eastAsia="ru-RU"/>
              </w:rPr>
              <w:t>22</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06792F" w:rsidRPr="00D45B96" w:rsidRDefault="0006792F" w:rsidP="0006792F">
            <w:pPr>
              <w:spacing w:after="0" w:line="240" w:lineRule="auto"/>
              <w:jc w:val="center"/>
              <w:rPr>
                <w:rFonts w:ascii="Times New Roman" w:eastAsia="Times New Roman" w:hAnsi="Times New Roman" w:cs="Times New Roman"/>
                <w:sz w:val="18"/>
                <w:szCs w:val="18"/>
                <w:lang w:eastAsia="ru-RU"/>
              </w:rPr>
            </w:pPr>
            <w:r w:rsidRPr="00D45B96">
              <w:rPr>
                <w:rFonts w:ascii="Times New Roman" w:eastAsia="Times New Roman" w:hAnsi="Times New Roman" w:cs="Times New Roman"/>
                <w:sz w:val="18"/>
                <w:szCs w:val="18"/>
                <w:lang w:eastAsia="ru-RU"/>
              </w:rPr>
              <w:t>23</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06792F" w:rsidRPr="00D45B96" w:rsidRDefault="0006792F" w:rsidP="0006792F">
            <w:pPr>
              <w:spacing w:after="0" w:line="240" w:lineRule="auto"/>
              <w:jc w:val="center"/>
              <w:rPr>
                <w:rFonts w:ascii="Times New Roman" w:eastAsia="Times New Roman" w:hAnsi="Times New Roman" w:cs="Times New Roman"/>
                <w:sz w:val="18"/>
                <w:szCs w:val="18"/>
                <w:lang w:eastAsia="ru-RU"/>
              </w:rPr>
            </w:pPr>
            <w:r w:rsidRPr="00D45B96">
              <w:rPr>
                <w:rFonts w:ascii="Times New Roman" w:eastAsia="Times New Roman" w:hAnsi="Times New Roman" w:cs="Times New Roman"/>
                <w:sz w:val="18"/>
                <w:szCs w:val="18"/>
                <w:lang w:eastAsia="ru-RU"/>
              </w:rPr>
              <w:t>24</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06792F" w:rsidRPr="00D45B96" w:rsidRDefault="0006792F" w:rsidP="0006792F">
            <w:pPr>
              <w:spacing w:after="0" w:line="240" w:lineRule="auto"/>
              <w:jc w:val="center"/>
              <w:rPr>
                <w:rFonts w:ascii="Times New Roman" w:eastAsia="Times New Roman" w:hAnsi="Times New Roman" w:cs="Times New Roman"/>
                <w:sz w:val="18"/>
                <w:szCs w:val="18"/>
                <w:lang w:eastAsia="ru-RU"/>
              </w:rPr>
            </w:pPr>
            <w:r w:rsidRPr="00D45B96">
              <w:rPr>
                <w:rFonts w:ascii="Times New Roman" w:eastAsia="Times New Roman" w:hAnsi="Times New Roman" w:cs="Times New Roman"/>
                <w:sz w:val="18"/>
                <w:szCs w:val="18"/>
                <w:lang w:eastAsia="ru-RU"/>
              </w:rPr>
              <w:t>25</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06792F" w:rsidRPr="00D45B96" w:rsidRDefault="0006792F" w:rsidP="0006792F">
            <w:pPr>
              <w:spacing w:after="0" w:line="240" w:lineRule="auto"/>
              <w:jc w:val="center"/>
              <w:rPr>
                <w:rFonts w:ascii="Times New Roman" w:eastAsia="Times New Roman" w:hAnsi="Times New Roman" w:cs="Times New Roman"/>
                <w:sz w:val="18"/>
                <w:szCs w:val="18"/>
                <w:lang w:eastAsia="ru-RU"/>
              </w:rPr>
            </w:pPr>
            <w:r w:rsidRPr="00D45B96">
              <w:rPr>
                <w:rFonts w:ascii="Times New Roman" w:eastAsia="Times New Roman" w:hAnsi="Times New Roman" w:cs="Times New Roman"/>
                <w:sz w:val="18"/>
                <w:szCs w:val="18"/>
                <w:lang w:eastAsia="ru-RU"/>
              </w:rPr>
              <w:t>26</w:t>
            </w:r>
          </w:p>
        </w:tc>
      </w:tr>
      <w:tr w:rsidR="0006792F" w:rsidRPr="002217DB" w:rsidTr="008B4FF8">
        <w:trPr>
          <w:trHeight w:val="62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06792F" w:rsidRPr="00D45B96" w:rsidRDefault="0006792F" w:rsidP="0006792F">
            <w:pPr>
              <w:spacing w:after="0" w:line="240" w:lineRule="auto"/>
              <w:rPr>
                <w:rFonts w:ascii="Times New Roman" w:eastAsia="Times New Roman" w:hAnsi="Times New Roman" w:cs="Times New Roman"/>
                <w:sz w:val="18"/>
                <w:szCs w:val="18"/>
                <w:lang w:eastAsia="ru-RU"/>
              </w:rPr>
            </w:pPr>
            <w:r w:rsidRPr="00D45B96">
              <w:rPr>
                <w:rFonts w:ascii="Times New Roman" w:eastAsia="Times New Roman" w:hAnsi="Times New Roman" w:cs="Times New Roman"/>
                <w:sz w:val="18"/>
                <w:szCs w:val="18"/>
                <w:lang w:eastAsia="ru-RU"/>
              </w:rPr>
              <w:t>Болезни глаза и его придаточного аппарата</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0,53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0,41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0,49</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-0,08</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0,07</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vertAlign w:val="superscript"/>
                <w:lang w:eastAsia="ru-RU"/>
              </w:rPr>
            </w:pPr>
            <w:r w:rsidRPr="00D45B96">
              <w:rPr>
                <w:rFonts w:ascii="Times New Roman" w:eastAsia="Times New Roman" w:hAnsi="Times New Roman" w:cs="Times New Roman"/>
                <w:sz w:val="16"/>
                <w:szCs w:val="16"/>
                <w:lang w:eastAsia="ru-RU"/>
              </w:rPr>
              <w:t>0,62</w:t>
            </w:r>
            <w:r w:rsidRPr="00D45B96">
              <w:rPr>
                <w:rFonts w:ascii="Times New Roman" w:eastAsia="Times New Roman" w:hAnsi="Times New Roman" w:cs="Times New Roman"/>
                <w:sz w:val="16"/>
                <w:szCs w:val="16"/>
                <w:vertAlign w:val="superscript"/>
                <w:lang w:eastAsia="ru-RU"/>
              </w:rPr>
              <w: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0,20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0,18</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0,57</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0,66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0,36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0,59</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0,37</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0,13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0,07</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0,44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0,27</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0,33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0,35</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0,63*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0,38</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-0,03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0,43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0,01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0,25</w:t>
            </w:r>
          </w:p>
        </w:tc>
      </w:tr>
      <w:tr w:rsidR="0006792F" w:rsidRPr="002217DB" w:rsidTr="008B4FF8">
        <w:trPr>
          <w:trHeight w:val="62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06792F" w:rsidRPr="00D45B96" w:rsidRDefault="0006792F" w:rsidP="0006792F">
            <w:pPr>
              <w:spacing w:after="0" w:line="240" w:lineRule="auto"/>
              <w:rPr>
                <w:rFonts w:ascii="Times New Roman" w:eastAsia="Times New Roman" w:hAnsi="Times New Roman" w:cs="Times New Roman"/>
                <w:sz w:val="18"/>
                <w:szCs w:val="18"/>
                <w:lang w:eastAsia="ru-RU"/>
              </w:rPr>
            </w:pPr>
            <w:r w:rsidRPr="00D45B96">
              <w:rPr>
                <w:rFonts w:ascii="Times New Roman" w:eastAsia="Times New Roman" w:hAnsi="Times New Roman" w:cs="Times New Roman"/>
                <w:sz w:val="18"/>
                <w:szCs w:val="18"/>
                <w:lang w:eastAsia="ru-RU"/>
              </w:rPr>
              <w:t>Болезни уха и сосцевидного отростка, всего</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0,34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0,04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0,26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-0,07</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0,35</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0,36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0,25</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0,29</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0,40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0,53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0,31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0,45</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0,06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0,00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0,27</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0,43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0,14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0,36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0,23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0,45</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0,41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0,28</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0,25</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0,11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-0,16</w:t>
            </w:r>
          </w:p>
        </w:tc>
      </w:tr>
      <w:tr w:rsidR="0006792F" w:rsidRPr="002217DB" w:rsidTr="008B4FF8">
        <w:trPr>
          <w:trHeight w:val="62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06792F" w:rsidRPr="00D45B96" w:rsidRDefault="0006792F" w:rsidP="0006792F">
            <w:pPr>
              <w:spacing w:after="0" w:line="240" w:lineRule="auto"/>
              <w:rPr>
                <w:rFonts w:ascii="Times New Roman" w:eastAsia="Times New Roman" w:hAnsi="Times New Roman" w:cs="Times New Roman"/>
                <w:sz w:val="18"/>
                <w:szCs w:val="18"/>
                <w:lang w:eastAsia="ru-RU"/>
              </w:rPr>
            </w:pPr>
            <w:r w:rsidRPr="00D45B96">
              <w:rPr>
                <w:rFonts w:ascii="Times New Roman" w:eastAsia="Times New Roman" w:hAnsi="Times New Roman" w:cs="Times New Roman"/>
                <w:sz w:val="18"/>
                <w:szCs w:val="18"/>
                <w:lang w:eastAsia="ru-RU"/>
              </w:rPr>
              <w:t>Болезни системы кровообращения</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-0,07</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-0,13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0,13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0,05</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0,09</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0,44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0,15</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0,07</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-0,12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0,05</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-0,38</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0,21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0,19</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0,04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0,02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0,24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0,21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0,02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-0,14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-0,04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-0,25</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-0,46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0,36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-0,12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0,28</w:t>
            </w:r>
          </w:p>
        </w:tc>
      </w:tr>
      <w:tr w:rsidR="0006792F" w:rsidRPr="002217DB" w:rsidTr="008B4FF8">
        <w:trPr>
          <w:trHeight w:val="31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06792F" w:rsidRPr="00D45B96" w:rsidRDefault="0006792F" w:rsidP="0006792F">
            <w:pPr>
              <w:spacing w:after="0" w:line="240" w:lineRule="auto"/>
              <w:rPr>
                <w:rFonts w:ascii="Times New Roman" w:eastAsia="Times New Roman" w:hAnsi="Times New Roman" w:cs="Times New Roman"/>
                <w:sz w:val="18"/>
                <w:szCs w:val="18"/>
                <w:lang w:eastAsia="ru-RU"/>
              </w:rPr>
            </w:pPr>
            <w:r w:rsidRPr="00D45B96">
              <w:rPr>
                <w:rFonts w:ascii="Times New Roman" w:eastAsia="Times New Roman" w:hAnsi="Times New Roman" w:cs="Times New Roman"/>
                <w:sz w:val="18"/>
                <w:szCs w:val="18"/>
                <w:lang w:eastAsia="ru-RU"/>
              </w:rPr>
              <w:t>Болезни органов дыхания</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0,21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-0,25</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0,40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-0,05</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0,36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0,20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0,44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0,23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0,19</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0,60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0,28</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0,24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-0,07</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0,23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0,26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0,36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0,21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0,34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-0,02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0,26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0,38</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0,03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0,40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-0,29</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-0,15</w:t>
            </w:r>
          </w:p>
        </w:tc>
      </w:tr>
      <w:tr w:rsidR="0006792F" w:rsidRPr="002217DB" w:rsidTr="008B4FF8">
        <w:trPr>
          <w:trHeight w:val="62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06792F" w:rsidRPr="00D45B96" w:rsidRDefault="0006792F" w:rsidP="0006792F">
            <w:pPr>
              <w:spacing w:after="0" w:line="240" w:lineRule="auto"/>
              <w:rPr>
                <w:rFonts w:ascii="Times New Roman" w:eastAsia="Times New Roman" w:hAnsi="Times New Roman" w:cs="Times New Roman"/>
                <w:sz w:val="18"/>
                <w:szCs w:val="18"/>
                <w:lang w:eastAsia="ru-RU"/>
              </w:rPr>
            </w:pPr>
            <w:r w:rsidRPr="00D45B96">
              <w:rPr>
                <w:rFonts w:ascii="Times New Roman" w:eastAsia="Times New Roman" w:hAnsi="Times New Roman" w:cs="Times New Roman"/>
                <w:sz w:val="18"/>
                <w:szCs w:val="18"/>
                <w:lang w:eastAsia="ru-RU"/>
              </w:rPr>
              <w:t>Болезни органов пищеварения</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0,14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-0,07</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0,43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0,03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0,53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0,52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0,42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0,30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0,27</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0,32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-0,27</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0,54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0,07</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0,14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0,20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0,46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0,37</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0,30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-0,26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0,29</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0,15</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-0,41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vertAlign w:val="superscript"/>
                <w:lang w:eastAsia="ru-RU"/>
              </w:rPr>
            </w:pPr>
            <w:r w:rsidRPr="00D45B96">
              <w:rPr>
                <w:rFonts w:ascii="Times New Roman" w:eastAsia="Times New Roman" w:hAnsi="Times New Roman" w:cs="Times New Roman"/>
                <w:sz w:val="16"/>
                <w:szCs w:val="16"/>
                <w:lang w:eastAsia="ru-RU"/>
              </w:rPr>
              <w:t>0,68</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-0,19</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0,07</w:t>
            </w:r>
          </w:p>
        </w:tc>
      </w:tr>
      <w:tr w:rsidR="0006792F" w:rsidRPr="002217DB" w:rsidTr="008B4FF8">
        <w:trPr>
          <w:trHeight w:val="62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06792F" w:rsidRPr="00D45B96" w:rsidRDefault="0006792F" w:rsidP="0006792F">
            <w:pPr>
              <w:spacing w:after="0" w:line="240" w:lineRule="auto"/>
              <w:rPr>
                <w:rFonts w:ascii="Times New Roman" w:eastAsia="Times New Roman" w:hAnsi="Times New Roman" w:cs="Times New Roman"/>
                <w:sz w:val="18"/>
                <w:szCs w:val="18"/>
                <w:lang w:eastAsia="ru-RU"/>
              </w:rPr>
            </w:pPr>
            <w:r w:rsidRPr="00D45B96">
              <w:rPr>
                <w:rFonts w:ascii="Times New Roman" w:eastAsia="Times New Roman" w:hAnsi="Times New Roman" w:cs="Times New Roman"/>
                <w:sz w:val="18"/>
                <w:szCs w:val="18"/>
                <w:lang w:eastAsia="ru-RU"/>
              </w:rPr>
              <w:t>Болезни кожи и подкожной клетчатки</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0,05</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-0,29</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0,08</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0,21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0,57</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0,54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0,59</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vertAlign w:val="superscript"/>
                <w:lang w:eastAsia="ru-RU"/>
              </w:rPr>
            </w:pPr>
            <w:r w:rsidRPr="00D45B96">
              <w:rPr>
                <w:rFonts w:ascii="Times New Roman" w:eastAsia="Times New Roman" w:hAnsi="Times New Roman" w:cs="Times New Roman"/>
                <w:sz w:val="16"/>
                <w:szCs w:val="16"/>
                <w:lang w:eastAsia="ru-RU"/>
              </w:rPr>
              <w:t>0,66</w:t>
            </w:r>
            <w:r w:rsidRPr="00D45B96">
              <w:rPr>
                <w:rFonts w:ascii="Times New Roman" w:eastAsia="Times New Roman" w:hAnsi="Times New Roman" w:cs="Times New Roman"/>
                <w:sz w:val="16"/>
                <w:szCs w:val="16"/>
                <w:vertAlign w:val="superscript"/>
                <w:lang w:eastAsia="ru-RU"/>
              </w:rPr>
              <w: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0,52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0,45</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0,01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0,49</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-0,09</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-0,27</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0,38</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0,49</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-0,14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vertAlign w:val="superscript"/>
                <w:lang w:eastAsia="ru-RU"/>
              </w:rPr>
            </w:pPr>
            <w:r w:rsidRPr="00D45B96">
              <w:rPr>
                <w:rFonts w:ascii="Times New Roman" w:eastAsia="Times New Roman" w:hAnsi="Times New Roman" w:cs="Times New Roman"/>
                <w:sz w:val="16"/>
                <w:szCs w:val="16"/>
                <w:lang w:eastAsia="ru-RU"/>
              </w:rPr>
              <w:t>0,62</w:t>
            </w:r>
            <w:r w:rsidRPr="00D45B96">
              <w:rPr>
                <w:rFonts w:ascii="Times New Roman" w:eastAsia="Times New Roman" w:hAnsi="Times New Roman" w:cs="Times New Roman"/>
                <w:sz w:val="16"/>
                <w:szCs w:val="16"/>
                <w:vertAlign w:val="superscript"/>
                <w:lang w:eastAsia="ru-RU"/>
              </w:rPr>
              <w: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0,08</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0,36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0,04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0,31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0,38</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0,11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-0,08</w:t>
            </w:r>
          </w:p>
        </w:tc>
      </w:tr>
      <w:tr w:rsidR="0006792F" w:rsidRPr="002217DB" w:rsidTr="008B4FF8">
        <w:trPr>
          <w:trHeight w:val="93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06792F" w:rsidRPr="00D45B96" w:rsidRDefault="0006792F" w:rsidP="0006792F">
            <w:pPr>
              <w:spacing w:after="0" w:line="240" w:lineRule="auto"/>
              <w:rPr>
                <w:rFonts w:ascii="Times New Roman" w:eastAsia="Times New Roman" w:hAnsi="Times New Roman" w:cs="Times New Roman"/>
                <w:sz w:val="18"/>
                <w:szCs w:val="18"/>
                <w:lang w:eastAsia="ru-RU"/>
              </w:rPr>
            </w:pPr>
            <w:r w:rsidRPr="00D45B96">
              <w:rPr>
                <w:rFonts w:ascii="Times New Roman" w:eastAsia="Times New Roman" w:hAnsi="Times New Roman" w:cs="Times New Roman"/>
                <w:sz w:val="18"/>
                <w:szCs w:val="18"/>
                <w:lang w:eastAsia="ru-RU"/>
              </w:rPr>
              <w:t>Болезни костно-мышечной системы и соединительной ткани</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0,09</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0,07</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0,32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-0,21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0,10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vertAlign w:val="superscript"/>
                <w:lang w:eastAsia="ru-RU"/>
              </w:rPr>
            </w:pPr>
            <w:r w:rsidRPr="00D45B96">
              <w:rPr>
                <w:rFonts w:ascii="Times New Roman" w:eastAsia="Times New Roman" w:hAnsi="Times New Roman" w:cs="Times New Roman"/>
                <w:sz w:val="16"/>
                <w:szCs w:val="16"/>
                <w:lang w:eastAsia="ru-RU"/>
              </w:rPr>
              <w:t>0,68</w:t>
            </w:r>
            <w:r w:rsidRPr="00D45B96">
              <w:rPr>
                <w:rFonts w:ascii="Times New Roman" w:eastAsia="Times New Roman" w:hAnsi="Times New Roman" w:cs="Times New Roman"/>
                <w:sz w:val="16"/>
                <w:szCs w:val="16"/>
                <w:vertAlign w:val="superscript"/>
                <w:lang w:eastAsia="ru-RU"/>
              </w:rPr>
              <w: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0,18</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0,14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0,35</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0,46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0,13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0,42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0,42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-0,12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0,25</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0,58</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0,19</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0,25</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0,19</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0,47</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0,03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-0,04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0,15</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-0,03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0,10</w:t>
            </w:r>
          </w:p>
        </w:tc>
      </w:tr>
      <w:tr w:rsidR="0006792F" w:rsidRPr="002217DB" w:rsidTr="008B4FF8">
        <w:trPr>
          <w:trHeight w:val="62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06792F" w:rsidRPr="00D45B96" w:rsidRDefault="0006792F" w:rsidP="0006792F">
            <w:pPr>
              <w:spacing w:after="0" w:line="240" w:lineRule="auto"/>
              <w:rPr>
                <w:rFonts w:ascii="Times New Roman" w:eastAsia="Times New Roman" w:hAnsi="Times New Roman" w:cs="Times New Roman"/>
                <w:sz w:val="18"/>
                <w:szCs w:val="18"/>
                <w:lang w:eastAsia="ru-RU"/>
              </w:rPr>
            </w:pPr>
            <w:r w:rsidRPr="00D45B96">
              <w:rPr>
                <w:rFonts w:ascii="Times New Roman" w:eastAsia="Times New Roman" w:hAnsi="Times New Roman" w:cs="Times New Roman"/>
                <w:sz w:val="18"/>
                <w:szCs w:val="18"/>
                <w:lang w:eastAsia="ru-RU"/>
              </w:rPr>
              <w:t>Болезни мочеполовой системы</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0,37</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0,51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vertAlign w:val="superscript"/>
                <w:lang w:eastAsia="ru-RU"/>
              </w:rPr>
            </w:pPr>
            <w:r w:rsidRPr="00D45B96">
              <w:rPr>
                <w:rFonts w:ascii="Times New Roman" w:eastAsia="Times New Roman" w:hAnsi="Times New Roman" w:cs="Times New Roman"/>
                <w:sz w:val="16"/>
                <w:szCs w:val="16"/>
                <w:lang w:eastAsia="ru-RU"/>
              </w:rPr>
              <w:t>0,70</w:t>
            </w:r>
            <w:r w:rsidRPr="00D45B96">
              <w:rPr>
                <w:rFonts w:ascii="Times New Roman" w:eastAsia="Times New Roman" w:hAnsi="Times New Roman" w:cs="Times New Roman"/>
                <w:sz w:val="16"/>
                <w:szCs w:val="16"/>
                <w:vertAlign w:val="superscript"/>
                <w:lang w:eastAsia="ru-RU"/>
              </w:rPr>
              <w: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-0,03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0,03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vertAlign w:val="superscript"/>
                <w:lang w:eastAsia="ru-RU"/>
              </w:rPr>
            </w:pPr>
            <w:r w:rsidRPr="00D45B96">
              <w:rPr>
                <w:rFonts w:ascii="Times New Roman" w:eastAsia="Times New Roman" w:hAnsi="Times New Roman" w:cs="Times New Roman"/>
                <w:sz w:val="16"/>
                <w:szCs w:val="16"/>
                <w:lang w:eastAsia="ru-RU"/>
              </w:rPr>
              <w:t>0,60</w:t>
            </w:r>
            <w:r w:rsidRPr="00D45B96">
              <w:rPr>
                <w:rFonts w:ascii="Times New Roman" w:eastAsia="Times New Roman" w:hAnsi="Times New Roman" w:cs="Times New Roman"/>
                <w:sz w:val="16"/>
                <w:szCs w:val="16"/>
                <w:vertAlign w:val="superscript"/>
                <w:lang w:eastAsia="ru-RU"/>
              </w:rPr>
              <w: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0,18</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0,06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0,60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0,49</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0,24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0,48</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vertAlign w:val="superscript"/>
                <w:lang w:eastAsia="ru-RU"/>
              </w:rPr>
            </w:pPr>
            <w:r w:rsidRPr="00D45B96">
              <w:rPr>
                <w:rFonts w:ascii="Times New Roman" w:eastAsia="Times New Roman" w:hAnsi="Times New Roman" w:cs="Times New Roman"/>
                <w:sz w:val="16"/>
                <w:szCs w:val="16"/>
                <w:lang w:eastAsia="ru-RU"/>
              </w:rPr>
              <w:t>0,66</w:t>
            </w:r>
            <w:r w:rsidRPr="00D45B96">
              <w:rPr>
                <w:rFonts w:ascii="Times New Roman" w:eastAsia="Times New Roman" w:hAnsi="Times New Roman" w:cs="Times New Roman"/>
                <w:sz w:val="16"/>
                <w:szCs w:val="16"/>
                <w:vertAlign w:val="superscript"/>
                <w:lang w:eastAsia="ru-RU"/>
              </w:rPr>
              <w: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-0,01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-0,10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0,32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0,54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0,23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-0,02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vertAlign w:val="superscript"/>
                <w:lang w:eastAsia="ru-RU"/>
              </w:rPr>
            </w:pPr>
            <w:r w:rsidRPr="00D45B96">
              <w:rPr>
                <w:rFonts w:ascii="Times New Roman" w:eastAsia="Times New Roman" w:hAnsi="Times New Roman" w:cs="Times New Roman"/>
                <w:sz w:val="16"/>
                <w:szCs w:val="16"/>
                <w:lang w:eastAsia="ru-RU"/>
              </w:rPr>
              <w:t>0,67</w:t>
            </w:r>
            <w:r w:rsidRPr="00D45B96">
              <w:rPr>
                <w:rFonts w:ascii="Times New Roman" w:eastAsia="Times New Roman" w:hAnsi="Times New Roman" w:cs="Times New Roman"/>
                <w:sz w:val="16"/>
                <w:szCs w:val="16"/>
                <w:vertAlign w:val="superscript"/>
                <w:lang w:eastAsia="ru-RU"/>
              </w:rPr>
              <w: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0,33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-0,40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0,37</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0,00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0,07</w:t>
            </w:r>
          </w:p>
        </w:tc>
      </w:tr>
      <w:tr w:rsidR="0006792F" w:rsidRPr="002217DB" w:rsidTr="0006792F">
        <w:trPr>
          <w:trHeight w:val="280"/>
        </w:trPr>
        <w:tc>
          <w:tcPr>
            <w:tcW w:w="0" w:type="auto"/>
            <w:tcBorders>
              <w:top w:val="single" w:sz="4" w:space="0" w:color="auto"/>
              <w:left w:val="single" w:sz="4" w:space="0" w:color="auto"/>
              <w:right w:val="single" w:sz="4" w:space="0" w:color="auto"/>
            </w:tcBorders>
            <w:shd w:val="clear" w:color="auto" w:fill="auto"/>
            <w:vAlign w:val="center"/>
            <w:hideMark/>
          </w:tcPr>
          <w:p w:rsidR="0006792F" w:rsidRPr="00D45B96" w:rsidRDefault="0006792F" w:rsidP="0006792F">
            <w:pPr>
              <w:spacing w:after="0" w:line="240" w:lineRule="auto"/>
              <w:rPr>
                <w:rFonts w:ascii="Times New Roman" w:eastAsia="Times New Roman" w:hAnsi="Times New Roman" w:cs="Times New Roman"/>
                <w:sz w:val="18"/>
                <w:szCs w:val="18"/>
                <w:lang w:eastAsia="ru-RU"/>
              </w:rPr>
            </w:pPr>
            <w:r w:rsidRPr="00D45B96">
              <w:rPr>
                <w:rFonts w:ascii="Times New Roman" w:eastAsia="Times New Roman" w:hAnsi="Times New Roman" w:cs="Times New Roman"/>
                <w:sz w:val="18"/>
                <w:szCs w:val="18"/>
                <w:lang w:eastAsia="ru-RU"/>
              </w:rPr>
              <w:t>Осложнения беременности, родов и и послеродового периода</w:t>
            </w:r>
          </w:p>
        </w:tc>
        <w:tc>
          <w:tcPr>
            <w:tcW w:w="0" w:type="auto"/>
            <w:tcBorders>
              <w:top w:val="single" w:sz="4" w:space="0" w:color="auto"/>
              <w:left w:val="nil"/>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-0,27</w:t>
            </w:r>
          </w:p>
        </w:tc>
        <w:tc>
          <w:tcPr>
            <w:tcW w:w="0" w:type="auto"/>
            <w:tcBorders>
              <w:top w:val="single" w:sz="4" w:space="0" w:color="auto"/>
              <w:left w:val="nil"/>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0,54</w:t>
            </w:r>
          </w:p>
        </w:tc>
        <w:tc>
          <w:tcPr>
            <w:tcW w:w="0" w:type="auto"/>
            <w:tcBorders>
              <w:top w:val="single" w:sz="4" w:space="0" w:color="auto"/>
              <w:left w:val="nil"/>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-0,27</w:t>
            </w:r>
          </w:p>
        </w:tc>
        <w:tc>
          <w:tcPr>
            <w:tcW w:w="0" w:type="auto"/>
            <w:tcBorders>
              <w:top w:val="single" w:sz="4" w:space="0" w:color="auto"/>
              <w:left w:val="nil"/>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0,30</w:t>
            </w:r>
          </w:p>
        </w:tc>
        <w:tc>
          <w:tcPr>
            <w:tcW w:w="0" w:type="auto"/>
            <w:tcBorders>
              <w:top w:val="single" w:sz="4" w:space="0" w:color="auto"/>
              <w:left w:val="nil"/>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-0,16</w:t>
            </w:r>
          </w:p>
        </w:tc>
        <w:tc>
          <w:tcPr>
            <w:tcW w:w="0" w:type="auto"/>
            <w:tcBorders>
              <w:top w:val="single" w:sz="4" w:space="0" w:color="auto"/>
              <w:left w:val="nil"/>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-0,02</w:t>
            </w:r>
          </w:p>
        </w:tc>
        <w:tc>
          <w:tcPr>
            <w:tcW w:w="0" w:type="auto"/>
            <w:tcBorders>
              <w:top w:val="single" w:sz="4" w:space="0" w:color="auto"/>
              <w:left w:val="nil"/>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-0,19</w:t>
            </w:r>
          </w:p>
        </w:tc>
        <w:tc>
          <w:tcPr>
            <w:tcW w:w="0" w:type="auto"/>
            <w:tcBorders>
              <w:top w:val="single" w:sz="4" w:space="0" w:color="auto"/>
              <w:left w:val="nil"/>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-0,05</w:t>
            </w:r>
          </w:p>
        </w:tc>
        <w:tc>
          <w:tcPr>
            <w:tcW w:w="0" w:type="auto"/>
            <w:tcBorders>
              <w:top w:val="single" w:sz="4" w:space="0" w:color="auto"/>
              <w:left w:val="nil"/>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0,06</w:t>
            </w:r>
          </w:p>
        </w:tc>
        <w:tc>
          <w:tcPr>
            <w:tcW w:w="0" w:type="auto"/>
            <w:tcBorders>
              <w:top w:val="single" w:sz="4" w:space="0" w:color="auto"/>
              <w:left w:val="nil"/>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-0,30</w:t>
            </w:r>
          </w:p>
        </w:tc>
        <w:tc>
          <w:tcPr>
            <w:tcW w:w="0" w:type="auto"/>
            <w:tcBorders>
              <w:top w:val="single" w:sz="4" w:space="0" w:color="auto"/>
              <w:left w:val="nil"/>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-0,19</w:t>
            </w:r>
          </w:p>
        </w:tc>
        <w:tc>
          <w:tcPr>
            <w:tcW w:w="0" w:type="auto"/>
            <w:tcBorders>
              <w:top w:val="single" w:sz="4" w:space="0" w:color="auto"/>
              <w:left w:val="nil"/>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-0,02</w:t>
            </w:r>
          </w:p>
        </w:tc>
        <w:tc>
          <w:tcPr>
            <w:tcW w:w="0" w:type="auto"/>
            <w:tcBorders>
              <w:top w:val="single" w:sz="4" w:space="0" w:color="auto"/>
              <w:left w:val="nil"/>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0,06</w:t>
            </w:r>
          </w:p>
        </w:tc>
        <w:tc>
          <w:tcPr>
            <w:tcW w:w="0" w:type="auto"/>
            <w:tcBorders>
              <w:top w:val="single" w:sz="4" w:space="0" w:color="auto"/>
              <w:left w:val="nil"/>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-0,28</w:t>
            </w:r>
          </w:p>
        </w:tc>
        <w:tc>
          <w:tcPr>
            <w:tcW w:w="0" w:type="auto"/>
            <w:tcBorders>
              <w:top w:val="single" w:sz="4" w:space="0" w:color="auto"/>
              <w:left w:val="nil"/>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-0,30</w:t>
            </w:r>
          </w:p>
        </w:tc>
        <w:tc>
          <w:tcPr>
            <w:tcW w:w="0" w:type="auto"/>
            <w:tcBorders>
              <w:top w:val="single" w:sz="4" w:space="0" w:color="auto"/>
              <w:left w:val="nil"/>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-0,27</w:t>
            </w:r>
          </w:p>
        </w:tc>
        <w:tc>
          <w:tcPr>
            <w:tcW w:w="0" w:type="auto"/>
            <w:tcBorders>
              <w:top w:val="single" w:sz="4" w:space="0" w:color="auto"/>
              <w:left w:val="nil"/>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-0,13</w:t>
            </w:r>
          </w:p>
        </w:tc>
        <w:tc>
          <w:tcPr>
            <w:tcW w:w="0" w:type="auto"/>
            <w:tcBorders>
              <w:top w:val="single" w:sz="4" w:space="0" w:color="auto"/>
              <w:left w:val="nil"/>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-0,10</w:t>
            </w:r>
          </w:p>
        </w:tc>
        <w:tc>
          <w:tcPr>
            <w:tcW w:w="0" w:type="auto"/>
            <w:tcBorders>
              <w:top w:val="single" w:sz="4" w:space="0" w:color="auto"/>
              <w:left w:val="nil"/>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-0,14</w:t>
            </w:r>
          </w:p>
        </w:tc>
        <w:tc>
          <w:tcPr>
            <w:tcW w:w="0" w:type="auto"/>
            <w:tcBorders>
              <w:top w:val="single" w:sz="4" w:space="0" w:color="auto"/>
              <w:left w:val="nil"/>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0,12</w:t>
            </w:r>
          </w:p>
        </w:tc>
        <w:tc>
          <w:tcPr>
            <w:tcW w:w="0" w:type="auto"/>
            <w:tcBorders>
              <w:top w:val="single" w:sz="4" w:space="0" w:color="auto"/>
              <w:left w:val="nil"/>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-0,09</w:t>
            </w:r>
          </w:p>
        </w:tc>
        <w:tc>
          <w:tcPr>
            <w:tcW w:w="0" w:type="auto"/>
            <w:tcBorders>
              <w:top w:val="single" w:sz="4" w:space="0" w:color="auto"/>
              <w:left w:val="nil"/>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0,12</w:t>
            </w:r>
          </w:p>
        </w:tc>
        <w:tc>
          <w:tcPr>
            <w:tcW w:w="0" w:type="auto"/>
            <w:tcBorders>
              <w:top w:val="single" w:sz="4" w:space="0" w:color="auto"/>
              <w:left w:val="nil"/>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-0,22</w:t>
            </w:r>
          </w:p>
        </w:tc>
        <w:tc>
          <w:tcPr>
            <w:tcW w:w="0" w:type="auto"/>
            <w:tcBorders>
              <w:top w:val="single" w:sz="4" w:space="0" w:color="auto"/>
              <w:left w:val="nil"/>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0,51</w:t>
            </w:r>
          </w:p>
        </w:tc>
        <w:tc>
          <w:tcPr>
            <w:tcW w:w="0" w:type="auto"/>
            <w:tcBorders>
              <w:top w:val="single" w:sz="4" w:space="0" w:color="auto"/>
              <w:left w:val="nil"/>
              <w:right w:val="single" w:sz="4" w:space="0" w:color="auto"/>
            </w:tcBorders>
            <w:shd w:val="clear" w:color="auto" w:fill="auto"/>
            <w:noWrap/>
            <w:vAlign w:val="center"/>
            <w:hideMark/>
          </w:tcPr>
          <w:p w:rsidR="0006792F" w:rsidRPr="00D45B96" w:rsidRDefault="0006792F" w:rsidP="000679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-0,30</w:t>
            </w:r>
          </w:p>
        </w:tc>
      </w:tr>
      <w:tr w:rsidR="003F532F" w:rsidRPr="002217DB" w:rsidTr="0006792F">
        <w:trPr>
          <w:trHeight w:val="280"/>
        </w:trPr>
        <w:tc>
          <w:tcPr>
            <w:tcW w:w="0" w:type="auto"/>
            <w:tcBorders>
              <w:top w:val="single" w:sz="4" w:space="0" w:color="auto"/>
              <w:left w:val="single" w:sz="4" w:space="0" w:color="auto"/>
              <w:right w:val="single" w:sz="4" w:space="0" w:color="auto"/>
            </w:tcBorders>
            <w:shd w:val="clear" w:color="auto" w:fill="auto"/>
            <w:vAlign w:val="center"/>
          </w:tcPr>
          <w:p w:rsidR="003F532F" w:rsidRPr="003F532F" w:rsidRDefault="003F532F" w:rsidP="003F532F">
            <w:pPr>
              <w:spacing w:after="0" w:line="240" w:lineRule="auto"/>
              <w:rPr>
                <w:rFonts w:ascii="Times New Roman" w:eastAsia="Times New Roman" w:hAnsi="Times New Roman" w:cs="Times New Roman"/>
                <w:sz w:val="16"/>
                <w:szCs w:val="16"/>
                <w:lang w:eastAsia="ru-RU"/>
              </w:rPr>
            </w:pPr>
            <w:r w:rsidRPr="003F532F">
              <w:rPr>
                <w:rFonts w:ascii="Times New Roman" w:eastAsia="Times New Roman" w:hAnsi="Times New Roman" w:cs="Times New Roman"/>
                <w:sz w:val="16"/>
                <w:szCs w:val="16"/>
                <w:lang w:eastAsia="ru-RU"/>
              </w:rPr>
              <w:t>Врожденные аномалии (пороки развития), деформации и хромосомные нарушения</w:t>
            </w:r>
          </w:p>
        </w:tc>
        <w:tc>
          <w:tcPr>
            <w:tcW w:w="0" w:type="auto"/>
            <w:tcBorders>
              <w:top w:val="single" w:sz="4" w:space="0" w:color="auto"/>
              <w:left w:val="nil"/>
              <w:right w:val="single" w:sz="4" w:space="0" w:color="auto"/>
            </w:tcBorders>
            <w:shd w:val="clear" w:color="auto" w:fill="auto"/>
            <w:noWrap/>
            <w:vAlign w:val="center"/>
          </w:tcPr>
          <w:p w:rsidR="003F532F" w:rsidRPr="00D45B96" w:rsidRDefault="003F532F" w:rsidP="003F532F">
            <w:pPr>
              <w:spacing w:after="0" w:line="240" w:lineRule="auto"/>
              <w:jc w:val="right"/>
              <w:rPr>
                <w:rFonts w:ascii="Times New Roman" w:eastAsia="Times New Roman" w:hAnsi="Times New Roman" w:cs="Times New Roman"/>
                <w:sz w:val="16"/>
                <w:szCs w:val="16"/>
                <w:vertAlign w:val="superscript"/>
                <w:lang w:eastAsia="ru-RU"/>
              </w:rPr>
            </w:pPr>
            <w:r w:rsidRPr="00D45B96">
              <w:rPr>
                <w:rFonts w:ascii="Times New Roman" w:eastAsia="Times New Roman" w:hAnsi="Times New Roman" w:cs="Times New Roman"/>
                <w:sz w:val="16"/>
                <w:szCs w:val="16"/>
                <w:lang w:eastAsia="ru-RU"/>
              </w:rPr>
              <w:t>0,66</w:t>
            </w:r>
            <w:r w:rsidRPr="00D45B96">
              <w:rPr>
                <w:rFonts w:ascii="Times New Roman" w:eastAsia="Times New Roman" w:hAnsi="Times New Roman" w:cs="Times New Roman"/>
                <w:sz w:val="16"/>
                <w:szCs w:val="16"/>
                <w:vertAlign w:val="superscript"/>
                <w:lang w:eastAsia="ru-RU"/>
              </w:rPr>
              <w:t>*</w:t>
            </w:r>
          </w:p>
        </w:tc>
        <w:tc>
          <w:tcPr>
            <w:tcW w:w="0" w:type="auto"/>
            <w:tcBorders>
              <w:top w:val="single" w:sz="4" w:space="0" w:color="auto"/>
              <w:left w:val="nil"/>
              <w:right w:val="single" w:sz="4" w:space="0" w:color="auto"/>
            </w:tcBorders>
            <w:shd w:val="clear" w:color="auto" w:fill="auto"/>
            <w:noWrap/>
            <w:vAlign w:val="center"/>
          </w:tcPr>
          <w:p w:rsidR="003F532F" w:rsidRPr="00D45B96" w:rsidRDefault="003F532F" w:rsidP="003F53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0,30</w:t>
            </w:r>
          </w:p>
        </w:tc>
        <w:tc>
          <w:tcPr>
            <w:tcW w:w="0" w:type="auto"/>
            <w:tcBorders>
              <w:top w:val="single" w:sz="4" w:space="0" w:color="auto"/>
              <w:left w:val="nil"/>
              <w:right w:val="single" w:sz="4" w:space="0" w:color="auto"/>
            </w:tcBorders>
            <w:shd w:val="clear" w:color="auto" w:fill="auto"/>
            <w:noWrap/>
            <w:vAlign w:val="center"/>
          </w:tcPr>
          <w:p w:rsidR="003F532F" w:rsidRPr="00D45B96" w:rsidRDefault="003F532F" w:rsidP="003F53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0,35</w:t>
            </w:r>
          </w:p>
        </w:tc>
        <w:tc>
          <w:tcPr>
            <w:tcW w:w="0" w:type="auto"/>
            <w:tcBorders>
              <w:top w:val="single" w:sz="4" w:space="0" w:color="auto"/>
              <w:left w:val="nil"/>
              <w:right w:val="single" w:sz="4" w:space="0" w:color="auto"/>
            </w:tcBorders>
            <w:shd w:val="clear" w:color="auto" w:fill="auto"/>
            <w:noWrap/>
            <w:vAlign w:val="center"/>
          </w:tcPr>
          <w:p w:rsidR="003F532F" w:rsidRPr="00D45B96" w:rsidRDefault="003F532F" w:rsidP="003F53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-0,21</w:t>
            </w:r>
          </w:p>
        </w:tc>
        <w:tc>
          <w:tcPr>
            <w:tcW w:w="0" w:type="auto"/>
            <w:tcBorders>
              <w:top w:val="single" w:sz="4" w:space="0" w:color="auto"/>
              <w:left w:val="nil"/>
              <w:right w:val="single" w:sz="4" w:space="0" w:color="auto"/>
            </w:tcBorders>
            <w:shd w:val="clear" w:color="auto" w:fill="auto"/>
            <w:noWrap/>
            <w:vAlign w:val="center"/>
          </w:tcPr>
          <w:p w:rsidR="003F532F" w:rsidRPr="00D45B96" w:rsidRDefault="003F532F" w:rsidP="003F53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-0,53</w:t>
            </w:r>
          </w:p>
        </w:tc>
        <w:tc>
          <w:tcPr>
            <w:tcW w:w="0" w:type="auto"/>
            <w:tcBorders>
              <w:top w:val="single" w:sz="4" w:space="0" w:color="auto"/>
              <w:left w:val="nil"/>
              <w:right w:val="single" w:sz="4" w:space="0" w:color="auto"/>
            </w:tcBorders>
            <w:shd w:val="clear" w:color="auto" w:fill="auto"/>
            <w:noWrap/>
            <w:vAlign w:val="center"/>
          </w:tcPr>
          <w:p w:rsidR="003F532F" w:rsidRPr="00D45B96" w:rsidRDefault="003F532F" w:rsidP="003F53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-0,20</w:t>
            </w:r>
          </w:p>
        </w:tc>
        <w:tc>
          <w:tcPr>
            <w:tcW w:w="0" w:type="auto"/>
            <w:tcBorders>
              <w:top w:val="single" w:sz="4" w:space="0" w:color="auto"/>
              <w:left w:val="nil"/>
              <w:right w:val="single" w:sz="4" w:space="0" w:color="auto"/>
            </w:tcBorders>
            <w:shd w:val="clear" w:color="auto" w:fill="auto"/>
            <w:noWrap/>
            <w:vAlign w:val="center"/>
          </w:tcPr>
          <w:p w:rsidR="003F532F" w:rsidRPr="00D45B96" w:rsidRDefault="003F532F" w:rsidP="003F532F">
            <w:pPr>
              <w:spacing w:after="0" w:line="240" w:lineRule="auto"/>
              <w:jc w:val="right"/>
              <w:rPr>
                <w:rFonts w:ascii="Times New Roman" w:eastAsia="Times New Roman" w:hAnsi="Times New Roman" w:cs="Times New Roman"/>
                <w:sz w:val="16"/>
                <w:szCs w:val="16"/>
                <w:vertAlign w:val="superscript"/>
                <w:lang w:eastAsia="ru-RU"/>
              </w:rPr>
            </w:pPr>
            <w:r w:rsidRPr="00D45B96">
              <w:rPr>
                <w:rFonts w:ascii="Times New Roman" w:eastAsia="Times New Roman" w:hAnsi="Times New Roman" w:cs="Times New Roman"/>
                <w:sz w:val="16"/>
                <w:szCs w:val="16"/>
                <w:lang w:eastAsia="ru-RU"/>
              </w:rPr>
              <w:t>-0,58</w:t>
            </w:r>
            <w:r w:rsidRPr="00D45B96">
              <w:rPr>
                <w:rFonts w:ascii="Times New Roman" w:eastAsia="Times New Roman" w:hAnsi="Times New Roman" w:cs="Times New Roman"/>
                <w:sz w:val="16"/>
                <w:szCs w:val="16"/>
                <w:vertAlign w:val="superscript"/>
                <w:lang w:eastAsia="ru-RU"/>
              </w:rPr>
              <w:t>*</w:t>
            </w:r>
          </w:p>
        </w:tc>
        <w:tc>
          <w:tcPr>
            <w:tcW w:w="0" w:type="auto"/>
            <w:tcBorders>
              <w:top w:val="single" w:sz="4" w:space="0" w:color="auto"/>
              <w:left w:val="nil"/>
              <w:right w:val="single" w:sz="4" w:space="0" w:color="auto"/>
            </w:tcBorders>
            <w:shd w:val="clear" w:color="auto" w:fill="auto"/>
            <w:noWrap/>
            <w:vAlign w:val="center"/>
          </w:tcPr>
          <w:p w:rsidR="003F532F" w:rsidRPr="00D45B96" w:rsidRDefault="003F532F" w:rsidP="003F53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-0,65</w:t>
            </w:r>
          </w:p>
        </w:tc>
        <w:tc>
          <w:tcPr>
            <w:tcW w:w="0" w:type="auto"/>
            <w:tcBorders>
              <w:top w:val="single" w:sz="4" w:space="0" w:color="auto"/>
              <w:left w:val="nil"/>
              <w:right w:val="single" w:sz="4" w:space="0" w:color="auto"/>
            </w:tcBorders>
            <w:shd w:val="clear" w:color="auto" w:fill="auto"/>
            <w:noWrap/>
            <w:vAlign w:val="center"/>
          </w:tcPr>
          <w:p w:rsidR="003F532F" w:rsidRPr="00D45B96" w:rsidRDefault="003F532F" w:rsidP="003F53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0,07</w:t>
            </w:r>
          </w:p>
        </w:tc>
        <w:tc>
          <w:tcPr>
            <w:tcW w:w="0" w:type="auto"/>
            <w:tcBorders>
              <w:top w:val="single" w:sz="4" w:space="0" w:color="auto"/>
              <w:left w:val="nil"/>
              <w:right w:val="single" w:sz="4" w:space="0" w:color="auto"/>
            </w:tcBorders>
            <w:shd w:val="clear" w:color="auto" w:fill="auto"/>
            <w:noWrap/>
            <w:vAlign w:val="center"/>
          </w:tcPr>
          <w:p w:rsidR="003F532F" w:rsidRPr="00D45B96" w:rsidRDefault="003F532F" w:rsidP="003F53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-0,07</w:t>
            </w:r>
          </w:p>
        </w:tc>
        <w:tc>
          <w:tcPr>
            <w:tcW w:w="0" w:type="auto"/>
            <w:tcBorders>
              <w:top w:val="single" w:sz="4" w:space="0" w:color="auto"/>
              <w:left w:val="nil"/>
              <w:right w:val="single" w:sz="4" w:space="0" w:color="auto"/>
            </w:tcBorders>
            <w:shd w:val="clear" w:color="auto" w:fill="auto"/>
            <w:noWrap/>
            <w:vAlign w:val="center"/>
          </w:tcPr>
          <w:p w:rsidR="003F532F" w:rsidRPr="00D45B96" w:rsidRDefault="003F532F" w:rsidP="003F53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0,28</w:t>
            </w:r>
          </w:p>
        </w:tc>
        <w:tc>
          <w:tcPr>
            <w:tcW w:w="0" w:type="auto"/>
            <w:tcBorders>
              <w:top w:val="single" w:sz="4" w:space="0" w:color="auto"/>
              <w:left w:val="nil"/>
              <w:right w:val="single" w:sz="4" w:space="0" w:color="auto"/>
            </w:tcBorders>
            <w:shd w:val="clear" w:color="auto" w:fill="auto"/>
            <w:noWrap/>
            <w:vAlign w:val="center"/>
          </w:tcPr>
          <w:p w:rsidR="003F532F" w:rsidRPr="00D45B96" w:rsidRDefault="003F532F" w:rsidP="003F53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-0,24</w:t>
            </w:r>
          </w:p>
        </w:tc>
        <w:tc>
          <w:tcPr>
            <w:tcW w:w="0" w:type="auto"/>
            <w:tcBorders>
              <w:top w:val="single" w:sz="4" w:space="0" w:color="auto"/>
              <w:left w:val="nil"/>
              <w:right w:val="single" w:sz="4" w:space="0" w:color="auto"/>
            </w:tcBorders>
            <w:shd w:val="clear" w:color="auto" w:fill="auto"/>
            <w:noWrap/>
            <w:vAlign w:val="center"/>
          </w:tcPr>
          <w:p w:rsidR="003F532F" w:rsidRPr="00D45B96" w:rsidRDefault="003F532F" w:rsidP="003F53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0,45</w:t>
            </w:r>
          </w:p>
        </w:tc>
        <w:tc>
          <w:tcPr>
            <w:tcW w:w="0" w:type="auto"/>
            <w:tcBorders>
              <w:top w:val="single" w:sz="4" w:space="0" w:color="auto"/>
              <w:left w:val="nil"/>
              <w:right w:val="single" w:sz="4" w:space="0" w:color="auto"/>
            </w:tcBorders>
            <w:shd w:val="clear" w:color="auto" w:fill="auto"/>
            <w:noWrap/>
            <w:vAlign w:val="center"/>
          </w:tcPr>
          <w:p w:rsidR="003F532F" w:rsidRPr="00D45B96" w:rsidRDefault="003F532F" w:rsidP="003F532F">
            <w:pPr>
              <w:spacing w:after="0" w:line="240" w:lineRule="auto"/>
              <w:jc w:val="right"/>
              <w:rPr>
                <w:rFonts w:ascii="Times New Roman" w:eastAsia="Times New Roman" w:hAnsi="Times New Roman" w:cs="Times New Roman"/>
                <w:sz w:val="16"/>
                <w:szCs w:val="16"/>
                <w:vertAlign w:val="superscript"/>
                <w:lang w:eastAsia="ru-RU"/>
              </w:rPr>
            </w:pPr>
            <w:r w:rsidRPr="00D45B96">
              <w:rPr>
                <w:rFonts w:ascii="Times New Roman" w:eastAsia="Times New Roman" w:hAnsi="Times New Roman" w:cs="Times New Roman"/>
                <w:sz w:val="16"/>
                <w:szCs w:val="16"/>
                <w:lang w:eastAsia="ru-RU"/>
              </w:rPr>
              <w:t>0,65</w:t>
            </w:r>
            <w:r w:rsidRPr="00D45B96">
              <w:rPr>
                <w:rFonts w:ascii="Times New Roman" w:eastAsia="Times New Roman" w:hAnsi="Times New Roman" w:cs="Times New Roman"/>
                <w:sz w:val="16"/>
                <w:szCs w:val="16"/>
                <w:vertAlign w:val="superscript"/>
                <w:lang w:eastAsia="ru-RU"/>
              </w:rPr>
              <w:t>*</w:t>
            </w:r>
          </w:p>
        </w:tc>
        <w:tc>
          <w:tcPr>
            <w:tcW w:w="0" w:type="auto"/>
            <w:tcBorders>
              <w:top w:val="single" w:sz="4" w:space="0" w:color="auto"/>
              <w:left w:val="nil"/>
              <w:right w:val="single" w:sz="4" w:space="0" w:color="auto"/>
            </w:tcBorders>
            <w:shd w:val="clear" w:color="auto" w:fill="auto"/>
            <w:noWrap/>
            <w:vAlign w:val="center"/>
          </w:tcPr>
          <w:p w:rsidR="003F532F" w:rsidRPr="00D45B96" w:rsidRDefault="003F532F" w:rsidP="003F53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-0,53</w:t>
            </w:r>
          </w:p>
        </w:tc>
        <w:tc>
          <w:tcPr>
            <w:tcW w:w="0" w:type="auto"/>
            <w:tcBorders>
              <w:top w:val="single" w:sz="4" w:space="0" w:color="auto"/>
              <w:left w:val="nil"/>
              <w:right w:val="single" w:sz="4" w:space="0" w:color="auto"/>
            </w:tcBorders>
            <w:shd w:val="clear" w:color="auto" w:fill="auto"/>
            <w:noWrap/>
            <w:vAlign w:val="center"/>
          </w:tcPr>
          <w:p w:rsidR="003F532F" w:rsidRPr="00D45B96" w:rsidRDefault="003F532F" w:rsidP="003F53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-0,37</w:t>
            </w:r>
          </w:p>
        </w:tc>
        <w:tc>
          <w:tcPr>
            <w:tcW w:w="0" w:type="auto"/>
            <w:tcBorders>
              <w:top w:val="single" w:sz="4" w:space="0" w:color="auto"/>
              <w:left w:val="nil"/>
              <w:right w:val="single" w:sz="4" w:space="0" w:color="auto"/>
            </w:tcBorders>
            <w:shd w:val="clear" w:color="auto" w:fill="auto"/>
            <w:noWrap/>
            <w:vAlign w:val="center"/>
          </w:tcPr>
          <w:p w:rsidR="003F532F" w:rsidRPr="00D45B96" w:rsidRDefault="003F532F" w:rsidP="003F53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0,49</w:t>
            </w:r>
          </w:p>
        </w:tc>
        <w:tc>
          <w:tcPr>
            <w:tcW w:w="0" w:type="auto"/>
            <w:tcBorders>
              <w:top w:val="single" w:sz="4" w:space="0" w:color="auto"/>
              <w:left w:val="nil"/>
              <w:right w:val="single" w:sz="4" w:space="0" w:color="auto"/>
            </w:tcBorders>
            <w:shd w:val="clear" w:color="auto" w:fill="auto"/>
            <w:noWrap/>
            <w:vAlign w:val="center"/>
          </w:tcPr>
          <w:p w:rsidR="003F532F" w:rsidRPr="00D45B96" w:rsidRDefault="003F532F" w:rsidP="003F53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-0,48</w:t>
            </w:r>
          </w:p>
        </w:tc>
        <w:tc>
          <w:tcPr>
            <w:tcW w:w="0" w:type="auto"/>
            <w:tcBorders>
              <w:top w:val="single" w:sz="4" w:space="0" w:color="auto"/>
              <w:left w:val="nil"/>
              <w:right w:val="single" w:sz="4" w:space="0" w:color="auto"/>
            </w:tcBorders>
            <w:shd w:val="clear" w:color="auto" w:fill="auto"/>
            <w:noWrap/>
            <w:vAlign w:val="center"/>
          </w:tcPr>
          <w:p w:rsidR="003F532F" w:rsidRPr="00D45B96" w:rsidRDefault="003F532F" w:rsidP="003F53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0,48</w:t>
            </w:r>
          </w:p>
        </w:tc>
        <w:tc>
          <w:tcPr>
            <w:tcW w:w="0" w:type="auto"/>
            <w:tcBorders>
              <w:top w:val="single" w:sz="4" w:space="0" w:color="auto"/>
              <w:left w:val="nil"/>
              <w:right w:val="single" w:sz="4" w:space="0" w:color="auto"/>
            </w:tcBorders>
            <w:shd w:val="clear" w:color="auto" w:fill="auto"/>
            <w:noWrap/>
            <w:vAlign w:val="center"/>
          </w:tcPr>
          <w:p w:rsidR="003F532F" w:rsidRPr="00D45B96" w:rsidRDefault="003F532F" w:rsidP="003F53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0,10</w:t>
            </w:r>
          </w:p>
        </w:tc>
        <w:tc>
          <w:tcPr>
            <w:tcW w:w="0" w:type="auto"/>
            <w:tcBorders>
              <w:top w:val="single" w:sz="4" w:space="0" w:color="auto"/>
              <w:left w:val="nil"/>
              <w:right w:val="single" w:sz="4" w:space="0" w:color="auto"/>
            </w:tcBorders>
            <w:shd w:val="clear" w:color="auto" w:fill="auto"/>
            <w:noWrap/>
            <w:vAlign w:val="center"/>
          </w:tcPr>
          <w:p w:rsidR="003F532F" w:rsidRPr="00D45B96" w:rsidRDefault="003F532F" w:rsidP="003F53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0,69</w:t>
            </w:r>
          </w:p>
        </w:tc>
        <w:tc>
          <w:tcPr>
            <w:tcW w:w="0" w:type="auto"/>
            <w:tcBorders>
              <w:top w:val="single" w:sz="4" w:space="0" w:color="auto"/>
              <w:left w:val="nil"/>
              <w:right w:val="single" w:sz="4" w:space="0" w:color="auto"/>
            </w:tcBorders>
            <w:shd w:val="clear" w:color="auto" w:fill="auto"/>
            <w:noWrap/>
            <w:vAlign w:val="center"/>
          </w:tcPr>
          <w:p w:rsidR="003F532F" w:rsidRPr="00D45B96" w:rsidRDefault="003F532F" w:rsidP="003F53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-0,45</w:t>
            </w:r>
          </w:p>
        </w:tc>
        <w:tc>
          <w:tcPr>
            <w:tcW w:w="0" w:type="auto"/>
            <w:tcBorders>
              <w:top w:val="single" w:sz="4" w:space="0" w:color="auto"/>
              <w:left w:val="nil"/>
              <w:right w:val="single" w:sz="4" w:space="0" w:color="auto"/>
            </w:tcBorders>
            <w:shd w:val="clear" w:color="auto" w:fill="auto"/>
            <w:noWrap/>
            <w:vAlign w:val="center"/>
          </w:tcPr>
          <w:p w:rsidR="003F532F" w:rsidRPr="00D45B96" w:rsidRDefault="003F532F" w:rsidP="003F53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-0,22</w:t>
            </w:r>
          </w:p>
        </w:tc>
        <w:tc>
          <w:tcPr>
            <w:tcW w:w="0" w:type="auto"/>
            <w:tcBorders>
              <w:top w:val="single" w:sz="4" w:space="0" w:color="auto"/>
              <w:left w:val="nil"/>
              <w:right w:val="single" w:sz="4" w:space="0" w:color="auto"/>
            </w:tcBorders>
            <w:shd w:val="clear" w:color="auto" w:fill="auto"/>
            <w:noWrap/>
            <w:vAlign w:val="center"/>
          </w:tcPr>
          <w:p w:rsidR="003F532F" w:rsidRPr="00D45B96" w:rsidRDefault="003F532F" w:rsidP="003F53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-0,10</w:t>
            </w:r>
          </w:p>
        </w:tc>
        <w:tc>
          <w:tcPr>
            <w:tcW w:w="0" w:type="auto"/>
            <w:tcBorders>
              <w:top w:val="single" w:sz="4" w:space="0" w:color="auto"/>
              <w:left w:val="nil"/>
              <w:right w:val="single" w:sz="4" w:space="0" w:color="auto"/>
            </w:tcBorders>
            <w:shd w:val="clear" w:color="auto" w:fill="auto"/>
            <w:noWrap/>
            <w:vAlign w:val="center"/>
          </w:tcPr>
          <w:p w:rsidR="003F532F" w:rsidRPr="00D45B96" w:rsidRDefault="003F532F" w:rsidP="003F53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0,04</w:t>
            </w:r>
          </w:p>
        </w:tc>
      </w:tr>
      <w:tr w:rsidR="003F532F" w:rsidRPr="002217DB" w:rsidTr="008B4FF8">
        <w:trPr>
          <w:trHeight w:val="280"/>
        </w:trPr>
        <w:tc>
          <w:tcPr>
            <w:tcW w:w="0" w:type="auto"/>
            <w:gridSpan w:val="26"/>
            <w:tcBorders>
              <w:bottom w:val="single" w:sz="4" w:space="0" w:color="auto"/>
            </w:tcBorders>
            <w:shd w:val="clear" w:color="auto" w:fill="auto"/>
            <w:vAlign w:val="center"/>
          </w:tcPr>
          <w:p w:rsidR="003F532F" w:rsidRDefault="003F532F" w:rsidP="003F532F">
            <w:pPr>
              <w:spacing w:after="0" w:line="240" w:lineRule="auto"/>
              <w:rPr>
                <w:rFonts w:ascii="Times New Roman" w:eastAsia="Times New Roman" w:hAnsi="Times New Roman" w:cs="Times New Roman"/>
                <w:sz w:val="28"/>
                <w:szCs w:val="28"/>
                <w:lang w:eastAsia="ru-RU"/>
              </w:rPr>
            </w:pPr>
            <w:r w:rsidRPr="0006792F">
              <w:rPr>
                <w:rFonts w:ascii="Times New Roman" w:eastAsia="Times New Roman" w:hAnsi="Times New Roman" w:cs="Times New Roman"/>
                <w:sz w:val="28"/>
                <w:szCs w:val="28"/>
                <w:lang w:eastAsia="ru-RU"/>
              </w:rPr>
              <w:lastRenderedPageBreak/>
              <w:t>Продолжение таблицы Е.4</w:t>
            </w:r>
          </w:p>
          <w:p w:rsidR="003F532F" w:rsidRPr="0006792F" w:rsidRDefault="003F532F" w:rsidP="003F532F">
            <w:pPr>
              <w:spacing w:after="0" w:line="240" w:lineRule="auto"/>
              <w:rPr>
                <w:rFonts w:ascii="Times New Roman" w:eastAsia="Times New Roman" w:hAnsi="Times New Roman" w:cs="Times New Roman"/>
                <w:sz w:val="28"/>
                <w:szCs w:val="28"/>
                <w:lang w:eastAsia="ru-RU"/>
              </w:rPr>
            </w:pPr>
          </w:p>
        </w:tc>
      </w:tr>
      <w:tr w:rsidR="003F532F" w:rsidRPr="002217DB" w:rsidTr="008B4FF8">
        <w:trPr>
          <w:trHeight w:val="280"/>
        </w:trPr>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rsidR="003F532F" w:rsidRPr="00D45B96" w:rsidRDefault="003F532F" w:rsidP="003F532F">
            <w:pPr>
              <w:spacing w:after="0" w:line="240" w:lineRule="auto"/>
              <w:jc w:val="center"/>
              <w:rPr>
                <w:rFonts w:ascii="Times New Roman" w:eastAsia="Times New Roman" w:hAnsi="Times New Roman" w:cs="Times New Roman"/>
                <w:sz w:val="18"/>
                <w:szCs w:val="18"/>
                <w:lang w:eastAsia="ru-RU"/>
              </w:rPr>
            </w:pPr>
            <w:r w:rsidRPr="00D45B96">
              <w:rPr>
                <w:rFonts w:ascii="Times New Roman" w:eastAsia="Times New Roman" w:hAnsi="Times New Roman" w:cs="Times New Roman"/>
                <w:sz w:val="18"/>
                <w:szCs w:val="18"/>
                <w:lang w:eastAsia="ru-RU"/>
              </w:rPr>
              <w:t>1</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3F532F" w:rsidRPr="00D45B96" w:rsidRDefault="003F532F" w:rsidP="003F532F">
            <w:pPr>
              <w:spacing w:after="0" w:line="240" w:lineRule="auto"/>
              <w:jc w:val="center"/>
              <w:rPr>
                <w:rFonts w:ascii="Times New Roman" w:eastAsia="Times New Roman" w:hAnsi="Times New Roman" w:cs="Times New Roman"/>
                <w:sz w:val="18"/>
                <w:szCs w:val="18"/>
                <w:lang w:eastAsia="ru-RU"/>
              </w:rPr>
            </w:pPr>
            <w:r w:rsidRPr="00D45B96">
              <w:rPr>
                <w:rFonts w:ascii="Times New Roman" w:eastAsia="Times New Roman" w:hAnsi="Times New Roman" w:cs="Times New Roman"/>
                <w:sz w:val="18"/>
                <w:szCs w:val="18"/>
                <w:lang w:eastAsia="ru-RU"/>
              </w:rPr>
              <w:t>2</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3F532F" w:rsidRPr="00D45B96" w:rsidRDefault="003F532F" w:rsidP="003F532F">
            <w:pPr>
              <w:spacing w:after="0" w:line="240" w:lineRule="auto"/>
              <w:jc w:val="center"/>
              <w:rPr>
                <w:rFonts w:ascii="Times New Roman" w:eastAsia="Times New Roman" w:hAnsi="Times New Roman" w:cs="Times New Roman"/>
                <w:sz w:val="18"/>
                <w:szCs w:val="18"/>
                <w:lang w:eastAsia="ru-RU"/>
              </w:rPr>
            </w:pPr>
            <w:r w:rsidRPr="00D45B96">
              <w:rPr>
                <w:rFonts w:ascii="Times New Roman" w:eastAsia="Times New Roman" w:hAnsi="Times New Roman" w:cs="Times New Roman"/>
                <w:sz w:val="18"/>
                <w:szCs w:val="18"/>
                <w:lang w:eastAsia="ru-RU"/>
              </w:rPr>
              <w:t>3</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3F532F" w:rsidRPr="00D45B96" w:rsidRDefault="003F532F" w:rsidP="003F532F">
            <w:pPr>
              <w:spacing w:after="0" w:line="240" w:lineRule="auto"/>
              <w:jc w:val="center"/>
              <w:rPr>
                <w:rFonts w:ascii="Times New Roman" w:eastAsia="Times New Roman" w:hAnsi="Times New Roman" w:cs="Times New Roman"/>
                <w:sz w:val="18"/>
                <w:szCs w:val="18"/>
                <w:lang w:eastAsia="ru-RU"/>
              </w:rPr>
            </w:pPr>
            <w:r w:rsidRPr="00D45B96">
              <w:rPr>
                <w:rFonts w:ascii="Times New Roman" w:eastAsia="Times New Roman" w:hAnsi="Times New Roman" w:cs="Times New Roman"/>
                <w:sz w:val="18"/>
                <w:szCs w:val="18"/>
                <w:lang w:eastAsia="ru-RU"/>
              </w:rPr>
              <w:t>4</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3F532F" w:rsidRPr="00D45B96" w:rsidRDefault="003F532F" w:rsidP="003F532F">
            <w:pPr>
              <w:spacing w:after="0" w:line="240" w:lineRule="auto"/>
              <w:jc w:val="center"/>
              <w:rPr>
                <w:rFonts w:ascii="Times New Roman" w:eastAsia="Times New Roman" w:hAnsi="Times New Roman" w:cs="Times New Roman"/>
                <w:sz w:val="18"/>
                <w:szCs w:val="18"/>
                <w:lang w:eastAsia="ru-RU"/>
              </w:rPr>
            </w:pPr>
            <w:r w:rsidRPr="00D45B96">
              <w:rPr>
                <w:rFonts w:ascii="Times New Roman" w:eastAsia="Times New Roman" w:hAnsi="Times New Roman" w:cs="Times New Roman"/>
                <w:sz w:val="18"/>
                <w:szCs w:val="18"/>
                <w:lang w:eastAsia="ru-RU"/>
              </w:rPr>
              <w:t>5</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3F532F" w:rsidRPr="00D45B96" w:rsidRDefault="003F532F" w:rsidP="003F532F">
            <w:pPr>
              <w:spacing w:after="0" w:line="240" w:lineRule="auto"/>
              <w:jc w:val="center"/>
              <w:rPr>
                <w:rFonts w:ascii="Times New Roman" w:eastAsia="Times New Roman" w:hAnsi="Times New Roman" w:cs="Times New Roman"/>
                <w:sz w:val="18"/>
                <w:szCs w:val="18"/>
                <w:lang w:eastAsia="ru-RU"/>
              </w:rPr>
            </w:pPr>
            <w:r w:rsidRPr="00D45B96">
              <w:rPr>
                <w:rFonts w:ascii="Times New Roman" w:eastAsia="Times New Roman" w:hAnsi="Times New Roman" w:cs="Times New Roman"/>
                <w:sz w:val="18"/>
                <w:szCs w:val="18"/>
                <w:lang w:eastAsia="ru-RU"/>
              </w:rPr>
              <w:t>6</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3F532F" w:rsidRPr="00D45B96" w:rsidRDefault="003F532F" w:rsidP="003F532F">
            <w:pPr>
              <w:spacing w:after="0" w:line="240" w:lineRule="auto"/>
              <w:jc w:val="center"/>
              <w:rPr>
                <w:rFonts w:ascii="Times New Roman" w:eastAsia="Times New Roman" w:hAnsi="Times New Roman" w:cs="Times New Roman"/>
                <w:sz w:val="18"/>
                <w:szCs w:val="18"/>
                <w:lang w:eastAsia="ru-RU"/>
              </w:rPr>
            </w:pPr>
            <w:r w:rsidRPr="00D45B96">
              <w:rPr>
                <w:rFonts w:ascii="Times New Roman" w:eastAsia="Times New Roman" w:hAnsi="Times New Roman" w:cs="Times New Roman"/>
                <w:sz w:val="18"/>
                <w:szCs w:val="18"/>
                <w:lang w:eastAsia="ru-RU"/>
              </w:rPr>
              <w:t>7</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3F532F" w:rsidRPr="00D45B96" w:rsidRDefault="003F532F" w:rsidP="003F532F">
            <w:pPr>
              <w:spacing w:after="0" w:line="240" w:lineRule="auto"/>
              <w:jc w:val="center"/>
              <w:rPr>
                <w:rFonts w:ascii="Times New Roman" w:eastAsia="Times New Roman" w:hAnsi="Times New Roman" w:cs="Times New Roman"/>
                <w:sz w:val="18"/>
                <w:szCs w:val="18"/>
                <w:lang w:eastAsia="ru-RU"/>
              </w:rPr>
            </w:pPr>
            <w:r w:rsidRPr="00D45B96">
              <w:rPr>
                <w:rFonts w:ascii="Times New Roman" w:eastAsia="Times New Roman" w:hAnsi="Times New Roman" w:cs="Times New Roman"/>
                <w:sz w:val="18"/>
                <w:szCs w:val="18"/>
                <w:lang w:eastAsia="ru-RU"/>
              </w:rPr>
              <w:t>8</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3F532F" w:rsidRPr="00D45B96" w:rsidRDefault="003F532F" w:rsidP="003F532F">
            <w:pPr>
              <w:spacing w:after="0" w:line="240" w:lineRule="auto"/>
              <w:jc w:val="center"/>
              <w:rPr>
                <w:rFonts w:ascii="Times New Roman" w:eastAsia="Times New Roman" w:hAnsi="Times New Roman" w:cs="Times New Roman"/>
                <w:sz w:val="18"/>
                <w:szCs w:val="18"/>
                <w:lang w:eastAsia="ru-RU"/>
              </w:rPr>
            </w:pPr>
            <w:r w:rsidRPr="00D45B96">
              <w:rPr>
                <w:rFonts w:ascii="Times New Roman" w:eastAsia="Times New Roman" w:hAnsi="Times New Roman" w:cs="Times New Roman"/>
                <w:sz w:val="18"/>
                <w:szCs w:val="18"/>
                <w:lang w:eastAsia="ru-RU"/>
              </w:rPr>
              <w:t>9</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3F532F" w:rsidRPr="00D45B96" w:rsidRDefault="003F532F" w:rsidP="003F532F">
            <w:pPr>
              <w:spacing w:after="0" w:line="240" w:lineRule="auto"/>
              <w:jc w:val="center"/>
              <w:rPr>
                <w:rFonts w:ascii="Times New Roman" w:eastAsia="Times New Roman" w:hAnsi="Times New Roman" w:cs="Times New Roman"/>
                <w:sz w:val="18"/>
                <w:szCs w:val="18"/>
                <w:lang w:eastAsia="ru-RU"/>
              </w:rPr>
            </w:pPr>
            <w:r w:rsidRPr="00D45B96">
              <w:rPr>
                <w:rFonts w:ascii="Times New Roman" w:eastAsia="Times New Roman" w:hAnsi="Times New Roman" w:cs="Times New Roman"/>
                <w:sz w:val="18"/>
                <w:szCs w:val="18"/>
                <w:lang w:eastAsia="ru-RU"/>
              </w:rPr>
              <w:t>10</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3F532F" w:rsidRPr="00D45B96" w:rsidRDefault="003F532F" w:rsidP="003F532F">
            <w:pPr>
              <w:spacing w:after="0" w:line="240" w:lineRule="auto"/>
              <w:jc w:val="center"/>
              <w:rPr>
                <w:rFonts w:ascii="Times New Roman" w:eastAsia="Times New Roman" w:hAnsi="Times New Roman" w:cs="Times New Roman"/>
                <w:sz w:val="18"/>
                <w:szCs w:val="18"/>
                <w:lang w:eastAsia="ru-RU"/>
              </w:rPr>
            </w:pPr>
            <w:r w:rsidRPr="00D45B96">
              <w:rPr>
                <w:rFonts w:ascii="Times New Roman" w:eastAsia="Times New Roman" w:hAnsi="Times New Roman" w:cs="Times New Roman"/>
                <w:sz w:val="18"/>
                <w:szCs w:val="18"/>
                <w:lang w:eastAsia="ru-RU"/>
              </w:rPr>
              <w:t>11</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3F532F" w:rsidRPr="00D45B96" w:rsidRDefault="003F532F" w:rsidP="003F532F">
            <w:pPr>
              <w:spacing w:after="0" w:line="240" w:lineRule="auto"/>
              <w:jc w:val="center"/>
              <w:rPr>
                <w:rFonts w:ascii="Times New Roman" w:eastAsia="Times New Roman" w:hAnsi="Times New Roman" w:cs="Times New Roman"/>
                <w:sz w:val="18"/>
                <w:szCs w:val="18"/>
                <w:lang w:eastAsia="ru-RU"/>
              </w:rPr>
            </w:pPr>
            <w:r w:rsidRPr="00D45B96">
              <w:rPr>
                <w:rFonts w:ascii="Times New Roman" w:eastAsia="Times New Roman" w:hAnsi="Times New Roman" w:cs="Times New Roman"/>
                <w:sz w:val="18"/>
                <w:szCs w:val="18"/>
                <w:lang w:eastAsia="ru-RU"/>
              </w:rPr>
              <w:t>12</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3F532F" w:rsidRPr="00D45B96" w:rsidRDefault="003F532F" w:rsidP="003F532F">
            <w:pPr>
              <w:spacing w:after="0" w:line="240" w:lineRule="auto"/>
              <w:jc w:val="center"/>
              <w:rPr>
                <w:rFonts w:ascii="Times New Roman" w:eastAsia="Times New Roman" w:hAnsi="Times New Roman" w:cs="Times New Roman"/>
                <w:sz w:val="18"/>
                <w:szCs w:val="18"/>
                <w:lang w:eastAsia="ru-RU"/>
              </w:rPr>
            </w:pPr>
            <w:r w:rsidRPr="00D45B96">
              <w:rPr>
                <w:rFonts w:ascii="Times New Roman" w:eastAsia="Times New Roman" w:hAnsi="Times New Roman" w:cs="Times New Roman"/>
                <w:sz w:val="18"/>
                <w:szCs w:val="18"/>
                <w:lang w:eastAsia="ru-RU"/>
              </w:rPr>
              <w:t>13</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3F532F" w:rsidRPr="00D45B96" w:rsidRDefault="003F532F" w:rsidP="003F532F">
            <w:pPr>
              <w:spacing w:after="0" w:line="240" w:lineRule="auto"/>
              <w:jc w:val="center"/>
              <w:rPr>
                <w:rFonts w:ascii="Times New Roman" w:eastAsia="Times New Roman" w:hAnsi="Times New Roman" w:cs="Times New Roman"/>
                <w:sz w:val="18"/>
                <w:szCs w:val="18"/>
                <w:lang w:eastAsia="ru-RU"/>
              </w:rPr>
            </w:pPr>
            <w:r w:rsidRPr="00D45B96">
              <w:rPr>
                <w:rFonts w:ascii="Times New Roman" w:eastAsia="Times New Roman" w:hAnsi="Times New Roman" w:cs="Times New Roman"/>
                <w:sz w:val="18"/>
                <w:szCs w:val="18"/>
                <w:lang w:eastAsia="ru-RU"/>
              </w:rPr>
              <w:t>14</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3F532F" w:rsidRPr="00D45B96" w:rsidRDefault="003F532F" w:rsidP="003F532F">
            <w:pPr>
              <w:spacing w:after="0" w:line="240" w:lineRule="auto"/>
              <w:jc w:val="center"/>
              <w:rPr>
                <w:rFonts w:ascii="Times New Roman" w:eastAsia="Times New Roman" w:hAnsi="Times New Roman" w:cs="Times New Roman"/>
                <w:sz w:val="18"/>
                <w:szCs w:val="18"/>
                <w:lang w:eastAsia="ru-RU"/>
              </w:rPr>
            </w:pPr>
            <w:r w:rsidRPr="00D45B96">
              <w:rPr>
                <w:rFonts w:ascii="Times New Roman" w:eastAsia="Times New Roman" w:hAnsi="Times New Roman" w:cs="Times New Roman"/>
                <w:sz w:val="18"/>
                <w:szCs w:val="18"/>
                <w:lang w:eastAsia="ru-RU"/>
              </w:rPr>
              <w:t>15</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3F532F" w:rsidRPr="00D45B96" w:rsidRDefault="003F532F" w:rsidP="003F532F">
            <w:pPr>
              <w:spacing w:after="0" w:line="240" w:lineRule="auto"/>
              <w:jc w:val="center"/>
              <w:rPr>
                <w:rFonts w:ascii="Times New Roman" w:eastAsia="Times New Roman" w:hAnsi="Times New Roman" w:cs="Times New Roman"/>
                <w:sz w:val="18"/>
                <w:szCs w:val="18"/>
                <w:lang w:eastAsia="ru-RU"/>
              </w:rPr>
            </w:pPr>
            <w:r w:rsidRPr="00D45B96">
              <w:rPr>
                <w:rFonts w:ascii="Times New Roman" w:eastAsia="Times New Roman" w:hAnsi="Times New Roman" w:cs="Times New Roman"/>
                <w:sz w:val="18"/>
                <w:szCs w:val="18"/>
                <w:lang w:eastAsia="ru-RU"/>
              </w:rPr>
              <w:t>16</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3F532F" w:rsidRPr="00D45B96" w:rsidRDefault="003F532F" w:rsidP="003F532F">
            <w:pPr>
              <w:spacing w:after="0" w:line="240" w:lineRule="auto"/>
              <w:jc w:val="center"/>
              <w:rPr>
                <w:rFonts w:ascii="Times New Roman" w:eastAsia="Times New Roman" w:hAnsi="Times New Roman" w:cs="Times New Roman"/>
                <w:sz w:val="18"/>
                <w:szCs w:val="18"/>
                <w:lang w:eastAsia="ru-RU"/>
              </w:rPr>
            </w:pPr>
            <w:r w:rsidRPr="00D45B96">
              <w:rPr>
                <w:rFonts w:ascii="Times New Roman" w:eastAsia="Times New Roman" w:hAnsi="Times New Roman" w:cs="Times New Roman"/>
                <w:sz w:val="18"/>
                <w:szCs w:val="18"/>
                <w:lang w:eastAsia="ru-RU"/>
              </w:rPr>
              <w:t>17</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3F532F" w:rsidRPr="00D45B96" w:rsidRDefault="003F532F" w:rsidP="003F532F">
            <w:pPr>
              <w:spacing w:after="0" w:line="240" w:lineRule="auto"/>
              <w:jc w:val="center"/>
              <w:rPr>
                <w:rFonts w:ascii="Times New Roman" w:eastAsia="Times New Roman" w:hAnsi="Times New Roman" w:cs="Times New Roman"/>
                <w:sz w:val="18"/>
                <w:szCs w:val="18"/>
                <w:lang w:eastAsia="ru-RU"/>
              </w:rPr>
            </w:pPr>
            <w:r w:rsidRPr="00D45B96">
              <w:rPr>
                <w:rFonts w:ascii="Times New Roman" w:eastAsia="Times New Roman" w:hAnsi="Times New Roman" w:cs="Times New Roman"/>
                <w:sz w:val="18"/>
                <w:szCs w:val="18"/>
                <w:lang w:eastAsia="ru-RU"/>
              </w:rPr>
              <w:t>18</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3F532F" w:rsidRPr="00D45B96" w:rsidRDefault="003F532F" w:rsidP="003F532F">
            <w:pPr>
              <w:spacing w:after="0" w:line="240" w:lineRule="auto"/>
              <w:jc w:val="center"/>
              <w:rPr>
                <w:rFonts w:ascii="Times New Roman" w:eastAsia="Times New Roman" w:hAnsi="Times New Roman" w:cs="Times New Roman"/>
                <w:sz w:val="18"/>
                <w:szCs w:val="18"/>
                <w:lang w:eastAsia="ru-RU"/>
              </w:rPr>
            </w:pPr>
            <w:r w:rsidRPr="00D45B96">
              <w:rPr>
                <w:rFonts w:ascii="Times New Roman" w:eastAsia="Times New Roman" w:hAnsi="Times New Roman" w:cs="Times New Roman"/>
                <w:sz w:val="18"/>
                <w:szCs w:val="18"/>
                <w:lang w:eastAsia="ru-RU"/>
              </w:rPr>
              <w:t>19</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3F532F" w:rsidRPr="00D45B96" w:rsidRDefault="003F532F" w:rsidP="003F532F">
            <w:pPr>
              <w:spacing w:after="0" w:line="240" w:lineRule="auto"/>
              <w:jc w:val="center"/>
              <w:rPr>
                <w:rFonts w:ascii="Times New Roman" w:eastAsia="Times New Roman" w:hAnsi="Times New Roman" w:cs="Times New Roman"/>
                <w:sz w:val="18"/>
                <w:szCs w:val="18"/>
                <w:lang w:eastAsia="ru-RU"/>
              </w:rPr>
            </w:pPr>
            <w:r w:rsidRPr="00D45B96">
              <w:rPr>
                <w:rFonts w:ascii="Times New Roman" w:eastAsia="Times New Roman" w:hAnsi="Times New Roman" w:cs="Times New Roman"/>
                <w:sz w:val="18"/>
                <w:szCs w:val="18"/>
                <w:lang w:eastAsia="ru-RU"/>
              </w:rPr>
              <w:t>20</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3F532F" w:rsidRPr="00D45B96" w:rsidRDefault="003F532F" w:rsidP="003F532F">
            <w:pPr>
              <w:spacing w:after="0" w:line="240" w:lineRule="auto"/>
              <w:jc w:val="center"/>
              <w:rPr>
                <w:rFonts w:ascii="Times New Roman" w:eastAsia="Times New Roman" w:hAnsi="Times New Roman" w:cs="Times New Roman"/>
                <w:sz w:val="18"/>
                <w:szCs w:val="18"/>
                <w:lang w:eastAsia="ru-RU"/>
              </w:rPr>
            </w:pPr>
            <w:r w:rsidRPr="00D45B96">
              <w:rPr>
                <w:rFonts w:ascii="Times New Roman" w:eastAsia="Times New Roman" w:hAnsi="Times New Roman" w:cs="Times New Roman"/>
                <w:sz w:val="18"/>
                <w:szCs w:val="18"/>
                <w:lang w:eastAsia="ru-RU"/>
              </w:rPr>
              <w:t>21</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3F532F" w:rsidRPr="00D45B96" w:rsidRDefault="003F532F" w:rsidP="003F532F">
            <w:pPr>
              <w:spacing w:after="0" w:line="240" w:lineRule="auto"/>
              <w:jc w:val="center"/>
              <w:rPr>
                <w:rFonts w:ascii="Times New Roman" w:eastAsia="Times New Roman" w:hAnsi="Times New Roman" w:cs="Times New Roman"/>
                <w:sz w:val="18"/>
                <w:szCs w:val="18"/>
                <w:lang w:eastAsia="ru-RU"/>
              </w:rPr>
            </w:pPr>
            <w:r w:rsidRPr="00D45B96">
              <w:rPr>
                <w:rFonts w:ascii="Times New Roman" w:eastAsia="Times New Roman" w:hAnsi="Times New Roman" w:cs="Times New Roman"/>
                <w:sz w:val="18"/>
                <w:szCs w:val="18"/>
                <w:lang w:eastAsia="ru-RU"/>
              </w:rPr>
              <w:t>22</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3F532F" w:rsidRPr="00D45B96" w:rsidRDefault="003F532F" w:rsidP="003F532F">
            <w:pPr>
              <w:spacing w:after="0" w:line="240" w:lineRule="auto"/>
              <w:jc w:val="center"/>
              <w:rPr>
                <w:rFonts w:ascii="Times New Roman" w:eastAsia="Times New Roman" w:hAnsi="Times New Roman" w:cs="Times New Roman"/>
                <w:sz w:val="18"/>
                <w:szCs w:val="18"/>
                <w:lang w:eastAsia="ru-RU"/>
              </w:rPr>
            </w:pPr>
            <w:r w:rsidRPr="00D45B96">
              <w:rPr>
                <w:rFonts w:ascii="Times New Roman" w:eastAsia="Times New Roman" w:hAnsi="Times New Roman" w:cs="Times New Roman"/>
                <w:sz w:val="18"/>
                <w:szCs w:val="18"/>
                <w:lang w:eastAsia="ru-RU"/>
              </w:rPr>
              <w:t>23</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3F532F" w:rsidRPr="00D45B96" w:rsidRDefault="003F532F" w:rsidP="003F532F">
            <w:pPr>
              <w:spacing w:after="0" w:line="240" w:lineRule="auto"/>
              <w:jc w:val="center"/>
              <w:rPr>
                <w:rFonts w:ascii="Times New Roman" w:eastAsia="Times New Roman" w:hAnsi="Times New Roman" w:cs="Times New Roman"/>
                <w:sz w:val="18"/>
                <w:szCs w:val="18"/>
                <w:lang w:eastAsia="ru-RU"/>
              </w:rPr>
            </w:pPr>
            <w:r w:rsidRPr="00D45B96">
              <w:rPr>
                <w:rFonts w:ascii="Times New Roman" w:eastAsia="Times New Roman" w:hAnsi="Times New Roman" w:cs="Times New Roman"/>
                <w:sz w:val="18"/>
                <w:szCs w:val="18"/>
                <w:lang w:eastAsia="ru-RU"/>
              </w:rPr>
              <w:t>24</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3F532F" w:rsidRPr="00D45B96" w:rsidRDefault="003F532F" w:rsidP="003F532F">
            <w:pPr>
              <w:spacing w:after="0" w:line="240" w:lineRule="auto"/>
              <w:jc w:val="center"/>
              <w:rPr>
                <w:rFonts w:ascii="Times New Roman" w:eastAsia="Times New Roman" w:hAnsi="Times New Roman" w:cs="Times New Roman"/>
                <w:sz w:val="18"/>
                <w:szCs w:val="18"/>
                <w:lang w:eastAsia="ru-RU"/>
              </w:rPr>
            </w:pPr>
            <w:r w:rsidRPr="00D45B96">
              <w:rPr>
                <w:rFonts w:ascii="Times New Roman" w:eastAsia="Times New Roman" w:hAnsi="Times New Roman" w:cs="Times New Roman"/>
                <w:sz w:val="18"/>
                <w:szCs w:val="18"/>
                <w:lang w:eastAsia="ru-RU"/>
              </w:rPr>
              <w:t>25</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3F532F" w:rsidRPr="00D45B96" w:rsidRDefault="003F532F" w:rsidP="003F532F">
            <w:pPr>
              <w:spacing w:after="0" w:line="240" w:lineRule="auto"/>
              <w:jc w:val="center"/>
              <w:rPr>
                <w:rFonts w:ascii="Times New Roman" w:eastAsia="Times New Roman" w:hAnsi="Times New Roman" w:cs="Times New Roman"/>
                <w:sz w:val="18"/>
                <w:szCs w:val="18"/>
                <w:lang w:eastAsia="ru-RU"/>
              </w:rPr>
            </w:pPr>
            <w:r w:rsidRPr="00D45B96">
              <w:rPr>
                <w:rFonts w:ascii="Times New Roman" w:eastAsia="Times New Roman" w:hAnsi="Times New Roman" w:cs="Times New Roman"/>
                <w:sz w:val="18"/>
                <w:szCs w:val="18"/>
                <w:lang w:eastAsia="ru-RU"/>
              </w:rPr>
              <w:t>26</w:t>
            </w:r>
          </w:p>
        </w:tc>
      </w:tr>
      <w:tr w:rsidR="003F532F" w:rsidRPr="002217DB" w:rsidTr="008B4FF8">
        <w:trPr>
          <w:trHeight w:val="62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3F532F" w:rsidRPr="00D45B96" w:rsidRDefault="003F532F" w:rsidP="003F532F">
            <w:pPr>
              <w:spacing w:after="0" w:line="240" w:lineRule="auto"/>
              <w:rPr>
                <w:rFonts w:ascii="Times New Roman" w:eastAsia="Times New Roman" w:hAnsi="Times New Roman" w:cs="Times New Roman"/>
                <w:sz w:val="18"/>
                <w:szCs w:val="18"/>
                <w:lang w:eastAsia="ru-RU"/>
              </w:rPr>
            </w:pPr>
            <w:r w:rsidRPr="00D45B96">
              <w:rPr>
                <w:rFonts w:ascii="Times New Roman" w:eastAsia="Times New Roman" w:hAnsi="Times New Roman" w:cs="Times New Roman"/>
                <w:sz w:val="18"/>
                <w:szCs w:val="18"/>
                <w:lang w:eastAsia="ru-RU"/>
              </w:rPr>
              <w:t>Симптомы, признаки и отклонения от нормы</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D45B96" w:rsidRDefault="003F532F" w:rsidP="003F53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0,17</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D45B96" w:rsidRDefault="003F532F" w:rsidP="003F53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-0,44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D45B96" w:rsidRDefault="003F532F" w:rsidP="003F53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-0,20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D45B96" w:rsidRDefault="003F532F" w:rsidP="003F53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0,06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D45B96" w:rsidRDefault="003F532F" w:rsidP="003F53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0,07</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D45B96" w:rsidRDefault="003F532F" w:rsidP="003F53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-0,15</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D45B96" w:rsidRDefault="003F532F" w:rsidP="003F53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-0,01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D45B96" w:rsidRDefault="003F532F" w:rsidP="003F53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0,05</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D45B96" w:rsidRDefault="003F532F" w:rsidP="003F53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-0,24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D45B96" w:rsidRDefault="003F532F" w:rsidP="003F53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0,18</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D45B96" w:rsidRDefault="003F532F" w:rsidP="003F53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0,30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D45B96" w:rsidRDefault="003F532F" w:rsidP="003F53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-0,17</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D45B96" w:rsidRDefault="003F532F" w:rsidP="003F53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-0,14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D45B96" w:rsidRDefault="003F532F" w:rsidP="003F53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0,00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D45B96" w:rsidRDefault="003F532F" w:rsidP="003F53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0,14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D45B96" w:rsidRDefault="003F532F" w:rsidP="003F53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0,01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D45B96" w:rsidRDefault="003F532F" w:rsidP="003F53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-0,04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D45B96" w:rsidRDefault="003F532F" w:rsidP="003F53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0,02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D45B96" w:rsidRDefault="003F532F" w:rsidP="003F53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0,36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D45B96" w:rsidRDefault="003F532F" w:rsidP="003F53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-0,16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D45B96" w:rsidRDefault="003F532F" w:rsidP="003F53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0,24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D45B96" w:rsidRDefault="003F532F" w:rsidP="003F53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0,49</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D45B96" w:rsidRDefault="003F532F" w:rsidP="003F53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-0,22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D45B96" w:rsidRDefault="003F532F" w:rsidP="003F53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0,28</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D45B96" w:rsidRDefault="003F532F" w:rsidP="003F53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-0,42</w:t>
            </w:r>
          </w:p>
        </w:tc>
      </w:tr>
      <w:tr w:rsidR="003F532F" w:rsidRPr="002217DB" w:rsidTr="008B4FF8">
        <w:trPr>
          <w:trHeight w:val="31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3F532F" w:rsidRPr="00D45B96" w:rsidRDefault="003F532F" w:rsidP="003F532F">
            <w:pPr>
              <w:spacing w:after="0" w:line="240" w:lineRule="auto"/>
              <w:rPr>
                <w:rFonts w:ascii="Times New Roman" w:eastAsia="Times New Roman" w:hAnsi="Times New Roman" w:cs="Times New Roman"/>
                <w:sz w:val="18"/>
                <w:szCs w:val="18"/>
                <w:lang w:eastAsia="ru-RU"/>
              </w:rPr>
            </w:pPr>
            <w:r w:rsidRPr="00D45B96">
              <w:rPr>
                <w:rFonts w:ascii="Times New Roman" w:eastAsia="Times New Roman" w:hAnsi="Times New Roman" w:cs="Times New Roman"/>
                <w:sz w:val="18"/>
                <w:szCs w:val="18"/>
                <w:lang w:eastAsia="ru-RU"/>
              </w:rPr>
              <w:t>Травмы и отравления</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D45B96" w:rsidRDefault="003F532F" w:rsidP="003F53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0,25</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D45B96" w:rsidRDefault="003F532F" w:rsidP="003F53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-0,13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D45B96" w:rsidRDefault="003F532F" w:rsidP="003F53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0,32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D45B96" w:rsidRDefault="003F532F" w:rsidP="003F53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0,15</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D45B96" w:rsidRDefault="003F532F" w:rsidP="003F53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0,27</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D45B96" w:rsidRDefault="003F532F" w:rsidP="003F53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0,76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D45B96" w:rsidRDefault="003F532F" w:rsidP="003F53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0,27</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D45B96" w:rsidRDefault="003F532F" w:rsidP="003F53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0,19</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D45B96" w:rsidRDefault="003F532F" w:rsidP="003F53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0,29</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D45B96" w:rsidRDefault="003F532F" w:rsidP="003F53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0,32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D45B96" w:rsidRDefault="003F532F" w:rsidP="003F53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-0,35</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D45B96" w:rsidRDefault="003F532F" w:rsidP="003F53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0,46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D45B96" w:rsidRDefault="003F532F" w:rsidP="003F53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0,20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D45B96" w:rsidRDefault="003F532F" w:rsidP="003F53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0,32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D45B96" w:rsidRDefault="003F532F" w:rsidP="003F53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-0,04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D45B96" w:rsidRDefault="003F532F" w:rsidP="003F53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0,40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D45B96" w:rsidRDefault="003F532F" w:rsidP="003F53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0,36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D45B96" w:rsidRDefault="003F532F" w:rsidP="003F53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0,16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D45B96" w:rsidRDefault="003F532F" w:rsidP="003F53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0,17</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D45B96" w:rsidRDefault="003F532F" w:rsidP="003F53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0,30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D45B96" w:rsidRDefault="003F532F" w:rsidP="003F53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0,21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D45B96" w:rsidRDefault="003F532F" w:rsidP="003F53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-0,43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D45B96" w:rsidRDefault="003F532F" w:rsidP="003F53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0,60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D45B96" w:rsidRDefault="003F532F" w:rsidP="003F53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-0,02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D45B96" w:rsidRDefault="003F532F" w:rsidP="003F53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0,05</w:t>
            </w:r>
          </w:p>
        </w:tc>
      </w:tr>
      <w:tr w:rsidR="003F532F" w:rsidRPr="002217DB" w:rsidTr="008B4FF8">
        <w:trPr>
          <w:trHeight w:val="124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3F532F" w:rsidRPr="00D45B96" w:rsidRDefault="003F532F" w:rsidP="003F532F">
            <w:pPr>
              <w:spacing w:after="0" w:line="240" w:lineRule="auto"/>
              <w:rPr>
                <w:rFonts w:ascii="Times New Roman" w:eastAsia="Times New Roman" w:hAnsi="Times New Roman" w:cs="Times New Roman"/>
                <w:sz w:val="18"/>
                <w:szCs w:val="18"/>
                <w:lang w:eastAsia="ru-RU"/>
              </w:rPr>
            </w:pPr>
            <w:r w:rsidRPr="00D45B96">
              <w:rPr>
                <w:rFonts w:ascii="Times New Roman" w:eastAsia="Times New Roman" w:hAnsi="Times New Roman" w:cs="Times New Roman"/>
                <w:sz w:val="18"/>
                <w:szCs w:val="18"/>
                <w:lang w:eastAsia="ru-RU"/>
              </w:rPr>
              <w:t>Последствия травм, отравлений и других воздействий внешних причин</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D45B96" w:rsidRDefault="003F532F" w:rsidP="003F53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-0,30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D45B96" w:rsidRDefault="003F532F" w:rsidP="003F53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-0,02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D45B96" w:rsidRDefault="003F532F" w:rsidP="003F53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-0,30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D45B96" w:rsidRDefault="003F532F" w:rsidP="003F53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-0,31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D45B96" w:rsidRDefault="003F532F" w:rsidP="003F53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-0,04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D45B96" w:rsidRDefault="003F532F" w:rsidP="003F53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0,24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D45B96" w:rsidRDefault="003F532F" w:rsidP="003F53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-0,05</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D45B96" w:rsidRDefault="003F532F" w:rsidP="003F53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0,10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D45B96" w:rsidRDefault="003F532F" w:rsidP="003F53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0,39</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D45B96" w:rsidRDefault="003F532F" w:rsidP="003F53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-0,24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D45B96" w:rsidRDefault="003F532F" w:rsidP="003F53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-0,38</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D45B96" w:rsidRDefault="003F532F" w:rsidP="003F53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0,13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D45B96" w:rsidRDefault="003F532F" w:rsidP="003F53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-0,22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D45B96" w:rsidRDefault="003F532F" w:rsidP="003F53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-0,17</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D45B96" w:rsidRDefault="003F532F" w:rsidP="003F53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0,13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D45B96" w:rsidRDefault="003F532F" w:rsidP="003F53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0,15</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D45B96" w:rsidRDefault="003F532F" w:rsidP="003F53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-0,54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D45B96" w:rsidRDefault="003F532F" w:rsidP="003F53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0,10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D45B96" w:rsidRDefault="003F532F" w:rsidP="003F53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0,16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D45B96" w:rsidRDefault="003F532F" w:rsidP="003F53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-0,05</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D45B96" w:rsidRDefault="003F532F" w:rsidP="003F53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-0,38</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D45B96" w:rsidRDefault="003F532F" w:rsidP="003F53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0,17</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D45B96" w:rsidRDefault="003F532F" w:rsidP="003F53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-0,05</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D45B96" w:rsidRDefault="003F532F" w:rsidP="003F53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-0,27</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D45B96" w:rsidRDefault="003F532F" w:rsidP="003F53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0,46</w:t>
            </w:r>
          </w:p>
        </w:tc>
      </w:tr>
      <w:tr w:rsidR="003F532F" w:rsidRPr="002217DB" w:rsidTr="008B4FF8">
        <w:trPr>
          <w:trHeight w:val="31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3F532F" w:rsidRPr="00D45B96" w:rsidRDefault="003F532F" w:rsidP="003F532F">
            <w:pPr>
              <w:spacing w:after="0" w:line="240" w:lineRule="auto"/>
              <w:rPr>
                <w:rFonts w:ascii="Times New Roman" w:eastAsia="Times New Roman" w:hAnsi="Times New Roman" w:cs="Times New Roman"/>
                <w:sz w:val="18"/>
                <w:szCs w:val="18"/>
                <w:lang w:eastAsia="ru-RU"/>
              </w:rPr>
            </w:pPr>
            <w:r w:rsidRPr="00D45B96">
              <w:rPr>
                <w:rFonts w:ascii="Times New Roman" w:eastAsia="Times New Roman" w:hAnsi="Times New Roman" w:cs="Times New Roman"/>
                <w:sz w:val="18"/>
                <w:szCs w:val="18"/>
                <w:lang w:eastAsia="ru-RU"/>
              </w:rPr>
              <w:t>Коронавирусная инфекция</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D45B96" w:rsidRDefault="003F532F" w:rsidP="003F53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0,40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D45B96" w:rsidRDefault="003F532F" w:rsidP="003F53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-0,04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D45B96" w:rsidRDefault="003F532F" w:rsidP="003F53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-0,18</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D45B96" w:rsidRDefault="003F532F" w:rsidP="003F532F">
            <w:pPr>
              <w:spacing w:after="0" w:line="240" w:lineRule="auto"/>
              <w:jc w:val="right"/>
              <w:rPr>
                <w:rFonts w:ascii="Times New Roman" w:eastAsia="Times New Roman" w:hAnsi="Times New Roman" w:cs="Times New Roman"/>
                <w:sz w:val="16"/>
                <w:szCs w:val="16"/>
                <w:vertAlign w:val="superscript"/>
                <w:lang w:eastAsia="ru-RU"/>
              </w:rPr>
            </w:pPr>
            <w:r w:rsidRPr="00D45B96">
              <w:rPr>
                <w:rFonts w:ascii="Times New Roman" w:eastAsia="Times New Roman" w:hAnsi="Times New Roman" w:cs="Times New Roman"/>
                <w:sz w:val="16"/>
                <w:szCs w:val="16"/>
                <w:lang w:eastAsia="ru-RU"/>
              </w:rPr>
              <w:t>0,69</w:t>
            </w:r>
            <w:r w:rsidRPr="00D45B96">
              <w:rPr>
                <w:rFonts w:ascii="Times New Roman" w:eastAsia="Times New Roman" w:hAnsi="Times New Roman" w:cs="Times New Roman"/>
                <w:sz w:val="16"/>
                <w:szCs w:val="16"/>
                <w:vertAlign w:val="superscript"/>
                <w:lang w:eastAsia="ru-RU"/>
              </w:rPr>
              <w: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D45B96" w:rsidRDefault="003F532F" w:rsidP="003F53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-0,21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D45B96" w:rsidRDefault="003F532F" w:rsidP="003F53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0,24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D45B96" w:rsidRDefault="003F532F" w:rsidP="003F53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0,04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D45B96" w:rsidRDefault="003F532F" w:rsidP="003F53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0,13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D45B96" w:rsidRDefault="003F532F" w:rsidP="003F53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0,24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D45B96" w:rsidRDefault="003F532F" w:rsidP="003F53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0,16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D45B96" w:rsidRDefault="003F532F" w:rsidP="003F53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0,12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D45B96" w:rsidRDefault="003F532F" w:rsidP="003F53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-0,03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D45B96" w:rsidRDefault="003F532F" w:rsidP="003F53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0,06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D45B96" w:rsidRDefault="003F532F" w:rsidP="003F53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0,37</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D45B96" w:rsidRDefault="003F532F" w:rsidP="003F53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-0,40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D45B96" w:rsidRDefault="003F532F" w:rsidP="003F53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-0,24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D45B96" w:rsidRDefault="003F532F" w:rsidP="003F53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-0,15</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D45B96" w:rsidRDefault="003F532F" w:rsidP="003F53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0,08</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D45B96" w:rsidRDefault="003F532F" w:rsidP="003F532F">
            <w:pPr>
              <w:spacing w:after="0" w:line="240" w:lineRule="auto"/>
              <w:jc w:val="right"/>
              <w:rPr>
                <w:rFonts w:ascii="Times New Roman" w:eastAsia="Times New Roman" w:hAnsi="Times New Roman" w:cs="Times New Roman"/>
                <w:sz w:val="16"/>
                <w:szCs w:val="16"/>
                <w:vertAlign w:val="superscript"/>
                <w:lang w:eastAsia="ru-RU"/>
              </w:rPr>
            </w:pPr>
            <w:r w:rsidRPr="00D45B96">
              <w:rPr>
                <w:rFonts w:ascii="Times New Roman" w:eastAsia="Times New Roman" w:hAnsi="Times New Roman" w:cs="Times New Roman"/>
                <w:sz w:val="16"/>
                <w:szCs w:val="16"/>
                <w:lang w:eastAsia="ru-RU"/>
              </w:rPr>
              <w:t>0,73</w:t>
            </w:r>
            <w:r w:rsidRPr="00D45B96">
              <w:rPr>
                <w:rFonts w:ascii="Times New Roman" w:eastAsia="Times New Roman" w:hAnsi="Times New Roman" w:cs="Times New Roman"/>
                <w:sz w:val="16"/>
                <w:szCs w:val="16"/>
                <w:vertAlign w:val="superscript"/>
                <w:lang w:eastAsia="ru-RU"/>
              </w:rPr>
              <w: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D45B96" w:rsidRDefault="003F532F" w:rsidP="003F53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0,28</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D45B96" w:rsidRDefault="003F532F" w:rsidP="003F53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0,42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D45B96" w:rsidRDefault="003F532F" w:rsidP="003F53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0,10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D45B96" w:rsidRDefault="003F532F" w:rsidP="003F53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-0,03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D45B96" w:rsidRDefault="003F532F" w:rsidP="003F53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0,38</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D45B96" w:rsidRDefault="003F532F" w:rsidP="003F532F">
            <w:pPr>
              <w:spacing w:after="0" w:line="240" w:lineRule="auto"/>
              <w:jc w:val="right"/>
              <w:rPr>
                <w:rFonts w:ascii="Times New Roman" w:eastAsia="Times New Roman" w:hAnsi="Times New Roman" w:cs="Times New Roman"/>
                <w:sz w:val="16"/>
                <w:szCs w:val="16"/>
                <w:lang w:eastAsia="ru-RU"/>
              </w:rPr>
            </w:pPr>
            <w:r w:rsidRPr="00D45B96">
              <w:rPr>
                <w:rFonts w:ascii="Times New Roman" w:eastAsia="Times New Roman" w:hAnsi="Times New Roman" w:cs="Times New Roman"/>
                <w:sz w:val="16"/>
                <w:szCs w:val="16"/>
                <w:lang w:eastAsia="ru-RU"/>
              </w:rPr>
              <w:t>-0,05</w:t>
            </w:r>
          </w:p>
        </w:tc>
      </w:tr>
      <w:tr w:rsidR="003F532F" w:rsidRPr="002217DB" w:rsidTr="008B4FF8">
        <w:trPr>
          <w:trHeight w:val="310"/>
        </w:trPr>
        <w:tc>
          <w:tcPr>
            <w:tcW w:w="0" w:type="auto"/>
            <w:gridSpan w:val="26"/>
            <w:tcBorders>
              <w:top w:val="single" w:sz="4" w:space="0" w:color="auto"/>
              <w:left w:val="single" w:sz="4" w:space="0" w:color="auto"/>
              <w:bottom w:val="single" w:sz="4" w:space="0" w:color="auto"/>
              <w:right w:val="single" w:sz="4" w:space="0" w:color="auto"/>
            </w:tcBorders>
            <w:shd w:val="clear" w:color="auto" w:fill="auto"/>
            <w:vAlign w:val="center"/>
          </w:tcPr>
          <w:p w:rsidR="003F532F" w:rsidRPr="00D45B96" w:rsidRDefault="003F532F" w:rsidP="003F532F">
            <w:pPr>
              <w:spacing w:after="0" w:line="240" w:lineRule="auto"/>
              <w:rPr>
                <w:rFonts w:ascii="Times New Roman" w:eastAsia="Times New Roman" w:hAnsi="Times New Roman" w:cs="Times New Roman"/>
                <w:sz w:val="18"/>
                <w:szCs w:val="18"/>
                <w:lang w:eastAsia="ru-RU"/>
              </w:rPr>
            </w:pPr>
            <w:r w:rsidRPr="00D45B96">
              <w:rPr>
                <w:rFonts w:ascii="Times New Roman" w:eastAsia="Times New Roman" w:hAnsi="Times New Roman" w:cs="Times New Roman"/>
                <w:sz w:val="18"/>
                <w:szCs w:val="18"/>
                <w:lang w:eastAsia="ru-RU"/>
              </w:rPr>
              <w:t>Примечание *р&lt;0,05; **р&lt;0,0</w:t>
            </w:r>
            <w:r w:rsidRPr="00D45B96">
              <w:rPr>
                <w:rFonts w:ascii="Times New Roman" w:eastAsia="Times New Roman" w:hAnsi="Times New Roman" w:cs="Times New Roman"/>
                <w:sz w:val="18"/>
                <w:szCs w:val="18"/>
                <w:lang w:val="en-US" w:eastAsia="ru-RU"/>
              </w:rPr>
              <w:t>0</w:t>
            </w:r>
            <w:r w:rsidRPr="00D45B96">
              <w:rPr>
                <w:rFonts w:ascii="Times New Roman" w:eastAsia="Times New Roman" w:hAnsi="Times New Roman" w:cs="Times New Roman"/>
                <w:sz w:val="18"/>
                <w:szCs w:val="18"/>
                <w:lang w:eastAsia="ru-RU"/>
              </w:rPr>
              <w:t>1;</w:t>
            </w:r>
          </w:p>
        </w:tc>
      </w:tr>
    </w:tbl>
    <w:p w:rsidR="00D4762A" w:rsidRDefault="00D4762A" w:rsidP="002217DB">
      <w:pPr>
        <w:spacing w:after="0" w:line="240" w:lineRule="auto"/>
        <w:jc w:val="both"/>
        <w:rPr>
          <w:rFonts w:ascii="Times New Roman" w:eastAsia="Times New Roman" w:hAnsi="Times New Roman" w:cs="Times New Roman"/>
          <w:sz w:val="24"/>
          <w:szCs w:val="24"/>
          <w:lang w:eastAsia="ru-RU"/>
        </w:rPr>
      </w:pPr>
    </w:p>
    <w:p w:rsidR="00B57D70" w:rsidRPr="00B57D70" w:rsidRDefault="00B57D70" w:rsidP="00B57D70">
      <w:pPr>
        <w:spacing w:after="0" w:line="240" w:lineRule="auto"/>
        <w:jc w:val="both"/>
        <w:rPr>
          <w:rFonts w:ascii="Times New Roman" w:eastAsia="Times New Roman" w:hAnsi="Times New Roman" w:cs="Times New Roman"/>
          <w:sz w:val="24"/>
          <w:szCs w:val="24"/>
          <w:lang w:eastAsia="ru-RU"/>
        </w:rPr>
      </w:pPr>
      <w:r w:rsidRPr="00B57D70">
        <w:rPr>
          <w:rFonts w:ascii="Times New Roman" w:hAnsi="Times New Roman" w:cs="Times New Roman"/>
          <w:sz w:val="24"/>
          <w:szCs w:val="24"/>
        </w:rPr>
        <w:t>Таблица Е.5</w:t>
      </w:r>
      <w:r w:rsidRPr="00B57D70">
        <w:rPr>
          <w:rFonts w:ascii="Times New Roman" w:hAnsi="Times New Roman" w:cs="Times New Roman"/>
          <w:sz w:val="28"/>
          <w:szCs w:val="28"/>
        </w:rPr>
        <w:t xml:space="preserve"> - </w:t>
      </w:r>
      <w:r w:rsidRPr="00B57D70">
        <w:rPr>
          <w:rFonts w:ascii="Times New Roman" w:eastAsia="Times New Roman" w:hAnsi="Times New Roman" w:cs="Times New Roman"/>
          <w:sz w:val="24"/>
          <w:szCs w:val="24"/>
          <w:lang w:eastAsia="ru-RU"/>
        </w:rPr>
        <w:t>Связь содержания химических элементов в волосах с показателями заболеваемости по классам МКБ-10 среди мужского населения Западно-Казахстанской области, (</w:t>
      </w:r>
      <w:r w:rsidRPr="00B57D70">
        <w:rPr>
          <w:rFonts w:ascii="Times New Roman" w:eastAsia="Times New Roman" w:hAnsi="Times New Roman" w:cs="Times New Roman"/>
          <w:sz w:val="24"/>
          <w:szCs w:val="24"/>
          <w:lang w:val="en-US" w:eastAsia="ru-RU"/>
        </w:rPr>
        <w:t>r</w:t>
      </w:r>
      <w:r w:rsidRPr="00B57D70">
        <w:rPr>
          <w:rFonts w:ascii="Times New Roman" w:eastAsia="Times New Roman" w:hAnsi="Times New Roman" w:cs="Times New Roman"/>
          <w:sz w:val="24"/>
          <w:szCs w:val="24"/>
          <w:lang w:eastAsia="ru-RU"/>
        </w:rPr>
        <w:t xml:space="preserve"> Спирмена)</w:t>
      </w:r>
    </w:p>
    <w:p w:rsidR="00D4762A" w:rsidRDefault="00D4762A" w:rsidP="002217DB">
      <w:pPr>
        <w:spacing w:after="0" w:line="240" w:lineRule="auto"/>
        <w:jc w:val="both"/>
        <w:rPr>
          <w:rFonts w:ascii="Times New Roman" w:eastAsia="Times New Roman" w:hAnsi="Times New Roman" w:cs="Times New Roman"/>
          <w:sz w:val="24"/>
          <w:szCs w:val="24"/>
          <w:lang w:eastAsia="ru-RU"/>
        </w:rPr>
      </w:pPr>
    </w:p>
    <w:tbl>
      <w:tblPr>
        <w:tblW w:w="0" w:type="auto"/>
        <w:tblInd w:w="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25"/>
        <w:gridCol w:w="516"/>
        <w:gridCol w:w="516"/>
        <w:gridCol w:w="516"/>
        <w:gridCol w:w="516"/>
        <w:gridCol w:w="516"/>
        <w:gridCol w:w="515"/>
        <w:gridCol w:w="515"/>
        <w:gridCol w:w="515"/>
        <w:gridCol w:w="515"/>
        <w:gridCol w:w="560"/>
        <w:gridCol w:w="515"/>
        <w:gridCol w:w="515"/>
        <w:gridCol w:w="515"/>
        <w:gridCol w:w="515"/>
        <w:gridCol w:w="515"/>
        <w:gridCol w:w="515"/>
        <w:gridCol w:w="560"/>
        <w:gridCol w:w="515"/>
        <w:gridCol w:w="515"/>
        <w:gridCol w:w="515"/>
        <w:gridCol w:w="515"/>
        <w:gridCol w:w="560"/>
        <w:gridCol w:w="515"/>
        <w:gridCol w:w="515"/>
        <w:gridCol w:w="560"/>
      </w:tblGrid>
      <w:tr w:rsidR="00B57D70" w:rsidRPr="00EC6A48" w:rsidTr="008B4FF8">
        <w:trPr>
          <w:trHeight w:val="310"/>
        </w:trPr>
        <w:tc>
          <w:tcPr>
            <w:tcW w:w="0" w:type="auto"/>
            <w:shd w:val="clear" w:color="auto" w:fill="auto"/>
            <w:vAlign w:val="bottom"/>
            <w:hideMark/>
          </w:tcPr>
          <w:p w:rsidR="00B57D70" w:rsidRPr="00EC6A48" w:rsidRDefault="00B57D70" w:rsidP="008B4FF8">
            <w:pPr>
              <w:spacing w:after="0" w:line="240" w:lineRule="auto"/>
              <w:rPr>
                <w:rFonts w:ascii="Times New Roman" w:eastAsia="Times New Roman" w:hAnsi="Times New Roman" w:cs="Times New Roman"/>
                <w:sz w:val="18"/>
                <w:szCs w:val="18"/>
                <w:lang w:eastAsia="ru-RU"/>
              </w:rPr>
            </w:pPr>
          </w:p>
        </w:tc>
        <w:tc>
          <w:tcPr>
            <w:tcW w:w="0" w:type="auto"/>
            <w:shd w:val="clear" w:color="auto" w:fill="auto"/>
            <w:noWrap/>
            <w:vAlign w:val="bottom"/>
            <w:hideMark/>
          </w:tcPr>
          <w:p w:rsidR="00B57D70" w:rsidRPr="00EC6A48" w:rsidRDefault="00B57D70" w:rsidP="008B4FF8">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 xml:space="preserve">Al </w:t>
            </w:r>
          </w:p>
        </w:tc>
        <w:tc>
          <w:tcPr>
            <w:tcW w:w="0" w:type="auto"/>
            <w:shd w:val="clear" w:color="auto" w:fill="auto"/>
            <w:noWrap/>
            <w:vAlign w:val="bottom"/>
            <w:hideMark/>
          </w:tcPr>
          <w:p w:rsidR="00B57D70" w:rsidRPr="00EC6A48" w:rsidRDefault="00B57D70" w:rsidP="008B4FF8">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As</w:t>
            </w:r>
          </w:p>
        </w:tc>
        <w:tc>
          <w:tcPr>
            <w:tcW w:w="0" w:type="auto"/>
            <w:shd w:val="clear" w:color="auto" w:fill="auto"/>
            <w:noWrap/>
            <w:vAlign w:val="bottom"/>
            <w:hideMark/>
          </w:tcPr>
          <w:p w:rsidR="00B57D70" w:rsidRPr="00EC6A48" w:rsidRDefault="00B57D70" w:rsidP="008B4FF8">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B</w:t>
            </w:r>
          </w:p>
        </w:tc>
        <w:tc>
          <w:tcPr>
            <w:tcW w:w="0" w:type="auto"/>
            <w:shd w:val="clear" w:color="auto" w:fill="auto"/>
            <w:noWrap/>
            <w:vAlign w:val="bottom"/>
            <w:hideMark/>
          </w:tcPr>
          <w:p w:rsidR="00B57D70" w:rsidRPr="00EC6A48" w:rsidRDefault="00B57D70" w:rsidP="008B4FF8">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Be</w:t>
            </w:r>
          </w:p>
        </w:tc>
        <w:tc>
          <w:tcPr>
            <w:tcW w:w="0" w:type="auto"/>
            <w:shd w:val="clear" w:color="auto" w:fill="auto"/>
            <w:noWrap/>
            <w:vAlign w:val="bottom"/>
            <w:hideMark/>
          </w:tcPr>
          <w:p w:rsidR="00B57D70" w:rsidRPr="00EC6A48" w:rsidRDefault="00B57D70" w:rsidP="008B4FF8">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Ca</w:t>
            </w:r>
          </w:p>
        </w:tc>
        <w:tc>
          <w:tcPr>
            <w:tcW w:w="0" w:type="auto"/>
            <w:shd w:val="clear" w:color="auto" w:fill="auto"/>
            <w:noWrap/>
            <w:vAlign w:val="bottom"/>
            <w:hideMark/>
          </w:tcPr>
          <w:p w:rsidR="00B57D70" w:rsidRPr="00EC6A48" w:rsidRDefault="00B57D70" w:rsidP="008B4FF8">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Cd</w:t>
            </w:r>
          </w:p>
        </w:tc>
        <w:tc>
          <w:tcPr>
            <w:tcW w:w="0" w:type="auto"/>
            <w:shd w:val="clear" w:color="auto" w:fill="auto"/>
            <w:noWrap/>
            <w:vAlign w:val="bottom"/>
            <w:hideMark/>
          </w:tcPr>
          <w:p w:rsidR="00B57D70" w:rsidRPr="00EC6A48" w:rsidRDefault="00B57D70" w:rsidP="008B4FF8">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Co</w:t>
            </w:r>
          </w:p>
        </w:tc>
        <w:tc>
          <w:tcPr>
            <w:tcW w:w="0" w:type="auto"/>
            <w:shd w:val="clear" w:color="auto" w:fill="auto"/>
            <w:noWrap/>
            <w:vAlign w:val="bottom"/>
            <w:hideMark/>
          </w:tcPr>
          <w:p w:rsidR="00B57D70" w:rsidRPr="00EC6A48" w:rsidRDefault="00B57D70" w:rsidP="008B4FF8">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Cr</w:t>
            </w:r>
          </w:p>
        </w:tc>
        <w:tc>
          <w:tcPr>
            <w:tcW w:w="0" w:type="auto"/>
            <w:shd w:val="clear" w:color="auto" w:fill="auto"/>
            <w:noWrap/>
            <w:vAlign w:val="bottom"/>
            <w:hideMark/>
          </w:tcPr>
          <w:p w:rsidR="00B57D70" w:rsidRPr="00EC6A48" w:rsidRDefault="00B57D70" w:rsidP="008B4FF8">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Cu</w:t>
            </w:r>
          </w:p>
        </w:tc>
        <w:tc>
          <w:tcPr>
            <w:tcW w:w="0" w:type="auto"/>
            <w:shd w:val="clear" w:color="auto" w:fill="auto"/>
            <w:noWrap/>
            <w:vAlign w:val="bottom"/>
            <w:hideMark/>
          </w:tcPr>
          <w:p w:rsidR="00B57D70" w:rsidRPr="00EC6A48" w:rsidRDefault="00B57D70" w:rsidP="008B4FF8">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Fe</w:t>
            </w:r>
          </w:p>
        </w:tc>
        <w:tc>
          <w:tcPr>
            <w:tcW w:w="0" w:type="auto"/>
            <w:shd w:val="clear" w:color="auto" w:fill="auto"/>
            <w:noWrap/>
            <w:vAlign w:val="bottom"/>
            <w:hideMark/>
          </w:tcPr>
          <w:p w:rsidR="00B57D70" w:rsidRPr="00EC6A48" w:rsidRDefault="00B57D70" w:rsidP="008B4FF8">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Hg</w:t>
            </w:r>
          </w:p>
        </w:tc>
        <w:tc>
          <w:tcPr>
            <w:tcW w:w="0" w:type="auto"/>
            <w:shd w:val="clear" w:color="auto" w:fill="auto"/>
            <w:noWrap/>
            <w:vAlign w:val="bottom"/>
            <w:hideMark/>
          </w:tcPr>
          <w:p w:rsidR="00B57D70" w:rsidRPr="00EC6A48" w:rsidRDefault="00B57D70" w:rsidP="008B4FF8">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I</w:t>
            </w:r>
          </w:p>
        </w:tc>
        <w:tc>
          <w:tcPr>
            <w:tcW w:w="0" w:type="auto"/>
            <w:shd w:val="clear" w:color="auto" w:fill="auto"/>
            <w:noWrap/>
            <w:vAlign w:val="bottom"/>
            <w:hideMark/>
          </w:tcPr>
          <w:p w:rsidR="00B57D70" w:rsidRPr="00EC6A48" w:rsidRDefault="00B57D70" w:rsidP="008B4FF8">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K</w:t>
            </w:r>
          </w:p>
        </w:tc>
        <w:tc>
          <w:tcPr>
            <w:tcW w:w="0" w:type="auto"/>
            <w:shd w:val="clear" w:color="auto" w:fill="auto"/>
            <w:noWrap/>
            <w:vAlign w:val="bottom"/>
            <w:hideMark/>
          </w:tcPr>
          <w:p w:rsidR="00B57D70" w:rsidRPr="00EC6A48" w:rsidRDefault="00B57D70" w:rsidP="008B4FF8">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Li</w:t>
            </w:r>
          </w:p>
        </w:tc>
        <w:tc>
          <w:tcPr>
            <w:tcW w:w="0" w:type="auto"/>
            <w:shd w:val="clear" w:color="auto" w:fill="auto"/>
            <w:noWrap/>
            <w:vAlign w:val="bottom"/>
            <w:hideMark/>
          </w:tcPr>
          <w:p w:rsidR="00B57D70" w:rsidRPr="00EC6A48" w:rsidRDefault="00B57D70" w:rsidP="008B4FF8">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Mg</w:t>
            </w:r>
          </w:p>
        </w:tc>
        <w:tc>
          <w:tcPr>
            <w:tcW w:w="0" w:type="auto"/>
            <w:shd w:val="clear" w:color="auto" w:fill="auto"/>
            <w:noWrap/>
            <w:vAlign w:val="bottom"/>
            <w:hideMark/>
          </w:tcPr>
          <w:p w:rsidR="00B57D70" w:rsidRPr="00EC6A48" w:rsidRDefault="00B57D70" w:rsidP="008B4FF8">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Mn</w:t>
            </w:r>
          </w:p>
        </w:tc>
        <w:tc>
          <w:tcPr>
            <w:tcW w:w="0" w:type="auto"/>
            <w:shd w:val="clear" w:color="auto" w:fill="auto"/>
            <w:noWrap/>
            <w:vAlign w:val="bottom"/>
            <w:hideMark/>
          </w:tcPr>
          <w:p w:rsidR="00B57D70" w:rsidRPr="00EC6A48" w:rsidRDefault="00B57D70" w:rsidP="008B4FF8">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Na</w:t>
            </w:r>
          </w:p>
        </w:tc>
        <w:tc>
          <w:tcPr>
            <w:tcW w:w="0" w:type="auto"/>
            <w:shd w:val="clear" w:color="auto" w:fill="auto"/>
            <w:noWrap/>
            <w:vAlign w:val="bottom"/>
            <w:hideMark/>
          </w:tcPr>
          <w:p w:rsidR="00B57D70" w:rsidRPr="00EC6A48" w:rsidRDefault="00B57D70" w:rsidP="008B4FF8">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Ni</w:t>
            </w:r>
          </w:p>
        </w:tc>
        <w:tc>
          <w:tcPr>
            <w:tcW w:w="0" w:type="auto"/>
            <w:shd w:val="clear" w:color="auto" w:fill="auto"/>
            <w:noWrap/>
            <w:vAlign w:val="bottom"/>
            <w:hideMark/>
          </w:tcPr>
          <w:p w:rsidR="00B57D70" w:rsidRPr="00EC6A48" w:rsidRDefault="00B57D70" w:rsidP="008B4FF8">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P</w:t>
            </w:r>
          </w:p>
        </w:tc>
        <w:tc>
          <w:tcPr>
            <w:tcW w:w="0" w:type="auto"/>
            <w:shd w:val="clear" w:color="auto" w:fill="auto"/>
            <w:noWrap/>
            <w:vAlign w:val="bottom"/>
            <w:hideMark/>
          </w:tcPr>
          <w:p w:rsidR="00B57D70" w:rsidRPr="00EC6A48" w:rsidRDefault="00B57D70" w:rsidP="008B4FF8">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Pb</w:t>
            </w:r>
          </w:p>
        </w:tc>
        <w:tc>
          <w:tcPr>
            <w:tcW w:w="0" w:type="auto"/>
            <w:shd w:val="clear" w:color="auto" w:fill="auto"/>
            <w:noWrap/>
            <w:vAlign w:val="bottom"/>
            <w:hideMark/>
          </w:tcPr>
          <w:p w:rsidR="00B57D70" w:rsidRPr="00EC6A48" w:rsidRDefault="00B57D70" w:rsidP="008B4FF8">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Se</w:t>
            </w:r>
          </w:p>
        </w:tc>
        <w:tc>
          <w:tcPr>
            <w:tcW w:w="0" w:type="auto"/>
            <w:shd w:val="clear" w:color="auto" w:fill="auto"/>
            <w:noWrap/>
            <w:vAlign w:val="bottom"/>
            <w:hideMark/>
          </w:tcPr>
          <w:p w:rsidR="00B57D70" w:rsidRPr="00EC6A48" w:rsidRDefault="00B57D70" w:rsidP="008B4FF8">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Si</w:t>
            </w:r>
          </w:p>
        </w:tc>
        <w:tc>
          <w:tcPr>
            <w:tcW w:w="0" w:type="auto"/>
            <w:shd w:val="clear" w:color="auto" w:fill="auto"/>
            <w:noWrap/>
            <w:vAlign w:val="bottom"/>
            <w:hideMark/>
          </w:tcPr>
          <w:p w:rsidR="00B57D70" w:rsidRPr="00EC6A48" w:rsidRDefault="00B57D70" w:rsidP="008B4FF8">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Sn</w:t>
            </w:r>
          </w:p>
        </w:tc>
        <w:tc>
          <w:tcPr>
            <w:tcW w:w="0" w:type="auto"/>
            <w:shd w:val="clear" w:color="auto" w:fill="auto"/>
            <w:noWrap/>
            <w:vAlign w:val="bottom"/>
            <w:hideMark/>
          </w:tcPr>
          <w:p w:rsidR="00B57D70" w:rsidRPr="00EC6A48" w:rsidRDefault="00B57D70" w:rsidP="008B4FF8">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V</w:t>
            </w:r>
          </w:p>
        </w:tc>
        <w:tc>
          <w:tcPr>
            <w:tcW w:w="0" w:type="auto"/>
            <w:shd w:val="clear" w:color="auto" w:fill="auto"/>
            <w:noWrap/>
            <w:vAlign w:val="bottom"/>
            <w:hideMark/>
          </w:tcPr>
          <w:p w:rsidR="00B57D70" w:rsidRPr="00EC6A48" w:rsidRDefault="00B57D70" w:rsidP="008B4FF8">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Zn</w:t>
            </w:r>
          </w:p>
        </w:tc>
      </w:tr>
      <w:tr w:rsidR="00B57D70" w:rsidRPr="00EC6A48" w:rsidTr="008B4FF8">
        <w:trPr>
          <w:trHeight w:val="317"/>
        </w:trPr>
        <w:tc>
          <w:tcPr>
            <w:tcW w:w="0" w:type="auto"/>
            <w:shd w:val="clear" w:color="auto" w:fill="auto"/>
            <w:vAlign w:val="center"/>
          </w:tcPr>
          <w:p w:rsidR="00B57D70" w:rsidRPr="00EC6A48" w:rsidRDefault="00B57D70" w:rsidP="008B4FF8">
            <w:pPr>
              <w:spacing w:after="0" w:line="240" w:lineRule="auto"/>
              <w:jc w:val="center"/>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1</w:t>
            </w:r>
          </w:p>
        </w:tc>
        <w:tc>
          <w:tcPr>
            <w:tcW w:w="0" w:type="auto"/>
            <w:shd w:val="clear" w:color="auto" w:fill="auto"/>
            <w:noWrap/>
            <w:vAlign w:val="center"/>
          </w:tcPr>
          <w:p w:rsidR="00B57D70" w:rsidRPr="00EC6A48" w:rsidRDefault="00B57D70" w:rsidP="008B4FF8">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2</w:t>
            </w:r>
          </w:p>
        </w:tc>
        <w:tc>
          <w:tcPr>
            <w:tcW w:w="0" w:type="auto"/>
            <w:shd w:val="clear" w:color="auto" w:fill="auto"/>
            <w:noWrap/>
            <w:vAlign w:val="center"/>
          </w:tcPr>
          <w:p w:rsidR="00B57D70" w:rsidRPr="00EC6A48" w:rsidRDefault="00B57D70" w:rsidP="008B4FF8">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3</w:t>
            </w:r>
          </w:p>
        </w:tc>
        <w:tc>
          <w:tcPr>
            <w:tcW w:w="0" w:type="auto"/>
            <w:shd w:val="clear" w:color="auto" w:fill="auto"/>
            <w:noWrap/>
            <w:vAlign w:val="center"/>
          </w:tcPr>
          <w:p w:rsidR="00B57D70" w:rsidRPr="00EC6A48" w:rsidRDefault="00B57D70" w:rsidP="008B4FF8">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4</w:t>
            </w:r>
          </w:p>
        </w:tc>
        <w:tc>
          <w:tcPr>
            <w:tcW w:w="0" w:type="auto"/>
            <w:shd w:val="clear" w:color="auto" w:fill="auto"/>
            <w:noWrap/>
            <w:vAlign w:val="center"/>
          </w:tcPr>
          <w:p w:rsidR="00B57D70" w:rsidRPr="00EC6A48" w:rsidRDefault="00B57D70" w:rsidP="008B4FF8">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5</w:t>
            </w:r>
          </w:p>
        </w:tc>
        <w:tc>
          <w:tcPr>
            <w:tcW w:w="0" w:type="auto"/>
            <w:shd w:val="clear" w:color="auto" w:fill="auto"/>
            <w:noWrap/>
            <w:vAlign w:val="center"/>
          </w:tcPr>
          <w:p w:rsidR="00B57D70" w:rsidRPr="00EC6A48" w:rsidRDefault="00B57D70" w:rsidP="008B4FF8">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6</w:t>
            </w:r>
          </w:p>
        </w:tc>
        <w:tc>
          <w:tcPr>
            <w:tcW w:w="0" w:type="auto"/>
            <w:shd w:val="clear" w:color="auto" w:fill="auto"/>
            <w:noWrap/>
            <w:vAlign w:val="center"/>
          </w:tcPr>
          <w:p w:rsidR="00B57D70" w:rsidRPr="00EC6A48" w:rsidRDefault="00B57D70" w:rsidP="008B4FF8">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7</w:t>
            </w:r>
          </w:p>
        </w:tc>
        <w:tc>
          <w:tcPr>
            <w:tcW w:w="0" w:type="auto"/>
            <w:shd w:val="clear" w:color="auto" w:fill="auto"/>
            <w:noWrap/>
            <w:vAlign w:val="center"/>
          </w:tcPr>
          <w:p w:rsidR="00B57D70" w:rsidRPr="00EC6A48" w:rsidRDefault="00B57D70" w:rsidP="008B4FF8">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8</w:t>
            </w:r>
          </w:p>
        </w:tc>
        <w:tc>
          <w:tcPr>
            <w:tcW w:w="0" w:type="auto"/>
            <w:shd w:val="clear" w:color="auto" w:fill="auto"/>
            <w:noWrap/>
            <w:vAlign w:val="center"/>
          </w:tcPr>
          <w:p w:rsidR="00B57D70" w:rsidRPr="00EC6A48" w:rsidRDefault="00B57D70" w:rsidP="008B4FF8">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9</w:t>
            </w:r>
          </w:p>
        </w:tc>
        <w:tc>
          <w:tcPr>
            <w:tcW w:w="0" w:type="auto"/>
            <w:shd w:val="clear" w:color="auto" w:fill="auto"/>
            <w:noWrap/>
            <w:vAlign w:val="center"/>
          </w:tcPr>
          <w:p w:rsidR="00B57D70" w:rsidRPr="00EC6A48" w:rsidRDefault="00B57D70" w:rsidP="008B4FF8">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10</w:t>
            </w:r>
          </w:p>
        </w:tc>
        <w:tc>
          <w:tcPr>
            <w:tcW w:w="0" w:type="auto"/>
            <w:shd w:val="clear" w:color="auto" w:fill="auto"/>
            <w:noWrap/>
            <w:vAlign w:val="center"/>
          </w:tcPr>
          <w:p w:rsidR="00B57D70" w:rsidRPr="00EC6A48" w:rsidRDefault="00B57D70" w:rsidP="008B4FF8">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11</w:t>
            </w:r>
          </w:p>
        </w:tc>
        <w:tc>
          <w:tcPr>
            <w:tcW w:w="0" w:type="auto"/>
            <w:shd w:val="clear" w:color="auto" w:fill="auto"/>
            <w:noWrap/>
            <w:vAlign w:val="center"/>
          </w:tcPr>
          <w:p w:rsidR="00B57D70" w:rsidRPr="00EC6A48" w:rsidRDefault="00B57D70" w:rsidP="008B4FF8">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12</w:t>
            </w:r>
          </w:p>
        </w:tc>
        <w:tc>
          <w:tcPr>
            <w:tcW w:w="0" w:type="auto"/>
            <w:shd w:val="clear" w:color="auto" w:fill="auto"/>
            <w:noWrap/>
            <w:vAlign w:val="center"/>
          </w:tcPr>
          <w:p w:rsidR="00B57D70" w:rsidRPr="00EC6A48" w:rsidRDefault="00B57D70" w:rsidP="008B4FF8">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13</w:t>
            </w:r>
          </w:p>
        </w:tc>
        <w:tc>
          <w:tcPr>
            <w:tcW w:w="0" w:type="auto"/>
            <w:shd w:val="clear" w:color="auto" w:fill="auto"/>
            <w:noWrap/>
            <w:vAlign w:val="center"/>
          </w:tcPr>
          <w:p w:rsidR="00B57D70" w:rsidRPr="00EC6A48" w:rsidRDefault="00B57D70" w:rsidP="008B4FF8">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14</w:t>
            </w:r>
          </w:p>
        </w:tc>
        <w:tc>
          <w:tcPr>
            <w:tcW w:w="0" w:type="auto"/>
            <w:shd w:val="clear" w:color="auto" w:fill="auto"/>
            <w:noWrap/>
            <w:vAlign w:val="center"/>
          </w:tcPr>
          <w:p w:rsidR="00B57D70" w:rsidRPr="00EC6A48" w:rsidRDefault="00B57D70" w:rsidP="008B4FF8">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15</w:t>
            </w:r>
          </w:p>
        </w:tc>
        <w:tc>
          <w:tcPr>
            <w:tcW w:w="0" w:type="auto"/>
            <w:shd w:val="clear" w:color="auto" w:fill="auto"/>
            <w:noWrap/>
            <w:vAlign w:val="center"/>
          </w:tcPr>
          <w:p w:rsidR="00B57D70" w:rsidRPr="00EC6A48" w:rsidRDefault="00B57D70" w:rsidP="008B4FF8">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16</w:t>
            </w:r>
          </w:p>
        </w:tc>
        <w:tc>
          <w:tcPr>
            <w:tcW w:w="0" w:type="auto"/>
            <w:shd w:val="clear" w:color="auto" w:fill="auto"/>
            <w:noWrap/>
            <w:vAlign w:val="center"/>
          </w:tcPr>
          <w:p w:rsidR="00B57D70" w:rsidRPr="00EC6A48" w:rsidRDefault="00B57D70" w:rsidP="008B4FF8">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17</w:t>
            </w:r>
          </w:p>
        </w:tc>
        <w:tc>
          <w:tcPr>
            <w:tcW w:w="0" w:type="auto"/>
            <w:shd w:val="clear" w:color="auto" w:fill="auto"/>
            <w:noWrap/>
            <w:vAlign w:val="center"/>
          </w:tcPr>
          <w:p w:rsidR="00B57D70" w:rsidRPr="00EC6A48" w:rsidRDefault="00B57D70" w:rsidP="008B4FF8">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18</w:t>
            </w:r>
          </w:p>
        </w:tc>
        <w:tc>
          <w:tcPr>
            <w:tcW w:w="0" w:type="auto"/>
            <w:shd w:val="clear" w:color="auto" w:fill="auto"/>
            <w:noWrap/>
            <w:vAlign w:val="center"/>
          </w:tcPr>
          <w:p w:rsidR="00B57D70" w:rsidRPr="00EC6A48" w:rsidRDefault="00B57D70" w:rsidP="008B4FF8">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19</w:t>
            </w:r>
          </w:p>
        </w:tc>
        <w:tc>
          <w:tcPr>
            <w:tcW w:w="0" w:type="auto"/>
            <w:shd w:val="clear" w:color="auto" w:fill="auto"/>
            <w:noWrap/>
            <w:vAlign w:val="center"/>
          </w:tcPr>
          <w:p w:rsidR="00B57D70" w:rsidRPr="00EC6A48" w:rsidRDefault="00B57D70" w:rsidP="008B4FF8">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20</w:t>
            </w:r>
          </w:p>
        </w:tc>
        <w:tc>
          <w:tcPr>
            <w:tcW w:w="0" w:type="auto"/>
            <w:shd w:val="clear" w:color="auto" w:fill="auto"/>
            <w:noWrap/>
            <w:vAlign w:val="center"/>
          </w:tcPr>
          <w:p w:rsidR="00B57D70" w:rsidRPr="00EC6A48" w:rsidRDefault="00B57D70" w:rsidP="008B4FF8">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21</w:t>
            </w:r>
          </w:p>
        </w:tc>
        <w:tc>
          <w:tcPr>
            <w:tcW w:w="0" w:type="auto"/>
            <w:shd w:val="clear" w:color="auto" w:fill="auto"/>
            <w:noWrap/>
            <w:vAlign w:val="center"/>
          </w:tcPr>
          <w:p w:rsidR="00B57D70" w:rsidRPr="00EC6A48" w:rsidRDefault="00B57D70" w:rsidP="008B4FF8">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22</w:t>
            </w:r>
          </w:p>
        </w:tc>
        <w:tc>
          <w:tcPr>
            <w:tcW w:w="0" w:type="auto"/>
            <w:shd w:val="clear" w:color="auto" w:fill="auto"/>
            <w:noWrap/>
            <w:vAlign w:val="center"/>
          </w:tcPr>
          <w:p w:rsidR="00B57D70" w:rsidRPr="00EC6A48" w:rsidRDefault="00B57D70" w:rsidP="008B4FF8">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23</w:t>
            </w:r>
          </w:p>
        </w:tc>
        <w:tc>
          <w:tcPr>
            <w:tcW w:w="0" w:type="auto"/>
            <w:shd w:val="clear" w:color="auto" w:fill="auto"/>
            <w:noWrap/>
            <w:vAlign w:val="center"/>
          </w:tcPr>
          <w:p w:rsidR="00B57D70" w:rsidRPr="00EC6A48" w:rsidRDefault="00B57D70" w:rsidP="008B4FF8">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24</w:t>
            </w:r>
          </w:p>
        </w:tc>
        <w:tc>
          <w:tcPr>
            <w:tcW w:w="0" w:type="auto"/>
            <w:shd w:val="clear" w:color="auto" w:fill="auto"/>
            <w:noWrap/>
            <w:vAlign w:val="center"/>
          </w:tcPr>
          <w:p w:rsidR="00B57D70" w:rsidRPr="00EC6A48" w:rsidRDefault="00B57D70" w:rsidP="008B4FF8">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25</w:t>
            </w:r>
          </w:p>
        </w:tc>
        <w:tc>
          <w:tcPr>
            <w:tcW w:w="0" w:type="auto"/>
            <w:shd w:val="clear" w:color="auto" w:fill="auto"/>
            <w:noWrap/>
            <w:vAlign w:val="center"/>
          </w:tcPr>
          <w:p w:rsidR="00B57D70" w:rsidRPr="00EC6A48" w:rsidRDefault="00B57D70" w:rsidP="008B4FF8">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26</w:t>
            </w:r>
          </w:p>
        </w:tc>
      </w:tr>
      <w:tr w:rsidR="00B57D70" w:rsidRPr="00EC6A48" w:rsidTr="008B4FF8">
        <w:trPr>
          <w:trHeight w:val="620"/>
        </w:trPr>
        <w:tc>
          <w:tcPr>
            <w:tcW w:w="0" w:type="auto"/>
            <w:shd w:val="clear" w:color="auto" w:fill="auto"/>
            <w:vAlign w:val="center"/>
            <w:hideMark/>
          </w:tcPr>
          <w:p w:rsidR="00B57D70" w:rsidRPr="00EC6A48" w:rsidRDefault="00B57D70" w:rsidP="008B4FF8">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Инфекционные и паразитарные болезни</w:t>
            </w:r>
          </w:p>
        </w:tc>
        <w:tc>
          <w:tcPr>
            <w:tcW w:w="0" w:type="auto"/>
            <w:shd w:val="clear" w:color="auto" w:fill="auto"/>
            <w:noWrap/>
            <w:vAlign w:val="center"/>
            <w:hideMark/>
          </w:tcPr>
          <w:p w:rsidR="00B57D70" w:rsidRPr="00EC6A48" w:rsidRDefault="00B57D70" w:rsidP="008B4FF8">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-0,34</w:t>
            </w:r>
          </w:p>
        </w:tc>
        <w:tc>
          <w:tcPr>
            <w:tcW w:w="0" w:type="auto"/>
            <w:shd w:val="clear" w:color="auto" w:fill="auto"/>
            <w:noWrap/>
            <w:vAlign w:val="center"/>
            <w:hideMark/>
          </w:tcPr>
          <w:p w:rsidR="00B57D70" w:rsidRPr="00EC6A48" w:rsidRDefault="00B57D70" w:rsidP="008B4FF8">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-0,16</w:t>
            </w:r>
          </w:p>
        </w:tc>
        <w:tc>
          <w:tcPr>
            <w:tcW w:w="0" w:type="auto"/>
            <w:shd w:val="clear" w:color="auto" w:fill="auto"/>
            <w:noWrap/>
            <w:vAlign w:val="center"/>
            <w:hideMark/>
          </w:tcPr>
          <w:p w:rsidR="00B57D70" w:rsidRPr="00EC6A48" w:rsidRDefault="00B57D70" w:rsidP="008B4FF8">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-0,01</w:t>
            </w:r>
          </w:p>
        </w:tc>
        <w:tc>
          <w:tcPr>
            <w:tcW w:w="0" w:type="auto"/>
            <w:shd w:val="clear" w:color="auto" w:fill="auto"/>
            <w:noWrap/>
            <w:vAlign w:val="center"/>
            <w:hideMark/>
          </w:tcPr>
          <w:p w:rsidR="00B57D70" w:rsidRPr="00EC6A48" w:rsidRDefault="00B57D70" w:rsidP="008B4FF8">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-0,47</w:t>
            </w:r>
          </w:p>
        </w:tc>
        <w:tc>
          <w:tcPr>
            <w:tcW w:w="0" w:type="auto"/>
            <w:shd w:val="clear" w:color="auto" w:fill="auto"/>
            <w:noWrap/>
            <w:vAlign w:val="center"/>
            <w:hideMark/>
          </w:tcPr>
          <w:p w:rsidR="00B57D70" w:rsidRPr="00EC6A48" w:rsidRDefault="00B57D70" w:rsidP="008B4FF8">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-0,03</w:t>
            </w:r>
          </w:p>
        </w:tc>
        <w:tc>
          <w:tcPr>
            <w:tcW w:w="0" w:type="auto"/>
            <w:shd w:val="clear" w:color="auto" w:fill="auto"/>
            <w:noWrap/>
            <w:vAlign w:val="center"/>
            <w:hideMark/>
          </w:tcPr>
          <w:p w:rsidR="00B57D70" w:rsidRPr="00EC6A48" w:rsidRDefault="00B57D70" w:rsidP="008B4FF8">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0,02</w:t>
            </w:r>
          </w:p>
        </w:tc>
        <w:tc>
          <w:tcPr>
            <w:tcW w:w="0" w:type="auto"/>
            <w:shd w:val="clear" w:color="auto" w:fill="auto"/>
            <w:noWrap/>
            <w:vAlign w:val="center"/>
            <w:hideMark/>
          </w:tcPr>
          <w:p w:rsidR="00B57D70" w:rsidRPr="00EC6A48" w:rsidRDefault="00B57D70" w:rsidP="008B4FF8">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-0,40</w:t>
            </w:r>
          </w:p>
        </w:tc>
        <w:tc>
          <w:tcPr>
            <w:tcW w:w="0" w:type="auto"/>
            <w:shd w:val="clear" w:color="auto" w:fill="auto"/>
            <w:noWrap/>
            <w:vAlign w:val="center"/>
            <w:hideMark/>
          </w:tcPr>
          <w:p w:rsidR="00B57D70" w:rsidRPr="00EC6A48" w:rsidRDefault="00B57D70" w:rsidP="008B4FF8">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-0,13</w:t>
            </w:r>
          </w:p>
        </w:tc>
        <w:tc>
          <w:tcPr>
            <w:tcW w:w="0" w:type="auto"/>
            <w:shd w:val="clear" w:color="auto" w:fill="auto"/>
            <w:noWrap/>
            <w:vAlign w:val="center"/>
            <w:hideMark/>
          </w:tcPr>
          <w:p w:rsidR="00B57D70" w:rsidRPr="00EC6A48" w:rsidRDefault="00B57D70" w:rsidP="008B4FF8">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0,26</w:t>
            </w:r>
          </w:p>
        </w:tc>
        <w:tc>
          <w:tcPr>
            <w:tcW w:w="0" w:type="auto"/>
            <w:shd w:val="clear" w:color="auto" w:fill="auto"/>
            <w:noWrap/>
            <w:vAlign w:val="center"/>
            <w:hideMark/>
          </w:tcPr>
          <w:p w:rsidR="00B57D70" w:rsidRPr="00EC6A48" w:rsidRDefault="00B57D70" w:rsidP="008B4FF8">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-0,47</w:t>
            </w:r>
          </w:p>
        </w:tc>
        <w:tc>
          <w:tcPr>
            <w:tcW w:w="0" w:type="auto"/>
            <w:shd w:val="clear" w:color="auto" w:fill="auto"/>
            <w:noWrap/>
            <w:vAlign w:val="center"/>
            <w:hideMark/>
          </w:tcPr>
          <w:p w:rsidR="00B57D70" w:rsidRPr="00EC6A48" w:rsidRDefault="00B57D70" w:rsidP="008B4FF8">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0,16</w:t>
            </w:r>
          </w:p>
        </w:tc>
        <w:tc>
          <w:tcPr>
            <w:tcW w:w="0" w:type="auto"/>
            <w:shd w:val="clear" w:color="auto" w:fill="auto"/>
            <w:noWrap/>
            <w:vAlign w:val="center"/>
            <w:hideMark/>
          </w:tcPr>
          <w:p w:rsidR="00B57D70" w:rsidRPr="00EC6A48" w:rsidRDefault="00B57D70" w:rsidP="008B4FF8">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-0,11</w:t>
            </w:r>
          </w:p>
        </w:tc>
        <w:tc>
          <w:tcPr>
            <w:tcW w:w="0" w:type="auto"/>
            <w:shd w:val="clear" w:color="auto" w:fill="auto"/>
            <w:noWrap/>
            <w:vAlign w:val="center"/>
            <w:hideMark/>
          </w:tcPr>
          <w:p w:rsidR="00B57D70" w:rsidRPr="00EC6A48" w:rsidRDefault="00B57D70" w:rsidP="008B4FF8">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0,15</w:t>
            </w:r>
          </w:p>
        </w:tc>
        <w:tc>
          <w:tcPr>
            <w:tcW w:w="0" w:type="auto"/>
            <w:shd w:val="clear" w:color="auto" w:fill="auto"/>
            <w:noWrap/>
            <w:vAlign w:val="center"/>
            <w:hideMark/>
          </w:tcPr>
          <w:p w:rsidR="00B57D70" w:rsidRPr="00EC6A48" w:rsidRDefault="00B57D70" w:rsidP="008B4FF8">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-0,11</w:t>
            </w:r>
          </w:p>
        </w:tc>
        <w:tc>
          <w:tcPr>
            <w:tcW w:w="0" w:type="auto"/>
            <w:shd w:val="clear" w:color="auto" w:fill="auto"/>
            <w:noWrap/>
            <w:vAlign w:val="center"/>
            <w:hideMark/>
          </w:tcPr>
          <w:p w:rsidR="00B57D70" w:rsidRPr="00EC6A48" w:rsidRDefault="00B57D70" w:rsidP="008B4FF8">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0,08</w:t>
            </w:r>
          </w:p>
        </w:tc>
        <w:tc>
          <w:tcPr>
            <w:tcW w:w="0" w:type="auto"/>
            <w:shd w:val="clear" w:color="auto" w:fill="auto"/>
            <w:noWrap/>
            <w:vAlign w:val="center"/>
            <w:hideMark/>
          </w:tcPr>
          <w:p w:rsidR="00B57D70" w:rsidRPr="00EC6A48" w:rsidRDefault="00B57D70" w:rsidP="008B4FF8">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-0,05</w:t>
            </w:r>
          </w:p>
        </w:tc>
        <w:tc>
          <w:tcPr>
            <w:tcW w:w="0" w:type="auto"/>
            <w:shd w:val="clear" w:color="auto" w:fill="auto"/>
            <w:noWrap/>
            <w:vAlign w:val="center"/>
            <w:hideMark/>
          </w:tcPr>
          <w:p w:rsidR="00B57D70" w:rsidRPr="00EC6A48" w:rsidRDefault="00B57D70" w:rsidP="008B4FF8">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0,20</w:t>
            </w:r>
          </w:p>
        </w:tc>
        <w:tc>
          <w:tcPr>
            <w:tcW w:w="0" w:type="auto"/>
            <w:shd w:val="clear" w:color="auto" w:fill="auto"/>
            <w:noWrap/>
            <w:vAlign w:val="center"/>
            <w:hideMark/>
          </w:tcPr>
          <w:p w:rsidR="00B57D70" w:rsidRPr="00EC6A48" w:rsidRDefault="00B57D70" w:rsidP="008B4FF8">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0,12</w:t>
            </w:r>
          </w:p>
        </w:tc>
        <w:tc>
          <w:tcPr>
            <w:tcW w:w="0" w:type="auto"/>
            <w:shd w:val="clear" w:color="auto" w:fill="auto"/>
            <w:noWrap/>
            <w:vAlign w:val="center"/>
            <w:hideMark/>
          </w:tcPr>
          <w:p w:rsidR="00B57D70" w:rsidRPr="00EC6A48" w:rsidRDefault="00B57D70" w:rsidP="008B4FF8">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0,21</w:t>
            </w:r>
          </w:p>
        </w:tc>
        <w:tc>
          <w:tcPr>
            <w:tcW w:w="0" w:type="auto"/>
            <w:shd w:val="clear" w:color="auto" w:fill="auto"/>
            <w:noWrap/>
            <w:vAlign w:val="center"/>
            <w:hideMark/>
          </w:tcPr>
          <w:p w:rsidR="00B57D70" w:rsidRPr="00EC6A48" w:rsidRDefault="00B57D70" w:rsidP="008B4FF8">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-0,26</w:t>
            </w:r>
          </w:p>
        </w:tc>
        <w:tc>
          <w:tcPr>
            <w:tcW w:w="0" w:type="auto"/>
            <w:shd w:val="clear" w:color="auto" w:fill="auto"/>
            <w:noWrap/>
            <w:vAlign w:val="center"/>
            <w:hideMark/>
          </w:tcPr>
          <w:p w:rsidR="00B57D70" w:rsidRPr="00EC6A48" w:rsidRDefault="00B57D70" w:rsidP="008B4FF8">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0,62</w:t>
            </w:r>
          </w:p>
        </w:tc>
        <w:tc>
          <w:tcPr>
            <w:tcW w:w="0" w:type="auto"/>
            <w:shd w:val="clear" w:color="auto" w:fill="auto"/>
            <w:noWrap/>
            <w:vAlign w:val="center"/>
            <w:hideMark/>
          </w:tcPr>
          <w:p w:rsidR="00B57D70" w:rsidRPr="00EC6A48" w:rsidRDefault="00B57D70" w:rsidP="008B4FF8">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0,17</w:t>
            </w:r>
          </w:p>
        </w:tc>
        <w:tc>
          <w:tcPr>
            <w:tcW w:w="0" w:type="auto"/>
            <w:shd w:val="clear" w:color="auto" w:fill="auto"/>
            <w:noWrap/>
            <w:vAlign w:val="center"/>
            <w:hideMark/>
          </w:tcPr>
          <w:p w:rsidR="00B57D70" w:rsidRPr="00EC6A48" w:rsidRDefault="00B57D70" w:rsidP="008B4FF8">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-0,19</w:t>
            </w:r>
          </w:p>
        </w:tc>
        <w:tc>
          <w:tcPr>
            <w:tcW w:w="0" w:type="auto"/>
            <w:shd w:val="clear" w:color="auto" w:fill="auto"/>
            <w:noWrap/>
            <w:vAlign w:val="center"/>
            <w:hideMark/>
          </w:tcPr>
          <w:p w:rsidR="00B57D70" w:rsidRPr="00EC6A48" w:rsidRDefault="00B57D70" w:rsidP="008B4FF8">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0,25</w:t>
            </w:r>
          </w:p>
        </w:tc>
        <w:tc>
          <w:tcPr>
            <w:tcW w:w="0" w:type="auto"/>
            <w:shd w:val="clear" w:color="auto" w:fill="auto"/>
            <w:noWrap/>
            <w:vAlign w:val="center"/>
            <w:hideMark/>
          </w:tcPr>
          <w:p w:rsidR="00B57D70" w:rsidRPr="00EC6A48" w:rsidRDefault="00B57D70" w:rsidP="008B4FF8">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0,27</w:t>
            </w:r>
          </w:p>
        </w:tc>
      </w:tr>
      <w:tr w:rsidR="00B57D70" w:rsidRPr="00EC6A48" w:rsidTr="0006792F">
        <w:trPr>
          <w:trHeight w:val="310"/>
        </w:trPr>
        <w:tc>
          <w:tcPr>
            <w:tcW w:w="0" w:type="auto"/>
            <w:tcBorders>
              <w:bottom w:val="nil"/>
            </w:tcBorders>
            <w:shd w:val="clear" w:color="auto" w:fill="auto"/>
            <w:vAlign w:val="center"/>
            <w:hideMark/>
          </w:tcPr>
          <w:p w:rsidR="00B57D70" w:rsidRPr="00EC6A48" w:rsidRDefault="00B57D70" w:rsidP="008B4FF8">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Новообразования</w:t>
            </w:r>
          </w:p>
        </w:tc>
        <w:tc>
          <w:tcPr>
            <w:tcW w:w="0" w:type="auto"/>
            <w:tcBorders>
              <w:bottom w:val="nil"/>
            </w:tcBorders>
            <w:shd w:val="clear" w:color="auto" w:fill="auto"/>
            <w:noWrap/>
            <w:vAlign w:val="center"/>
            <w:hideMark/>
          </w:tcPr>
          <w:p w:rsidR="00B57D70" w:rsidRPr="00EC6A48" w:rsidRDefault="00B57D70" w:rsidP="008B4FF8">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0,32</w:t>
            </w:r>
          </w:p>
        </w:tc>
        <w:tc>
          <w:tcPr>
            <w:tcW w:w="0" w:type="auto"/>
            <w:tcBorders>
              <w:bottom w:val="nil"/>
            </w:tcBorders>
            <w:shd w:val="clear" w:color="auto" w:fill="auto"/>
            <w:noWrap/>
            <w:vAlign w:val="center"/>
            <w:hideMark/>
          </w:tcPr>
          <w:p w:rsidR="00B57D70" w:rsidRPr="00EC6A48" w:rsidRDefault="00B57D70" w:rsidP="008B4FF8">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0,26</w:t>
            </w:r>
          </w:p>
        </w:tc>
        <w:tc>
          <w:tcPr>
            <w:tcW w:w="0" w:type="auto"/>
            <w:tcBorders>
              <w:bottom w:val="nil"/>
            </w:tcBorders>
            <w:shd w:val="clear" w:color="auto" w:fill="auto"/>
            <w:noWrap/>
            <w:vAlign w:val="center"/>
            <w:hideMark/>
          </w:tcPr>
          <w:p w:rsidR="00B57D70" w:rsidRPr="00EC6A48" w:rsidRDefault="00B57D70" w:rsidP="008B4FF8">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-0,45</w:t>
            </w:r>
          </w:p>
        </w:tc>
        <w:tc>
          <w:tcPr>
            <w:tcW w:w="0" w:type="auto"/>
            <w:tcBorders>
              <w:bottom w:val="nil"/>
            </w:tcBorders>
            <w:shd w:val="clear" w:color="auto" w:fill="auto"/>
            <w:noWrap/>
            <w:vAlign w:val="center"/>
            <w:hideMark/>
          </w:tcPr>
          <w:p w:rsidR="00B57D70" w:rsidRPr="00EC6A48" w:rsidRDefault="00B57D70" w:rsidP="008B4FF8">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0,10</w:t>
            </w:r>
          </w:p>
        </w:tc>
        <w:tc>
          <w:tcPr>
            <w:tcW w:w="0" w:type="auto"/>
            <w:tcBorders>
              <w:bottom w:val="nil"/>
            </w:tcBorders>
            <w:shd w:val="clear" w:color="auto" w:fill="auto"/>
            <w:noWrap/>
            <w:vAlign w:val="center"/>
            <w:hideMark/>
          </w:tcPr>
          <w:p w:rsidR="00B57D70" w:rsidRPr="00EC6A48" w:rsidRDefault="00B57D70" w:rsidP="008B4FF8">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-0,09</w:t>
            </w:r>
          </w:p>
        </w:tc>
        <w:tc>
          <w:tcPr>
            <w:tcW w:w="0" w:type="auto"/>
            <w:tcBorders>
              <w:bottom w:val="nil"/>
            </w:tcBorders>
            <w:shd w:val="clear" w:color="auto" w:fill="auto"/>
            <w:noWrap/>
            <w:vAlign w:val="center"/>
            <w:hideMark/>
          </w:tcPr>
          <w:p w:rsidR="00B57D70" w:rsidRPr="00EC6A48" w:rsidRDefault="00B57D70" w:rsidP="008B4FF8">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0,19</w:t>
            </w:r>
          </w:p>
        </w:tc>
        <w:tc>
          <w:tcPr>
            <w:tcW w:w="0" w:type="auto"/>
            <w:tcBorders>
              <w:bottom w:val="nil"/>
            </w:tcBorders>
            <w:shd w:val="clear" w:color="auto" w:fill="auto"/>
            <w:noWrap/>
            <w:vAlign w:val="center"/>
            <w:hideMark/>
          </w:tcPr>
          <w:p w:rsidR="00B57D70" w:rsidRPr="00EC6A48" w:rsidRDefault="00B57D70" w:rsidP="008B4FF8">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0,18</w:t>
            </w:r>
          </w:p>
        </w:tc>
        <w:tc>
          <w:tcPr>
            <w:tcW w:w="0" w:type="auto"/>
            <w:tcBorders>
              <w:bottom w:val="nil"/>
            </w:tcBorders>
            <w:shd w:val="clear" w:color="auto" w:fill="auto"/>
            <w:noWrap/>
            <w:vAlign w:val="center"/>
            <w:hideMark/>
          </w:tcPr>
          <w:p w:rsidR="00B57D70" w:rsidRPr="00EC6A48" w:rsidRDefault="00B57D70" w:rsidP="008B4FF8">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-0,03</w:t>
            </w:r>
          </w:p>
        </w:tc>
        <w:tc>
          <w:tcPr>
            <w:tcW w:w="0" w:type="auto"/>
            <w:tcBorders>
              <w:bottom w:val="nil"/>
            </w:tcBorders>
            <w:shd w:val="clear" w:color="auto" w:fill="auto"/>
            <w:noWrap/>
            <w:vAlign w:val="center"/>
            <w:hideMark/>
          </w:tcPr>
          <w:p w:rsidR="00B57D70" w:rsidRPr="00EC6A48" w:rsidRDefault="00B57D70" w:rsidP="008B4FF8">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-0,12</w:t>
            </w:r>
          </w:p>
        </w:tc>
        <w:tc>
          <w:tcPr>
            <w:tcW w:w="0" w:type="auto"/>
            <w:tcBorders>
              <w:bottom w:val="nil"/>
            </w:tcBorders>
            <w:shd w:val="clear" w:color="auto" w:fill="auto"/>
            <w:noWrap/>
            <w:vAlign w:val="center"/>
            <w:hideMark/>
          </w:tcPr>
          <w:p w:rsidR="00B57D70" w:rsidRPr="00EC6A48" w:rsidRDefault="00B57D70" w:rsidP="008B4FF8">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0,34</w:t>
            </w:r>
          </w:p>
        </w:tc>
        <w:tc>
          <w:tcPr>
            <w:tcW w:w="0" w:type="auto"/>
            <w:tcBorders>
              <w:bottom w:val="nil"/>
            </w:tcBorders>
            <w:shd w:val="clear" w:color="auto" w:fill="auto"/>
            <w:noWrap/>
            <w:vAlign w:val="center"/>
            <w:hideMark/>
          </w:tcPr>
          <w:p w:rsidR="00B57D70" w:rsidRPr="00EC6A48" w:rsidRDefault="00B57D70" w:rsidP="008B4FF8">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-0,19</w:t>
            </w:r>
          </w:p>
        </w:tc>
        <w:tc>
          <w:tcPr>
            <w:tcW w:w="0" w:type="auto"/>
            <w:tcBorders>
              <w:bottom w:val="nil"/>
            </w:tcBorders>
            <w:shd w:val="clear" w:color="auto" w:fill="auto"/>
            <w:noWrap/>
            <w:vAlign w:val="center"/>
            <w:hideMark/>
          </w:tcPr>
          <w:p w:rsidR="00B57D70" w:rsidRPr="00EC6A48" w:rsidRDefault="00B57D70" w:rsidP="008B4FF8">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0,10</w:t>
            </w:r>
          </w:p>
        </w:tc>
        <w:tc>
          <w:tcPr>
            <w:tcW w:w="0" w:type="auto"/>
            <w:tcBorders>
              <w:bottom w:val="nil"/>
            </w:tcBorders>
            <w:shd w:val="clear" w:color="auto" w:fill="auto"/>
            <w:noWrap/>
            <w:vAlign w:val="center"/>
            <w:hideMark/>
          </w:tcPr>
          <w:p w:rsidR="00B57D70" w:rsidRPr="00EC6A48" w:rsidRDefault="00B57D70" w:rsidP="008B4FF8">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0,14</w:t>
            </w:r>
          </w:p>
        </w:tc>
        <w:tc>
          <w:tcPr>
            <w:tcW w:w="0" w:type="auto"/>
            <w:tcBorders>
              <w:bottom w:val="nil"/>
            </w:tcBorders>
            <w:shd w:val="clear" w:color="auto" w:fill="auto"/>
            <w:noWrap/>
            <w:vAlign w:val="center"/>
            <w:hideMark/>
          </w:tcPr>
          <w:p w:rsidR="00B57D70" w:rsidRPr="00EC6A48" w:rsidRDefault="00B57D70" w:rsidP="008B4FF8">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-0,12</w:t>
            </w:r>
          </w:p>
        </w:tc>
        <w:tc>
          <w:tcPr>
            <w:tcW w:w="0" w:type="auto"/>
            <w:tcBorders>
              <w:bottom w:val="nil"/>
            </w:tcBorders>
            <w:shd w:val="clear" w:color="auto" w:fill="auto"/>
            <w:noWrap/>
            <w:vAlign w:val="center"/>
            <w:hideMark/>
          </w:tcPr>
          <w:p w:rsidR="00B57D70" w:rsidRPr="00EC6A48" w:rsidRDefault="00B57D70" w:rsidP="008B4FF8">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-0,37</w:t>
            </w:r>
          </w:p>
        </w:tc>
        <w:tc>
          <w:tcPr>
            <w:tcW w:w="0" w:type="auto"/>
            <w:tcBorders>
              <w:bottom w:val="nil"/>
            </w:tcBorders>
            <w:shd w:val="clear" w:color="auto" w:fill="auto"/>
            <w:noWrap/>
            <w:vAlign w:val="center"/>
            <w:hideMark/>
          </w:tcPr>
          <w:p w:rsidR="00B57D70" w:rsidRPr="00EC6A48" w:rsidRDefault="00B57D70" w:rsidP="008B4FF8">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0,09</w:t>
            </w:r>
          </w:p>
        </w:tc>
        <w:tc>
          <w:tcPr>
            <w:tcW w:w="0" w:type="auto"/>
            <w:tcBorders>
              <w:bottom w:val="nil"/>
            </w:tcBorders>
            <w:shd w:val="clear" w:color="auto" w:fill="auto"/>
            <w:noWrap/>
            <w:vAlign w:val="center"/>
            <w:hideMark/>
          </w:tcPr>
          <w:p w:rsidR="00B57D70" w:rsidRPr="00EC6A48" w:rsidRDefault="00B57D70" w:rsidP="008B4FF8">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0,26</w:t>
            </w:r>
          </w:p>
        </w:tc>
        <w:tc>
          <w:tcPr>
            <w:tcW w:w="0" w:type="auto"/>
            <w:tcBorders>
              <w:bottom w:val="nil"/>
            </w:tcBorders>
            <w:shd w:val="clear" w:color="auto" w:fill="auto"/>
            <w:noWrap/>
            <w:vAlign w:val="center"/>
            <w:hideMark/>
          </w:tcPr>
          <w:p w:rsidR="00B57D70" w:rsidRPr="00EC6A48" w:rsidRDefault="00B57D70" w:rsidP="008B4FF8">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-0,05</w:t>
            </w:r>
          </w:p>
        </w:tc>
        <w:tc>
          <w:tcPr>
            <w:tcW w:w="0" w:type="auto"/>
            <w:tcBorders>
              <w:bottom w:val="nil"/>
            </w:tcBorders>
            <w:shd w:val="clear" w:color="auto" w:fill="auto"/>
            <w:noWrap/>
            <w:vAlign w:val="center"/>
            <w:hideMark/>
          </w:tcPr>
          <w:p w:rsidR="00B57D70" w:rsidRPr="00EC6A48" w:rsidRDefault="00B57D70" w:rsidP="008B4FF8">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0,02</w:t>
            </w:r>
          </w:p>
        </w:tc>
        <w:tc>
          <w:tcPr>
            <w:tcW w:w="0" w:type="auto"/>
            <w:tcBorders>
              <w:bottom w:val="nil"/>
            </w:tcBorders>
            <w:shd w:val="clear" w:color="auto" w:fill="auto"/>
            <w:noWrap/>
            <w:vAlign w:val="center"/>
            <w:hideMark/>
          </w:tcPr>
          <w:p w:rsidR="00B57D70" w:rsidRPr="00EC6A48" w:rsidRDefault="00B57D70" w:rsidP="008B4FF8">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0,39</w:t>
            </w:r>
          </w:p>
        </w:tc>
        <w:tc>
          <w:tcPr>
            <w:tcW w:w="0" w:type="auto"/>
            <w:tcBorders>
              <w:bottom w:val="nil"/>
            </w:tcBorders>
            <w:shd w:val="clear" w:color="auto" w:fill="auto"/>
            <w:noWrap/>
            <w:vAlign w:val="center"/>
            <w:hideMark/>
          </w:tcPr>
          <w:p w:rsidR="00B57D70" w:rsidRPr="00EC6A48" w:rsidRDefault="00B57D70" w:rsidP="008B4FF8">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0,23</w:t>
            </w:r>
          </w:p>
        </w:tc>
        <w:tc>
          <w:tcPr>
            <w:tcW w:w="0" w:type="auto"/>
            <w:tcBorders>
              <w:bottom w:val="nil"/>
            </w:tcBorders>
            <w:shd w:val="clear" w:color="auto" w:fill="auto"/>
            <w:noWrap/>
            <w:vAlign w:val="center"/>
            <w:hideMark/>
          </w:tcPr>
          <w:p w:rsidR="00B57D70" w:rsidRPr="00EC6A48" w:rsidRDefault="00B57D70" w:rsidP="008B4FF8">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0,12</w:t>
            </w:r>
          </w:p>
        </w:tc>
        <w:tc>
          <w:tcPr>
            <w:tcW w:w="0" w:type="auto"/>
            <w:tcBorders>
              <w:bottom w:val="nil"/>
            </w:tcBorders>
            <w:shd w:val="clear" w:color="auto" w:fill="auto"/>
            <w:noWrap/>
            <w:vAlign w:val="center"/>
            <w:hideMark/>
          </w:tcPr>
          <w:p w:rsidR="00B57D70" w:rsidRPr="00EC6A48" w:rsidRDefault="00B57D70" w:rsidP="008B4FF8">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0,23</w:t>
            </w:r>
          </w:p>
        </w:tc>
        <w:tc>
          <w:tcPr>
            <w:tcW w:w="0" w:type="auto"/>
            <w:tcBorders>
              <w:bottom w:val="nil"/>
            </w:tcBorders>
            <w:shd w:val="clear" w:color="auto" w:fill="auto"/>
            <w:noWrap/>
            <w:vAlign w:val="center"/>
            <w:hideMark/>
          </w:tcPr>
          <w:p w:rsidR="00B57D70" w:rsidRPr="00EC6A48" w:rsidRDefault="00B57D70" w:rsidP="008B4FF8">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0,20</w:t>
            </w:r>
          </w:p>
        </w:tc>
        <w:tc>
          <w:tcPr>
            <w:tcW w:w="0" w:type="auto"/>
            <w:tcBorders>
              <w:bottom w:val="nil"/>
            </w:tcBorders>
            <w:shd w:val="clear" w:color="auto" w:fill="auto"/>
            <w:noWrap/>
            <w:vAlign w:val="center"/>
            <w:hideMark/>
          </w:tcPr>
          <w:p w:rsidR="00B57D70" w:rsidRPr="00EC6A48" w:rsidRDefault="00B57D70" w:rsidP="008B4FF8">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-0,32</w:t>
            </w:r>
          </w:p>
        </w:tc>
      </w:tr>
      <w:tr w:rsidR="003F532F" w:rsidRPr="00EC6A48" w:rsidTr="003F532F">
        <w:trPr>
          <w:trHeight w:val="310"/>
        </w:trPr>
        <w:tc>
          <w:tcPr>
            <w:tcW w:w="0" w:type="auto"/>
            <w:tcBorders>
              <w:bottom w:val="nil"/>
            </w:tcBorders>
            <w:shd w:val="clear" w:color="auto" w:fill="auto"/>
            <w:vAlign w:val="center"/>
          </w:tcPr>
          <w:p w:rsidR="003F532F" w:rsidRPr="00EC6A48" w:rsidRDefault="003F532F" w:rsidP="003F532F">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Болезни крови, кроветворных органов и отдельные нарушения с вовлечением иммунного механизма</w:t>
            </w:r>
          </w:p>
        </w:tc>
        <w:tc>
          <w:tcPr>
            <w:tcW w:w="0" w:type="auto"/>
            <w:tcBorders>
              <w:bottom w:val="nil"/>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-0,47</w:t>
            </w:r>
          </w:p>
        </w:tc>
        <w:tc>
          <w:tcPr>
            <w:tcW w:w="0" w:type="auto"/>
            <w:tcBorders>
              <w:bottom w:val="nil"/>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-0,16</w:t>
            </w:r>
          </w:p>
        </w:tc>
        <w:tc>
          <w:tcPr>
            <w:tcW w:w="0" w:type="auto"/>
            <w:tcBorders>
              <w:bottom w:val="nil"/>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0,47</w:t>
            </w:r>
          </w:p>
        </w:tc>
        <w:tc>
          <w:tcPr>
            <w:tcW w:w="0" w:type="auto"/>
            <w:tcBorders>
              <w:bottom w:val="nil"/>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-0,26</w:t>
            </w:r>
          </w:p>
        </w:tc>
        <w:tc>
          <w:tcPr>
            <w:tcW w:w="0" w:type="auto"/>
            <w:tcBorders>
              <w:bottom w:val="nil"/>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-0,27</w:t>
            </w:r>
          </w:p>
        </w:tc>
        <w:tc>
          <w:tcPr>
            <w:tcW w:w="0" w:type="auto"/>
            <w:tcBorders>
              <w:bottom w:val="nil"/>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-0,23</w:t>
            </w:r>
          </w:p>
        </w:tc>
        <w:tc>
          <w:tcPr>
            <w:tcW w:w="0" w:type="auto"/>
            <w:tcBorders>
              <w:bottom w:val="nil"/>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-0,25</w:t>
            </w:r>
          </w:p>
        </w:tc>
        <w:tc>
          <w:tcPr>
            <w:tcW w:w="0" w:type="auto"/>
            <w:tcBorders>
              <w:bottom w:val="nil"/>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-0,26</w:t>
            </w:r>
          </w:p>
        </w:tc>
        <w:tc>
          <w:tcPr>
            <w:tcW w:w="0" w:type="auto"/>
            <w:tcBorders>
              <w:bottom w:val="nil"/>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0,23</w:t>
            </w:r>
          </w:p>
        </w:tc>
        <w:tc>
          <w:tcPr>
            <w:tcW w:w="0" w:type="auto"/>
            <w:tcBorders>
              <w:bottom w:val="nil"/>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-0,19</w:t>
            </w:r>
          </w:p>
        </w:tc>
        <w:tc>
          <w:tcPr>
            <w:tcW w:w="0" w:type="auto"/>
            <w:tcBorders>
              <w:bottom w:val="nil"/>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0,31</w:t>
            </w:r>
          </w:p>
        </w:tc>
        <w:tc>
          <w:tcPr>
            <w:tcW w:w="0" w:type="auto"/>
            <w:tcBorders>
              <w:bottom w:val="nil"/>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-0,22</w:t>
            </w:r>
          </w:p>
        </w:tc>
        <w:tc>
          <w:tcPr>
            <w:tcW w:w="0" w:type="auto"/>
            <w:tcBorders>
              <w:bottom w:val="nil"/>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-0,01</w:t>
            </w:r>
          </w:p>
        </w:tc>
        <w:tc>
          <w:tcPr>
            <w:tcW w:w="0" w:type="auto"/>
            <w:tcBorders>
              <w:bottom w:val="nil"/>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-0,01</w:t>
            </w:r>
          </w:p>
        </w:tc>
        <w:tc>
          <w:tcPr>
            <w:tcW w:w="0" w:type="auto"/>
            <w:tcBorders>
              <w:bottom w:val="nil"/>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-0,17</w:t>
            </w:r>
          </w:p>
        </w:tc>
        <w:tc>
          <w:tcPr>
            <w:tcW w:w="0" w:type="auto"/>
            <w:tcBorders>
              <w:bottom w:val="nil"/>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-0,14</w:t>
            </w:r>
          </w:p>
        </w:tc>
        <w:tc>
          <w:tcPr>
            <w:tcW w:w="0" w:type="auto"/>
            <w:tcBorders>
              <w:bottom w:val="nil"/>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-0,18</w:t>
            </w:r>
          </w:p>
        </w:tc>
        <w:tc>
          <w:tcPr>
            <w:tcW w:w="0" w:type="auto"/>
            <w:tcBorders>
              <w:bottom w:val="nil"/>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0,05</w:t>
            </w:r>
          </w:p>
        </w:tc>
        <w:tc>
          <w:tcPr>
            <w:tcW w:w="0" w:type="auto"/>
            <w:tcBorders>
              <w:bottom w:val="nil"/>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-0,11</w:t>
            </w:r>
          </w:p>
        </w:tc>
        <w:tc>
          <w:tcPr>
            <w:tcW w:w="0" w:type="auto"/>
            <w:tcBorders>
              <w:bottom w:val="nil"/>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-0,31</w:t>
            </w:r>
          </w:p>
        </w:tc>
        <w:tc>
          <w:tcPr>
            <w:tcW w:w="0" w:type="auto"/>
            <w:tcBorders>
              <w:bottom w:val="nil"/>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-0,07</w:t>
            </w:r>
          </w:p>
        </w:tc>
        <w:tc>
          <w:tcPr>
            <w:tcW w:w="0" w:type="auto"/>
            <w:tcBorders>
              <w:bottom w:val="nil"/>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-0,08</w:t>
            </w:r>
          </w:p>
        </w:tc>
        <w:tc>
          <w:tcPr>
            <w:tcW w:w="0" w:type="auto"/>
            <w:tcBorders>
              <w:bottom w:val="nil"/>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-0,21</w:t>
            </w:r>
          </w:p>
        </w:tc>
        <w:tc>
          <w:tcPr>
            <w:tcW w:w="0" w:type="auto"/>
            <w:tcBorders>
              <w:bottom w:val="nil"/>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-0,12</w:t>
            </w:r>
          </w:p>
        </w:tc>
        <w:tc>
          <w:tcPr>
            <w:tcW w:w="0" w:type="auto"/>
            <w:tcBorders>
              <w:bottom w:val="nil"/>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0,29</w:t>
            </w:r>
          </w:p>
        </w:tc>
      </w:tr>
      <w:tr w:rsidR="003F532F" w:rsidRPr="00EC6A48" w:rsidTr="003F532F">
        <w:trPr>
          <w:trHeight w:val="310"/>
        </w:trPr>
        <w:tc>
          <w:tcPr>
            <w:tcW w:w="0" w:type="auto"/>
            <w:tcBorders>
              <w:top w:val="nil"/>
              <w:left w:val="nil"/>
              <w:bottom w:val="nil"/>
              <w:right w:val="nil"/>
            </w:tcBorders>
            <w:shd w:val="clear" w:color="auto" w:fill="auto"/>
            <w:vAlign w:val="center"/>
          </w:tcPr>
          <w:p w:rsidR="003F532F" w:rsidRPr="00EC6A48" w:rsidRDefault="003F532F" w:rsidP="003F532F">
            <w:pPr>
              <w:spacing w:after="0" w:line="240" w:lineRule="auto"/>
              <w:rPr>
                <w:rFonts w:ascii="Times New Roman" w:eastAsia="Times New Roman" w:hAnsi="Times New Roman" w:cs="Times New Roman"/>
                <w:sz w:val="18"/>
                <w:szCs w:val="18"/>
                <w:lang w:eastAsia="ru-RU"/>
              </w:rPr>
            </w:pPr>
          </w:p>
        </w:tc>
        <w:tc>
          <w:tcPr>
            <w:tcW w:w="0" w:type="auto"/>
            <w:tcBorders>
              <w:top w:val="nil"/>
              <w:left w:val="nil"/>
              <w:bottom w:val="nil"/>
              <w:right w:val="nil"/>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p>
        </w:tc>
        <w:tc>
          <w:tcPr>
            <w:tcW w:w="0" w:type="auto"/>
            <w:tcBorders>
              <w:top w:val="nil"/>
              <w:left w:val="nil"/>
              <w:bottom w:val="nil"/>
              <w:right w:val="nil"/>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p>
        </w:tc>
        <w:tc>
          <w:tcPr>
            <w:tcW w:w="0" w:type="auto"/>
            <w:tcBorders>
              <w:top w:val="nil"/>
              <w:left w:val="nil"/>
              <w:bottom w:val="nil"/>
              <w:right w:val="nil"/>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p>
        </w:tc>
        <w:tc>
          <w:tcPr>
            <w:tcW w:w="0" w:type="auto"/>
            <w:tcBorders>
              <w:top w:val="nil"/>
              <w:left w:val="nil"/>
              <w:bottom w:val="nil"/>
              <w:right w:val="nil"/>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p>
        </w:tc>
        <w:tc>
          <w:tcPr>
            <w:tcW w:w="0" w:type="auto"/>
            <w:tcBorders>
              <w:top w:val="nil"/>
              <w:left w:val="nil"/>
              <w:bottom w:val="nil"/>
              <w:right w:val="nil"/>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p>
        </w:tc>
        <w:tc>
          <w:tcPr>
            <w:tcW w:w="0" w:type="auto"/>
            <w:tcBorders>
              <w:top w:val="nil"/>
              <w:left w:val="nil"/>
              <w:bottom w:val="nil"/>
              <w:right w:val="nil"/>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p>
        </w:tc>
        <w:tc>
          <w:tcPr>
            <w:tcW w:w="0" w:type="auto"/>
            <w:tcBorders>
              <w:top w:val="nil"/>
              <w:left w:val="nil"/>
              <w:bottom w:val="nil"/>
              <w:right w:val="nil"/>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p>
        </w:tc>
        <w:tc>
          <w:tcPr>
            <w:tcW w:w="0" w:type="auto"/>
            <w:tcBorders>
              <w:top w:val="nil"/>
              <w:left w:val="nil"/>
              <w:bottom w:val="nil"/>
              <w:right w:val="nil"/>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p>
        </w:tc>
        <w:tc>
          <w:tcPr>
            <w:tcW w:w="0" w:type="auto"/>
            <w:tcBorders>
              <w:top w:val="nil"/>
              <w:left w:val="nil"/>
              <w:bottom w:val="nil"/>
              <w:right w:val="nil"/>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p>
        </w:tc>
        <w:tc>
          <w:tcPr>
            <w:tcW w:w="0" w:type="auto"/>
            <w:tcBorders>
              <w:top w:val="nil"/>
              <w:left w:val="nil"/>
              <w:bottom w:val="nil"/>
              <w:right w:val="nil"/>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p>
        </w:tc>
        <w:tc>
          <w:tcPr>
            <w:tcW w:w="0" w:type="auto"/>
            <w:tcBorders>
              <w:top w:val="nil"/>
              <w:left w:val="nil"/>
              <w:bottom w:val="nil"/>
              <w:right w:val="nil"/>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p>
        </w:tc>
        <w:tc>
          <w:tcPr>
            <w:tcW w:w="0" w:type="auto"/>
            <w:tcBorders>
              <w:top w:val="nil"/>
              <w:left w:val="nil"/>
              <w:bottom w:val="nil"/>
              <w:right w:val="nil"/>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p>
        </w:tc>
        <w:tc>
          <w:tcPr>
            <w:tcW w:w="0" w:type="auto"/>
            <w:tcBorders>
              <w:top w:val="nil"/>
              <w:left w:val="nil"/>
              <w:bottom w:val="nil"/>
              <w:right w:val="nil"/>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p>
        </w:tc>
        <w:tc>
          <w:tcPr>
            <w:tcW w:w="0" w:type="auto"/>
            <w:tcBorders>
              <w:top w:val="nil"/>
              <w:left w:val="nil"/>
              <w:bottom w:val="nil"/>
              <w:right w:val="nil"/>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p>
        </w:tc>
        <w:tc>
          <w:tcPr>
            <w:tcW w:w="0" w:type="auto"/>
            <w:tcBorders>
              <w:top w:val="nil"/>
              <w:left w:val="nil"/>
              <w:bottom w:val="nil"/>
              <w:right w:val="nil"/>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p>
        </w:tc>
        <w:tc>
          <w:tcPr>
            <w:tcW w:w="0" w:type="auto"/>
            <w:tcBorders>
              <w:top w:val="nil"/>
              <w:left w:val="nil"/>
              <w:bottom w:val="nil"/>
              <w:right w:val="nil"/>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p>
        </w:tc>
        <w:tc>
          <w:tcPr>
            <w:tcW w:w="0" w:type="auto"/>
            <w:tcBorders>
              <w:top w:val="nil"/>
              <w:left w:val="nil"/>
              <w:bottom w:val="nil"/>
              <w:right w:val="nil"/>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p>
        </w:tc>
        <w:tc>
          <w:tcPr>
            <w:tcW w:w="0" w:type="auto"/>
            <w:tcBorders>
              <w:top w:val="nil"/>
              <w:left w:val="nil"/>
              <w:bottom w:val="nil"/>
              <w:right w:val="nil"/>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p>
        </w:tc>
        <w:tc>
          <w:tcPr>
            <w:tcW w:w="0" w:type="auto"/>
            <w:tcBorders>
              <w:top w:val="nil"/>
              <w:left w:val="nil"/>
              <w:bottom w:val="nil"/>
              <w:right w:val="nil"/>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p>
        </w:tc>
        <w:tc>
          <w:tcPr>
            <w:tcW w:w="0" w:type="auto"/>
            <w:tcBorders>
              <w:top w:val="nil"/>
              <w:left w:val="nil"/>
              <w:bottom w:val="nil"/>
              <w:right w:val="nil"/>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p>
        </w:tc>
        <w:tc>
          <w:tcPr>
            <w:tcW w:w="0" w:type="auto"/>
            <w:tcBorders>
              <w:top w:val="nil"/>
              <w:left w:val="nil"/>
              <w:bottom w:val="nil"/>
              <w:right w:val="nil"/>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p>
        </w:tc>
        <w:tc>
          <w:tcPr>
            <w:tcW w:w="0" w:type="auto"/>
            <w:tcBorders>
              <w:top w:val="nil"/>
              <w:left w:val="nil"/>
              <w:bottom w:val="nil"/>
              <w:right w:val="nil"/>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p>
        </w:tc>
        <w:tc>
          <w:tcPr>
            <w:tcW w:w="0" w:type="auto"/>
            <w:tcBorders>
              <w:top w:val="nil"/>
              <w:left w:val="nil"/>
              <w:bottom w:val="nil"/>
              <w:right w:val="nil"/>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p>
        </w:tc>
        <w:tc>
          <w:tcPr>
            <w:tcW w:w="0" w:type="auto"/>
            <w:tcBorders>
              <w:top w:val="nil"/>
              <w:left w:val="nil"/>
              <w:bottom w:val="nil"/>
              <w:right w:val="nil"/>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p>
        </w:tc>
        <w:tc>
          <w:tcPr>
            <w:tcW w:w="0" w:type="auto"/>
            <w:tcBorders>
              <w:top w:val="nil"/>
              <w:left w:val="nil"/>
              <w:bottom w:val="nil"/>
              <w:right w:val="nil"/>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p>
        </w:tc>
      </w:tr>
      <w:tr w:rsidR="003F532F" w:rsidRPr="00EC6A48" w:rsidTr="0006792F">
        <w:trPr>
          <w:trHeight w:val="310"/>
        </w:trPr>
        <w:tc>
          <w:tcPr>
            <w:tcW w:w="0" w:type="auto"/>
            <w:gridSpan w:val="26"/>
            <w:tcBorders>
              <w:top w:val="nil"/>
              <w:left w:val="nil"/>
              <w:bottom w:val="single" w:sz="4" w:space="0" w:color="auto"/>
              <w:right w:val="nil"/>
            </w:tcBorders>
            <w:shd w:val="clear" w:color="auto" w:fill="auto"/>
            <w:vAlign w:val="center"/>
          </w:tcPr>
          <w:p w:rsidR="003F532F" w:rsidRDefault="003F532F" w:rsidP="003F532F">
            <w:pPr>
              <w:spacing w:after="0" w:line="240" w:lineRule="auto"/>
              <w:rPr>
                <w:rFonts w:ascii="Times New Roman" w:eastAsia="Times New Roman" w:hAnsi="Times New Roman" w:cs="Times New Roman"/>
                <w:sz w:val="28"/>
                <w:szCs w:val="28"/>
                <w:lang w:eastAsia="ru-RU"/>
              </w:rPr>
            </w:pPr>
          </w:p>
          <w:p w:rsidR="003F532F" w:rsidRDefault="003F532F" w:rsidP="003F532F">
            <w:pPr>
              <w:spacing w:after="0" w:line="240" w:lineRule="auto"/>
              <w:rPr>
                <w:rFonts w:ascii="Times New Roman" w:eastAsia="Times New Roman" w:hAnsi="Times New Roman" w:cs="Times New Roman"/>
                <w:sz w:val="28"/>
                <w:szCs w:val="28"/>
                <w:lang w:eastAsia="ru-RU"/>
              </w:rPr>
            </w:pPr>
            <w:r w:rsidRPr="0006792F">
              <w:rPr>
                <w:rFonts w:ascii="Times New Roman" w:eastAsia="Times New Roman" w:hAnsi="Times New Roman" w:cs="Times New Roman"/>
                <w:sz w:val="28"/>
                <w:szCs w:val="28"/>
                <w:lang w:eastAsia="ru-RU"/>
              </w:rPr>
              <w:t>Продолжение таблицы Е.5</w:t>
            </w:r>
          </w:p>
          <w:p w:rsidR="003F532F" w:rsidRPr="0006792F" w:rsidRDefault="003F532F" w:rsidP="003F532F">
            <w:pPr>
              <w:spacing w:after="0" w:line="240" w:lineRule="auto"/>
              <w:rPr>
                <w:rFonts w:ascii="Times New Roman" w:eastAsia="Times New Roman" w:hAnsi="Times New Roman" w:cs="Times New Roman"/>
                <w:sz w:val="28"/>
                <w:szCs w:val="28"/>
                <w:lang w:eastAsia="ru-RU"/>
              </w:rPr>
            </w:pPr>
          </w:p>
        </w:tc>
      </w:tr>
      <w:tr w:rsidR="003F532F" w:rsidRPr="00EC6A48" w:rsidTr="0006792F">
        <w:trPr>
          <w:trHeight w:val="310"/>
        </w:trPr>
        <w:tc>
          <w:tcPr>
            <w:tcW w:w="0" w:type="auto"/>
            <w:tcBorders>
              <w:top w:val="single" w:sz="4" w:space="0" w:color="auto"/>
            </w:tcBorders>
            <w:shd w:val="clear" w:color="auto" w:fill="auto"/>
            <w:vAlign w:val="center"/>
          </w:tcPr>
          <w:p w:rsidR="003F532F" w:rsidRPr="00EC6A48" w:rsidRDefault="003F532F" w:rsidP="003F532F">
            <w:pPr>
              <w:spacing w:after="0" w:line="240" w:lineRule="auto"/>
              <w:jc w:val="center"/>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1</w:t>
            </w:r>
          </w:p>
        </w:tc>
        <w:tc>
          <w:tcPr>
            <w:tcW w:w="0" w:type="auto"/>
            <w:tcBorders>
              <w:top w:val="single" w:sz="4" w:space="0" w:color="auto"/>
            </w:tcBorders>
            <w:shd w:val="clear" w:color="auto" w:fill="auto"/>
            <w:noWrap/>
            <w:vAlign w:val="center"/>
          </w:tcPr>
          <w:p w:rsidR="003F532F" w:rsidRPr="00EC6A48" w:rsidRDefault="003F532F" w:rsidP="003F532F">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2</w:t>
            </w:r>
          </w:p>
        </w:tc>
        <w:tc>
          <w:tcPr>
            <w:tcW w:w="0" w:type="auto"/>
            <w:tcBorders>
              <w:top w:val="single" w:sz="4" w:space="0" w:color="auto"/>
            </w:tcBorders>
            <w:shd w:val="clear" w:color="auto" w:fill="auto"/>
            <w:noWrap/>
            <w:vAlign w:val="center"/>
          </w:tcPr>
          <w:p w:rsidR="003F532F" w:rsidRPr="00EC6A48" w:rsidRDefault="003F532F" w:rsidP="003F532F">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3</w:t>
            </w:r>
          </w:p>
        </w:tc>
        <w:tc>
          <w:tcPr>
            <w:tcW w:w="0" w:type="auto"/>
            <w:tcBorders>
              <w:top w:val="single" w:sz="4" w:space="0" w:color="auto"/>
            </w:tcBorders>
            <w:shd w:val="clear" w:color="auto" w:fill="auto"/>
            <w:noWrap/>
            <w:vAlign w:val="center"/>
          </w:tcPr>
          <w:p w:rsidR="003F532F" w:rsidRPr="00EC6A48" w:rsidRDefault="003F532F" w:rsidP="003F532F">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4</w:t>
            </w:r>
          </w:p>
        </w:tc>
        <w:tc>
          <w:tcPr>
            <w:tcW w:w="0" w:type="auto"/>
            <w:tcBorders>
              <w:top w:val="single" w:sz="4" w:space="0" w:color="auto"/>
            </w:tcBorders>
            <w:shd w:val="clear" w:color="auto" w:fill="auto"/>
            <w:noWrap/>
            <w:vAlign w:val="center"/>
          </w:tcPr>
          <w:p w:rsidR="003F532F" w:rsidRPr="00EC6A48" w:rsidRDefault="003F532F" w:rsidP="003F532F">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5</w:t>
            </w:r>
          </w:p>
        </w:tc>
        <w:tc>
          <w:tcPr>
            <w:tcW w:w="0" w:type="auto"/>
            <w:tcBorders>
              <w:top w:val="single" w:sz="4" w:space="0" w:color="auto"/>
            </w:tcBorders>
            <w:shd w:val="clear" w:color="auto" w:fill="auto"/>
            <w:noWrap/>
            <w:vAlign w:val="center"/>
          </w:tcPr>
          <w:p w:rsidR="003F532F" w:rsidRPr="00EC6A48" w:rsidRDefault="003F532F" w:rsidP="003F532F">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6</w:t>
            </w:r>
          </w:p>
        </w:tc>
        <w:tc>
          <w:tcPr>
            <w:tcW w:w="0" w:type="auto"/>
            <w:tcBorders>
              <w:top w:val="single" w:sz="4" w:space="0" w:color="auto"/>
            </w:tcBorders>
            <w:shd w:val="clear" w:color="auto" w:fill="auto"/>
            <w:noWrap/>
            <w:vAlign w:val="center"/>
          </w:tcPr>
          <w:p w:rsidR="003F532F" w:rsidRPr="00EC6A48" w:rsidRDefault="003F532F" w:rsidP="003F532F">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7</w:t>
            </w:r>
          </w:p>
        </w:tc>
        <w:tc>
          <w:tcPr>
            <w:tcW w:w="0" w:type="auto"/>
            <w:tcBorders>
              <w:top w:val="single" w:sz="4" w:space="0" w:color="auto"/>
            </w:tcBorders>
            <w:shd w:val="clear" w:color="auto" w:fill="auto"/>
            <w:noWrap/>
            <w:vAlign w:val="center"/>
          </w:tcPr>
          <w:p w:rsidR="003F532F" w:rsidRPr="00EC6A48" w:rsidRDefault="003F532F" w:rsidP="003F532F">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8</w:t>
            </w:r>
          </w:p>
        </w:tc>
        <w:tc>
          <w:tcPr>
            <w:tcW w:w="0" w:type="auto"/>
            <w:tcBorders>
              <w:top w:val="single" w:sz="4" w:space="0" w:color="auto"/>
            </w:tcBorders>
            <w:shd w:val="clear" w:color="auto" w:fill="auto"/>
            <w:noWrap/>
            <w:vAlign w:val="center"/>
          </w:tcPr>
          <w:p w:rsidR="003F532F" w:rsidRPr="00EC6A48" w:rsidRDefault="003F532F" w:rsidP="003F532F">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9</w:t>
            </w:r>
          </w:p>
        </w:tc>
        <w:tc>
          <w:tcPr>
            <w:tcW w:w="0" w:type="auto"/>
            <w:tcBorders>
              <w:top w:val="single" w:sz="4" w:space="0" w:color="auto"/>
            </w:tcBorders>
            <w:shd w:val="clear" w:color="auto" w:fill="auto"/>
            <w:noWrap/>
            <w:vAlign w:val="center"/>
          </w:tcPr>
          <w:p w:rsidR="003F532F" w:rsidRPr="00EC6A48" w:rsidRDefault="003F532F" w:rsidP="003F532F">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10</w:t>
            </w:r>
          </w:p>
        </w:tc>
        <w:tc>
          <w:tcPr>
            <w:tcW w:w="0" w:type="auto"/>
            <w:tcBorders>
              <w:top w:val="single" w:sz="4" w:space="0" w:color="auto"/>
            </w:tcBorders>
            <w:shd w:val="clear" w:color="auto" w:fill="auto"/>
            <w:noWrap/>
            <w:vAlign w:val="center"/>
          </w:tcPr>
          <w:p w:rsidR="003F532F" w:rsidRPr="00EC6A48" w:rsidRDefault="003F532F" w:rsidP="003F532F">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11</w:t>
            </w:r>
          </w:p>
        </w:tc>
        <w:tc>
          <w:tcPr>
            <w:tcW w:w="0" w:type="auto"/>
            <w:tcBorders>
              <w:top w:val="single" w:sz="4" w:space="0" w:color="auto"/>
            </w:tcBorders>
            <w:shd w:val="clear" w:color="auto" w:fill="auto"/>
            <w:noWrap/>
            <w:vAlign w:val="center"/>
          </w:tcPr>
          <w:p w:rsidR="003F532F" w:rsidRPr="00EC6A48" w:rsidRDefault="003F532F" w:rsidP="003F532F">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12</w:t>
            </w:r>
          </w:p>
        </w:tc>
        <w:tc>
          <w:tcPr>
            <w:tcW w:w="0" w:type="auto"/>
            <w:tcBorders>
              <w:top w:val="single" w:sz="4" w:space="0" w:color="auto"/>
            </w:tcBorders>
            <w:shd w:val="clear" w:color="auto" w:fill="auto"/>
            <w:noWrap/>
            <w:vAlign w:val="center"/>
          </w:tcPr>
          <w:p w:rsidR="003F532F" w:rsidRPr="00EC6A48" w:rsidRDefault="003F532F" w:rsidP="003F532F">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13</w:t>
            </w:r>
          </w:p>
        </w:tc>
        <w:tc>
          <w:tcPr>
            <w:tcW w:w="0" w:type="auto"/>
            <w:tcBorders>
              <w:top w:val="single" w:sz="4" w:space="0" w:color="auto"/>
            </w:tcBorders>
            <w:shd w:val="clear" w:color="auto" w:fill="auto"/>
            <w:noWrap/>
            <w:vAlign w:val="center"/>
          </w:tcPr>
          <w:p w:rsidR="003F532F" w:rsidRPr="00EC6A48" w:rsidRDefault="003F532F" w:rsidP="003F532F">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14</w:t>
            </w:r>
          </w:p>
        </w:tc>
        <w:tc>
          <w:tcPr>
            <w:tcW w:w="0" w:type="auto"/>
            <w:tcBorders>
              <w:top w:val="single" w:sz="4" w:space="0" w:color="auto"/>
            </w:tcBorders>
            <w:shd w:val="clear" w:color="auto" w:fill="auto"/>
            <w:noWrap/>
            <w:vAlign w:val="center"/>
          </w:tcPr>
          <w:p w:rsidR="003F532F" w:rsidRPr="00EC6A48" w:rsidRDefault="003F532F" w:rsidP="003F532F">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15</w:t>
            </w:r>
          </w:p>
        </w:tc>
        <w:tc>
          <w:tcPr>
            <w:tcW w:w="0" w:type="auto"/>
            <w:tcBorders>
              <w:top w:val="single" w:sz="4" w:space="0" w:color="auto"/>
            </w:tcBorders>
            <w:shd w:val="clear" w:color="auto" w:fill="auto"/>
            <w:noWrap/>
            <w:vAlign w:val="center"/>
          </w:tcPr>
          <w:p w:rsidR="003F532F" w:rsidRPr="00EC6A48" w:rsidRDefault="003F532F" w:rsidP="003F532F">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16</w:t>
            </w:r>
          </w:p>
        </w:tc>
        <w:tc>
          <w:tcPr>
            <w:tcW w:w="0" w:type="auto"/>
            <w:tcBorders>
              <w:top w:val="single" w:sz="4" w:space="0" w:color="auto"/>
            </w:tcBorders>
            <w:shd w:val="clear" w:color="auto" w:fill="auto"/>
            <w:noWrap/>
            <w:vAlign w:val="center"/>
          </w:tcPr>
          <w:p w:rsidR="003F532F" w:rsidRPr="00EC6A48" w:rsidRDefault="003F532F" w:rsidP="003F532F">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17</w:t>
            </w:r>
          </w:p>
        </w:tc>
        <w:tc>
          <w:tcPr>
            <w:tcW w:w="0" w:type="auto"/>
            <w:tcBorders>
              <w:top w:val="single" w:sz="4" w:space="0" w:color="auto"/>
            </w:tcBorders>
            <w:shd w:val="clear" w:color="auto" w:fill="auto"/>
            <w:noWrap/>
            <w:vAlign w:val="center"/>
          </w:tcPr>
          <w:p w:rsidR="003F532F" w:rsidRPr="00EC6A48" w:rsidRDefault="003F532F" w:rsidP="003F532F">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18</w:t>
            </w:r>
          </w:p>
        </w:tc>
        <w:tc>
          <w:tcPr>
            <w:tcW w:w="0" w:type="auto"/>
            <w:tcBorders>
              <w:top w:val="single" w:sz="4" w:space="0" w:color="auto"/>
            </w:tcBorders>
            <w:shd w:val="clear" w:color="auto" w:fill="auto"/>
            <w:noWrap/>
            <w:vAlign w:val="center"/>
          </w:tcPr>
          <w:p w:rsidR="003F532F" w:rsidRPr="00EC6A48" w:rsidRDefault="003F532F" w:rsidP="003F532F">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19</w:t>
            </w:r>
          </w:p>
        </w:tc>
        <w:tc>
          <w:tcPr>
            <w:tcW w:w="0" w:type="auto"/>
            <w:tcBorders>
              <w:top w:val="single" w:sz="4" w:space="0" w:color="auto"/>
            </w:tcBorders>
            <w:shd w:val="clear" w:color="auto" w:fill="auto"/>
            <w:noWrap/>
            <w:vAlign w:val="center"/>
          </w:tcPr>
          <w:p w:rsidR="003F532F" w:rsidRPr="00EC6A48" w:rsidRDefault="003F532F" w:rsidP="003F532F">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20</w:t>
            </w:r>
          </w:p>
        </w:tc>
        <w:tc>
          <w:tcPr>
            <w:tcW w:w="0" w:type="auto"/>
            <w:tcBorders>
              <w:top w:val="single" w:sz="4" w:space="0" w:color="auto"/>
            </w:tcBorders>
            <w:shd w:val="clear" w:color="auto" w:fill="auto"/>
            <w:noWrap/>
            <w:vAlign w:val="center"/>
          </w:tcPr>
          <w:p w:rsidR="003F532F" w:rsidRPr="00EC6A48" w:rsidRDefault="003F532F" w:rsidP="003F532F">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21</w:t>
            </w:r>
          </w:p>
        </w:tc>
        <w:tc>
          <w:tcPr>
            <w:tcW w:w="0" w:type="auto"/>
            <w:tcBorders>
              <w:top w:val="single" w:sz="4" w:space="0" w:color="auto"/>
            </w:tcBorders>
            <w:shd w:val="clear" w:color="auto" w:fill="auto"/>
            <w:noWrap/>
            <w:vAlign w:val="center"/>
          </w:tcPr>
          <w:p w:rsidR="003F532F" w:rsidRPr="00EC6A48" w:rsidRDefault="003F532F" w:rsidP="003F532F">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22</w:t>
            </w:r>
          </w:p>
        </w:tc>
        <w:tc>
          <w:tcPr>
            <w:tcW w:w="0" w:type="auto"/>
            <w:tcBorders>
              <w:top w:val="single" w:sz="4" w:space="0" w:color="auto"/>
            </w:tcBorders>
            <w:shd w:val="clear" w:color="auto" w:fill="auto"/>
            <w:noWrap/>
            <w:vAlign w:val="center"/>
          </w:tcPr>
          <w:p w:rsidR="003F532F" w:rsidRPr="00EC6A48" w:rsidRDefault="003F532F" w:rsidP="003F532F">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23</w:t>
            </w:r>
          </w:p>
        </w:tc>
        <w:tc>
          <w:tcPr>
            <w:tcW w:w="0" w:type="auto"/>
            <w:tcBorders>
              <w:top w:val="single" w:sz="4" w:space="0" w:color="auto"/>
            </w:tcBorders>
            <w:shd w:val="clear" w:color="auto" w:fill="auto"/>
            <w:noWrap/>
            <w:vAlign w:val="center"/>
          </w:tcPr>
          <w:p w:rsidR="003F532F" w:rsidRPr="00EC6A48" w:rsidRDefault="003F532F" w:rsidP="003F532F">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24</w:t>
            </w:r>
          </w:p>
        </w:tc>
        <w:tc>
          <w:tcPr>
            <w:tcW w:w="0" w:type="auto"/>
            <w:tcBorders>
              <w:top w:val="single" w:sz="4" w:space="0" w:color="auto"/>
            </w:tcBorders>
            <w:shd w:val="clear" w:color="auto" w:fill="auto"/>
            <w:noWrap/>
            <w:vAlign w:val="center"/>
          </w:tcPr>
          <w:p w:rsidR="003F532F" w:rsidRPr="00EC6A48" w:rsidRDefault="003F532F" w:rsidP="003F532F">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25</w:t>
            </w:r>
          </w:p>
        </w:tc>
        <w:tc>
          <w:tcPr>
            <w:tcW w:w="0" w:type="auto"/>
            <w:tcBorders>
              <w:top w:val="single" w:sz="4" w:space="0" w:color="auto"/>
            </w:tcBorders>
            <w:shd w:val="clear" w:color="auto" w:fill="auto"/>
            <w:noWrap/>
            <w:vAlign w:val="center"/>
          </w:tcPr>
          <w:p w:rsidR="003F532F" w:rsidRPr="00EC6A48" w:rsidRDefault="003F532F" w:rsidP="003F532F">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26</w:t>
            </w:r>
          </w:p>
        </w:tc>
      </w:tr>
      <w:tr w:rsidR="003F532F" w:rsidRPr="00EC6A48" w:rsidTr="008B4FF8">
        <w:trPr>
          <w:trHeight w:val="930"/>
        </w:trPr>
        <w:tc>
          <w:tcPr>
            <w:tcW w:w="0" w:type="auto"/>
            <w:shd w:val="clear" w:color="auto" w:fill="auto"/>
            <w:vAlign w:val="center"/>
            <w:hideMark/>
          </w:tcPr>
          <w:p w:rsidR="003F532F" w:rsidRPr="00EC6A48" w:rsidRDefault="003F532F" w:rsidP="003F532F">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Эндокринные болезни, расстройства питания и обмена веществ</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0,37</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-0,13</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-0,09</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-0,18</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0,12</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vertAlign w:val="superscript"/>
                <w:lang w:eastAsia="ru-RU"/>
              </w:rPr>
            </w:pPr>
            <w:r w:rsidRPr="00EC6A48">
              <w:rPr>
                <w:rFonts w:ascii="Times New Roman" w:eastAsia="Times New Roman" w:hAnsi="Times New Roman" w:cs="Times New Roman"/>
                <w:sz w:val="16"/>
                <w:szCs w:val="16"/>
                <w:lang w:eastAsia="ru-RU"/>
              </w:rPr>
              <w:t>0,66</w:t>
            </w:r>
            <w:r w:rsidRPr="00EC6A48">
              <w:rPr>
                <w:rFonts w:ascii="Times New Roman" w:eastAsia="Times New Roman" w:hAnsi="Times New Roman" w:cs="Times New Roman"/>
                <w:sz w:val="16"/>
                <w:szCs w:val="16"/>
                <w:vertAlign w:val="superscript"/>
                <w:lang w:eastAsia="ru-RU"/>
              </w:rPr>
              <w:t>*</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0,16</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0,48</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0,53</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0,35</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0,21</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0,62</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0,28</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-0,34</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0,08</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0,54</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-0,12</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0,54</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0,45</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0,21</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0,34</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vertAlign w:val="superscript"/>
                <w:lang w:eastAsia="ru-RU"/>
              </w:rPr>
            </w:pPr>
            <w:r w:rsidRPr="00EC6A48">
              <w:rPr>
                <w:rFonts w:ascii="Times New Roman" w:eastAsia="Times New Roman" w:hAnsi="Times New Roman" w:cs="Times New Roman"/>
                <w:sz w:val="16"/>
                <w:szCs w:val="16"/>
                <w:lang w:eastAsia="ru-RU"/>
              </w:rPr>
              <w:t>0,69</w:t>
            </w:r>
            <w:r w:rsidRPr="00EC6A48">
              <w:rPr>
                <w:rFonts w:ascii="Times New Roman" w:eastAsia="Times New Roman" w:hAnsi="Times New Roman" w:cs="Times New Roman"/>
                <w:sz w:val="16"/>
                <w:szCs w:val="16"/>
                <w:vertAlign w:val="superscript"/>
                <w:lang w:eastAsia="ru-RU"/>
              </w:rPr>
              <w:t>*</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0,27</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-0,01</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-0,12</w:t>
            </w:r>
          </w:p>
        </w:tc>
      </w:tr>
      <w:tr w:rsidR="003F532F" w:rsidRPr="00EC6A48" w:rsidTr="008B4FF8">
        <w:trPr>
          <w:trHeight w:val="620"/>
        </w:trPr>
        <w:tc>
          <w:tcPr>
            <w:tcW w:w="0" w:type="auto"/>
            <w:shd w:val="clear" w:color="auto" w:fill="auto"/>
            <w:vAlign w:val="center"/>
            <w:hideMark/>
          </w:tcPr>
          <w:p w:rsidR="003F532F" w:rsidRPr="00EC6A48" w:rsidRDefault="003F532F" w:rsidP="003F532F">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Психические расстройства и расстройства поведения</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-0,43</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0,03</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0,24</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-0,37</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-0,36</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-0,13</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-0,55</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-0,41</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0,31</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vertAlign w:val="superscript"/>
                <w:lang w:eastAsia="ru-RU"/>
              </w:rPr>
            </w:pPr>
            <w:r w:rsidRPr="00EC6A48">
              <w:rPr>
                <w:rFonts w:ascii="Times New Roman" w:eastAsia="Times New Roman" w:hAnsi="Times New Roman" w:cs="Times New Roman"/>
                <w:sz w:val="16"/>
                <w:szCs w:val="16"/>
                <w:lang w:eastAsia="ru-RU"/>
              </w:rPr>
              <w:t>-0,57</w:t>
            </w:r>
            <w:r w:rsidRPr="00EC6A48">
              <w:rPr>
                <w:rFonts w:ascii="Times New Roman" w:eastAsia="Times New Roman" w:hAnsi="Times New Roman" w:cs="Times New Roman"/>
                <w:sz w:val="16"/>
                <w:szCs w:val="16"/>
                <w:vertAlign w:val="superscript"/>
                <w:lang w:eastAsia="ru-RU"/>
              </w:rPr>
              <w:t>*</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0,30</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-0,29</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0,08</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-0,17</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-0,30</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-0,01</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0,07</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-0,36</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0,46</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-0,26</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0,24</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-0,09</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-0,43</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0,35</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0,30</w:t>
            </w:r>
          </w:p>
        </w:tc>
      </w:tr>
      <w:tr w:rsidR="003F532F" w:rsidRPr="00EC6A48" w:rsidTr="008B4FF8">
        <w:trPr>
          <w:trHeight w:val="1240"/>
        </w:trPr>
        <w:tc>
          <w:tcPr>
            <w:tcW w:w="0" w:type="auto"/>
            <w:shd w:val="clear" w:color="auto" w:fill="auto"/>
            <w:vAlign w:val="center"/>
            <w:hideMark/>
          </w:tcPr>
          <w:p w:rsidR="003F532F" w:rsidRPr="00EC6A48" w:rsidRDefault="003F532F" w:rsidP="003F532F">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Психические расстройства и расстройства поведения, связанные с употреблением психоактивных веществ</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0,19</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-0,10</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0,01</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-0,32</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-0,03</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0,30</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0,10</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0,00</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0,22</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0,18</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-0,02</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0,06</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-0,01</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-0,04</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0,00</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-0,03</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0,03</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0,01</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0,44</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0,19</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0,14</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-0,09</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0,04</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-0,17</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0,23</w:t>
            </w:r>
          </w:p>
        </w:tc>
      </w:tr>
      <w:tr w:rsidR="003F532F" w:rsidRPr="00EC6A48" w:rsidTr="008B4FF8">
        <w:trPr>
          <w:trHeight w:val="310"/>
        </w:trPr>
        <w:tc>
          <w:tcPr>
            <w:tcW w:w="0" w:type="auto"/>
            <w:shd w:val="clear" w:color="auto" w:fill="auto"/>
            <w:vAlign w:val="center"/>
            <w:hideMark/>
          </w:tcPr>
          <w:p w:rsidR="003F532F" w:rsidRPr="00EC6A48" w:rsidRDefault="003F532F" w:rsidP="003F532F">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Болезни нервной системы</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0,11</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-0,25</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-0,23</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0,02</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0,10</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0,03</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0,07</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0,16</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-0,06</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0,18</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0,27</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0,16</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0,08</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-0,37</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-0,29</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0,39</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vertAlign w:val="superscript"/>
                <w:lang w:eastAsia="ru-RU"/>
              </w:rPr>
            </w:pPr>
            <w:r w:rsidRPr="00EC6A48">
              <w:rPr>
                <w:rFonts w:ascii="Times New Roman" w:eastAsia="Times New Roman" w:hAnsi="Times New Roman" w:cs="Times New Roman"/>
                <w:sz w:val="16"/>
                <w:szCs w:val="16"/>
                <w:lang w:eastAsia="ru-RU"/>
              </w:rPr>
              <w:t>-0,61</w:t>
            </w:r>
            <w:r w:rsidRPr="00EC6A48">
              <w:rPr>
                <w:rFonts w:ascii="Times New Roman" w:eastAsia="Times New Roman" w:hAnsi="Times New Roman" w:cs="Times New Roman"/>
                <w:sz w:val="16"/>
                <w:szCs w:val="16"/>
                <w:vertAlign w:val="superscript"/>
                <w:lang w:eastAsia="ru-RU"/>
              </w:rPr>
              <w:t>*</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0,26</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0,16</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0,06</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-0,15</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0,24</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0,15</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-0,36</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-0,25</w:t>
            </w:r>
          </w:p>
        </w:tc>
      </w:tr>
      <w:tr w:rsidR="003F532F" w:rsidRPr="00EC6A48" w:rsidTr="008B4FF8">
        <w:trPr>
          <w:trHeight w:val="620"/>
        </w:trPr>
        <w:tc>
          <w:tcPr>
            <w:tcW w:w="0" w:type="auto"/>
            <w:shd w:val="clear" w:color="auto" w:fill="auto"/>
            <w:vAlign w:val="center"/>
            <w:hideMark/>
          </w:tcPr>
          <w:p w:rsidR="003F532F" w:rsidRPr="00EC6A48" w:rsidRDefault="003F532F" w:rsidP="003F532F">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Болезни глаза и его придаточного аппарата</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0,29</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0,15</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0,43</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-0,07</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-0,08</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vertAlign w:val="superscript"/>
                <w:lang w:eastAsia="ru-RU"/>
              </w:rPr>
            </w:pPr>
            <w:r w:rsidRPr="00EC6A48">
              <w:rPr>
                <w:rFonts w:ascii="Times New Roman" w:eastAsia="Times New Roman" w:hAnsi="Times New Roman" w:cs="Times New Roman"/>
                <w:sz w:val="16"/>
                <w:szCs w:val="16"/>
                <w:lang w:eastAsia="ru-RU"/>
              </w:rPr>
              <w:t>0,59</w:t>
            </w:r>
            <w:r w:rsidRPr="00EC6A48">
              <w:rPr>
                <w:rFonts w:ascii="Times New Roman" w:eastAsia="Times New Roman" w:hAnsi="Times New Roman" w:cs="Times New Roman"/>
                <w:sz w:val="16"/>
                <w:szCs w:val="16"/>
                <w:vertAlign w:val="superscript"/>
                <w:lang w:eastAsia="ru-RU"/>
              </w:rPr>
              <w:t>*</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0,10</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0,38</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0,42</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0,26</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vertAlign w:val="superscript"/>
                <w:lang w:eastAsia="ru-RU"/>
              </w:rPr>
            </w:pPr>
            <w:r w:rsidRPr="00EC6A48">
              <w:rPr>
                <w:rFonts w:ascii="Times New Roman" w:eastAsia="Times New Roman" w:hAnsi="Times New Roman" w:cs="Times New Roman"/>
                <w:sz w:val="16"/>
                <w:szCs w:val="16"/>
                <w:lang w:eastAsia="ru-RU"/>
              </w:rPr>
              <w:t>0,59</w:t>
            </w:r>
            <w:r w:rsidRPr="00EC6A48">
              <w:rPr>
                <w:rFonts w:ascii="Times New Roman" w:eastAsia="Times New Roman" w:hAnsi="Times New Roman" w:cs="Times New Roman"/>
                <w:sz w:val="16"/>
                <w:szCs w:val="16"/>
                <w:vertAlign w:val="superscript"/>
                <w:lang w:eastAsia="ru-RU"/>
              </w:rPr>
              <w:t>*</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0,32</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0,57</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0,19</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-0,12</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0,42</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0,08</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0,40</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0,41</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0,42</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0,24</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0,07</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0,40</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0,06</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0,07</w:t>
            </w:r>
          </w:p>
        </w:tc>
      </w:tr>
      <w:tr w:rsidR="003F532F" w:rsidRPr="00EC6A48" w:rsidTr="008B4FF8">
        <w:trPr>
          <w:trHeight w:val="620"/>
        </w:trPr>
        <w:tc>
          <w:tcPr>
            <w:tcW w:w="0" w:type="auto"/>
            <w:shd w:val="clear" w:color="auto" w:fill="auto"/>
            <w:vAlign w:val="center"/>
            <w:hideMark/>
          </w:tcPr>
          <w:p w:rsidR="003F532F" w:rsidRPr="00EC6A48" w:rsidRDefault="003F532F" w:rsidP="003F532F">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Болезни уха и сосцевидного отростка</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0,11</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-0,14</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-0,25</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0,04</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0,14</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-0,11</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-0,10</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0,00</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-0,06</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0,06</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0,53</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0,11</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0,04</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-0,27</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-0,15</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0,46</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-0,40</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0,20</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0,20</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-0,19</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0,23</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0,27</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0,07</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-0,12</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-0,35</w:t>
            </w:r>
          </w:p>
        </w:tc>
      </w:tr>
      <w:tr w:rsidR="003F532F" w:rsidRPr="00EC6A48" w:rsidTr="0006792F">
        <w:trPr>
          <w:trHeight w:val="422"/>
        </w:trPr>
        <w:tc>
          <w:tcPr>
            <w:tcW w:w="0" w:type="auto"/>
            <w:tcBorders>
              <w:bottom w:val="nil"/>
            </w:tcBorders>
            <w:shd w:val="clear" w:color="auto" w:fill="auto"/>
            <w:vAlign w:val="center"/>
            <w:hideMark/>
          </w:tcPr>
          <w:p w:rsidR="003F532F" w:rsidRPr="00EC6A48" w:rsidRDefault="003F532F" w:rsidP="003F532F">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Болезни системы кровообращения</w:t>
            </w:r>
          </w:p>
        </w:tc>
        <w:tc>
          <w:tcPr>
            <w:tcW w:w="0" w:type="auto"/>
            <w:tcBorders>
              <w:bottom w:val="nil"/>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-0,18</w:t>
            </w:r>
          </w:p>
        </w:tc>
        <w:tc>
          <w:tcPr>
            <w:tcW w:w="0" w:type="auto"/>
            <w:tcBorders>
              <w:bottom w:val="nil"/>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0,35</w:t>
            </w:r>
          </w:p>
        </w:tc>
        <w:tc>
          <w:tcPr>
            <w:tcW w:w="0" w:type="auto"/>
            <w:tcBorders>
              <w:bottom w:val="nil"/>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0,40</w:t>
            </w:r>
          </w:p>
        </w:tc>
        <w:tc>
          <w:tcPr>
            <w:tcW w:w="0" w:type="auto"/>
            <w:tcBorders>
              <w:bottom w:val="nil"/>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-0,21</w:t>
            </w:r>
          </w:p>
        </w:tc>
        <w:tc>
          <w:tcPr>
            <w:tcW w:w="0" w:type="auto"/>
            <w:tcBorders>
              <w:bottom w:val="nil"/>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-0,54</w:t>
            </w:r>
          </w:p>
        </w:tc>
        <w:tc>
          <w:tcPr>
            <w:tcW w:w="0" w:type="auto"/>
            <w:tcBorders>
              <w:bottom w:val="nil"/>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0,43</w:t>
            </w:r>
          </w:p>
        </w:tc>
        <w:tc>
          <w:tcPr>
            <w:tcW w:w="0" w:type="auto"/>
            <w:tcBorders>
              <w:bottom w:val="nil"/>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-0,23</w:t>
            </w:r>
          </w:p>
        </w:tc>
        <w:tc>
          <w:tcPr>
            <w:tcW w:w="0" w:type="auto"/>
            <w:tcBorders>
              <w:bottom w:val="nil"/>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0,09</w:t>
            </w:r>
          </w:p>
        </w:tc>
        <w:tc>
          <w:tcPr>
            <w:tcW w:w="0" w:type="auto"/>
            <w:tcBorders>
              <w:bottom w:val="nil"/>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0,60</w:t>
            </w:r>
          </w:p>
        </w:tc>
        <w:tc>
          <w:tcPr>
            <w:tcW w:w="0" w:type="auto"/>
            <w:tcBorders>
              <w:bottom w:val="nil"/>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-0,19</w:t>
            </w:r>
          </w:p>
        </w:tc>
        <w:tc>
          <w:tcPr>
            <w:tcW w:w="0" w:type="auto"/>
            <w:tcBorders>
              <w:bottom w:val="nil"/>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-0,07</w:t>
            </w:r>
          </w:p>
        </w:tc>
        <w:tc>
          <w:tcPr>
            <w:tcW w:w="0" w:type="auto"/>
            <w:tcBorders>
              <w:bottom w:val="nil"/>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0,18</w:t>
            </w:r>
          </w:p>
        </w:tc>
        <w:tc>
          <w:tcPr>
            <w:tcW w:w="0" w:type="auto"/>
            <w:tcBorders>
              <w:bottom w:val="nil"/>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0,30</w:t>
            </w:r>
          </w:p>
        </w:tc>
        <w:tc>
          <w:tcPr>
            <w:tcW w:w="0" w:type="auto"/>
            <w:tcBorders>
              <w:bottom w:val="nil"/>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0,10</w:t>
            </w:r>
          </w:p>
        </w:tc>
        <w:tc>
          <w:tcPr>
            <w:tcW w:w="0" w:type="auto"/>
            <w:tcBorders>
              <w:bottom w:val="nil"/>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-0,12</w:t>
            </w:r>
          </w:p>
        </w:tc>
        <w:tc>
          <w:tcPr>
            <w:tcW w:w="0" w:type="auto"/>
            <w:tcBorders>
              <w:bottom w:val="nil"/>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-0,10</w:t>
            </w:r>
          </w:p>
        </w:tc>
        <w:tc>
          <w:tcPr>
            <w:tcW w:w="0" w:type="auto"/>
            <w:tcBorders>
              <w:bottom w:val="nil"/>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0,55</w:t>
            </w:r>
          </w:p>
        </w:tc>
        <w:tc>
          <w:tcPr>
            <w:tcW w:w="0" w:type="auto"/>
            <w:tcBorders>
              <w:bottom w:val="nil"/>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-0,03</w:t>
            </w:r>
          </w:p>
        </w:tc>
        <w:tc>
          <w:tcPr>
            <w:tcW w:w="0" w:type="auto"/>
            <w:tcBorders>
              <w:bottom w:val="nil"/>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0,02</w:t>
            </w:r>
          </w:p>
        </w:tc>
        <w:tc>
          <w:tcPr>
            <w:tcW w:w="0" w:type="auto"/>
            <w:tcBorders>
              <w:bottom w:val="nil"/>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0,19</w:t>
            </w:r>
          </w:p>
        </w:tc>
        <w:tc>
          <w:tcPr>
            <w:tcW w:w="0" w:type="auto"/>
            <w:tcBorders>
              <w:bottom w:val="nil"/>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0,05</w:t>
            </w:r>
          </w:p>
        </w:tc>
        <w:tc>
          <w:tcPr>
            <w:tcW w:w="0" w:type="auto"/>
            <w:tcBorders>
              <w:bottom w:val="nil"/>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0,19</w:t>
            </w:r>
          </w:p>
        </w:tc>
        <w:tc>
          <w:tcPr>
            <w:tcW w:w="0" w:type="auto"/>
            <w:tcBorders>
              <w:bottom w:val="nil"/>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-0,16</w:t>
            </w:r>
          </w:p>
        </w:tc>
        <w:tc>
          <w:tcPr>
            <w:tcW w:w="0" w:type="auto"/>
            <w:tcBorders>
              <w:bottom w:val="nil"/>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vertAlign w:val="superscript"/>
                <w:lang w:eastAsia="ru-RU"/>
              </w:rPr>
            </w:pPr>
            <w:r w:rsidRPr="00EC6A48">
              <w:rPr>
                <w:rFonts w:ascii="Times New Roman" w:eastAsia="Times New Roman" w:hAnsi="Times New Roman" w:cs="Times New Roman"/>
                <w:sz w:val="16"/>
                <w:szCs w:val="16"/>
                <w:lang w:eastAsia="ru-RU"/>
              </w:rPr>
              <w:t>0,63</w:t>
            </w:r>
            <w:r w:rsidRPr="00EC6A48">
              <w:rPr>
                <w:rFonts w:ascii="Times New Roman" w:eastAsia="Times New Roman" w:hAnsi="Times New Roman" w:cs="Times New Roman"/>
                <w:sz w:val="16"/>
                <w:szCs w:val="16"/>
                <w:vertAlign w:val="superscript"/>
                <w:lang w:eastAsia="ru-RU"/>
              </w:rPr>
              <w:t>*</w:t>
            </w:r>
          </w:p>
        </w:tc>
        <w:tc>
          <w:tcPr>
            <w:tcW w:w="0" w:type="auto"/>
            <w:tcBorders>
              <w:bottom w:val="nil"/>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0,27</w:t>
            </w:r>
          </w:p>
        </w:tc>
      </w:tr>
      <w:tr w:rsidR="003F532F" w:rsidRPr="00EC6A48" w:rsidTr="0006792F">
        <w:trPr>
          <w:trHeight w:val="422"/>
        </w:trPr>
        <w:tc>
          <w:tcPr>
            <w:tcW w:w="0" w:type="auto"/>
            <w:tcBorders>
              <w:bottom w:val="nil"/>
            </w:tcBorders>
            <w:shd w:val="clear" w:color="auto" w:fill="auto"/>
            <w:vAlign w:val="center"/>
          </w:tcPr>
          <w:p w:rsidR="003F532F" w:rsidRPr="00EC6A48" w:rsidRDefault="003F532F" w:rsidP="003F532F">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Болезни органов дыхания</w:t>
            </w:r>
          </w:p>
        </w:tc>
        <w:tc>
          <w:tcPr>
            <w:tcW w:w="0" w:type="auto"/>
            <w:tcBorders>
              <w:bottom w:val="nil"/>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0,14</w:t>
            </w:r>
          </w:p>
        </w:tc>
        <w:tc>
          <w:tcPr>
            <w:tcW w:w="0" w:type="auto"/>
            <w:tcBorders>
              <w:bottom w:val="nil"/>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-0,24</w:t>
            </w:r>
          </w:p>
        </w:tc>
        <w:tc>
          <w:tcPr>
            <w:tcW w:w="0" w:type="auto"/>
            <w:tcBorders>
              <w:bottom w:val="nil"/>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0,08</w:t>
            </w:r>
          </w:p>
        </w:tc>
        <w:tc>
          <w:tcPr>
            <w:tcW w:w="0" w:type="auto"/>
            <w:tcBorders>
              <w:bottom w:val="nil"/>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0,05</w:t>
            </w:r>
          </w:p>
        </w:tc>
        <w:tc>
          <w:tcPr>
            <w:tcW w:w="0" w:type="auto"/>
            <w:tcBorders>
              <w:bottom w:val="nil"/>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-0,17</w:t>
            </w:r>
          </w:p>
        </w:tc>
        <w:tc>
          <w:tcPr>
            <w:tcW w:w="0" w:type="auto"/>
            <w:tcBorders>
              <w:bottom w:val="nil"/>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0,42</w:t>
            </w:r>
          </w:p>
        </w:tc>
        <w:tc>
          <w:tcPr>
            <w:tcW w:w="0" w:type="auto"/>
            <w:tcBorders>
              <w:bottom w:val="nil"/>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0,34</w:t>
            </w:r>
          </w:p>
        </w:tc>
        <w:tc>
          <w:tcPr>
            <w:tcW w:w="0" w:type="auto"/>
            <w:tcBorders>
              <w:bottom w:val="nil"/>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0,28</w:t>
            </w:r>
          </w:p>
        </w:tc>
        <w:tc>
          <w:tcPr>
            <w:tcW w:w="0" w:type="auto"/>
            <w:tcBorders>
              <w:bottom w:val="nil"/>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0,18</w:t>
            </w:r>
          </w:p>
        </w:tc>
        <w:tc>
          <w:tcPr>
            <w:tcW w:w="0" w:type="auto"/>
            <w:tcBorders>
              <w:bottom w:val="nil"/>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0,39</w:t>
            </w:r>
          </w:p>
        </w:tc>
        <w:tc>
          <w:tcPr>
            <w:tcW w:w="0" w:type="auto"/>
            <w:tcBorders>
              <w:bottom w:val="nil"/>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0,40</w:t>
            </w:r>
          </w:p>
        </w:tc>
        <w:tc>
          <w:tcPr>
            <w:tcW w:w="0" w:type="auto"/>
            <w:tcBorders>
              <w:bottom w:val="nil"/>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0,10</w:t>
            </w:r>
          </w:p>
        </w:tc>
        <w:tc>
          <w:tcPr>
            <w:tcW w:w="0" w:type="auto"/>
            <w:tcBorders>
              <w:bottom w:val="nil"/>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0,25</w:t>
            </w:r>
          </w:p>
        </w:tc>
        <w:tc>
          <w:tcPr>
            <w:tcW w:w="0" w:type="auto"/>
            <w:tcBorders>
              <w:bottom w:val="nil"/>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-0,13</w:t>
            </w:r>
          </w:p>
        </w:tc>
        <w:tc>
          <w:tcPr>
            <w:tcW w:w="0" w:type="auto"/>
            <w:tcBorders>
              <w:bottom w:val="nil"/>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-0,36</w:t>
            </w:r>
          </w:p>
        </w:tc>
        <w:tc>
          <w:tcPr>
            <w:tcW w:w="0" w:type="auto"/>
            <w:tcBorders>
              <w:bottom w:val="nil"/>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0,18</w:t>
            </w:r>
          </w:p>
        </w:tc>
        <w:tc>
          <w:tcPr>
            <w:tcW w:w="0" w:type="auto"/>
            <w:tcBorders>
              <w:bottom w:val="nil"/>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-0,24</w:t>
            </w:r>
          </w:p>
        </w:tc>
        <w:tc>
          <w:tcPr>
            <w:tcW w:w="0" w:type="auto"/>
            <w:tcBorders>
              <w:bottom w:val="nil"/>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0,46</w:t>
            </w:r>
          </w:p>
        </w:tc>
        <w:tc>
          <w:tcPr>
            <w:tcW w:w="0" w:type="auto"/>
            <w:tcBorders>
              <w:bottom w:val="nil"/>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0,38</w:t>
            </w:r>
          </w:p>
        </w:tc>
        <w:tc>
          <w:tcPr>
            <w:tcW w:w="0" w:type="auto"/>
            <w:tcBorders>
              <w:bottom w:val="nil"/>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0,14</w:t>
            </w:r>
          </w:p>
        </w:tc>
        <w:tc>
          <w:tcPr>
            <w:tcW w:w="0" w:type="auto"/>
            <w:tcBorders>
              <w:bottom w:val="nil"/>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0,16</w:t>
            </w:r>
          </w:p>
        </w:tc>
        <w:tc>
          <w:tcPr>
            <w:tcW w:w="0" w:type="auto"/>
            <w:tcBorders>
              <w:bottom w:val="nil"/>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0,48</w:t>
            </w:r>
          </w:p>
        </w:tc>
        <w:tc>
          <w:tcPr>
            <w:tcW w:w="0" w:type="auto"/>
            <w:tcBorders>
              <w:bottom w:val="nil"/>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0,19</w:t>
            </w:r>
          </w:p>
        </w:tc>
        <w:tc>
          <w:tcPr>
            <w:tcW w:w="0" w:type="auto"/>
            <w:tcBorders>
              <w:bottom w:val="nil"/>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-0,07</w:t>
            </w:r>
          </w:p>
        </w:tc>
        <w:tc>
          <w:tcPr>
            <w:tcW w:w="0" w:type="auto"/>
            <w:tcBorders>
              <w:bottom w:val="nil"/>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0,03</w:t>
            </w:r>
          </w:p>
        </w:tc>
      </w:tr>
      <w:tr w:rsidR="003F532F" w:rsidRPr="00EC6A48" w:rsidTr="0006792F">
        <w:trPr>
          <w:trHeight w:val="422"/>
        </w:trPr>
        <w:tc>
          <w:tcPr>
            <w:tcW w:w="0" w:type="auto"/>
            <w:tcBorders>
              <w:bottom w:val="nil"/>
            </w:tcBorders>
            <w:shd w:val="clear" w:color="auto" w:fill="auto"/>
            <w:vAlign w:val="center"/>
          </w:tcPr>
          <w:p w:rsidR="003F532F" w:rsidRPr="00EC6A48" w:rsidRDefault="003F532F" w:rsidP="003F532F">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Болезни органов пищеварения</w:t>
            </w:r>
          </w:p>
        </w:tc>
        <w:tc>
          <w:tcPr>
            <w:tcW w:w="0" w:type="auto"/>
            <w:tcBorders>
              <w:bottom w:val="nil"/>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0,53</w:t>
            </w:r>
          </w:p>
        </w:tc>
        <w:tc>
          <w:tcPr>
            <w:tcW w:w="0" w:type="auto"/>
            <w:tcBorders>
              <w:bottom w:val="nil"/>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vertAlign w:val="superscript"/>
                <w:lang w:eastAsia="ru-RU"/>
              </w:rPr>
            </w:pPr>
            <w:r w:rsidRPr="00EC6A48">
              <w:rPr>
                <w:rFonts w:ascii="Times New Roman" w:eastAsia="Times New Roman" w:hAnsi="Times New Roman" w:cs="Times New Roman"/>
                <w:sz w:val="16"/>
                <w:szCs w:val="16"/>
                <w:lang w:eastAsia="ru-RU"/>
              </w:rPr>
              <w:t>0,58</w:t>
            </w:r>
            <w:r w:rsidRPr="00EC6A48">
              <w:rPr>
                <w:rFonts w:ascii="Times New Roman" w:eastAsia="Times New Roman" w:hAnsi="Times New Roman" w:cs="Times New Roman"/>
                <w:sz w:val="16"/>
                <w:szCs w:val="16"/>
                <w:vertAlign w:val="superscript"/>
                <w:lang w:eastAsia="ru-RU"/>
              </w:rPr>
              <w:t>*</w:t>
            </w:r>
          </w:p>
        </w:tc>
        <w:tc>
          <w:tcPr>
            <w:tcW w:w="0" w:type="auto"/>
            <w:tcBorders>
              <w:bottom w:val="nil"/>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-0,12</w:t>
            </w:r>
          </w:p>
        </w:tc>
        <w:tc>
          <w:tcPr>
            <w:tcW w:w="0" w:type="auto"/>
            <w:tcBorders>
              <w:bottom w:val="nil"/>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0,20</w:t>
            </w:r>
          </w:p>
        </w:tc>
        <w:tc>
          <w:tcPr>
            <w:tcW w:w="0" w:type="auto"/>
            <w:tcBorders>
              <w:bottom w:val="nil"/>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0,16</w:t>
            </w:r>
          </w:p>
        </w:tc>
        <w:tc>
          <w:tcPr>
            <w:tcW w:w="0" w:type="auto"/>
            <w:tcBorders>
              <w:bottom w:val="nil"/>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0,34</w:t>
            </w:r>
          </w:p>
        </w:tc>
        <w:tc>
          <w:tcPr>
            <w:tcW w:w="0" w:type="auto"/>
            <w:tcBorders>
              <w:bottom w:val="nil"/>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0,11</w:t>
            </w:r>
          </w:p>
        </w:tc>
        <w:tc>
          <w:tcPr>
            <w:tcW w:w="0" w:type="auto"/>
            <w:tcBorders>
              <w:bottom w:val="nil"/>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0,30</w:t>
            </w:r>
          </w:p>
        </w:tc>
        <w:tc>
          <w:tcPr>
            <w:tcW w:w="0" w:type="auto"/>
            <w:tcBorders>
              <w:bottom w:val="nil"/>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0,16</w:t>
            </w:r>
          </w:p>
        </w:tc>
        <w:tc>
          <w:tcPr>
            <w:tcW w:w="0" w:type="auto"/>
            <w:tcBorders>
              <w:bottom w:val="nil"/>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0,49</w:t>
            </w:r>
          </w:p>
        </w:tc>
        <w:tc>
          <w:tcPr>
            <w:tcW w:w="0" w:type="auto"/>
            <w:tcBorders>
              <w:bottom w:val="nil"/>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-0,05</w:t>
            </w:r>
          </w:p>
        </w:tc>
        <w:tc>
          <w:tcPr>
            <w:tcW w:w="0" w:type="auto"/>
            <w:tcBorders>
              <w:bottom w:val="nil"/>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0,68</w:t>
            </w:r>
          </w:p>
        </w:tc>
        <w:tc>
          <w:tcPr>
            <w:tcW w:w="0" w:type="auto"/>
            <w:tcBorders>
              <w:bottom w:val="nil"/>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0,48</w:t>
            </w:r>
          </w:p>
        </w:tc>
        <w:tc>
          <w:tcPr>
            <w:tcW w:w="0" w:type="auto"/>
            <w:tcBorders>
              <w:bottom w:val="nil"/>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-0,06</w:t>
            </w:r>
          </w:p>
        </w:tc>
        <w:tc>
          <w:tcPr>
            <w:tcW w:w="0" w:type="auto"/>
            <w:tcBorders>
              <w:bottom w:val="nil"/>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-0,10</w:t>
            </w:r>
          </w:p>
        </w:tc>
        <w:tc>
          <w:tcPr>
            <w:tcW w:w="0" w:type="auto"/>
            <w:tcBorders>
              <w:bottom w:val="nil"/>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vertAlign w:val="superscript"/>
                <w:lang w:eastAsia="ru-RU"/>
              </w:rPr>
            </w:pPr>
            <w:r w:rsidRPr="00EC6A48">
              <w:rPr>
                <w:rFonts w:ascii="Times New Roman" w:eastAsia="Times New Roman" w:hAnsi="Times New Roman" w:cs="Times New Roman"/>
                <w:sz w:val="16"/>
                <w:szCs w:val="16"/>
                <w:lang w:eastAsia="ru-RU"/>
              </w:rPr>
              <w:t>0,67</w:t>
            </w:r>
            <w:r w:rsidRPr="00EC6A48">
              <w:rPr>
                <w:rFonts w:ascii="Times New Roman" w:eastAsia="Times New Roman" w:hAnsi="Times New Roman" w:cs="Times New Roman"/>
                <w:sz w:val="16"/>
                <w:szCs w:val="16"/>
                <w:vertAlign w:val="superscript"/>
                <w:lang w:eastAsia="ru-RU"/>
              </w:rPr>
              <w:t>*</w:t>
            </w:r>
          </w:p>
        </w:tc>
        <w:tc>
          <w:tcPr>
            <w:tcW w:w="0" w:type="auto"/>
            <w:tcBorders>
              <w:bottom w:val="nil"/>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0,23</w:t>
            </w:r>
          </w:p>
        </w:tc>
        <w:tc>
          <w:tcPr>
            <w:tcW w:w="0" w:type="auto"/>
            <w:tcBorders>
              <w:bottom w:val="nil"/>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0,19</w:t>
            </w:r>
          </w:p>
        </w:tc>
        <w:tc>
          <w:tcPr>
            <w:tcW w:w="0" w:type="auto"/>
            <w:tcBorders>
              <w:bottom w:val="nil"/>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-0,33</w:t>
            </w:r>
          </w:p>
        </w:tc>
        <w:tc>
          <w:tcPr>
            <w:tcW w:w="0" w:type="auto"/>
            <w:tcBorders>
              <w:bottom w:val="nil"/>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vertAlign w:val="superscript"/>
                <w:lang w:eastAsia="ru-RU"/>
              </w:rPr>
            </w:pPr>
            <w:r w:rsidRPr="00EC6A48">
              <w:rPr>
                <w:rFonts w:ascii="Times New Roman" w:eastAsia="Times New Roman" w:hAnsi="Times New Roman" w:cs="Times New Roman"/>
                <w:sz w:val="16"/>
                <w:szCs w:val="16"/>
                <w:lang w:eastAsia="ru-RU"/>
              </w:rPr>
              <w:t>0,64</w:t>
            </w:r>
            <w:r w:rsidRPr="00EC6A48">
              <w:rPr>
                <w:rFonts w:ascii="Times New Roman" w:eastAsia="Times New Roman" w:hAnsi="Times New Roman" w:cs="Times New Roman"/>
                <w:sz w:val="16"/>
                <w:szCs w:val="16"/>
                <w:vertAlign w:val="superscript"/>
                <w:lang w:eastAsia="ru-RU"/>
              </w:rPr>
              <w:t>*</w:t>
            </w:r>
          </w:p>
        </w:tc>
        <w:tc>
          <w:tcPr>
            <w:tcW w:w="0" w:type="auto"/>
            <w:tcBorders>
              <w:bottom w:val="nil"/>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0,03</w:t>
            </w:r>
          </w:p>
        </w:tc>
        <w:tc>
          <w:tcPr>
            <w:tcW w:w="0" w:type="auto"/>
            <w:tcBorders>
              <w:bottom w:val="nil"/>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0,10</w:t>
            </w:r>
          </w:p>
        </w:tc>
        <w:tc>
          <w:tcPr>
            <w:tcW w:w="0" w:type="auto"/>
            <w:tcBorders>
              <w:bottom w:val="nil"/>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vertAlign w:val="superscript"/>
                <w:lang w:eastAsia="ru-RU"/>
              </w:rPr>
            </w:pPr>
            <w:r w:rsidRPr="00EC6A48">
              <w:rPr>
                <w:rFonts w:ascii="Times New Roman" w:eastAsia="Times New Roman" w:hAnsi="Times New Roman" w:cs="Times New Roman"/>
                <w:sz w:val="16"/>
                <w:szCs w:val="16"/>
                <w:lang w:eastAsia="ru-RU"/>
              </w:rPr>
              <w:t>0,63</w:t>
            </w:r>
          </w:p>
        </w:tc>
        <w:tc>
          <w:tcPr>
            <w:tcW w:w="0" w:type="auto"/>
            <w:tcBorders>
              <w:bottom w:val="nil"/>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0,11</w:t>
            </w:r>
          </w:p>
        </w:tc>
        <w:tc>
          <w:tcPr>
            <w:tcW w:w="0" w:type="auto"/>
            <w:tcBorders>
              <w:bottom w:val="nil"/>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vertAlign w:val="superscript"/>
                <w:lang w:eastAsia="ru-RU"/>
              </w:rPr>
            </w:pPr>
            <w:r w:rsidRPr="00EC6A48">
              <w:rPr>
                <w:rFonts w:ascii="Times New Roman" w:eastAsia="Times New Roman" w:hAnsi="Times New Roman" w:cs="Times New Roman"/>
                <w:sz w:val="16"/>
                <w:szCs w:val="16"/>
                <w:lang w:eastAsia="ru-RU"/>
              </w:rPr>
              <w:t>-0,64</w:t>
            </w:r>
            <w:r w:rsidRPr="00EC6A48">
              <w:rPr>
                <w:rFonts w:ascii="Times New Roman" w:eastAsia="Times New Roman" w:hAnsi="Times New Roman" w:cs="Times New Roman"/>
                <w:sz w:val="16"/>
                <w:szCs w:val="16"/>
                <w:vertAlign w:val="superscript"/>
                <w:lang w:eastAsia="ru-RU"/>
              </w:rPr>
              <w:t>*</w:t>
            </w:r>
          </w:p>
        </w:tc>
      </w:tr>
      <w:tr w:rsidR="003F532F" w:rsidRPr="00EC6A48" w:rsidTr="0006792F">
        <w:trPr>
          <w:trHeight w:val="422"/>
        </w:trPr>
        <w:tc>
          <w:tcPr>
            <w:tcW w:w="0" w:type="auto"/>
            <w:gridSpan w:val="26"/>
            <w:tcBorders>
              <w:top w:val="nil"/>
              <w:left w:val="nil"/>
              <w:bottom w:val="single" w:sz="4" w:space="0" w:color="auto"/>
              <w:right w:val="nil"/>
            </w:tcBorders>
            <w:shd w:val="clear" w:color="auto" w:fill="auto"/>
            <w:vAlign w:val="center"/>
          </w:tcPr>
          <w:p w:rsidR="003F532F" w:rsidRDefault="003F532F" w:rsidP="003F532F">
            <w:pPr>
              <w:spacing w:after="0" w:line="240" w:lineRule="auto"/>
              <w:rPr>
                <w:rFonts w:ascii="Times New Roman" w:eastAsia="Times New Roman" w:hAnsi="Times New Roman" w:cs="Times New Roman"/>
                <w:sz w:val="28"/>
                <w:szCs w:val="28"/>
                <w:lang w:eastAsia="ru-RU"/>
              </w:rPr>
            </w:pPr>
          </w:p>
          <w:p w:rsidR="003F532F" w:rsidRDefault="003F532F" w:rsidP="003F532F">
            <w:pPr>
              <w:spacing w:after="0" w:line="240" w:lineRule="auto"/>
              <w:rPr>
                <w:rFonts w:ascii="Times New Roman" w:eastAsia="Times New Roman" w:hAnsi="Times New Roman" w:cs="Times New Roman"/>
                <w:sz w:val="28"/>
                <w:szCs w:val="28"/>
                <w:lang w:eastAsia="ru-RU"/>
              </w:rPr>
            </w:pPr>
            <w:r w:rsidRPr="0006792F">
              <w:rPr>
                <w:rFonts w:ascii="Times New Roman" w:eastAsia="Times New Roman" w:hAnsi="Times New Roman" w:cs="Times New Roman"/>
                <w:sz w:val="28"/>
                <w:szCs w:val="28"/>
                <w:lang w:eastAsia="ru-RU"/>
              </w:rPr>
              <w:t>Продолжение таблицы Е.5</w:t>
            </w:r>
          </w:p>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p>
        </w:tc>
      </w:tr>
      <w:tr w:rsidR="003F532F" w:rsidRPr="00EC6A48" w:rsidTr="0006792F">
        <w:trPr>
          <w:trHeight w:val="422"/>
        </w:trPr>
        <w:tc>
          <w:tcPr>
            <w:tcW w:w="0" w:type="auto"/>
            <w:tcBorders>
              <w:top w:val="single" w:sz="4" w:space="0" w:color="auto"/>
            </w:tcBorders>
            <w:shd w:val="clear" w:color="auto" w:fill="auto"/>
            <w:vAlign w:val="center"/>
          </w:tcPr>
          <w:p w:rsidR="003F532F" w:rsidRPr="00EC6A48" w:rsidRDefault="003F532F" w:rsidP="003F532F">
            <w:pPr>
              <w:spacing w:after="0" w:line="240" w:lineRule="auto"/>
              <w:jc w:val="center"/>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1</w:t>
            </w:r>
          </w:p>
        </w:tc>
        <w:tc>
          <w:tcPr>
            <w:tcW w:w="0" w:type="auto"/>
            <w:tcBorders>
              <w:top w:val="single" w:sz="4" w:space="0" w:color="auto"/>
            </w:tcBorders>
            <w:shd w:val="clear" w:color="auto" w:fill="auto"/>
            <w:noWrap/>
            <w:vAlign w:val="center"/>
          </w:tcPr>
          <w:p w:rsidR="003F532F" w:rsidRPr="00EC6A48" w:rsidRDefault="003F532F" w:rsidP="003F532F">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2</w:t>
            </w:r>
          </w:p>
        </w:tc>
        <w:tc>
          <w:tcPr>
            <w:tcW w:w="0" w:type="auto"/>
            <w:tcBorders>
              <w:top w:val="single" w:sz="4" w:space="0" w:color="auto"/>
            </w:tcBorders>
            <w:shd w:val="clear" w:color="auto" w:fill="auto"/>
            <w:noWrap/>
            <w:vAlign w:val="center"/>
          </w:tcPr>
          <w:p w:rsidR="003F532F" w:rsidRPr="00EC6A48" w:rsidRDefault="003F532F" w:rsidP="003F532F">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3</w:t>
            </w:r>
          </w:p>
        </w:tc>
        <w:tc>
          <w:tcPr>
            <w:tcW w:w="0" w:type="auto"/>
            <w:tcBorders>
              <w:top w:val="single" w:sz="4" w:space="0" w:color="auto"/>
            </w:tcBorders>
            <w:shd w:val="clear" w:color="auto" w:fill="auto"/>
            <w:noWrap/>
            <w:vAlign w:val="center"/>
          </w:tcPr>
          <w:p w:rsidR="003F532F" w:rsidRPr="00EC6A48" w:rsidRDefault="003F532F" w:rsidP="003F532F">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4</w:t>
            </w:r>
          </w:p>
        </w:tc>
        <w:tc>
          <w:tcPr>
            <w:tcW w:w="0" w:type="auto"/>
            <w:tcBorders>
              <w:top w:val="single" w:sz="4" w:space="0" w:color="auto"/>
            </w:tcBorders>
            <w:shd w:val="clear" w:color="auto" w:fill="auto"/>
            <w:noWrap/>
            <w:vAlign w:val="center"/>
          </w:tcPr>
          <w:p w:rsidR="003F532F" w:rsidRPr="00EC6A48" w:rsidRDefault="003F532F" w:rsidP="003F532F">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5</w:t>
            </w:r>
          </w:p>
        </w:tc>
        <w:tc>
          <w:tcPr>
            <w:tcW w:w="0" w:type="auto"/>
            <w:tcBorders>
              <w:top w:val="single" w:sz="4" w:space="0" w:color="auto"/>
            </w:tcBorders>
            <w:shd w:val="clear" w:color="auto" w:fill="auto"/>
            <w:noWrap/>
            <w:vAlign w:val="center"/>
          </w:tcPr>
          <w:p w:rsidR="003F532F" w:rsidRPr="00EC6A48" w:rsidRDefault="003F532F" w:rsidP="003F532F">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6</w:t>
            </w:r>
          </w:p>
        </w:tc>
        <w:tc>
          <w:tcPr>
            <w:tcW w:w="0" w:type="auto"/>
            <w:tcBorders>
              <w:top w:val="single" w:sz="4" w:space="0" w:color="auto"/>
            </w:tcBorders>
            <w:shd w:val="clear" w:color="auto" w:fill="auto"/>
            <w:noWrap/>
            <w:vAlign w:val="center"/>
          </w:tcPr>
          <w:p w:rsidR="003F532F" w:rsidRPr="00EC6A48" w:rsidRDefault="003F532F" w:rsidP="003F532F">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7</w:t>
            </w:r>
          </w:p>
        </w:tc>
        <w:tc>
          <w:tcPr>
            <w:tcW w:w="0" w:type="auto"/>
            <w:tcBorders>
              <w:top w:val="single" w:sz="4" w:space="0" w:color="auto"/>
            </w:tcBorders>
            <w:shd w:val="clear" w:color="auto" w:fill="auto"/>
            <w:noWrap/>
            <w:vAlign w:val="center"/>
          </w:tcPr>
          <w:p w:rsidR="003F532F" w:rsidRPr="00EC6A48" w:rsidRDefault="003F532F" w:rsidP="003F532F">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8</w:t>
            </w:r>
          </w:p>
        </w:tc>
        <w:tc>
          <w:tcPr>
            <w:tcW w:w="0" w:type="auto"/>
            <w:tcBorders>
              <w:top w:val="single" w:sz="4" w:space="0" w:color="auto"/>
            </w:tcBorders>
            <w:shd w:val="clear" w:color="auto" w:fill="auto"/>
            <w:noWrap/>
            <w:vAlign w:val="center"/>
          </w:tcPr>
          <w:p w:rsidR="003F532F" w:rsidRPr="00EC6A48" w:rsidRDefault="003F532F" w:rsidP="003F532F">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9</w:t>
            </w:r>
          </w:p>
        </w:tc>
        <w:tc>
          <w:tcPr>
            <w:tcW w:w="0" w:type="auto"/>
            <w:tcBorders>
              <w:top w:val="single" w:sz="4" w:space="0" w:color="auto"/>
            </w:tcBorders>
            <w:shd w:val="clear" w:color="auto" w:fill="auto"/>
            <w:noWrap/>
            <w:vAlign w:val="center"/>
          </w:tcPr>
          <w:p w:rsidR="003F532F" w:rsidRPr="00EC6A48" w:rsidRDefault="003F532F" w:rsidP="003F532F">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10</w:t>
            </w:r>
          </w:p>
        </w:tc>
        <w:tc>
          <w:tcPr>
            <w:tcW w:w="0" w:type="auto"/>
            <w:tcBorders>
              <w:top w:val="single" w:sz="4" w:space="0" w:color="auto"/>
            </w:tcBorders>
            <w:shd w:val="clear" w:color="auto" w:fill="auto"/>
            <w:noWrap/>
            <w:vAlign w:val="center"/>
          </w:tcPr>
          <w:p w:rsidR="003F532F" w:rsidRPr="00EC6A48" w:rsidRDefault="003F532F" w:rsidP="003F532F">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11</w:t>
            </w:r>
          </w:p>
        </w:tc>
        <w:tc>
          <w:tcPr>
            <w:tcW w:w="0" w:type="auto"/>
            <w:tcBorders>
              <w:top w:val="single" w:sz="4" w:space="0" w:color="auto"/>
            </w:tcBorders>
            <w:shd w:val="clear" w:color="auto" w:fill="auto"/>
            <w:noWrap/>
            <w:vAlign w:val="center"/>
          </w:tcPr>
          <w:p w:rsidR="003F532F" w:rsidRPr="00EC6A48" w:rsidRDefault="003F532F" w:rsidP="003F532F">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12</w:t>
            </w:r>
          </w:p>
        </w:tc>
        <w:tc>
          <w:tcPr>
            <w:tcW w:w="0" w:type="auto"/>
            <w:tcBorders>
              <w:top w:val="single" w:sz="4" w:space="0" w:color="auto"/>
            </w:tcBorders>
            <w:shd w:val="clear" w:color="auto" w:fill="auto"/>
            <w:noWrap/>
            <w:vAlign w:val="center"/>
          </w:tcPr>
          <w:p w:rsidR="003F532F" w:rsidRPr="00EC6A48" w:rsidRDefault="003F532F" w:rsidP="003F532F">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13</w:t>
            </w:r>
          </w:p>
        </w:tc>
        <w:tc>
          <w:tcPr>
            <w:tcW w:w="0" w:type="auto"/>
            <w:tcBorders>
              <w:top w:val="single" w:sz="4" w:space="0" w:color="auto"/>
            </w:tcBorders>
            <w:shd w:val="clear" w:color="auto" w:fill="auto"/>
            <w:noWrap/>
            <w:vAlign w:val="center"/>
          </w:tcPr>
          <w:p w:rsidR="003F532F" w:rsidRPr="00EC6A48" w:rsidRDefault="003F532F" w:rsidP="003F532F">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14</w:t>
            </w:r>
          </w:p>
        </w:tc>
        <w:tc>
          <w:tcPr>
            <w:tcW w:w="0" w:type="auto"/>
            <w:tcBorders>
              <w:top w:val="single" w:sz="4" w:space="0" w:color="auto"/>
            </w:tcBorders>
            <w:shd w:val="clear" w:color="auto" w:fill="auto"/>
            <w:noWrap/>
            <w:vAlign w:val="center"/>
          </w:tcPr>
          <w:p w:rsidR="003F532F" w:rsidRPr="00EC6A48" w:rsidRDefault="003F532F" w:rsidP="003F532F">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15</w:t>
            </w:r>
          </w:p>
        </w:tc>
        <w:tc>
          <w:tcPr>
            <w:tcW w:w="0" w:type="auto"/>
            <w:tcBorders>
              <w:top w:val="single" w:sz="4" w:space="0" w:color="auto"/>
            </w:tcBorders>
            <w:shd w:val="clear" w:color="auto" w:fill="auto"/>
            <w:noWrap/>
            <w:vAlign w:val="center"/>
          </w:tcPr>
          <w:p w:rsidR="003F532F" w:rsidRPr="00EC6A48" w:rsidRDefault="003F532F" w:rsidP="003F532F">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16</w:t>
            </w:r>
          </w:p>
        </w:tc>
        <w:tc>
          <w:tcPr>
            <w:tcW w:w="0" w:type="auto"/>
            <w:tcBorders>
              <w:top w:val="single" w:sz="4" w:space="0" w:color="auto"/>
            </w:tcBorders>
            <w:shd w:val="clear" w:color="auto" w:fill="auto"/>
            <w:noWrap/>
            <w:vAlign w:val="center"/>
          </w:tcPr>
          <w:p w:rsidR="003F532F" w:rsidRPr="00EC6A48" w:rsidRDefault="003F532F" w:rsidP="003F532F">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17</w:t>
            </w:r>
          </w:p>
        </w:tc>
        <w:tc>
          <w:tcPr>
            <w:tcW w:w="0" w:type="auto"/>
            <w:tcBorders>
              <w:top w:val="single" w:sz="4" w:space="0" w:color="auto"/>
            </w:tcBorders>
            <w:shd w:val="clear" w:color="auto" w:fill="auto"/>
            <w:noWrap/>
            <w:vAlign w:val="center"/>
          </w:tcPr>
          <w:p w:rsidR="003F532F" w:rsidRPr="00EC6A48" w:rsidRDefault="003F532F" w:rsidP="003F532F">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18</w:t>
            </w:r>
          </w:p>
        </w:tc>
        <w:tc>
          <w:tcPr>
            <w:tcW w:w="0" w:type="auto"/>
            <w:tcBorders>
              <w:top w:val="single" w:sz="4" w:space="0" w:color="auto"/>
            </w:tcBorders>
            <w:shd w:val="clear" w:color="auto" w:fill="auto"/>
            <w:noWrap/>
            <w:vAlign w:val="center"/>
          </w:tcPr>
          <w:p w:rsidR="003F532F" w:rsidRPr="00EC6A48" w:rsidRDefault="003F532F" w:rsidP="003F532F">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19</w:t>
            </w:r>
          </w:p>
        </w:tc>
        <w:tc>
          <w:tcPr>
            <w:tcW w:w="0" w:type="auto"/>
            <w:tcBorders>
              <w:top w:val="single" w:sz="4" w:space="0" w:color="auto"/>
            </w:tcBorders>
            <w:shd w:val="clear" w:color="auto" w:fill="auto"/>
            <w:noWrap/>
            <w:vAlign w:val="center"/>
          </w:tcPr>
          <w:p w:rsidR="003F532F" w:rsidRPr="00EC6A48" w:rsidRDefault="003F532F" w:rsidP="003F532F">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20</w:t>
            </w:r>
          </w:p>
        </w:tc>
        <w:tc>
          <w:tcPr>
            <w:tcW w:w="0" w:type="auto"/>
            <w:tcBorders>
              <w:top w:val="single" w:sz="4" w:space="0" w:color="auto"/>
            </w:tcBorders>
            <w:shd w:val="clear" w:color="auto" w:fill="auto"/>
            <w:noWrap/>
            <w:vAlign w:val="center"/>
          </w:tcPr>
          <w:p w:rsidR="003F532F" w:rsidRPr="00EC6A48" w:rsidRDefault="003F532F" w:rsidP="003F532F">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21</w:t>
            </w:r>
          </w:p>
        </w:tc>
        <w:tc>
          <w:tcPr>
            <w:tcW w:w="0" w:type="auto"/>
            <w:tcBorders>
              <w:top w:val="single" w:sz="4" w:space="0" w:color="auto"/>
            </w:tcBorders>
            <w:shd w:val="clear" w:color="auto" w:fill="auto"/>
            <w:noWrap/>
            <w:vAlign w:val="center"/>
          </w:tcPr>
          <w:p w:rsidR="003F532F" w:rsidRPr="00EC6A48" w:rsidRDefault="003F532F" w:rsidP="003F532F">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22</w:t>
            </w:r>
          </w:p>
        </w:tc>
        <w:tc>
          <w:tcPr>
            <w:tcW w:w="0" w:type="auto"/>
            <w:tcBorders>
              <w:top w:val="single" w:sz="4" w:space="0" w:color="auto"/>
            </w:tcBorders>
            <w:shd w:val="clear" w:color="auto" w:fill="auto"/>
            <w:noWrap/>
            <w:vAlign w:val="center"/>
          </w:tcPr>
          <w:p w:rsidR="003F532F" w:rsidRPr="00EC6A48" w:rsidRDefault="003F532F" w:rsidP="003F532F">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23</w:t>
            </w:r>
          </w:p>
        </w:tc>
        <w:tc>
          <w:tcPr>
            <w:tcW w:w="0" w:type="auto"/>
            <w:tcBorders>
              <w:top w:val="single" w:sz="4" w:space="0" w:color="auto"/>
            </w:tcBorders>
            <w:shd w:val="clear" w:color="auto" w:fill="auto"/>
            <w:noWrap/>
            <w:vAlign w:val="center"/>
          </w:tcPr>
          <w:p w:rsidR="003F532F" w:rsidRPr="00EC6A48" w:rsidRDefault="003F532F" w:rsidP="003F532F">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24</w:t>
            </w:r>
          </w:p>
        </w:tc>
        <w:tc>
          <w:tcPr>
            <w:tcW w:w="0" w:type="auto"/>
            <w:tcBorders>
              <w:top w:val="single" w:sz="4" w:space="0" w:color="auto"/>
            </w:tcBorders>
            <w:shd w:val="clear" w:color="auto" w:fill="auto"/>
            <w:noWrap/>
            <w:vAlign w:val="center"/>
          </w:tcPr>
          <w:p w:rsidR="003F532F" w:rsidRPr="00EC6A48" w:rsidRDefault="003F532F" w:rsidP="003F532F">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25</w:t>
            </w:r>
          </w:p>
        </w:tc>
        <w:tc>
          <w:tcPr>
            <w:tcW w:w="0" w:type="auto"/>
            <w:tcBorders>
              <w:top w:val="single" w:sz="4" w:space="0" w:color="auto"/>
            </w:tcBorders>
            <w:shd w:val="clear" w:color="auto" w:fill="auto"/>
            <w:noWrap/>
            <w:vAlign w:val="center"/>
          </w:tcPr>
          <w:p w:rsidR="003F532F" w:rsidRPr="00EC6A48" w:rsidRDefault="003F532F" w:rsidP="003F532F">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26</w:t>
            </w:r>
          </w:p>
        </w:tc>
      </w:tr>
      <w:tr w:rsidR="003F532F" w:rsidRPr="00EC6A48" w:rsidTr="008B4FF8">
        <w:trPr>
          <w:trHeight w:val="620"/>
        </w:trPr>
        <w:tc>
          <w:tcPr>
            <w:tcW w:w="0" w:type="auto"/>
            <w:shd w:val="clear" w:color="auto" w:fill="auto"/>
            <w:vAlign w:val="center"/>
            <w:hideMark/>
          </w:tcPr>
          <w:p w:rsidR="003F532F" w:rsidRPr="00EC6A48" w:rsidRDefault="003F532F" w:rsidP="003F532F">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Болезни кожи и подкожной клетчатки</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-0,08</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-0,15</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-0,27</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-0,37</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-0,06</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0,20</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-0,24</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0,02</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0,39</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-0,06</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0,20</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0,23</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0,19</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-0,52</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-0,29</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0,31</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-0,20</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0,26</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0,34</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-0,05</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0,44</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0,53</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0,03</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0,03</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-0,07</w:t>
            </w:r>
          </w:p>
        </w:tc>
      </w:tr>
      <w:tr w:rsidR="003F532F" w:rsidRPr="00EC6A48" w:rsidTr="008B4FF8">
        <w:trPr>
          <w:trHeight w:val="930"/>
        </w:trPr>
        <w:tc>
          <w:tcPr>
            <w:tcW w:w="0" w:type="auto"/>
            <w:shd w:val="clear" w:color="auto" w:fill="auto"/>
            <w:vAlign w:val="center"/>
            <w:hideMark/>
          </w:tcPr>
          <w:p w:rsidR="003F532F" w:rsidRPr="00EC6A48" w:rsidRDefault="003F532F" w:rsidP="003F532F">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Болезни костно-мышечной системы и соединительной ткани</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0,01</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-0,04</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0,30</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-0,21</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-0,21</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0,47</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-0,03</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0,07</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0,57</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0,08</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0,39</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0,20</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0,41</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-0,31</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-0,32</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0,42</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0,01</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0,20</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vertAlign w:val="superscript"/>
                <w:lang w:eastAsia="ru-RU"/>
              </w:rPr>
            </w:pPr>
            <w:r w:rsidRPr="00EC6A48">
              <w:rPr>
                <w:rFonts w:ascii="Times New Roman" w:eastAsia="Times New Roman" w:hAnsi="Times New Roman" w:cs="Times New Roman"/>
                <w:sz w:val="16"/>
                <w:szCs w:val="16"/>
                <w:lang w:eastAsia="ru-RU"/>
              </w:rPr>
              <w:t>0,65</w:t>
            </w:r>
            <w:r w:rsidRPr="00EC6A48">
              <w:rPr>
                <w:rFonts w:ascii="Times New Roman" w:eastAsia="Times New Roman" w:hAnsi="Times New Roman" w:cs="Times New Roman"/>
                <w:sz w:val="16"/>
                <w:szCs w:val="16"/>
                <w:vertAlign w:val="superscript"/>
                <w:lang w:eastAsia="ru-RU"/>
              </w:rPr>
              <w:t>*</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0,09</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0,46</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0,48</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0,06</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0,24</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0,11</w:t>
            </w:r>
          </w:p>
        </w:tc>
      </w:tr>
      <w:tr w:rsidR="003F532F" w:rsidRPr="00EC6A48" w:rsidTr="008B4FF8">
        <w:trPr>
          <w:trHeight w:val="620"/>
        </w:trPr>
        <w:tc>
          <w:tcPr>
            <w:tcW w:w="0" w:type="auto"/>
            <w:shd w:val="clear" w:color="auto" w:fill="auto"/>
            <w:vAlign w:val="center"/>
            <w:hideMark/>
          </w:tcPr>
          <w:p w:rsidR="003F532F" w:rsidRPr="00EC6A48" w:rsidRDefault="003F532F" w:rsidP="003F532F">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Болезни мочеполовой системы</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0,18</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vertAlign w:val="superscript"/>
                <w:lang w:eastAsia="ru-RU"/>
              </w:rPr>
            </w:pPr>
            <w:r w:rsidRPr="00EC6A48">
              <w:rPr>
                <w:rFonts w:ascii="Times New Roman" w:eastAsia="Times New Roman" w:hAnsi="Times New Roman" w:cs="Times New Roman"/>
                <w:sz w:val="16"/>
                <w:szCs w:val="16"/>
                <w:lang w:eastAsia="ru-RU"/>
              </w:rPr>
              <w:t>0,63</w:t>
            </w:r>
            <w:r w:rsidRPr="00EC6A48">
              <w:rPr>
                <w:rFonts w:ascii="Times New Roman" w:eastAsia="Times New Roman" w:hAnsi="Times New Roman" w:cs="Times New Roman"/>
                <w:sz w:val="16"/>
                <w:szCs w:val="16"/>
                <w:vertAlign w:val="superscript"/>
                <w:lang w:eastAsia="ru-RU"/>
              </w:rPr>
              <w:t>*</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0,50</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0,05</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-0,34</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0,35</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-0,16</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0,07</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0,46</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0,19</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0,47</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0,36</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vertAlign w:val="superscript"/>
                <w:lang w:eastAsia="ru-RU"/>
              </w:rPr>
            </w:pPr>
            <w:r w:rsidRPr="00EC6A48">
              <w:rPr>
                <w:rFonts w:ascii="Times New Roman" w:eastAsia="Times New Roman" w:hAnsi="Times New Roman" w:cs="Times New Roman"/>
                <w:sz w:val="16"/>
                <w:szCs w:val="16"/>
                <w:lang w:eastAsia="ru-RU"/>
              </w:rPr>
              <w:t>0,62</w:t>
            </w:r>
            <w:r w:rsidRPr="00EC6A48">
              <w:rPr>
                <w:rFonts w:ascii="Times New Roman" w:eastAsia="Times New Roman" w:hAnsi="Times New Roman" w:cs="Times New Roman"/>
                <w:sz w:val="16"/>
                <w:szCs w:val="16"/>
                <w:vertAlign w:val="superscript"/>
                <w:lang w:eastAsia="ru-RU"/>
              </w:rPr>
              <w:t>*</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0,14</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-0,38</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0,53</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0,36</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0,03</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0,01</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0,47</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0,10</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-0,05</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0,32</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0,43</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-0,23</w:t>
            </w:r>
          </w:p>
        </w:tc>
      </w:tr>
      <w:tr w:rsidR="003F532F" w:rsidRPr="00EC6A48" w:rsidTr="008B4FF8">
        <w:trPr>
          <w:trHeight w:val="1240"/>
        </w:trPr>
        <w:tc>
          <w:tcPr>
            <w:tcW w:w="0" w:type="auto"/>
            <w:shd w:val="clear" w:color="auto" w:fill="auto"/>
            <w:vAlign w:val="center"/>
            <w:hideMark/>
          </w:tcPr>
          <w:p w:rsidR="003F532F" w:rsidRPr="00EC6A48" w:rsidRDefault="003F532F" w:rsidP="003F532F">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Врожденные аномалии (пороки развития), деформации и хромосомные нарушения</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0,02</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0,02</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0,07</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0,09</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-0,02</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-0,45</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0,03</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-0,27</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-0,46</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0,13</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0,13</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-0,25</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-0,18</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0,19</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-0,15</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-0,05</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-0,26</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-0,20</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-0,40</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0,05</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-0,52</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vertAlign w:val="superscript"/>
                <w:lang w:eastAsia="ru-RU"/>
              </w:rPr>
            </w:pPr>
            <w:r w:rsidRPr="00EC6A48">
              <w:rPr>
                <w:rFonts w:ascii="Times New Roman" w:eastAsia="Times New Roman" w:hAnsi="Times New Roman" w:cs="Times New Roman"/>
                <w:sz w:val="16"/>
                <w:szCs w:val="16"/>
                <w:lang w:eastAsia="ru-RU"/>
              </w:rPr>
              <w:t>-0,66</w:t>
            </w:r>
            <w:r w:rsidRPr="00EC6A48">
              <w:rPr>
                <w:rFonts w:ascii="Times New Roman" w:eastAsia="Times New Roman" w:hAnsi="Times New Roman" w:cs="Times New Roman"/>
                <w:sz w:val="16"/>
                <w:szCs w:val="16"/>
                <w:vertAlign w:val="superscript"/>
                <w:lang w:eastAsia="ru-RU"/>
              </w:rPr>
              <w:t>*</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-0,01</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-0,40</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-0,15</w:t>
            </w:r>
          </w:p>
        </w:tc>
      </w:tr>
      <w:tr w:rsidR="003F532F" w:rsidRPr="00EC6A48" w:rsidTr="008B4FF8">
        <w:trPr>
          <w:trHeight w:val="620"/>
        </w:trPr>
        <w:tc>
          <w:tcPr>
            <w:tcW w:w="0" w:type="auto"/>
            <w:shd w:val="clear" w:color="auto" w:fill="auto"/>
            <w:vAlign w:val="center"/>
            <w:hideMark/>
          </w:tcPr>
          <w:p w:rsidR="003F532F" w:rsidRPr="00EC6A48" w:rsidRDefault="003F532F" w:rsidP="003F532F">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Симптомы, признаки и отклонения от нормы</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-0,02</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-0,42</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-0,33</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0,02</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0,12</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-0,36</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0,09</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-0,35</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-0,24</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0,12</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0,21</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-0,30</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-0,45</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-0,31</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-0,13</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-0,06</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-0,44</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-0,08</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0,36</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-0,50</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0,23</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0,19</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-0,20</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-0,30</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-0,07</w:t>
            </w:r>
          </w:p>
        </w:tc>
      </w:tr>
      <w:tr w:rsidR="003F532F" w:rsidRPr="00EC6A48" w:rsidTr="008B4FF8">
        <w:trPr>
          <w:trHeight w:val="310"/>
        </w:trPr>
        <w:tc>
          <w:tcPr>
            <w:tcW w:w="0" w:type="auto"/>
            <w:shd w:val="clear" w:color="auto" w:fill="auto"/>
            <w:vAlign w:val="center"/>
            <w:hideMark/>
          </w:tcPr>
          <w:p w:rsidR="003F532F" w:rsidRPr="00EC6A48" w:rsidRDefault="003F532F" w:rsidP="003F532F">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Травмы и отравления</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0,28</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0,36</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0,08</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-0,02</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-0,08</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vertAlign w:val="superscript"/>
                <w:lang w:eastAsia="ru-RU"/>
              </w:rPr>
            </w:pPr>
            <w:r w:rsidRPr="00EC6A48">
              <w:rPr>
                <w:rFonts w:ascii="Times New Roman" w:eastAsia="Times New Roman" w:hAnsi="Times New Roman" w:cs="Times New Roman"/>
                <w:sz w:val="16"/>
                <w:szCs w:val="16"/>
                <w:lang w:eastAsia="ru-RU"/>
              </w:rPr>
              <w:t>0,60</w:t>
            </w:r>
            <w:r w:rsidRPr="00EC6A48">
              <w:rPr>
                <w:rFonts w:ascii="Times New Roman" w:eastAsia="Times New Roman" w:hAnsi="Times New Roman" w:cs="Times New Roman"/>
                <w:sz w:val="16"/>
                <w:szCs w:val="16"/>
                <w:vertAlign w:val="superscript"/>
                <w:lang w:eastAsia="ru-RU"/>
              </w:rPr>
              <w:t>*</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0,18</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0,20</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0,41</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0,36</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-0,12</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0,38</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vertAlign w:val="superscript"/>
                <w:lang w:eastAsia="ru-RU"/>
              </w:rPr>
            </w:pPr>
            <w:r w:rsidRPr="00EC6A48">
              <w:rPr>
                <w:rFonts w:ascii="Times New Roman" w:eastAsia="Times New Roman" w:hAnsi="Times New Roman" w:cs="Times New Roman"/>
                <w:sz w:val="16"/>
                <w:szCs w:val="16"/>
                <w:lang w:eastAsia="ru-RU"/>
              </w:rPr>
              <w:t>0,62</w:t>
            </w:r>
            <w:r w:rsidRPr="00EC6A48">
              <w:rPr>
                <w:rFonts w:ascii="Times New Roman" w:eastAsia="Times New Roman" w:hAnsi="Times New Roman" w:cs="Times New Roman"/>
                <w:sz w:val="16"/>
                <w:szCs w:val="16"/>
                <w:vertAlign w:val="superscript"/>
                <w:lang w:eastAsia="ru-RU"/>
              </w:rPr>
              <w:t>*</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-0,18</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-0,38</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0,38</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0,36</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0,15</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0,25</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vertAlign w:val="superscript"/>
                <w:lang w:eastAsia="ru-RU"/>
              </w:rPr>
            </w:pPr>
            <w:r w:rsidRPr="00EC6A48">
              <w:rPr>
                <w:rFonts w:ascii="Times New Roman" w:eastAsia="Times New Roman" w:hAnsi="Times New Roman" w:cs="Times New Roman"/>
                <w:sz w:val="16"/>
                <w:szCs w:val="16"/>
                <w:lang w:eastAsia="ru-RU"/>
              </w:rPr>
              <w:t>0,63</w:t>
            </w:r>
            <w:r w:rsidRPr="00EC6A48">
              <w:rPr>
                <w:rFonts w:ascii="Times New Roman" w:eastAsia="Times New Roman" w:hAnsi="Times New Roman" w:cs="Times New Roman"/>
                <w:sz w:val="16"/>
                <w:szCs w:val="16"/>
                <w:vertAlign w:val="superscript"/>
                <w:lang w:eastAsia="ru-RU"/>
              </w:rPr>
              <w:t>*</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0,41</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0,31</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0,49</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0,27</w:t>
            </w:r>
          </w:p>
        </w:tc>
        <w:tc>
          <w:tcPr>
            <w:tcW w:w="0" w:type="auto"/>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-0,13</w:t>
            </w:r>
          </w:p>
        </w:tc>
      </w:tr>
      <w:tr w:rsidR="003F532F" w:rsidRPr="00EC6A48" w:rsidTr="0006792F">
        <w:trPr>
          <w:trHeight w:val="310"/>
        </w:trPr>
        <w:tc>
          <w:tcPr>
            <w:tcW w:w="0" w:type="auto"/>
            <w:tcBorders>
              <w:bottom w:val="nil"/>
            </w:tcBorders>
            <w:shd w:val="clear" w:color="auto" w:fill="auto"/>
            <w:vAlign w:val="center"/>
          </w:tcPr>
          <w:p w:rsidR="003F532F" w:rsidRPr="00EC6A48" w:rsidRDefault="003F532F" w:rsidP="003F532F">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Последствия травм, отравлений и других воздействий внешних причин</w:t>
            </w:r>
          </w:p>
        </w:tc>
        <w:tc>
          <w:tcPr>
            <w:tcW w:w="0" w:type="auto"/>
            <w:tcBorders>
              <w:bottom w:val="nil"/>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-0,44</w:t>
            </w:r>
          </w:p>
        </w:tc>
        <w:tc>
          <w:tcPr>
            <w:tcW w:w="0" w:type="auto"/>
            <w:tcBorders>
              <w:bottom w:val="nil"/>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-0,55</w:t>
            </w:r>
          </w:p>
        </w:tc>
        <w:tc>
          <w:tcPr>
            <w:tcW w:w="0" w:type="auto"/>
            <w:tcBorders>
              <w:bottom w:val="nil"/>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0,08</w:t>
            </w:r>
          </w:p>
        </w:tc>
        <w:tc>
          <w:tcPr>
            <w:tcW w:w="0" w:type="auto"/>
            <w:tcBorders>
              <w:bottom w:val="nil"/>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vertAlign w:val="superscript"/>
                <w:lang w:eastAsia="ru-RU"/>
              </w:rPr>
            </w:pPr>
            <w:r w:rsidRPr="00EC6A48">
              <w:rPr>
                <w:rFonts w:ascii="Times New Roman" w:eastAsia="Times New Roman" w:hAnsi="Times New Roman" w:cs="Times New Roman"/>
                <w:sz w:val="16"/>
                <w:szCs w:val="16"/>
                <w:lang w:eastAsia="ru-RU"/>
              </w:rPr>
              <w:t>-0,75</w:t>
            </w:r>
          </w:p>
        </w:tc>
        <w:tc>
          <w:tcPr>
            <w:tcW w:w="0" w:type="auto"/>
            <w:tcBorders>
              <w:bottom w:val="nil"/>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0,01</w:t>
            </w:r>
          </w:p>
        </w:tc>
        <w:tc>
          <w:tcPr>
            <w:tcW w:w="0" w:type="auto"/>
            <w:tcBorders>
              <w:bottom w:val="nil"/>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-0,03</w:t>
            </w:r>
          </w:p>
        </w:tc>
        <w:tc>
          <w:tcPr>
            <w:tcW w:w="0" w:type="auto"/>
            <w:tcBorders>
              <w:bottom w:val="nil"/>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-0,32</w:t>
            </w:r>
          </w:p>
        </w:tc>
        <w:tc>
          <w:tcPr>
            <w:tcW w:w="0" w:type="auto"/>
            <w:tcBorders>
              <w:bottom w:val="nil"/>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-0,20</w:t>
            </w:r>
          </w:p>
        </w:tc>
        <w:tc>
          <w:tcPr>
            <w:tcW w:w="0" w:type="auto"/>
            <w:tcBorders>
              <w:bottom w:val="nil"/>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0,33</w:t>
            </w:r>
          </w:p>
        </w:tc>
        <w:tc>
          <w:tcPr>
            <w:tcW w:w="0" w:type="auto"/>
            <w:tcBorders>
              <w:bottom w:val="nil"/>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-0,43</w:t>
            </w:r>
          </w:p>
        </w:tc>
        <w:tc>
          <w:tcPr>
            <w:tcW w:w="0" w:type="auto"/>
            <w:tcBorders>
              <w:bottom w:val="nil"/>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-0,16</w:t>
            </w:r>
          </w:p>
        </w:tc>
        <w:tc>
          <w:tcPr>
            <w:tcW w:w="0" w:type="auto"/>
            <w:tcBorders>
              <w:bottom w:val="nil"/>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-0,15</w:t>
            </w:r>
          </w:p>
        </w:tc>
        <w:tc>
          <w:tcPr>
            <w:tcW w:w="0" w:type="auto"/>
            <w:tcBorders>
              <w:bottom w:val="nil"/>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-0,14</w:t>
            </w:r>
          </w:p>
        </w:tc>
        <w:tc>
          <w:tcPr>
            <w:tcW w:w="0" w:type="auto"/>
            <w:tcBorders>
              <w:bottom w:val="nil"/>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-0,45</w:t>
            </w:r>
          </w:p>
        </w:tc>
        <w:tc>
          <w:tcPr>
            <w:tcW w:w="0" w:type="auto"/>
            <w:tcBorders>
              <w:bottom w:val="nil"/>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0,02</w:t>
            </w:r>
          </w:p>
        </w:tc>
        <w:tc>
          <w:tcPr>
            <w:tcW w:w="0" w:type="auto"/>
            <w:tcBorders>
              <w:bottom w:val="nil"/>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-0,16</w:t>
            </w:r>
          </w:p>
        </w:tc>
        <w:tc>
          <w:tcPr>
            <w:tcW w:w="0" w:type="auto"/>
            <w:tcBorders>
              <w:bottom w:val="nil"/>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-0,45</w:t>
            </w:r>
          </w:p>
        </w:tc>
        <w:tc>
          <w:tcPr>
            <w:tcW w:w="0" w:type="auto"/>
            <w:tcBorders>
              <w:bottom w:val="nil"/>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-0,05</w:t>
            </w:r>
          </w:p>
        </w:tc>
        <w:tc>
          <w:tcPr>
            <w:tcW w:w="0" w:type="auto"/>
            <w:tcBorders>
              <w:bottom w:val="nil"/>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0,45</w:t>
            </w:r>
          </w:p>
        </w:tc>
        <w:tc>
          <w:tcPr>
            <w:tcW w:w="0" w:type="auto"/>
            <w:tcBorders>
              <w:bottom w:val="nil"/>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-0,23</w:t>
            </w:r>
          </w:p>
        </w:tc>
        <w:tc>
          <w:tcPr>
            <w:tcW w:w="0" w:type="auto"/>
            <w:tcBorders>
              <w:bottom w:val="nil"/>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-0,03</w:t>
            </w:r>
          </w:p>
        </w:tc>
        <w:tc>
          <w:tcPr>
            <w:tcW w:w="0" w:type="auto"/>
            <w:tcBorders>
              <w:bottom w:val="nil"/>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-0,08</w:t>
            </w:r>
          </w:p>
        </w:tc>
        <w:tc>
          <w:tcPr>
            <w:tcW w:w="0" w:type="auto"/>
            <w:tcBorders>
              <w:bottom w:val="nil"/>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-0,33</w:t>
            </w:r>
          </w:p>
        </w:tc>
        <w:tc>
          <w:tcPr>
            <w:tcW w:w="0" w:type="auto"/>
            <w:tcBorders>
              <w:bottom w:val="nil"/>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-0,46</w:t>
            </w:r>
          </w:p>
        </w:tc>
        <w:tc>
          <w:tcPr>
            <w:tcW w:w="0" w:type="auto"/>
            <w:tcBorders>
              <w:bottom w:val="nil"/>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0,57</w:t>
            </w:r>
          </w:p>
        </w:tc>
      </w:tr>
      <w:tr w:rsidR="003F532F" w:rsidRPr="00EC6A48" w:rsidTr="0006792F">
        <w:trPr>
          <w:trHeight w:val="280"/>
        </w:trPr>
        <w:tc>
          <w:tcPr>
            <w:tcW w:w="0" w:type="auto"/>
            <w:shd w:val="clear" w:color="auto" w:fill="auto"/>
            <w:vAlign w:val="center"/>
          </w:tcPr>
          <w:p w:rsidR="003F532F" w:rsidRPr="00EC6A48" w:rsidRDefault="003F532F" w:rsidP="003F532F">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Коронавирусная инфекция</w:t>
            </w:r>
          </w:p>
        </w:tc>
        <w:tc>
          <w:tcPr>
            <w:tcW w:w="0" w:type="auto"/>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-0,27</w:t>
            </w:r>
          </w:p>
        </w:tc>
        <w:tc>
          <w:tcPr>
            <w:tcW w:w="0" w:type="auto"/>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-0,36</w:t>
            </w:r>
          </w:p>
        </w:tc>
        <w:tc>
          <w:tcPr>
            <w:tcW w:w="0" w:type="auto"/>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-0,35</w:t>
            </w:r>
          </w:p>
        </w:tc>
        <w:tc>
          <w:tcPr>
            <w:tcW w:w="0" w:type="auto"/>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-0,20</w:t>
            </w:r>
          </w:p>
        </w:tc>
        <w:tc>
          <w:tcPr>
            <w:tcW w:w="0" w:type="auto"/>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-0,01</w:t>
            </w:r>
          </w:p>
        </w:tc>
        <w:tc>
          <w:tcPr>
            <w:tcW w:w="0" w:type="auto"/>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-0,21</w:t>
            </w:r>
          </w:p>
        </w:tc>
        <w:tc>
          <w:tcPr>
            <w:tcW w:w="0" w:type="auto"/>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-0,08</w:t>
            </w:r>
          </w:p>
        </w:tc>
        <w:tc>
          <w:tcPr>
            <w:tcW w:w="0" w:type="auto"/>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-0,26</w:t>
            </w:r>
          </w:p>
        </w:tc>
        <w:tc>
          <w:tcPr>
            <w:tcW w:w="0" w:type="auto"/>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-0,24</w:t>
            </w:r>
          </w:p>
        </w:tc>
        <w:tc>
          <w:tcPr>
            <w:tcW w:w="0" w:type="auto"/>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-0,22</w:t>
            </w:r>
          </w:p>
        </w:tc>
        <w:tc>
          <w:tcPr>
            <w:tcW w:w="0" w:type="auto"/>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0,14</w:t>
            </w:r>
          </w:p>
        </w:tc>
        <w:tc>
          <w:tcPr>
            <w:tcW w:w="0" w:type="auto"/>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-0,51</w:t>
            </w:r>
          </w:p>
        </w:tc>
        <w:tc>
          <w:tcPr>
            <w:tcW w:w="0" w:type="auto"/>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-0,05</w:t>
            </w:r>
          </w:p>
        </w:tc>
        <w:tc>
          <w:tcPr>
            <w:tcW w:w="0" w:type="auto"/>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-0,15</w:t>
            </w:r>
          </w:p>
        </w:tc>
        <w:tc>
          <w:tcPr>
            <w:tcW w:w="0" w:type="auto"/>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-0,36</w:t>
            </w:r>
          </w:p>
        </w:tc>
        <w:tc>
          <w:tcPr>
            <w:tcW w:w="0" w:type="auto"/>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-0,32</w:t>
            </w:r>
          </w:p>
        </w:tc>
        <w:tc>
          <w:tcPr>
            <w:tcW w:w="0" w:type="auto"/>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-0,21</w:t>
            </w:r>
          </w:p>
        </w:tc>
        <w:tc>
          <w:tcPr>
            <w:tcW w:w="0" w:type="auto"/>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-0,01</w:t>
            </w:r>
          </w:p>
        </w:tc>
        <w:tc>
          <w:tcPr>
            <w:tcW w:w="0" w:type="auto"/>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0,38</w:t>
            </w:r>
          </w:p>
        </w:tc>
        <w:tc>
          <w:tcPr>
            <w:tcW w:w="0" w:type="auto"/>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-0,21</w:t>
            </w:r>
          </w:p>
        </w:tc>
        <w:tc>
          <w:tcPr>
            <w:tcW w:w="0" w:type="auto"/>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0,43</w:t>
            </w:r>
          </w:p>
        </w:tc>
        <w:tc>
          <w:tcPr>
            <w:tcW w:w="0" w:type="auto"/>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0,00</w:t>
            </w:r>
          </w:p>
        </w:tc>
        <w:tc>
          <w:tcPr>
            <w:tcW w:w="0" w:type="auto"/>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-0,09</w:t>
            </w:r>
          </w:p>
        </w:tc>
        <w:tc>
          <w:tcPr>
            <w:tcW w:w="0" w:type="auto"/>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-0,17</w:t>
            </w:r>
          </w:p>
        </w:tc>
        <w:tc>
          <w:tcPr>
            <w:tcW w:w="0" w:type="auto"/>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0,24</w:t>
            </w:r>
          </w:p>
        </w:tc>
      </w:tr>
      <w:tr w:rsidR="003F532F" w:rsidRPr="00EC6A48" w:rsidTr="008B4FF8">
        <w:trPr>
          <w:trHeight w:val="310"/>
        </w:trPr>
        <w:tc>
          <w:tcPr>
            <w:tcW w:w="0" w:type="auto"/>
            <w:gridSpan w:val="26"/>
            <w:shd w:val="clear" w:color="auto" w:fill="auto"/>
            <w:vAlign w:val="center"/>
          </w:tcPr>
          <w:p w:rsidR="003F532F" w:rsidRPr="00EC6A48" w:rsidRDefault="003F532F" w:rsidP="003F532F">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Примечание *р&lt;0,05; **р&lt;0,</w:t>
            </w:r>
            <w:r w:rsidRPr="00EC6A48">
              <w:rPr>
                <w:rFonts w:ascii="Times New Roman" w:eastAsia="Times New Roman" w:hAnsi="Times New Roman" w:cs="Times New Roman"/>
                <w:sz w:val="18"/>
                <w:szCs w:val="18"/>
                <w:lang w:val="en-US" w:eastAsia="ru-RU"/>
              </w:rPr>
              <w:t>0</w:t>
            </w:r>
            <w:r w:rsidRPr="00EC6A48">
              <w:rPr>
                <w:rFonts w:ascii="Times New Roman" w:eastAsia="Times New Roman" w:hAnsi="Times New Roman" w:cs="Times New Roman"/>
                <w:sz w:val="18"/>
                <w:szCs w:val="18"/>
                <w:lang w:eastAsia="ru-RU"/>
              </w:rPr>
              <w:t>01;</w:t>
            </w:r>
          </w:p>
        </w:tc>
      </w:tr>
    </w:tbl>
    <w:p w:rsidR="002217DB" w:rsidRDefault="002217DB" w:rsidP="004D5F3C">
      <w:pPr>
        <w:spacing w:after="0" w:line="240" w:lineRule="auto"/>
        <w:jc w:val="center"/>
        <w:rPr>
          <w:rFonts w:ascii="Times New Roman" w:hAnsi="Times New Roman" w:cs="Times New Roman"/>
          <w:sz w:val="28"/>
          <w:szCs w:val="28"/>
        </w:rPr>
      </w:pPr>
    </w:p>
    <w:p w:rsidR="00B57D70" w:rsidRDefault="00B57D70" w:rsidP="00B57D70">
      <w:pPr>
        <w:spacing w:after="0" w:line="240" w:lineRule="auto"/>
        <w:jc w:val="both"/>
        <w:rPr>
          <w:rFonts w:ascii="Times New Roman" w:eastAsia="Times New Roman" w:hAnsi="Times New Roman" w:cs="Times New Roman"/>
          <w:sz w:val="24"/>
          <w:szCs w:val="24"/>
          <w:lang w:eastAsia="ru-RU"/>
        </w:rPr>
      </w:pPr>
      <w:r w:rsidRPr="00B57D70">
        <w:rPr>
          <w:rFonts w:ascii="Times New Roman" w:hAnsi="Times New Roman" w:cs="Times New Roman"/>
          <w:sz w:val="24"/>
          <w:szCs w:val="24"/>
        </w:rPr>
        <w:lastRenderedPageBreak/>
        <w:t>Таблица Е.6</w:t>
      </w:r>
      <w:r w:rsidRPr="00B57D70">
        <w:rPr>
          <w:rFonts w:ascii="Times New Roman" w:hAnsi="Times New Roman" w:cs="Times New Roman"/>
          <w:sz w:val="28"/>
          <w:szCs w:val="28"/>
        </w:rPr>
        <w:t xml:space="preserve"> - </w:t>
      </w:r>
      <w:r w:rsidRPr="00B57D70">
        <w:rPr>
          <w:rFonts w:ascii="Times New Roman" w:eastAsia="Times New Roman" w:hAnsi="Times New Roman" w:cs="Times New Roman"/>
          <w:sz w:val="24"/>
          <w:szCs w:val="24"/>
          <w:lang w:eastAsia="ru-RU"/>
        </w:rPr>
        <w:t>Связь содержания химических элементов в волосах с показателями заболеваемости по классам МКБ-10 среди женского населения Западно-Казахстанской области, (</w:t>
      </w:r>
      <w:r w:rsidRPr="00B57D70">
        <w:rPr>
          <w:rFonts w:ascii="Times New Roman" w:eastAsia="Times New Roman" w:hAnsi="Times New Roman" w:cs="Times New Roman"/>
          <w:sz w:val="24"/>
          <w:szCs w:val="24"/>
          <w:lang w:val="en-US" w:eastAsia="ru-RU"/>
        </w:rPr>
        <w:t>r</w:t>
      </w:r>
      <w:r w:rsidRPr="00B57D70">
        <w:rPr>
          <w:rFonts w:ascii="Times New Roman" w:eastAsia="Times New Roman" w:hAnsi="Times New Roman" w:cs="Times New Roman"/>
          <w:sz w:val="24"/>
          <w:szCs w:val="24"/>
          <w:lang w:eastAsia="ru-RU"/>
        </w:rPr>
        <w:t xml:space="preserve"> Спирмена)</w:t>
      </w:r>
    </w:p>
    <w:p w:rsidR="00B57D70" w:rsidRDefault="00B57D70" w:rsidP="00B57D70">
      <w:pPr>
        <w:spacing w:after="0" w:line="240" w:lineRule="auto"/>
        <w:jc w:val="both"/>
        <w:rPr>
          <w:rFonts w:ascii="Times New Roman" w:eastAsia="Times New Roman" w:hAnsi="Times New Roman" w:cs="Times New Roman"/>
          <w:sz w:val="24"/>
          <w:szCs w:val="24"/>
          <w:lang w:eastAsia="ru-RU"/>
        </w:rPr>
      </w:pPr>
    </w:p>
    <w:tbl>
      <w:tblPr>
        <w:tblW w:w="0" w:type="auto"/>
        <w:tblInd w:w="80" w:type="dxa"/>
        <w:tblLook w:val="04A0" w:firstRow="1" w:lastRow="0" w:firstColumn="1" w:lastColumn="0" w:noHBand="0" w:noVBand="1"/>
      </w:tblPr>
      <w:tblGrid>
        <w:gridCol w:w="1428"/>
        <w:gridCol w:w="516"/>
        <w:gridCol w:w="516"/>
        <w:gridCol w:w="516"/>
        <w:gridCol w:w="516"/>
        <w:gridCol w:w="561"/>
        <w:gridCol w:w="516"/>
        <w:gridCol w:w="516"/>
        <w:gridCol w:w="516"/>
        <w:gridCol w:w="517"/>
        <w:gridCol w:w="517"/>
        <w:gridCol w:w="517"/>
        <w:gridCol w:w="517"/>
        <w:gridCol w:w="517"/>
        <w:gridCol w:w="517"/>
        <w:gridCol w:w="562"/>
        <w:gridCol w:w="517"/>
        <w:gridCol w:w="517"/>
        <w:gridCol w:w="517"/>
        <w:gridCol w:w="517"/>
        <w:gridCol w:w="517"/>
        <w:gridCol w:w="517"/>
        <w:gridCol w:w="562"/>
        <w:gridCol w:w="517"/>
        <w:gridCol w:w="517"/>
        <w:gridCol w:w="517"/>
      </w:tblGrid>
      <w:tr w:rsidR="00B57D70" w:rsidRPr="00EC6A48" w:rsidTr="008B4FF8">
        <w:trPr>
          <w:trHeight w:val="310"/>
        </w:trPr>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B57D70" w:rsidRPr="00EC6A48" w:rsidRDefault="00B57D70" w:rsidP="008B4FF8">
            <w:pPr>
              <w:spacing w:after="0" w:line="240" w:lineRule="auto"/>
              <w:rPr>
                <w:rFonts w:ascii="Times New Roman" w:eastAsia="Times New Roman" w:hAnsi="Times New Roman" w:cs="Times New Roman"/>
                <w:sz w:val="18"/>
                <w:szCs w:val="18"/>
                <w:lang w:eastAsia="ru-RU"/>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B57D70" w:rsidRPr="00EC6A48" w:rsidRDefault="00B57D70" w:rsidP="008B4FF8">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 xml:space="preserve">Al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B57D70" w:rsidRPr="00EC6A48" w:rsidRDefault="00B57D70" w:rsidP="008B4FF8">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As</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B57D70" w:rsidRPr="00EC6A48" w:rsidRDefault="00B57D70" w:rsidP="008B4FF8">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B</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B57D70" w:rsidRPr="00EC6A48" w:rsidRDefault="00B57D70" w:rsidP="008B4FF8">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Be</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B57D70" w:rsidRPr="00EC6A48" w:rsidRDefault="00B57D70" w:rsidP="008B4FF8">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Ca</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B57D70" w:rsidRPr="00EC6A48" w:rsidRDefault="00B57D70" w:rsidP="008B4FF8">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Cd</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B57D70" w:rsidRPr="00EC6A48" w:rsidRDefault="00B57D70" w:rsidP="008B4FF8">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Co</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B57D70" w:rsidRPr="00EC6A48" w:rsidRDefault="00B57D70" w:rsidP="008B4FF8">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Cr</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B57D70" w:rsidRPr="00EC6A48" w:rsidRDefault="00B57D70" w:rsidP="008B4FF8">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Cu</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B57D70" w:rsidRPr="00EC6A48" w:rsidRDefault="00B57D70" w:rsidP="008B4FF8">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Fe</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B57D70" w:rsidRPr="00EC6A48" w:rsidRDefault="00B57D70" w:rsidP="008B4FF8">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Hg</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B57D70" w:rsidRPr="00EC6A48" w:rsidRDefault="00B57D70" w:rsidP="008B4FF8">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I</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B57D70" w:rsidRPr="00EC6A48" w:rsidRDefault="00B57D70" w:rsidP="008B4FF8">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K</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B57D70" w:rsidRPr="00EC6A48" w:rsidRDefault="00B57D70" w:rsidP="008B4FF8">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Li</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B57D70" w:rsidRPr="00EC6A48" w:rsidRDefault="00B57D70" w:rsidP="008B4FF8">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Mg</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B57D70" w:rsidRPr="00EC6A48" w:rsidRDefault="00B57D70" w:rsidP="008B4FF8">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Mn</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B57D70" w:rsidRPr="00EC6A48" w:rsidRDefault="00B57D70" w:rsidP="008B4FF8">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Na</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B57D70" w:rsidRPr="00EC6A48" w:rsidRDefault="00B57D70" w:rsidP="008B4FF8">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Ni</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B57D70" w:rsidRPr="00EC6A48" w:rsidRDefault="00B57D70" w:rsidP="008B4FF8">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P</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B57D70" w:rsidRPr="00EC6A48" w:rsidRDefault="00B57D70" w:rsidP="008B4FF8">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Pb</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B57D70" w:rsidRPr="00EC6A48" w:rsidRDefault="00B57D70" w:rsidP="008B4FF8">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Se</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B57D70" w:rsidRPr="00EC6A48" w:rsidRDefault="00B57D70" w:rsidP="008B4FF8">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Si</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B57D70" w:rsidRPr="00EC6A48" w:rsidRDefault="00B57D70" w:rsidP="008B4FF8">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Sn</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B57D70" w:rsidRPr="00EC6A48" w:rsidRDefault="00B57D70" w:rsidP="008B4FF8">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V</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B57D70" w:rsidRPr="00EC6A48" w:rsidRDefault="00B57D70" w:rsidP="008B4FF8">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Zn</w:t>
            </w:r>
          </w:p>
        </w:tc>
      </w:tr>
      <w:tr w:rsidR="003E18BB" w:rsidRPr="00EC6A48" w:rsidTr="008B4FF8">
        <w:trPr>
          <w:trHeight w:val="31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3E18BB" w:rsidRPr="00EC6A48" w:rsidRDefault="003E18BB" w:rsidP="003E18BB">
            <w:pPr>
              <w:spacing w:after="0" w:line="240" w:lineRule="auto"/>
              <w:jc w:val="center"/>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1</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3E18BB" w:rsidRPr="00EC6A48" w:rsidRDefault="003E18BB" w:rsidP="003E18BB">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2</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3E18BB" w:rsidRPr="00EC6A48" w:rsidRDefault="003E18BB" w:rsidP="003E18BB">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3</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3E18BB" w:rsidRPr="00EC6A48" w:rsidRDefault="003E18BB" w:rsidP="003E18BB">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4</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3E18BB" w:rsidRPr="00EC6A48" w:rsidRDefault="003E18BB" w:rsidP="003E18BB">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5</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3E18BB" w:rsidRPr="00EC6A48" w:rsidRDefault="003E18BB" w:rsidP="003E18BB">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6</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3E18BB" w:rsidRPr="00EC6A48" w:rsidRDefault="003E18BB" w:rsidP="003E18BB">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7</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3E18BB" w:rsidRPr="00EC6A48" w:rsidRDefault="003E18BB" w:rsidP="003E18BB">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8</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3E18BB" w:rsidRPr="00EC6A48" w:rsidRDefault="003E18BB" w:rsidP="003E18BB">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9</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3E18BB" w:rsidRPr="00EC6A48" w:rsidRDefault="003E18BB" w:rsidP="003E18BB">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10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3E18BB" w:rsidRPr="00EC6A48" w:rsidRDefault="003E18BB" w:rsidP="003E18BB">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11</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3E18BB" w:rsidRPr="00EC6A48" w:rsidRDefault="003E18BB" w:rsidP="003E18BB">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12</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3E18BB" w:rsidRPr="00EC6A48" w:rsidRDefault="003E18BB" w:rsidP="003E18BB">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13</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3E18BB" w:rsidRPr="00EC6A48" w:rsidRDefault="003E18BB" w:rsidP="003E18BB">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14</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3E18BB" w:rsidRPr="00EC6A48" w:rsidRDefault="003E18BB" w:rsidP="003E18BB">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15</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3E18BB" w:rsidRPr="00EC6A48" w:rsidRDefault="003E18BB" w:rsidP="003E18BB">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16</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3E18BB" w:rsidRPr="00EC6A48" w:rsidRDefault="003E18BB" w:rsidP="003E18BB">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17</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3E18BB" w:rsidRPr="00EC6A48" w:rsidRDefault="003E18BB" w:rsidP="003E18BB">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18</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3E18BB" w:rsidRPr="00EC6A48" w:rsidRDefault="003E18BB" w:rsidP="003E18BB">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19</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3E18BB" w:rsidRPr="00EC6A48" w:rsidRDefault="003E18BB" w:rsidP="003E18BB">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20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3E18BB" w:rsidRPr="00EC6A48" w:rsidRDefault="003E18BB" w:rsidP="003E18BB">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21</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3E18BB" w:rsidRPr="00EC6A48" w:rsidRDefault="003E18BB" w:rsidP="003E18BB">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22</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3E18BB" w:rsidRPr="00EC6A48" w:rsidRDefault="003E18BB" w:rsidP="003E18BB">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23</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3E18BB" w:rsidRPr="00EC6A48" w:rsidRDefault="003E18BB" w:rsidP="003E18BB">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24</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3E18BB" w:rsidRPr="00EC6A48" w:rsidRDefault="003E18BB" w:rsidP="003E18BB">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25</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3E18BB" w:rsidRPr="00EC6A48" w:rsidRDefault="003E18BB" w:rsidP="003E18BB">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26</w:t>
            </w:r>
          </w:p>
        </w:tc>
      </w:tr>
      <w:tr w:rsidR="003E18BB" w:rsidRPr="00EC6A48" w:rsidTr="008B4FF8">
        <w:trPr>
          <w:trHeight w:val="62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3E18BB" w:rsidRPr="00EC6A48" w:rsidRDefault="003E18BB" w:rsidP="003E18BB">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Инфекционные и паразитарные болезни</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E18BB" w:rsidRPr="00EC6A48" w:rsidRDefault="003E18BB" w:rsidP="003E18BB">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E18BB" w:rsidRPr="00EC6A48" w:rsidRDefault="003E18BB" w:rsidP="003E18BB">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E18BB" w:rsidRPr="00EC6A48" w:rsidRDefault="003E18BB" w:rsidP="003E18BB">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E18BB" w:rsidRPr="00EC6A48" w:rsidRDefault="003E18BB" w:rsidP="003E18BB">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-0,29</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E18BB" w:rsidRPr="00EC6A48" w:rsidRDefault="003E18BB" w:rsidP="003E18BB">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E18BB" w:rsidRPr="00EC6A48" w:rsidRDefault="003E18BB" w:rsidP="003E18BB">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E18BB" w:rsidRPr="00EC6A48" w:rsidRDefault="003E18BB" w:rsidP="003E18BB">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E18BB" w:rsidRPr="00EC6A48" w:rsidRDefault="003E18BB" w:rsidP="003E18BB">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0,05</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E18BB" w:rsidRPr="00EC6A48" w:rsidRDefault="003E18BB" w:rsidP="003E18BB">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-0,08</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E18BB" w:rsidRPr="00EC6A48" w:rsidRDefault="003E18BB" w:rsidP="003E18BB">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E18BB" w:rsidRPr="00EC6A48" w:rsidRDefault="003E18BB" w:rsidP="003E18BB">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E18BB" w:rsidRPr="00EC6A48" w:rsidRDefault="003E18BB" w:rsidP="003E18BB">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E18BB" w:rsidRPr="00EC6A48" w:rsidRDefault="003E18BB" w:rsidP="003E18BB">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-0,17</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E18BB" w:rsidRPr="00EC6A48" w:rsidRDefault="003E18BB" w:rsidP="003E18BB">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-0,60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E18BB" w:rsidRPr="00EC6A48" w:rsidRDefault="003E18BB" w:rsidP="003E18BB">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0,25</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E18BB" w:rsidRPr="00EC6A48" w:rsidRDefault="003E18BB" w:rsidP="003E18BB">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0,09</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E18BB" w:rsidRPr="00EC6A48" w:rsidRDefault="003E18BB" w:rsidP="003E18BB">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-0,08</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E18BB" w:rsidRPr="00EC6A48" w:rsidRDefault="003E18BB" w:rsidP="003E18BB">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E18BB" w:rsidRPr="00EC6A48" w:rsidRDefault="003E18BB" w:rsidP="003E18BB">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E18BB" w:rsidRPr="00EC6A48" w:rsidRDefault="003E18BB" w:rsidP="003E18BB">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E18BB" w:rsidRPr="00EC6A48" w:rsidRDefault="003E18BB" w:rsidP="003E18BB">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E18BB" w:rsidRPr="00EC6A48" w:rsidRDefault="003E18BB" w:rsidP="003E18BB">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E18BB" w:rsidRPr="00EC6A48" w:rsidRDefault="003E18BB" w:rsidP="003E18BB">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0,07</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E18BB" w:rsidRPr="00EC6A48" w:rsidRDefault="003E18BB" w:rsidP="003E18BB">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-0,07</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E18BB" w:rsidRPr="00EC6A48" w:rsidRDefault="003E18BB" w:rsidP="003E18BB">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0,39</w:t>
            </w:r>
          </w:p>
        </w:tc>
      </w:tr>
      <w:tr w:rsidR="003E18BB" w:rsidRPr="00EC6A48" w:rsidTr="008B4FF8">
        <w:trPr>
          <w:trHeight w:val="31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3E18BB" w:rsidRPr="00EC6A48" w:rsidRDefault="003E18BB" w:rsidP="003E18BB">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Новообразования</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E18BB" w:rsidRPr="00EC6A48" w:rsidRDefault="003E18BB" w:rsidP="003E18BB">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E18BB" w:rsidRPr="00EC6A48" w:rsidRDefault="003E18BB" w:rsidP="003E18BB">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-0,66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E18BB" w:rsidRPr="00EC6A48" w:rsidRDefault="003E18BB" w:rsidP="003E18BB">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-0,53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E18BB" w:rsidRPr="00EC6A48" w:rsidRDefault="003E18BB" w:rsidP="003E18BB">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E18BB" w:rsidRPr="00EC6A48" w:rsidRDefault="003E18BB" w:rsidP="003E18BB">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E18BB" w:rsidRPr="00EC6A48" w:rsidRDefault="003E18BB" w:rsidP="003E18BB">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0,09</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E18BB" w:rsidRPr="00EC6A48" w:rsidRDefault="003E18BB" w:rsidP="003E18BB">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E18BB" w:rsidRPr="00EC6A48" w:rsidRDefault="003E18BB" w:rsidP="003E18BB">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E18BB" w:rsidRPr="00EC6A48" w:rsidRDefault="003E18BB" w:rsidP="003E18BB">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E18BB" w:rsidRPr="00EC6A48" w:rsidRDefault="003E18BB" w:rsidP="003E18BB">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-0,35</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E18BB" w:rsidRPr="00EC6A48" w:rsidRDefault="003E18BB" w:rsidP="003E18BB">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0,17</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E18BB" w:rsidRPr="00EC6A48" w:rsidRDefault="003E18BB" w:rsidP="003E18BB">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E18BB" w:rsidRPr="00EC6A48" w:rsidRDefault="003E18BB" w:rsidP="003E18BB">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E18BB" w:rsidRPr="00EC6A48" w:rsidRDefault="003E18BB" w:rsidP="003E18BB">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E18BB" w:rsidRPr="00EC6A48" w:rsidRDefault="003E18BB" w:rsidP="003E18BB">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E18BB" w:rsidRPr="00EC6A48" w:rsidRDefault="003E18BB" w:rsidP="003E18BB">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-0,47</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E18BB" w:rsidRPr="00EC6A48" w:rsidRDefault="003E18BB" w:rsidP="003E18BB">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E18BB" w:rsidRPr="00EC6A48" w:rsidRDefault="003E18BB" w:rsidP="003E18BB">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E18BB" w:rsidRPr="00EC6A48" w:rsidRDefault="003E18BB" w:rsidP="003E18BB">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E18BB" w:rsidRPr="00EC6A48" w:rsidRDefault="003E18BB" w:rsidP="003E18BB">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E18BB" w:rsidRPr="00EC6A48" w:rsidRDefault="003E18BB" w:rsidP="003E18BB">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-0,09</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E18BB" w:rsidRPr="00EC6A48" w:rsidRDefault="003E18BB" w:rsidP="003E18BB">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0,52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E18BB" w:rsidRPr="00EC6A48" w:rsidRDefault="003E18BB" w:rsidP="003E18BB">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E18BB" w:rsidRPr="00EC6A48" w:rsidRDefault="003E18BB" w:rsidP="003E18BB">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E18BB" w:rsidRPr="00EC6A48" w:rsidRDefault="003E18BB" w:rsidP="003E18BB">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-0,24</w:t>
            </w:r>
          </w:p>
        </w:tc>
      </w:tr>
      <w:tr w:rsidR="003E18BB" w:rsidRPr="00EC6A48" w:rsidTr="008B4FF8">
        <w:trPr>
          <w:trHeight w:val="155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3E18BB" w:rsidRPr="00EC6A48" w:rsidRDefault="003E18BB" w:rsidP="003E18BB">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Болезни крови, кроветворных органов и отдельные нарушения с вовлечением иммунного механизма</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E18BB" w:rsidRPr="00EC6A48" w:rsidRDefault="003E18BB" w:rsidP="003E18BB">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E18BB" w:rsidRPr="00EC6A48" w:rsidRDefault="003E18BB" w:rsidP="003E18BB">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E18BB" w:rsidRPr="00EC6A48" w:rsidRDefault="003E18BB" w:rsidP="003E18BB">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E18BB" w:rsidRPr="00EC6A48" w:rsidRDefault="003E18BB" w:rsidP="003E18BB">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E18BB" w:rsidRPr="00EC6A48" w:rsidRDefault="003E18BB" w:rsidP="003E18BB">
            <w:pPr>
              <w:spacing w:after="0" w:line="240" w:lineRule="auto"/>
              <w:jc w:val="right"/>
              <w:rPr>
                <w:rFonts w:ascii="Times New Roman" w:eastAsia="Times New Roman" w:hAnsi="Times New Roman" w:cs="Times New Roman"/>
                <w:sz w:val="16"/>
                <w:szCs w:val="16"/>
                <w:vertAlign w:val="superscript"/>
                <w:lang w:eastAsia="ru-RU"/>
              </w:rPr>
            </w:pPr>
            <w:r w:rsidRPr="00EC6A48">
              <w:rPr>
                <w:rFonts w:ascii="Times New Roman" w:eastAsia="Times New Roman" w:hAnsi="Times New Roman" w:cs="Times New Roman"/>
                <w:sz w:val="16"/>
                <w:szCs w:val="16"/>
                <w:lang w:eastAsia="ru-RU"/>
              </w:rPr>
              <w:t>-0,68</w:t>
            </w:r>
            <w:r w:rsidRPr="00EC6A48">
              <w:rPr>
                <w:rFonts w:ascii="Times New Roman" w:eastAsia="Times New Roman" w:hAnsi="Times New Roman" w:cs="Times New Roman"/>
                <w:sz w:val="16"/>
                <w:szCs w:val="16"/>
                <w:vertAlign w:val="superscript"/>
                <w:lang w:eastAsia="ru-RU"/>
              </w:rPr>
              <w: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E18BB" w:rsidRPr="00EC6A48" w:rsidRDefault="003E18BB" w:rsidP="003E18BB">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-0,35</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E18BB" w:rsidRPr="00EC6A48" w:rsidRDefault="003E18BB" w:rsidP="003E18BB">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-0,29</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E18BB" w:rsidRPr="00EC6A48" w:rsidRDefault="003E18BB" w:rsidP="003E18BB">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E18BB" w:rsidRPr="00EC6A48" w:rsidRDefault="003E18BB" w:rsidP="003E18BB">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E18BB" w:rsidRPr="00EC6A48" w:rsidRDefault="003E18BB" w:rsidP="003E18BB">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E18BB" w:rsidRPr="00EC6A48" w:rsidRDefault="003E18BB" w:rsidP="003E18BB">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E18BB" w:rsidRPr="00EC6A48" w:rsidRDefault="003E18BB" w:rsidP="003E18BB">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-0,55</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E18BB" w:rsidRPr="00EC6A48" w:rsidRDefault="003E18BB" w:rsidP="003E18BB">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E18BB" w:rsidRPr="00EC6A48" w:rsidRDefault="003E18BB" w:rsidP="003E18BB">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E18BB" w:rsidRPr="00EC6A48" w:rsidRDefault="003E18BB" w:rsidP="003E18BB">
            <w:pPr>
              <w:spacing w:after="0" w:line="240" w:lineRule="auto"/>
              <w:jc w:val="right"/>
              <w:rPr>
                <w:rFonts w:ascii="Times New Roman" w:eastAsia="Times New Roman" w:hAnsi="Times New Roman" w:cs="Times New Roman"/>
                <w:sz w:val="16"/>
                <w:szCs w:val="16"/>
                <w:vertAlign w:val="superscript"/>
                <w:lang w:eastAsia="ru-RU"/>
              </w:rPr>
            </w:pPr>
            <w:r w:rsidRPr="00EC6A48">
              <w:rPr>
                <w:rFonts w:ascii="Times New Roman" w:eastAsia="Times New Roman" w:hAnsi="Times New Roman" w:cs="Times New Roman"/>
                <w:sz w:val="16"/>
                <w:szCs w:val="16"/>
                <w:lang w:eastAsia="ru-RU"/>
              </w:rPr>
              <w:t>-0,62</w:t>
            </w:r>
            <w:r w:rsidRPr="00EC6A48">
              <w:rPr>
                <w:rFonts w:ascii="Times New Roman" w:eastAsia="Times New Roman" w:hAnsi="Times New Roman" w:cs="Times New Roman"/>
                <w:sz w:val="16"/>
                <w:szCs w:val="16"/>
                <w:vertAlign w:val="superscript"/>
                <w:lang w:eastAsia="ru-RU"/>
              </w:rPr>
              <w: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E18BB" w:rsidRPr="00EC6A48" w:rsidRDefault="003E18BB" w:rsidP="003E18BB">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-0,45</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E18BB" w:rsidRPr="00EC6A48" w:rsidRDefault="003E18BB" w:rsidP="003E18BB">
            <w:pPr>
              <w:spacing w:after="0" w:line="240" w:lineRule="auto"/>
              <w:jc w:val="right"/>
              <w:rPr>
                <w:rFonts w:ascii="Times New Roman" w:eastAsia="Times New Roman" w:hAnsi="Times New Roman" w:cs="Times New Roman"/>
                <w:sz w:val="16"/>
                <w:szCs w:val="16"/>
                <w:vertAlign w:val="superscript"/>
                <w:lang w:eastAsia="ru-RU"/>
              </w:rPr>
            </w:pPr>
            <w:r w:rsidRPr="00EC6A48">
              <w:rPr>
                <w:rFonts w:ascii="Times New Roman" w:eastAsia="Times New Roman" w:hAnsi="Times New Roman" w:cs="Times New Roman"/>
                <w:sz w:val="16"/>
                <w:szCs w:val="16"/>
                <w:lang w:eastAsia="ru-RU"/>
              </w:rPr>
              <w:t>0,60</w:t>
            </w:r>
            <w:r w:rsidRPr="00EC6A48">
              <w:rPr>
                <w:rFonts w:ascii="Times New Roman" w:eastAsia="Times New Roman" w:hAnsi="Times New Roman" w:cs="Times New Roman"/>
                <w:sz w:val="16"/>
                <w:szCs w:val="16"/>
                <w:vertAlign w:val="superscript"/>
                <w:lang w:eastAsia="ru-RU"/>
              </w:rPr>
              <w: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E18BB" w:rsidRPr="00EC6A48" w:rsidRDefault="003E18BB" w:rsidP="003E18BB">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E18BB" w:rsidRPr="00EC6A48" w:rsidRDefault="003E18BB" w:rsidP="003E18BB">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E18BB" w:rsidRPr="00EC6A48" w:rsidRDefault="003E18BB" w:rsidP="003E18BB">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E18BB" w:rsidRPr="00EC6A48" w:rsidRDefault="003E18BB" w:rsidP="003E18BB">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E18BB" w:rsidRPr="00EC6A48" w:rsidRDefault="003E18BB" w:rsidP="003E18BB">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-0,15</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E18BB" w:rsidRPr="00EC6A48" w:rsidRDefault="003E18BB" w:rsidP="003E18BB">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-0,15</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E18BB" w:rsidRPr="00EC6A48" w:rsidRDefault="003E18BB" w:rsidP="003E18BB">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E18BB" w:rsidRPr="00EC6A48" w:rsidRDefault="003E18BB" w:rsidP="003E18BB">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-0,12</w:t>
            </w:r>
          </w:p>
        </w:tc>
      </w:tr>
      <w:tr w:rsidR="003E18BB" w:rsidRPr="00EC6A48" w:rsidTr="008B4FF8">
        <w:trPr>
          <w:trHeight w:val="93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3E18BB" w:rsidRPr="00EC6A48" w:rsidRDefault="003E18BB" w:rsidP="003E18BB">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Эндокринные болезни, расстройства питания и обмена веществ</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E18BB" w:rsidRPr="00EC6A48" w:rsidRDefault="003E18BB" w:rsidP="003E18BB">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E18BB" w:rsidRPr="00EC6A48" w:rsidRDefault="003E18BB" w:rsidP="003E18BB">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-0,37</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E18BB" w:rsidRPr="00EC6A48" w:rsidRDefault="003E18BB" w:rsidP="003E18BB">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E18BB" w:rsidRPr="00EC6A48" w:rsidRDefault="003E18BB" w:rsidP="003E18BB">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0,15</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E18BB" w:rsidRPr="00EC6A48" w:rsidRDefault="003E18BB" w:rsidP="003E18BB">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0,15</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E18BB" w:rsidRPr="00EC6A48" w:rsidRDefault="003E18BB" w:rsidP="003E18BB">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0,66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E18BB" w:rsidRPr="00EC6A48" w:rsidRDefault="003E18BB" w:rsidP="003E18BB">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E18BB" w:rsidRPr="00EC6A48" w:rsidRDefault="003E18BB" w:rsidP="003E18BB">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E18BB" w:rsidRPr="00EC6A48" w:rsidRDefault="003E18BB" w:rsidP="003E18BB">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E18BB" w:rsidRPr="00EC6A48" w:rsidRDefault="003E18BB" w:rsidP="003E18BB">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E18BB" w:rsidRPr="00EC6A48" w:rsidRDefault="003E18BB" w:rsidP="003E18BB">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E18BB" w:rsidRPr="00EC6A48" w:rsidRDefault="003E18BB" w:rsidP="003E18BB">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0,58</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E18BB" w:rsidRPr="00EC6A48" w:rsidRDefault="003E18BB" w:rsidP="003E18BB">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E18BB" w:rsidRPr="00EC6A48" w:rsidRDefault="003E18BB" w:rsidP="003E18BB">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E18BB" w:rsidRPr="00EC6A48" w:rsidRDefault="003E18BB" w:rsidP="003E18BB">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E18BB" w:rsidRPr="00EC6A48" w:rsidRDefault="003E18BB" w:rsidP="003E18BB">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E18BB" w:rsidRPr="00EC6A48" w:rsidRDefault="003E18BB" w:rsidP="003E18BB">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E18BB" w:rsidRPr="00EC6A48" w:rsidRDefault="003E18BB" w:rsidP="003E18BB">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E18BB" w:rsidRPr="00EC6A48" w:rsidRDefault="003E18BB" w:rsidP="003E18BB">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E18BB" w:rsidRPr="00EC6A48" w:rsidRDefault="003E18BB" w:rsidP="003E18BB">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0,09</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E18BB" w:rsidRPr="00EC6A48" w:rsidRDefault="003E18BB" w:rsidP="003E18BB">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E18BB" w:rsidRPr="00EC6A48" w:rsidRDefault="003E18BB" w:rsidP="003E18BB">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E18BB" w:rsidRPr="00EC6A48" w:rsidRDefault="003E18BB" w:rsidP="003E18BB">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E18BB" w:rsidRPr="00EC6A48" w:rsidRDefault="003E18BB" w:rsidP="003E18BB">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E18BB" w:rsidRPr="00EC6A48" w:rsidRDefault="003E18BB" w:rsidP="003E18BB">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0,33</w:t>
            </w:r>
          </w:p>
        </w:tc>
      </w:tr>
      <w:tr w:rsidR="003E18BB" w:rsidRPr="00EC6A48" w:rsidTr="003E18BB">
        <w:trPr>
          <w:trHeight w:val="620"/>
        </w:trPr>
        <w:tc>
          <w:tcPr>
            <w:tcW w:w="0" w:type="auto"/>
            <w:tcBorders>
              <w:top w:val="single" w:sz="4" w:space="0" w:color="auto"/>
              <w:left w:val="single" w:sz="4" w:space="0" w:color="auto"/>
              <w:right w:val="single" w:sz="4" w:space="0" w:color="auto"/>
            </w:tcBorders>
            <w:shd w:val="clear" w:color="auto" w:fill="auto"/>
            <w:vAlign w:val="center"/>
            <w:hideMark/>
          </w:tcPr>
          <w:p w:rsidR="003E18BB" w:rsidRPr="00EC6A48" w:rsidRDefault="003E18BB" w:rsidP="003E18BB">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Психические расстройства и расстройства поведения</w:t>
            </w:r>
          </w:p>
        </w:tc>
        <w:tc>
          <w:tcPr>
            <w:tcW w:w="0" w:type="auto"/>
            <w:tcBorders>
              <w:top w:val="single" w:sz="4" w:space="0" w:color="auto"/>
              <w:left w:val="nil"/>
              <w:right w:val="single" w:sz="4" w:space="0" w:color="auto"/>
            </w:tcBorders>
            <w:shd w:val="clear" w:color="auto" w:fill="auto"/>
            <w:noWrap/>
            <w:vAlign w:val="center"/>
            <w:hideMark/>
          </w:tcPr>
          <w:p w:rsidR="003E18BB" w:rsidRPr="00EC6A48" w:rsidRDefault="003E18BB" w:rsidP="003E18BB">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0,40</w:t>
            </w:r>
          </w:p>
        </w:tc>
        <w:tc>
          <w:tcPr>
            <w:tcW w:w="0" w:type="auto"/>
            <w:tcBorders>
              <w:top w:val="single" w:sz="4" w:space="0" w:color="auto"/>
              <w:left w:val="nil"/>
              <w:right w:val="single" w:sz="4" w:space="0" w:color="auto"/>
            </w:tcBorders>
            <w:shd w:val="clear" w:color="auto" w:fill="auto"/>
            <w:noWrap/>
            <w:vAlign w:val="center"/>
            <w:hideMark/>
          </w:tcPr>
          <w:p w:rsidR="003E18BB" w:rsidRPr="00EC6A48" w:rsidRDefault="003E18BB" w:rsidP="003E18BB">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-0,16</w:t>
            </w:r>
          </w:p>
        </w:tc>
        <w:tc>
          <w:tcPr>
            <w:tcW w:w="0" w:type="auto"/>
            <w:tcBorders>
              <w:top w:val="single" w:sz="4" w:space="0" w:color="auto"/>
              <w:left w:val="nil"/>
              <w:right w:val="single" w:sz="4" w:space="0" w:color="auto"/>
            </w:tcBorders>
            <w:shd w:val="clear" w:color="auto" w:fill="auto"/>
            <w:noWrap/>
            <w:vAlign w:val="center"/>
            <w:hideMark/>
          </w:tcPr>
          <w:p w:rsidR="003E18BB" w:rsidRPr="00EC6A48" w:rsidRDefault="003E18BB" w:rsidP="003E18BB">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0,16</w:t>
            </w:r>
          </w:p>
        </w:tc>
        <w:tc>
          <w:tcPr>
            <w:tcW w:w="0" w:type="auto"/>
            <w:tcBorders>
              <w:top w:val="single" w:sz="4" w:space="0" w:color="auto"/>
              <w:left w:val="nil"/>
              <w:right w:val="single" w:sz="4" w:space="0" w:color="auto"/>
            </w:tcBorders>
            <w:shd w:val="clear" w:color="auto" w:fill="auto"/>
            <w:noWrap/>
            <w:vAlign w:val="center"/>
            <w:hideMark/>
          </w:tcPr>
          <w:p w:rsidR="003E18BB" w:rsidRPr="00EC6A48" w:rsidRDefault="003E18BB" w:rsidP="003E18BB">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-0,15</w:t>
            </w:r>
          </w:p>
        </w:tc>
        <w:tc>
          <w:tcPr>
            <w:tcW w:w="0" w:type="auto"/>
            <w:tcBorders>
              <w:top w:val="single" w:sz="4" w:space="0" w:color="auto"/>
              <w:left w:val="nil"/>
              <w:right w:val="single" w:sz="4" w:space="0" w:color="auto"/>
            </w:tcBorders>
            <w:shd w:val="clear" w:color="auto" w:fill="auto"/>
            <w:noWrap/>
            <w:vAlign w:val="center"/>
            <w:hideMark/>
          </w:tcPr>
          <w:p w:rsidR="003E18BB" w:rsidRPr="00EC6A48" w:rsidRDefault="003E18BB" w:rsidP="003E18BB">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-0,06</w:t>
            </w:r>
          </w:p>
        </w:tc>
        <w:tc>
          <w:tcPr>
            <w:tcW w:w="0" w:type="auto"/>
            <w:tcBorders>
              <w:top w:val="single" w:sz="4" w:space="0" w:color="auto"/>
              <w:left w:val="nil"/>
              <w:right w:val="single" w:sz="4" w:space="0" w:color="auto"/>
            </w:tcBorders>
            <w:shd w:val="clear" w:color="auto" w:fill="auto"/>
            <w:noWrap/>
            <w:vAlign w:val="center"/>
            <w:hideMark/>
          </w:tcPr>
          <w:p w:rsidR="003E18BB" w:rsidRPr="00EC6A48" w:rsidRDefault="003E18BB" w:rsidP="003E18BB">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0,35</w:t>
            </w:r>
          </w:p>
        </w:tc>
        <w:tc>
          <w:tcPr>
            <w:tcW w:w="0" w:type="auto"/>
            <w:tcBorders>
              <w:top w:val="single" w:sz="4" w:space="0" w:color="auto"/>
              <w:left w:val="nil"/>
              <w:right w:val="single" w:sz="4" w:space="0" w:color="auto"/>
            </w:tcBorders>
            <w:shd w:val="clear" w:color="auto" w:fill="auto"/>
            <w:noWrap/>
            <w:vAlign w:val="center"/>
            <w:hideMark/>
          </w:tcPr>
          <w:p w:rsidR="003E18BB" w:rsidRPr="00EC6A48" w:rsidRDefault="003E18BB" w:rsidP="003E18BB">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-0,25</w:t>
            </w:r>
          </w:p>
        </w:tc>
        <w:tc>
          <w:tcPr>
            <w:tcW w:w="0" w:type="auto"/>
            <w:tcBorders>
              <w:top w:val="single" w:sz="4" w:space="0" w:color="auto"/>
              <w:left w:val="nil"/>
              <w:right w:val="single" w:sz="4" w:space="0" w:color="auto"/>
            </w:tcBorders>
            <w:shd w:val="clear" w:color="auto" w:fill="auto"/>
            <w:noWrap/>
            <w:vAlign w:val="center"/>
            <w:hideMark/>
          </w:tcPr>
          <w:p w:rsidR="003E18BB" w:rsidRPr="00EC6A48" w:rsidRDefault="003E18BB" w:rsidP="003E18BB">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-0,18</w:t>
            </w:r>
          </w:p>
        </w:tc>
        <w:tc>
          <w:tcPr>
            <w:tcW w:w="0" w:type="auto"/>
            <w:tcBorders>
              <w:top w:val="single" w:sz="4" w:space="0" w:color="auto"/>
              <w:left w:val="nil"/>
              <w:right w:val="single" w:sz="4" w:space="0" w:color="auto"/>
            </w:tcBorders>
            <w:shd w:val="clear" w:color="auto" w:fill="auto"/>
            <w:noWrap/>
            <w:vAlign w:val="center"/>
            <w:hideMark/>
          </w:tcPr>
          <w:p w:rsidR="003E18BB" w:rsidRPr="00EC6A48" w:rsidRDefault="003E18BB" w:rsidP="003E18BB">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-0,05</w:t>
            </w:r>
          </w:p>
        </w:tc>
        <w:tc>
          <w:tcPr>
            <w:tcW w:w="0" w:type="auto"/>
            <w:tcBorders>
              <w:top w:val="single" w:sz="4" w:space="0" w:color="auto"/>
              <w:left w:val="nil"/>
              <w:right w:val="single" w:sz="4" w:space="0" w:color="auto"/>
            </w:tcBorders>
            <w:shd w:val="clear" w:color="auto" w:fill="auto"/>
            <w:noWrap/>
            <w:vAlign w:val="center"/>
            <w:hideMark/>
          </w:tcPr>
          <w:p w:rsidR="003E18BB" w:rsidRPr="00EC6A48" w:rsidRDefault="003E18BB" w:rsidP="003E18BB">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0,02</w:t>
            </w:r>
          </w:p>
        </w:tc>
        <w:tc>
          <w:tcPr>
            <w:tcW w:w="0" w:type="auto"/>
            <w:tcBorders>
              <w:top w:val="single" w:sz="4" w:space="0" w:color="auto"/>
              <w:left w:val="nil"/>
              <w:right w:val="single" w:sz="4" w:space="0" w:color="auto"/>
            </w:tcBorders>
            <w:shd w:val="clear" w:color="auto" w:fill="auto"/>
            <w:noWrap/>
            <w:vAlign w:val="center"/>
            <w:hideMark/>
          </w:tcPr>
          <w:p w:rsidR="003E18BB" w:rsidRPr="00EC6A48" w:rsidRDefault="003E18BB" w:rsidP="003E18BB">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0,36</w:t>
            </w:r>
          </w:p>
        </w:tc>
        <w:tc>
          <w:tcPr>
            <w:tcW w:w="0" w:type="auto"/>
            <w:tcBorders>
              <w:top w:val="single" w:sz="4" w:space="0" w:color="auto"/>
              <w:left w:val="nil"/>
              <w:right w:val="single" w:sz="4" w:space="0" w:color="auto"/>
            </w:tcBorders>
            <w:shd w:val="clear" w:color="auto" w:fill="auto"/>
            <w:noWrap/>
            <w:vAlign w:val="center"/>
            <w:hideMark/>
          </w:tcPr>
          <w:p w:rsidR="003E18BB" w:rsidRPr="00EC6A48" w:rsidRDefault="003E18BB" w:rsidP="003E18BB">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0,13</w:t>
            </w:r>
          </w:p>
        </w:tc>
        <w:tc>
          <w:tcPr>
            <w:tcW w:w="0" w:type="auto"/>
            <w:tcBorders>
              <w:top w:val="single" w:sz="4" w:space="0" w:color="auto"/>
              <w:left w:val="nil"/>
              <w:right w:val="single" w:sz="4" w:space="0" w:color="auto"/>
            </w:tcBorders>
            <w:shd w:val="clear" w:color="auto" w:fill="auto"/>
            <w:noWrap/>
            <w:vAlign w:val="center"/>
            <w:hideMark/>
          </w:tcPr>
          <w:p w:rsidR="003E18BB" w:rsidRPr="00EC6A48" w:rsidRDefault="003E18BB" w:rsidP="003E18BB">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0,25</w:t>
            </w:r>
          </w:p>
        </w:tc>
        <w:tc>
          <w:tcPr>
            <w:tcW w:w="0" w:type="auto"/>
            <w:tcBorders>
              <w:top w:val="single" w:sz="4" w:space="0" w:color="auto"/>
              <w:left w:val="nil"/>
              <w:right w:val="single" w:sz="4" w:space="0" w:color="auto"/>
            </w:tcBorders>
            <w:shd w:val="clear" w:color="auto" w:fill="auto"/>
            <w:noWrap/>
            <w:vAlign w:val="center"/>
            <w:hideMark/>
          </w:tcPr>
          <w:p w:rsidR="003E18BB" w:rsidRPr="00EC6A48" w:rsidRDefault="003E18BB" w:rsidP="003E18BB">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0,20</w:t>
            </w:r>
          </w:p>
        </w:tc>
        <w:tc>
          <w:tcPr>
            <w:tcW w:w="0" w:type="auto"/>
            <w:tcBorders>
              <w:top w:val="single" w:sz="4" w:space="0" w:color="auto"/>
              <w:left w:val="nil"/>
              <w:right w:val="single" w:sz="4" w:space="0" w:color="auto"/>
            </w:tcBorders>
            <w:shd w:val="clear" w:color="auto" w:fill="auto"/>
            <w:noWrap/>
            <w:vAlign w:val="center"/>
            <w:hideMark/>
          </w:tcPr>
          <w:p w:rsidR="003E18BB" w:rsidRPr="00EC6A48" w:rsidRDefault="003E18BB" w:rsidP="003E18BB">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0,02</w:t>
            </w:r>
          </w:p>
        </w:tc>
        <w:tc>
          <w:tcPr>
            <w:tcW w:w="0" w:type="auto"/>
            <w:tcBorders>
              <w:top w:val="single" w:sz="4" w:space="0" w:color="auto"/>
              <w:left w:val="nil"/>
              <w:right w:val="single" w:sz="4" w:space="0" w:color="auto"/>
            </w:tcBorders>
            <w:shd w:val="clear" w:color="auto" w:fill="auto"/>
            <w:noWrap/>
            <w:vAlign w:val="center"/>
            <w:hideMark/>
          </w:tcPr>
          <w:p w:rsidR="003E18BB" w:rsidRPr="00EC6A48" w:rsidRDefault="003E18BB" w:rsidP="003E18BB">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0,05</w:t>
            </w:r>
          </w:p>
        </w:tc>
        <w:tc>
          <w:tcPr>
            <w:tcW w:w="0" w:type="auto"/>
            <w:tcBorders>
              <w:top w:val="single" w:sz="4" w:space="0" w:color="auto"/>
              <w:left w:val="nil"/>
              <w:right w:val="single" w:sz="4" w:space="0" w:color="auto"/>
            </w:tcBorders>
            <w:shd w:val="clear" w:color="auto" w:fill="auto"/>
            <w:noWrap/>
            <w:vAlign w:val="center"/>
            <w:hideMark/>
          </w:tcPr>
          <w:p w:rsidR="003E18BB" w:rsidRPr="00EC6A48" w:rsidRDefault="003E18BB" w:rsidP="003E18BB">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0,36</w:t>
            </w:r>
          </w:p>
        </w:tc>
        <w:tc>
          <w:tcPr>
            <w:tcW w:w="0" w:type="auto"/>
            <w:tcBorders>
              <w:top w:val="single" w:sz="4" w:space="0" w:color="auto"/>
              <w:left w:val="nil"/>
              <w:right w:val="single" w:sz="4" w:space="0" w:color="auto"/>
            </w:tcBorders>
            <w:shd w:val="clear" w:color="auto" w:fill="auto"/>
            <w:noWrap/>
            <w:vAlign w:val="center"/>
            <w:hideMark/>
          </w:tcPr>
          <w:p w:rsidR="003E18BB" w:rsidRPr="00EC6A48" w:rsidRDefault="003E18BB" w:rsidP="003E18BB">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-0,07</w:t>
            </w:r>
          </w:p>
        </w:tc>
        <w:tc>
          <w:tcPr>
            <w:tcW w:w="0" w:type="auto"/>
            <w:tcBorders>
              <w:top w:val="single" w:sz="4" w:space="0" w:color="auto"/>
              <w:left w:val="nil"/>
              <w:right w:val="single" w:sz="4" w:space="0" w:color="auto"/>
            </w:tcBorders>
            <w:shd w:val="clear" w:color="auto" w:fill="auto"/>
            <w:noWrap/>
            <w:vAlign w:val="center"/>
            <w:hideMark/>
          </w:tcPr>
          <w:p w:rsidR="003E18BB" w:rsidRPr="00EC6A48" w:rsidRDefault="003E18BB" w:rsidP="003E18BB">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0,37</w:t>
            </w:r>
          </w:p>
        </w:tc>
        <w:tc>
          <w:tcPr>
            <w:tcW w:w="0" w:type="auto"/>
            <w:tcBorders>
              <w:top w:val="single" w:sz="4" w:space="0" w:color="auto"/>
              <w:left w:val="nil"/>
              <w:right w:val="single" w:sz="4" w:space="0" w:color="auto"/>
            </w:tcBorders>
            <w:shd w:val="clear" w:color="auto" w:fill="auto"/>
            <w:noWrap/>
            <w:vAlign w:val="center"/>
            <w:hideMark/>
          </w:tcPr>
          <w:p w:rsidR="003E18BB" w:rsidRPr="00EC6A48" w:rsidRDefault="003E18BB" w:rsidP="003E18BB">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0,05</w:t>
            </w:r>
          </w:p>
        </w:tc>
        <w:tc>
          <w:tcPr>
            <w:tcW w:w="0" w:type="auto"/>
            <w:tcBorders>
              <w:top w:val="single" w:sz="4" w:space="0" w:color="auto"/>
              <w:left w:val="nil"/>
              <w:right w:val="single" w:sz="4" w:space="0" w:color="auto"/>
            </w:tcBorders>
            <w:shd w:val="clear" w:color="auto" w:fill="auto"/>
            <w:noWrap/>
            <w:vAlign w:val="center"/>
            <w:hideMark/>
          </w:tcPr>
          <w:p w:rsidR="003E18BB" w:rsidRPr="00EC6A48" w:rsidRDefault="003E18BB" w:rsidP="003E18BB">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0,30</w:t>
            </w:r>
          </w:p>
        </w:tc>
        <w:tc>
          <w:tcPr>
            <w:tcW w:w="0" w:type="auto"/>
            <w:tcBorders>
              <w:top w:val="single" w:sz="4" w:space="0" w:color="auto"/>
              <w:left w:val="nil"/>
              <w:right w:val="single" w:sz="4" w:space="0" w:color="auto"/>
            </w:tcBorders>
            <w:shd w:val="clear" w:color="auto" w:fill="auto"/>
            <w:noWrap/>
            <w:vAlign w:val="center"/>
            <w:hideMark/>
          </w:tcPr>
          <w:p w:rsidR="003E18BB" w:rsidRPr="00EC6A48" w:rsidRDefault="003E18BB" w:rsidP="003E18BB">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-0,20</w:t>
            </w:r>
          </w:p>
        </w:tc>
        <w:tc>
          <w:tcPr>
            <w:tcW w:w="0" w:type="auto"/>
            <w:tcBorders>
              <w:top w:val="single" w:sz="4" w:space="0" w:color="auto"/>
              <w:left w:val="nil"/>
              <w:right w:val="single" w:sz="4" w:space="0" w:color="auto"/>
            </w:tcBorders>
            <w:shd w:val="clear" w:color="auto" w:fill="auto"/>
            <w:noWrap/>
            <w:vAlign w:val="center"/>
            <w:hideMark/>
          </w:tcPr>
          <w:p w:rsidR="003E18BB" w:rsidRPr="00EC6A48" w:rsidRDefault="003E18BB" w:rsidP="003E18BB">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-0,12</w:t>
            </w:r>
          </w:p>
        </w:tc>
        <w:tc>
          <w:tcPr>
            <w:tcW w:w="0" w:type="auto"/>
            <w:tcBorders>
              <w:top w:val="single" w:sz="4" w:space="0" w:color="auto"/>
              <w:left w:val="nil"/>
              <w:right w:val="single" w:sz="4" w:space="0" w:color="auto"/>
            </w:tcBorders>
            <w:shd w:val="clear" w:color="auto" w:fill="auto"/>
            <w:noWrap/>
            <w:vAlign w:val="center"/>
            <w:hideMark/>
          </w:tcPr>
          <w:p w:rsidR="003E18BB" w:rsidRPr="00EC6A48" w:rsidRDefault="003E18BB" w:rsidP="003E18BB">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-0,31</w:t>
            </w:r>
          </w:p>
        </w:tc>
        <w:tc>
          <w:tcPr>
            <w:tcW w:w="0" w:type="auto"/>
            <w:tcBorders>
              <w:top w:val="single" w:sz="4" w:space="0" w:color="auto"/>
              <w:left w:val="nil"/>
              <w:right w:val="single" w:sz="4" w:space="0" w:color="auto"/>
            </w:tcBorders>
            <w:shd w:val="clear" w:color="auto" w:fill="auto"/>
            <w:noWrap/>
            <w:vAlign w:val="center"/>
            <w:hideMark/>
          </w:tcPr>
          <w:p w:rsidR="003E18BB" w:rsidRPr="00EC6A48" w:rsidRDefault="003E18BB" w:rsidP="003E18BB">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0,22</w:t>
            </w:r>
          </w:p>
        </w:tc>
      </w:tr>
      <w:tr w:rsidR="003F532F" w:rsidRPr="00EC6A48" w:rsidTr="003E18BB">
        <w:trPr>
          <w:trHeight w:val="620"/>
        </w:trPr>
        <w:tc>
          <w:tcPr>
            <w:tcW w:w="0" w:type="auto"/>
            <w:tcBorders>
              <w:top w:val="single" w:sz="4" w:space="0" w:color="auto"/>
              <w:left w:val="single" w:sz="4" w:space="0" w:color="auto"/>
              <w:right w:val="single" w:sz="4" w:space="0" w:color="auto"/>
            </w:tcBorders>
            <w:shd w:val="clear" w:color="auto" w:fill="auto"/>
            <w:vAlign w:val="center"/>
          </w:tcPr>
          <w:p w:rsidR="003F532F" w:rsidRPr="00EC6A48" w:rsidRDefault="003F532F" w:rsidP="003F532F">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Психические расстройства и расстройства поведения, связанные с употреблением психоактивных веществ</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0,40</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-0,34</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-0,03</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0,29</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0,14</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0,10</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0,34</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0,23</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0,24</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0,26</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0,38</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0,37</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-0,20</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-0,02</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0,34</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0,19</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-0,37</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0,49</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0,02</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-0,04</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0,02</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0,15</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0,46</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-0,39</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0,49</w:t>
            </w:r>
          </w:p>
        </w:tc>
      </w:tr>
      <w:tr w:rsidR="003F532F" w:rsidRPr="00EC6A48" w:rsidTr="003E18BB">
        <w:trPr>
          <w:trHeight w:val="620"/>
        </w:trPr>
        <w:tc>
          <w:tcPr>
            <w:tcW w:w="0" w:type="auto"/>
            <w:tcBorders>
              <w:top w:val="single" w:sz="4" w:space="0" w:color="auto"/>
              <w:left w:val="single" w:sz="4" w:space="0" w:color="auto"/>
              <w:right w:val="single" w:sz="4" w:space="0" w:color="auto"/>
            </w:tcBorders>
            <w:shd w:val="clear" w:color="auto" w:fill="auto"/>
            <w:vAlign w:val="center"/>
          </w:tcPr>
          <w:p w:rsidR="003F532F" w:rsidRPr="00EC6A48" w:rsidRDefault="003F532F" w:rsidP="003F532F">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Болезни нервной системы</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0,14</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-0,19</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0,27</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0,10</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-0,03</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0,30</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0,10</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0,08</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-0,26</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0,19</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0,37</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0,08</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0,14</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0,21</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0,05</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0,20</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0,15</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0,11</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0,23</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-0,08</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0,09</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0,03</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0,10</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-0,39</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0,37</w:t>
            </w:r>
          </w:p>
        </w:tc>
      </w:tr>
      <w:tr w:rsidR="003F532F" w:rsidRPr="00EC6A48" w:rsidTr="003E18BB">
        <w:trPr>
          <w:trHeight w:val="620"/>
        </w:trPr>
        <w:tc>
          <w:tcPr>
            <w:tcW w:w="0" w:type="auto"/>
            <w:tcBorders>
              <w:top w:val="single" w:sz="4" w:space="0" w:color="auto"/>
              <w:left w:val="single" w:sz="4" w:space="0" w:color="auto"/>
              <w:right w:val="single" w:sz="4" w:space="0" w:color="auto"/>
            </w:tcBorders>
            <w:shd w:val="clear" w:color="auto" w:fill="auto"/>
            <w:vAlign w:val="center"/>
          </w:tcPr>
          <w:p w:rsidR="003F532F" w:rsidRPr="00EC6A48" w:rsidRDefault="003F532F" w:rsidP="003F532F">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Болезни глаза и его придаточного аппарата</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0,50</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-0,14</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0,26</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0,15</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0,11</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0,32</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0,14</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0,09</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0,12</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0,33</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0,54</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0,41</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-0,08</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0,24</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0,18</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0,29</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0,10</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0,29</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0,29</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0,18</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0,26</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-0,31</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0,29</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-0,41</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0,41</w:t>
            </w:r>
          </w:p>
        </w:tc>
      </w:tr>
      <w:tr w:rsidR="003F532F" w:rsidRPr="00EC6A48" w:rsidTr="003E18BB">
        <w:trPr>
          <w:trHeight w:val="999"/>
        </w:trPr>
        <w:tc>
          <w:tcPr>
            <w:tcW w:w="0" w:type="auto"/>
            <w:gridSpan w:val="26"/>
            <w:tcBorders>
              <w:bottom w:val="single" w:sz="4" w:space="0" w:color="auto"/>
            </w:tcBorders>
            <w:shd w:val="clear" w:color="auto" w:fill="auto"/>
            <w:vAlign w:val="center"/>
          </w:tcPr>
          <w:p w:rsidR="003F532F" w:rsidRDefault="003F532F" w:rsidP="003F532F">
            <w:pPr>
              <w:spacing w:after="0" w:line="240" w:lineRule="auto"/>
              <w:rPr>
                <w:rFonts w:ascii="Times New Roman" w:eastAsia="Times New Roman" w:hAnsi="Times New Roman" w:cs="Times New Roman"/>
                <w:sz w:val="28"/>
                <w:szCs w:val="28"/>
                <w:lang w:eastAsia="ru-RU"/>
              </w:rPr>
            </w:pPr>
            <w:r w:rsidRPr="0006792F">
              <w:rPr>
                <w:rFonts w:ascii="Times New Roman" w:eastAsia="Times New Roman" w:hAnsi="Times New Roman" w:cs="Times New Roman"/>
                <w:sz w:val="28"/>
                <w:szCs w:val="28"/>
                <w:lang w:eastAsia="ru-RU"/>
              </w:rPr>
              <w:lastRenderedPageBreak/>
              <w:t>Продолжение таблицы Е</w:t>
            </w:r>
            <w:r>
              <w:rPr>
                <w:rFonts w:ascii="Times New Roman" w:eastAsia="Times New Roman" w:hAnsi="Times New Roman" w:cs="Times New Roman"/>
                <w:sz w:val="28"/>
                <w:szCs w:val="28"/>
                <w:lang w:eastAsia="ru-RU"/>
              </w:rPr>
              <w:t>.6</w:t>
            </w:r>
          </w:p>
          <w:p w:rsidR="003F532F" w:rsidRPr="00EC6A48" w:rsidRDefault="003F532F" w:rsidP="003F532F">
            <w:pPr>
              <w:spacing w:after="0" w:line="240" w:lineRule="auto"/>
              <w:rPr>
                <w:rFonts w:ascii="Times New Roman" w:eastAsia="Times New Roman" w:hAnsi="Times New Roman" w:cs="Times New Roman"/>
                <w:sz w:val="16"/>
                <w:szCs w:val="16"/>
                <w:lang w:eastAsia="ru-RU"/>
              </w:rPr>
            </w:pPr>
          </w:p>
        </w:tc>
      </w:tr>
      <w:tr w:rsidR="003F532F" w:rsidRPr="00EC6A48" w:rsidTr="003E18BB">
        <w:trPr>
          <w:trHeight w:val="298"/>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3F532F" w:rsidRPr="00EC6A48" w:rsidRDefault="003F532F" w:rsidP="003F532F">
            <w:pPr>
              <w:spacing w:after="0" w:line="240" w:lineRule="auto"/>
              <w:jc w:val="center"/>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1</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3F532F" w:rsidRPr="00EC6A48" w:rsidRDefault="003F532F" w:rsidP="003F532F">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2</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3F532F" w:rsidRPr="00EC6A48" w:rsidRDefault="003F532F" w:rsidP="003F532F">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3</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3F532F" w:rsidRPr="00EC6A48" w:rsidRDefault="003F532F" w:rsidP="003F532F">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4</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3F532F" w:rsidRPr="00EC6A48" w:rsidRDefault="003F532F" w:rsidP="003F532F">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5</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3F532F" w:rsidRPr="00EC6A48" w:rsidRDefault="003F532F" w:rsidP="003F532F">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6</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3F532F" w:rsidRPr="00EC6A48" w:rsidRDefault="003F532F" w:rsidP="003F532F">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7</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3F532F" w:rsidRPr="00EC6A48" w:rsidRDefault="003F532F" w:rsidP="003F532F">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8</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3F532F" w:rsidRPr="00EC6A48" w:rsidRDefault="003F532F" w:rsidP="003F532F">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9</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3F532F" w:rsidRPr="00EC6A48" w:rsidRDefault="003F532F" w:rsidP="003F532F">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10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3F532F" w:rsidRPr="00EC6A48" w:rsidRDefault="003F532F" w:rsidP="003F532F">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11</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3F532F" w:rsidRPr="00EC6A48" w:rsidRDefault="003F532F" w:rsidP="003F532F">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12</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3F532F" w:rsidRPr="00EC6A48" w:rsidRDefault="003F532F" w:rsidP="003F532F">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13</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3F532F" w:rsidRPr="00EC6A48" w:rsidRDefault="003F532F" w:rsidP="003F532F">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14</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3F532F" w:rsidRPr="00EC6A48" w:rsidRDefault="003F532F" w:rsidP="003F532F">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15</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3F532F" w:rsidRPr="00EC6A48" w:rsidRDefault="003F532F" w:rsidP="003F532F">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16</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3F532F" w:rsidRPr="00EC6A48" w:rsidRDefault="003F532F" w:rsidP="003F532F">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17</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3F532F" w:rsidRPr="00EC6A48" w:rsidRDefault="003F532F" w:rsidP="003F532F">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18</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3F532F" w:rsidRPr="00EC6A48" w:rsidRDefault="003F532F" w:rsidP="003F532F">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19</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3F532F" w:rsidRPr="00EC6A48" w:rsidRDefault="003F532F" w:rsidP="003F532F">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20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3F532F" w:rsidRPr="00EC6A48" w:rsidRDefault="003F532F" w:rsidP="003F532F">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21</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3F532F" w:rsidRPr="00EC6A48" w:rsidRDefault="003F532F" w:rsidP="003F532F">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22</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3F532F" w:rsidRPr="00EC6A48" w:rsidRDefault="003F532F" w:rsidP="003F532F">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23</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3F532F" w:rsidRPr="00EC6A48" w:rsidRDefault="003F532F" w:rsidP="003F532F">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24</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3F532F" w:rsidRPr="00EC6A48" w:rsidRDefault="003F532F" w:rsidP="003F532F">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25</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3F532F" w:rsidRPr="00EC6A48" w:rsidRDefault="003F532F" w:rsidP="003F532F">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26</w:t>
            </w:r>
          </w:p>
        </w:tc>
      </w:tr>
      <w:tr w:rsidR="003F532F" w:rsidRPr="00EC6A48" w:rsidTr="008B4FF8">
        <w:trPr>
          <w:trHeight w:val="62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3F532F" w:rsidRPr="00EC6A48" w:rsidRDefault="003F532F" w:rsidP="003F532F">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Болезни уха и сосцевидного отростка, всего</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0,07</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0,39</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0,19</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0,28</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0,09</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0,38</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0,27</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0,45</w:t>
            </w:r>
          </w:p>
        </w:tc>
      </w:tr>
      <w:tr w:rsidR="003F532F" w:rsidRPr="00EC6A48" w:rsidTr="008B4FF8">
        <w:trPr>
          <w:trHeight w:val="62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3F532F" w:rsidRPr="00EC6A48" w:rsidRDefault="003F532F" w:rsidP="003F532F">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Болезни системы кровообращения</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0,25</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-0,09</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0,07</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-0,05</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0,48</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0,38</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0,19</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-0,08</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0,19</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0,08</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0,48</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0,53</w:t>
            </w:r>
          </w:p>
        </w:tc>
      </w:tr>
      <w:tr w:rsidR="003F532F" w:rsidRPr="00EC6A48" w:rsidTr="008B4FF8">
        <w:trPr>
          <w:trHeight w:val="31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3F532F" w:rsidRPr="00EC6A48" w:rsidRDefault="003F532F" w:rsidP="003F532F">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Болезни органов дыхания</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0,25</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-0,19</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vertAlign w:val="superscript"/>
                <w:lang w:eastAsia="ru-RU"/>
              </w:rPr>
            </w:pPr>
            <w:r w:rsidRPr="00EC6A48">
              <w:rPr>
                <w:rFonts w:ascii="Times New Roman" w:eastAsia="Times New Roman" w:hAnsi="Times New Roman" w:cs="Times New Roman"/>
                <w:sz w:val="16"/>
                <w:szCs w:val="16"/>
                <w:lang w:eastAsia="ru-RU"/>
              </w:rPr>
              <w:t>0,64</w:t>
            </w:r>
            <w:r w:rsidRPr="00EC6A48">
              <w:rPr>
                <w:rFonts w:ascii="Times New Roman" w:eastAsia="Times New Roman" w:hAnsi="Times New Roman" w:cs="Times New Roman"/>
                <w:sz w:val="16"/>
                <w:szCs w:val="16"/>
                <w:vertAlign w:val="superscript"/>
                <w:lang w:eastAsia="ru-RU"/>
              </w:rPr>
              <w: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0,05</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-0,27</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0,08</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-0,07</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0,05</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vertAlign w:val="superscript"/>
                <w:lang w:eastAsia="ru-RU"/>
              </w:rPr>
            </w:pPr>
            <w:r w:rsidRPr="00EC6A48">
              <w:rPr>
                <w:rFonts w:ascii="Times New Roman" w:eastAsia="Times New Roman" w:hAnsi="Times New Roman" w:cs="Times New Roman"/>
                <w:sz w:val="16"/>
                <w:szCs w:val="16"/>
                <w:lang w:eastAsia="ru-RU"/>
              </w:rPr>
              <w:t>0,62</w:t>
            </w:r>
            <w:r w:rsidRPr="00EC6A48">
              <w:rPr>
                <w:rFonts w:ascii="Times New Roman" w:eastAsia="Times New Roman" w:hAnsi="Times New Roman" w:cs="Times New Roman"/>
                <w:sz w:val="16"/>
                <w:szCs w:val="16"/>
                <w:vertAlign w:val="superscript"/>
                <w:lang w:eastAsia="ru-RU"/>
              </w:rPr>
              <w: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0,05</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vertAlign w:val="superscript"/>
                <w:lang w:eastAsia="ru-RU"/>
              </w:rPr>
            </w:pPr>
            <w:r w:rsidRPr="00EC6A48">
              <w:rPr>
                <w:rFonts w:ascii="Times New Roman" w:eastAsia="Times New Roman" w:hAnsi="Times New Roman" w:cs="Times New Roman"/>
                <w:sz w:val="16"/>
                <w:szCs w:val="16"/>
                <w:lang w:eastAsia="ru-RU"/>
              </w:rPr>
              <w:t>0,59</w:t>
            </w:r>
            <w:r w:rsidRPr="00EC6A48">
              <w:rPr>
                <w:rFonts w:ascii="Times New Roman" w:eastAsia="Times New Roman" w:hAnsi="Times New Roman" w:cs="Times New Roman"/>
                <w:sz w:val="16"/>
                <w:szCs w:val="16"/>
                <w:vertAlign w:val="superscript"/>
                <w:lang w:eastAsia="ru-RU"/>
              </w:rPr>
              <w: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0,49</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-0,52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0,38</w:t>
            </w:r>
          </w:p>
        </w:tc>
      </w:tr>
      <w:tr w:rsidR="003F532F" w:rsidRPr="00EC6A48" w:rsidTr="008B4FF8">
        <w:trPr>
          <w:trHeight w:val="62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3F532F" w:rsidRPr="00EC6A48" w:rsidRDefault="003F532F" w:rsidP="003F532F">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Болезни органов пищеварения, всего</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0,19</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0,27</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0,25</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0,17</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-0,08</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0,07</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0,38</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0,38</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-0,15</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0,08</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0,27</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vertAlign w:val="superscript"/>
                <w:lang w:eastAsia="ru-RU"/>
              </w:rPr>
            </w:pPr>
            <w:r w:rsidRPr="00EC6A48">
              <w:rPr>
                <w:rFonts w:ascii="Times New Roman" w:eastAsia="Times New Roman" w:hAnsi="Times New Roman" w:cs="Times New Roman"/>
                <w:sz w:val="16"/>
                <w:szCs w:val="16"/>
                <w:lang w:eastAsia="ru-RU"/>
              </w:rPr>
              <w:t>-0,57</w:t>
            </w:r>
            <w:r w:rsidRPr="00EC6A48">
              <w:rPr>
                <w:rFonts w:ascii="Times New Roman" w:eastAsia="Times New Roman" w:hAnsi="Times New Roman" w:cs="Times New Roman"/>
                <w:sz w:val="16"/>
                <w:szCs w:val="16"/>
                <w:vertAlign w:val="superscript"/>
                <w:lang w:eastAsia="ru-RU"/>
              </w:rPr>
              <w: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0,33</w:t>
            </w:r>
          </w:p>
        </w:tc>
      </w:tr>
      <w:tr w:rsidR="003F532F" w:rsidRPr="00EC6A48" w:rsidTr="008B4FF8">
        <w:trPr>
          <w:trHeight w:val="62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3F532F" w:rsidRPr="00EC6A48" w:rsidRDefault="003F532F" w:rsidP="003F532F">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Болезни кожи и подкожной клетчатки</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0,48</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-0,27</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0,52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0,05</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0,07</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0,45</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0,19</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0,07</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vertAlign w:val="superscript"/>
                <w:lang w:eastAsia="ru-RU"/>
              </w:rPr>
            </w:pPr>
            <w:r w:rsidRPr="00EC6A48">
              <w:rPr>
                <w:rFonts w:ascii="Times New Roman" w:eastAsia="Times New Roman" w:hAnsi="Times New Roman" w:cs="Times New Roman"/>
                <w:sz w:val="16"/>
                <w:szCs w:val="16"/>
                <w:lang w:eastAsia="ru-RU"/>
              </w:rPr>
              <w:t>0,60</w:t>
            </w:r>
            <w:r w:rsidRPr="00EC6A48">
              <w:rPr>
                <w:rFonts w:ascii="Times New Roman" w:eastAsia="Times New Roman" w:hAnsi="Times New Roman" w:cs="Times New Roman"/>
                <w:sz w:val="16"/>
                <w:szCs w:val="16"/>
                <w:vertAlign w:val="superscript"/>
                <w:lang w:eastAsia="ru-RU"/>
              </w:rPr>
              <w: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vertAlign w:val="superscript"/>
                <w:lang w:eastAsia="ru-RU"/>
              </w:rPr>
            </w:pPr>
            <w:r w:rsidRPr="00EC6A48">
              <w:rPr>
                <w:rFonts w:ascii="Times New Roman" w:eastAsia="Times New Roman" w:hAnsi="Times New Roman" w:cs="Times New Roman"/>
                <w:sz w:val="16"/>
                <w:szCs w:val="16"/>
                <w:lang w:eastAsia="ru-RU"/>
              </w:rPr>
              <w:t>0,59</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0,16</w:t>
            </w:r>
          </w:p>
        </w:tc>
      </w:tr>
      <w:tr w:rsidR="003F532F" w:rsidRPr="00EC6A48" w:rsidTr="008B4FF8">
        <w:trPr>
          <w:trHeight w:val="422"/>
        </w:trPr>
        <w:tc>
          <w:tcPr>
            <w:tcW w:w="0" w:type="auto"/>
            <w:tcBorders>
              <w:top w:val="single" w:sz="4" w:space="0" w:color="auto"/>
              <w:left w:val="single" w:sz="4" w:space="0" w:color="auto"/>
              <w:right w:val="single" w:sz="4" w:space="0" w:color="auto"/>
            </w:tcBorders>
            <w:shd w:val="clear" w:color="auto" w:fill="auto"/>
            <w:vAlign w:val="center"/>
            <w:hideMark/>
          </w:tcPr>
          <w:p w:rsidR="003F532F" w:rsidRPr="00EC6A48" w:rsidRDefault="003F532F" w:rsidP="003F532F">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Болезни костно-мышечной системы и соединительной ткани</w:t>
            </w:r>
          </w:p>
        </w:tc>
        <w:tc>
          <w:tcPr>
            <w:tcW w:w="0" w:type="auto"/>
            <w:tcBorders>
              <w:top w:val="single" w:sz="4" w:space="0" w:color="auto"/>
              <w:left w:val="nil"/>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0,24</w:t>
            </w:r>
          </w:p>
        </w:tc>
        <w:tc>
          <w:tcPr>
            <w:tcW w:w="0" w:type="auto"/>
            <w:tcBorders>
              <w:top w:val="single" w:sz="4" w:space="0" w:color="auto"/>
              <w:left w:val="nil"/>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-0,20</w:t>
            </w:r>
          </w:p>
        </w:tc>
        <w:tc>
          <w:tcPr>
            <w:tcW w:w="0" w:type="auto"/>
            <w:tcBorders>
              <w:top w:val="single" w:sz="4" w:space="0" w:color="auto"/>
              <w:left w:val="nil"/>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0,18</w:t>
            </w:r>
          </w:p>
        </w:tc>
        <w:tc>
          <w:tcPr>
            <w:tcW w:w="0" w:type="auto"/>
            <w:tcBorders>
              <w:top w:val="single" w:sz="4" w:space="0" w:color="auto"/>
              <w:left w:val="nil"/>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-0,03</w:t>
            </w:r>
          </w:p>
        </w:tc>
        <w:tc>
          <w:tcPr>
            <w:tcW w:w="0" w:type="auto"/>
            <w:tcBorders>
              <w:top w:val="single" w:sz="4" w:space="0" w:color="auto"/>
              <w:left w:val="nil"/>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0,01</w:t>
            </w:r>
          </w:p>
        </w:tc>
        <w:tc>
          <w:tcPr>
            <w:tcW w:w="0" w:type="auto"/>
            <w:tcBorders>
              <w:top w:val="single" w:sz="4" w:space="0" w:color="auto"/>
              <w:left w:val="nil"/>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0,57</w:t>
            </w:r>
          </w:p>
        </w:tc>
        <w:tc>
          <w:tcPr>
            <w:tcW w:w="0" w:type="auto"/>
            <w:tcBorders>
              <w:top w:val="single" w:sz="4" w:space="0" w:color="auto"/>
              <w:left w:val="nil"/>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-0,07</w:t>
            </w:r>
          </w:p>
        </w:tc>
        <w:tc>
          <w:tcPr>
            <w:tcW w:w="0" w:type="auto"/>
            <w:tcBorders>
              <w:top w:val="single" w:sz="4" w:space="0" w:color="auto"/>
              <w:left w:val="nil"/>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-0,10</w:t>
            </w:r>
          </w:p>
        </w:tc>
        <w:tc>
          <w:tcPr>
            <w:tcW w:w="0" w:type="auto"/>
            <w:tcBorders>
              <w:top w:val="single" w:sz="4" w:space="0" w:color="auto"/>
              <w:left w:val="nil"/>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-0,08</w:t>
            </w:r>
          </w:p>
        </w:tc>
        <w:tc>
          <w:tcPr>
            <w:tcW w:w="0" w:type="auto"/>
            <w:tcBorders>
              <w:top w:val="single" w:sz="4" w:space="0" w:color="auto"/>
              <w:left w:val="nil"/>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0,02</w:t>
            </w:r>
          </w:p>
        </w:tc>
        <w:tc>
          <w:tcPr>
            <w:tcW w:w="0" w:type="auto"/>
            <w:tcBorders>
              <w:top w:val="single" w:sz="4" w:space="0" w:color="auto"/>
              <w:left w:val="nil"/>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0,19</w:t>
            </w:r>
          </w:p>
        </w:tc>
        <w:tc>
          <w:tcPr>
            <w:tcW w:w="0" w:type="auto"/>
            <w:tcBorders>
              <w:top w:val="single" w:sz="4" w:space="0" w:color="auto"/>
              <w:left w:val="nil"/>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0,40</w:t>
            </w:r>
          </w:p>
        </w:tc>
        <w:tc>
          <w:tcPr>
            <w:tcW w:w="0" w:type="auto"/>
            <w:tcBorders>
              <w:top w:val="single" w:sz="4" w:space="0" w:color="auto"/>
              <w:left w:val="nil"/>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0,04</w:t>
            </w:r>
          </w:p>
        </w:tc>
        <w:tc>
          <w:tcPr>
            <w:tcW w:w="0" w:type="auto"/>
            <w:tcBorders>
              <w:top w:val="single" w:sz="4" w:space="0" w:color="auto"/>
              <w:left w:val="nil"/>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0,04</w:t>
            </w:r>
          </w:p>
        </w:tc>
        <w:tc>
          <w:tcPr>
            <w:tcW w:w="0" w:type="auto"/>
            <w:tcBorders>
              <w:top w:val="single" w:sz="4" w:space="0" w:color="auto"/>
              <w:left w:val="nil"/>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0,09</w:t>
            </w:r>
          </w:p>
        </w:tc>
        <w:tc>
          <w:tcPr>
            <w:tcW w:w="0" w:type="auto"/>
            <w:tcBorders>
              <w:top w:val="single" w:sz="4" w:space="0" w:color="auto"/>
              <w:left w:val="nil"/>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0,25</w:t>
            </w:r>
          </w:p>
        </w:tc>
        <w:tc>
          <w:tcPr>
            <w:tcW w:w="0" w:type="auto"/>
            <w:tcBorders>
              <w:top w:val="single" w:sz="4" w:space="0" w:color="auto"/>
              <w:left w:val="nil"/>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0,23</w:t>
            </w:r>
          </w:p>
        </w:tc>
        <w:tc>
          <w:tcPr>
            <w:tcW w:w="0" w:type="auto"/>
            <w:tcBorders>
              <w:top w:val="single" w:sz="4" w:space="0" w:color="auto"/>
              <w:left w:val="nil"/>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0,04</w:t>
            </w:r>
          </w:p>
        </w:tc>
        <w:tc>
          <w:tcPr>
            <w:tcW w:w="0" w:type="auto"/>
            <w:tcBorders>
              <w:top w:val="single" w:sz="4" w:space="0" w:color="auto"/>
              <w:left w:val="nil"/>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0,24</w:t>
            </w:r>
          </w:p>
        </w:tc>
        <w:tc>
          <w:tcPr>
            <w:tcW w:w="0" w:type="auto"/>
            <w:tcBorders>
              <w:top w:val="single" w:sz="4" w:space="0" w:color="auto"/>
              <w:left w:val="nil"/>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0,04</w:t>
            </w:r>
          </w:p>
        </w:tc>
        <w:tc>
          <w:tcPr>
            <w:tcW w:w="0" w:type="auto"/>
            <w:tcBorders>
              <w:top w:val="single" w:sz="4" w:space="0" w:color="auto"/>
              <w:left w:val="nil"/>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-0,13</w:t>
            </w:r>
          </w:p>
        </w:tc>
        <w:tc>
          <w:tcPr>
            <w:tcW w:w="0" w:type="auto"/>
            <w:tcBorders>
              <w:top w:val="single" w:sz="4" w:space="0" w:color="auto"/>
              <w:left w:val="nil"/>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-0,27</w:t>
            </w:r>
          </w:p>
        </w:tc>
        <w:tc>
          <w:tcPr>
            <w:tcW w:w="0" w:type="auto"/>
            <w:tcBorders>
              <w:top w:val="single" w:sz="4" w:space="0" w:color="auto"/>
              <w:left w:val="nil"/>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-0,15</w:t>
            </w:r>
          </w:p>
        </w:tc>
        <w:tc>
          <w:tcPr>
            <w:tcW w:w="0" w:type="auto"/>
            <w:tcBorders>
              <w:top w:val="single" w:sz="4" w:space="0" w:color="auto"/>
              <w:left w:val="nil"/>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-0,44</w:t>
            </w:r>
          </w:p>
        </w:tc>
        <w:tc>
          <w:tcPr>
            <w:tcW w:w="0" w:type="auto"/>
            <w:tcBorders>
              <w:top w:val="single" w:sz="4" w:space="0" w:color="auto"/>
              <w:left w:val="nil"/>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0,45</w:t>
            </w:r>
          </w:p>
        </w:tc>
      </w:tr>
      <w:tr w:rsidR="003F532F" w:rsidRPr="00EC6A48" w:rsidTr="008B4FF8">
        <w:trPr>
          <w:trHeight w:val="422"/>
        </w:trPr>
        <w:tc>
          <w:tcPr>
            <w:tcW w:w="0" w:type="auto"/>
            <w:tcBorders>
              <w:top w:val="single" w:sz="4" w:space="0" w:color="auto"/>
              <w:left w:val="single" w:sz="4" w:space="0" w:color="auto"/>
              <w:right w:val="single" w:sz="4" w:space="0" w:color="auto"/>
            </w:tcBorders>
            <w:shd w:val="clear" w:color="auto" w:fill="auto"/>
            <w:vAlign w:val="center"/>
          </w:tcPr>
          <w:p w:rsidR="003F532F" w:rsidRPr="00EC6A48" w:rsidRDefault="003F532F" w:rsidP="003F532F">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Болезни мочеполовой системы</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0,34</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0,07</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0,27</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0,10</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-0,18</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0,31</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0,09</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-0,11</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0,13</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0,05</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0,07</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0,39</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-0,09</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0,04</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-0,13</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0,14</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0,24</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0,15</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0,08</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0,19</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0,02</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vertAlign w:val="superscript"/>
                <w:lang w:eastAsia="ru-RU"/>
              </w:rPr>
            </w:pPr>
            <w:r w:rsidRPr="00EC6A48">
              <w:rPr>
                <w:rFonts w:ascii="Times New Roman" w:eastAsia="Times New Roman" w:hAnsi="Times New Roman" w:cs="Times New Roman"/>
                <w:sz w:val="16"/>
                <w:szCs w:val="16"/>
                <w:lang w:eastAsia="ru-RU"/>
              </w:rPr>
              <w:t>-0,55</w:t>
            </w:r>
            <w:r w:rsidRPr="00EC6A48">
              <w:rPr>
                <w:rFonts w:ascii="Times New Roman" w:eastAsia="Times New Roman" w:hAnsi="Times New Roman" w:cs="Times New Roman"/>
                <w:sz w:val="16"/>
                <w:szCs w:val="16"/>
                <w:vertAlign w:val="superscript"/>
                <w:lang w:eastAsia="ru-RU"/>
              </w:rPr>
              <w:t>*</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0,04</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-0,19</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0,27</w:t>
            </w:r>
          </w:p>
        </w:tc>
      </w:tr>
      <w:tr w:rsidR="003F532F" w:rsidRPr="00EC6A48" w:rsidTr="008B4FF8">
        <w:trPr>
          <w:trHeight w:val="422"/>
        </w:trPr>
        <w:tc>
          <w:tcPr>
            <w:tcW w:w="0" w:type="auto"/>
            <w:tcBorders>
              <w:top w:val="single" w:sz="4" w:space="0" w:color="auto"/>
              <w:left w:val="single" w:sz="4" w:space="0" w:color="auto"/>
              <w:right w:val="single" w:sz="4" w:space="0" w:color="auto"/>
            </w:tcBorders>
            <w:shd w:val="clear" w:color="auto" w:fill="auto"/>
            <w:vAlign w:val="center"/>
          </w:tcPr>
          <w:p w:rsidR="003F532F" w:rsidRPr="00EC6A48" w:rsidRDefault="003F532F" w:rsidP="003F532F">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Осложнения беременности, родов и послеродового периода</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-0,12</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-0,05</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-0,16</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0,05</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-0,16</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0,27</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-0,19</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0,02</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-0,25</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-0,19</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-0,21</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-0,09</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0,38</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-0,12</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-0,18</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-0,41</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0,32</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0,08</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-0,20</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-0,05</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-0,12</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-0,09</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-0,20</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0,53</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-0,27</w:t>
            </w:r>
          </w:p>
        </w:tc>
      </w:tr>
      <w:tr w:rsidR="003F532F" w:rsidRPr="00EC6A48" w:rsidTr="008B4FF8">
        <w:trPr>
          <w:trHeight w:val="422"/>
        </w:trPr>
        <w:tc>
          <w:tcPr>
            <w:tcW w:w="0" w:type="auto"/>
            <w:tcBorders>
              <w:top w:val="single" w:sz="4" w:space="0" w:color="auto"/>
              <w:left w:val="single" w:sz="4" w:space="0" w:color="auto"/>
              <w:right w:val="single" w:sz="4" w:space="0" w:color="auto"/>
            </w:tcBorders>
            <w:shd w:val="clear" w:color="auto" w:fill="auto"/>
            <w:vAlign w:val="center"/>
          </w:tcPr>
          <w:p w:rsidR="003F532F" w:rsidRPr="00EC6A48" w:rsidRDefault="003F532F" w:rsidP="003F532F">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Врожденные аномалии (пороки развития), деформации и хромосомные нарушения, всего</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0,54</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-0,21</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0,54</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-0,03</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-0,31</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-0,08</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-0,27</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-0,50</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0,03</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0,04</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0,51</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-0,10</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0,34</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0,37</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-0,25</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-0,12</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0,61</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-0,25</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0,55</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0,01</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0,52</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-0,55</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-0,30</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-0,40</w:t>
            </w:r>
          </w:p>
        </w:tc>
        <w:tc>
          <w:tcPr>
            <w:tcW w:w="0" w:type="auto"/>
            <w:tcBorders>
              <w:top w:val="single" w:sz="4" w:space="0" w:color="auto"/>
              <w:left w:val="nil"/>
              <w:right w:val="single" w:sz="4" w:space="0" w:color="auto"/>
            </w:tcBorders>
            <w:shd w:val="clear" w:color="auto" w:fill="auto"/>
            <w:noWrap/>
            <w:vAlign w:val="center"/>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0,13</w:t>
            </w:r>
          </w:p>
        </w:tc>
      </w:tr>
      <w:tr w:rsidR="003F532F" w:rsidRPr="00EC6A48" w:rsidTr="008B4FF8">
        <w:trPr>
          <w:trHeight w:val="422"/>
        </w:trPr>
        <w:tc>
          <w:tcPr>
            <w:tcW w:w="0" w:type="auto"/>
            <w:gridSpan w:val="26"/>
            <w:tcBorders>
              <w:bottom w:val="single" w:sz="4" w:space="0" w:color="auto"/>
            </w:tcBorders>
            <w:shd w:val="clear" w:color="auto" w:fill="auto"/>
            <w:vAlign w:val="center"/>
          </w:tcPr>
          <w:p w:rsidR="003F532F" w:rsidRDefault="003F532F" w:rsidP="003F532F">
            <w:pPr>
              <w:spacing w:after="0" w:line="240" w:lineRule="auto"/>
              <w:rPr>
                <w:rFonts w:ascii="Times New Roman" w:eastAsia="Times New Roman" w:hAnsi="Times New Roman" w:cs="Times New Roman"/>
                <w:sz w:val="28"/>
                <w:szCs w:val="28"/>
                <w:lang w:eastAsia="ru-RU"/>
              </w:rPr>
            </w:pPr>
            <w:r w:rsidRPr="0006792F">
              <w:rPr>
                <w:rFonts w:ascii="Times New Roman" w:eastAsia="Times New Roman" w:hAnsi="Times New Roman" w:cs="Times New Roman"/>
                <w:sz w:val="28"/>
                <w:szCs w:val="28"/>
                <w:lang w:eastAsia="ru-RU"/>
              </w:rPr>
              <w:lastRenderedPageBreak/>
              <w:t>Продолжение таблицы Е</w:t>
            </w:r>
            <w:r>
              <w:rPr>
                <w:rFonts w:ascii="Times New Roman" w:eastAsia="Times New Roman" w:hAnsi="Times New Roman" w:cs="Times New Roman"/>
                <w:sz w:val="28"/>
                <w:szCs w:val="28"/>
                <w:lang w:eastAsia="ru-RU"/>
              </w:rPr>
              <w:t>.6</w:t>
            </w:r>
          </w:p>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p>
        </w:tc>
      </w:tr>
      <w:tr w:rsidR="003F532F" w:rsidRPr="00EC6A48" w:rsidTr="008B4FF8">
        <w:trPr>
          <w:trHeight w:val="422"/>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3F532F" w:rsidRPr="00EC6A48" w:rsidRDefault="003F532F" w:rsidP="003F532F">
            <w:pPr>
              <w:spacing w:after="0" w:line="240" w:lineRule="auto"/>
              <w:jc w:val="center"/>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1</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3F532F" w:rsidRPr="00EC6A48" w:rsidRDefault="003F532F" w:rsidP="003F532F">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2</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3F532F" w:rsidRPr="00EC6A48" w:rsidRDefault="003F532F" w:rsidP="003F532F">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3</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3F532F" w:rsidRPr="00EC6A48" w:rsidRDefault="003F532F" w:rsidP="003F532F">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4</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3F532F" w:rsidRPr="00EC6A48" w:rsidRDefault="003F532F" w:rsidP="003F532F">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5</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3F532F" w:rsidRPr="00EC6A48" w:rsidRDefault="003F532F" w:rsidP="003F532F">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6</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3F532F" w:rsidRPr="00EC6A48" w:rsidRDefault="003F532F" w:rsidP="003F532F">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7</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3F532F" w:rsidRPr="00EC6A48" w:rsidRDefault="003F532F" w:rsidP="003F532F">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8</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3F532F" w:rsidRPr="00EC6A48" w:rsidRDefault="003F532F" w:rsidP="003F532F">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9</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3F532F" w:rsidRPr="00EC6A48" w:rsidRDefault="003F532F" w:rsidP="003F532F">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10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3F532F" w:rsidRPr="00EC6A48" w:rsidRDefault="003F532F" w:rsidP="003F532F">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11</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3F532F" w:rsidRPr="00EC6A48" w:rsidRDefault="003F532F" w:rsidP="003F532F">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12</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3F532F" w:rsidRPr="00EC6A48" w:rsidRDefault="003F532F" w:rsidP="003F532F">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13</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3F532F" w:rsidRPr="00EC6A48" w:rsidRDefault="003F532F" w:rsidP="003F532F">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14</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3F532F" w:rsidRPr="00EC6A48" w:rsidRDefault="003F532F" w:rsidP="003F532F">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15</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3F532F" w:rsidRPr="00EC6A48" w:rsidRDefault="003F532F" w:rsidP="003F532F">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16</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3F532F" w:rsidRPr="00EC6A48" w:rsidRDefault="003F532F" w:rsidP="003F532F">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17</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3F532F" w:rsidRPr="00EC6A48" w:rsidRDefault="003F532F" w:rsidP="003F532F">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18</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3F532F" w:rsidRPr="00EC6A48" w:rsidRDefault="003F532F" w:rsidP="003F532F">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19</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3F532F" w:rsidRPr="00EC6A48" w:rsidRDefault="003F532F" w:rsidP="003F532F">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20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3F532F" w:rsidRPr="00EC6A48" w:rsidRDefault="003F532F" w:rsidP="003F532F">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21</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3F532F" w:rsidRPr="00EC6A48" w:rsidRDefault="003F532F" w:rsidP="003F532F">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22</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3F532F" w:rsidRPr="00EC6A48" w:rsidRDefault="003F532F" w:rsidP="003F532F">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23</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3F532F" w:rsidRPr="00EC6A48" w:rsidRDefault="003F532F" w:rsidP="003F532F">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24</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3F532F" w:rsidRPr="00EC6A48" w:rsidRDefault="003F532F" w:rsidP="003F532F">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25</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3F532F" w:rsidRPr="00EC6A48" w:rsidRDefault="003F532F" w:rsidP="003F532F">
            <w:pPr>
              <w:spacing w:after="0" w:line="240" w:lineRule="auto"/>
              <w:jc w:val="center"/>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26</w:t>
            </w:r>
          </w:p>
        </w:tc>
      </w:tr>
      <w:tr w:rsidR="003F532F" w:rsidRPr="00EC6A48" w:rsidTr="008B4FF8">
        <w:trPr>
          <w:trHeight w:val="62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3F532F" w:rsidRPr="00EC6A48" w:rsidRDefault="003F532F" w:rsidP="003F532F">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Симптомы, признаки и отклонения от нормы</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-0,19</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-0,08</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0,15</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0,35</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0,18</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0,29</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-0,05</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0,25</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0,08</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-0,25</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0,00</w:t>
            </w:r>
          </w:p>
        </w:tc>
      </w:tr>
      <w:tr w:rsidR="003F532F" w:rsidRPr="00EC6A48" w:rsidTr="008B4FF8">
        <w:trPr>
          <w:trHeight w:val="31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3F532F" w:rsidRPr="00EC6A48" w:rsidRDefault="003F532F" w:rsidP="003F532F">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Травмы и отравления, всего</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-0,07</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0,35</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0,47</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0,19</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0,18</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-0,09</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-0,25</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0,50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0,19</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0,05</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-0,53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0,47</w:t>
            </w:r>
          </w:p>
        </w:tc>
      </w:tr>
      <w:tr w:rsidR="003F532F" w:rsidRPr="00EC6A48" w:rsidTr="008B4FF8">
        <w:trPr>
          <w:trHeight w:val="124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3F532F" w:rsidRPr="00EC6A48" w:rsidRDefault="003F532F" w:rsidP="003F532F">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Последствия травм, отравлений и других воздействий внешних причин</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0,08</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-0,05</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-0,37</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0,47</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0,17</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-0,29</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0,19</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0,09</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0,08</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0,14</w:t>
            </w:r>
          </w:p>
        </w:tc>
      </w:tr>
      <w:tr w:rsidR="003F532F" w:rsidRPr="00EC6A48" w:rsidTr="008B4FF8">
        <w:trPr>
          <w:trHeight w:val="31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3F532F" w:rsidRPr="00EC6A48" w:rsidRDefault="003F532F" w:rsidP="003F532F">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Коронавирусная инфекция</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0,49</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-0,77</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vertAlign w:val="superscript"/>
                <w:lang w:eastAsia="ru-RU"/>
              </w:rPr>
            </w:pPr>
            <w:r w:rsidRPr="00EC6A48">
              <w:rPr>
                <w:rFonts w:ascii="Times New Roman" w:eastAsia="Times New Roman" w:hAnsi="Times New Roman" w:cs="Times New Roman"/>
                <w:sz w:val="16"/>
                <w:szCs w:val="16"/>
                <w:lang w:eastAsia="ru-RU"/>
              </w:rPr>
              <w:t>0,56</w:t>
            </w:r>
            <w:r w:rsidRPr="00EC6A48">
              <w:rPr>
                <w:rFonts w:ascii="Times New Roman" w:eastAsia="Times New Roman" w:hAnsi="Times New Roman" w:cs="Times New Roman"/>
                <w:sz w:val="16"/>
                <w:szCs w:val="16"/>
                <w:vertAlign w:val="superscript"/>
                <w:lang w:eastAsia="ru-RU"/>
              </w:rPr>
              <w: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0,38</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0,05</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0,52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-0,09</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-0,27</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0,38</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0,35</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0,09</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0,27</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-0,13</w:t>
            </w:r>
          </w:p>
        </w:tc>
      </w:tr>
      <w:tr w:rsidR="003F532F" w:rsidRPr="00EC6A48" w:rsidTr="008B4FF8">
        <w:trPr>
          <w:trHeight w:val="310"/>
        </w:trPr>
        <w:tc>
          <w:tcPr>
            <w:tcW w:w="0" w:type="auto"/>
            <w:gridSpan w:val="26"/>
            <w:tcBorders>
              <w:top w:val="single" w:sz="4" w:space="0" w:color="auto"/>
              <w:left w:val="single" w:sz="4" w:space="0" w:color="auto"/>
              <w:bottom w:val="single" w:sz="4" w:space="0" w:color="auto"/>
              <w:right w:val="single" w:sz="4" w:space="0" w:color="auto"/>
            </w:tcBorders>
            <w:shd w:val="clear" w:color="auto" w:fill="auto"/>
            <w:vAlign w:val="center"/>
          </w:tcPr>
          <w:p w:rsidR="003F532F" w:rsidRPr="00EC6A48" w:rsidRDefault="003F532F" w:rsidP="003F532F">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Примечание *р&lt;0,05; **р&lt;0,0</w:t>
            </w:r>
            <w:r w:rsidRPr="00EC6A48">
              <w:rPr>
                <w:rFonts w:ascii="Times New Roman" w:eastAsia="Times New Roman" w:hAnsi="Times New Roman" w:cs="Times New Roman"/>
                <w:sz w:val="18"/>
                <w:szCs w:val="18"/>
                <w:lang w:val="en-US" w:eastAsia="ru-RU"/>
              </w:rPr>
              <w:t>0</w:t>
            </w:r>
            <w:r w:rsidRPr="00EC6A48">
              <w:rPr>
                <w:rFonts w:ascii="Times New Roman" w:eastAsia="Times New Roman" w:hAnsi="Times New Roman" w:cs="Times New Roman"/>
                <w:sz w:val="18"/>
                <w:szCs w:val="18"/>
                <w:lang w:eastAsia="ru-RU"/>
              </w:rPr>
              <w:t>1;</w:t>
            </w:r>
          </w:p>
        </w:tc>
      </w:tr>
    </w:tbl>
    <w:p w:rsidR="00B57D70" w:rsidRDefault="00B57D70" w:rsidP="00B57D70">
      <w:pPr>
        <w:spacing w:after="0" w:line="240" w:lineRule="auto"/>
        <w:jc w:val="both"/>
        <w:rPr>
          <w:rFonts w:ascii="Times New Roman" w:eastAsia="Times New Roman" w:hAnsi="Times New Roman" w:cs="Times New Roman"/>
          <w:sz w:val="24"/>
          <w:szCs w:val="24"/>
          <w:lang w:eastAsia="ru-RU"/>
        </w:rPr>
      </w:pPr>
    </w:p>
    <w:p w:rsidR="00B57D70" w:rsidRPr="00B57D70" w:rsidRDefault="00B57D70" w:rsidP="00B57D70">
      <w:pPr>
        <w:spacing w:after="0" w:line="240" w:lineRule="auto"/>
        <w:jc w:val="both"/>
        <w:rPr>
          <w:rFonts w:ascii="Times New Roman" w:eastAsia="Times New Roman" w:hAnsi="Times New Roman" w:cs="Times New Roman"/>
          <w:sz w:val="24"/>
          <w:szCs w:val="24"/>
          <w:lang w:eastAsia="ru-RU"/>
        </w:rPr>
      </w:pPr>
      <w:r w:rsidRPr="00B57D70">
        <w:rPr>
          <w:rFonts w:ascii="Times New Roman" w:hAnsi="Times New Roman" w:cs="Times New Roman"/>
          <w:sz w:val="24"/>
          <w:szCs w:val="24"/>
        </w:rPr>
        <w:t>Таблица Е.7</w:t>
      </w:r>
      <w:r w:rsidRPr="00B57D70">
        <w:rPr>
          <w:rFonts w:ascii="Times New Roman" w:hAnsi="Times New Roman" w:cs="Times New Roman"/>
          <w:sz w:val="28"/>
          <w:szCs w:val="28"/>
        </w:rPr>
        <w:t xml:space="preserve"> - </w:t>
      </w:r>
      <w:r w:rsidRPr="00B57D70">
        <w:rPr>
          <w:rFonts w:ascii="Times New Roman" w:eastAsia="Times New Roman" w:hAnsi="Times New Roman" w:cs="Times New Roman"/>
          <w:sz w:val="24"/>
          <w:szCs w:val="24"/>
          <w:lang w:eastAsia="ru-RU"/>
        </w:rPr>
        <w:t>Связь содержания химических элементов в волосах с показателями заболеваемости по классам МКБ-10 в Актюбинской области, (</w:t>
      </w:r>
      <w:r w:rsidRPr="00B57D70">
        <w:rPr>
          <w:rFonts w:ascii="Times New Roman" w:eastAsia="Times New Roman" w:hAnsi="Times New Roman" w:cs="Times New Roman"/>
          <w:sz w:val="24"/>
          <w:szCs w:val="24"/>
          <w:lang w:val="en-US" w:eastAsia="ru-RU"/>
        </w:rPr>
        <w:t>r</w:t>
      </w:r>
      <w:r w:rsidRPr="00B57D70">
        <w:rPr>
          <w:rFonts w:ascii="Times New Roman" w:eastAsia="Times New Roman" w:hAnsi="Times New Roman" w:cs="Times New Roman"/>
          <w:sz w:val="24"/>
          <w:szCs w:val="24"/>
          <w:lang w:eastAsia="ru-RU"/>
        </w:rPr>
        <w:t xml:space="preserve"> Спирмена)</w:t>
      </w:r>
    </w:p>
    <w:p w:rsidR="00B57D70" w:rsidRDefault="00B57D70" w:rsidP="00B57D70">
      <w:pPr>
        <w:spacing w:after="0" w:line="240" w:lineRule="auto"/>
        <w:jc w:val="both"/>
        <w:rPr>
          <w:rFonts w:ascii="Times New Roman" w:eastAsia="Times New Roman" w:hAnsi="Times New Roman" w:cs="Times New Roman"/>
          <w:sz w:val="24"/>
          <w:szCs w:val="24"/>
          <w:lang w:eastAsia="ru-RU"/>
        </w:rPr>
      </w:pPr>
    </w:p>
    <w:tbl>
      <w:tblPr>
        <w:tblW w:w="5000" w:type="pct"/>
        <w:tblLook w:val="04A0" w:firstRow="1" w:lastRow="0" w:firstColumn="1" w:lastColumn="0" w:noHBand="0" w:noVBand="1"/>
      </w:tblPr>
      <w:tblGrid>
        <w:gridCol w:w="1421"/>
        <w:gridCol w:w="514"/>
        <w:gridCol w:w="514"/>
        <w:gridCol w:w="514"/>
        <w:gridCol w:w="514"/>
        <w:gridCol w:w="514"/>
        <w:gridCol w:w="514"/>
        <w:gridCol w:w="560"/>
        <w:gridCol w:w="515"/>
        <w:gridCol w:w="515"/>
        <w:gridCol w:w="515"/>
        <w:gridCol w:w="515"/>
        <w:gridCol w:w="515"/>
        <w:gridCol w:w="560"/>
        <w:gridCol w:w="560"/>
        <w:gridCol w:w="515"/>
        <w:gridCol w:w="515"/>
        <w:gridCol w:w="560"/>
        <w:gridCol w:w="515"/>
        <w:gridCol w:w="515"/>
        <w:gridCol w:w="515"/>
        <w:gridCol w:w="560"/>
        <w:gridCol w:w="515"/>
        <w:gridCol w:w="515"/>
        <w:gridCol w:w="515"/>
        <w:gridCol w:w="560"/>
      </w:tblGrid>
      <w:tr w:rsidR="00B57D70" w:rsidRPr="00EC6A48" w:rsidTr="003F532F">
        <w:trPr>
          <w:trHeight w:val="310"/>
        </w:trPr>
        <w:tc>
          <w:tcPr>
            <w:tcW w:w="488"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B57D70" w:rsidRPr="00EC6A48" w:rsidRDefault="00B57D70" w:rsidP="008B4FF8">
            <w:pPr>
              <w:spacing w:after="0" w:line="240" w:lineRule="auto"/>
              <w:rPr>
                <w:rFonts w:ascii="Times New Roman" w:eastAsia="Times New Roman" w:hAnsi="Times New Roman" w:cs="Times New Roman"/>
                <w:sz w:val="18"/>
                <w:szCs w:val="18"/>
                <w:lang w:eastAsia="ru-RU"/>
              </w:rPr>
            </w:pPr>
          </w:p>
        </w:tc>
        <w:tc>
          <w:tcPr>
            <w:tcW w:w="177" w:type="pct"/>
            <w:tcBorders>
              <w:top w:val="single" w:sz="4" w:space="0" w:color="auto"/>
              <w:left w:val="nil"/>
              <w:bottom w:val="single" w:sz="4" w:space="0" w:color="auto"/>
              <w:right w:val="single" w:sz="4" w:space="0" w:color="auto"/>
            </w:tcBorders>
            <w:shd w:val="clear" w:color="auto" w:fill="auto"/>
            <w:noWrap/>
            <w:vAlign w:val="bottom"/>
            <w:hideMark/>
          </w:tcPr>
          <w:p w:rsidR="00B57D70" w:rsidRPr="00EC6A48" w:rsidRDefault="00B57D70" w:rsidP="008B4FF8">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 xml:space="preserve">Al </w:t>
            </w:r>
          </w:p>
        </w:tc>
        <w:tc>
          <w:tcPr>
            <w:tcW w:w="177" w:type="pct"/>
            <w:tcBorders>
              <w:top w:val="single" w:sz="4" w:space="0" w:color="auto"/>
              <w:left w:val="nil"/>
              <w:bottom w:val="single" w:sz="4" w:space="0" w:color="auto"/>
              <w:right w:val="single" w:sz="4" w:space="0" w:color="auto"/>
            </w:tcBorders>
            <w:shd w:val="clear" w:color="auto" w:fill="auto"/>
            <w:noWrap/>
            <w:vAlign w:val="bottom"/>
            <w:hideMark/>
          </w:tcPr>
          <w:p w:rsidR="00B57D70" w:rsidRPr="00EC6A48" w:rsidRDefault="00B57D70" w:rsidP="008B4FF8">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As</w:t>
            </w:r>
          </w:p>
        </w:tc>
        <w:tc>
          <w:tcPr>
            <w:tcW w:w="177" w:type="pct"/>
            <w:tcBorders>
              <w:top w:val="single" w:sz="4" w:space="0" w:color="auto"/>
              <w:left w:val="nil"/>
              <w:bottom w:val="single" w:sz="4" w:space="0" w:color="auto"/>
              <w:right w:val="single" w:sz="4" w:space="0" w:color="auto"/>
            </w:tcBorders>
            <w:shd w:val="clear" w:color="auto" w:fill="auto"/>
            <w:noWrap/>
            <w:vAlign w:val="bottom"/>
            <w:hideMark/>
          </w:tcPr>
          <w:p w:rsidR="00B57D70" w:rsidRPr="00EC6A48" w:rsidRDefault="00B57D70" w:rsidP="008B4FF8">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B</w:t>
            </w:r>
          </w:p>
        </w:tc>
        <w:tc>
          <w:tcPr>
            <w:tcW w:w="177" w:type="pct"/>
            <w:tcBorders>
              <w:top w:val="single" w:sz="4" w:space="0" w:color="auto"/>
              <w:left w:val="nil"/>
              <w:bottom w:val="single" w:sz="4" w:space="0" w:color="auto"/>
              <w:right w:val="single" w:sz="4" w:space="0" w:color="auto"/>
            </w:tcBorders>
            <w:shd w:val="clear" w:color="auto" w:fill="auto"/>
            <w:noWrap/>
            <w:vAlign w:val="bottom"/>
            <w:hideMark/>
          </w:tcPr>
          <w:p w:rsidR="00B57D70" w:rsidRPr="00EC6A48" w:rsidRDefault="00B57D70" w:rsidP="008B4FF8">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Be</w:t>
            </w:r>
          </w:p>
        </w:tc>
        <w:tc>
          <w:tcPr>
            <w:tcW w:w="177" w:type="pct"/>
            <w:tcBorders>
              <w:top w:val="single" w:sz="4" w:space="0" w:color="auto"/>
              <w:left w:val="nil"/>
              <w:bottom w:val="single" w:sz="4" w:space="0" w:color="auto"/>
              <w:right w:val="single" w:sz="4" w:space="0" w:color="auto"/>
            </w:tcBorders>
            <w:shd w:val="clear" w:color="auto" w:fill="auto"/>
            <w:noWrap/>
            <w:vAlign w:val="bottom"/>
            <w:hideMark/>
          </w:tcPr>
          <w:p w:rsidR="00B57D70" w:rsidRPr="00EC6A48" w:rsidRDefault="00B57D70" w:rsidP="008B4FF8">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Ca</w:t>
            </w:r>
          </w:p>
        </w:tc>
        <w:tc>
          <w:tcPr>
            <w:tcW w:w="177" w:type="pct"/>
            <w:tcBorders>
              <w:top w:val="single" w:sz="4" w:space="0" w:color="auto"/>
              <w:left w:val="nil"/>
              <w:bottom w:val="single" w:sz="4" w:space="0" w:color="auto"/>
              <w:right w:val="single" w:sz="4" w:space="0" w:color="auto"/>
            </w:tcBorders>
            <w:shd w:val="clear" w:color="auto" w:fill="auto"/>
            <w:noWrap/>
            <w:vAlign w:val="bottom"/>
            <w:hideMark/>
          </w:tcPr>
          <w:p w:rsidR="00B57D70" w:rsidRPr="00EC6A48" w:rsidRDefault="00B57D70" w:rsidP="008B4FF8">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Cd</w:t>
            </w:r>
          </w:p>
        </w:tc>
        <w:tc>
          <w:tcPr>
            <w:tcW w:w="192" w:type="pct"/>
            <w:tcBorders>
              <w:top w:val="single" w:sz="4" w:space="0" w:color="auto"/>
              <w:left w:val="nil"/>
              <w:bottom w:val="single" w:sz="4" w:space="0" w:color="auto"/>
              <w:right w:val="single" w:sz="4" w:space="0" w:color="auto"/>
            </w:tcBorders>
            <w:shd w:val="clear" w:color="auto" w:fill="auto"/>
            <w:noWrap/>
            <w:vAlign w:val="bottom"/>
            <w:hideMark/>
          </w:tcPr>
          <w:p w:rsidR="00B57D70" w:rsidRPr="00EC6A48" w:rsidRDefault="00B57D70" w:rsidP="008B4FF8">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Co</w:t>
            </w:r>
          </w:p>
        </w:tc>
        <w:tc>
          <w:tcPr>
            <w:tcW w:w="177" w:type="pct"/>
            <w:tcBorders>
              <w:top w:val="single" w:sz="4" w:space="0" w:color="auto"/>
              <w:left w:val="nil"/>
              <w:bottom w:val="single" w:sz="4" w:space="0" w:color="auto"/>
              <w:right w:val="single" w:sz="4" w:space="0" w:color="auto"/>
            </w:tcBorders>
            <w:shd w:val="clear" w:color="auto" w:fill="auto"/>
            <w:noWrap/>
            <w:vAlign w:val="bottom"/>
            <w:hideMark/>
          </w:tcPr>
          <w:p w:rsidR="00B57D70" w:rsidRPr="00EC6A48" w:rsidRDefault="00B57D70" w:rsidP="008B4FF8">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Cr</w:t>
            </w:r>
          </w:p>
        </w:tc>
        <w:tc>
          <w:tcPr>
            <w:tcW w:w="177" w:type="pct"/>
            <w:tcBorders>
              <w:top w:val="single" w:sz="4" w:space="0" w:color="auto"/>
              <w:left w:val="nil"/>
              <w:bottom w:val="single" w:sz="4" w:space="0" w:color="auto"/>
              <w:right w:val="single" w:sz="4" w:space="0" w:color="auto"/>
            </w:tcBorders>
            <w:shd w:val="clear" w:color="auto" w:fill="auto"/>
            <w:noWrap/>
            <w:vAlign w:val="bottom"/>
            <w:hideMark/>
          </w:tcPr>
          <w:p w:rsidR="00B57D70" w:rsidRPr="00EC6A48" w:rsidRDefault="00B57D70" w:rsidP="008B4FF8">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Cu</w:t>
            </w:r>
          </w:p>
        </w:tc>
        <w:tc>
          <w:tcPr>
            <w:tcW w:w="177" w:type="pct"/>
            <w:tcBorders>
              <w:top w:val="single" w:sz="4" w:space="0" w:color="auto"/>
              <w:left w:val="nil"/>
              <w:bottom w:val="single" w:sz="4" w:space="0" w:color="auto"/>
              <w:right w:val="single" w:sz="4" w:space="0" w:color="auto"/>
            </w:tcBorders>
            <w:shd w:val="clear" w:color="auto" w:fill="auto"/>
            <w:noWrap/>
            <w:vAlign w:val="bottom"/>
            <w:hideMark/>
          </w:tcPr>
          <w:p w:rsidR="00B57D70" w:rsidRPr="00EC6A48" w:rsidRDefault="00B57D70" w:rsidP="008B4FF8">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Fe</w:t>
            </w:r>
          </w:p>
        </w:tc>
        <w:tc>
          <w:tcPr>
            <w:tcW w:w="177" w:type="pct"/>
            <w:tcBorders>
              <w:top w:val="single" w:sz="4" w:space="0" w:color="auto"/>
              <w:left w:val="nil"/>
              <w:bottom w:val="single" w:sz="4" w:space="0" w:color="auto"/>
              <w:right w:val="single" w:sz="4" w:space="0" w:color="auto"/>
            </w:tcBorders>
            <w:shd w:val="clear" w:color="auto" w:fill="auto"/>
            <w:noWrap/>
            <w:vAlign w:val="bottom"/>
            <w:hideMark/>
          </w:tcPr>
          <w:p w:rsidR="00B57D70" w:rsidRPr="00EC6A48" w:rsidRDefault="00B57D70" w:rsidP="008B4FF8">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Hg</w:t>
            </w:r>
          </w:p>
        </w:tc>
        <w:tc>
          <w:tcPr>
            <w:tcW w:w="177" w:type="pct"/>
            <w:tcBorders>
              <w:top w:val="single" w:sz="4" w:space="0" w:color="auto"/>
              <w:left w:val="nil"/>
              <w:bottom w:val="single" w:sz="4" w:space="0" w:color="auto"/>
              <w:right w:val="single" w:sz="4" w:space="0" w:color="auto"/>
            </w:tcBorders>
            <w:shd w:val="clear" w:color="auto" w:fill="auto"/>
            <w:noWrap/>
            <w:vAlign w:val="bottom"/>
            <w:hideMark/>
          </w:tcPr>
          <w:p w:rsidR="00B57D70" w:rsidRPr="00EC6A48" w:rsidRDefault="00B57D70" w:rsidP="008B4FF8">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I</w:t>
            </w:r>
          </w:p>
        </w:tc>
        <w:tc>
          <w:tcPr>
            <w:tcW w:w="192" w:type="pct"/>
            <w:tcBorders>
              <w:top w:val="single" w:sz="4" w:space="0" w:color="auto"/>
              <w:left w:val="nil"/>
              <w:bottom w:val="single" w:sz="4" w:space="0" w:color="auto"/>
              <w:right w:val="single" w:sz="4" w:space="0" w:color="auto"/>
            </w:tcBorders>
            <w:shd w:val="clear" w:color="auto" w:fill="auto"/>
            <w:noWrap/>
            <w:vAlign w:val="bottom"/>
            <w:hideMark/>
          </w:tcPr>
          <w:p w:rsidR="00B57D70" w:rsidRPr="00EC6A48" w:rsidRDefault="00B57D70" w:rsidP="008B4FF8">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K</w:t>
            </w:r>
          </w:p>
        </w:tc>
        <w:tc>
          <w:tcPr>
            <w:tcW w:w="192" w:type="pct"/>
            <w:tcBorders>
              <w:top w:val="single" w:sz="4" w:space="0" w:color="auto"/>
              <w:left w:val="nil"/>
              <w:bottom w:val="single" w:sz="4" w:space="0" w:color="auto"/>
              <w:right w:val="single" w:sz="4" w:space="0" w:color="auto"/>
            </w:tcBorders>
            <w:shd w:val="clear" w:color="auto" w:fill="auto"/>
            <w:noWrap/>
            <w:vAlign w:val="bottom"/>
            <w:hideMark/>
          </w:tcPr>
          <w:p w:rsidR="00B57D70" w:rsidRPr="00EC6A48" w:rsidRDefault="00B57D70" w:rsidP="008B4FF8">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Li</w:t>
            </w:r>
          </w:p>
        </w:tc>
        <w:tc>
          <w:tcPr>
            <w:tcW w:w="177" w:type="pct"/>
            <w:tcBorders>
              <w:top w:val="single" w:sz="4" w:space="0" w:color="auto"/>
              <w:left w:val="nil"/>
              <w:bottom w:val="single" w:sz="4" w:space="0" w:color="auto"/>
              <w:right w:val="single" w:sz="4" w:space="0" w:color="auto"/>
            </w:tcBorders>
            <w:shd w:val="clear" w:color="auto" w:fill="auto"/>
            <w:noWrap/>
            <w:vAlign w:val="bottom"/>
            <w:hideMark/>
          </w:tcPr>
          <w:p w:rsidR="00B57D70" w:rsidRPr="00EC6A48" w:rsidRDefault="00B57D70" w:rsidP="008B4FF8">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Mg</w:t>
            </w:r>
          </w:p>
        </w:tc>
        <w:tc>
          <w:tcPr>
            <w:tcW w:w="177" w:type="pct"/>
            <w:tcBorders>
              <w:top w:val="single" w:sz="4" w:space="0" w:color="auto"/>
              <w:left w:val="nil"/>
              <w:bottom w:val="single" w:sz="4" w:space="0" w:color="auto"/>
              <w:right w:val="single" w:sz="4" w:space="0" w:color="auto"/>
            </w:tcBorders>
            <w:shd w:val="clear" w:color="auto" w:fill="auto"/>
            <w:noWrap/>
            <w:vAlign w:val="bottom"/>
            <w:hideMark/>
          </w:tcPr>
          <w:p w:rsidR="00B57D70" w:rsidRPr="00EC6A48" w:rsidRDefault="00B57D70" w:rsidP="008B4FF8">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Mn</w:t>
            </w:r>
          </w:p>
        </w:tc>
        <w:tc>
          <w:tcPr>
            <w:tcW w:w="192" w:type="pct"/>
            <w:tcBorders>
              <w:top w:val="single" w:sz="4" w:space="0" w:color="auto"/>
              <w:left w:val="nil"/>
              <w:bottom w:val="single" w:sz="4" w:space="0" w:color="auto"/>
              <w:right w:val="single" w:sz="4" w:space="0" w:color="auto"/>
            </w:tcBorders>
            <w:shd w:val="clear" w:color="auto" w:fill="auto"/>
            <w:noWrap/>
            <w:vAlign w:val="bottom"/>
            <w:hideMark/>
          </w:tcPr>
          <w:p w:rsidR="00B57D70" w:rsidRPr="00EC6A48" w:rsidRDefault="00B57D70" w:rsidP="008B4FF8">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Na</w:t>
            </w:r>
          </w:p>
        </w:tc>
        <w:tc>
          <w:tcPr>
            <w:tcW w:w="177" w:type="pct"/>
            <w:tcBorders>
              <w:top w:val="single" w:sz="4" w:space="0" w:color="auto"/>
              <w:left w:val="nil"/>
              <w:bottom w:val="single" w:sz="4" w:space="0" w:color="auto"/>
              <w:right w:val="single" w:sz="4" w:space="0" w:color="auto"/>
            </w:tcBorders>
            <w:shd w:val="clear" w:color="auto" w:fill="auto"/>
            <w:noWrap/>
            <w:vAlign w:val="bottom"/>
            <w:hideMark/>
          </w:tcPr>
          <w:p w:rsidR="00B57D70" w:rsidRPr="00EC6A48" w:rsidRDefault="00B57D70" w:rsidP="008B4FF8">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Ni</w:t>
            </w:r>
          </w:p>
        </w:tc>
        <w:tc>
          <w:tcPr>
            <w:tcW w:w="177" w:type="pct"/>
            <w:tcBorders>
              <w:top w:val="single" w:sz="4" w:space="0" w:color="auto"/>
              <w:left w:val="nil"/>
              <w:bottom w:val="single" w:sz="4" w:space="0" w:color="auto"/>
              <w:right w:val="single" w:sz="4" w:space="0" w:color="auto"/>
            </w:tcBorders>
            <w:shd w:val="clear" w:color="auto" w:fill="auto"/>
            <w:noWrap/>
            <w:vAlign w:val="bottom"/>
            <w:hideMark/>
          </w:tcPr>
          <w:p w:rsidR="00B57D70" w:rsidRPr="00EC6A48" w:rsidRDefault="00B57D70" w:rsidP="008B4FF8">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P</w:t>
            </w:r>
          </w:p>
        </w:tc>
        <w:tc>
          <w:tcPr>
            <w:tcW w:w="177" w:type="pct"/>
            <w:tcBorders>
              <w:top w:val="single" w:sz="4" w:space="0" w:color="auto"/>
              <w:left w:val="nil"/>
              <w:bottom w:val="single" w:sz="4" w:space="0" w:color="auto"/>
              <w:right w:val="single" w:sz="4" w:space="0" w:color="auto"/>
            </w:tcBorders>
            <w:shd w:val="clear" w:color="auto" w:fill="auto"/>
            <w:noWrap/>
            <w:vAlign w:val="bottom"/>
            <w:hideMark/>
          </w:tcPr>
          <w:p w:rsidR="00B57D70" w:rsidRPr="00EC6A48" w:rsidRDefault="00B57D70" w:rsidP="008B4FF8">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Pb</w:t>
            </w:r>
          </w:p>
        </w:tc>
        <w:tc>
          <w:tcPr>
            <w:tcW w:w="192" w:type="pct"/>
            <w:tcBorders>
              <w:top w:val="single" w:sz="4" w:space="0" w:color="auto"/>
              <w:left w:val="nil"/>
              <w:bottom w:val="single" w:sz="4" w:space="0" w:color="auto"/>
              <w:right w:val="single" w:sz="4" w:space="0" w:color="auto"/>
            </w:tcBorders>
            <w:shd w:val="clear" w:color="auto" w:fill="auto"/>
            <w:noWrap/>
            <w:vAlign w:val="bottom"/>
            <w:hideMark/>
          </w:tcPr>
          <w:p w:rsidR="00B57D70" w:rsidRPr="00EC6A48" w:rsidRDefault="00B57D70" w:rsidP="008B4FF8">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Se</w:t>
            </w:r>
          </w:p>
        </w:tc>
        <w:tc>
          <w:tcPr>
            <w:tcW w:w="177" w:type="pct"/>
            <w:tcBorders>
              <w:top w:val="single" w:sz="4" w:space="0" w:color="auto"/>
              <w:left w:val="nil"/>
              <w:bottom w:val="single" w:sz="4" w:space="0" w:color="auto"/>
              <w:right w:val="single" w:sz="4" w:space="0" w:color="auto"/>
            </w:tcBorders>
            <w:shd w:val="clear" w:color="auto" w:fill="auto"/>
            <w:noWrap/>
            <w:vAlign w:val="bottom"/>
            <w:hideMark/>
          </w:tcPr>
          <w:p w:rsidR="00B57D70" w:rsidRPr="00EC6A48" w:rsidRDefault="00B57D70" w:rsidP="008B4FF8">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Si</w:t>
            </w:r>
          </w:p>
        </w:tc>
        <w:tc>
          <w:tcPr>
            <w:tcW w:w="177" w:type="pct"/>
            <w:tcBorders>
              <w:top w:val="single" w:sz="4" w:space="0" w:color="auto"/>
              <w:left w:val="nil"/>
              <w:bottom w:val="single" w:sz="4" w:space="0" w:color="auto"/>
              <w:right w:val="single" w:sz="4" w:space="0" w:color="auto"/>
            </w:tcBorders>
            <w:shd w:val="clear" w:color="auto" w:fill="auto"/>
            <w:noWrap/>
            <w:vAlign w:val="bottom"/>
            <w:hideMark/>
          </w:tcPr>
          <w:p w:rsidR="00B57D70" w:rsidRPr="00EC6A48" w:rsidRDefault="00B57D70" w:rsidP="008B4FF8">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Sn</w:t>
            </w:r>
          </w:p>
        </w:tc>
        <w:tc>
          <w:tcPr>
            <w:tcW w:w="177" w:type="pct"/>
            <w:tcBorders>
              <w:top w:val="single" w:sz="4" w:space="0" w:color="auto"/>
              <w:left w:val="nil"/>
              <w:bottom w:val="single" w:sz="4" w:space="0" w:color="auto"/>
              <w:right w:val="single" w:sz="4" w:space="0" w:color="auto"/>
            </w:tcBorders>
            <w:shd w:val="clear" w:color="auto" w:fill="auto"/>
            <w:noWrap/>
            <w:vAlign w:val="bottom"/>
            <w:hideMark/>
          </w:tcPr>
          <w:p w:rsidR="00B57D70" w:rsidRPr="00EC6A48" w:rsidRDefault="00B57D70" w:rsidP="008B4FF8">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V</w:t>
            </w:r>
          </w:p>
        </w:tc>
        <w:tc>
          <w:tcPr>
            <w:tcW w:w="192" w:type="pct"/>
            <w:tcBorders>
              <w:top w:val="single" w:sz="4" w:space="0" w:color="auto"/>
              <w:left w:val="nil"/>
              <w:bottom w:val="single" w:sz="4" w:space="0" w:color="auto"/>
              <w:right w:val="single" w:sz="4" w:space="0" w:color="auto"/>
            </w:tcBorders>
            <w:shd w:val="clear" w:color="auto" w:fill="auto"/>
            <w:noWrap/>
            <w:vAlign w:val="bottom"/>
            <w:hideMark/>
          </w:tcPr>
          <w:p w:rsidR="00B57D70" w:rsidRPr="00EC6A48" w:rsidRDefault="00B57D70" w:rsidP="008B4FF8">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Zn</w:t>
            </w:r>
          </w:p>
        </w:tc>
      </w:tr>
      <w:tr w:rsidR="008B4FF8" w:rsidRPr="00EC6A48" w:rsidTr="003F532F">
        <w:trPr>
          <w:trHeight w:val="310"/>
        </w:trPr>
        <w:tc>
          <w:tcPr>
            <w:tcW w:w="488" w:type="pct"/>
            <w:tcBorders>
              <w:top w:val="single" w:sz="4" w:space="0" w:color="auto"/>
              <w:left w:val="single" w:sz="4" w:space="0" w:color="auto"/>
              <w:bottom w:val="single" w:sz="4" w:space="0" w:color="auto"/>
              <w:right w:val="single" w:sz="4" w:space="0" w:color="auto"/>
            </w:tcBorders>
            <w:shd w:val="clear" w:color="auto" w:fill="auto"/>
            <w:vAlign w:val="bottom"/>
          </w:tcPr>
          <w:p w:rsidR="008B4FF8" w:rsidRPr="00EC6A48" w:rsidRDefault="00667BBA" w:rsidP="00667BBA">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w:t>
            </w:r>
          </w:p>
        </w:tc>
        <w:tc>
          <w:tcPr>
            <w:tcW w:w="177" w:type="pct"/>
            <w:tcBorders>
              <w:top w:val="single" w:sz="4" w:space="0" w:color="auto"/>
              <w:left w:val="nil"/>
              <w:bottom w:val="single" w:sz="4" w:space="0" w:color="auto"/>
              <w:right w:val="single" w:sz="4" w:space="0" w:color="auto"/>
            </w:tcBorders>
            <w:shd w:val="clear" w:color="auto" w:fill="auto"/>
            <w:noWrap/>
            <w:vAlign w:val="bottom"/>
          </w:tcPr>
          <w:p w:rsidR="008B4FF8" w:rsidRPr="00EC6A48" w:rsidRDefault="00667BBA" w:rsidP="00667BBA">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2</w:t>
            </w:r>
          </w:p>
        </w:tc>
        <w:tc>
          <w:tcPr>
            <w:tcW w:w="177" w:type="pct"/>
            <w:tcBorders>
              <w:top w:val="single" w:sz="4" w:space="0" w:color="auto"/>
              <w:left w:val="nil"/>
              <w:bottom w:val="single" w:sz="4" w:space="0" w:color="auto"/>
              <w:right w:val="single" w:sz="4" w:space="0" w:color="auto"/>
            </w:tcBorders>
            <w:shd w:val="clear" w:color="auto" w:fill="auto"/>
            <w:noWrap/>
            <w:vAlign w:val="bottom"/>
          </w:tcPr>
          <w:p w:rsidR="008B4FF8" w:rsidRPr="00EC6A48" w:rsidRDefault="00667BBA" w:rsidP="00667BBA">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w:t>
            </w:r>
          </w:p>
        </w:tc>
        <w:tc>
          <w:tcPr>
            <w:tcW w:w="177" w:type="pct"/>
            <w:tcBorders>
              <w:top w:val="single" w:sz="4" w:space="0" w:color="auto"/>
              <w:left w:val="nil"/>
              <w:bottom w:val="single" w:sz="4" w:space="0" w:color="auto"/>
              <w:right w:val="single" w:sz="4" w:space="0" w:color="auto"/>
            </w:tcBorders>
            <w:shd w:val="clear" w:color="auto" w:fill="auto"/>
            <w:noWrap/>
            <w:vAlign w:val="bottom"/>
          </w:tcPr>
          <w:p w:rsidR="008B4FF8" w:rsidRPr="00EC6A48" w:rsidRDefault="00667BBA" w:rsidP="00667BBA">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4</w:t>
            </w:r>
          </w:p>
        </w:tc>
        <w:tc>
          <w:tcPr>
            <w:tcW w:w="177" w:type="pct"/>
            <w:tcBorders>
              <w:top w:val="single" w:sz="4" w:space="0" w:color="auto"/>
              <w:left w:val="nil"/>
              <w:bottom w:val="single" w:sz="4" w:space="0" w:color="auto"/>
              <w:right w:val="single" w:sz="4" w:space="0" w:color="auto"/>
            </w:tcBorders>
            <w:shd w:val="clear" w:color="auto" w:fill="auto"/>
            <w:noWrap/>
            <w:vAlign w:val="bottom"/>
          </w:tcPr>
          <w:p w:rsidR="008B4FF8" w:rsidRPr="00EC6A48" w:rsidRDefault="00667BBA" w:rsidP="00667BBA">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5</w:t>
            </w:r>
          </w:p>
        </w:tc>
        <w:tc>
          <w:tcPr>
            <w:tcW w:w="177" w:type="pct"/>
            <w:tcBorders>
              <w:top w:val="single" w:sz="4" w:space="0" w:color="auto"/>
              <w:left w:val="nil"/>
              <w:bottom w:val="single" w:sz="4" w:space="0" w:color="auto"/>
              <w:right w:val="single" w:sz="4" w:space="0" w:color="auto"/>
            </w:tcBorders>
            <w:shd w:val="clear" w:color="auto" w:fill="auto"/>
            <w:noWrap/>
            <w:vAlign w:val="bottom"/>
          </w:tcPr>
          <w:p w:rsidR="008B4FF8" w:rsidRPr="00EC6A48" w:rsidRDefault="00667BBA" w:rsidP="00667BBA">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6</w:t>
            </w:r>
          </w:p>
        </w:tc>
        <w:tc>
          <w:tcPr>
            <w:tcW w:w="177" w:type="pct"/>
            <w:tcBorders>
              <w:top w:val="single" w:sz="4" w:space="0" w:color="auto"/>
              <w:left w:val="nil"/>
              <w:bottom w:val="single" w:sz="4" w:space="0" w:color="auto"/>
              <w:right w:val="single" w:sz="4" w:space="0" w:color="auto"/>
            </w:tcBorders>
            <w:shd w:val="clear" w:color="auto" w:fill="auto"/>
            <w:noWrap/>
            <w:vAlign w:val="bottom"/>
          </w:tcPr>
          <w:p w:rsidR="008B4FF8" w:rsidRPr="00EC6A48" w:rsidRDefault="00667BBA" w:rsidP="00667BBA">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7</w:t>
            </w:r>
          </w:p>
        </w:tc>
        <w:tc>
          <w:tcPr>
            <w:tcW w:w="192" w:type="pct"/>
            <w:tcBorders>
              <w:top w:val="single" w:sz="4" w:space="0" w:color="auto"/>
              <w:left w:val="nil"/>
              <w:bottom w:val="single" w:sz="4" w:space="0" w:color="auto"/>
              <w:right w:val="single" w:sz="4" w:space="0" w:color="auto"/>
            </w:tcBorders>
            <w:shd w:val="clear" w:color="auto" w:fill="auto"/>
            <w:noWrap/>
            <w:vAlign w:val="bottom"/>
          </w:tcPr>
          <w:p w:rsidR="008B4FF8" w:rsidRPr="00EC6A48" w:rsidRDefault="00667BBA" w:rsidP="00667BBA">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8</w:t>
            </w:r>
          </w:p>
        </w:tc>
        <w:tc>
          <w:tcPr>
            <w:tcW w:w="177" w:type="pct"/>
            <w:tcBorders>
              <w:top w:val="single" w:sz="4" w:space="0" w:color="auto"/>
              <w:left w:val="nil"/>
              <w:bottom w:val="single" w:sz="4" w:space="0" w:color="auto"/>
              <w:right w:val="single" w:sz="4" w:space="0" w:color="auto"/>
            </w:tcBorders>
            <w:shd w:val="clear" w:color="auto" w:fill="auto"/>
            <w:noWrap/>
            <w:vAlign w:val="bottom"/>
          </w:tcPr>
          <w:p w:rsidR="008B4FF8" w:rsidRPr="00EC6A48" w:rsidRDefault="00667BBA" w:rsidP="00667BBA">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9</w:t>
            </w:r>
          </w:p>
        </w:tc>
        <w:tc>
          <w:tcPr>
            <w:tcW w:w="177" w:type="pct"/>
            <w:tcBorders>
              <w:top w:val="single" w:sz="4" w:space="0" w:color="auto"/>
              <w:left w:val="nil"/>
              <w:bottom w:val="single" w:sz="4" w:space="0" w:color="auto"/>
              <w:right w:val="single" w:sz="4" w:space="0" w:color="auto"/>
            </w:tcBorders>
            <w:shd w:val="clear" w:color="auto" w:fill="auto"/>
            <w:noWrap/>
            <w:vAlign w:val="bottom"/>
          </w:tcPr>
          <w:p w:rsidR="008B4FF8" w:rsidRPr="00EC6A48" w:rsidRDefault="00667BBA" w:rsidP="00667BBA">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10</w:t>
            </w:r>
          </w:p>
        </w:tc>
        <w:tc>
          <w:tcPr>
            <w:tcW w:w="177" w:type="pct"/>
            <w:tcBorders>
              <w:top w:val="single" w:sz="4" w:space="0" w:color="auto"/>
              <w:left w:val="nil"/>
              <w:bottom w:val="single" w:sz="4" w:space="0" w:color="auto"/>
              <w:right w:val="single" w:sz="4" w:space="0" w:color="auto"/>
            </w:tcBorders>
            <w:shd w:val="clear" w:color="auto" w:fill="auto"/>
            <w:noWrap/>
            <w:vAlign w:val="bottom"/>
          </w:tcPr>
          <w:p w:rsidR="008B4FF8" w:rsidRPr="00EC6A48" w:rsidRDefault="00667BBA" w:rsidP="00667BBA">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11</w:t>
            </w:r>
          </w:p>
        </w:tc>
        <w:tc>
          <w:tcPr>
            <w:tcW w:w="177" w:type="pct"/>
            <w:tcBorders>
              <w:top w:val="single" w:sz="4" w:space="0" w:color="auto"/>
              <w:left w:val="nil"/>
              <w:bottom w:val="single" w:sz="4" w:space="0" w:color="auto"/>
              <w:right w:val="single" w:sz="4" w:space="0" w:color="auto"/>
            </w:tcBorders>
            <w:shd w:val="clear" w:color="auto" w:fill="auto"/>
            <w:noWrap/>
            <w:vAlign w:val="bottom"/>
          </w:tcPr>
          <w:p w:rsidR="008B4FF8" w:rsidRPr="00EC6A48" w:rsidRDefault="00667BBA" w:rsidP="00667BBA">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12</w:t>
            </w:r>
          </w:p>
        </w:tc>
        <w:tc>
          <w:tcPr>
            <w:tcW w:w="177" w:type="pct"/>
            <w:tcBorders>
              <w:top w:val="single" w:sz="4" w:space="0" w:color="auto"/>
              <w:left w:val="nil"/>
              <w:bottom w:val="single" w:sz="4" w:space="0" w:color="auto"/>
              <w:right w:val="single" w:sz="4" w:space="0" w:color="auto"/>
            </w:tcBorders>
            <w:shd w:val="clear" w:color="auto" w:fill="auto"/>
            <w:noWrap/>
            <w:vAlign w:val="bottom"/>
          </w:tcPr>
          <w:p w:rsidR="008B4FF8" w:rsidRPr="00EC6A48" w:rsidRDefault="00667BBA" w:rsidP="00667BBA">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13</w:t>
            </w:r>
          </w:p>
        </w:tc>
        <w:tc>
          <w:tcPr>
            <w:tcW w:w="192" w:type="pct"/>
            <w:tcBorders>
              <w:top w:val="single" w:sz="4" w:space="0" w:color="auto"/>
              <w:left w:val="nil"/>
              <w:bottom w:val="single" w:sz="4" w:space="0" w:color="auto"/>
              <w:right w:val="single" w:sz="4" w:space="0" w:color="auto"/>
            </w:tcBorders>
            <w:shd w:val="clear" w:color="auto" w:fill="auto"/>
            <w:noWrap/>
            <w:vAlign w:val="bottom"/>
          </w:tcPr>
          <w:p w:rsidR="008B4FF8" w:rsidRPr="00EC6A48" w:rsidRDefault="00667BBA" w:rsidP="00667BBA">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14</w:t>
            </w:r>
          </w:p>
        </w:tc>
        <w:tc>
          <w:tcPr>
            <w:tcW w:w="192" w:type="pct"/>
            <w:tcBorders>
              <w:top w:val="single" w:sz="4" w:space="0" w:color="auto"/>
              <w:left w:val="nil"/>
              <w:bottom w:val="single" w:sz="4" w:space="0" w:color="auto"/>
              <w:right w:val="single" w:sz="4" w:space="0" w:color="auto"/>
            </w:tcBorders>
            <w:shd w:val="clear" w:color="auto" w:fill="auto"/>
            <w:noWrap/>
            <w:vAlign w:val="bottom"/>
          </w:tcPr>
          <w:p w:rsidR="008B4FF8" w:rsidRPr="00EC6A48" w:rsidRDefault="00667BBA" w:rsidP="00667BBA">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15</w:t>
            </w:r>
          </w:p>
        </w:tc>
        <w:tc>
          <w:tcPr>
            <w:tcW w:w="177" w:type="pct"/>
            <w:tcBorders>
              <w:top w:val="single" w:sz="4" w:space="0" w:color="auto"/>
              <w:left w:val="nil"/>
              <w:bottom w:val="single" w:sz="4" w:space="0" w:color="auto"/>
              <w:right w:val="single" w:sz="4" w:space="0" w:color="auto"/>
            </w:tcBorders>
            <w:shd w:val="clear" w:color="auto" w:fill="auto"/>
            <w:noWrap/>
            <w:vAlign w:val="bottom"/>
          </w:tcPr>
          <w:p w:rsidR="008B4FF8" w:rsidRPr="00EC6A48" w:rsidRDefault="00667BBA" w:rsidP="00667BBA">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16</w:t>
            </w:r>
          </w:p>
        </w:tc>
        <w:tc>
          <w:tcPr>
            <w:tcW w:w="177" w:type="pct"/>
            <w:tcBorders>
              <w:top w:val="single" w:sz="4" w:space="0" w:color="auto"/>
              <w:left w:val="nil"/>
              <w:bottom w:val="single" w:sz="4" w:space="0" w:color="auto"/>
              <w:right w:val="single" w:sz="4" w:space="0" w:color="auto"/>
            </w:tcBorders>
            <w:shd w:val="clear" w:color="auto" w:fill="auto"/>
            <w:noWrap/>
            <w:vAlign w:val="bottom"/>
          </w:tcPr>
          <w:p w:rsidR="008B4FF8" w:rsidRPr="00EC6A48" w:rsidRDefault="00667BBA" w:rsidP="00667BBA">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17</w:t>
            </w:r>
          </w:p>
        </w:tc>
        <w:tc>
          <w:tcPr>
            <w:tcW w:w="192" w:type="pct"/>
            <w:tcBorders>
              <w:top w:val="single" w:sz="4" w:space="0" w:color="auto"/>
              <w:left w:val="nil"/>
              <w:bottom w:val="single" w:sz="4" w:space="0" w:color="auto"/>
              <w:right w:val="single" w:sz="4" w:space="0" w:color="auto"/>
            </w:tcBorders>
            <w:shd w:val="clear" w:color="auto" w:fill="auto"/>
            <w:noWrap/>
            <w:vAlign w:val="bottom"/>
          </w:tcPr>
          <w:p w:rsidR="008B4FF8" w:rsidRPr="00EC6A48" w:rsidRDefault="00667BBA" w:rsidP="00667BBA">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18</w:t>
            </w:r>
          </w:p>
        </w:tc>
        <w:tc>
          <w:tcPr>
            <w:tcW w:w="177" w:type="pct"/>
            <w:tcBorders>
              <w:top w:val="single" w:sz="4" w:space="0" w:color="auto"/>
              <w:left w:val="nil"/>
              <w:bottom w:val="single" w:sz="4" w:space="0" w:color="auto"/>
              <w:right w:val="single" w:sz="4" w:space="0" w:color="auto"/>
            </w:tcBorders>
            <w:shd w:val="clear" w:color="auto" w:fill="auto"/>
            <w:noWrap/>
            <w:vAlign w:val="bottom"/>
          </w:tcPr>
          <w:p w:rsidR="008B4FF8" w:rsidRPr="00EC6A48" w:rsidRDefault="00667BBA" w:rsidP="00667BBA">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19</w:t>
            </w:r>
          </w:p>
        </w:tc>
        <w:tc>
          <w:tcPr>
            <w:tcW w:w="177" w:type="pct"/>
            <w:tcBorders>
              <w:top w:val="single" w:sz="4" w:space="0" w:color="auto"/>
              <w:left w:val="nil"/>
              <w:bottom w:val="single" w:sz="4" w:space="0" w:color="auto"/>
              <w:right w:val="single" w:sz="4" w:space="0" w:color="auto"/>
            </w:tcBorders>
            <w:shd w:val="clear" w:color="auto" w:fill="auto"/>
            <w:noWrap/>
            <w:vAlign w:val="bottom"/>
          </w:tcPr>
          <w:p w:rsidR="008B4FF8" w:rsidRPr="00EC6A48" w:rsidRDefault="00667BBA" w:rsidP="00667BBA">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20</w:t>
            </w:r>
          </w:p>
        </w:tc>
        <w:tc>
          <w:tcPr>
            <w:tcW w:w="177" w:type="pct"/>
            <w:tcBorders>
              <w:top w:val="single" w:sz="4" w:space="0" w:color="auto"/>
              <w:left w:val="nil"/>
              <w:bottom w:val="single" w:sz="4" w:space="0" w:color="auto"/>
              <w:right w:val="single" w:sz="4" w:space="0" w:color="auto"/>
            </w:tcBorders>
            <w:shd w:val="clear" w:color="auto" w:fill="auto"/>
            <w:noWrap/>
            <w:vAlign w:val="bottom"/>
          </w:tcPr>
          <w:p w:rsidR="008B4FF8" w:rsidRPr="00EC6A48" w:rsidRDefault="00667BBA" w:rsidP="00667BBA">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21</w:t>
            </w:r>
          </w:p>
        </w:tc>
        <w:tc>
          <w:tcPr>
            <w:tcW w:w="192" w:type="pct"/>
            <w:tcBorders>
              <w:top w:val="single" w:sz="4" w:space="0" w:color="auto"/>
              <w:left w:val="nil"/>
              <w:bottom w:val="single" w:sz="4" w:space="0" w:color="auto"/>
              <w:right w:val="single" w:sz="4" w:space="0" w:color="auto"/>
            </w:tcBorders>
            <w:shd w:val="clear" w:color="auto" w:fill="auto"/>
            <w:noWrap/>
            <w:vAlign w:val="bottom"/>
          </w:tcPr>
          <w:p w:rsidR="008B4FF8" w:rsidRPr="00EC6A48" w:rsidRDefault="00667BBA" w:rsidP="00667BBA">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22</w:t>
            </w:r>
          </w:p>
        </w:tc>
        <w:tc>
          <w:tcPr>
            <w:tcW w:w="177" w:type="pct"/>
            <w:tcBorders>
              <w:top w:val="single" w:sz="4" w:space="0" w:color="auto"/>
              <w:left w:val="nil"/>
              <w:bottom w:val="single" w:sz="4" w:space="0" w:color="auto"/>
              <w:right w:val="single" w:sz="4" w:space="0" w:color="auto"/>
            </w:tcBorders>
            <w:shd w:val="clear" w:color="auto" w:fill="auto"/>
            <w:noWrap/>
            <w:vAlign w:val="bottom"/>
          </w:tcPr>
          <w:p w:rsidR="008B4FF8" w:rsidRPr="00EC6A48" w:rsidRDefault="00667BBA" w:rsidP="00667BBA">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23</w:t>
            </w:r>
          </w:p>
        </w:tc>
        <w:tc>
          <w:tcPr>
            <w:tcW w:w="177" w:type="pct"/>
            <w:tcBorders>
              <w:top w:val="single" w:sz="4" w:space="0" w:color="auto"/>
              <w:left w:val="nil"/>
              <w:bottom w:val="single" w:sz="4" w:space="0" w:color="auto"/>
              <w:right w:val="single" w:sz="4" w:space="0" w:color="auto"/>
            </w:tcBorders>
            <w:shd w:val="clear" w:color="auto" w:fill="auto"/>
            <w:noWrap/>
            <w:vAlign w:val="bottom"/>
          </w:tcPr>
          <w:p w:rsidR="008B4FF8" w:rsidRPr="00EC6A48" w:rsidRDefault="00667BBA" w:rsidP="00667BBA">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24</w:t>
            </w:r>
          </w:p>
        </w:tc>
        <w:tc>
          <w:tcPr>
            <w:tcW w:w="177" w:type="pct"/>
            <w:tcBorders>
              <w:top w:val="single" w:sz="4" w:space="0" w:color="auto"/>
              <w:left w:val="nil"/>
              <w:bottom w:val="single" w:sz="4" w:space="0" w:color="auto"/>
              <w:right w:val="single" w:sz="4" w:space="0" w:color="auto"/>
            </w:tcBorders>
            <w:shd w:val="clear" w:color="auto" w:fill="auto"/>
            <w:noWrap/>
            <w:vAlign w:val="bottom"/>
          </w:tcPr>
          <w:p w:rsidR="008B4FF8" w:rsidRPr="00EC6A48" w:rsidRDefault="00667BBA" w:rsidP="00667BBA">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25</w:t>
            </w:r>
          </w:p>
        </w:tc>
        <w:tc>
          <w:tcPr>
            <w:tcW w:w="192" w:type="pct"/>
            <w:tcBorders>
              <w:top w:val="single" w:sz="4" w:space="0" w:color="auto"/>
              <w:left w:val="nil"/>
              <w:bottom w:val="single" w:sz="4" w:space="0" w:color="auto"/>
              <w:right w:val="single" w:sz="4" w:space="0" w:color="auto"/>
            </w:tcBorders>
            <w:shd w:val="clear" w:color="auto" w:fill="auto"/>
            <w:noWrap/>
            <w:vAlign w:val="bottom"/>
          </w:tcPr>
          <w:p w:rsidR="008B4FF8" w:rsidRPr="00EC6A48" w:rsidRDefault="00667BBA" w:rsidP="00667BBA">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26</w:t>
            </w:r>
          </w:p>
        </w:tc>
      </w:tr>
      <w:tr w:rsidR="00B57D70" w:rsidRPr="00EC6A48" w:rsidTr="003F532F">
        <w:trPr>
          <w:trHeight w:val="620"/>
        </w:trPr>
        <w:tc>
          <w:tcPr>
            <w:tcW w:w="48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57D70" w:rsidRPr="00EC6A48" w:rsidRDefault="00B57D70" w:rsidP="008B4FF8">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Инфекционные и паразитарные болезни</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B57D70" w:rsidRPr="00EC6A48" w:rsidRDefault="00B57D70" w:rsidP="008B4FF8">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0,23</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B57D70" w:rsidRPr="00EC6A48" w:rsidRDefault="00B57D70" w:rsidP="008B4FF8">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0,26</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B57D70" w:rsidRPr="00EC6A48" w:rsidRDefault="00B57D70" w:rsidP="008B4FF8">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0,04</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B57D70" w:rsidRPr="00EC6A48" w:rsidRDefault="00B57D70" w:rsidP="008B4FF8">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-0,04</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B57D70" w:rsidRPr="00EC6A48" w:rsidRDefault="00B57D70" w:rsidP="008B4FF8">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0,12</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B57D70" w:rsidRPr="00EC6A48" w:rsidRDefault="00B57D70" w:rsidP="008B4FF8">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0,16</w:t>
            </w:r>
          </w:p>
        </w:tc>
        <w:tc>
          <w:tcPr>
            <w:tcW w:w="192" w:type="pct"/>
            <w:tcBorders>
              <w:top w:val="single" w:sz="4" w:space="0" w:color="auto"/>
              <w:left w:val="nil"/>
              <w:bottom w:val="single" w:sz="4" w:space="0" w:color="auto"/>
              <w:right w:val="single" w:sz="4" w:space="0" w:color="auto"/>
            </w:tcBorders>
            <w:shd w:val="clear" w:color="auto" w:fill="auto"/>
            <w:noWrap/>
            <w:vAlign w:val="center"/>
            <w:hideMark/>
          </w:tcPr>
          <w:p w:rsidR="00B57D70" w:rsidRPr="00EC6A48" w:rsidRDefault="00B57D70" w:rsidP="008B4FF8">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-0,09</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B57D70" w:rsidRPr="00EC6A48" w:rsidRDefault="00B57D70" w:rsidP="008B4FF8">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0,33</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B57D70" w:rsidRPr="00EC6A48" w:rsidRDefault="00B57D70" w:rsidP="008B4FF8">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0,21</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B57D70" w:rsidRPr="00EC6A48" w:rsidRDefault="00B57D70" w:rsidP="008B4FF8">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-0,13</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B57D70" w:rsidRPr="00EC6A48" w:rsidRDefault="00B57D70" w:rsidP="008B4FF8">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-0,04</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B57D70" w:rsidRPr="00EC6A48" w:rsidRDefault="00B57D70" w:rsidP="008B4FF8">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0,29</w:t>
            </w:r>
          </w:p>
        </w:tc>
        <w:tc>
          <w:tcPr>
            <w:tcW w:w="192" w:type="pct"/>
            <w:tcBorders>
              <w:top w:val="single" w:sz="4" w:space="0" w:color="auto"/>
              <w:left w:val="nil"/>
              <w:bottom w:val="single" w:sz="4" w:space="0" w:color="auto"/>
              <w:right w:val="single" w:sz="4" w:space="0" w:color="auto"/>
            </w:tcBorders>
            <w:shd w:val="clear" w:color="auto" w:fill="auto"/>
            <w:noWrap/>
            <w:vAlign w:val="center"/>
            <w:hideMark/>
          </w:tcPr>
          <w:p w:rsidR="00B57D70" w:rsidRPr="00EC6A48" w:rsidRDefault="00B57D70" w:rsidP="008B4FF8">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-0,05</w:t>
            </w:r>
          </w:p>
        </w:tc>
        <w:tc>
          <w:tcPr>
            <w:tcW w:w="192" w:type="pct"/>
            <w:tcBorders>
              <w:top w:val="single" w:sz="4" w:space="0" w:color="auto"/>
              <w:left w:val="nil"/>
              <w:bottom w:val="single" w:sz="4" w:space="0" w:color="auto"/>
              <w:right w:val="single" w:sz="4" w:space="0" w:color="auto"/>
            </w:tcBorders>
            <w:shd w:val="clear" w:color="auto" w:fill="auto"/>
            <w:noWrap/>
            <w:vAlign w:val="center"/>
            <w:hideMark/>
          </w:tcPr>
          <w:p w:rsidR="00B57D70" w:rsidRPr="00EC6A48" w:rsidRDefault="00B57D70" w:rsidP="008B4FF8">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0,07</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B57D70" w:rsidRPr="00EC6A48" w:rsidRDefault="00B57D70" w:rsidP="008B4FF8">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-0,07</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B57D70" w:rsidRPr="00EC6A48" w:rsidRDefault="00B57D70" w:rsidP="008B4FF8">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-0,07</w:t>
            </w:r>
          </w:p>
        </w:tc>
        <w:tc>
          <w:tcPr>
            <w:tcW w:w="192" w:type="pct"/>
            <w:tcBorders>
              <w:top w:val="single" w:sz="4" w:space="0" w:color="auto"/>
              <w:left w:val="nil"/>
              <w:bottom w:val="single" w:sz="4" w:space="0" w:color="auto"/>
              <w:right w:val="single" w:sz="4" w:space="0" w:color="auto"/>
            </w:tcBorders>
            <w:shd w:val="clear" w:color="auto" w:fill="auto"/>
            <w:noWrap/>
            <w:vAlign w:val="center"/>
            <w:hideMark/>
          </w:tcPr>
          <w:p w:rsidR="00B57D70" w:rsidRPr="00EC6A48" w:rsidRDefault="00B57D70" w:rsidP="008B4FF8">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0,09</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B57D70" w:rsidRPr="00EC6A48" w:rsidRDefault="00B57D70" w:rsidP="008B4FF8">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0,41</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B57D70" w:rsidRPr="00EC6A48" w:rsidRDefault="00B57D70" w:rsidP="008B4FF8">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0,34</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B57D70" w:rsidRPr="00EC6A48" w:rsidRDefault="00B57D70" w:rsidP="008B4FF8">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0,47</w:t>
            </w:r>
          </w:p>
        </w:tc>
        <w:tc>
          <w:tcPr>
            <w:tcW w:w="192" w:type="pct"/>
            <w:tcBorders>
              <w:top w:val="single" w:sz="4" w:space="0" w:color="auto"/>
              <w:left w:val="nil"/>
              <w:bottom w:val="single" w:sz="4" w:space="0" w:color="auto"/>
              <w:right w:val="single" w:sz="4" w:space="0" w:color="auto"/>
            </w:tcBorders>
            <w:shd w:val="clear" w:color="auto" w:fill="auto"/>
            <w:noWrap/>
            <w:vAlign w:val="center"/>
            <w:hideMark/>
          </w:tcPr>
          <w:p w:rsidR="00B57D70" w:rsidRPr="00EC6A48" w:rsidRDefault="00B57D70" w:rsidP="008B4FF8">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-0,11</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B57D70" w:rsidRPr="00EC6A48" w:rsidRDefault="00B57D70" w:rsidP="008B4FF8">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0,24</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B57D70" w:rsidRPr="00EC6A48" w:rsidRDefault="00B57D70" w:rsidP="008B4FF8">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0,28</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B57D70" w:rsidRPr="00EC6A48" w:rsidRDefault="00B57D70" w:rsidP="008B4FF8">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0,29</w:t>
            </w:r>
          </w:p>
        </w:tc>
        <w:tc>
          <w:tcPr>
            <w:tcW w:w="192" w:type="pct"/>
            <w:tcBorders>
              <w:top w:val="single" w:sz="4" w:space="0" w:color="auto"/>
              <w:left w:val="nil"/>
              <w:bottom w:val="single" w:sz="4" w:space="0" w:color="auto"/>
              <w:right w:val="single" w:sz="4" w:space="0" w:color="auto"/>
            </w:tcBorders>
            <w:shd w:val="clear" w:color="auto" w:fill="auto"/>
            <w:noWrap/>
            <w:vAlign w:val="center"/>
            <w:hideMark/>
          </w:tcPr>
          <w:p w:rsidR="00B57D70" w:rsidRPr="00EC6A48" w:rsidRDefault="00B57D70" w:rsidP="008B4FF8">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0,15</w:t>
            </w:r>
          </w:p>
        </w:tc>
      </w:tr>
      <w:tr w:rsidR="00B57D70" w:rsidRPr="00EC6A48" w:rsidTr="003F532F">
        <w:trPr>
          <w:trHeight w:val="310"/>
        </w:trPr>
        <w:tc>
          <w:tcPr>
            <w:tcW w:w="48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57D70" w:rsidRPr="00EC6A48" w:rsidRDefault="00B57D70" w:rsidP="008B4FF8">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Новообразования</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B57D70" w:rsidRPr="00EC6A48" w:rsidRDefault="00B57D70" w:rsidP="008B4FF8">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-0,21</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B57D70" w:rsidRPr="00EC6A48" w:rsidRDefault="00B57D70" w:rsidP="008B4FF8">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0,03</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B57D70" w:rsidRPr="00EC6A48" w:rsidRDefault="00B57D70" w:rsidP="008B4FF8">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-0,04</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B57D70" w:rsidRPr="00EC6A48" w:rsidRDefault="00B57D70" w:rsidP="008B4FF8">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-0,32</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B57D70" w:rsidRPr="00EC6A48" w:rsidRDefault="00B57D70" w:rsidP="008B4FF8">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-0,01</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B57D70" w:rsidRPr="00EC6A48" w:rsidRDefault="00B57D70" w:rsidP="008B4FF8">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-0,50</w:t>
            </w:r>
          </w:p>
        </w:tc>
        <w:tc>
          <w:tcPr>
            <w:tcW w:w="192" w:type="pct"/>
            <w:tcBorders>
              <w:top w:val="single" w:sz="4" w:space="0" w:color="auto"/>
              <w:left w:val="nil"/>
              <w:bottom w:val="single" w:sz="4" w:space="0" w:color="auto"/>
              <w:right w:val="single" w:sz="4" w:space="0" w:color="auto"/>
            </w:tcBorders>
            <w:shd w:val="clear" w:color="auto" w:fill="auto"/>
            <w:noWrap/>
            <w:vAlign w:val="center"/>
            <w:hideMark/>
          </w:tcPr>
          <w:p w:rsidR="00B57D70" w:rsidRPr="00EC6A48" w:rsidRDefault="00B57D70" w:rsidP="008B4FF8">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0,16</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B57D70" w:rsidRPr="00EC6A48" w:rsidRDefault="00B57D70" w:rsidP="008B4FF8">
            <w:pPr>
              <w:spacing w:after="0" w:line="240" w:lineRule="auto"/>
              <w:jc w:val="right"/>
              <w:rPr>
                <w:rFonts w:ascii="Times New Roman" w:eastAsia="Times New Roman" w:hAnsi="Times New Roman" w:cs="Times New Roman"/>
                <w:sz w:val="16"/>
                <w:szCs w:val="16"/>
                <w:vertAlign w:val="superscript"/>
                <w:lang w:eastAsia="ru-RU"/>
              </w:rPr>
            </w:pPr>
            <w:r w:rsidRPr="00EC6A48">
              <w:rPr>
                <w:rFonts w:ascii="Times New Roman" w:eastAsia="Times New Roman" w:hAnsi="Times New Roman" w:cs="Times New Roman"/>
                <w:sz w:val="16"/>
                <w:szCs w:val="16"/>
                <w:lang w:eastAsia="ru-RU"/>
              </w:rPr>
              <w:t>0,69</w:t>
            </w:r>
            <w:r w:rsidRPr="00EC6A48">
              <w:rPr>
                <w:rFonts w:ascii="Times New Roman" w:eastAsia="Times New Roman" w:hAnsi="Times New Roman" w:cs="Times New Roman"/>
                <w:sz w:val="16"/>
                <w:szCs w:val="16"/>
                <w:vertAlign w:val="superscript"/>
                <w:lang w:eastAsia="ru-RU"/>
              </w:rPr>
              <w:t>*</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B57D70" w:rsidRPr="00EC6A48" w:rsidRDefault="00B57D70" w:rsidP="008B4FF8">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-0,20</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B57D70" w:rsidRPr="00EC6A48" w:rsidRDefault="00B57D70" w:rsidP="008B4FF8">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0,22</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B57D70" w:rsidRPr="00EC6A48" w:rsidRDefault="00B57D70" w:rsidP="008B4FF8">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-0,07</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B57D70" w:rsidRPr="00EC6A48" w:rsidRDefault="00B57D70" w:rsidP="008B4FF8">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0,01</w:t>
            </w:r>
          </w:p>
        </w:tc>
        <w:tc>
          <w:tcPr>
            <w:tcW w:w="192" w:type="pct"/>
            <w:tcBorders>
              <w:top w:val="single" w:sz="4" w:space="0" w:color="auto"/>
              <w:left w:val="nil"/>
              <w:bottom w:val="single" w:sz="4" w:space="0" w:color="auto"/>
              <w:right w:val="single" w:sz="4" w:space="0" w:color="auto"/>
            </w:tcBorders>
            <w:shd w:val="clear" w:color="auto" w:fill="auto"/>
            <w:noWrap/>
            <w:vAlign w:val="center"/>
            <w:hideMark/>
          </w:tcPr>
          <w:p w:rsidR="00B57D70" w:rsidRPr="00EC6A48" w:rsidRDefault="00B57D70" w:rsidP="008B4FF8">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-0,49</w:t>
            </w:r>
          </w:p>
        </w:tc>
        <w:tc>
          <w:tcPr>
            <w:tcW w:w="192" w:type="pct"/>
            <w:tcBorders>
              <w:top w:val="single" w:sz="4" w:space="0" w:color="auto"/>
              <w:left w:val="nil"/>
              <w:bottom w:val="single" w:sz="4" w:space="0" w:color="auto"/>
              <w:right w:val="single" w:sz="4" w:space="0" w:color="auto"/>
            </w:tcBorders>
            <w:shd w:val="clear" w:color="auto" w:fill="auto"/>
            <w:noWrap/>
            <w:vAlign w:val="center"/>
            <w:hideMark/>
          </w:tcPr>
          <w:p w:rsidR="00B57D70" w:rsidRPr="00EC6A48" w:rsidRDefault="00B57D70" w:rsidP="008B4FF8">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-0,29</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B57D70" w:rsidRPr="00EC6A48" w:rsidRDefault="00B57D70" w:rsidP="008B4FF8">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-0,11</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B57D70" w:rsidRPr="00EC6A48" w:rsidRDefault="00B57D70" w:rsidP="008B4FF8">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-0,20</w:t>
            </w:r>
          </w:p>
        </w:tc>
        <w:tc>
          <w:tcPr>
            <w:tcW w:w="192" w:type="pct"/>
            <w:tcBorders>
              <w:top w:val="single" w:sz="4" w:space="0" w:color="auto"/>
              <w:left w:val="nil"/>
              <w:bottom w:val="single" w:sz="4" w:space="0" w:color="auto"/>
              <w:right w:val="single" w:sz="4" w:space="0" w:color="auto"/>
            </w:tcBorders>
            <w:shd w:val="clear" w:color="auto" w:fill="auto"/>
            <w:noWrap/>
            <w:vAlign w:val="center"/>
            <w:hideMark/>
          </w:tcPr>
          <w:p w:rsidR="00B57D70" w:rsidRPr="00EC6A48" w:rsidRDefault="00B57D70" w:rsidP="008B4FF8">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-0,07</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B57D70" w:rsidRPr="00EC6A48" w:rsidRDefault="00B57D70" w:rsidP="008B4FF8">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0,40</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B57D70" w:rsidRPr="00EC6A48" w:rsidRDefault="00B57D70" w:rsidP="008B4FF8">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-0,35</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B57D70" w:rsidRPr="00EC6A48" w:rsidRDefault="00B57D70" w:rsidP="008B4FF8">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0,05</w:t>
            </w:r>
          </w:p>
        </w:tc>
        <w:tc>
          <w:tcPr>
            <w:tcW w:w="192" w:type="pct"/>
            <w:tcBorders>
              <w:top w:val="single" w:sz="4" w:space="0" w:color="auto"/>
              <w:left w:val="nil"/>
              <w:bottom w:val="single" w:sz="4" w:space="0" w:color="auto"/>
              <w:right w:val="single" w:sz="4" w:space="0" w:color="auto"/>
            </w:tcBorders>
            <w:shd w:val="clear" w:color="auto" w:fill="auto"/>
            <w:noWrap/>
            <w:vAlign w:val="center"/>
            <w:hideMark/>
          </w:tcPr>
          <w:p w:rsidR="00B57D70" w:rsidRPr="00EC6A48" w:rsidRDefault="00B57D70" w:rsidP="008B4FF8">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0,11</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B57D70" w:rsidRPr="00EC6A48" w:rsidRDefault="00B57D70" w:rsidP="008B4FF8">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0,14</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B57D70" w:rsidRPr="00EC6A48" w:rsidRDefault="00B57D70" w:rsidP="008B4FF8">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-0,29</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B57D70" w:rsidRPr="00EC6A48" w:rsidRDefault="00B57D70" w:rsidP="008B4FF8">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-0,04</w:t>
            </w:r>
          </w:p>
        </w:tc>
        <w:tc>
          <w:tcPr>
            <w:tcW w:w="192" w:type="pct"/>
            <w:tcBorders>
              <w:top w:val="single" w:sz="4" w:space="0" w:color="auto"/>
              <w:left w:val="nil"/>
              <w:bottom w:val="single" w:sz="4" w:space="0" w:color="auto"/>
              <w:right w:val="single" w:sz="4" w:space="0" w:color="auto"/>
            </w:tcBorders>
            <w:shd w:val="clear" w:color="auto" w:fill="auto"/>
            <w:noWrap/>
            <w:vAlign w:val="center"/>
            <w:hideMark/>
          </w:tcPr>
          <w:p w:rsidR="00B57D70" w:rsidRPr="00EC6A48" w:rsidRDefault="00B57D70" w:rsidP="008B4FF8">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-0,31</w:t>
            </w:r>
          </w:p>
        </w:tc>
      </w:tr>
      <w:tr w:rsidR="00B57D70" w:rsidRPr="00EC6A48" w:rsidTr="003F532F">
        <w:trPr>
          <w:trHeight w:val="564"/>
        </w:trPr>
        <w:tc>
          <w:tcPr>
            <w:tcW w:w="488" w:type="pct"/>
            <w:tcBorders>
              <w:top w:val="single" w:sz="4" w:space="0" w:color="auto"/>
              <w:left w:val="single" w:sz="4" w:space="0" w:color="auto"/>
              <w:right w:val="single" w:sz="4" w:space="0" w:color="auto"/>
            </w:tcBorders>
            <w:shd w:val="clear" w:color="auto" w:fill="auto"/>
            <w:vAlign w:val="center"/>
            <w:hideMark/>
          </w:tcPr>
          <w:p w:rsidR="00B57D70" w:rsidRPr="00EC6A48" w:rsidRDefault="00B57D70" w:rsidP="008B4FF8">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Болезни крови, кроветворных органов и отдельные нарушения с вовлечением иммунного механизма</w:t>
            </w:r>
          </w:p>
        </w:tc>
        <w:tc>
          <w:tcPr>
            <w:tcW w:w="177" w:type="pct"/>
            <w:tcBorders>
              <w:top w:val="single" w:sz="4" w:space="0" w:color="auto"/>
              <w:left w:val="nil"/>
              <w:right w:val="single" w:sz="4" w:space="0" w:color="auto"/>
            </w:tcBorders>
            <w:shd w:val="clear" w:color="auto" w:fill="auto"/>
            <w:noWrap/>
            <w:vAlign w:val="center"/>
            <w:hideMark/>
          </w:tcPr>
          <w:p w:rsidR="00B57D70" w:rsidRPr="00EC6A48" w:rsidRDefault="00B57D70" w:rsidP="008B4FF8">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-0,11</w:t>
            </w:r>
          </w:p>
        </w:tc>
        <w:tc>
          <w:tcPr>
            <w:tcW w:w="177" w:type="pct"/>
            <w:tcBorders>
              <w:top w:val="single" w:sz="4" w:space="0" w:color="auto"/>
              <w:left w:val="nil"/>
              <w:right w:val="single" w:sz="4" w:space="0" w:color="auto"/>
            </w:tcBorders>
            <w:shd w:val="clear" w:color="auto" w:fill="auto"/>
            <w:noWrap/>
            <w:vAlign w:val="center"/>
            <w:hideMark/>
          </w:tcPr>
          <w:p w:rsidR="00B57D70" w:rsidRPr="00EC6A48" w:rsidRDefault="00B57D70" w:rsidP="008B4FF8">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-0,49</w:t>
            </w:r>
          </w:p>
        </w:tc>
        <w:tc>
          <w:tcPr>
            <w:tcW w:w="177" w:type="pct"/>
            <w:tcBorders>
              <w:top w:val="single" w:sz="4" w:space="0" w:color="auto"/>
              <w:left w:val="nil"/>
              <w:right w:val="single" w:sz="4" w:space="0" w:color="auto"/>
            </w:tcBorders>
            <w:shd w:val="clear" w:color="auto" w:fill="auto"/>
            <w:noWrap/>
            <w:vAlign w:val="center"/>
            <w:hideMark/>
          </w:tcPr>
          <w:p w:rsidR="00B57D70" w:rsidRPr="00EC6A48" w:rsidRDefault="00B57D70" w:rsidP="008B4FF8">
            <w:pPr>
              <w:spacing w:after="0" w:line="240" w:lineRule="auto"/>
              <w:jc w:val="right"/>
              <w:rPr>
                <w:rFonts w:ascii="Times New Roman" w:eastAsia="Times New Roman" w:hAnsi="Times New Roman" w:cs="Times New Roman"/>
                <w:sz w:val="16"/>
                <w:szCs w:val="16"/>
                <w:vertAlign w:val="superscript"/>
                <w:lang w:eastAsia="ru-RU"/>
              </w:rPr>
            </w:pPr>
            <w:r w:rsidRPr="00EC6A48">
              <w:rPr>
                <w:rFonts w:ascii="Times New Roman" w:eastAsia="Times New Roman" w:hAnsi="Times New Roman" w:cs="Times New Roman"/>
                <w:sz w:val="16"/>
                <w:szCs w:val="16"/>
                <w:lang w:eastAsia="ru-RU"/>
              </w:rPr>
              <w:t>0,88</w:t>
            </w:r>
            <w:r w:rsidRPr="00EC6A48">
              <w:rPr>
                <w:rFonts w:ascii="Times New Roman" w:eastAsia="Times New Roman" w:hAnsi="Times New Roman" w:cs="Times New Roman"/>
                <w:sz w:val="16"/>
                <w:szCs w:val="16"/>
                <w:vertAlign w:val="superscript"/>
                <w:lang w:eastAsia="ru-RU"/>
              </w:rPr>
              <w:t>*</w:t>
            </w:r>
          </w:p>
        </w:tc>
        <w:tc>
          <w:tcPr>
            <w:tcW w:w="177" w:type="pct"/>
            <w:tcBorders>
              <w:top w:val="single" w:sz="4" w:space="0" w:color="auto"/>
              <w:left w:val="nil"/>
              <w:right w:val="single" w:sz="4" w:space="0" w:color="auto"/>
            </w:tcBorders>
            <w:shd w:val="clear" w:color="auto" w:fill="auto"/>
            <w:noWrap/>
            <w:vAlign w:val="center"/>
            <w:hideMark/>
          </w:tcPr>
          <w:p w:rsidR="00B57D70" w:rsidRPr="00EC6A48" w:rsidRDefault="00B57D70" w:rsidP="008B4FF8">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0,03</w:t>
            </w:r>
          </w:p>
        </w:tc>
        <w:tc>
          <w:tcPr>
            <w:tcW w:w="177" w:type="pct"/>
            <w:tcBorders>
              <w:top w:val="single" w:sz="4" w:space="0" w:color="auto"/>
              <w:left w:val="nil"/>
              <w:right w:val="single" w:sz="4" w:space="0" w:color="auto"/>
            </w:tcBorders>
            <w:shd w:val="clear" w:color="auto" w:fill="auto"/>
            <w:noWrap/>
            <w:vAlign w:val="center"/>
            <w:hideMark/>
          </w:tcPr>
          <w:p w:rsidR="00B57D70" w:rsidRPr="00EC6A48" w:rsidRDefault="00B57D70" w:rsidP="008B4FF8">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0,55</w:t>
            </w:r>
          </w:p>
        </w:tc>
        <w:tc>
          <w:tcPr>
            <w:tcW w:w="177" w:type="pct"/>
            <w:tcBorders>
              <w:top w:val="single" w:sz="4" w:space="0" w:color="auto"/>
              <w:left w:val="nil"/>
              <w:right w:val="single" w:sz="4" w:space="0" w:color="auto"/>
            </w:tcBorders>
            <w:shd w:val="clear" w:color="auto" w:fill="auto"/>
            <w:noWrap/>
            <w:vAlign w:val="center"/>
            <w:hideMark/>
          </w:tcPr>
          <w:p w:rsidR="00B57D70" w:rsidRPr="00EC6A48" w:rsidRDefault="00B57D70" w:rsidP="008B4FF8">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0,06</w:t>
            </w:r>
          </w:p>
        </w:tc>
        <w:tc>
          <w:tcPr>
            <w:tcW w:w="192" w:type="pct"/>
            <w:tcBorders>
              <w:top w:val="single" w:sz="4" w:space="0" w:color="auto"/>
              <w:left w:val="nil"/>
              <w:right w:val="single" w:sz="4" w:space="0" w:color="auto"/>
            </w:tcBorders>
            <w:shd w:val="clear" w:color="auto" w:fill="auto"/>
            <w:noWrap/>
            <w:vAlign w:val="center"/>
            <w:hideMark/>
          </w:tcPr>
          <w:p w:rsidR="00B57D70" w:rsidRPr="00EC6A48" w:rsidRDefault="00B57D70" w:rsidP="008B4FF8">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-0,46</w:t>
            </w:r>
          </w:p>
        </w:tc>
        <w:tc>
          <w:tcPr>
            <w:tcW w:w="177" w:type="pct"/>
            <w:tcBorders>
              <w:top w:val="single" w:sz="4" w:space="0" w:color="auto"/>
              <w:left w:val="nil"/>
              <w:right w:val="single" w:sz="4" w:space="0" w:color="auto"/>
            </w:tcBorders>
            <w:shd w:val="clear" w:color="auto" w:fill="auto"/>
            <w:noWrap/>
            <w:vAlign w:val="center"/>
            <w:hideMark/>
          </w:tcPr>
          <w:p w:rsidR="00B57D70" w:rsidRPr="00EC6A48" w:rsidRDefault="00B57D70" w:rsidP="008B4FF8">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-0,37</w:t>
            </w:r>
          </w:p>
        </w:tc>
        <w:tc>
          <w:tcPr>
            <w:tcW w:w="177" w:type="pct"/>
            <w:tcBorders>
              <w:top w:val="single" w:sz="4" w:space="0" w:color="auto"/>
              <w:left w:val="nil"/>
              <w:right w:val="single" w:sz="4" w:space="0" w:color="auto"/>
            </w:tcBorders>
            <w:shd w:val="clear" w:color="auto" w:fill="auto"/>
            <w:noWrap/>
            <w:vAlign w:val="center"/>
            <w:hideMark/>
          </w:tcPr>
          <w:p w:rsidR="00B57D70" w:rsidRPr="00EC6A48" w:rsidRDefault="00B57D70" w:rsidP="008B4FF8">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0,66</w:t>
            </w:r>
          </w:p>
        </w:tc>
        <w:tc>
          <w:tcPr>
            <w:tcW w:w="177" w:type="pct"/>
            <w:tcBorders>
              <w:top w:val="single" w:sz="4" w:space="0" w:color="auto"/>
              <w:left w:val="nil"/>
              <w:right w:val="single" w:sz="4" w:space="0" w:color="auto"/>
            </w:tcBorders>
            <w:shd w:val="clear" w:color="auto" w:fill="auto"/>
            <w:noWrap/>
            <w:vAlign w:val="center"/>
            <w:hideMark/>
          </w:tcPr>
          <w:p w:rsidR="00B57D70" w:rsidRPr="00EC6A48" w:rsidRDefault="00B57D70" w:rsidP="008B4FF8">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0,05</w:t>
            </w:r>
          </w:p>
        </w:tc>
        <w:tc>
          <w:tcPr>
            <w:tcW w:w="177" w:type="pct"/>
            <w:tcBorders>
              <w:top w:val="single" w:sz="4" w:space="0" w:color="auto"/>
              <w:left w:val="nil"/>
              <w:right w:val="single" w:sz="4" w:space="0" w:color="auto"/>
            </w:tcBorders>
            <w:shd w:val="clear" w:color="auto" w:fill="auto"/>
            <w:noWrap/>
            <w:vAlign w:val="center"/>
            <w:hideMark/>
          </w:tcPr>
          <w:p w:rsidR="00B57D70" w:rsidRPr="00EC6A48" w:rsidRDefault="00B57D70" w:rsidP="008B4FF8">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0,12</w:t>
            </w:r>
          </w:p>
        </w:tc>
        <w:tc>
          <w:tcPr>
            <w:tcW w:w="177" w:type="pct"/>
            <w:tcBorders>
              <w:top w:val="single" w:sz="4" w:space="0" w:color="auto"/>
              <w:left w:val="nil"/>
              <w:right w:val="single" w:sz="4" w:space="0" w:color="auto"/>
            </w:tcBorders>
            <w:shd w:val="clear" w:color="auto" w:fill="auto"/>
            <w:noWrap/>
            <w:vAlign w:val="center"/>
            <w:hideMark/>
          </w:tcPr>
          <w:p w:rsidR="00B57D70" w:rsidRPr="00EC6A48" w:rsidRDefault="00B57D70" w:rsidP="008B4FF8">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0,37</w:t>
            </w:r>
          </w:p>
        </w:tc>
        <w:tc>
          <w:tcPr>
            <w:tcW w:w="192" w:type="pct"/>
            <w:tcBorders>
              <w:top w:val="single" w:sz="4" w:space="0" w:color="auto"/>
              <w:left w:val="nil"/>
              <w:right w:val="single" w:sz="4" w:space="0" w:color="auto"/>
            </w:tcBorders>
            <w:shd w:val="clear" w:color="auto" w:fill="auto"/>
            <w:noWrap/>
            <w:vAlign w:val="center"/>
            <w:hideMark/>
          </w:tcPr>
          <w:p w:rsidR="00B57D70" w:rsidRPr="00EC6A48" w:rsidRDefault="00B57D70" w:rsidP="008B4FF8">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0,31</w:t>
            </w:r>
          </w:p>
        </w:tc>
        <w:tc>
          <w:tcPr>
            <w:tcW w:w="192" w:type="pct"/>
            <w:tcBorders>
              <w:top w:val="single" w:sz="4" w:space="0" w:color="auto"/>
              <w:left w:val="nil"/>
              <w:right w:val="single" w:sz="4" w:space="0" w:color="auto"/>
            </w:tcBorders>
            <w:shd w:val="clear" w:color="auto" w:fill="auto"/>
            <w:noWrap/>
            <w:vAlign w:val="center"/>
            <w:hideMark/>
          </w:tcPr>
          <w:p w:rsidR="00B57D70" w:rsidRPr="00EC6A48" w:rsidRDefault="00B57D70" w:rsidP="008B4FF8">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0,33</w:t>
            </w:r>
          </w:p>
        </w:tc>
        <w:tc>
          <w:tcPr>
            <w:tcW w:w="177" w:type="pct"/>
            <w:tcBorders>
              <w:top w:val="single" w:sz="4" w:space="0" w:color="auto"/>
              <w:left w:val="nil"/>
              <w:right w:val="single" w:sz="4" w:space="0" w:color="auto"/>
            </w:tcBorders>
            <w:shd w:val="clear" w:color="auto" w:fill="auto"/>
            <w:noWrap/>
            <w:vAlign w:val="center"/>
            <w:hideMark/>
          </w:tcPr>
          <w:p w:rsidR="00B57D70" w:rsidRPr="00EC6A48" w:rsidRDefault="00B57D70" w:rsidP="008B4FF8">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0,43</w:t>
            </w:r>
          </w:p>
        </w:tc>
        <w:tc>
          <w:tcPr>
            <w:tcW w:w="177" w:type="pct"/>
            <w:tcBorders>
              <w:top w:val="single" w:sz="4" w:space="0" w:color="auto"/>
              <w:left w:val="nil"/>
              <w:right w:val="single" w:sz="4" w:space="0" w:color="auto"/>
            </w:tcBorders>
            <w:shd w:val="clear" w:color="auto" w:fill="auto"/>
            <w:noWrap/>
            <w:vAlign w:val="center"/>
            <w:hideMark/>
          </w:tcPr>
          <w:p w:rsidR="00B57D70" w:rsidRPr="00EC6A48" w:rsidRDefault="00B57D70" w:rsidP="008B4FF8">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0,08</w:t>
            </w:r>
          </w:p>
        </w:tc>
        <w:tc>
          <w:tcPr>
            <w:tcW w:w="192" w:type="pct"/>
            <w:tcBorders>
              <w:top w:val="single" w:sz="4" w:space="0" w:color="auto"/>
              <w:left w:val="nil"/>
              <w:right w:val="single" w:sz="4" w:space="0" w:color="auto"/>
            </w:tcBorders>
            <w:shd w:val="clear" w:color="auto" w:fill="auto"/>
            <w:noWrap/>
            <w:vAlign w:val="center"/>
            <w:hideMark/>
          </w:tcPr>
          <w:p w:rsidR="00B57D70" w:rsidRPr="00EC6A48" w:rsidRDefault="00B57D70" w:rsidP="008B4FF8">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-0,33</w:t>
            </w:r>
          </w:p>
        </w:tc>
        <w:tc>
          <w:tcPr>
            <w:tcW w:w="177" w:type="pct"/>
            <w:tcBorders>
              <w:top w:val="single" w:sz="4" w:space="0" w:color="auto"/>
              <w:left w:val="nil"/>
              <w:right w:val="single" w:sz="4" w:space="0" w:color="auto"/>
            </w:tcBorders>
            <w:shd w:val="clear" w:color="auto" w:fill="auto"/>
            <w:noWrap/>
            <w:vAlign w:val="center"/>
            <w:hideMark/>
          </w:tcPr>
          <w:p w:rsidR="00B57D70" w:rsidRPr="00EC6A48" w:rsidRDefault="00B57D70" w:rsidP="008B4FF8">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-0,04</w:t>
            </w:r>
          </w:p>
        </w:tc>
        <w:tc>
          <w:tcPr>
            <w:tcW w:w="177" w:type="pct"/>
            <w:tcBorders>
              <w:top w:val="single" w:sz="4" w:space="0" w:color="auto"/>
              <w:left w:val="nil"/>
              <w:right w:val="single" w:sz="4" w:space="0" w:color="auto"/>
            </w:tcBorders>
            <w:shd w:val="clear" w:color="auto" w:fill="auto"/>
            <w:noWrap/>
            <w:vAlign w:val="center"/>
            <w:hideMark/>
          </w:tcPr>
          <w:p w:rsidR="00B57D70" w:rsidRPr="00EC6A48" w:rsidRDefault="00B57D70" w:rsidP="008B4FF8">
            <w:pPr>
              <w:spacing w:after="0" w:line="240" w:lineRule="auto"/>
              <w:jc w:val="right"/>
              <w:rPr>
                <w:rFonts w:ascii="Times New Roman" w:eastAsia="Times New Roman" w:hAnsi="Times New Roman" w:cs="Times New Roman"/>
                <w:sz w:val="16"/>
                <w:szCs w:val="16"/>
                <w:vertAlign w:val="superscript"/>
                <w:lang w:eastAsia="ru-RU"/>
              </w:rPr>
            </w:pPr>
            <w:r w:rsidRPr="00EC6A48">
              <w:rPr>
                <w:rFonts w:ascii="Times New Roman" w:eastAsia="Times New Roman" w:hAnsi="Times New Roman" w:cs="Times New Roman"/>
                <w:sz w:val="16"/>
                <w:szCs w:val="16"/>
                <w:lang w:eastAsia="ru-RU"/>
              </w:rPr>
              <w:t>0,65</w:t>
            </w:r>
            <w:r w:rsidRPr="00EC6A48">
              <w:rPr>
                <w:rFonts w:ascii="Times New Roman" w:eastAsia="Times New Roman" w:hAnsi="Times New Roman" w:cs="Times New Roman"/>
                <w:sz w:val="16"/>
                <w:szCs w:val="16"/>
                <w:vertAlign w:val="superscript"/>
                <w:lang w:eastAsia="ru-RU"/>
              </w:rPr>
              <w:t>*</w:t>
            </w:r>
          </w:p>
        </w:tc>
        <w:tc>
          <w:tcPr>
            <w:tcW w:w="177" w:type="pct"/>
            <w:tcBorders>
              <w:top w:val="single" w:sz="4" w:space="0" w:color="auto"/>
              <w:left w:val="nil"/>
              <w:right w:val="single" w:sz="4" w:space="0" w:color="auto"/>
            </w:tcBorders>
            <w:shd w:val="clear" w:color="auto" w:fill="auto"/>
            <w:noWrap/>
            <w:vAlign w:val="center"/>
            <w:hideMark/>
          </w:tcPr>
          <w:p w:rsidR="00B57D70" w:rsidRPr="00EC6A48" w:rsidRDefault="00B57D70" w:rsidP="008B4FF8">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-0,25</w:t>
            </w:r>
          </w:p>
        </w:tc>
        <w:tc>
          <w:tcPr>
            <w:tcW w:w="192" w:type="pct"/>
            <w:tcBorders>
              <w:top w:val="single" w:sz="4" w:space="0" w:color="auto"/>
              <w:left w:val="nil"/>
              <w:right w:val="single" w:sz="4" w:space="0" w:color="auto"/>
            </w:tcBorders>
            <w:shd w:val="clear" w:color="auto" w:fill="auto"/>
            <w:noWrap/>
            <w:vAlign w:val="center"/>
            <w:hideMark/>
          </w:tcPr>
          <w:p w:rsidR="00B57D70" w:rsidRPr="00EC6A48" w:rsidRDefault="00B57D70" w:rsidP="008B4FF8">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-0,45</w:t>
            </w:r>
          </w:p>
        </w:tc>
        <w:tc>
          <w:tcPr>
            <w:tcW w:w="177" w:type="pct"/>
            <w:tcBorders>
              <w:top w:val="single" w:sz="4" w:space="0" w:color="auto"/>
              <w:left w:val="nil"/>
              <w:right w:val="single" w:sz="4" w:space="0" w:color="auto"/>
            </w:tcBorders>
            <w:shd w:val="clear" w:color="auto" w:fill="auto"/>
            <w:noWrap/>
            <w:vAlign w:val="center"/>
            <w:hideMark/>
          </w:tcPr>
          <w:p w:rsidR="00B57D70" w:rsidRPr="00EC6A48" w:rsidRDefault="00B57D70" w:rsidP="008B4FF8">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-0,14</w:t>
            </w:r>
          </w:p>
        </w:tc>
        <w:tc>
          <w:tcPr>
            <w:tcW w:w="177" w:type="pct"/>
            <w:tcBorders>
              <w:top w:val="single" w:sz="4" w:space="0" w:color="auto"/>
              <w:left w:val="nil"/>
              <w:right w:val="single" w:sz="4" w:space="0" w:color="auto"/>
            </w:tcBorders>
            <w:shd w:val="clear" w:color="auto" w:fill="auto"/>
            <w:noWrap/>
            <w:vAlign w:val="center"/>
            <w:hideMark/>
          </w:tcPr>
          <w:p w:rsidR="00B57D70" w:rsidRPr="00EC6A48" w:rsidRDefault="00B57D70" w:rsidP="008B4FF8">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0,15</w:t>
            </w:r>
          </w:p>
        </w:tc>
        <w:tc>
          <w:tcPr>
            <w:tcW w:w="177" w:type="pct"/>
            <w:tcBorders>
              <w:top w:val="single" w:sz="4" w:space="0" w:color="auto"/>
              <w:left w:val="nil"/>
              <w:right w:val="single" w:sz="4" w:space="0" w:color="auto"/>
            </w:tcBorders>
            <w:shd w:val="clear" w:color="auto" w:fill="auto"/>
            <w:noWrap/>
            <w:vAlign w:val="center"/>
            <w:hideMark/>
          </w:tcPr>
          <w:p w:rsidR="00B57D70" w:rsidRPr="00EC6A48" w:rsidRDefault="00B57D70" w:rsidP="008B4FF8">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-0,37</w:t>
            </w:r>
          </w:p>
        </w:tc>
        <w:tc>
          <w:tcPr>
            <w:tcW w:w="192" w:type="pct"/>
            <w:tcBorders>
              <w:top w:val="single" w:sz="4" w:space="0" w:color="auto"/>
              <w:left w:val="nil"/>
              <w:right w:val="single" w:sz="4" w:space="0" w:color="auto"/>
            </w:tcBorders>
            <w:shd w:val="clear" w:color="auto" w:fill="auto"/>
            <w:noWrap/>
            <w:vAlign w:val="center"/>
            <w:hideMark/>
          </w:tcPr>
          <w:p w:rsidR="00B57D70" w:rsidRPr="00EC6A48" w:rsidRDefault="00B57D70" w:rsidP="008B4FF8">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0,49</w:t>
            </w:r>
          </w:p>
        </w:tc>
      </w:tr>
      <w:tr w:rsidR="003F532F" w:rsidRPr="00EC6A48" w:rsidTr="003F532F">
        <w:trPr>
          <w:trHeight w:val="564"/>
        </w:trPr>
        <w:tc>
          <w:tcPr>
            <w:tcW w:w="3362" w:type="pct"/>
            <w:gridSpan w:val="17"/>
            <w:tcBorders>
              <w:bottom w:val="single" w:sz="4" w:space="0" w:color="auto"/>
            </w:tcBorders>
            <w:shd w:val="clear" w:color="auto" w:fill="auto"/>
            <w:vAlign w:val="center"/>
          </w:tcPr>
          <w:p w:rsidR="003F532F" w:rsidRDefault="003F532F" w:rsidP="003F532F">
            <w:pPr>
              <w:spacing w:after="0" w:line="240" w:lineRule="auto"/>
              <w:rPr>
                <w:rFonts w:ascii="Times New Roman" w:eastAsia="Times New Roman" w:hAnsi="Times New Roman" w:cs="Times New Roman"/>
                <w:sz w:val="28"/>
                <w:szCs w:val="28"/>
                <w:lang w:eastAsia="ru-RU"/>
              </w:rPr>
            </w:pPr>
            <w:r w:rsidRPr="00667BBA">
              <w:rPr>
                <w:rFonts w:ascii="Times New Roman" w:eastAsia="Times New Roman" w:hAnsi="Times New Roman" w:cs="Times New Roman"/>
                <w:sz w:val="28"/>
                <w:szCs w:val="28"/>
                <w:lang w:eastAsia="ru-RU"/>
              </w:rPr>
              <w:lastRenderedPageBreak/>
              <w:t>Продолжение таблицы Е.7</w:t>
            </w:r>
          </w:p>
          <w:p w:rsidR="003F532F" w:rsidRDefault="003F532F" w:rsidP="008B4FF8">
            <w:pPr>
              <w:spacing w:after="0" w:line="240" w:lineRule="auto"/>
              <w:rPr>
                <w:rFonts w:ascii="Times New Roman" w:eastAsia="Times New Roman" w:hAnsi="Times New Roman" w:cs="Times New Roman"/>
                <w:sz w:val="18"/>
                <w:szCs w:val="18"/>
                <w:lang w:eastAsia="ru-RU"/>
              </w:rPr>
            </w:pPr>
          </w:p>
          <w:p w:rsidR="003F532F" w:rsidRPr="00EC6A48" w:rsidRDefault="003F532F" w:rsidP="008B4FF8">
            <w:pPr>
              <w:spacing w:after="0" w:line="240" w:lineRule="auto"/>
              <w:jc w:val="right"/>
              <w:rPr>
                <w:rFonts w:ascii="Times New Roman" w:eastAsia="Times New Roman" w:hAnsi="Times New Roman" w:cs="Times New Roman"/>
                <w:sz w:val="16"/>
                <w:szCs w:val="16"/>
                <w:lang w:eastAsia="ru-RU"/>
              </w:rPr>
            </w:pPr>
          </w:p>
        </w:tc>
        <w:tc>
          <w:tcPr>
            <w:tcW w:w="192" w:type="pct"/>
            <w:tcBorders>
              <w:bottom w:val="single" w:sz="4" w:space="0" w:color="auto"/>
            </w:tcBorders>
            <w:shd w:val="clear" w:color="auto" w:fill="auto"/>
            <w:noWrap/>
            <w:vAlign w:val="center"/>
          </w:tcPr>
          <w:p w:rsidR="003F532F" w:rsidRPr="00EC6A48" w:rsidRDefault="003F532F" w:rsidP="008B4FF8">
            <w:pPr>
              <w:spacing w:after="0" w:line="240" w:lineRule="auto"/>
              <w:jc w:val="right"/>
              <w:rPr>
                <w:rFonts w:ascii="Times New Roman" w:eastAsia="Times New Roman" w:hAnsi="Times New Roman" w:cs="Times New Roman"/>
                <w:sz w:val="16"/>
                <w:szCs w:val="16"/>
                <w:lang w:eastAsia="ru-RU"/>
              </w:rPr>
            </w:pPr>
          </w:p>
        </w:tc>
        <w:tc>
          <w:tcPr>
            <w:tcW w:w="177" w:type="pct"/>
            <w:tcBorders>
              <w:bottom w:val="single" w:sz="4" w:space="0" w:color="auto"/>
            </w:tcBorders>
            <w:shd w:val="clear" w:color="auto" w:fill="auto"/>
            <w:noWrap/>
            <w:vAlign w:val="center"/>
          </w:tcPr>
          <w:p w:rsidR="003F532F" w:rsidRPr="00EC6A48" w:rsidRDefault="003F532F" w:rsidP="008B4FF8">
            <w:pPr>
              <w:spacing w:after="0" w:line="240" w:lineRule="auto"/>
              <w:jc w:val="right"/>
              <w:rPr>
                <w:rFonts w:ascii="Times New Roman" w:eastAsia="Times New Roman" w:hAnsi="Times New Roman" w:cs="Times New Roman"/>
                <w:sz w:val="16"/>
                <w:szCs w:val="16"/>
                <w:lang w:eastAsia="ru-RU"/>
              </w:rPr>
            </w:pPr>
          </w:p>
        </w:tc>
        <w:tc>
          <w:tcPr>
            <w:tcW w:w="177" w:type="pct"/>
            <w:tcBorders>
              <w:bottom w:val="single" w:sz="4" w:space="0" w:color="auto"/>
            </w:tcBorders>
            <w:shd w:val="clear" w:color="auto" w:fill="auto"/>
            <w:noWrap/>
            <w:vAlign w:val="center"/>
          </w:tcPr>
          <w:p w:rsidR="003F532F" w:rsidRPr="00EC6A48" w:rsidRDefault="003F532F" w:rsidP="008B4FF8">
            <w:pPr>
              <w:spacing w:after="0" w:line="240" w:lineRule="auto"/>
              <w:jc w:val="right"/>
              <w:rPr>
                <w:rFonts w:ascii="Times New Roman" w:eastAsia="Times New Roman" w:hAnsi="Times New Roman" w:cs="Times New Roman"/>
                <w:sz w:val="16"/>
                <w:szCs w:val="16"/>
                <w:lang w:eastAsia="ru-RU"/>
              </w:rPr>
            </w:pPr>
          </w:p>
        </w:tc>
        <w:tc>
          <w:tcPr>
            <w:tcW w:w="177" w:type="pct"/>
            <w:tcBorders>
              <w:bottom w:val="single" w:sz="4" w:space="0" w:color="auto"/>
            </w:tcBorders>
            <w:shd w:val="clear" w:color="auto" w:fill="auto"/>
            <w:noWrap/>
            <w:vAlign w:val="center"/>
          </w:tcPr>
          <w:p w:rsidR="003F532F" w:rsidRPr="00EC6A48" w:rsidRDefault="003F532F" w:rsidP="008B4FF8">
            <w:pPr>
              <w:spacing w:after="0" w:line="240" w:lineRule="auto"/>
              <w:jc w:val="right"/>
              <w:rPr>
                <w:rFonts w:ascii="Times New Roman" w:eastAsia="Times New Roman" w:hAnsi="Times New Roman" w:cs="Times New Roman"/>
                <w:sz w:val="16"/>
                <w:szCs w:val="16"/>
                <w:lang w:eastAsia="ru-RU"/>
              </w:rPr>
            </w:pPr>
          </w:p>
        </w:tc>
        <w:tc>
          <w:tcPr>
            <w:tcW w:w="192" w:type="pct"/>
            <w:tcBorders>
              <w:bottom w:val="single" w:sz="4" w:space="0" w:color="auto"/>
            </w:tcBorders>
            <w:shd w:val="clear" w:color="auto" w:fill="auto"/>
            <w:noWrap/>
            <w:vAlign w:val="center"/>
          </w:tcPr>
          <w:p w:rsidR="003F532F" w:rsidRPr="00EC6A48" w:rsidRDefault="003F532F" w:rsidP="008B4FF8">
            <w:pPr>
              <w:spacing w:after="0" w:line="240" w:lineRule="auto"/>
              <w:jc w:val="right"/>
              <w:rPr>
                <w:rFonts w:ascii="Times New Roman" w:eastAsia="Times New Roman" w:hAnsi="Times New Roman" w:cs="Times New Roman"/>
                <w:sz w:val="16"/>
                <w:szCs w:val="16"/>
                <w:lang w:eastAsia="ru-RU"/>
              </w:rPr>
            </w:pPr>
          </w:p>
        </w:tc>
        <w:tc>
          <w:tcPr>
            <w:tcW w:w="177" w:type="pct"/>
            <w:tcBorders>
              <w:bottom w:val="single" w:sz="4" w:space="0" w:color="auto"/>
            </w:tcBorders>
            <w:shd w:val="clear" w:color="auto" w:fill="auto"/>
            <w:noWrap/>
            <w:vAlign w:val="center"/>
          </w:tcPr>
          <w:p w:rsidR="003F532F" w:rsidRPr="00EC6A48" w:rsidRDefault="003F532F" w:rsidP="008B4FF8">
            <w:pPr>
              <w:spacing w:after="0" w:line="240" w:lineRule="auto"/>
              <w:jc w:val="right"/>
              <w:rPr>
                <w:rFonts w:ascii="Times New Roman" w:eastAsia="Times New Roman" w:hAnsi="Times New Roman" w:cs="Times New Roman"/>
                <w:sz w:val="16"/>
                <w:szCs w:val="16"/>
                <w:lang w:eastAsia="ru-RU"/>
              </w:rPr>
            </w:pPr>
          </w:p>
        </w:tc>
        <w:tc>
          <w:tcPr>
            <w:tcW w:w="177" w:type="pct"/>
            <w:tcBorders>
              <w:bottom w:val="single" w:sz="4" w:space="0" w:color="auto"/>
            </w:tcBorders>
            <w:shd w:val="clear" w:color="auto" w:fill="auto"/>
            <w:noWrap/>
            <w:vAlign w:val="center"/>
          </w:tcPr>
          <w:p w:rsidR="003F532F" w:rsidRPr="00EC6A48" w:rsidRDefault="003F532F" w:rsidP="008B4FF8">
            <w:pPr>
              <w:spacing w:after="0" w:line="240" w:lineRule="auto"/>
              <w:jc w:val="right"/>
              <w:rPr>
                <w:rFonts w:ascii="Times New Roman" w:eastAsia="Times New Roman" w:hAnsi="Times New Roman" w:cs="Times New Roman"/>
                <w:sz w:val="16"/>
                <w:szCs w:val="16"/>
                <w:lang w:eastAsia="ru-RU"/>
              </w:rPr>
            </w:pPr>
          </w:p>
        </w:tc>
        <w:tc>
          <w:tcPr>
            <w:tcW w:w="177" w:type="pct"/>
            <w:tcBorders>
              <w:bottom w:val="single" w:sz="4" w:space="0" w:color="auto"/>
            </w:tcBorders>
            <w:shd w:val="clear" w:color="auto" w:fill="auto"/>
            <w:noWrap/>
            <w:vAlign w:val="center"/>
          </w:tcPr>
          <w:p w:rsidR="003F532F" w:rsidRPr="00EC6A48" w:rsidRDefault="003F532F" w:rsidP="008B4FF8">
            <w:pPr>
              <w:spacing w:after="0" w:line="240" w:lineRule="auto"/>
              <w:jc w:val="right"/>
              <w:rPr>
                <w:rFonts w:ascii="Times New Roman" w:eastAsia="Times New Roman" w:hAnsi="Times New Roman" w:cs="Times New Roman"/>
                <w:sz w:val="16"/>
                <w:szCs w:val="16"/>
                <w:lang w:eastAsia="ru-RU"/>
              </w:rPr>
            </w:pPr>
          </w:p>
        </w:tc>
        <w:tc>
          <w:tcPr>
            <w:tcW w:w="192" w:type="pct"/>
            <w:tcBorders>
              <w:bottom w:val="single" w:sz="4" w:space="0" w:color="auto"/>
            </w:tcBorders>
            <w:shd w:val="clear" w:color="auto" w:fill="auto"/>
            <w:noWrap/>
            <w:vAlign w:val="center"/>
          </w:tcPr>
          <w:p w:rsidR="003F532F" w:rsidRPr="00EC6A48" w:rsidRDefault="003F532F" w:rsidP="008B4FF8">
            <w:pPr>
              <w:spacing w:after="0" w:line="240" w:lineRule="auto"/>
              <w:jc w:val="right"/>
              <w:rPr>
                <w:rFonts w:ascii="Times New Roman" w:eastAsia="Times New Roman" w:hAnsi="Times New Roman" w:cs="Times New Roman"/>
                <w:sz w:val="16"/>
                <w:szCs w:val="16"/>
                <w:lang w:eastAsia="ru-RU"/>
              </w:rPr>
            </w:pPr>
          </w:p>
        </w:tc>
      </w:tr>
      <w:tr w:rsidR="003F532F" w:rsidRPr="00EC6A48" w:rsidTr="003F532F">
        <w:trPr>
          <w:trHeight w:val="280"/>
        </w:trPr>
        <w:tc>
          <w:tcPr>
            <w:tcW w:w="488" w:type="pct"/>
            <w:tcBorders>
              <w:top w:val="single" w:sz="4" w:space="0" w:color="auto"/>
              <w:left w:val="single" w:sz="4" w:space="0" w:color="auto"/>
              <w:bottom w:val="single" w:sz="4" w:space="0" w:color="auto"/>
              <w:right w:val="single" w:sz="4" w:space="0" w:color="auto"/>
            </w:tcBorders>
            <w:shd w:val="clear" w:color="auto" w:fill="auto"/>
            <w:vAlign w:val="center"/>
          </w:tcPr>
          <w:p w:rsidR="003F532F" w:rsidRPr="00667BBA" w:rsidRDefault="003F532F" w:rsidP="003F532F">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w:t>
            </w:r>
          </w:p>
        </w:tc>
        <w:tc>
          <w:tcPr>
            <w:tcW w:w="177" w:type="pct"/>
            <w:tcBorders>
              <w:top w:val="single" w:sz="4" w:space="0" w:color="auto"/>
              <w:left w:val="nil"/>
              <w:bottom w:val="single" w:sz="4" w:space="0" w:color="auto"/>
              <w:right w:val="single" w:sz="4" w:space="0" w:color="auto"/>
            </w:tcBorders>
            <w:shd w:val="clear" w:color="auto" w:fill="auto"/>
            <w:noWrap/>
            <w:vAlign w:val="center"/>
          </w:tcPr>
          <w:p w:rsidR="003F532F" w:rsidRPr="00667BBA" w:rsidRDefault="003F532F" w:rsidP="003F532F">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2</w:t>
            </w:r>
          </w:p>
        </w:tc>
        <w:tc>
          <w:tcPr>
            <w:tcW w:w="177" w:type="pct"/>
            <w:tcBorders>
              <w:top w:val="single" w:sz="4" w:space="0" w:color="auto"/>
              <w:left w:val="nil"/>
              <w:bottom w:val="single" w:sz="4" w:space="0" w:color="auto"/>
              <w:right w:val="single" w:sz="4" w:space="0" w:color="auto"/>
            </w:tcBorders>
            <w:shd w:val="clear" w:color="auto" w:fill="auto"/>
            <w:noWrap/>
            <w:vAlign w:val="center"/>
          </w:tcPr>
          <w:p w:rsidR="003F532F" w:rsidRPr="00667BBA" w:rsidRDefault="003F532F" w:rsidP="003F532F">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3</w:t>
            </w:r>
          </w:p>
        </w:tc>
        <w:tc>
          <w:tcPr>
            <w:tcW w:w="177" w:type="pct"/>
            <w:tcBorders>
              <w:top w:val="single" w:sz="4" w:space="0" w:color="auto"/>
              <w:left w:val="nil"/>
              <w:bottom w:val="single" w:sz="4" w:space="0" w:color="auto"/>
              <w:right w:val="single" w:sz="4" w:space="0" w:color="auto"/>
            </w:tcBorders>
            <w:shd w:val="clear" w:color="auto" w:fill="auto"/>
            <w:noWrap/>
            <w:vAlign w:val="center"/>
          </w:tcPr>
          <w:p w:rsidR="003F532F" w:rsidRPr="00667BBA" w:rsidRDefault="003F532F" w:rsidP="003F532F">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4</w:t>
            </w:r>
          </w:p>
        </w:tc>
        <w:tc>
          <w:tcPr>
            <w:tcW w:w="177" w:type="pct"/>
            <w:tcBorders>
              <w:top w:val="single" w:sz="4" w:space="0" w:color="auto"/>
              <w:left w:val="nil"/>
              <w:bottom w:val="single" w:sz="4" w:space="0" w:color="auto"/>
              <w:right w:val="single" w:sz="4" w:space="0" w:color="auto"/>
            </w:tcBorders>
            <w:shd w:val="clear" w:color="auto" w:fill="auto"/>
            <w:noWrap/>
            <w:vAlign w:val="center"/>
          </w:tcPr>
          <w:p w:rsidR="003F532F" w:rsidRPr="00667BBA" w:rsidRDefault="003F532F" w:rsidP="003F532F">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5</w:t>
            </w:r>
          </w:p>
        </w:tc>
        <w:tc>
          <w:tcPr>
            <w:tcW w:w="177" w:type="pct"/>
            <w:tcBorders>
              <w:top w:val="single" w:sz="4" w:space="0" w:color="auto"/>
              <w:left w:val="nil"/>
              <w:bottom w:val="single" w:sz="4" w:space="0" w:color="auto"/>
              <w:right w:val="single" w:sz="4" w:space="0" w:color="auto"/>
            </w:tcBorders>
            <w:shd w:val="clear" w:color="auto" w:fill="auto"/>
            <w:noWrap/>
            <w:vAlign w:val="center"/>
          </w:tcPr>
          <w:p w:rsidR="003F532F" w:rsidRPr="00667BBA" w:rsidRDefault="003F532F" w:rsidP="003F532F">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6</w:t>
            </w:r>
          </w:p>
        </w:tc>
        <w:tc>
          <w:tcPr>
            <w:tcW w:w="177" w:type="pct"/>
            <w:tcBorders>
              <w:top w:val="single" w:sz="4" w:space="0" w:color="auto"/>
              <w:left w:val="nil"/>
              <w:bottom w:val="single" w:sz="4" w:space="0" w:color="auto"/>
              <w:right w:val="single" w:sz="4" w:space="0" w:color="auto"/>
            </w:tcBorders>
            <w:shd w:val="clear" w:color="auto" w:fill="auto"/>
            <w:noWrap/>
            <w:vAlign w:val="center"/>
          </w:tcPr>
          <w:p w:rsidR="003F532F" w:rsidRPr="00667BBA" w:rsidRDefault="003F532F" w:rsidP="003F532F">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7</w:t>
            </w:r>
          </w:p>
        </w:tc>
        <w:tc>
          <w:tcPr>
            <w:tcW w:w="192" w:type="pct"/>
            <w:tcBorders>
              <w:top w:val="single" w:sz="4" w:space="0" w:color="auto"/>
              <w:left w:val="nil"/>
              <w:bottom w:val="single" w:sz="4" w:space="0" w:color="auto"/>
              <w:right w:val="single" w:sz="4" w:space="0" w:color="auto"/>
            </w:tcBorders>
            <w:shd w:val="clear" w:color="auto" w:fill="auto"/>
            <w:noWrap/>
            <w:vAlign w:val="center"/>
          </w:tcPr>
          <w:p w:rsidR="003F532F" w:rsidRPr="00667BBA" w:rsidRDefault="003F532F" w:rsidP="003F532F">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8</w:t>
            </w:r>
          </w:p>
        </w:tc>
        <w:tc>
          <w:tcPr>
            <w:tcW w:w="177" w:type="pct"/>
            <w:tcBorders>
              <w:top w:val="single" w:sz="4" w:space="0" w:color="auto"/>
              <w:left w:val="nil"/>
              <w:bottom w:val="single" w:sz="4" w:space="0" w:color="auto"/>
              <w:right w:val="single" w:sz="4" w:space="0" w:color="auto"/>
            </w:tcBorders>
            <w:shd w:val="clear" w:color="auto" w:fill="auto"/>
            <w:noWrap/>
            <w:vAlign w:val="center"/>
          </w:tcPr>
          <w:p w:rsidR="003F532F" w:rsidRPr="00667BBA" w:rsidRDefault="003F532F" w:rsidP="003F532F">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9</w:t>
            </w:r>
          </w:p>
        </w:tc>
        <w:tc>
          <w:tcPr>
            <w:tcW w:w="177" w:type="pct"/>
            <w:tcBorders>
              <w:top w:val="single" w:sz="4" w:space="0" w:color="auto"/>
              <w:left w:val="nil"/>
              <w:bottom w:val="single" w:sz="4" w:space="0" w:color="auto"/>
              <w:right w:val="single" w:sz="4" w:space="0" w:color="auto"/>
            </w:tcBorders>
            <w:shd w:val="clear" w:color="auto" w:fill="auto"/>
            <w:noWrap/>
            <w:vAlign w:val="center"/>
          </w:tcPr>
          <w:p w:rsidR="003F532F" w:rsidRPr="00667BBA" w:rsidRDefault="003F532F" w:rsidP="003F532F">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10</w:t>
            </w:r>
          </w:p>
        </w:tc>
        <w:tc>
          <w:tcPr>
            <w:tcW w:w="177" w:type="pct"/>
            <w:tcBorders>
              <w:top w:val="single" w:sz="4" w:space="0" w:color="auto"/>
              <w:left w:val="nil"/>
              <w:bottom w:val="single" w:sz="4" w:space="0" w:color="auto"/>
              <w:right w:val="single" w:sz="4" w:space="0" w:color="auto"/>
            </w:tcBorders>
            <w:shd w:val="clear" w:color="auto" w:fill="auto"/>
            <w:noWrap/>
            <w:vAlign w:val="center"/>
          </w:tcPr>
          <w:p w:rsidR="003F532F" w:rsidRPr="00667BBA" w:rsidRDefault="003F532F" w:rsidP="003F532F">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11</w:t>
            </w:r>
          </w:p>
        </w:tc>
        <w:tc>
          <w:tcPr>
            <w:tcW w:w="177" w:type="pct"/>
            <w:tcBorders>
              <w:top w:val="single" w:sz="4" w:space="0" w:color="auto"/>
              <w:left w:val="nil"/>
              <w:bottom w:val="single" w:sz="4" w:space="0" w:color="auto"/>
              <w:right w:val="single" w:sz="4" w:space="0" w:color="auto"/>
            </w:tcBorders>
            <w:shd w:val="clear" w:color="auto" w:fill="auto"/>
            <w:noWrap/>
            <w:vAlign w:val="center"/>
          </w:tcPr>
          <w:p w:rsidR="003F532F" w:rsidRPr="00667BBA" w:rsidRDefault="003F532F" w:rsidP="003F532F">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12</w:t>
            </w:r>
          </w:p>
        </w:tc>
        <w:tc>
          <w:tcPr>
            <w:tcW w:w="177" w:type="pct"/>
            <w:tcBorders>
              <w:top w:val="single" w:sz="4" w:space="0" w:color="auto"/>
              <w:left w:val="nil"/>
              <w:bottom w:val="single" w:sz="4" w:space="0" w:color="auto"/>
              <w:right w:val="single" w:sz="4" w:space="0" w:color="auto"/>
            </w:tcBorders>
            <w:shd w:val="clear" w:color="auto" w:fill="auto"/>
            <w:noWrap/>
            <w:vAlign w:val="center"/>
          </w:tcPr>
          <w:p w:rsidR="003F532F" w:rsidRPr="00667BBA" w:rsidRDefault="003F532F" w:rsidP="003F532F">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13</w:t>
            </w:r>
          </w:p>
        </w:tc>
        <w:tc>
          <w:tcPr>
            <w:tcW w:w="192" w:type="pct"/>
            <w:tcBorders>
              <w:top w:val="single" w:sz="4" w:space="0" w:color="auto"/>
              <w:left w:val="nil"/>
              <w:bottom w:val="single" w:sz="4" w:space="0" w:color="auto"/>
              <w:right w:val="single" w:sz="4" w:space="0" w:color="auto"/>
            </w:tcBorders>
            <w:shd w:val="clear" w:color="auto" w:fill="auto"/>
            <w:noWrap/>
            <w:vAlign w:val="center"/>
          </w:tcPr>
          <w:p w:rsidR="003F532F" w:rsidRPr="00667BBA" w:rsidRDefault="003F532F" w:rsidP="003F532F">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14</w:t>
            </w:r>
          </w:p>
        </w:tc>
        <w:tc>
          <w:tcPr>
            <w:tcW w:w="192" w:type="pct"/>
            <w:tcBorders>
              <w:top w:val="single" w:sz="4" w:space="0" w:color="auto"/>
              <w:left w:val="nil"/>
              <w:bottom w:val="single" w:sz="4" w:space="0" w:color="auto"/>
              <w:right w:val="single" w:sz="4" w:space="0" w:color="auto"/>
            </w:tcBorders>
            <w:shd w:val="clear" w:color="auto" w:fill="auto"/>
            <w:noWrap/>
            <w:vAlign w:val="center"/>
          </w:tcPr>
          <w:p w:rsidR="003F532F" w:rsidRPr="00667BBA" w:rsidRDefault="003F532F" w:rsidP="003F532F">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15</w:t>
            </w:r>
          </w:p>
        </w:tc>
        <w:tc>
          <w:tcPr>
            <w:tcW w:w="177" w:type="pct"/>
            <w:tcBorders>
              <w:top w:val="single" w:sz="4" w:space="0" w:color="auto"/>
              <w:left w:val="nil"/>
              <w:bottom w:val="single" w:sz="4" w:space="0" w:color="auto"/>
              <w:right w:val="single" w:sz="4" w:space="0" w:color="auto"/>
            </w:tcBorders>
            <w:shd w:val="clear" w:color="auto" w:fill="auto"/>
            <w:noWrap/>
            <w:vAlign w:val="center"/>
          </w:tcPr>
          <w:p w:rsidR="003F532F" w:rsidRPr="00667BBA" w:rsidRDefault="003F532F" w:rsidP="003F532F">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16</w:t>
            </w:r>
          </w:p>
        </w:tc>
        <w:tc>
          <w:tcPr>
            <w:tcW w:w="177" w:type="pct"/>
            <w:tcBorders>
              <w:top w:val="single" w:sz="4" w:space="0" w:color="auto"/>
              <w:left w:val="nil"/>
              <w:bottom w:val="single" w:sz="4" w:space="0" w:color="auto"/>
              <w:right w:val="single" w:sz="4" w:space="0" w:color="auto"/>
            </w:tcBorders>
            <w:shd w:val="clear" w:color="auto" w:fill="auto"/>
            <w:noWrap/>
            <w:vAlign w:val="center"/>
          </w:tcPr>
          <w:p w:rsidR="003F532F" w:rsidRPr="00667BBA" w:rsidRDefault="003F532F" w:rsidP="003F532F">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17</w:t>
            </w:r>
          </w:p>
        </w:tc>
        <w:tc>
          <w:tcPr>
            <w:tcW w:w="192" w:type="pct"/>
            <w:tcBorders>
              <w:top w:val="single" w:sz="4" w:space="0" w:color="auto"/>
              <w:left w:val="nil"/>
              <w:bottom w:val="single" w:sz="4" w:space="0" w:color="auto"/>
              <w:right w:val="single" w:sz="4" w:space="0" w:color="auto"/>
            </w:tcBorders>
            <w:shd w:val="clear" w:color="auto" w:fill="auto"/>
            <w:noWrap/>
            <w:vAlign w:val="center"/>
          </w:tcPr>
          <w:p w:rsidR="003F532F" w:rsidRPr="00667BBA" w:rsidRDefault="003F532F" w:rsidP="003F532F">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18</w:t>
            </w:r>
          </w:p>
        </w:tc>
        <w:tc>
          <w:tcPr>
            <w:tcW w:w="177" w:type="pct"/>
            <w:tcBorders>
              <w:top w:val="single" w:sz="4" w:space="0" w:color="auto"/>
              <w:left w:val="nil"/>
              <w:bottom w:val="single" w:sz="4" w:space="0" w:color="auto"/>
              <w:right w:val="single" w:sz="4" w:space="0" w:color="auto"/>
            </w:tcBorders>
            <w:shd w:val="clear" w:color="auto" w:fill="auto"/>
            <w:noWrap/>
            <w:vAlign w:val="center"/>
          </w:tcPr>
          <w:p w:rsidR="003F532F" w:rsidRPr="00667BBA" w:rsidRDefault="003F532F" w:rsidP="003F532F">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19</w:t>
            </w:r>
          </w:p>
        </w:tc>
        <w:tc>
          <w:tcPr>
            <w:tcW w:w="177" w:type="pct"/>
            <w:tcBorders>
              <w:top w:val="single" w:sz="4" w:space="0" w:color="auto"/>
              <w:left w:val="nil"/>
              <w:bottom w:val="single" w:sz="4" w:space="0" w:color="auto"/>
              <w:right w:val="single" w:sz="4" w:space="0" w:color="auto"/>
            </w:tcBorders>
            <w:shd w:val="clear" w:color="auto" w:fill="auto"/>
            <w:noWrap/>
            <w:vAlign w:val="center"/>
          </w:tcPr>
          <w:p w:rsidR="003F532F" w:rsidRPr="00667BBA" w:rsidRDefault="003F532F" w:rsidP="003F532F">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20</w:t>
            </w:r>
          </w:p>
        </w:tc>
        <w:tc>
          <w:tcPr>
            <w:tcW w:w="177" w:type="pct"/>
            <w:tcBorders>
              <w:top w:val="single" w:sz="4" w:space="0" w:color="auto"/>
              <w:left w:val="nil"/>
              <w:bottom w:val="single" w:sz="4" w:space="0" w:color="auto"/>
              <w:right w:val="single" w:sz="4" w:space="0" w:color="auto"/>
            </w:tcBorders>
            <w:shd w:val="clear" w:color="auto" w:fill="auto"/>
            <w:noWrap/>
            <w:vAlign w:val="center"/>
          </w:tcPr>
          <w:p w:rsidR="003F532F" w:rsidRPr="00667BBA" w:rsidRDefault="003F532F" w:rsidP="003F532F">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21</w:t>
            </w:r>
          </w:p>
        </w:tc>
        <w:tc>
          <w:tcPr>
            <w:tcW w:w="192" w:type="pct"/>
            <w:tcBorders>
              <w:top w:val="single" w:sz="4" w:space="0" w:color="auto"/>
              <w:left w:val="nil"/>
              <w:bottom w:val="single" w:sz="4" w:space="0" w:color="auto"/>
              <w:right w:val="single" w:sz="4" w:space="0" w:color="auto"/>
            </w:tcBorders>
            <w:shd w:val="clear" w:color="auto" w:fill="auto"/>
            <w:noWrap/>
            <w:vAlign w:val="center"/>
          </w:tcPr>
          <w:p w:rsidR="003F532F" w:rsidRPr="00667BBA" w:rsidRDefault="003F532F" w:rsidP="003F532F">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22</w:t>
            </w:r>
          </w:p>
        </w:tc>
        <w:tc>
          <w:tcPr>
            <w:tcW w:w="177" w:type="pct"/>
            <w:tcBorders>
              <w:top w:val="single" w:sz="4" w:space="0" w:color="auto"/>
              <w:left w:val="nil"/>
              <w:bottom w:val="single" w:sz="4" w:space="0" w:color="auto"/>
              <w:right w:val="single" w:sz="4" w:space="0" w:color="auto"/>
            </w:tcBorders>
            <w:shd w:val="clear" w:color="auto" w:fill="auto"/>
            <w:noWrap/>
            <w:vAlign w:val="center"/>
          </w:tcPr>
          <w:p w:rsidR="003F532F" w:rsidRPr="00667BBA" w:rsidRDefault="003F532F" w:rsidP="003F532F">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23</w:t>
            </w:r>
          </w:p>
        </w:tc>
        <w:tc>
          <w:tcPr>
            <w:tcW w:w="177" w:type="pct"/>
            <w:tcBorders>
              <w:top w:val="single" w:sz="4" w:space="0" w:color="auto"/>
              <w:left w:val="nil"/>
              <w:bottom w:val="single" w:sz="4" w:space="0" w:color="auto"/>
              <w:right w:val="single" w:sz="4" w:space="0" w:color="auto"/>
            </w:tcBorders>
            <w:shd w:val="clear" w:color="auto" w:fill="auto"/>
            <w:noWrap/>
            <w:vAlign w:val="center"/>
          </w:tcPr>
          <w:p w:rsidR="003F532F" w:rsidRPr="00667BBA" w:rsidRDefault="003F532F" w:rsidP="003F532F">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24</w:t>
            </w:r>
          </w:p>
        </w:tc>
        <w:tc>
          <w:tcPr>
            <w:tcW w:w="177" w:type="pct"/>
            <w:tcBorders>
              <w:top w:val="single" w:sz="4" w:space="0" w:color="auto"/>
              <w:left w:val="nil"/>
              <w:bottom w:val="single" w:sz="4" w:space="0" w:color="auto"/>
              <w:right w:val="single" w:sz="4" w:space="0" w:color="auto"/>
            </w:tcBorders>
            <w:shd w:val="clear" w:color="auto" w:fill="auto"/>
            <w:noWrap/>
            <w:vAlign w:val="center"/>
          </w:tcPr>
          <w:p w:rsidR="003F532F" w:rsidRPr="00667BBA" w:rsidRDefault="003F532F" w:rsidP="003F532F">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25</w:t>
            </w:r>
          </w:p>
        </w:tc>
        <w:tc>
          <w:tcPr>
            <w:tcW w:w="192" w:type="pct"/>
            <w:tcBorders>
              <w:top w:val="single" w:sz="4" w:space="0" w:color="auto"/>
              <w:left w:val="nil"/>
              <w:bottom w:val="single" w:sz="4" w:space="0" w:color="auto"/>
              <w:right w:val="single" w:sz="4" w:space="0" w:color="auto"/>
            </w:tcBorders>
            <w:shd w:val="clear" w:color="auto" w:fill="auto"/>
            <w:noWrap/>
            <w:vAlign w:val="center"/>
          </w:tcPr>
          <w:p w:rsidR="003F532F" w:rsidRPr="00667BBA" w:rsidRDefault="003F532F" w:rsidP="003F532F">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26</w:t>
            </w:r>
          </w:p>
        </w:tc>
      </w:tr>
      <w:tr w:rsidR="003F532F" w:rsidRPr="00EC6A48" w:rsidTr="003F532F">
        <w:trPr>
          <w:trHeight w:val="564"/>
        </w:trPr>
        <w:tc>
          <w:tcPr>
            <w:tcW w:w="48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F532F" w:rsidRPr="00EC6A48" w:rsidRDefault="003F532F" w:rsidP="003F532F">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Эндокринные болезни, расстройства питания и обмена веществ</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-0,23</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-0,27</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-0,41</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-0,38</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0,51</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-0,36</w:t>
            </w:r>
          </w:p>
        </w:tc>
        <w:tc>
          <w:tcPr>
            <w:tcW w:w="192"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-0,12</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vertAlign w:val="superscript"/>
                <w:lang w:eastAsia="ru-RU"/>
              </w:rPr>
            </w:pPr>
            <w:r w:rsidRPr="00EC6A48">
              <w:rPr>
                <w:rFonts w:ascii="Times New Roman" w:eastAsia="Times New Roman" w:hAnsi="Times New Roman" w:cs="Times New Roman"/>
                <w:sz w:val="16"/>
                <w:szCs w:val="16"/>
                <w:lang w:eastAsia="ru-RU"/>
              </w:rPr>
              <w:t>0,70</w:t>
            </w:r>
            <w:r w:rsidRPr="00EC6A48">
              <w:rPr>
                <w:rFonts w:ascii="Times New Roman" w:eastAsia="Times New Roman" w:hAnsi="Times New Roman" w:cs="Times New Roman"/>
                <w:sz w:val="16"/>
                <w:szCs w:val="16"/>
                <w:vertAlign w:val="superscript"/>
                <w:lang w:eastAsia="ru-RU"/>
              </w:rPr>
              <w:t>*</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0,31</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0,34</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0,06</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0,41</w:t>
            </w:r>
          </w:p>
        </w:tc>
        <w:tc>
          <w:tcPr>
            <w:tcW w:w="192"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-0,52</w:t>
            </w:r>
          </w:p>
        </w:tc>
        <w:tc>
          <w:tcPr>
            <w:tcW w:w="192"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0,01</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0,45</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-0,01</w:t>
            </w:r>
          </w:p>
        </w:tc>
        <w:tc>
          <w:tcPr>
            <w:tcW w:w="192"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-0,52</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vertAlign w:val="superscript"/>
                <w:lang w:eastAsia="ru-RU"/>
              </w:rPr>
            </w:pPr>
            <w:r w:rsidRPr="00EC6A48">
              <w:rPr>
                <w:rFonts w:ascii="Times New Roman" w:eastAsia="Times New Roman" w:hAnsi="Times New Roman" w:cs="Times New Roman"/>
                <w:sz w:val="16"/>
                <w:szCs w:val="16"/>
                <w:lang w:eastAsia="ru-RU"/>
              </w:rPr>
              <w:t>0,62</w:t>
            </w:r>
            <w:r w:rsidRPr="00EC6A48">
              <w:rPr>
                <w:rFonts w:ascii="Times New Roman" w:eastAsia="Times New Roman" w:hAnsi="Times New Roman" w:cs="Times New Roman"/>
                <w:sz w:val="16"/>
                <w:szCs w:val="16"/>
                <w:vertAlign w:val="superscript"/>
                <w:lang w:eastAsia="ru-RU"/>
              </w:rPr>
              <w:t>*</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-0,14</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0,08</w:t>
            </w:r>
          </w:p>
        </w:tc>
        <w:tc>
          <w:tcPr>
            <w:tcW w:w="192"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-0,25</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-0,08</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0,03</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-0,40</w:t>
            </w:r>
          </w:p>
        </w:tc>
        <w:tc>
          <w:tcPr>
            <w:tcW w:w="192"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0,05</w:t>
            </w:r>
          </w:p>
        </w:tc>
      </w:tr>
      <w:tr w:rsidR="003F532F" w:rsidRPr="00EC6A48" w:rsidTr="003F532F">
        <w:trPr>
          <w:trHeight w:val="620"/>
        </w:trPr>
        <w:tc>
          <w:tcPr>
            <w:tcW w:w="48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F532F" w:rsidRPr="00EC6A48" w:rsidRDefault="003F532F" w:rsidP="003F532F">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 xml:space="preserve"> Психические расстройства и расстройства поведения</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0,14</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-0,09</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-0,04</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0,07</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-0,07</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-0,08</w:t>
            </w:r>
          </w:p>
        </w:tc>
        <w:tc>
          <w:tcPr>
            <w:tcW w:w="192"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-0,18</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-0,35</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0,36</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-0,20</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0,20</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-0,21</w:t>
            </w:r>
          </w:p>
        </w:tc>
        <w:tc>
          <w:tcPr>
            <w:tcW w:w="192"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0,18</w:t>
            </w:r>
          </w:p>
        </w:tc>
        <w:tc>
          <w:tcPr>
            <w:tcW w:w="192"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vertAlign w:val="superscript"/>
                <w:lang w:eastAsia="ru-RU"/>
              </w:rPr>
            </w:pPr>
            <w:r w:rsidRPr="00EC6A48">
              <w:rPr>
                <w:rFonts w:ascii="Times New Roman" w:eastAsia="Times New Roman" w:hAnsi="Times New Roman" w:cs="Times New Roman"/>
                <w:sz w:val="16"/>
                <w:szCs w:val="16"/>
                <w:lang w:eastAsia="ru-RU"/>
              </w:rPr>
              <w:t>-0,62</w:t>
            </w:r>
            <w:r w:rsidRPr="00EC6A48">
              <w:rPr>
                <w:rFonts w:ascii="Times New Roman" w:eastAsia="Times New Roman" w:hAnsi="Times New Roman" w:cs="Times New Roman"/>
                <w:sz w:val="16"/>
                <w:szCs w:val="16"/>
                <w:vertAlign w:val="superscript"/>
                <w:lang w:eastAsia="ru-RU"/>
              </w:rPr>
              <w:t>*</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-0,12</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-0,12</w:t>
            </w:r>
          </w:p>
        </w:tc>
        <w:tc>
          <w:tcPr>
            <w:tcW w:w="192"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0,19</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-0,32</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vertAlign w:val="superscript"/>
                <w:lang w:eastAsia="ru-RU"/>
              </w:rPr>
            </w:pPr>
            <w:r w:rsidRPr="00EC6A48">
              <w:rPr>
                <w:rFonts w:ascii="Times New Roman" w:eastAsia="Times New Roman" w:hAnsi="Times New Roman" w:cs="Times New Roman"/>
                <w:sz w:val="16"/>
                <w:szCs w:val="16"/>
                <w:lang w:eastAsia="ru-RU"/>
              </w:rPr>
              <w:t>0,60</w:t>
            </w:r>
            <w:r w:rsidRPr="00EC6A48">
              <w:rPr>
                <w:rFonts w:ascii="Times New Roman" w:eastAsia="Times New Roman" w:hAnsi="Times New Roman" w:cs="Times New Roman"/>
                <w:sz w:val="16"/>
                <w:szCs w:val="16"/>
                <w:vertAlign w:val="superscript"/>
                <w:lang w:eastAsia="ru-RU"/>
              </w:rPr>
              <w:t>*</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-0,15</w:t>
            </w:r>
          </w:p>
        </w:tc>
        <w:tc>
          <w:tcPr>
            <w:tcW w:w="192"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-0,34</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0,31</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-0,03</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0,03</w:t>
            </w:r>
          </w:p>
        </w:tc>
        <w:tc>
          <w:tcPr>
            <w:tcW w:w="192"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0,32</w:t>
            </w:r>
          </w:p>
        </w:tc>
      </w:tr>
      <w:tr w:rsidR="003F532F" w:rsidRPr="00EC6A48" w:rsidTr="003F532F">
        <w:trPr>
          <w:trHeight w:val="1240"/>
        </w:trPr>
        <w:tc>
          <w:tcPr>
            <w:tcW w:w="48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F532F" w:rsidRPr="00EC6A48" w:rsidRDefault="003F532F" w:rsidP="003F532F">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Психические расстройства и расстройства поведения, связанные с употреблением психоактивных веществ</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-0,51</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-0,23</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-0,22</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-0,60</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-0,02</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-0,37</w:t>
            </w:r>
          </w:p>
        </w:tc>
        <w:tc>
          <w:tcPr>
            <w:tcW w:w="192"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-0,03</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0,51</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-0,18</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0,03</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0,16</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0,02</w:t>
            </w:r>
          </w:p>
        </w:tc>
        <w:tc>
          <w:tcPr>
            <w:tcW w:w="192"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-0,60</w:t>
            </w:r>
          </w:p>
        </w:tc>
        <w:tc>
          <w:tcPr>
            <w:tcW w:w="192"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-0,39</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-0,01</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-0,36</w:t>
            </w:r>
          </w:p>
        </w:tc>
        <w:tc>
          <w:tcPr>
            <w:tcW w:w="192"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-0,22</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0,31</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-0,34</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-0,14</w:t>
            </w:r>
          </w:p>
        </w:tc>
        <w:tc>
          <w:tcPr>
            <w:tcW w:w="192"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-0,30</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0,09</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-0,18</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-0,38</w:t>
            </w:r>
          </w:p>
        </w:tc>
        <w:tc>
          <w:tcPr>
            <w:tcW w:w="192"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-0,14</w:t>
            </w:r>
          </w:p>
        </w:tc>
      </w:tr>
      <w:tr w:rsidR="003F532F" w:rsidRPr="00EC6A48" w:rsidTr="003F532F">
        <w:trPr>
          <w:trHeight w:val="310"/>
        </w:trPr>
        <w:tc>
          <w:tcPr>
            <w:tcW w:w="488" w:type="pct"/>
            <w:tcBorders>
              <w:top w:val="single" w:sz="4" w:space="0" w:color="auto"/>
              <w:left w:val="single" w:sz="4" w:space="0" w:color="auto"/>
              <w:right w:val="single" w:sz="4" w:space="0" w:color="auto"/>
            </w:tcBorders>
            <w:shd w:val="clear" w:color="auto" w:fill="auto"/>
            <w:vAlign w:val="center"/>
            <w:hideMark/>
          </w:tcPr>
          <w:p w:rsidR="003F532F" w:rsidRPr="00EC6A48" w:rsidRDefault="003F532F" w:rsidP="003F532F">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Болезни нервной системы</w:t>
            </w:r>
          </w:p>
        </w:tc>
        <w:tc>
          <w:tcPr>
            <w:tcW w:w="177" w:type="pct"/>
            <w:tcBorders>
              <w:top w:val="single" w:sz="4" w:space="0" w:color="auto"/>
              <w:left w:val="nil"/>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-0,50</w:t>
            </w:r>
          </w:p>
        </w:tc>
        <w:tc>
          <w:tcPr>
            <w:tcW w:w="177" w:type="pct"/>
            <w:tcBorders>
              <w:top w:val="single" w:sz="4" w:space="0" w:color="auto"/>
              <w:left w:val="nil"/>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-0,51</w:t>
            </w:r>
          </w:p>
        </w:tc>
        <w:tc>
          <w:tcPr>
            <w:tcW w:w="177" w:type="pct"/>
            <w:tcBorders>
              <w:top w:val="single" w:sz="4" w:space="0" w:color="auto"/>
              <w:left w:val="nil"/>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-0,34</w:t>
            </w:r>
          </w:p>
        </w:tc>
        <w:tc>
          <w:tcPr>
            <w:tcW w:w="177" w:type="pct"/>
            <w:tcBorders>
              <w:top w:val="single" w:sz="4" w:space="0" w:color="auto"/>
              <w:left w:val="nil"/>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-0,27</w:t>
            </w:r>
          </w:p>
        </w:tc>
        <w:tc>
          <w:tcPr>
            <w:tcW w:w="177" w:type="pct"/>
            <w:tcBorders>
              <w:top w:val="single" w:sz="4" w:space="0" w:color="auto"/>
              <w:left w:val="nil"/>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0,59</w:t>
            </w:r>
          </w:p>
        </w:tc>
        <w:tc>
          <w:tcPr>
            <w:tcW w:w="177" w:type="pct"/>
            <w:tcBorders>
              <w:top w:val="single" w:sz="4" w:space="0" w:color="auto"/>
              <w:left w:val="nil"/>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-0,07</w:t>
            </w:r>
          </w:p>
        </w:tc>
        <w:tc>
          <w:tcPr>
            <w:tcW w:w="192" w:type="pct"/>
            <w:tcBorders>
              <w:top w:val="single" w:sz="4" w:space="0" w:color="auto"/>
              <w:left w:val="nil"/>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-0,24</w:t>
            </w:r>
          </w:p>
        </w:tc>
        <w:tc>
          <w:tcPr>
            <w:tcW w:w="177" w:type="pct"/>
            <w:tcBorders>
              <w:top w:val="single" w:sz="4" w:space="0" w:color="auto"/>
              <w:left w:val="nil"/>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0,00</w:t>
            </w:r>
          </w:p>
        </w:tc>
        <w:tc>
          <w:tcPr>
            <w:tcW w:w="177" w:type="pct"/>
            <w:tcBorders>
              <w:top w:val="single" w:sz="4" w:space="0" w:color="auto"/>
              <w:left w:val="nil"/>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0,20</w:t>
            </w:r>
          </w:p>
        </w:tc>
        <w:tc>
          <w:tcPr>
            <w:tcW w:w="177" w:type="pct"/>
            <w:tcBorders>
              <w:top w:val="single" w:sz="4" w:space="0" w:color="auto"/>
              <w:left w:val="nil"/>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0,44</w:t>
            </w:r>
          </w:p>
        </w:tc>
        <w:tc>
          <w:tcPr>
            <w:tcW w:w="177" w:type="pct"/>
            <w:tcBorders>
              <w:top w:val="single" w:sz="4" w:space="0" w:color="auto"/>
              <w:left w:val="nil"/>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-0,10</w:t>
            </w:r>
          </w:p>
        </w:tc>
        <w:tc>
          <w:tcPr>
            <w:tcW w:w="177" w:type="pct"/>
            <w:tcBorders>
              <w:top w:val="single" w:sz="4" w:space="0" w:color="auto"/>
              <w:left w:val="nil"/>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0,36</w:t>
            </w:r>
          </w:p>
        </w:tc>
        <w:tc>
          <w:tcPr>
            <w:tcW w:w="192" w:type="pct"/>
            <w:tcBorders>
              <w:top w:val="single" w:sz="4" w:space="0" w:color="auto"/>
              <w:left w:val="nil"/>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-0,22</w:t>
            </w:r>
          </w:p>
        </w:tc>
        <w:tc>
          <w:tcPr>
            <w:tcW w:w="192" w:type="pct"/>
            <w:tcBorders>
              <w:top w:val="single" w:sz="4" w:space="0" w:color="auto"/>
              <w:left w:val="nil"/>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-0,03</w:t>
            </w:r>
          </w:p>
        </w:tc>
        <w:tc>
          <w:tcPr>
            <w:tcW w:w="177" w:type="pct"/>
            <w:tcBorders>
              <w:top w:val="single" w:sz="4" w:space="0" w:color="auto"/>
              <w:left w:val="nil"/>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0,53</w:t>
            </w:r>
          </w:p>
        </w:tc>
        <w:tc>
          <w:tcPr>
            <w:tcW w:w="177" w:type="pct"/>
            <w:tcBorders>
              <w:top w:val="single" w:sz="4" w:space="0" w:color="auto"/>
              <w:left w:val="nil"/>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-0,04</w:t>
            </w:r>
          </w:p>
        </w:tc>
        <w:tc>
          <w:tcPr>
            <w:tcW w:w="192" w:type="pct"/>
            <w:tcBorders>
              <w:top w:val="single" w:sz="4" w:space="0" w:color="auto"/>
              <w:left w:val="nil"/>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-0,31</w:t>
            </w:r>
          </w:p>
        </w:tc>
        <w:tc>
          <w:tcPr>
            <w:tcW w:w="177" w:type="pct"/>
            <w:tcBorders>
              <w:top w:val="single" w:sz="4" w:space="0" w:color="auto"/>
              <w:left w:val="nil"/>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0,21</w:t>
            </w:r>
          </w:p>
        </w:tc>
        <w:tc>
          <w:tcPr>
            <w:tcW w:w="177" w:type="pct"/>
            <w:tcBorders>
              <w:top w:val="single" w:sz="4" w:space="0" w:color="auto"/>
              <w:left w:val="nil"/>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0,09</w:t>
            </w:r>
          </w:p>
        </w:tc>
        <w:tc>
          <w:tcPr>
            <w:tcW w:w="177" w:type="pct"/>
            <w:tcBorders>
              <w:top w:val="single" w:sz="4" w:space="0" w:color="auto"/>
              <w:left w:val="nil"/>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-0,24</w:t>
            </w:r>
          </w:p>
        </w:tc>
        <w:tc>
          <w:tcPr>
            <w:tcW w:w="192" w:type="pct"/>
            <w:tcBorders>
              <w:top w:val="single" w:sz="4" w:space="0" w:color="auto"/>
              <w:left w:val="nil"/>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-0,09</w:t>
            </w:r>
          </w:p>
        </w:tc>
        <w:tc>
          <w:tcPr>
            <w:tcW w:w="177" w:type="pct"/>
            <w:tcBorders>
              <w:top w:val="single" w:sz="4" w:space="0" w:color="auto"/>
              <w:left w:val="nil"/>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-0,32</w:t>
            </w:r>
          </w:p>
        </w:tc>
        <w:tc>
          <w:tcPr>
            <w:tcW w:w="177" w:type="pct"/>
            <w:tcBorders>
              <w:top w:val="single" w:sz="4" w:space="0" w:color="auto"/>
              <w:left w:val="nil"/>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0,01</w:t>
            </w:r>
          </w:p>
        </w:tc>
        <w:tc>
          <w:tcPr>
            <w:tcW w:w="177" w:type="pct"/>
            <w:tcBorders>
              <w:top w:val="single" w:sz="4" w:space="0" w:color="auto"/>
              <w:left w:val="nil"/>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-0,22</w:t>
            </w:r>
          </w:p>
        </w:tc>
        <w:tc>
          <w:tcPr>
            <w:tcW w:w="192" w:type="pct"/>
            <w:tcBorders>
              <w:top w:val="single" w:sz="4" w:space="0" w:color="auto"/>
              <w:left w:val="nil"/>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0,53</w:t>
            </w:r>
          </w:p>
        </w:tc>
      </w:tr>
      <w:tr w:rsidR="003F532F" w:rsidRPr="00EC6A48" w:rsidTr="003F532F">
        <w:trPr>
          <w:trHeight w:val="620"/>
        </w:trPr>
        <w:tc>
          <w:tcPr>
            <w:tcW w:w="48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F532F" w:rsidRPr="00EC6A48" w:rsidRDefault="003F532F" w:rsidP="003F532F">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Болезни глаза и его придаточного аппарата</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-0,44</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-0,53</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-0,70</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-0,15</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0,71</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-0,09</w:t>
            </w:r>
          </w:p>
        </w:tc>
        <w:tc>
          <w:tcPr>
            <w:tcW w:w="192"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vertAlign w:val="superscript"/>
                <w:lang w:eastAsia="ru-RU"/>
              </w:rPr>
            </w:pPr>
            <w:r w:rsidRPr="00EC6A48">
              <w:rPr>
                <w:rFonts w:ascii="Times New Roman" w:eastAsia="Times New Roman" w:hAnsi="Times New Roman" w:cs="Times New Roman"/>
                <w:sz w:val="16"/>
                <w:szCs w:val="16"/>
                <w:lang w:eastAsia="ru-RU"/>
              </w:rPr>
              <w:t>-0,63</w:t>
            </w:r>
            <w:r w:rsidRPr="00EC6A48">
              <w:rPr>
                <w:rFonts w:ascii="Times New Roman" w:eastAsia="Times New Roman" w:hAnsi="Times New Roman" w:cs="Times New Roman"/>
                <w:sz w:val="16"/>
                <w:szCs w:val="16"/>
                <w:vertAlign w:val="superscript"/>
                <w:lang w:eastAsia="ru-RU"/>
              </w:rPr>
              <w:t>*</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-0,07</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0,52</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0,26</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0,12</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0,64</w:t>
            </w:r>
          </w:p>
        </w:tc>
        <w:tc>
          <w:tcPr>
            <w:tcW w:w="192"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0,00</w:t>
            </w:r>
          </w:p>
        </w:tc>
        <w:tc>
          <w:tcPr>
            <w:tcW w:w="192"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0,24</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0,55</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-0,17</w:t>
            </w:r>
          </w:p>
        </w:tc>
        <w:tc>
          <w:tcPr>
            <w:tcW w:w="192"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-0,35</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0,21</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0,46</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-0,06</w:t>
            </w:r>
          </w:p>
        </w:tc>
        <w:tc>
          <w:tcPr>
            <w:tcW w:w="192"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vertAlign w:val="superscript"/>
                <w:lang w:eastAsia="ru-RU"/>
              </w:rPr>
            </w:pPr>
            <w:r w:rsidRPr="00EC6A48">
              <w:rPr>
                <w:rFonts w:ascii="Times New Roman" w:eastAsia="Times New Roman" w:hAnsi="Times New Roman" w:cs="Times New Roman"/>
                <w:sz w:val="16"/>
                <w:szCs w:val="16"/>
                <w:lang w:eastAsia="ru-RU"/>
              </w:rPr>
              <w:t>-0,66</w:t>
            </w:r>
            <w:r w:rsidRPr="00EC6A48">
              <w:rPr>
                <w:rFonts w:ascii="Times New Roman" w:eastAsia="Times New Roman" w:hAnsi="Times New Roman" w:cs="Times New Roman"/>
                <w:sz w:val="16"/>
                <w:szCs w:val="16"/>
                <w:vertAlign w:val="superscript"/>
                <w:lang w:eastAsia="ru-RU"/>
              </w:rPr>
              <w:t>*</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-0,18</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0,27</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-0,51</w:t>
            </w:r>
          </w:p>
        </w:tc>
        <w:tc>
          <w:tcPr>
            <w:tcW w:w="192"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0,47</w:t>
            </w:r>
          </w:p>
        </w:tc>
      </w:tr>
      <w:tr w:rsidR="003F532F" w:rsidRPr="00EC6A48" w:rsidTr="003F532F">
        <w:trPr>
          <w:trHeight w:val="620"/>
        </w:trPr>
        <w:tc>
          <w:tcPr>
            <w:tcW w:w="48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F532F" w:rsidRPr="00EC6A48" w:rsidRDefault="003F532F" w:rsidP="003F532F">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Болезни уха и сосцевидного отростка</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0,08</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0,00</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0,04</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0,06</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0,20</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0,58</w:t>
            </w:r>
          </w:p>
        </w:tc>
        <w:tc>
          <w:tcPr>
            <w:tcW w:w="192"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-0,19</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-0,31</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0,20</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-0,16</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-0,11</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0,31</w:t>
            </w:r>
          </w:p>
        </w:tc>
        <w:tc>
          <w:tcPr>
            <w:tcW w:w="192"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0,28</w:t>
            </w:r>
          </w:p>
        </w:tc>
        <w:tc>
          <w:tcPr>
            <w:tcW w:w="192"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0,04</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0,14</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0,17</w:t>
            </w:r>
          </w:p>
        </w:tc>
        <w:tc>
          <w:tcPr>
            <w:tcW w:w="192"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-0,07</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0,04</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0,42</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0,11</w:t>
            </w:r>
          </w:p>
        </w:tc>
        <w:tc>
          <w:tcPr>
            <w:tcW w:w="192"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-0,08</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-0,07</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0,33</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0,15</w:t>
            </w:r>
          </w:p>
        </w:tc>
        <w:tc>
          <w:tcPr>
            <w:tcW w:w="192"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0,41</w:t>
            </w:r>
          </w:p>
        </w:tc>
      </w:tr>
      <w:tr w:rsidR="003F532F" w:rsidRPr="00EC6A48" w:rsidTr="003F532F">
        <w:trPr>
          <w:trHeight w:val="620"/>
        </w:trPr>
        <w:tc>
          <w:tcPr>
            <w:tcW w:w="48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F532F" w:rsidRPr="00EC6A48" w:rsidRDefault="003F532F" w:rsidP="003F532F">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Болезни системы кровообращения</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-0,55</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-0,44</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-0,34</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-0,80</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0,45</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-0,19</w:t>
            </w:r>
          </w:p>
        </w:tc>
        <w:tc>
          <w:tcPr>
            <w:tcW w:w="192"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0,05</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vertAlign w:val="superscript"/>
                <w:lang w:eastAsia="ru-RU"/>
              </w:rPr>
            </w:pPr>
            <w:r w:rsidRPr="00EC6A48">
              <w:rPr>
                <w:rFonts w:ascii="Times New Roman" w:eastAsia="Times New Roman" w:hAnsi="Times New Roman" w:cs="Times New Roman"/>
                <w:sz w:val="16"/>
                <w:szCs w:val="16"/>
                <w:lang w:eastAsia="ru-RU"/>
              </w:rPr>
              <w:t>0,58</w:t>
            </w:r>
            <w:r w:rsidRPr="00EC6A48">
              <w:rPr>
                <w:rFonts w:ascii="Times New Roman" w:eastAsia="Times New Roman" w:hAnsi="Times New Roman" w:cs="Times New Roman"/>
                <w:sz w:val="16"/>
                <w:szCs w:val="16"/>
                <w:vertAlign w:val="superscript"/>
                <w:lang w:eastAsia="ru-RU"/>
              </w:rPr>
              <w:t>*</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0,07</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0,10</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-0,02</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0,41</w:t>
            </w:r>
          </w:p>
        </w:tc>
        <w:tc>
          <w:tcPr>
            <w:tcW w:w="192"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b/>
                <w:bCs/>
                <w:sz w:val="16"/>
                <w:szCs w:val="16"/>
                <w:vertAlign w:val="superscript"/>
                <w:lang w:eastAsia="ru-RU"/>
              </w:rPr>
            </w:pPr>
            <w:r w:rsidRPr="00EC6A48">
              <w:rPr>
                <w:rFonts w:ascii="Times New Roman" w:eastAsia="Times New Roman" w:hAnsi="Times New Roman" w:cs="Times New Roman"/>
                <w:b/>
                <w:bCs/>
                <w:sz w:val="16"/>
                <w:szCs w:val="16"/>
                <w:lang w:eastAsia="ru-RU"/>
              </w:rPr>
              <w:t>-</w:t>
            </w:r>
            <w:r w:rsidRPr="00EC6A48">
              <w:rPr>
                <w:rFonts w:ascii="Times New Roman" w:eastAsia="Times New Roman" w:hAnsi="Times New Roman" w:cs="Times New Roman"/>
                <w:bCs/>
                <w:sz w:val="16"/>
                <w:szCs w:val="16"/>
                <w:lang w:eastAsia="ru-RU"/>
              </w:rPr>
              <w:t>0,63</w:t>
            </w:r>
            <w:r w:rsidRPr="00EC6A48">
              <w:rPr>
                <w:rFonts w:ascii="Times New Roman" w:eastAsia="Times New Roman" w:hAnsi="Times New Roman" w:cs="Times New Roman"/>
                <w:bCs/>
                <w:sz w:val="16"/>
                <w:szCs w:val="16"/>
                <w:vertAlign w:val="superscript"/>
                <w:lang w:eastAsia="ru-RU"/>
              </w:rPr>
              <w:t>*</w:t>
            </w:r>
          </w:p>
        </w:tc>
        <w:tc>
          <w:tcPr>
            <w:tcW w:w="192"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-0,33</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0,38</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-0,21</w:t>
            </w:r>
          </w:p>
        </w:tc>
        <w:tc>
          <w:tcPr>
            <w:tcW w:w="192"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b/>
                <w:bCs/>
                <w:sz w:val="16"/>
                <w:szCs w:val="16"/>
                <w:vertAlign w:val="superscript"/>
                <w:lang w:eastAsia="ru-RU"/>
              </w:rPr>
            </w:pPr>
            <w:r w:rsidRPr="00EC6A48">
              <w:rPr>
                <w:rFonts w:ascii="Times New Roman" w:eastAsia="Times New Roman" w:hAnsi="Times New Roman" w:cs="Times New Roman"/>
                <w:b/>
                <w:bCs/>
                <w:sz w:val="16"/>
                <w:szCs w:val="16"/>
                <w:lang w:eastAsia="ru-RU"/>
              </w:rPr>
              <w:t>-</w:t>
            </w:r>
            <w:r w:rsidRPr="00EC6A48">
              <w:rPr>
                <w:rFonts w:ascii="Times New Roman" w:eastAsia="Times New Roman" w:hAnsi="Times New Roman" w:cs="Times New Roman"/>
                <w:bCs/>
                <w:sz w:val="16"/>
                <w:szCs w:val="16"/>
                <w:lang w:eastAsia="ru-RU"/>
              </w:rPr>
              <w:t>0,58</w:t>
            </w:r>
            <w:r w:rsidRPr="00EC6A48">
              <w:rPr>
                <w:rFonts w:ascii="Times New Roman" w:eastAsia="Times New Roman" w:hAnsi="Times New Roman" w:cs="Times New Roman"/>
                <w:bCs/>
                <w:sz w:val="16"/>
                <w:szCs w:val="16"/>
                <w:vertAlign w:val="superscript"/>
                <w:lang w:eastAsia="ru-RU"/>
              </w:rPr>
              <w:t>*</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vertAlign w:val="superscript"/>
                <w:lang w:eastAsia="ru-RU"/>
              </w:rPr>
            </w:pPr>
            <w:r w:rsidRPr="00EC6A48">
              <w:rPr>
                <w:rFonts w:ascii="Times New Roman" w:eastAsia="Times New Roman" w:hAnsi="Times New Roman" w:cs="Times New Roman"/>
                <w:sz w:val="16"/>
                <w:szCs w:val="16"/>
                <w:lang w:eastAsia="ru-RU"/>
              </w:rPr>
              <w:t>0,62</w:t>
            </w:r>
            <w:r w:rsidRPr="00EC6A48">
              <w:rPr>
                <w:rFonts w:ascii="Times New Roman" w:eastAsia="Times New Roman" w:hAnsi="Times New Roman" w:cs="Times New Roman"/>
                <w:sz w:val="16"/>
                <w:szCs w:val="16"/>
                <w:vertAlign w:val="superscript"/>
                <w:lang w:eastAsia="ru-RU"/>
              </w:rPr>
              <w:t>*</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-0,32</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-0,18</w:t>
            </w:r>
          </w:p>
        </w:tc>
        <w:tc>
          <w:tcPr>
            <w:tcW w:w="192"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-0,15</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-0,28</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-0,26</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-0,39</w:t>
            </w:r>
          </w:p>
        </w:tc>
        <w:tc>
          <w:tcPr>
            <w:tcW w:w="192"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0,11</w:t>
            </w:r>
          </w:p>
        </w:tc>
      </w:tr>
      <w:tr w:rsidR="003F532F" w:rsidRPr="00EC6A48" w:rsidTr="003F532F">
        <w:trPr>
          <w:trHeight w:val="310"/>
        </w:trPr>
        <w:tc>
          <w:tcPr>
            <w:tcW w:w="48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F532F" w:rsidRPr="00EC6A48" w:rsidRDefault="003F532F" w:rsidP="003F532F">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Болезни органов дыхания</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-0,25</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-0,07</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vertAlign w:val="superscript"/>
                <w:lang w:eastAsia="ru-RU"/>
              </w:rPr>
            </w:pPr>
            <w:r w:rsidRPr="00EC6A48">
              <w:rPr>
                <w:rFonts w:ascii="Times New Roman" w:eastAsia="Times New Roman" w:hAnsi="Times New Roman" w:cs="Times New Roman"/>
                <w:sz w:val="16"/>
                <w:szCs w:val="16"/>
                <w:lang w:eastAsia="ru-RU"/>
              </w:rPr>
              <w:t>0,94</w:t>
            </w:r>
            <w:r w:rsidRPr="00EC6A48">
              <w:rPr>
                <w:rFonts w:ascii="Times New Roman" w:eastAsia="Times New Roman" w:hAnsi="Times New Roman" w:cs="Times New Roman"/>
                <w:sz w:val="16"/>
                <w:szCs w:val="16"/>
                <w:vertAlign w:val="superscript"/>
                <w:lang w:eastAsia="ru-RU"/>
              </w:rPr>
              <w:t>*</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0,02</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0,18</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vertAlign w:val="superscript"/>
                <w:lang w:eastAsia="ru-RU"/>
              </w:rPr>
            </w:pPr>
            <w:r w:rsidRPr="00EC6A48">
              <w:rPr>
                <w:rFonts w:ascii="Times New Roman" w:eastAsia="Times New Roman" w:hAnsi="Times New Roman" w:cs="Times New Roman"/>
                <w:sz w:val="16"/>
                <w:szCs w:val="16"/>
                <w:lang w:eastAsia="ru-RU"/>
              </w:rPr>
              <w:t>0,65</w:t>
            </w:r>
            <w:r w:rsidRPr="00EC6A48">
              <w:rPr>
                <w:rFonts w:ascii="Times New Roman" w:eastAsia="Times New Roman" w:hAnsi="Times New Roman" w:cs="Times New Roman"/>
                <w:sz w:val="16"/>
                <w:szCs w:val="16"/>
                <w:vertAlign w:val="superscript"/>
                <w:lang w:eastAsia="ru-RU"/>
              </w:rPr>
              <w:t>*</w:t>
            </w:r>
          </w:p>
        </w:tc>
        <w:tc>
          <w:tcPr>
            <w:tcW w:w="192"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-0,32</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-0,36</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0,07</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0,09</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vertAlign w:val="superscript"/>
                <w:lang w:eastAsia="ru-RU"/>
              </w:rPr>
            </w:pPr>
            <w:r w:rsidRPr="00EC6A48">
              <w:rPr>
                <w:rFonts w:ascii="Times New Roman" w:eastAsia="Times New Roman" w:hAnsi="Times New Roman" w:cs="Times New Roman"/>
                <w:sz w:val="16"/>
                <w:szCs w:val="16"/>
                <w:lang w:eastAsia="ru-RU"/>
              </w:rPr>
              <w:t>0,57</w:t>
            </w:r>
            <w:r w:rsidRPr="00EC6A48">
              <w:rPr>
                <w:rFonts w:ascii="Times New Roman" w:eastAsia="Times New Roman" w:hAnsi="Times New Roman" w:cs="Times New Roman"/>
                <w:sz w:val="16"/>
                <w:szCs w:val="16"/>
                <w:vertAlign w:val="superscript"/>
                <w:lang w:eastAsia="ru-RU"/>
              </w:rPr>
              <w:t>*</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0,34</w:t>
            </w:r>
          </w:p>
        </w:tc>
        <w:tc>
          <w:tcPr>
            <w:tcW w:w="192"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0,18</w:t>
            </w:r>
          </w:p>
        </w:tc>
        <w:tc>
          <w:tcPr>
            <w:tcW w:w="192"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0,25</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0,42</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-0,18</w:t>
            </w:r>
          </w:p>
        </w:tc>
        <w:tc>
          <w:tcPr>
            <w:tcW w:w="192"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0,08</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0,06</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0,01</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0,32</w:t>
            </w:r>
          </w:p>
        </w:tc>
        <w:tc>
          <w:tcPr>
            <w:tcW w:w="192"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vertAlign w:val="superscript"/>
                <w:lang w:eastAsia="ru-RU"/>
              </w:rPr>
            </w:pPr>
            <w:r w:rsidRPr="00EC6A48">
              <w:rPr>
                <w:rFonts w:ascii="Times New Roman" w:eastAsia="Times New Roman" w:hAnsi="Times New Roman" w:cs="Times New Roman"/>
                <w:sz w:val="16"/>
                <w:szCs w:val="16"/>
                <w:lang w:eastAsia="ru-RU"/>
              </w:rPr>
              <w:t>-0,64</w:t>
            </w:r>
            <w:r w:rsidRPr="00EC6A48">
              <w:rPr>
                <w:rFonts w:ascii="Times New Roman" w:eastAsia="Times New Roman" w:hAnsi="Times New Roman" w:cs="Times New Roman"/>
                <w:sz w:val="16"/>
                <w:szCs w:val="16"/>
                <w:vertAlign w:val="superscript"/>
                <w:lang w:eastAsia="ru-RU"/>
              </w:rPr>
              <w:t>*</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-0,32</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0,76</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-0,23</w:t>
            </w:r>
          </w:p>
        </w:tc>
        <w:tc>
          <w:tcPr>
            <w:tcW w:w="192"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0,44</w:t>
            </w:r>
          </w:p>
        </w:tc>
      </w:tr>
      <w:tr w:rsidR="003F532F" w:rsidRPr="00EC6A48" w:rsidTr="003F532F">
        <w:trPr>
          <w:trHeight w:val="620"/>
        </w:trPr>
        <w:tc>
          <w:tcPr>
            <w:tcW w:w="488" w:type="pct"/>
            <w:tcBorders>
              <w:top w:val="single" w:sz="4" w:space="0" w:color="auto"/>
              <w:left w:val="single" w:sz="4" w:space="0" w:color="auto"/>
              <w:right w:val="single" w:sz="4" w:space="0" w:color="auto"/>
            </w:tcBorders>
            <w:shd w:val="clear" w:color="auto" w:fill="auto"/>
            <w:vAlign w:val="center"/>
            <w:hideMark/>
          </w:tcPr>
          <w:p w:rsidR="003F532F" w:rsidRPr="00EC6A48" w:rsidRDefault="003F532F" w:rsidP="003F532F">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Болезни органов пищеварения</w:t>
            </w:r>
          </w:p>
        </w:tc>
        <w:tc>
          <w:tcPr>
            <w:tcW w:w="177" w:type="pct"/>
            <w:tcBorders>
              <w:top w:val="single" w:sz="4" w:space="0" w:color="auto"/>
              <w:left w:val="nil"/>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-0,05</w:t>
            </w:r>
          </w:p>
        </w:tc>
        <w:tc>
          <w:tcPr>
            <w:tcW w:w="177" w:type="pct"/>
            <w:tcBorders>
              <w:top w:val="single" w:sz="4" w:space="0" w:color="auto"/>
              <w:left w:val="nil"/>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-0,38</w:t>
            </w:r>
          </w:p>
        </w:tc>
        <w:tc>
          <w:tcPr>
            <w:tcW w:w="177" w:type="pct"/>
            <w:tcBorders>
              <w:top w:val="single" w:sz="4" w:space="0" w:color="auto"/>
              <w:left w:val="nil"/>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vertAlign w:val="superscript"/>
                <w:lang w:eastAsia="ru-RU"/>
              </w:rPr>
            </w:pPr>
            <w:r w:rsidRPr="00EC6A48">
              <w:rPr>
                <w:rFonts w:ascii="Times New Roman" w:eastAsia="Times New Roman" w:hAnsi="Times New Roman" w:cs="Times New Roman"/>
                <w:sz w:val="16"/>
                <w:szCs w:val="16"/>
                <w:lang w:eastAsia="ru-RU"/>
              </w:rPr>
              <w:t>0,87</w:t>
            </w:r>
            <w:r w:rsidRPr="00EC6A48">
              <w:rPr>
                <w:rFonts w:ascii="Times New Roman" w:eastAsia="Times New Roman" w:hAnsi="Times New Roman" w:cs="Times New Roman"/>
                <w:sz w:val="16"/>
                <w:szCs w:val="16"/>
                <w:vertAlign w:val="superscript"/>
                <w:lang w:eastAsia="ru-RU"/>
              </w:rPr>
              <w:t>*</w:t>
            </w:r>
          </w:p>
        </w:tc>
        <w:tc>
          <w:tcPr>
            <w:tcW w:w="177" w:type="pct"/>
            <w:tcBorders>
              <w:top w:val="single" w:sz="4" w:space="0" w:color="auto"/>
              <w:left w:val="nil"/>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0,12</w:t>
            </w:r>
          </w:p>
        </w:tc>
        <w:tc>
          <w:tcPr>
            <w:tcW w:w="177" w:type="pct"/>
            <w:tcBorders>
              <w:top w:val="single" w:sz="4" w:space="0" w:color="auto"/>
              <w:left w:val="nil"/>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0,57</w:t>
            </w:r>
          </w:p>
        </w:tc>
        <w:tc>
          <w:tcPr>
            <w:tcW w:w="177" w:type="pct"/>
            <w:tcBorders>
              <w:top w:val="single" w:sz="4" w:space="0" w:color="auto"/>
              <w:left w:val="nil"/>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0,08</w:t>
            </w:r>
          </w:p>
        </w:tc>
        <w:tc>
          <w:tcPr>
            <w:tcW w:w="192" w:type="pct"/>
            <w:tcBorders>
              <w:top w:val="single" w:sz="4" w:space="0" w:color="auto"/>
              <w:left w:val="nil"/>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vertAlign w:val="superscript"/>
                <w:lang w:eastAsia="ru-RU"/>
              </w:rPr>
            </w:pPr>
            <w:r w:rsidRPr="00EC6A48">
              <w:rPr>
                <w:rFonts w:ascii="Times New Roman" w:eastAsia="Times New Roman" w:hAnsi="Times New Roman" w:cs="Times New Roman"/>
                <w:sz w:val="16"/>
                <w:szCs w:val="16"/>
                <w:lang w:eastAsia="ru-RU"/>
              </w:rPr>
              <w:t>-0,55</w:t>
            </w:r>
            <w:r w:rsidRPr="00EC6A48">
              <w:rPr>
                <w:rFonts w:ascii="Times New Roman" w:eastAsia="Times New Roman" w:hAnsi="Times New Roman" w:cs="Times New Roman"/>
                <w:sz w:val="16"/>
                <w:szCs w:val="16"/>
                <w:vertAlign w:val="superscript"/>
                <w:lang w:eastAsia="ru-RU"/>
              </w:rPr>
              <w:t>*</w:t>
            </w:r>
          </w:p>
        </w:tc>
        <w:tc>
          <w:tcPr>
            <w:tcW w:w="177" w:type="pct"/>
            <w:tcBorders>
              <w:top w:val="single" w:sz="4" w:space="0" w:color="auto"/>
              <w:left w:val="nil"/>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-0,32</w:t>
            </w:r>
          </w:p>
        </w:tc>
        <w:tc>
          <w:tcPr>
            <w:tcW w:w="177" w:type="pct"/>
            <w:tcBorders>
              <w:top w:val="single" w:sz="4" w:space="0" w:color="auto"/>
              <w:left w:val="nil"/>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0,58</w:t>
            </w:r>
          </w:p>
        </w:tc>
        <w:tc>
          <w:tcPr>
            <w:tcW w:w="177" w:type="pct"/>
            <w:tcBorders>
              <w:top w:val="single" w:sz="4" w:space="0" w:color="auto"/>
              <w:left w:val="nil"/>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0,10</w:t>
            </w:r>
          </w:p>
        </w:tc>
        <w:tc>
          <w:tcPr>
            <w:tcW w:w="177" w:type="pct"/>
            <w:tcBorders>
              <w:top w:val="single" w:sz="4" w:space="0" w:color="auto"/>
              <w:left w:val="nil"/>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-0,06</w:t>
            </w:r>
          </w:p>
        </w:tc>
        <w:tc>
          <w:tcPr>
            <w:tcW w:w="177" w:type="pct"/>
            <w:tcBorders>
              <w:top w:val="single" w:sz="4" w:space="0" w:color="auto"/>
              <w:left w:val="nil"/>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0,38</w:t>
            </w:r>
          </w:p>
        </w:tc>
        <w:tc>
          <w:tcPr>
            <w:tcW w:w="192" w:type="pct"/>
            <w:tcBorders>
              <w:top w:val="single" w:sz="4" w:space="0" w:color="auto"/>
              <w:left w:val="nil"/>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0,11</w:t>
            </w:r>
          </w:p>
        </w:tc>
        <w:tc>
          <w:tcPr>
            <w:tcW w:w="192" w:type="pct"/>
            <w:tcBorders>
              <w:top w:val="single" w:sz="4" w:space="0" w:color="auto"/>
              <w:left w:val="nil"/>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0,34</w:t>
            </w:r>
          </w:p>
        </w:tc>
        <w:tc>
          <w:tcPr>
            <w:tcW w:w="177" w:type="pct"/>
            <w:tcBorders>
              <w:top w:val="single" w:sz="4" w:space="0" w:color="auto"/>
              <w:left w:val="nil"/>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0,48</w:t>
            </w:r>
          </w:p>
        </w:tc>
        <w:tc>
          <w:tcPr>
            <w:tcW w:w="177" w:type="pct"/>
            <w:tcBorders>
              <w:top w:val="single" w:sz="4" w:space="0" w:color="auto"/>
              <w:left w:val="nil"/>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0,09</w:t>
            </w:r>
          </w:p>
        </w:tc>
        <w:tc>
          <w:tcPr>
            <w:tcW w:w="192" w:type="pct"/>
            <w:tcBorders>
              <w:top w:val="single" w:sz="4" w:space="0" w:color="auto"/>
              <w:left w:val="nil"/>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-0,23</w:t>
            </w:r>
          </w:p>
        </w:tc>
        <w:tc>
          <w:tcPr>
            <w:tcW w:w="177" w:type="pct"/>
            <w:tcBorders>
              <w:top w:val="single" w:sz="4" w:space="0" w:color="auto"/>
              <w:left w:val="nil"/>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-0,05</w:t>
            </w:r>
          </w:p>
        </w:tc>
        <w:tc>
          <w:tcPr>
            <w:tcW w:w="177" w:type="pct"/>
            <w:tcBorders>
              <w:top w:val="single" w:sz="4" w:space="0" w:color="auto"/>
              <w:left w:val="nil"/>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vertAlign w:val="superscript"/>
                <w:lang w:eastAsia="ru-RU"/>
              </w:rPr>
            </w:pPr>
            <w:r w:rsidRPr="00EC6A48">
              <w:rPr>
                <w:rFonts w:ascii="Times New Roman" w:eastAsia="Times New Roman" w:hAnsi="Times New Roman" w:cs="Times New Roman"/>
                <w:sz w:val="16"/>
                <w:szCs w:val="16"/>
                <w:lang w:eastAsia="ru-RU"/>
              </w:rPr>
              <w:t>0,59</w:t>
            </w:r>
            <w:r w:rsidRPr="00EC6A48">
              <w:rPr>
                <w:rFonts w:ascii="Times New Roman" w:eastAsia="Times New Roman" w:hAnsi="Times New Roman" w:cs="Times New Roman"/>
                <w:sz w:val="16"/>
                <w:szCs w:val="16"/>
                <w:vertAlign w:val="superscript"/>
                <w:lang w:eastAsia="ru-RU"/>
              </w:rPr>
              <w:t>*</w:t>
            </w:r>
          </w:p>
        </w:tc>
        <w:tc>
          <w:tcPr>
            <w:tcW w:w="177" w:type="pct"/>
            <w:tcBorders>
              <w:top w:val="single" w:sz="4" w:space="0" w:color="auto"/>
              <w:left w:val="nil"/>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-0,06</w:t>
            </w:r>
          </w:p>
        </w:tc>
        <w:tc>
          <w:tcPr>
            <w:tcW w:w="192" w:type="pct"/>
            <w:tcBorders>
              <w:top w:val="single" w:sz="4" w:space="0" w:color="auto"/>
              <w:left w:val="nil"/>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-0,38</w:t>
            </w:r>
          </w:p>
        </w:tc>
        <w:tc>
          <w:tcPr>
            <w:tcW w:w="177" w:type="pct"/>
            <w:tcBorders>
              <w:top w:val="single" w:sz="4" w:space="0" w:color="auto"/>
              <w:left w:val="nil"/>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-0,09</w:t>
            </w:r>
          </w:p>
        </w:tc>
        <w:tc>
          <w:tcPr>
            <w:tcW w:w="177" w:type="pct"/>
            <w:tcBorders>
              <w:top w:val="single" w:sz="4" w:space="0" w:color="auto"/>
              <w:left w:val="nil"/>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0,37</w:t>
            </w:r>
          </w:p>
        </w:tc>
        <w:tc>
          <w:tcPr>
            <w:tcW w:w="177" w:type="pct"/>
            <w:tcBorders>
              <w:top w:val="single" w:sz="4" w:space="0" w:color="auto"/>
              <w:left w:val="nil"/>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-0,23</w:t>
            </w:r>
          </w:p>
        </w:tc>
        <w:tc>
          <w:tcPr>
            <w:tcW w:w="192" w:type="pct"/>
            <w:tcBorders>
              <w:top w:val="single" w:sz="4" w:space="0" w:color="auto"/>
              <w:left w:val="nil"/>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vertAlign w:val="superscript"/>
                <w:lang w:eastAsia="ru-RU"/>
              </w:rPr>
            </w:pPr>
            <w:r w:rsidRPr="00EC6A48">
              <w:rPr>
                <w:rFonts w:ascii="Times New Roman" w:eastAsia="Times New Roman" w:hAnsi="Times New Roman" w:cs="Times New Roman"/>
                <w:sz w:val="16"/>
                <w:szCs w:val="16"/>
                <w:lang w:eastAsia="ru-RU"/>
              </w:rPr>
              <w:t>-0,62</w:t>
            </w:r>
            <w:r w:rsidRPr="00EC6A48">
              <w:rPr>
                <w:rFonts w:ascii="Times New Roman" w:eastAsia="Times New Roman" w:hAnsi="Times New Roman" w:cs="Times New Roman"/>
                <w:sz w:val="16"/>
                <w:szCs w:val="16"/>
                <w:vertAlign w:val="superscript"/>
                <w:lang w:eastAsia="ru-RU"/>
              </w:rPr>
              <w:t>*</w:t>
            </w:r>
          </w:p>
        </w:tc>
      </w:tr>
      <w:tr w:rsidR="003F532F" w:rsidRPr="00EC6A48" w:rsidTr="003F532F">
        <w:trPr>
          <w:trHeight w:val="620"/>
        </w:trPr>
        <w:tc>
          <w:tcPr>
            <w:tcW w:w="5000" w:type="pct"/>
            <w:gridSpan w:val="26"/>
            <w:tcBorders>
              <w:bottom w:val="single" w:sz="4" w:space="0" w:color="auto"/>
            </w:tcBorders>
            <w:shd w:val="clear" w:color="auto" w:fill="auto"/>
            <w:vAlign w:val="center"/>
          </w:tcPr>
          <w:p w:rsidR="003F532F" w:rsidRDefault="003F532F" w:rsidP="003F532F">
            <w:pPr>
              <w:spacing w:after="0" w:line="240" w:lineRule="auto"/>
              <w:rPr>
                <w:rFonts w:ascii="Times New Roman" w:eastAsia="Times New Roman" w:hAnsi="Times New Roman" w:cs="Times New Roman"/>
                <w:sz w:val="28"/>
                <w:szCs w:val="28"/>
                <w:lang w:eastAsia="ru-RU"/>
              </w:rPr>
            </w:pPr>
            <w:r w:rsidRPr="00667BBA">
              <w:rPr>
                <w:rFonts w:ascii="Times New Roman" w:eastAsia="Times New Roman" w:hAnsi="Times New Roman" w:cs="Times New Roman"/>
                <w:sz w:val="28"/>
                <w:szCs w:val="28"/>
                <w:lang w:eastAsia="ru-RU"/>
              </w:rPr>
              <w:lastRenderedPageBreak/>
              <w:t>Продолжение таблицы Е.7</w:t>
            </w:r>
          </w:p>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p>
        </w:tc>
      </w:tr>
      <w:tr w:rsidR="003F532F" w:rsidRPr="00EC6A48" w:rsidTr="003F532F">
        <w:trPr>
          <w:trHeight w:val="353"/>
        </w:trPr>
        <w:tc>
          <w:tcPr>
            <w:tcW w:w="488" w:type="pct"/>
            <w:tcBorders>
              <w:top w:val="single" w:sz="4" w:space="0" w:color="auto"/>
              <w:left w:val="single" w:sz="4" w:space="0" w:color="auto"/>
              <w:bottom w:val="single" w:sz="4" w:space="0" w:color="auto"/>
              <w:right w:val="single" w:sz="4" w:space="0" w:color="auto"/>
            </w:tcBorders>
            <w:shd w:val="clear" w:color="auto" w:fill="auto"/>
            <w:vAlign w:val="center"/>
          </w:tcPr>
          <w:p w:rsidR="003F532F" w:rsidRPr="00667BBA" w:rsidRDefault="003F532F" w:rsidP="003F532F">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w:t>
            </w:r>
          </w:p>
        </w:tc>
        <w:tc>
          <w:tcPr>
            <w:tcW w:w="177" w:type="pct"/>
            <w:tcBorders>
              <w:top w:val="single" w:sz="4" w:space="0" w:color="auto"/>
              <w:left w:val="nil"/>
              <w:bottom w:val="single" w:sz="4" w:space="0" w:color="auto"/>
              <w:right w:val="single" w:sz="4" w:space="0" w:color="auto"/>
            </w:tcBorders>
            <w:shd w:val="clear" w:color="auto" w:fill="auto"/>
            <w:noWrap/>
            <w:vAlign w:val="center"/>
          </w:tcPr>
          <w:p w:rsidR="003F532F" w:rsidRPr="00667BBA" w:rsidRDefault="003F532F" w:rsidP="003F532F">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2</w:t>
            </w:r>
          </w:p>
        </w:tc>
        <w:tc>
          <w:tcPr>
            <w:tcW w:w="177" w:type="pct"/>
            <w:tcBorders>
              <w:top w:val="single" w:sz="4" w:space="0" w:color="auto"/>
              <w:left w:val="nil"/>
              <w:bottom w:val="single" w:sz="4" w:space="0" w:color="auto"/>
              <w:right w:val="single" w:sz="4" w:space="0" w:color="auto"/>
            </w:tcBorders>
            <w:shd w:val="clear" w:color="auto" w:fill="auto"/>
            <w:noWrap/>
            <w:vAlign w:val="center"/>
          </w:tcPr>
          <w:p w:rsidR="003F532F" w:rsidRPr="00667BBA" w:rsidRDefault="003F532F" w:rsidP="003F532F">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3</w:t>
            </w:r>
          </w:p>
        </w:tc>
        <w:tc>
          <w:tcPr>
            <w:tcW w:w="177" w:type="pct"/>
            <w:tcBorders>
              <w:top w:val="single" w:sz="4" w:space="0" w:color="auto"/>
              <w:left w:val="nil"/>
              <w:bottom w:val="single" w:sz="4" w:space="0" w:color="auto"/>
              <w:right w:val="single" w:sz="4" w:space="0" w:color="auto"/>
            </w:tcBorders>
            <w:shd w:val="clear" w:color="auto" w:fill="auto"/>
            <w:noWrap/>
            <w:vAlign w:val="center"/>
          </w:tcPr>
          <w:p w:rsidR="003F532F" w:rsidRPr="00667BBA" w:rsidRDefault="003F532F" w:rsidP="003F532F">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4</w:t>
            </w:r>
          </w:p>
        </w:tc>
        <w:tc>
          <w:tcPr>
            <w:tcW w:w="177" w:type="pct"/>
            <w:tcBorders>
              <w:top w:val="single" w:sz="4" w:space="0" w:color="auto"/>
              <w:left w:val="nil"/>
              <w:bottom w:val="single" w:sz="4" w:space="0" w:color="auto"/>
              <w:right w:val="single" w:sz="4" w:space="0" w:color="auto"/>
            </w:tcBorders>
            <w:shd w:val="clear" w:color="auto" w:fill="auto"/>
            <w:noWrap/>
            <w:vAlign w:val="center"/>
          </w:tcPr>
          <w:p w:rsidR="003F532F" w:rsidRPr="00667BBA" w:rsidRDefault="003F532F" w:rsidP="003F532F">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5</w:t>
            </w:r>
          </w:p>
        </w:tc>
        <w:tc>
          <w:tcPr>
            <w:tcW w:w="177" w:type="pct"/>
            <w:tcBorders>
              <w:top w:val="single" w:sz="4" w:space="0" w:color="auto"/>
              <w:left w:val="nil"/>
              <w:bottom w:val="single" w:sz="4" w:space="0" w:color="auto"/>
              <w:right w:val="single" w:sz="4" w:space="0" w:color="auto"/>
            </w:tcBorders>
            <w:shd w:val="clear" w:color="auto" w:fill="auto"/>
            <w:noWrap/>
            <w:vAlign w:val="center"/>
          </w:tcPr>
          <w:p w:rsidR="003F532F" w:rsidRPr="00667BBA" w:rsidRDefault="003F532F" w:rsidP="003F532F">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6</w:t>
            </w:r>
          </w:p>
        </w:tc>
        <w:tc>
          <w:tcPr>
            <w:tcW w:w="177" w:type="pct"/>
            <w:tcBorders>
              <w:top w:val="single" w:sz="4" w:space="0" w:color="auto"/>
              <w:left w:val="nil"/>
              <w:bottom w:val="single" w:sz="4" w:space="0" w:color="auto"/>
              <w:right w:val="single" w:sz="4" w:space="0" w:color="auto"/>
            </w:tcBorders>
            <w:shd w:val="clear" w:color="auto" w:fill="auto"/>
            <w:noWrap/>
            <w:vAlign w:val="center"/>
          </w:tcPr>
          <w:p w:rsidR="003F532F" w:rsidRPr="00667BBA" w:rsidRDefault="003F532F" w:rsidP="003F532F">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7</w:t>
            </w:r>
          </w:p>
        </w:tc>
        <w:tc>
          <w:tcPr>
            <w:tcW w:w="192" w:type="pct"/>
            <w:tcBorders>
              <w:top w:val="single" w:sz="4" w:space="0" w:color="auto"/>
              <w:left w:val="nil"/>
              <w:bottom w:val="single" w:sz="4" w:space="0" w:color="auto"/>
              <w:right w:val="single" w:sz="4" w:space="0" w:color="auto"/>
            </w:tcBorders>
            <w:shd w:val="clear" w:color="auto" w:fill="auto"/>
            <w:noWrap/>
            <w:vAlign w:val="center"/>
          </w:tcPr>
          <w:p w:rsidR="003F532F" w:rsidRPr="00667BBA" w:rsidRDefault="003F532F" w:rsidP="003F532F">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8</w:t>
            </w:r>
          </w:p>
        </w:tc>
        <w:tc>
          <w:tcPr>
            <w:tcW w:w="177" w:type="pct"/>
            <w:tcBorders>
              <w:top w:val="single" w:sz="4" w:space="0" w:color="auto"/>
              <w:left w:val="nil"/>
              <w:bottom w:val="single" w:sz="4" w:space="0" w:color="auto"/>
              <w:right w:val="single" w:sz="4" w:space="0" w:color="auto"/>
            </w:tcBorders>
            <w:shd w:val="clear" w:color="auto" w:fill="auto"/>
            <w:noWrap/>
            <w:vAlign w:val="center"/>
          </w:tcPr>
          <w:p w:rsidR="003F532F" w:rsidRPr="00667BBA" w:rsidRDefault="003F532F" w:rsidP="003F532F">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9</w:t>
            </w:r>
          </w:p>
        </w:tc>
        <w:tc>
          <w:tcPr>
            <w:tcW w:w="177" w:type="pct"/>
            <w:tcBorders>
              <w:top w:val="single" w:sz="4" w:space="0" w:color="auto"/>
              <w:left w:val="nil"/>
              <w:bottom w:val="single" w:sz="4" w:space="0" w:color="auto"/>
              <w:right w:val="single" w:sz="4" w:space="0" w:color="auto"/>
            </w:tcBorders>
            <w:shd w:val="clear" w:color="auto" w:fill="auto"/>
            <w:noWrap/>
            <w:vAlign w:val="center"/>
          </w:tcPr>
          <w:p w:rsidR="003F532F" w:rsidRPr="00667BBA" w:rsidRDefault="003F532F" w:rsidP="003F532F">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10</w:t>
            </w:r>
          </w:p>
        </w:tc>
        <w:tc>
          <w:tcPr>
            <w:tcW w:w="177" w:type="pct"/>
            <w:tcBorders>
              <w:top w:val="single" w:sz="4" w:space="0" w:color="auto"/>
              <w:left w:val="nil"/>
              <w:bottom w:val="single" w:sz="4" w:space="0" w:color="auto"/>
              <w:right w:val="single" w:sz="4" w:space="0" w:color="auto"/>
            </w:tcBorders>
            <w:shd w:val="clear" w:color="auto" w:fill="auto"/>
            <w:noWrap/>
            <w:vAlign w:val="center"/>
          </w:tcPr>
          <w:p w:rsidR="003F532F" w:rsidRPr="00667BBA" w:rsidRDefault="003F532F" w:rsidP="003F532F">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11</w:t>
            </w:r>
          </w:p>
        </w:tc>
        <w:tc>
          <w:tcPr>
            <w:tcW w:w="177" w:type="pct"/>
            <w:tcBorders>
              <w:top w:val="single" w:sz="4" w:space="0" w:color="auto"/>
              <w:left w:val="nil"/>
              <w:bottom w:val="single" w:sz="4" w:space="0" w:color="auto"/>
              <w:right w:val="single" w:sz="4" w:space="0" w:color="auto"/>
            </w:tcBorders>
            <w:shd w:val="clear" w:color="auto" w:fill="auto"/>
            <w:noWrap/>
            <w:vAlign w:val="center"/>
          </w:tcPr>
          <w:p w:rsidR="003F532F" w:rsidRPr="00667BBA" w:rsidRDefault="003F532F" w:rsidP="003F532F">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12</w:t>
            </w:r>
          </w:p>
        </w:tc>
        <w:tc>
          <w:tcPr>
            <w:tcW w:w="177" w:type="pct"/>
            <w:tcBorders>
              <w:top w:val="single" w:sz="4" w:space="0" w:color="auto"/>
              <w:left w:val="nil"/>
              <w:bottom w:val="single" w:sz="4" w:space="0" w:color="auto"/>
              <w:right w:val="single" w:sz="4" w:space="0" w:color="auto"/>
            </w:tcBorders>
            <w:shd w:val="clear" w:color="auto" w:fill="auto"/>
            <w:noWrap/>
            <w:vAlign w:val="center"/>
          </w:tcPr>
          <w:p w:rsidR="003F532F" w:rsidRPr="00667BBA" w:rsidRDefault="003F532F" w:rsidP="003F532F">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13</w:t>
            </w:r>
          </w:p>
        </w:tc>
        <w:tc>
          <w:tcPr>
            <w:tcW w:w="192" w:type="pct"/>
            <w:tcBorders>
              <w:top w:val="single" w:sz="4" w:space="0" w:color="auto"/>
              <w:left w:val="nil"/>
              <w:bottom w:val="single" w:sz="4" w:space="0" w:color="auto"/>
              <w:right w:val="single" w:sz="4" w:space="0" w:color="auto"/>
            </w:tcBorders>
            <w:shd w:val="clear" w:color="auto" w:fill="auto"/>
            <w:noWrap/>
            <w:vAlign w:val="center"/>
          </w:tcPr>
          <w:p w:rsidR="003F532F" w:rsidRPr="00667BBA" w:rsidRDefault="003F532F" w:rsidP="003F532F">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14</w:t>
            </w:r>
          </w:p>
        </w:tc>
        <w:tc>
          <w:tcPr>
            <w:tcW w:w="192" w:type="pct"/>
            <w:tcBorders>
              <w:top w:val="single" w:sz="4" w:space="0" w:color="auto"/>
              <w:left w:val="nil"/>
              <w:bottom w:val="single" w:sz="4" w:space="0" w:color="auto"/>
              <w:right w:val="single" w:sz="4" w:space="0" w:color="auto"/>
            </w:tcBorders>
            <w:shd w:val="clear" w:color="auto" w:fill="auto"/>
            <w:noWrap/>
            <w:vAlign w:val="center"/>
          </w:tcPr>
          <w:p w:rsidR="003F532F" w:rsidRPr="00667BBA" w:rsidRDefault="003F532F" w:rsidP="003F532F">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15</w:t>
            </w:r>
          </w:p>
        </w:tc>
        <w:tc>
          <w:tcPr>
            <w:tcW w:w="177" w:type="pct"/>
            <w:tcBorders>
              <w:top w:val="single" w:sz="4" w:space="0" w:color="auto"/>
              <w:left w:val="nil"/>
              <w:bottom w:val="single" w:sz="4" w:space="0" w:color="auto"/>
              <w:right w:val="single" w:sz="4" w:space="0" w:color="auto"/>
            </w:tcBorders>
            <w:shd w:val="clear" w:color="auto" w:fill="auto"/>
            <w:noWrap/>
            <w:vAlign w:val="center"/>
          </w:tcPr>
          <w:p w:rsidR="003F532F" w:rsidRPr="00667BBA" w:rsidRDefault="003F532F" w:rsidP="003F532F">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16</w:t>
            </w:r>
          </w:p>
        </w:tc>
        <w:tc>
          <w:tcPr>
            <w:tcW w:w="177" w:type="pct"/>
            <w:tcBorders>
              <w:top w:val="single" w:sz="4" w:space="0" w:color="auto"/>
              <w:left w:val="nil"/>
              <w:bottom w:val="single" w:sz="4" w:space="0" w:color="auto"/>
              <w:right w:val="single" w:sz="4" w:space="0" w:color="auto"/>
            </w:tcBorders>
            <w:shd w:val="clear" w:color="auto" w:fill="auto"/>
            <w:noWrap/>
            <w:vAlign w:val="center"/>
          </w:tcPr>
          <w:p w:rsidR="003F532F" w:rsidRPr="00667BBA" w:rsidRDefault="003F532F" w:rsidP="003F532F">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17</w:t>
            </w:r>
          </w:p>
        </w:tc>
        <w:tc>
          <w:tcPr>
            <w:tcW w:w="192" w:type="pct"/>
            <w:tcBorders>
              <w:top w:val="single" w:sz="4" w:space="0" w:color="auto"/>
              <w:left w:val="nil"/>
              <w:bottom w:val="single" w:sz="4" w:space="0" w:color="auto"/>
              <w:right w:val="single" w:sz="4" w:space="0" w:color="auto"/>
            </w:tcBorders>
            <w:shd w:val="clear" w:color="auto" w:fill="auto"/>
            <w:noWrap/>
            <w:vAlign w:val="center"/>
          </w:tcPr>
          <w:p w:rsidR="003F532F" w:rsidRPr="00667BBA" w:rsidRDefault="003F532F" w:rsidP="003F532F">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18</w:t>
            </w:r>
          </w:p>
        </w:tc>
        <w:tc>
          <w:tcPr>
            <w:tcW w:w="177" w:type="pct"/>
            <w:tcBorders>
              <w:top w:val="single" w:sz="4" w:space="0" w:color="auto"/>
              <w:left w:val="nil"/>
              <w:bottom w:val="single" w:sz="4" w:space="0" w:color="auto"/>
              <w:right w:val="single" w:sz="4" w:space="0" w:color="auto"/>
            </w:tcBorders>
            <w:shd w:val="clear" w:color="auto" w:fill="auto"/>
            <w:noWrap/>
            <w:vAlign w:val="center"/>
          </w:tcPr>
          <w:p w:rsidR="003F532F" w:rsidRPr="00667BBA" w:rsidRDefault="003F532F" w:rsidP="003F532F">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19</w:t>
            </w:r>
          </w:p>
        </w:tc>
        <w:tc>
          <w:tcPr>
            <w:tcW w:w="177" w:type="pct"/>
            <w:tcBorders>
              <w:top w:val="single" w:sz="4" w:space="0" w:color="auto"/>
              <w:left w:val="nil"/>
              <w:bottom w:val="single" w:sz="4" w:space="0" w:color="auto"/>
              <w:right w:val="single" w:sz="4" w:space="0" w:color="auto"/>
            </w:tcBorders>
            <w:shd w:val="clear" w:color="auto" w:fill="auto"/>
            <w:noWrap/>
            <w:vAlign w:val="center"/>
          </w:tcPr>
          <w:p w:rsidR="003F532F" w:rsidRPr="00667BBA" w:rsidRDefault="003F532F" w:rsidP="003F532F">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20</w:t>
            </w:r>
          </w:p>
        </w:tc>
        <w:tc>
          <w:tcPr>
            <w:tcW w:w="177" w:type="pct"/>
            <w:tcBorders>
              <w:top w:val="single" w:sz="4" w:space="0" w:color="auto"/>
              <w:left w:val="nil"/>
              <w:bottom w:val="single" w:sz="4" w:space="0" w:color="auto"/>
              <w:right w:val="single" w:sz="4" w:space="0" w:color="auto"/>
            </w:tcBorders>
            <w:shd w:val="clear" w:color="auto" w:fill="auto"/>
            <w:noWrap/>
            <w:vAlign w:val="center"/>
          </w:tcPr>
          <w:p w:rsidR="003F532F" w:rsidRPr="00667BBA" w:rsidRDefault="003F532F" w:rsidP="003F532F">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21</w:t>
            </w:r>
          </w:p>
        </w:tc>
        <w:tc>
          <w:tcPr>
            <w:tcW w:w="192" w:type="pct"/>
            <w:tcBorders>
              <w:top w:val="single" w:sz="4" w:space="0" w:color="auto"/>
              <w:left w:val="nil"/>
              <w:bottom w:val="single" w:sz="4" w:space="0" w:color="auto"/>
              <w:right w:val="single" w:sz="4" w:space="0" w:color="auto"/>
            </w:tcBorders>
            <w:shd w:val="clear" w:color="auto" w:fill="auto"/>
            <w:noWrap/>
            <w:vAlign w:val="center"/>
          </w:tcPr>
          <w:p w:rsidR="003F532F" w:rsidRPr="00667BBA" w:rsidRDefault="003F532F" w:rsidP="003F532F">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22</w:t>
            </w:r>
          </w:p>
        </w:tc>
        <w:tc>
          <w:tcPr>
            <w:tcW w:w="177" w:type="pct"/>
            <w:tcBorders>
              <w:top w:val="single" w:sz="4" w:space="0" w:color="auto"/>
              <w:left w:val="nil"/>
              <w:bottom w:val="single" w:sz="4" w:space="0" w:color="auto"/>
              <w:right w:val="single" w:sz="4" w:space="0" w:color="auto"/>
            </w:tcBorders>
            <w:shd w:val="clear" w:color="auto" w:fill="auto"/>
            <w:noWrap/>
            <w:vAlign w:val="center"/>
          </w:tcPr>
          <w:p w:rsidR="003F532F" w:rsidRPr="00667BBA" w:rsidRDefault="003F532F" w:rsidP="003F532F">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23</w:t>
            </w:r>
          </w:p>
        </w:tc>
        <w:tc>
          <w:tcPr>
            <w:tcW w:w="177" w:type="pct"/>
            <w:tcBorders>
              <w:top w:val="single" w:sz="4" w:space="0" w:color="auto"/>
              <w:left w:val="nil"/>
              <w:bottom w:val="single" w:sz="4" w:space="0" w:color="auto"/>
              <w:right w:val="single" w:sz="4" w:space="0" w:color="auto"/>
            </w:tcBorders>
            <w:shd w:val="clear" w:color="auto" w:fill="auto"/>
            <w:noWrap/>
            <w:vAlign w:val="center"/>
          </w:tcPr>
          <w:p w:rsidR="003F532F" w:rsidRPr="00667BBA" w:rsidRDefault="003F532F" w:rsidP="003F532F">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24</w:t>
            </w:r>
          </w:p>
        </w:tc>
        <w:tc>
          <w:tcPr>
            <w:tcW w:w="177" w:type="pct"/>
            <w:tcBorders>
              <w:top w:val="single" w:sz="4" w:space="0" w:color="auto"/>
              <w:left w:val="nil"/>
              <w:bottom w:val="single" w:sz="4" w:space="0" w:color="auto"/>
              <w:right w:val="single" w:sz="4" w:space="0" w:color="auto"/>
            </w:tcBorders>
            <w:shd w:val="clear" w:color="auto" w:fill="auto"/>
            <w:noWrap/>
            <w:vAlign w:val="center"/>
          </w:tcPr>
          <w:p w:rsidR="003F532F" w:rsidRPr="00667BBA" w:rsidRDefault="003F532F" w:rsidP="003F532F">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25</w:t>
            </w:r>
          </w:p>
        </w:tc>
        <w:tc>
          <w:tcPr>
            <w:tcW w:w="192" w:type="pct"/>
            <w:tcBorders>
              <w:top w:val="single" w:sz="4" w:space="0" w:color="auto"/>
              <w:left w:val="nil"/>
              <w:bottom w:val="single" w:sz="4" w:space="0" w:color="auto"/>
              <w:right w:val="single" w:sz="4" w:space="0" w:color="auto"/>
            </w:tcBorders>
            <w:shd w:val="clear" w:color="auto" w:fill="auto"/>
            <w:noWrap/>
            <w:vAlign w:val="center"/>
          </w:tcPr>
          <w:p w:rsidR="003F532F" w:rsidRPr="00667BBA" w:rsidRDefault="003F532F" w:rsidP="003F532F">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26</w:t>
            </w:r>
          </w:p>
        </w:tc>
      </w:tr>
      <w:tr w:rsidR="003F532F" w:rsidRPr="00EC6A48" w:rsidTr="003F532F">
        <w:trPr>
          <w:trHeight w:val="620"/>
        </w:trPr>
        <w:tc>
          <w:tcPr>
            <w:tcW w:w="48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F532F" w:rsidRPr="00EC6A48" w:rsidRDefault="003F532F" w:rsidP="003F532F">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Болезни кожи и подкожной клетчатки</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-0,23</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-0,25</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-0,30</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0,12</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0,40</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0,28</w:t>
            </w:r>
          </w:p>
        </w:tc>
        <w:tc>
          <w:tcPr>
            <w:tcW w:w="192"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vertAlign w:val="superscript"/>
                <w:lang w:eastAsia="ru-RU"/>
              </w:rPr>
            </w:pPr>
            <w:r w:rsidRPr="00EC6A48">
              <w:rPr>
                <w:rFonts w:ascii="Times New Roman" w:eastAsia="Times New Roman" w:hAnsi="Times New Roman" w:cs="Times New Roman"/>
                <w:sz w:val="16"/>
                <w:szCs w:val="16"/>
                <w:lang w:eastAsia="ru-RU"/>
              </w:rPr>
              <w:t>-0,57</w:t>
            </w:r>
            <w:r w:rsidRPr="00EC6A48">
              <w:rPr>
                <w:rFonts w:ascii="Times New Roman" w:eastAsia="Times New Roman" w:hAnsi="Times New Roman" w:cs="Times New Roman"/>
                <w:sz w:val="16"/>
                <w:szCs w:val="16"/>
                <w:vertAlign w:val="superscript"/>
                <w:lang w:eastAsia="ru-RU"/>
              </w:rPr>
              <w:t>*</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-0,29</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0,22</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0,23</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0,10</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0,35</w:t>
            </w:r>
          </w:p>
        </w:tc>
        <w:tc>
          <w:tcPr>
            <w:tcW w:w="192"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0,01</w:t>
            </w:r>
          </w:p>
        </w:tc>
        <w:tc>
          <w:tcPr>
            <w:tcW w:w="192"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0,06</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0,47</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0,04</w:t>
            </w:r>
          </w:p>
        </w:tc>
        <w:tc>
          <w:tcPr>
            <w:tcW w:w="192"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-0,05</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-0,01</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0,32</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0,11</w:t>
            </w:r>
          </w:p>
        </w:tc>
        <w:tc>
          <w:tcPr>
            <w:tcW w:w="192"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-0,46</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-0,03</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0,71</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-0,22</w:t>
            </w:r>
          </w:p>
        </w:tc>
        <w:tc>
          <w:tcPr>
            <w:tcW w:w="192"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vertAlign w:val="superscript"/>
                <w:lang w:eastAsia="ru-RU"/>
              </w:rPr>
            </w:pPr>
            <w:r w:rsidRPr="00EC6A48">
              <w:rPr>
                <w:rFonts w:ascii="Times New Roman" w:eastAsia="Times New Roman" w:hAnsi="Times New Roman" w:cs="Times New Roman"/>
                <w:sz w:val="16"/>
                <w:szCs w:val="16"/>
                <w:lang w:eastAsia="ru-RU"/>
              </w:rPr>
              <w:t>-0,60</w:t>
            </w:r>
            <w:r w:rsidRPr="00EC6A48">
              <w:rPr>
                <w:rFonts w:ascii="Times New Roman" w:eastAsia="Times New Roman" w:hAnsi="Times New Roman" w:cs="Times New Roman"/>
                <w:sz w:val="16"/>
                <w:szCs w:val="16"/>
                <w:vertAlign w:val="superscript"/>
                <w:lang w:eastAsia="ru-RU"/>
              </w:rPr>
              <w:t>*</w:t>
            </w:r>
          </w:p>
        </w:tc>
      </w:tr>
      <w:tr w:rsidR="003F532F" w:rsidRPr="00EC6A48" w:rsidTr="003F532F">
        <w:trPr>
          <w:trHeight w:val="563"/>
        </w:trPr>
        <w:tc>
          <w:tcPr>
            <w:tcW w:w="48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F532F" w:rsidRPr="00EC6A48" w:rsidRDefault="003F532F" w:rsidP="003F532F">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Болезни костно-мышечной системы и соединительной ткани</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-0,13</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-0,12</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-0,30</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-0,02</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0,47</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0,08</w:t>
            </w:r>
          </w:p>
        </w:tc>
        <w:tc>
          <w:tcPr>
            <w:tcW w:w="192"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-0,24</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0,25</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0,09</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0,32</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-0,14</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0,53</w:t>
            </w:r>
          </w:p>
        </w:tc>
        <w:tc>
          <w:tcPr>
            <w:tcW w:w="192"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-0,21</w:t>
            </w:r>
          </w:p>
        </w:tc>
        <w:tc>
          <w:tcPr>
            <w:tcW w:w="192"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-0,06</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0,53</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0,30</w:t>
            </w:r>
          </w:p>
        </w:tc>
        <w:tc>
          <w:tcPr>
            <w:tcW w:w="192"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-0,40</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0,32</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-0,12</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0,21</w:t>
            </w:r>
          </w:p>
        </w:tc>
        <w:tc>
          <w:tcPr>
            <w:tcW w:w="192"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-0,18</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-0,07</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0,40</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-0,28</w:t>
            </w:r>
          </w:p>
        </w:tc>
        <w:tc>
          <w:tcPr>
            <w:tcW w:w="192"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0,13</w:t>
            </w:r>
          </w:p>
        </w:tc>
      </w:tr>
      <w:tr w:rsidR="003F532F" w:rsidRPr="00EC6A48" w:rsidTr="003F532F">
        <w:trPr>
          <w:trHeight w:val="620"/>
        </w:trPr>
        <w:tc>
          <w:tcPr>
            <w:tcW w:w="48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F532F" w:rsidRPr="00EC6A48" w:rsidRDefault="003F532F" w:rsidP="003F532F">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Болезни мочеполовой системы</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-0,15</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-0,32</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vertAlign w:val="superscript"/>
                <w:lang w:eastAsia="ru-RU"/>
              </w:rPr>
            </w:pPr>
            <w:r w:rsidRPr="00EC6A48">
              <w:rPr>
                <w:rFonts w:ascii="Times New Roman" w:eastAsia="Times New Roman" w:hAnsi="Times New Roman" w:cs="Times New Roman"/>
                <w:sz w:val="16"/>
                <w:szCs w:val="16"/>
                <w:lang w:eastAsia="ru-RU"/>
              </w:rPr>
              <w:t>0,82</w:t>
            </w:r>
            <w:r w:rsidRPr="00EC6A48">
              <w:rPr>
                <w:rFonts w:ascii="Times New Roman" w:eastAsia="Times New Roman" w:hAnsi="Times New Roman" w:cs="Times New Roman"/>
                <w:sz w:val="16"/>
                <w:szCs w:val="16"/>
                <w:vertAlign w:val="superscript"/>
                <w:lang w:eastAsia="ru-RU"/>
              </w:rPr>
              <w:t>*</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0,34</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0,48</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-0,01</w:t>
            </w:r>
          </w:p>
        </w:tc>
        <w:tc>
          <w:tcPr>
            <w:tcW w:w="192"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vertAlign w:val="superscript"/>
                <w:lang w:eastAsia="ru-RU"/>
              </w:rPr>
            </w:pPr>
            <w:r w:rsidRPr="00EC6A48">
              <w:rPr>
                <w:rFonts w:ascii="Times New Roman" w:eastAsia="Times New Roman" w:hAnsi="Times New Roman" w:cs="Times New Roman"/>
                <w:sz w:val="16"/>
                <w:szCs w:val="16"/>
                <w:lang w:eastAsia="ru-RU"/>
              </w:rPr>
              <w:t>-0,58</w:t>
            </w:r>
            <w:r w:rsidRPr="00EC6A48">
              <w:rPr>
                <w:rFonts w:ascii="Times New Roman" w:eastAsia="Times New Roman" w:hAnsi="Times New Roman" w:cs="Times New Roman"/>
                <w:sz w:val="16"/>
                <w:szCs w:val="16"/>
                <w:vertAlign w:val="superscript"/>
                <w:lang w:eastAsia="ru-RU"/>
              </w:rPr>
              <w:t>*</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-0,54</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0,27</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0,25</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-0,11</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0,31</w:t>
            </w:r>
          </w:p>
        </w:tc>
        <w:tc>
          <w:tcPr>
            <w:tcW w:w="192"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0,19</w:t>
            </w:r>
          </w:p>
        </w:tc>
        <w:tc>
          <w:tcPr>
            <w:tcW w:w="192"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0,31</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0,43</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-0,03</w:t>
            </w:r>
          </w:p>
        </w:tc>
        <w:tc>
          <w:tcPr>
            <w:tcW w:w="192"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0,09</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-0,31</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0,38</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-0,01</w:t>
            </w:r>
          </w:p>
        </w:tc>
        <w:tc>
          <w:tcPr>
            <w:tcW w:w="192"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-0,30</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-0,15</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0,42</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-0,16</w:t>
            </w:r>
          </w:p>
        </w:tc>
        <w:tc>
          <w:tcPr>
            <w:tcW w:w="192"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0,51</w:t>
            </w:r>
          </w:p>
        </w:tc>
      </w:tr>
      <w:tr w:rsidR="003F532F" w:rsidRPr="00EC6A48" w:rsidTr="003F532F">
        <w:trPr>
          <w:trHeight w:val="930"/>
        </w:trPr>
        <w:tc>
          <w:tcPr>
            <w:tcW w:w="488" w:type="pct"/>
            <w:tcBorders>
              <w:top w:val="single" w:sz="4" w:space="0" w:color="auto"/>
              <w:left w:val="single" w:sz="4" w:space="0" w:color="auto"/>
              <w:right w:val="single" w:sz="4" w:space="0" w:color="auto"/>
            </w:tcBorders>
            <w:shd w:val="clear" w:color="auto" w:fill="auto"/>
            <w:vAlign w:val="center"/>
            <w:hideMark/>
          </w:tcPr>
          <w:p w:rsidR="003F532F" w:rsidRPr="00EC6A48" w:rsidRDefault="003F532F" w:rsidP="003F532F">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Осложнения беременности, родов и послеродового периода</w:t>
            </w:r>
          </w:p>
        </w:tc>
        <w:tc>
          <w:tcPr>
            <w:tcW w:w="177" w:type="pct"/>
            <w:tcBorders>
              <w:top w:val="single" w:sz="4" w:space="0" w:color="auto"/>
              <w:left w:val="nil"/>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-0,20</w:t>
            </w:r>
          </w:p>
        </w:tc>
        <w:tc>
          <w:tcPr>
            <w:tcW w:w="177" w:type="pct"/>
            <w:tcBorders>
              <w:top w:val="single" w:sz="4" w:space="0" w:color="auto"/>
              <w:left w:val="nil"/>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-0,46</w:t>
            </w:r>
          </w:p>
        </w:tc>
        <w:tc>
          <w:tcPr>
            <w:tcW w:w="177" w:type="pct"/>
            <w:tcBorders>
              <w:top w:val="single" w:sz="4" w:space="0" w:color="auto"/>
              <w:left w:val="nil"/>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-0,12</w:t>
            </w:r>
          </w:p>
        </w:tc>
        <w:tc>
          <w:tcPr>
            <w:tcW w:w="177" w:type="pct"/>
            <w:tcBorders>
              <w:top w:val="single" w:sz="4" w:space="0" w:color="auto"/>
              <w:left w:val="nil"/>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-0,04</w:t>
            </w:r>
          </w:p>
        </w:tc>
        <w:tc>
          <w:tcPr>
            <w:tcW w:w="177" w:type="pct"/>
            <w:tcBorders>
              <w:top w:val="single" w:sz="4" w:space="0" w:color="auto"/>
              <w:left w:val="nil"/>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0,32</w:t>
            </w:r>
          </w:p>
        </w:tc>
        <w:tc>
          <w:tcPr>
            <w:tcW w:w="177" w:type="pct"/>
            <w:tcBorders>
              <w:top w:val="single" w:sz="4" w:space="0" w:color="auto"/>
              <w:left w:val="nil"/>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-0,10</w:t>
            </w:r>
          </w:p>
        </w:tc>
        <w:tc>
          <w:tcPr>
            <w:tcW w:w="192" w:type="pct"/>
            <w:tcBorders>
              <w:top w:val="single" w:sz="4" w:space="0" w:color="auto"/>
              <w:left w:val="nil"/>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-0,42</w:t>
            </w:r>
          </w:p>
        </w:tc>
        <w:tc>
          <w:tcPr>
            <w:tcW w:w="177" w:type="pct"/>
            <w:tcBorders>
              <w:top w:val="single" w:sz="4" w:space="0" w:color="auto"/>
              <w:left w:val="nil"/>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0,08</w:t>
            </w:r>
          </w:p>
        </w:tc>
        <w:tc>
          <w:tcPr>
            <w:tcW w:w="177" w:type="pct"/>
            <w:tcBorders>
              <w:top w:val="single" w:sz="4" w:space="0" w:color="auto"/>
              <w:left w:val="nil"/>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0,42</w:t>
            </w:r>
          </w:p>
        </w:tc>
        <w:tc>
          <w:tcPr>
            <w:tcW w:w="177" w:type="pct"/>
            <w:tcBorders>
              <w:top w:val="single" w:sz="4" w:space="0" w:color="auto"/>
              <w:left w:val="nil"/>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0,27</w:t>
            </w:r>
          </w:p>
        </w:tc>
        <w:tc>
          <w:tcPr>
            <w:tcW w:w="177" w:type="pct"/>
            <w:tcBorders>
              <w:top w:val="single" w:sz="4" w:space="0" w:color="auto"/>
              <w:left w:val="nil"/>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0,05</w:t>
            </w:r>
          </w:p>
        </w:tc>
        <w:tc>
          <w:tcPr>
            <w:tcW w:w="177" w:type="pct"/>
            <w:tcBorders>
              <w:top w:val="single" w:sz="4" w:space="0" w:color="auto"/>
              <w:left w:val="nil"/>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0,01</w:t>
            </w:r>
          </w:p>
        </w:tc>
        <w:tc>
          <w:tcPr>
            <w:tcW w:w="192" w:type="pct"/>
            <w:tcBorders>
              <w:top w:val="single" w:sz="4" w:space="0" w:color="auto"/>
              <w:left w:val="nil"/>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-0,18</w:t>
            </w:r>
          </w:p>
        </w:tc>
        <w:tc>
          <w:tcPr>
            <w:tcW w:w="192" w:type="pct"/>
            <w:tcBorders>
              <w:top w:val="single" w:sz="4" w:space="0" w:color="auto"/>
              <w:left w:val="nil"/>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-0,08</w:t>
            </w:r>
          </w:p>
        </w:tc>
        <w:tc>
          <w:tcPr>
            <w:tcW w:w="177" w:type="pct"/>
            <w:tcBorders>
              <w:top w:val="single" w:sz="4" w:space="0" w:color="auto"/>
              <w:left w:val="nil"/>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0,39</w:t>
            </w:r>
          </w:p>
        </w:tc>
        <w:tc>
          <w:tcPr>
            <w:tcW w:w="177" w:type="pct"/>
            <w:tcBorders>
              <w:top w:val="single" w:sz="4" w:space="0" w:color="auto"/>
              <w:left w:val="nil"/>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0,23</w:t>
            </w:r>
          </w:p>
        </w:tc>
        <w:tc>
          <w:tcPr>
            <w:tcW w:w="192" w:type="pct"/>
            <w:tcBorders>
              <w:top w:val="single" w:sz="4" w:space="0" w:color="auto"/>
              <w:left w:val="nil"/>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-0,51</w:t>
            </w:r>
          </w:p>
        </w:tc>
        <w:tc>
          <w:tcPr>
            <w:tcW w:w="177" w:type="pct"/>
            <w:tcBorders>
              <w:top w:val="single" w:sz="4" w:space="0" w:color="auto"/>
              <w:left w:val="nil"/>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0,10</w:t>
            </w:r>
          </w:p>
        </w:tc>
        <w:tc>
          <w:tcPr>
            <w:tcW w:w="177" w:type="pct"/>
            <w:tcBorders>
              <w:top w:val="single" w:sz="4" w:space="0" w:color="auto"/>
              <w:left w:val="nil"/>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0,24</w:t>
            </w:r>
          </w:p>
        </w:tc>
        <w:tc>
          <w:tcPr>
            <w:tcW w:w="177" w:type="pct"/>
            <w:tcBorders>
              <w:top w:val="single" w:sz="4" w:space="0" w:color="auto"/>
              <w:left w:val="nil"/>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-0,34</w:t>
            </w:r>
          </w:p>
        </w:tc>
        <w:tc>
          <w:tcPr>
            <w:tcW w:w="192" w:type="pct"/>
            <w:tcBorders>
              <w:top w:val="single" w:sz="4" w:space="0" w:color="auto"/>
              <w:left w:val="nil"/>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-0,19</w:t>
            </w:r>
          </w:p>
        </w:tc>
        <w:tc>
          <w:tcPr>
            <w:tcW w:w="177" w:type="pct"/>
            <w:tcBorders>
              <w:top w:val="single" w:sz="4" w:space="0" w:color="auto"/>
              <w:left w:val="nil"/>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-0,09</w:t>
            </w:r>
          </w:p>
        </w:tc>
        <w:tc>
          <w:tcPr>
            <w:tcW w:w="177" w:type="pct"/>
            <w:tcBorders>
              <w:top w:val="single" w:sz="4" w:space="0" w:color="auto"/>
              <w:left w:val="nil"/>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0,27</w:t>
            </w:r>
          </w:p>
        </w:tc>
        <w:tc>
          <w:tcPr>
            <w:tcW w:w="177" w:type="pct"/>
            <w:tcBorders>
              <w:top w:val="single" w:sz="4" w:space="0" w:color="auto"/>
              <w:left w:val="nil"/>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-0,42</w:t>
            </w:r>
          </w:p>
        </w:tc>
        <w:tc>
          <w:tcPr>
            <w:tcW w:w="192" w:type="pct"/>
            <w:tcBorders>
              <w:top w:val="single" w:sz="4" w:space="0" w:color="auto"/>
              <w:left w:val="nil"/>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0,40</w:t>
            </w:r>
          </w:p>
        </w:tc>
      </w:tr>
      <w:tr w:rsidR="003F532F" w:rsidRPr="00EC6A48" w:rsidTr="003F532F">
        <w:trPr>
          <w:trHeight w:val="1240"/>
        </w:trPr>
        <w:tc>
          <w:tcPr>
            <w:tcW w:w="48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F532F" w:rsidRPr="00EC6A48" w:rsidRDefault="003F532F" w:rsidP="003F532F">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Врожденные аномалии (пороки развития), деформации и хромосомные нарушения</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0,21</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-0,12</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vertAlign w:val="superscript"/>
                <w:lang w:eastAsia="ru-RU"/>
              </w:rPr>
            </w:pPr>
            <w:r w:rsidRPr="00EC6A48">
              <w:rPr>
                <w:rFonts w:ascii="Times New Roman" w:eastAsia="Times New Roman" w:hAnsi="Times New Roman" w:cs="Times New Roman"/>
                <w:sz w:val="16"/>
                <w:szCs w:val="16"/>
                <w:lang w:eastAsia="ru-RU"/>
              </w:rPr>
              <w:t>0,88</w:t>
            </w:r>
            <w:r w:rsidRPr="00EC6A48">
              <w:rPr>
                <w:rFonts w:ascii="Times New Roman" w:eastAsia="Times New Roman" w:hAnsi="Times New Roman" w:cs="Times New Roman"/>
                <w:sz w:val="16"/>
                <w:szCs w:val="16"/>
                <w:vertAlign w:val="superscript"/>
                <w:lang w:eastAsia="ru-RU"/>
              </w:rPr>
              <w:t>*</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-0,03</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0,28</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0,09</w:t>
            </w:r>
          </w:p>
        </w:tc>
        <w:tc>
          <w:tcPr>
            <w:tcW w:w="192"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-0,09</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0,12</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0,54</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-0,13</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0,09</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0,25</w:t>
            </w:r>
          </w:p>
        </w:tc>
        <w:tc>
          <w:tcPr>
            <w:tcW w:w="192"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0,03</w:t>
            </w:r>
          </w:p>
        </w:tc>
        <w:tc>
          <w:tcPr>
            <w:tcW w:w="192"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0,54</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0,35</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0,20</w:t>
            </w:r>
          </w:p>
        </w:tc>
        <w:tc>
          <w:tcPr>
            <w:tcW w:w="192"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-0,53</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0,19</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0,09</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0,05</w:t>
            </w:r>
          </w:p>
        </w:tc>
        <w:tc>
          <w:tcPr>
            <w:tcW w:w="192"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-0,24</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-0,34</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0,02</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-0,30</w:t>
            </w:r>
          </w:p>
        </w:tc>
        <w:tc>
          <w:tcPr>
            <w:tcW w:w="192"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0,01</w:t>
            </w:r>
          </w:p>
        </w:tc>
      </w:tr>
      <w:tr w:rsidR="003F532F" w:rsidRPr="00EC6A48" w:rsidTr="003F532F">
        <w:trPr>
          <w:trHeight w:val="310"/>
        </w:trPr>
        <w:tc>
          <w:tcPr>
            <w:tcW w:w="48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F532F" w:rsidRPr="00EC6A48" w:rsidRDefault="003F532F" w:rsidP="003F532F">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Травмы и отравления</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-0,27</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-0,13</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-0,11</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-0,40</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0,34</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-0,04</w:t>
            </w:r>
          </w:p>
        </w:tc>
        <w:tc>
          <w:tcPr>
            <w:tcW w:w="192"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0,30</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0,55</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-0,07</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0,64</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0,21</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0,10</w:t>
            </w:r>
          </w:p>
        </w:tc>
        <w:tc>
          <w:tcPr>
            <w:tcW w:w="192"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-0,54</w:t>
            </w:r>
          </w:p>
        </w:tc>
        <w:tc>
          <w:tcPr>
            <w:tcW w:w="192"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-0,18</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0,43</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-0,02</w:t>
            </w:r>
          </w:p>
        </w:tc>
        <w:tc>
          <w:tcPr>
            <w:tcW w:w="192"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-0,07</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vertAlign w:val="superscript"/>
                <w:lang w:eastAsia="ru-RU"/>
              </w:rPr>
            </w:pPr>
            <w:r w:rsidRPr="00EC6A48">
              <w:rPr>
                <w:rFonts w:ascii="Times New Roman" w:eastAsia="Times New Roman" w:hAnsi="Times New Roman" w:cs="Times New Roman"/>
                <w:sz w:val="16"/>
                <w:szCs w:val="16"/>
                <w:lang w:eastAsia="ru-RU"/>
              </w:rPr>
              <w:t>0,62</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-0,38</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0,13</w:t>
            </w:r>
          </w:p>
        </w:tc>
        <w:tc>
          <w:tcPr>
            <w:tcW w:w="192"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0,17</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-0,13</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0,13</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0,10</w:t>
            </w:r>
          </w:p>
        </w:tc>
        <w:tc>
          <w:tcPr>
            <w:tcW w:w="192"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0,39</w:t>
            </w:r>
          </w:p>
        </w:tc>
      </w:tr>
      <w:tr w:rsidR="003F532F" w:rsidRPr="00EC6A48" w:rsidTr="003F532F">
        <w:trPr>
          <w:trHeight w:val="1240"/>
        </w:trPr>
        <w:tc>
          <w:tcPr>
            <w:tcW w:w="48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F532F" w:rsidRPr="00EC6A48" w:rsidRDefault="003F532F" w:rsidP="003F532F">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Последствия травм, отравлений и других воздействий внешних причин</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-0,12</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0,03</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-0,14</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-0,15</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0,20</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0,33</w:t>
            </w:r>
          </w:p>
        </w:tc>
        <w:tc>
          <w:tcPr>
            <w:tcW w:w="192"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-0,08</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0,18</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0,10</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0,42</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0,37</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0,16</w:t>
            </w:r>
          </w:p>
        </w:tc>
        <w:tc>
          <w:tcPr>
            <w:tcW w:w="192"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-0,18</w:t>
            </w:r>
          </w:p>
        </w:tc>
        <w:tc>
          <w:tcPr>
            <w:tcW w:w="192"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0,06</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0,31</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0,10</w:t>
            </w:r>
          </w:p>
        </w:tc>
        <w:tc>
          <w:tcPr>
            <w:tcW w:w="192"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0,05</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0,37</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0,27</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0,27</w:t>
            </w:r>
          </w:p>
        </w:tc>
        <w:tc>
          <w:tcPr>
            <w:tcW w:w="192"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-0,34</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0,31</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0,55</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0,12</w:t>
            </w:r>
          </w:p>
        </w:tc>
        <w:tc>
          <w:tcPr>
            <w:tcW w:w="192"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0,63</w:t>
            </w:r>
          </w:p>
        </w:tc>
      </w:tr>
      <w:tr w:rsidR="003F532F" w:rsidRPr="00EC6A48" w:rsidTr="003F532F">
        <w:trPr>
          <w:trHeight w:val="310"/>
        </w:trPr>
        <w:tc>
          <w:tcPr>
            <w:tcW w:w="48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F532F" w:rsidRPr="00EC6A48" w:rsidRDefault="003F532F" w:rsidP="003F532F">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Коронавирусная инфекция</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-0,20</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0,02</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-0,37</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-0,33</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0,40</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-0,10</w:t>
            </w:r>
          </w:p>
        </w:tc>
        <w:tc>
          <w:tcPr>
            <w:tcW w:w="192"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0,19</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vertAlign w:val="superscript"/>
                <w:lang w:eastAsia="ru-RU"/>
              </w:rPr>
            </w:pPr>
            <w:r w:rsidRPr="00EC6A48">
              <w:rPr>
                <w:rFonts w:ascii="Times New Roman" w:eastAsia="Times New Roman" w:hAnsi="Times New Roman" w:cs="Times New Roman"/>
                <w:sz w:val="16"/>
                <w:szCs w:val="16"/>
                <w:lang w:eastAsia="ru-RU"/>
              </w:rPr>
              <w:t>0,71</w:t>
            </w:r>
            <w:r w:rsidRPr="00EC6A48">
              <w:rPr>
                <w:rFonts w:ascii="Times New Roman" w:eastAsia="Times New Roman" w:hAnsi="Times New Roman" w:cs="Times New Roman"/>
                <w:sz w:val="16"/>
                <w:szCs w:val="16"/>
                <w:vertAlign w:val="superscript"/>
                <w:lang w:eastAsia="ru-RU"/>
              </w:rPr>
              <w:t>*</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-0,05</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0,46</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0,13</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0,47</w:t>
            </w:r>
          </w:p>
        </w:tc>
        <w:tc>
          <w:tcPr>
            <w:tcW w:w="192"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-0,49</w:t>
            </w:r>
          </w:p>
        </w:tc>
        <w:tc>
          <w:tcPr>
            <w:tcW w:w="192"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0,10</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0,48</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-0,03</w:t>
            </w:r>
          </w:p>
        </w:tc>
        <w:tc>
          <w:tcPr>
            <w:tcW w:w="192"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-0,29</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vertAlign w:val="superscript"/>
                <w:lang w:eastAsia="ru-RU"/>
              </w:rPr>
            </w:pPr>
            <w:r w:rsidRPr="00EC6A48">
              <w:rPr>
                <w:rFonts w:ascii="Times New Roman" w:eastAsia="Times New Roman" w:hAnsi="Times New Roman" w:cs="Times New Roman"/>
                <w:sz w:val="16"/>
                <w:szCs w:val="16"/>
                <w:lang w:eastAsia="ru-RU"/>
              </w:rPr>
              <w:t>0,69</w:t>
            </w:r>
            <w:r w:rsidRPr="00EC6A48">
              <w:rPr>
                <w:rFonts w:ascii="Times New Roman" w:eastAsia="Times New Roman" w:hAnsi="Times New Roman" w:cs="Times New Roman"/>
                <w:sz w:val="16"/>
                <w:szCs w:val="16"/>
                <w:vertAlign w:val="superscript"/>
                <w:lang w:eastAsia="ru-RU"/>
              </w:rPr>
              <w:t>*</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-0,55</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0,40</w:t>
            </w:r>
          </w:p>
        </w:tc>
        <w:tc>
          <w:tcPr>
            <w:tcW w:w="192"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-0,09</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-0,27</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0,09</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-0,15</w:t>
            </w:r>
          </w:p>
        </w:tc>
        <w:tc>
          <w:tcPr>
            <w:tcW w:w="192" w:type="pct"/>
            <w:tcBorders>
              <w:top w:val="single" w:sz="4" w:space="0" w:color="auto"/>
              <w:left w:val="nil"/>
              <w:bottom w:val="single" w:sz="4" w:space="0" w:color="auto"/>
              <w:right w:val="single" w:sz="4" w:space="0" w:color="auto"/>
            </w:tcBorders>
            <w:shd w:val="clear" w:color="auto" w:fill="auto"/>
            <w:noWrap/>
            <w:vAlign w:val="center"/>
            <w:hideMark/>
          </w:tcPr>
          <w:p w:rsidR="003F532F" w:rsidRPr="00EC6A48" w:rsidRDefault="003F532F" w:rsidP="003F532F">
            <w:pPr>
              <w:spacing w:after="0" w:line="240" w:lineRule="auto"/>
              <w:jc w:val="right"/>
              <w:rPr>
                <w:rFonts w:ascii="Times New Roman" w:eastAsia="Times New Roman" w:hAnsi="Times New Roman" w:cs="Times New Roman"/>
                <w:sz w:val="16"/>
                <w:szCs w:val="16"/>
                <w:lang w:eastAsia="ru-RU"/>
              </w:rPr>
            </w:pPr>
            <w:r w:rsidRPr="00EC6A48">
              <w:rPr>
                <w:rFonts w:ascii="Times New Roman" w:eastAsia="Times New Roman" w:hAnsi="Times New Roman" w:cs="Times New Roman"/>
                <w:sz w:val="16"/>
                <w:szCs w:val="16"/>
                <w:lang w:eastAsia="ru-RU"/>
              </w:rPr>
              <w:t>-0,07</w:t>
            </w:r>
          </w:p>
        </w:tc>
      </w:tr>
      <w:tr w:rsidR="003F532F" w:rsidRPr="00EC6A48" w:rsidTr="00667BBA">
        <w:trPr>
          <w:trHeight w:val="310"/>
        </w:trPr>
        <w:tc>
          <w:tcPr>
            <w:tcW w:w="5000" w:type="pct"/>
            <w:gridSpan w:val="26"/>
            <w:tcBorders>
              <w:top w:val="single" w:sz="4" w:space="0" w:color="auto"/>
              <w:left w:val="single" w:sz="4" w:space="0" w:color="auto"/>
              <w:bottom w:val="single" w:sz="4" w:space="0" w:color="auto"/>
              <w:right w:val="single" w:sz="4" w:space="0" w:color="auto"/>
            </w:tcBorders>
            <w:shd w:val="clear" w:color="auto" w:fill="auto"/>
            <w:vAlign w:val="center"/>
          </w:tcPr>
          <w:p w:rsidR="003F532F" w:rsidRPr="00EC6A48" w:rsidRDefault="003F532F" w:rsidP="003F532F">
            <w:pPr>
              <w:spacing w:after="0" w:line="240" w:lineRule="auto"/>
              <w:rPr>
                <w:rFonts w:ascii="Times New Roman" w:eastAsia="Times New Roman" w:hAnsi="Times New Roman" w:cs="Times New Roman"/>
                <w:sz w:val="18"/>
                <w:szCs w:val="18"/>
                <w:lang w:eastAsia="ru-RU"/>
              </w:rPr>
            </w:pPr>
            <w:r w:rsidRPr="00EC6A48">
              <w:rPr>
                <w:rFonts w:ascii="Times New Roman" w:eastAsia="Times New Roman" w:hAnsi="Times New Roman" w:cs="Times New Roman"/>
                <w:sz w:val="18"/>
                <w:szCs w:val="18"/>
                <w:lang w:eastAsia="ru-RU"/>
              </w:rPr>
              <w:t>Примечание *р&lt;0,05; **р&lt;0,0</w:t>
            </w:r>
            <w:r w:rsidRPr="00EC6A48">
              <w:rPr>
                <w:rFonts w:ascii="Times New Roman" w:eastAsia="Times New Roman" w:hAnsi="Times New Roman" w:cs="Times New Roman"/>
                <w:sz w:val="18"/>
                <w:szCs w:val="18"/>
                <w:lang w:val="en-US" w:eastAsia="ru-RU"/>
              </w:rPr>
              <w:t>0</w:t>
            </w:r>
            <w:r w:rsidRPr="00EC6A48">
              <w:rPr>
                <w:rFonts w:ascii="Times New Roman" w:eastAsia="Times New Roman" w:hAnsi="Times New Roman" w:cs="Times New Roman"/>
                <w:sz w:val="18"/>
                <w:szCs w:val="18"/>
                <w:lang w:eastAsia="ru-RU"/>
              </w:rPr>
              <w:t>1;</w:t>
            </w:r>
          </w:p>
        </w:tc>
      </w:tr>
    </w:tbl>
    <w:p w:rsidR="00B57D70" w:rsidRDefault="00B57D70" w:rsidP="00B57D70">
      <w:pPr>
        <w:spacing w:after="0" w:line="240" w:lineRule="auto"/>
        <w:jc w:val="both"/>
        <w:rPr>
          <w:rFonts w:ascii="Times New Roman" w:eastAsia="Times New Roman" w:hAnsi="Times New Roman" w:cs="Times New Roman"/>
          <w:sz w:val="24"/>
          <w:szCs w:val="24"/>
          <w:lang w:eastAsia="ru-RU"/>
        </w:rPr>
      </w:pPr>
    </w:p>
    <w:p w:rsidR="00EC725F" w:rsidRPr="00EC725F" w:rsidRDefault="00EC725F" w:rsidP="00EC725F">
      <w:pPr>
        <w:spacing w:after="0" w:line="240" w:lineRule="auto"/>
        <w:jc w:val="both"/>
        <w:rPr>
          <w:rFonts w:ascii="Times New Roman" w:eastAsia="Times New Roman" w:hAnsi="Times New Roman" w:cs="Times New Roman"/>
          <w:sz w:val="24"/>
          <w:szCs w:val="24"/>
          <w:lang w:eastAsia="ru-RU"/>
        </w:rPr>
      </w:pPr>
      <w:r w:rsidRPr="00EC725F">
        <w:rPr>
          <w:rFonts w:ascii="Times New Roman" w:hAnsi="Times New Roman" w:cs="Times New Roman"/>
          <w:sz w:val="24"/>
          <w:szCs w:val="24"/>
        </w:rPr>
        <w:t>Таблица Е.8</w:t>
      </w:r>
      <w:r w:rsidRPr="00EC725F">
        <w:rPr>
          <w:rFonts w:ascii="Times New Roman" w:hAnsi="Times New Roman" w:cs="Times New Roman"/>
          <w:sz w:val="28"/>
          <w:szCs w:val="28"/>
        </w:rPr>
        <w:t xml:space="preserve"> - </w:t>
      </w:r>
      <w:r w:rsidRPr="00EC725F">
        <w:rPr>
          <w:rFonts w:ascii="Times New Roman" w:eastAsia="Times New Roman" w:hAnsi="Times New Roman" w:cs="Times New Roman"/>
          <w:sz w:val="24"/>
          <w:szCs w:val="24"/>
          <w:lang w:eastAsia="ru-RU"/>
        </w:rPr>
        <w:t>Связь содержания химических элементов в волосах с показателями заболеваемости по классам МКБ-10 среди мужского населения Актюбинской области, (</w:t>
      </w:r>
      <w:r w:rsidRPr="00EC725F">
        <w:rPr>
          <w:rFonts w:ascii="Times New Roman" w:eastAsia="Times New Roman" w:hAnsi="Times New Roman" w:cs="Times New Roman"/>
          <w:sz w:val="24"/>
          <w:szCs w:val="24"/>
          <w:lang w:val="en-US" w:eastAsia="ru-RU"/>
        </w:rPr>
        <w:t>r</w:t>
      </w:r>
      <w:r w:rsidRPr="00EC725F">
        <w:rPr>
          <w:rFonts w:ascii="Times New Roman" w:eastAsia="Times New Roman" w:hAnsi="Times New Roman" w:cs="Times New Roman"/>
          <w:sz w:val="24"/>
          <w:szCs w:val="24"/>
          <w:lang w:eastAsia="ru-RU"/>
        </w:rPr>
        <w:t xml:space="preserve"> Спирмена)</w:t>
      </w:r>
    </w:p>
    <w:p w:rsidR="00B57D70" w:rsidRPr="00EC725F" w:rsidRDefault="00B57D70" w:rsidP="00B57D70">
      <w:pPr>
        <w:spacing w:after="0" w:line="240" w:lineRule="auto"/>
        <w:jc w:val="both"/>
        <w:rPr>
          <w:rFonts w:ascii="Times New Roman" w:eastAsia="Times New Roman" w:hAnsi="Times New Roman" w:cs="Times New Roman"/>
          <w:sz w:val="24"/>
          <w:szCs w:val="24"/>
          <w:lang w:eastAsia="ru-RU"/>
        </w:rPr>
      </w:pPr>
    </w:p>
    <w:tbl>
      <w:tblPr>
        <w:tblW w:w="4995" w:type="pct"/>
        <w:tblInd w:w="15" w:type="dxa"/>
        <w:tblLook w:val="04A0" w:firstRow="1" w:lastRow="0" w:firstColumn="1" w:lastColumn="0" w:noHBand="0" w:noVBand="1"/>
      </w:tblPr>
      <w:tblGrid>
        <w:gridCol w:w="1456"/>
        <w:gridCol w:w="523"/>
        <w:gridCol w:w="523"/>
        <w:gridCol w:w="523"/>
        <w:gridCol w:w="523"/>
        <w:gridCol w:w="523"/>
        <w:gridCol w:w="523"/>
        <w:gridCol w:w="523"/>
        <w:gridCol w:w="523"/>
        <w:gridCol w:w="523"/>
        <w:gridCol w:w="523"/>
        <w:gridCol w:w="523"/>
        <w:gridCol w:w="524"/>
        <w:gridCol w:w="524"/>
        <w:gridCol w:w="524"/>
        <w:gridCol w:w="524"/>
        <w:gridCol w:w="524"/>
        <w:gridCol w:w="524"/>
        <w:gridCol w:w="524"/>
        <w:gridCol w:w="524"/>
        <w:gridCol w:w="524"/>
        <w:gridCol w:w="524"/>
        <w:gridCol w:w="524"/>
        <w:gridCol w:w="524"/>
        <w:gridCol w:w="524"/>
        <w:gridCol w:w="524"/>
      </w:tblGrid>
      <w:tr w:rsidR="00EC725F" w:rsidRPr="00654653" w:rsidTr="00667BBA">
        <w:trPr>
          <w:trHeight w:val="310"/>
        </w:trPr>
        <w:tc>
          <w:tcPr>
            <w:tcW w:w="501"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p>
        </w:tc>
        <w:tc>
          <w:tcPr>
            <w:tcW w:w="180" w:type="pct"/>
            <w:tcBorders>
              <w:top w:val="single" w:sz="4" w:space="0" w:color="auto"/>
              <w:left w:val="nil"/>
              <w:bottom w:val="single" w:sz="4" w:space="0" w:color="auto"/>
              <w:right w:val="single" w:sz="4" w:space="0" w:color="auto"/>
            </w:tcBorders>
            <w:shd w:val="clear" w:color="auto" w:fill="auto"/>
            <w:noWrap/>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 xml:space="preserve">Al </w:t>
            </w:r>
          </w:p>
        </w:tc>
        <w:tc>
          <w:tcPr>
            <w:tcW w:w="180" w:type="pct"/>
            <w:tcBorders>
              <w:top w:val="single" w:sz="4" w:space="0" w:color="auto"/>
              <w:left w:val="nil"/>
              <w:bottom w:val="single" w:sz="4" w:space="0" w:color="auto"/>
              <w:right w:val="single" w:sz="4" w:space="0" w:color="auto"/>
            </w:tcBorders>
            <w:shd w:val="clear" w:color="auto" w:fill="auto"/>
            <w:noWrap/>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As</w:t>
            </w:r>
          </w:p>
        </w:tc>
        <w:tc>
          <w:tcPr>
            <w:tcW w:w="180" w:type="pct"/>
            <w:tcBorders>
              <w:top w:val="single" w:sz="4" w:space="0" w:color="auto"/>
              <w:left w:val="nil"/>
              <w:bottom w:val="single" w:sz="4" w:space="0" w:color="auto"/>
              <w:right w:val="single" w:sz="4" w:space="0" w:color="auto"/>
            </w:tcBorders>
            <w:shd w:val="clear" w:color="auto" w:fill="auto"/>
            <w:noWrap/>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B</w:t>
            </w:r>
          </w:p>
        </w:tc>
        <w:tc>
          <w:tcPr>
            <w:tcW w:w="180" w:type="pct"/>
            <w:tcBorders>
              <w:top w:val="single" w:sz="4" w:space="0" w:color="auto"/>
              <w:left w:val="nil"/>
              <w:bottom w:val="single" w:sz="4" w:space="0" w:color="auto"/>
              <w:right w:val="single" w:sz="4" w:space="0" w:color="auto"/>
            </w:tcBorders>
            <w:shd w:val="clear" w:color="auto" w:fill="auto"/>
            <w:noWrap/>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Be</w:t>
            </w:r>
          </w:p>
        </w:tc>
        <w:tc>
          <w:tcPr>
            <w:tcW w:w="180" w:type="pct"/>
            <w:tcBorders>
              <w:top w:val="single" w:sz="4" w:space="0" w:color="auto"/>
              <w:left w:val="nil"/>
              <w:bottom w:val="single" w:sz="4" w:space="0" w:color="auto"/>
              <w:right w:val="single" w:sz="4" w:space="0" w:color="auto"/>
            </w:tcBorders>
            <w:shd w:val="clear" w:color="auto" w:fill="auto"/>
            <w:noWrap/>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Ca</w:t>
            </w:r>
          </w:p>
        </w:tc>
        <w:tc>
          <w:tcPr>
            <w:tcW w:w="180" w:type="pct"/>
            <w:tcBorders>
              <w:top w:val="single" w:sz="4" w:space="0" w:color="auto"/>
              <w:left w:val="nil"/>
              <w:bottom w:val="single" w:sz="4" w:space="0" w:color="auto"/>
              <w:right w:val="single" w:sz="4" w:space="0" w:color="auto"/>
            </w:tcBorders>
            <w:shd w:val="clear" w:color="auto" w:fill="auto"/>
            <w:noWrap/>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Cd</w:t>
            </w:r>
          </w:p>
        </w:tc>
        <w:tc>
          <w:tcPr>
            <w:tcW w:w="180" w:type="pct"/>
            <w:tcBorders>
              <w:top w:val="single" w:sz="4" w:space="0" w:color="auto"/>
              <w:left w:val="nil"/>
              <w:bottom w:val="single" w:sz="4" w:space="0" w:color="auto"/>
              <w:right w:val="single" w:sz="4" w:space="0" w:color="auto"/>
            </w:tcBorders>
            <w:shd w:val="clear" w:color="auto" w:fill="auto"/>
            <w:noWrap/>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Co</w:t>
            </w:r>
          </w:p>
        </w:tc>
        <w:tc>
          <w:tcPr>
            <w:tcW w:w="180" w:type="pct"/>
            <w:tcBorders>
              <w:top w:val="single" w:sz="4" w:space="0" w:color="auto"/>
              <w:left w:val="nil"/>
              <w:bottom w:val="single" w:sz="4" w:space="0" w:color="auto"/>
              <w:right w:val="single" w:sz="4" w:space="0" w:color="auto"/>
            </w:tcBorders>
            <w:shd w:val="clear" w:color="auto" w:fill="auto"/>
            <w:noWrap/>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Cr</w:t>
            </w:r>
          </w:p>
        </w:tc>
        <w:tc>
          <w:tcPr>
            <w:tcW w:w="180" w:type="pct"/>
            <w:tcBorders>
              <w:top w:val="single" w:sz="4" w:space="0" w:color="auto"/>
              <w:left w:val="nil"/>
              <w:bottom w:val="single" w:sz="4" w:space="0" w:color="auto"/>
              <w:right w:val="single" w:sz="4" w:space="0" w:color="auto"/>
            </w:tcBorders>
            <w:shd w:val="clear" w:color="auto" w:fill="auto"/>
            <w:noWrap/>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Cu</w:t>
            </w:r>
          </w:p>
        </w:tc>
        <w:tc>
          <w:tcPr>
            <w:tcW w:w="180" w:type="pct"/>
            <w:tcBorders>
              <w:top w:val="single" w:sz="4" w:space="0" w:color="auto"/>
              <w:left w:val="nil"/>
              <w:bottom w:val="single" w:sz="4" w:space="0" w:color="auto"/>
              <w:right w:val="single" w:sz="4" w:space="0" w:color="auto"/>
            </w:tcBorders>
            <w:shd w:val="clear" w:color="auto" w:fill="auto"/>
            <w:noWrap/>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Fe</w:t>
            </w:r>
          </w:p>
        </w:tc>
        <w:tc>
          <w:tcPr>
            <w:tcW w:w="180" w:type="pct"/>
            <w:tcBorders>
              <w:top w:val="single" w:sz="4" w:space="0" w:color="auto"/>
              <w:left w:val="nil"/>
              <w:bottom w:val="single" w:sz="4" w:space="0" w:color="auto"/>
              <w:right w:val="single" w:sz="4" w:space="0" w:color="auto"/>
            </w:tcBorders>
            <w:shd w:val="clear" w:color="auto" w:fill="auto"/>
            <w:noWrap/>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Hg</w:t>
            </w:r>
          </w:p>
        </w:tc>
        <w:tc>
          <w:tcPr>
            <w:tcW w:w="180" w:type="pct"/>
            <w:tcBorders>
              <w:top w:val="single" w:sz="4" w:space="0" w:color="auto"/>
              <w:left w:val="nil"/>
              <w:bottom w:val="single" w:sz="4" w:space="0" w:color="auto"/>
              <w:right w:val="single" w:sz="4" w:space="0" w:color="auto"/>
            </w:tcBorders>
            <w:shd w:val="clear" w:color="auto" w:fill="auto"/>
            <w:noWrap/>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I</w:t>
            </w:r>
          </w:p>
        </w:tc>
        <w:tc>
          <w:tcPr>
            <w:tcW w:w="180" w:type="pct"/>
            <w:tcBorders>
              <w:top w:val="single" w:sz="4" w:space="0" w:color="auto"/>
              <w:left w:val="nil"/>
              <w:bottom w:val="single" w:sz="4" w:space="0" w:color="auto"/>
              <w:right w:val="single" w:sz="4" w:space="0" w:color="auto"/>
            </w:tcBorders>
            <w:shd w:val="clear" w:color="auto" w:fill="auto"/>
            <w:noWrap/>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K</w:t>
            </w:r>
          </w:p>
        </w:tc>
        <w:tc>
          <w:tcPr>
            <w:tcW w:w="180" w:type="pct"/>
            <w:tcBorders>
              <w:top w:val="single" w:sz="4" w:space="0" w:color="auto"/>
              <w:left w:val="nil"/>
              <w:bottom w:val="single" w:sz="4" w:space="0" w:color="auto"/>
              <w:right w:val="single" w:sz="4" w:space="0" w:color="auto"/>
            </w:tcBorders>
            <w:shd w:val="clear" w:color="auto" w:fill="auto"/>
            <w:noWrap/>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Li</w:t>
            </w:r>
          </w:p>
        </w:tc>
        <w:tc>
          <w:tcPr>
            <w:tcW w:w="180" w:type="pct"/>
            <w:tcBorders>
              <w:top w:val="single" w:sz="4" w:space="0" w:color="auto"/>
              <w:left w:val="nil"/>
              <w:bottom w:val="single" w:sz="4" w:space="0" w:color="auto"/>
              <w:right w:val="single" w:sz="4" w:space="0" w:color="auto"/>
            </w:tcBorders>
            <w:shd w:val="clear" w:color="auto" w:fill="auto"/>
            <w:noWrap/>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Mg</w:t>
            </w:r>
          </w:p>
        </w:tc>
        <w:tc>
          <w:tcPr>
            <w:tcW w:w="180" w:type="pct"/>
            <w:tcBorders>
              <w:top w:val="single" w:sz="4" w:space="0" w:color="auto"/>
              <w:left w:val="nil"/>
              <w:bottom w:val="single" w:sz="4" w:space="0" w:color="auto"/>
              <w:right w:val="single" w:sz="4" w:space="0" w:color="auto"/>
            </w:tcBorders>
            <w:shd w:val="clear" w:color="auto" w:fill="auto"/>
            <w:noWrap/>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Mn</w:t>
            </w:r>
          </w:p>
        </w:tc>
        <w:tc>
          <w:tcPr>
            <w:tcW w:w="180" w:type="pct"/>
            <w:tcBorders>
              <w:top w:val="single" w:sz="4" w:space="0" w:color="auto"/>
              <w:left w:val="nil"/>
              <w:bottom w:val="single" w:sz="4" w:space="0" w:color="auto"/>
              <w:right w:val="single" w:sz="4" w:space="0" w:color="auto"/>
            </w:tcBorders>
            <w:shd w:val="clear" w:color="auto" w:fill="auto"/>
            <w:noWrap/>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Na</w:t>
            </w:r>
          </w:p>
        </w:tc>
        <w:tc>
          <w:tcPr>
            <w:tcW w:w="180" w:type="pct"/>
            <w:tcBorders>
              <w:top w:val="single" w:sz="4" w:space="0" w:color="auto"/>
              <w:left w:val="nil"/>
              <w:bottom w:val="single" w:sz="4" w:space="0" w:color="auto"/>
              <w:right w:val="single" w:sz="4" w:space="0" w:color="auto"/>
            </w:tcBorders>
            <w:shd w:val="clear" w:color="auto" w:fill="auto"/>
            <w:noWrap/>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Ni</w:t>
            </w:r>
          </w:p>
        </w:tc>
        <w:tc>
          <w:tcPr>
            <w:tcW w:w="180" w:type="pct"/>
            <w:tcBorders>
              <w:top w:val="single" w:sz="4" w:space="0" w:color="auto"/>
              <w:left w:val="nil"/>
              <w:bottom w:val="single" w:sz="4" w:space="0" w:color="auto"/>
              <w:right w:val="single" w:sz="4" w:space="0" w:color="auto"/>
            </w:tcBorders>
            <w:shd w:val="clear" w:color="auto" w:fill="auto"/>
            <w:noWrap/>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P</w:t>
            </w:r>
          </w:p>
        </w:tc>
        <w:tc>
          <w:tcPr>
            <w:tcW w:w="180" w:type="pct"/>
            <w:tcBorders>
              <w:top w:val="single" w:sz="4" w:space="0" w:color="auto"/>
              <w:left w:val="nil"/>
              <w:bottom w:val="single" w:sz="4" w:space="0" w:color="auto"/>
              <w:right w:val="single" w:sz="4" w:space="0" w:color="auto"/>
            </w:tcBorders>
            <w:shd w:val="clear" w:color="auto" w:fill="auto"/>
            <w:noWrap/>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Pb</w:t>
            </w:r>
          </w:p>
        </w:tc>
        <w:tc>
          <w:tcPr>
            <w:tcW w:w="180" w:type="pct"/>
            <w:tcBorders>
              <w:top w:val="single" w:sz="4" w:space="0" w:color="auto"/>
              <w:left w:val="nil"/>
              <w:bottom w:val="single" w:sz="4" w:space="0" w:color="auto"/>
              <w:right w:val="single" w:sz="4" w:space="0" w:color="auto"/>
            </w:tcBorders>
            <w:shd w:val="clear" w:color="auto" w:fill="auto"/>
            <w:noWrap/>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Se</w:t>
            </w:r>
          </w:p>
        </w:tc>
        <w:tc>
          <w:tcPr>
            <w:tcW w:w="180" w:type="pct"/>
            <w:tcBorders>
              <w:top w:val="single" w:sz="4" w:space="0" w:color="auto"/>
              <w:left w:val="nil"/>
              <w:bottom w:val="single" w:sz="4" w:space="0" w:color="auto"/>
              <w:right w:val="single" w:sz="4" w:space="0" w:color="auto"/>
            </w:tcBorders>
            <w:shd w:val="clear" w:color="auto" w:fill="auto"/>
            <w:noWrap/>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Si</w:t>
            </w:r>
          </w:p>
        </w:tc>
        <w:tc>
          <w:tcPr>
            <w:tcW w:w="180" w:type="pct"/>
            <w:tcBorders>
              <w:top w:val="single" w:sz="4" w:space="0" w:color="auto"/>
              <w:left w:val="nil"/>
              <w:bottom w:val="single" w:sz="4" w:space="0" w:color="auto"/>
              <w:right w:val="single" w:sz="4" w:space="0" w:color="auto"/>
            </w:tcBorders>
            <w:shd w:val="clear" w:color="auto" w:fill="auto"/>
            <w:noWrap/>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Sn</w:t>
            </w:r>
          </w:p>
        </w:tc>
        <w:tc>
          <w:tcPr>
            <w:tcW w:w="180" w:type="pct"/>
            <w:tcBorders>
              <w:top w:val="single" w:sz="4" w:space="0" w:color="auto"/>
              <w:left w:val="nil"/>
              <w:bottom w:val="single" w:sz="4" w:space="0" w:color="auto"/>
              <w:right w:val="single" w:sz="4" w:space="0" w:color="auto"/>
            </w:tcBorders>
            <w:shd w:val="clear" w:color="auto" w:fill="auto"/>
            <w:noWrap/>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V</w:t>
            </w:r>
          </w:p>
        </w:tc>
        <w:tc>
          <w:tcPr>
            <w:tcW w:w="180" w:type="pct"/>
            <w:tcBorders>
              <w:top w:val="single" w:sz="4" w:space="0" w:color="auto"/>
              <w:left w:val="nil"/>
              <w:bottom w:val="single" w:sz="4" w:space="0" w:color="auto"/>
              <w:right w:val="single" w:sz="4" w:space="0" w:color="auto"/>
            </w:tcBorders>
            <w:shd w:val="clear" w:color="auto" w:fill="auto"/>
            <w:noWrap/>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Zn</w:t>
            </w:r>
          </w:p>
        </w:tc>
      </w:tr>
      <w:tr w:rsidR="00667BBA" w:rsidRPr="00654653" w:rsidTr="00667BBA">
        <w:trPr>
          <w:trHeight w:val="310"/>
        </w:trPr>
        <w:tc>
          <w:tcPr>
            <w:tcW w:w="501" w:type="pct"/>
            <w:tcBorders>
              <w:top w:val="single" w:sz="4" w:space="0" w:color="auto"/>
              <w:left w:val="single" w:sz="4" w:space="0" w:color="auto"/>
              <w:bottom w:val="single" w:sz="4" w:space="0" w:color="auto"/>
              <w:right w:val="single" w:sz="4" w:space="0" w:color="auto"/>
            </w:tcBorders>
            <w:shd w:val="clear" w:color="auto" w:fill="auto"/>
            <w:vAlign w:val="center"/>
          </w:tcPr>
          <w:p w:rsidR="00667BBA" w:rsidRPr="00667BBA" w:rsidRDefault="00667BBA" w:rsidP="00667BBA">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w:t>
            </w:r>
          </w:p>
        </w:tc>
        <w:tc>
          <w:tcPr>
            <w:tcW w:w="180" w:type="pct"/>
            <w:tcBorders>
              <w:top w:val="single" w:sz="4" w:space="0" w:color="auto"/>
              <w:left w:val="nil"/>
              <w:bottom w:val="single" w:sz="4" w:space="0" w:color="auto"/>
              <w:right w:val="single" w:sz="4" w:space="0" w:color="auto"/>
            </w:tcBorders>
            <w:shd w:val="clear" w:color="auto" w:fill="auto"/>
            <w:noWrap/>
            <w:vAlign w:val="center"/>
          </w:tcPr>
          <w:p w:rsidR="00667BBA" w:rsidRPr="00667BBA" w:rsidRDefault="00667BBA" w:rsidP="00667BBA">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2</w:t>
            </w:r>
          </w:p>
        </w:tc>
        <w:tc>
          <w:tcPr>
            <w:tcW w:w="180" w:type="pct"/>
            <w:tcBorders>
              <w:top w:val="single" w:sz="4" w:space="0" w:color="auto"/>
              <w:left w:val="nil"/>
              <w:bottom w:val="single" w:sz="4" w:space="0" w:color="auto"/>
              <w:right w:val="single" w:sz="4" w:space="0" w:color="auto"/>
            </w:tcBorders>
            <w:shd w:val="clear" w:color="auto" w:fill="auto"/>
            <w:noWrap/>
            <w:vAlign w:val="center"/>
          </w:tcPr>
          <w:p w:rsidR="00667BBA" w:rsidRPr="00667BBA" w:rsidRDefault="00667BBA" w:rsidP="00667BBA">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3</w:t>
            </w:r>
          </w:p>
        </w:tc>
        <w:tc>
          <w:tcPr>
            <w:tcW w:w="180" w:type="pct"/>
            <w:tcBorders>
              <w:top w:val="single" w:sz="4" w:space="0" w:color="auto"/>
              <w:left w:val="nil"/>
              <w:bottom w:val="single" w:sz="4" w:space="0" w:color="auto"/>
              <w:right w:val="single" w:sz="4" w:space="0" w:color="auto"/>
            </w:tcBorders>
            <w:shd w:val="clear" w:color="auto" w:fill="auto"/>
            <w:noWrap/>
            <w:vAlign w:val="center"/>
          </w:tcPr>
          <w:p w:rsidR="00667BBA" w:rsidRPr="00667BBA" w:rsidRDefault="00667BBA" w:rsidP="00667BBA">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4</w:t>
            </w:r>
          </w:p>
        </w:tc>
        <w:tc>
          <w:tcPr>
            <w:tcW w:w="180" w:type="pct"/>
            <w:tcBorders>
              <w:top w:val="single" w:sz="4" w:space="0" w:color="auto"/>
              <w:left w:val="nil"/>
              <w:bottom w:val="single" w:sz="4" w:space="0" w:color="auto"/>
              <w:right w:val="single" w:sz="4" w:space="0" w:color="auto"/>
            </w:tcBorders>
            <w:shd w:val="clear" w:color="auto" w:fill="auto"/>
            <w:noWrap/>
            <w:vAlign w:val="center"/>
          </w:tcPr>
          <w:p w:rsidR="00667BBA" w:rsidRPr="00667BBA" w:rsidRDefault="00667BBA" w:rsidP="00667BBA">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5</w:t>
            </w:r>
          </w:p>
        </w:tc>
        <w:tc>
          <w:tcPr>
            <w:tcW w:w="180" w:type="pct"/>
            <w:tcBorders>
              <w:top w:val="single" w:sz="4" w:space="0" w:color="auto"/>
              <w:left w:val="nil"/>
              <w:bottom w:val="single" w:sz="4" w:space="0" w:color="auto"/>
              <w:right w:val="single" w:sz="4" w:space="0" w:color="auto"/>
            </w:tcBorders>
            <w:shd w:val="clear" w:color="auto" w:fill="auto"/>
            <w:noWrap/>
            <w:vAlign w:val="center"/>
          </w:tcPr>
          <w:p w:rsidR="00667BBA" w:rsidRPr="00667BBA" w:rsidRDefault="00667BBA" w:rsidP="00667BBA">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6</w:t>
            </w:r>
          </w:p>
        </w:tc>
        <w:tc>
          <w:tcPr>
            <w:tcW w:w="180" w:type="pct"/>
            <w:tcBorders>
              <w:top w:val="single" w:sz="4" w:space="0" w:color="auto"/>
              <w:left w:val="nil"/>
              <w:bottom w:val="single" w:sz="4" w:space="0" w:color="auto"/>
              <w:right w:val="single" w:sz="4" w:space="0" w:color="auto"/>
            </w:tcBorders>
            <w:shd w:val="clear" w:color="auto" w:fill="auto"/>
            <w:noWrap/>
            <w:vAlign w:val="center"/>
          </w:tcPr>
          <w:p w:rsidR="00667BBA" w:rsidRPr="00667BBA" w:rsidRDefault="00667BBA" w:rsidP="00667BBA">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7</w:t>
            </w:r>
          </w:p>
        </w:tc>
        <w:tc>
          <w:tcPr>
            <w:tcW w:w="180" w:type="pct"/>
            <w:tcBorders>
              <w:top w:val="single" w:sz="4" w:space="0" w:color="auto"/>
              <w:left w:val="nil"/>
              <w:bottom w:val="single" w:sz="4" w:space="0" w:color="auto"/>
              <w:right w:val="single" w:sz="4" w:space="0" w:color="auto"/>
            </w:tcBorders>
            <w:shd w:val="clear" w:color="auto" w:fill="auto"/>
            <w:noWrap/>
            <w:vAlign w:val="center"/>
          </w:tcPr>
          <w:p w:rsidR="00667BBA" w:rsidRPr="00667BBA" w:rsidRDefault="00667BBA" w:rsidP="00667BBA">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8</w:t>
            </w:r>
          </w:p>
        </w:tc>
        <w:tc>
          <w:tcPr>
            <w:tcW w:w="180" w:type="pct"/>
            <w:tcBorders>
              <w:top w:val="single" w:sz="4" w:space="0" w:color="auto"/>
              <w:left w:val="nil"/>
              <w:bottom w:val="single" w:sz="4" w:space="0" w:color="auto"/>
              <w:right w:val="single" w:sz="4" w:space="0" w:color="auto"/>
            </w:tcBorders>
            <w:shd w:val="clear" w:color="auto" w:fill="auto"/>
            <w:noWrap/>
            <w:vAlign w:val="center"/>
          </w:tcPr>
          <w:p w:rsidR="00667BBA" w:rsidRPr="00667BBA" w:rsidRDefault="00667BBA" w:rsidP="00667BBA">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9</w:t>
            </w:r>
          </w:p>
        </w:tc>
        <w:tc>
          <w:tcPr>
            <w:tcW w:w="180" w:type="pct"/>
            <w:tcBorders>
              <w:top w:val="single" w:sz="4" w:space="0" w:color="auto"/>
              <w:left w:val="nil"/>
              <w:bottom w:val="single" w:sz="4" w:space="0" w:color="auto"/>
              <w:right w:val="single" w:sz="4" w:space="0" w:color="auto"/>
            </w:tcBorders>
            <w:shd w:val="clear" w:color="auto" w:fill="auto"/>
            <w:noWrap/>
            <w:vAlign w:val="center"/>
          </w:tcPr>
          <w:p w:rsidR="00667BBA" w:rsidRPr="00667BBA" w:rsidRDefault="00667BBA" w:rsidP="00667BBA">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10</w:t>
            </w:r>
          </w:p>
        </w:tc>
        <w:tc>
          <w:tcPr>
            <w:tcW w:w="180" w:type="pct"/>
            <w:tcBorders>
              <w:top w:val="single" w:sz="4" w:space="0" w:color="auto"/>
              <w:left w:val="nil"/>
              <w:bottom w:val="single" w:sz="4" w:space="0" w:color="auto"/>
              <w:right w:val="single" w:sz="4" w:space="0" w:color="auto"/>
            </w:tcBorders>
            <w:shd w:val="clear" w:color="auto" w:fill="auto"/>
            <w:noWrap/>
            <w:vAlign w:val="center"/>
          </w:tcPr>
          <w:p w:rsidR="00667BBA" w:rsidRPr="00667BBA" w:rsidRDefault="00667BBA" w:rsidP="00667BBA">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11</w:t>
            </w:r>
          </w:p>
        </w:tc>
        <w:tc>
          <w:tcPr>
            <w:tcW w:w="180" w:type="pct"/>
            <w:tcBorders>
              <w:top w:val="single" w:sz="4" w:space="0" w:color="auto"/>
              <w:left w:val="nil"/>
              <w:bottom w:val="single" w:sz="4" w:space="0" w:color="auto"/>
              <w:right w:val="single" w:sz="4" w:space="0" w:color="auto"/>
            </w:tcBorders>
            <w:shd w:val="clear" w:color="auto" w:fill="auto"/>
            <w:noWrap/>
            <w:vAlign w:val="center"/>
          </w:tcPr>
          <w:p w:rsidR="00667BBA" w:rsidRPr="00667BBA" w:rsidRDefault="00667BBA" w:rsidP="00667BBA">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12</w:t>
            </w:r>
          </w:p>
        </w:tc>
        <w:tc>
          <w:tcPr>
            <w:tcW w:w="180" w:type="pct"/>
            <w:tcBorders>
              <w:top w:val="single" w:sz="4" w:space="0" w:color="auto"/>
              <w:left w:val="nil"/>
              <w:bottom w:val="single" w:sz="4" w:space="0" w:color="auto"/>
              <w:right w:val="single" w:sz="4" w:space="0" w:color="auto"/>
            </w:tcBorders>
            <w:shd w:val="clear" w:color="auto" w:fill="auto"/>
            <w:noWrap/>
            <w:vAlign w:val="center"/>
          </w:tcPr>
          <w:p w:rsidR="00667BBA" w:rsidRPr="00667BBA" w:rsidRDefault="00667BBA" w:rsidP="00667BBA">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13</w:t>
            </w:r>
          </w:p>
        </w:tc>
        <w:tc>
          <w:tcPr>
            <w:tcW w:w="180" w:type="pct"/>
            <w:tcBorders>
              <w:top w:val="single" w:sz="4" w:space="0" w:color="auto"/>
              <w:left w:val="nil"/>
              <w:bottom w:val="single" w:sz="4" w:space="0" w:color="auto"/>
              <w:right w:val="single" w:sz="4" w:space="0" w:color="auto"/>
            </w:tcBorders>
            <w:shd w:val="clear" w:color="auto" w:fill="auto"/>
            <w:noWrap/>
            <w:vAlign w:val="center"/>
          </w:tcPr>
          <w:p w:rsidR="00667BBA" w:rsidRPr="00667BBA" w:rsidRDefault="00667BBA" w:rsidP="00667BBA">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14</w:t>
            </w:r>
          </w:p>
        </w:tc>
        <w:tc>
          <w:tcPr>
            <w:tcW w:w="180" w:type="pct"/>
            <w:tcBorders>
              <w:top w:val="single" w:sz="4" w:space="0" w:color="auto"/>
              <w:left w:val="nil"/>
              <w:bottom w:val="single" w:sz="4" w:space="0" w:color="auto"/>
              <w:right w:val="single" w:sz="4" w:space="0" w:color="auto"/>
            </w:tcBorders>
            <w:shd w:val="clear" w:color="auto" w:fill="auto"/>
            <w:noWrap/>
            <w:vAlign w:val="center"/>
          </w:tcPr>
          <w:p w:rsidR="00667BBA" w:rsidRPr="00667BBA" w:rsidRDefault="00667BBA" w:rsidP="00667BBA">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15</w:t>
            </w:r>
          </w:p>
        </w:tc>
        <w:tc>
          <w:tcPr>
            <w:tcW w:w="180" w:type="pct"/>
            <w:tcBorders>
              <w:top w:val="single" w:sz="4" w:space="0" w:color="auto"/>
              <w:left w:val="nil"/>
              <w:bottom w:val="single" w:sz="4" w:space="0" w:color="auto"/>
              <w:right w:val="single" w:sz="4" w:space="0" w:color="auto"/>
            </w:tcBorders>
            <w:shd w:val="clear" w:color="auto" w:fill="auto"/>
            <w:noWrap/>
            <w:vAlign w:val="center"/>
          </w:tcPr>
          <w:p w:rsidR="00667BBA" w:rsidRPr="00667BBA" w:rsidRDefault="00667BBA" w:rsidP="00667BBA">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16</w:t>
            </w:r>
          </w:p>
        </w:tc>
        <w:tc>
          <w:tcPr>
            <w:tcW w:w="180" w:type="pct"/>
            <w:tcBorders>
              <w:top w:val="single" w:sz="4" w:space="0" w:color="auto"/>
              <w:left w:val="nil"/>
              <w:bottom w:val="single" w:sz="4" w:space="0" w:color="auto"/>
              <w:right w:val="single" w:sz="4" w:space="0" w:color="auto"/>
            </w:tcBorders>
            <w:shd w:val="clear" w:color="auto" w:fill="auto"/>
            <w:noWrap/>
            <w:vAlign w:val="center"/>
          </w:tcPr>
          <w:p w:rsidR="00667BBA" w:rsidRPr="00667BBA" w:rsidRDefault="00667BBA" w:rsidP="00667BBA">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17</w:t>
            </w:r>
          </w:p>
        </w:tc>
        <w:tc>
          <w:tcPr>
            <w:tcW w:w="180" w:type="pct"/>
            <w:tcBorders>
              <w:top w:val="single" w:sz="4" w:space="0" w:color="auto"/>
              <w:left w:val="nil"/>
              <w:bottom w:val="single" w:sz="4" w:space="0" w:color="auto"/>
              <w:right w:val="single" w:sz="4" w:space="0" w:color="auto"/>
            </w:tcBorders>
            <w:shd w:val="clear" w:color="auto" w:fill="auto"/>
            <w:noWrap/>
            <w:vAlign w:val="center"/>
          </w:tcPr>
          <w:p w:rsidR="00667BBA" w:rsidRPr="00667BBA" w:rsidRDefault="00667BBA" w:rsidP="00667BBA">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18</w:t>
            </w:r>
          </w:p>
        </w:tc>
        <w:tc>
          <w:tcPr>
            <w:tcW w:w="180" w:type="pct"/>
            <w:tcBorders>
              <w:top w:val="single" w:sz="4" w:space="0" w:color="auto"/>
              <w:left w:val="nil"/>
              <w:bottom w:val="single" w:sz="4" w:space="0" w:color="auto"/>
              <w:right w:val="single" w:sz="4" w:space="0" w:color="auto"/>
            </w:tcBorders>
            <w:shd w:val="clear" w:color="auto" w:fill="auto"/>
            <w:noWrap/>
            <w:vAlign w:val="center"/>
          </w:tcPr>
          <w:p w:rsidR="00667BBA" w:rsidRPr="00667BBA" w:rsidRDefault="00667BBA" w:rsidP="00667BBA">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19</w:t>
            </w:r>
          </w:p>
        </w:tc>
        <w:tc>
          <w:tcPr>
            <w:tcW w:w="180" w:type="pct"/>
            <w:tcBorders>
              <w:top w:val="single" w:sz="4" w:space="0" w:color="auto"/>
              <w:left w:val="nil"/>
              <w:bottom w:val="single" w:sz="4" w:space="0" w:color="auto"/>
              <w:right w:val="single" w:sz="4" w:space="0" w:color="auto"/>
            </w:tcBorders>
            <w:shd w:val="clear" w:color="auto" w:fill="auto"/>
            <w:noWrap/>
            <w:vAlign w:val="center"/>
          </w:tcPr>
          <w:p w:rsidR="00667BBA" w:rsidRPr="00667BBA" w:rsidRDefault="00667BBA" w:rsidP="00667BBA">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20</w:t>
            </w:r>
          </w:p>
        </w:tc>
        <w:tc>
          <w:tcPr>
            <w:tcW w:w="180" w:type="pct"/>
            <w:tcBorders>
              <w:top w:val="single" w:sz="4" w:space="0" w:color="auto"/>
              <w:left w:val="nil"/>
              <w:bottom w:val="single" w:sz="4" w:space="0" w:color="auto"/>
              <w:right w:val="single" w:sz="4" w:space="0" w:color="auto"/>
            </w:tcBorders>
            <w:shd w:val="clear" w:color="auto" w:fill="auto"/>
            <w:noWrap/>
            <w:vAlign w:val="center"/>
          </w:tcPr>
          <w:p w:rsidR="00667BBA" w:rsidRPr="00667BBA" w:rsidRDefault="00667BBA" w:rsidP="00667BBA">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21</w:t>
            </w:r>
          </w:p>
        </w:tc>
        <w:tc>
          <w:tcPr>
            <w:tcW w:w="180" w:type="pct"/>
            <w:tcBorders>
              <w:top w:val="single" w:sz="4" w:space="0" w:color="auto"/>
              <w:left w:val="nil"/>
              <w:bottom w:val="single" w:sz="4" w:space="0" w:color="auto"/>
              <w:right w:val="single" w:sz="4" w:space="0" w:color="auto"/>
            </w:tcBorders>
            <w:shd w:val="clear" w:color="auto" w:fill="auto"/>
            <w:noWrap/>
            <w:vAlign w:val="center"/>
          </w:tcPr>
          <w:p w:rsidR="00667BBA" w:rsidRPr="00667BBA" w:rsidRDefault="00667BBA" w:rsidP="00667BBA">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22</w:t>
            </w:r>
          </w:p>
        </w:tc>
        <w:tc>
          <w:tcPr>
            <w:tcW w:w="180" w:type="pct"/>
            <w:tcBorders>
              <w:top w:val="single" w:sz="4" w:space="0" w:color="auto"/>
              <w:left w:val="nil"/>
              <w:bottom w:val="single" w:sz="4" w:space="0" w:color="auto"/>
              <w:right w:val="single" w:sz="4" w:space="0" w:color="auto"/>
            </w:tcBorders>
            <w:shd w:val="clear" w:color="auto" w:fill="auto"/>
            <w:noWrap/>
            <w:vAlign w:val="center"/>
          </w:tcPr>
          <w:p w:rsidR="00667BBA" w:rsidRPr="00667BBA" w:rsidRDefault="00667BBA" w:rsidP="00667BBA">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23</w:t>
            </w:r>
          </w:p>
        </w:tc>
        <w:tc>
          <w:tcPr>
            <w:tcW w:w="180" w:type="pct"/>
            <w:tcBorders>
              <w:top w:val="single" w:sz="4" w:space="0" w:color="auto"/>
              <w:left w:val="nil"/>
              <w:bottom w:val="single" w:sz="4" w:space="0" w:color="auto"/>
              <w:right w:val="single" w:sz="4" w:space="0" w:color="auto"/>
            </w:tcBorders>
            <w:shd w:val="clear" w:color="auto" w:fill="auto"/>
            <w:noWrap/>
            <w:vAlign w:val="center"/>
          </w:tcPr>
          <w:p w:rsidR="00667BBA" w:rsidRPr="00667BBA" w:rsidRDefault="00667BBA" w:rsidP="00667BBA">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24</w:t>
            </w:r>
          </w:p>
        </w:tc>
        <w:tc>
          <w:tcPr>
            <w:tcW w:w="180" w:type="pct"/>
            <w:tcBorders>
              <w:top w:val="single" w:sz="4" w:space="0" w:color="auto"/>
              <w:left w:val="nil"/>
              <w:bottom w:val="single" w:sz="4" w:space="0" w:color="auto"/>
              <w:right w:val="single" w:sz="4" w:space="0" w:color="auto"/>
            </w:tcBorders>
            <w:shd w:val="clear" w:color="auto" w:fill="auto"/>
            <w:noWrap/>
            <w:vAlign w:val="center"/>
          </w:tcPr>
          <w:p w:rsidR="00667BBA" w:rsidRPr="00667BBA" w:rsidRDefault="00667BBA" w:rsidP="00667BBA">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25</w:t>
            </w:r>
          </w:p>
        </w:tc>
        <w:tc>
          <w:tcPr>
            <w:tcW w:w="180" w:type="pct"/>
            <w:tcBorders>
              <w:top w:val="single" w:sz="4" w:space="0" w:color="auto"/>
              <w:left w:val="nil"/>
              <w:bottom w:val="single" w:sz="4" w:space="0" w:color="auto"/>
              <w:right w:val="single" w:sz="4" w:space="0" w:color="auto"/>
            </w:tcBorders>
            <w:shd w:val="clear" w:color="auto" w:fill="auto"/>
            <w:noWrap/>
            <w:vAlign w:val="center"/>
          </w:tcPr>
          <w:p w:rsidR="00667BBA" w:rsidRPr="00667BBA" w:rsidRDefault="00667BBA" w:rsidP="00667BBA">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26</w:t>
            </w:r>
          </w:p>
        </w:tc>
      </w:tr>
      <w:tr w:rsidR="00667BBA" w:rsidRPr="00654653" w:rsidTr="00667BBA">
        <w:trPr>
          <w:trHeight w:val="620"/>
        </w:trPr>
        <w:tc>
          <w:tcPr>
            <w:tcW w:w="50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67BBA" w:rsidRPr="00654653" w:rsidRDefault="00667BBA" w:rsidP="00667BBA">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Инфекционные и паразитарные болезни</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-0,20</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-0,15</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0,20</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0,32</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-0,01</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0,35</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0,87</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-0,04</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0,46</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0,07</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-0,02</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0,24</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0,07</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0,13</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-0,10</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0,76</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0,05</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-0,01</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-0,18</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-0,13</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0,73</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-0,17</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0,15</w:t>
            </w:r>
          </w:p>
        </w:tc>
      </w:tr>
      <w:tr w:rsidR="00667BBA" w:rsidRPr="00654653" w:rsidTr="00667BBA">
        <w:trPr>
          <w:trHeight w:val="310"/>
        </w:trPr>
        <w:tc>
          <w:tcPr>
            <w:tcW w:w="50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67BBA" w:rsidRPr="00654653" w:rsidRDefault="00667BBA" w:rsidP="00667BBA">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Новообразования</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-0,15</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0,19</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-0,36</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-0,32</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-0,22</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0,01</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0,27</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0,31</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-0,47</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0,37</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-0,51</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-0,30</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-0,06</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-0,34</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-0,25</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-0,34</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-0,16</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0,37</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-0,08</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0,07</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0,30</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0,25</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-0,20</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0,04</w:t>
            </w:r>
          </w:p>
        </w:tc>
      </w:tr>
      <w:tr w:rsidR="00667BBA" w:rsidRPr="00654653" w:rsidTr="00667BBA">
        <w:trPr>
          <w:trHeight w:val="422"/>
        </w:trPr>
        <w:tc>
          <w:tcPr>
            <w:tcW w:w="501" w:type="pct"/>
            <w:tcBorders>
              <w:top w:val="single" w:sz="4" w:space="0" w:color="auto"/>
              <w:left w:val="single" w:sz="4" w:space="0" w:color="auto"/>
              <w:right w:val="single" w:sz="4" w:space="0" w:color="auto"/>
            </w:tcBorders>
            <w:shd w:val="clear" w:color="auto" w:fill="auto"/>
            <w:vAlign w:val="center"/>
          </w:tcPr>
          <w:p w:rsidR="00667BBA" w:rsidRPr="00654653" w:rsidRDefault="00667BBA" w:rsidP="00667BBA">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 xml:space="preserve">Болезни крови, кроветворных органов и отдельные нарушения с вовлечением </w:t>
            </w:r>
            <w:r w:rsidR="003F532F" w:rsidRPr="00654653">
              <w:rPr>
                <w:rFonts w:ascii="Times New Roman" w:eastAsia="Times New Roman" w:hAnsi="Times New Roman" w:cs="Times New Roman"/>
                <w:sz w:val="18"/>
                <w:szCs w:val="18"/>
                <w:lang w:eastAsia="ru-RU"/>
              </w:rPr>
              <w:t>иммунного механизма</w:t>
            </w:r>
          </w:p>
        </w:tc>
        <w:tc>
          <w:tcPr>
            <w:tcW w:w="180" w:type="pct"/>
            <w:tcBorders>
              <w:top w:val="single" w:sz="4" w:space="0" w:color="auto"/>
              <w:left w:val="nil"/>
              <w:right w:val="single" w:sz="4" w:space="0" w:color="auto"/>
            </w:tcBorders>
            <w:shd w:val="clear" w:color="auto" w:fill="auto"/>
            <w:noWrap/>
            <w:vAlign w:val="center"/>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0,05</w:t>
            </w:r>
          </w:p>
        </w:tc>
        <w:tc>
          <w:tcPr>
            <w:tcW w:w="180" w:type="pct"/>
            <w:tcBorders>
              <w:top w:val="single" w:sz="4" w:space="0" w:color="auto"/>
              <w:left w:val="nil"/>
              <w:right w:val="single" w:sz="4" w:space="0" w:color="auto"/>
            </w:tcBorders>
            <w:shd w:val="clear" w:color="auto" w:fill="auto"/>
            <w:noWrap/>
            <w:vAlign w:val="center"/>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80" w:type="pct"/>
            <w:tcBorders>
              <w:top w:val="single" w:sz="4" w:space="0" w:color="auto"/>
              <w:left w:val="nil"/>
              <w:right w:val="single" w:sz="4" w:space="0" w:color="auto"/>
            </w:tcBorders>
            <w:shd w:val="clear" w:color="auto" w:fill="auto"/>
            <w:noWrap/>
            <w:vAlign w:val="center"/>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0,21</w:t>
            </w:r>
          </w:p>
        </w:tc>
        <w:tc>
          <w:tcPr>
            <w:tcW w:w="180" w:type="pct"/>
            <w:tcBorders>
              <w:top w:val="single" w:sz="4" w:space="0" w:color="auto"/>
              <w:left w:val="nil"/>
              <w:right w:val="single" w:sz="4" w:space="0" w:color="auto"/>
            </w:tcBorders>
            <w:shd w:val="clear" w:color="auto" w:fill="auto"/>
            <w:noWrap/>
            <w:vAlign w:val="center"/>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0,22</w:t>
            </w:r>
          </w:p>
        </w:tc>
        <w:tc>
          <w:tcPr>
            <w:tcW w:w="180" w:type="pct"/>
            <w:tcBorders>
              <w:top w:val="single" w:sz="4" w:space="0" w:color="auto"/>
              <w:left w:val="nil"/>
              <w:right w:val="single" w:sz="4" w:space="0" w:color="auto"/>
            </w:tcBorders>
            <w:shd w:val="clear" w:color="auto" w:fill="auto"/>
            <w:noWrap/>
            <w:vAlign w:val="center"/>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0,56</w:t>
            </w:r>
          </w:p>
        </w:tc>
        <w:tc>
          <w:tcPr>
            <w:tcW w:w="180" w:type="pct"/>
            <w:tcBorders>
              <w:top w:val="single" w:sz="4" w:space="0" w:color="auto"/>
              <w:left w:val="nil"/>
              <w:right w:val="single" w:sz="4" w:space="0" w:color="auto"/>
            </w:tcBorders>
            <w:shd w:val="clear" w:color="auto" w:fill="auto"/>
            <w:noWrap/>
            <w:vAlign w:val="center"/>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0,11</w:t>
            </w:r>
          </w:p>
        </w:tc>
        <w:tc>
          <w:tcPr>
            <w:tcW w:w="180" w:type="pct"/>
            <w:tcBorders>
              <w:top w:val="single" w:sz="4" w:space="0" w:color="auto"/>
              <w:left w:val="nil"/>
              <w:right w:val="single" w:sz="4" w:space="0" w:color="auto"/>
            </w:tcBorders>
            <w:shd w:val="clear" w:color="auto" w:fill="auto"/>
            <w:noWrap/>
            <w:vAlign w:val="center"/>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-0,10</w:t>
            </w:r>
          </w:p>
        </w:tc>
        <w:tc>
          <w:tcPr>
            <w:tcW w:w="180" w:type="pct"/>
            <w:tcBorders>
              <w:top w:val="single" w:sz="4" w:space="0" w:color="auto"/>
              <w:left w:val="nil"/>
              <w:right w:val="single" w:sz="4" w:space="0" w:color="auto"/>
            </w:tcBorders>
            <w:shd w:val="clear" w:color="auto" w:fill="auto"/>
            <w:noWrap/>
            <w:vAlign w:val="center"/>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-0,05</w:t>
            </w:r>
          </w:p>
        </w:tc>
        <w:tc>
          <w:tcPr>
            <w:tcW w:w="180" w:type="pct"/>
            <w:tcBorders>
              <w:top w:val="single" w:sz="4" w:space="0" w:color="auto"/>
              <w:left w:val="nil"/>
              <w:right w:val="single" w:sz="4" w:space="0" w:color="auto"/>
            </w:tcBorders>
            <w:shd w:val="clear" w:color="auto" w:fill="auto"/>
            <w:noWrap/>
            <w:vAlign w:val="center"/>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0,65</w:t>
            </w:r>
          </w:p>
        </w:tc>
        <w:tc>
          <w:tcPr>
            <w:tcW w:w="180" w:type="pct"/>
            <w:tcBorders>
              <w:top w:val="single" w:sz="4" w:space="0" w:color="auto"/>
              <w:left w:val="nil"/>
              <w:right w:val="single" w:sz="4" w:space="0" w:color="auto"/>
            </w:tcBorders>
            <w:shd w:val="clear" w:color="auto" w:fill="auto"/>
            <w:noWrap/>
            <w:vAlign w:val="center"/>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0,20</w:t>
            </w:r>
          </w:p>
        </w:tc>
        <w:tc>
          <w:tcPr>
            <w:tcW w:w="180" w:type="pct"/>
            <w:tcBorders>
              <w:top w:val="single" w:sz="4" w:space="0" w:color="auto"/>
              <w:left w:val="nil"/>
              <w:right w:val="single" w:sz="4" w:space="0" w:color="auto"/>
            </w:tcBorders>
            <w:shd w:val="clear" w:color="auto" w:fill="auto"/>
            <w:noWrap/>
            <w:vAlign w:val="center"/>
          </w:tcPr>
          <w:p w:rsidR="00667BBA" w:rsidRPr="00654653" w:rsidRDefault="00667BBA" w:rsidP="00667BBA">
            <w:pPr>
              <w:spacing w:after="0" w:line="240" w:lineRule="auto"/>
              <w:jc w:val="right"/>
              <w:rPr>
                <w:rFonts w:ascii="Times New Roman" w:eastAsia="Times New Roman" w:hAnsi="Times New Roman" w:cs="Times New Roman"/>
                <w:sz w:val="16"/>
                <w:szCs w:val="16"/>
                <w:vertAlign w:val="superscript"/>
                <w:lang w:eastAsia="ru-RU"/>
              </w:rPr>
            </w:pPr>
            <w:r w:rsidRPr="00654653">
              <w:rPr>
                <w:rFonts w:ascii="Times New Roman" w:eastAsia="Times New Roman" w:hAnsi="Times New Roman" w:cs="Times New Roman"/>
                <w:sz w:val="16"/>
                <w:szCs w:val="16"/>
                <w:lang w:eastAsia="ru-RU"/>
              </w:rPr>
              <w:t>0,60</w:t>
            </w:r>
            <w:r w:rsidRPr="00654653">
              <w:rPr>
                <w:rFonts w:ascii="Times New Roman" w:eastAsia="Times New Roman" w:hAnsi="Times New Roman" w:cs="Times New Roman"/>
                <w:sz w:val="16"/>
                <w:szCs w:val="16"/>
                <w:vertAlign w:val="superscript"/>
                <w:lang w:eastAsia="ru-RU"/>
              </w:rPr>
              <w:t>*</w:t>
            </w:r>
          </w:p>
        </w:tc>
        <w:tc>
          <w:tcPr>
            <w:tcW w:w="180" w:type="pct"/>
            <w:tcBorders>
              <w:top w:val="single" w:sz="4" w:space="0" w:color="auto"/>
              <w:left w:val="nil"/>
              <w:right w:val="single" w:sz="4" w:space="0" w:color="auto"/>
            </w:tcBorders>
            <w:shd w:val="clear" w:color="auto" w:fill="auto"/>
            <w:noWrap/>
            <w:vAlign w:val="center"/>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0,68</w:t>
            </w:r>
          </w:p>
        </w:tc>
        <w:tc>
          <w:tcPr>
            <w:tcW w:w="180" w:type="pct"/>
            <w:tcBorders>
              <w:top w:val="single" w:sz="4" w:space="0" w:color="auto"/>
              <w:left w:val="nil"/>
              <w:right w:val="single" w:sz="4" w:space="0" w:color="auto"/>
            </w:tcBorders>
            <w:shd w:val="clear" w:color="auto" w:fill="auto"/>
            <w:noWrap/>
            <w:vAlign w:val="center"/>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0,40</w:t>
            </w:r>
          </w:p>
        </w:tc>
        <w:tc>
          <w:tcPr>
            <w:tcW w:w="180" w:type="pct"/>
            <w:tcBorders>
              <w:top w:val="single" w:sz="4" w:space="0" w:color="auto"/>
              <w:left w:val="nil"/>
              <w:right w:val="single" w:sz="4" w:space="0" w:color="auto"/>
            </w:tcBorders>
            <w:shd w:val="clear" w:color="auto" w:fill="auto"/>
            <w:noWrap/>
            <w:vAlign w:val="center"/>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0,40</w:t>
            </w:r>
          </w:p>
        </w:tc>
        <w:tc>
          <w:tcPr>
            <w:tcW w:w="180" w:type="pct"/>
            <w:tcBorders>
              <w:top w:val="single" w:sz="4" w:space="0" w:color="auto"/>
              <w:left w:val="nil"/>
              <w:right w:val="single" w:sz="4" w:space="0" w:color="auto"/>
            </w:tcBorders>
            <w:shd w:val="clear" w:color="auto" w:fill="auto"/>
            <w:noWrap/>
            <w:vAlign w:val="center"/>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0,27</w:t>
            </w:r>
          </w:p>
        </w:tc>
        <w:tc>
          <w:tcPr>
            <w:tcW w:w="180" w:type="pct"/>
            <w:tcBorders>
              <w:top w:val="single" w:sz="4" w:space="0" w:color="auto"/>
              <w:left w:val="nil"/>
              <w:right w:val="single" w:sz="4" w:space="0" w:color="auto"/>
            </w:tcBorders>
            <w:shd w:val="clear" w:color="auto" w:fill="auto"/>
            <w:noWrap/>
            <w:vAlign w:val="center"/>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0,23</w:t>
            </w:r>
          </w:p>
        </w:tc>
        <w:tc>
          <w:tcPr>
            <w:tcW w:w="180" w:type="pct"/>
            <w:tcBorders>
              <w:top w:val="single" w:sz="4" w:space="0" w:color="auto"/>
              <w:left w:val="nil"/>
              <w:right w:val="single" w:sz="4" w:space="0" w:color="auto"/>
            </w:tcBorders>
            <w:shd w:val="clear" w:color="auto" w:fill="auto"/>
            <w:noWrap/>
            <w:vAlign w:val="center"/>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0,13</w:t>
            </w:r>
          </w:p>
        </w:tc>
        <w:tc>
          <w:tcPr>
            <w:tcW w:w="180" w:type="pct"/>
            <w:tcBorders>
              <w:top w:val="single" w:sz="4" w:space="0" w:color="auto"/>
              <w:left w:val="nil"/>
              <w:right w:val="single" w:sz="4" w:space="0" w:color="auto"/>
            </w:tcBorders>
            <w:shd w:val="clear" w:color="auto" w:fill="auto"/>
            <w:noWrap/>
            <w:vAlign w:val="center"/>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-0,01</w:t>
            </w:r>
          </w:p>
        </w:tc>
        <w:tc>
          <w:tcPr>
            <w:tcW w:w="180" w:type="pct"/>
            <w:tcBorders>
              <w:top w:val="single" w:sz="4" w:space="0" w:color="auto"/>
              <w:left w:val="nil"/>
              <w:right w:val="single" w:sz="4" w:space="0" w:color="auto"/>
            </w:tcBorders>
            <w:shd w:val="clear" w:color="auto" w:fill="auto"/>
            <w:noWrap/>
            <w:vAlign w:val="center"/>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0,53</w:t>
            </w:r>
          </w:p>
        </w:tc>
        <w:tc>
          <w:tcPr>
            <w:tcW w:w="180" w:type="pct"/>
            <w:tcBorders>
              <w:top w:val="single" w:sz="4" w:space="0" w:color="auto"/>
              <w:left w:val="nil"/>
              <w:right w:val="single" w:sz="4" w:space="0" w:color="auto"/>
            </w:tcBorders>
            <w:shd w:val="clear" w:color="auto" w:fill="auto"/>
            <w:noWrap/>
            <w:vAlign w:val="center"/>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0,11</w:t>
            </w:r>
          </w:p>
        </w:tc>
        <w:tc>
          <w:tcPr>
            <w:tcW w:w="180" w:type="pct"/>
            <w:tcBorders>
              <w:top w:val="single" w:sz="4" w:space="0" w:color="auto"/>
              <w:left w:val="nil"/>
              <w:right w:val="single" w:sz="4" w:space="0" w:color="auto"/>
            </w:tcBorders>
            <w:shd w:val="clear" w:color="auto" w:fill="auto"/>
            <w:noWrap/>
            <w:vAlign w:val="center"/>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-0,46</w:t>
            </w:r>
          </w:p>
        </w:tc>
        <w:tc>
          <w:tcPr>
            <w:tcW w:w="180" w:type="pct"/>
            <w:tcBorders>
              <w:top w:val="single" w:sz="4" w:space="0" w:color="auto"/>
              <w:left w:val="nil"/>
              <w:right w:val="single" w:sz="4" w:space="0" w:color="auto"/>
            </w:tcBorders>
            <w:shd w:val="clear" w:color="auto" w:fill="auto"/>
            <w:noWrap/>
            <w:vAlign w:val="center"/>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0,32</w:t>
            </w:r>
          </w:p>
        </w:tc>
        <w:tc>
          <w:tcPr>
            <w:tcW w:w="180" w:type="pct"/>
            <w:tcBorders>
              <w:top w:val="single" w:sz="4" w:space="0" w:color="auto"/>
              <w:left w:val="nil"/>
              <w:right w:val="single" w:sz="4" w:space="0" w:color="auto"/>
            </w:tcBorders>
            <w:shd w:val="clear" w:color="auto" w:fill="auto"/>
            <w:noWrap/>
            <w:vAlign w:val="center"/>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0,23</w:t>
            </w:r>
          </w:p>
        </w:tc>
        <w:tc>
          <w:tcPr>
            <w:tcW w:w="180" w:type="pct"/>
            <w:tcBorders>
              <w:top w:val="single" w:sz="4" w:space="0" w:color="auto"/>
              <w:left w:val="nil"/>
              <w:right w:val="single" w:sz="4" w:space="0" w:color="auto"/>
            </w:tcBorders>
            <w:shd w:val="clear" w:color="auto" w:fill="auto"/>
            <w:noWrap/>
            <w:vAlign w:val="center"/>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80" w:type="pct"/>
            <w:tcBorders>
              <w:top w:val="single" w:sz="4" w:space="0" w:color="auto"/>
              <w:left w:val="nil"/>
              <w:right w:val="single" w:sz="4" w:space="0" w:color="auto"/>
            </w:tcBorders>
            <w:shd w:val="clear" w:color="auto" w:fill="auto"/>
            <w:noWrap/>
            <w:vAlign w:val="center"/>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r>
      <w:tr w:rsidR="00667BBA" w:rsidRPr="00654653" w:rsidTr="00667BBA">
        <w:trPr>
          <w:trHeight w:val="1550"/>
        </w:trPr>
        <w:tc>
          <w:tcPr>
            <w:tcW w:w="50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67BBA" w:rsidRPr="00654653" w:rsidRDefault="00667BBA" w:rsidP="00667BBA">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Болезни крови, кроветворных органов и отдельные нарушения с вовлечением иммунного механизма</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0,05</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0,21</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0,22</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0,56</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0,11</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-0,10</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-0,05</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0,65</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0,20</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vertAlign w:val="superscript"/>
                <w:lang w:eastAsia="ru-RU"/>
              </w:rPr>
            </w:pPr>
            <w:r w:rsidRPr="00654653">
              <w:rPr>
                <w:rFonts w:ascii="Times New Roman" w:eastAsia="Times New Roman" w:hAnsi="Times New Roman" w:cs="Times New Roman"/>
                <w:sz w:val="16"/>
                <w:szCs w:val="16"/>
                <w:lang w:eastAsia="ru-RU"/>
              </w:rPr>
              <w:t>0,60</w:t>
            </w:r>
            <w:r w:rsidRPr="00654653">
              <w:rPr>
                <w:rFonts w:ascii="Times New Roman" w:eastAsia="Times New Roman" w:hAnsi="Times New Roman" w:cs="Times New Roman"/>
                <w:sz w:val="16"/>
                <w:szCs w:val="16"/>
                <w:vertAlign w:val="superscript"/>
                <w:lang w:eastAsia="ru-RU"/>
              </w:rPr>
              <w:t>*</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0,68</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0,40</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0,40</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0,27</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0,23</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0,13</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-0,01</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0,53</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0,11</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-0,46</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0,32</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0,23</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r>
      <w:tr w:rsidR="00667BBA" w:rsidRPr="00654653" w:rsidTr="00667BBA">
        <w:trPr>
          <w:trHeight w:val="930"/>
        </w:trPr>
        <w:tc>
          <w:tcPr>
            <w:tcW w:w="50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67BBA" w:rsidRPr="00654653" w:rsidRDefault="00667BBA" w:rsidP="00667BBA">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Эндокринные болезни, расстройства питания и обмена веществ</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-0,51</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-0,48</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-0,42</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-0,51</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0,08</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-0,54</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0,08</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0,37</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-0,05</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-0,27</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0,38</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0,01</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0,24</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-0,15</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0,25</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0,05</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-0,49</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0,18</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-0,05</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-0,23</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-0,17</w:t>
            </w:r>
          </w:p>
        </w:tc>
      </w:tr>
      <w:tr w:rsidR="00667BBA" w:rsidRPr="00654653" w:rsidTr="00667BBA">
        <w:trPr>
          <w:trHeight w:val="620"/>
        </w:trPr>
        <w:tc>
          <w:tcPr>
            <w:tcW w:w="50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67BBA" w:rsidRPr="00654653" w:rsidRDefault="00667BBA" w:rsidP="00667BBA">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 xml:space="preserve"> Психические расстройства и расстройства поведения</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0,29</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-0,01</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0,16</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0,57</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0,16</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0,10</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0,20</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-0,24</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0,15</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-0,04</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vertAlign w:val="superscript"/>
                <w:lang w:eastAsia="ru-RU"/>
              </w:rPr>
            </w:pPr>
            <w:r w:rsidRPr="00654653">
              <w:rPr>
                <w:rFonts w:ascii="Times New Roman" w:eastAsia="Times New Roman" w:hAnsi="Times New Roman" w:cs="Times New Roman"/>
                <w:sz w:val="16"/>
                <w:szCs w:val="16"/>
                <w:lang w:eastAsia="ru-RU"/>
              </w:rPr>
              <w:t>0,57</w:t>
            </w:r>
            <w:r w:rsidRPr="00654653">
              <w:rPr>
                <w:rFonts w:ascii="Times New Roman" w:eastAsia="Times New Roman" w:hAnsi="Times New Roman" w:cs="Times New Roman"/>
                <w:sz w:val="16"/>
                <w:szCs w:val="16"/>
                <w:vertAlign w:val="superscript"/>
                <w:lang w:eastAsia="ru-RU"/>
              </w:rPr>
              <w:t>*</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0,02</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-0,27</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-0,10</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0,10</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0,33</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-0,35</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-0,28</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0,07</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0,24</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0,04</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-0,29</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-0,10</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0,02</w:t>
            </w:r>
          </w:p>
        </w:tc>
      </w:tr>
      <w:tr w:rsidR="00667BBA" w:rsidRPr="00654653" w:rsidTr="00667BBA">
        <w:trPr>
          <w:trHeight w:val="1240"/>
        </w:trPr>
        <w:tc>
          <w:tcPr>
            <w:tcW w:w="50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67BBA" w:rsidRPr="00654653" w:rsidRDefault="00667BBA" w:rsidP="00667BBA">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Психические расстройства и расстройства поведения, связанные с употреблением психоактивных веществ</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-0,49</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-0,37</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-0,56</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-0,47</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-0,20</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-0,20</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-0,27</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-0,35</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-0,01</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-0,17</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-0,46</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-0,55</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-0,36</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-0,33</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-0,36</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-0,24</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0,15</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0,01</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0,01</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-0,32</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-0,45</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-0,19</w:t>
            </w:r>
          </w:p>
        </w:tc>
      </w:tr>
      <w:tr w:rsidR="00667BBA" w:rsidRPr="00654653" w:rsidTr="00000374">
        <w:trPr>
          <w:trHeight w:val="310"/>
        </w:trPr>
        <w:tc>
          <w:tcPr>
            <w:tcW w:w="501" w:type="pct"/>
            <w:tcBorders>
              <w:top w:val="single" w:sz="4" w:space="0" w:color="auto"/>
              <w:left w:val="single" w:sz="4" w:space="0" w:color="auto"/>
              <w:right w:val="single" w:sz="4" w:space="0" w:color="auto"/>
            </w:tcBorders>
            <w:shd w:val="clear" w:color="auto" w:fill="auto"/>
            <w:vAlign w:val="center"/>
            <w:hideMark/>
          </w:tcPr>
          <w:p w:rsidR="00667BBA" w:rsidRPr="00654653" w:rsidRDefault="00667BBA" w:rsidP="00667BBA">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Болезни нервной системы</w:t>
            </w:r>
          </w:p>
        </w:tc>
        <w:tc>
          <w:tcPr>
            <w:tcW w:w="180" w:type="pct"/>
            <w:tcBorders>
              <w:top w:val="single" w:sz="4" w:space="0" w:color="auto"/>
              <w:left w:val="nil"/>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-0,10</w:t>
            </w:r>
          </w:p>
        </w:tc>
        <w:tc>
          <w:tcPr>
            <w:tcW w:w="180" w:type="pct"/>
            <w:tcBorders>
              <w:top w:val="single" w:sz="4" w:space="0" w:color="auto"/>
              <w:left w:val="nil"/>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0,28</w:t>
            </w:r>
          </w:p>
        </w:tc>
        <w:tc>
          <w:tcPr>
            <w:tcW w:w="180" w:type="pct"/>
            <w:tcBorders>
              <w:top w:val="single" w:sz="4" w:space="0" w:color="auto"/>
              <w:left w:val="nil"/>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0,31</w:t>
            </w:r>
          </w:p>
        </w:tc>
        <w:tc>
          <w:tcPr>
            <w:tcW w:w="180" w:type="pct"/>
            <w:tcBorders>
              <w:top w:val="single" w:sz="4" w:space="0" w:color="auto"/>
              <w:left w:val="nil"/>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c>
          <w:tcPr>
            <w:tcW w:w="180" w:type="pct"/>
            <w:tcBorders>
              <w:top w:val="single" w:sz="4" w:space="0" w:color="auto"/>
              <w:left w:val="nil"/>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0,01</w:t>
            </w:r>
          </w:p>
        </w:tc>
        <w:tc>
          <w:tcPr>
            <w:tcW w:w="180" w:type="pct"/>
            <w:tcBorders>
              <w:top w:val="single" w:sz="4" w:space="0" w:color="auto"/>
              <w:left w:val="nil"/>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80" w:type="pct"/>
            <w:tcBorders>
              <w:top w:val="single" w:sz="4" w:space="0" w:color="auto"/>
              <w:left w:val="nil"/>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-0,05</w:t>
            </w:r>
          </w:p>
        </w:tc>
        <w:tc>
          <w:tcPr>
            <w:tcW w:w="180" w:type="pct"/>
            <w:tcBorders>
              <w:top w:val="single" w:sz="4" w:space="0" w:color="auto"/>
              <w:left w:val="nil"/>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-0,02</w:t>
            </w:r>
          </w:p>
        </w:tc>
        <w:tc>
          <w:tcPr>
            <w:tcW w:w="180" w:type="pct"/>
            <w:tcBorders>
              <w:top w:val="single" w:sz="4" w:space="0" w:color="auto"/>
              <w:left w:val="nil"/>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0,05</w:t>
            </w:r>
          </w:p>
        </w:tc>
        <w:tc>
          <w:tcPr>
            <w:tcW w:w="180" w:type="pct"/>
            <w:tcBorders>
              <w:top w:val="single" w:sz="4" w:space="0" w:color="auto"/>
              <w:left w:val="nil"/>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0,02</w:t>
            </w:r>
          </w:p>
        </w:tc>
        <w:tc>
          <w:tcPr>
            <w:tcW w:w="180" w:type="pct"/>
            <w:tcBorders>
              <w:top w:val="single" w:sz="4" w:space="0" w:color="auto"/>
              <w:left w:val="nil"/>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-0,10</w:t>
            </w:r>
          </w:p>
        </w:tc>
        <w:tc>
          <w:tcPr>
            <w:tcW w:w="180" w:type="pct"/>
            <w:tcBorders>
              <w:top w:val="single" w:sz="4" w:space="0" w:color="auto"/>
              <w:left w:val="nil"/>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0,34</w:t>
            </w:r>
          </w:p>
        </w:tc>
        <w:tc>
          <w:tcPr>
            <w:tcW w:w="180" w:type="pct"/>
            <w:tcBorders>
              <w:top w:val="single" w:sz="4" w:space="0" w:color="auto"/>
              <w:left w:val="nil"/>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0,75</w:t>
            </w:r>
          </w:p>
        </w:tc>
        <w:tc>
          <w:tcPr>
            <w:tcW w:w="180" w:type="pct"/>
            <w:tcBorders>
              <w:top w:val="single" w:sz="4" w:space="0" w:color="auto"/>
              <w:left w:val="nil"/>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0,12</w:t>
            </w:r>
          </w:p>
        </w:tc>
        <w:tc>
          <w:tcPr>
            <w:tcW w:w="180" w:type="pct"/>
            <w:tcBorders>
              <w:top w:val="single" w:sz="4" w:space="0" w:color="auto"/>
              <w:left w:val="nil"/>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c>
          <w:tcPr>
            <w:tcW w:w="180" w:type="pct"/>
            <w:tcBorders>
              <w:top w:val="single" w:sz="4" w:space="0" w:color="auto"/>
              <w:left w:val="nil"/>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-0,12</w:t>
            </w:r>
          </w:p>
        </w:tc>
        <w:tc>
          <w:tcPr>
            <w:tcW w:w="180" w:type="pct"/>
            <w:tcBorders>
              <w:top w:val="single" w:sz="4" w:space="0" w:color="auto"/>
              <w:left w:val="nil"/>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0,23</w:t>
            </w:r>
          </w:p>
        </w:tc>
        <w:tc>
          <w:tcPr>
            <w:tcW w:w="180" w:type="pct"/>
            <w:tcBorders>
              <w:top w:val="single" w:sz="4" w:space="0" w:color="auto"/>
              <w:left w:val="nil"/>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0,04</w:t>
            </w:r>
          </w:p>
        </w:tc>
        <w:tc>
          <w:tcPr>
            <w:tcW w:w="180" w:type="pct"/>
            <w:tcBorders>
              <w:top w:val="single" w:sz="4" w:space="0" w:color="auto"/>
              <w:left w:val="nil"/>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0,13</w:t>
            </w:r>
          </w:p>
        </w:tc>
        <w:tc>
          <w:tcPr>
            <w:tcW w:w="180" w:type="pct"/>
            <w:tcBorders>
              <w:top w:val="single" w:sz="4" w:space="0" w:color="auto"/>
              <w:left w:val="nil"/>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0,12</w:t>
            </w:r>
          </w:p>
        </w:tc>
        <w:tc>
          <w:tcPr>
            <w:tcW w:w="180" w:type="pct"/>
            <w:tcBorders>
              <w:top w:val="single" w:sz="4" w:space="0" w:color="auto"/>
              <w:left w:val="nil"/>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-0,24</w:t>
            </w:r>
          </w:p>
        </w:tc>
        <w:tc>
          <w:tcPr>
            <w:tcW w:w="180" w:type="pct"/>
            <w:tcBorders>
              <w:top w:val="single" w:sz="4" w:space="0" w:color="auto"/>
              <w:left w:val="nil"/>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0,58</w:t>
            </w:r>
          </w:p>
        </w:tc>
        <w:tc>
          <w:tcPr>
            <w:tcW w:w="180" w:type="pct"/>
            <w:tcBorders>
              <w:top w:val="single" w:sz="4" w:space="0" w:color="auto"/>
              <w:left w:val="nil"/>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0,15</w:t>
            </w:r>
          </w:p>
        </w:tc>
        <w:tc>
          <w:tcPr>
            <w:tcW w:w="180" w:type="pct"/>
            <w:tcBorders>
              <w:top w:val="single" w:sz="4" w:space="0" w:color="auto"/>
              <w:left w:val="nil"/>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0,42</w:t>
            </w:r>
          </w:p>
        </w:tc>
        <w:tc>
          <w:tcPr>
            <w:tcW w:w="180" w:type="pct"/>
            <w:tcBorders>
              <w:top w:val="single" w:sz="4" w:space="0" w:color="auto"/>
              <w:left w:val="nil"/>
              <w:right w:val="single" w:sz="4" w:space="0" w:color="auto"/>
            </w:tcBorders>
            <w:shd w:val="clear" w:color="auto" w:fill="auto"/>
            <w:noWrap/>
            <w:vAlign w:val="center"/>
            <w:hideMark/>
          </w:tcPr>
          <w:p w:rsidR="00667BBA" w:rsidRPr="00654653" w:rsidRDefault="00667BBA" w:rsidP="00667BB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-0,31</w:t>
            </w:r>
          </w:p>
        </w:tc>
      </w:tr>
      <w:tr w:rsidR="00000374" w:rsidRPr="00654653" w:rsidTr="00000374">
        <w:trPr>
          <w:trHeight w:val="620"/>
        </w:trPr>
        <w:tc>
          <w:tcPr>
            <w:tcW w:w="5000" w:type="pct"/>
            <w:gridSpan w:val="26"/>
            <w:tcBorders>
              <w:bottom w:val="single" w:sz="4" w:space="0" w:color="auto"/>
            </w:tcBorders>
            <w:shd w:val="clear" w:color="auto" w:fill="auto"/>
            <w:vAlign w:val="center"/>
          </w:tcPr>
          <w:p w:rsidR="00000374" w:rsidRDefault="00000374" w:rsidP="00000374">
            <w:pPr>
              <w:spacing w:after="0" w:line="240" w:lineRule="auto"/>
              <w:rPr>
                <w:rFonts w:ascii="Times New Roman" w:eastAsia="Times New Roman" w:hAnsi="Times New Roman" w:cs="Times New Roman"/>
                <w:sz w:val="28"/>
                <w:szCs w:val="28"/>
                <w:lang w:eastAsia="ru-RU"/>
              </w:rPr>
            </w:pPr>
            <w:r w:rsidRPr="00667BBA">
              <w:rPr>
                <w:rFonts w:ascii="Times New Roman" w:eastAsia="Times New Roman" w:hAnsi="Times New Roman" w:cs="Times New Roman"/>
                <w:sz w:val="28"/>
                <w:szCs w:val="28"/>
                <w:lang w:eastAsia="ru-RU"/>
              </w:rPr>
              <w:lastRenderedPageBreak/>
              <w:t>Продолжение таблицы Е</w:t>
            </w:r>
            <w:r>
              <w:rPr>
                <w:rFonts w:ascii="Times New Roman" w:eastAsia="Times New Roman" w:hAnsi="Times New Roman" w:cs="Times New Roman"/>
                <w:sz w:val="28"/>
                <w:szCs w:val="28"/>
                <w:lang w:eastAsia="ru-RU"/>
              </w:rPr>
              <w:t>.8</w:t>
            </w:r>
          </w:p>
          <w:p w:rsidR="00000374" w:rsidRPr="00654653" w:rsidRDefault="00000374" w:rsidP="00667BBA">
            <w:pPr>
              <w:spacing w:after="0" w:line="240" w:lineRule="auto"/>
              <w:jc w:val="right"/>
              <w:rPr>
                <w:rFonts w:ascii="Times New Roman" w:eastAsia="Times New Roman" w:hAnsi="Times New Roman" w:cs="Times New Roman"/>
                <w:sz w:val="16"/>
                <w:szCs w:val="16"/>
                <w:lang w:eastAsia="ru-RU"/>
              </w:rPr>
            </w:pPr>
          </w:p>
        </w:tc>
      </w:tr>
      <w:tr w:rsidR="00000374" w:rsidRPr="00654653" w:rsidTr="00000374">
        <w:trPr>
          <w:trHeight w:val="353"/>
        </w:trPr>
        <w:tc>
          <w:tcPr>
            <w:tcW w:w="501" w:type="pct"/>
            <w:tcBorders>
              <w:top w:val="single" w:sz="4" w:space="0" w:color="auto"/>
              <w:left w:val="single" w:sz="4" w:space="0" w:color="auto"/>
              <w:bottom w:val="single" w:sz="4" w:space="0" w:color="auto"/>
              <w:right w:val="single" w:sz="4" w:space="0" w:color="auto"/>
            </w:tcBorders>
            <w:shd w:val="clear" w:color="auto" w:fill="auto"/>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w:t>
            </w:r>
          </w:p>
        </w:tc>
        <w:tc>
          <w:tcPr>
            <w:tcW w:w="180" w:type="pct"/>
            <w:tcBorders>
              <w:top w:val="single" w:sz="4" w:space="0" w:color="auto"/>
              <w:left w:val="nil"/>
              <w:bottom w:val="single" w:sz="4" w:space="0" w:color="auto"/>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2</w:t>
            </w:r>
          </w:p>
        </w:tc>
        <w:tc>
          <w:tcPr>
            <w:tcW w:w="180" w:type="pct"/>
            <w:tcBorders>
              <w:top w:val="single" w:sz="4" w:space="0" w:color="auto"/>
              <w:left w:val="nil"/>
              <w:bottom w:val="single" w:sz="4" w:space="0" w:color="auto"/>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3</w:t>
            </w:r>
          </w:p>
        </w:tc>
        <w:tc>
          <w:tcPr>
            <w:tcW w:w="180" w:type="pct"/>
            <w:tcBorders>
              <w:top w:val="single" w:sz="4" w:space="0" w:color="auto"/>
              <w:left w:val="nil"/>
              <w:bottom w:val="single" w:sz="4" w:space="0" w:color="auto"/>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4</w:t>
            </w:r>
          </w:p>
        </w:tc>
        <w:tc>
          <w:tcPr>
            <w:tcW w:w="180" w:type="pct"/>
            <w:tcBorders>
              <w:top w:val="single" w:sz="4" w:space="0" w:color="auto"/>
              <w:left w:val="nil"/>
              <w:bottom w:val="single" w:sz="4" w:space="0" w:color="auto"/>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5</w:t>
            </w:r>
          </w:p>
        </w:tc>
        <w:tc>
          <w:tcPr>
            <w:tcW w:w="180" w:type="pct"/>
            <w:tcBorders>
              <w:top w:val="single" w:sz="4" w:space="0" w:color="auto"/>
              <w:left w:val="nil"/>
              <w:bottom w:val="single" w:sz="4" w:space="0" w:color="auto"/>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6</w:t>
            </w:r>
          </w:p>
        </w:tc>
        <w:tc>
          <w:tcPr>
            <w:tcW w:w="180" w:type="pct"/>
            <w:tcBorders>
              <w:top w:val="single" w:sz="4" w:space="0" w:color="auto"/>
              <w:left w:val="nil"/>
              <w:bottom w:val="single" w:sz="4" w:space="0" w:color="auto"/>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7</w:t>
            </w:r>
          </w:p>
        </w:tc>
        <w:tc>
          <w:tcPr>
            <w:tcW w:w="180" w:type="pct"/>
            <w:tcBorders>
              <w:top w:val="single" w:sz="4" w:space="0" w:color="auto"/>
              <w:left w:val="nil"/>
              <w:bottom w:val="single" w:sz="4" w:space="0" w:color="auto"/>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8</w:t>
            </w:r>
          </w:p>
        </w:tc>
        <w:tc>
          <w:tcPr>
            <w:tcW w:w="180" w:type="pct"/>
            <w:tcBorders>
              <w:top w:val="single" w:sz="4" w:space="0" w:color="auto"/>
              <w:left w:val="nil"/>
              <w:bottom w:val="single" w:sz="4" w:space="0" w:color="auto"/>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9</w:t>
            </w:r>
          </w:p>
        </w:tc>
        <w:tc>
          <w:tcPr>
            <w:tcW w:w="180" w:type="pct"/>
            <w:tcBorders>
              <w:top w:val="single" w:sz="4" w:space="0" w:color="auto"/>
              <w:left w:val="nil"/>
              <w:bottom w:val="single" w:sz="4" w:space="0" w:color="auto"/>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10</w:t>
            </w:r>
          </w:p>
        </w:tc>
        <w:tc>
          <w:tcPr>
            <w:tcW w:w="180" w:type="pct"/>
            <w:tcBorders>
              <w:top w:val="single" w:sz="4" w:space="0" w:color="auto"/>
              <w:left w:val="nil"/>
              <w:bottom w:val="single" w:sz="4" w:space="0" w:color="auto"/>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11</w:t>
            </w:r>
          </w:p>
        </w:tc>
        <w:tc>
          <w:tcPr>
            <w:tcW w:w="180" w:type="pct"/>
            <w:tcBorders>
              <w:top w:val="single" w:sz="4" w:space="0" w:color="auto"/>
              <w:left w:val="nil"/>
              <w:bottom w:val="single" w:sz="4" w:space="0" w:color="auto"/>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12</w:t>
            </w:r>
          </w:p>
        </w:tc>
        <w:tc>
          <w:tcPr>
            <w:tcW w:w="180" w:type="pct"/>
            <w:tcBorders>
              <w:top w:val="single" w:sz="4" w:space="0" w:color="auto"/>
              <w:left w:val="nil"/>
              <w:bottom w:val="single" w:sz="4" w:space="0" w:color="auto"/>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13</w:t>
            </w:r>
          </w:p>
        </w:tc>
        <w:tc>
          <w:tcPr>
            <w:tcW w:w="180" w:type="pct"/>
            <w:tcBorders>
              <w:top w:val="single" w:sz="4" w:space="0" w:color="auto"/>
              <w:left w:val="nil"/>
              <w:bottom w:val="single" w:sz="4" w:space="0" w:color="auto"/>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14</w:t>
            </w:r>
          </w:p>
        </w:tc>
        <w:tc>
          <w:tcPr>
            <w:tcW w:w="180" w:type="pct"/>
            <w:tcBorders>
              <w:top w:val="single" w:sz="4" w:space="0" w:color="auto"/>
              <w:left w:val="nil"/>
              <w:bottom w:val="single" w:sz="4" w:space="0" w:color="auto"/>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15</w:t>
            </w:r>
          </w:p>
        </w:tc>
        <w:tc>
          <w:tcPr>
            <w:tcW w:w="180" w:type="pct"/>
            <w:tcBorders>
              <w:top w:val="single" w:sz="4" w:space="0" w:color="auto"/>
              <w:left w:val="nil"/>
              <w:bottom w:val="single" w:sz="4" w:space="0" w:color="auto"/>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16</w:t>
            </w:r>
          </w:p>
        </w:tc>
        <w:tc>
          <w:tcPr>
            <w:tcW w:w="180" w:type="pct"/>
            <w:tcBorders>
              <w:top w:val="single" w:sz="4" w:space="0" w:color="auto"/>
              <w:left w:val="nil"/>
              <w:bottom w:val="single" w:sz="4" w:space="0" w:color="auto"/>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17</w:t>
            </w:r>
          </w:p>
        </w:tc>
        <w:tc>
          <w:tcPr>
            <w:tcW w:w="180" w:type="pct"/>
            <w:tcBorders>
              <w:top w:val="single" w:sz="4" w:space="0" w:color="auto"/>
              <w:left w:val="nil"/>
              <w:bottom w:val="single" w:sz="4" w:space="0" w:color="auto"/>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18</w:t>
            </w:r>
          </w:p>
        </w:tc>
        <w:tc>
          <w:tcPr>
            <w:tcW w:w="180" w:type="pct"/>
            <w:tcBorders>
              <w:top w:val="single" w:sz="4" w:space="0" w:color="auto"/>
              <w:left w:val="nil"/>
              <w:bottom w:val="single" w:sz="4" w:space="0" w:color="auto"/>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19</w:t>
            </w:r>
          </w:p>
        </w:tc>
        <w:tc>
          <w:tcPr>
            <w:tcW w:w="180" w:type="pct"/>
            <w:tcBorders>
              <w:top w:val="single" w:sz="4" w:space="0" w:color="auto"/>
              <w:left w:val="nil"/>
              <w:bottom w:val="single" w:sz="4" w:space="0" w:color="auto"/>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20</w:t>
            </w:r>
          </w:p>
        </w:tc>
        <w:tc>
          <w:tcPr>
            <w:tcW w:w="180" w:type="pct"/>
            <w:tcBorders>
              <w:top w:val="single" w:sz="4" w:space="0" w:color="auto"/>
              <w:left w:val="nil"/>
              <w:bottom w:val="single" w:sz="4" w:space="0" w:color="auto"/>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21</w:t>
            </w:r>
          </w:p>
        </w:tc>
        <w:tc>
          <w:tcPr>
            <w:tcW w:w="180" w:type="pct"/>
            <w:tcBorders>
              <w:top w:val="single" w:sz="4" w:space="0" w:color="auto"/>
              <w:left w:val="nil"/>
              <w:bottom w:val="single" w:sz="4" w:space="0" w:color="auto"/>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22</w:t>
            </w:r>
          </w:p>
        </w:tc>
        <w:tc>
          <w:tcPr>
            <w:tcW w:w="180" w:type="pct"/>
            <w:tcBorders>
              <w:top w:val="single" w:sz="4" w:space="0" w:color="auto"/>
              <w:left w:val="nil"/>
              <w:bottom w:val="single" w:sz="4" w:space="0" w:color="auto"/>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23</w:t>
            </w:r>
          </w:p>
        </w:tc>
        <w:tc>
          <w:tcPr>
            <w:tcW w:w="180" w:type="pct"/>
            <w:tcBorders>
              <w:top w:val="single" w:sz="4" w:space="0" w:color="auto"/>
              <w:left w:val="nil"/>
              <w:bottom w:val="single" w:sz="4" w:space="0" w:color="auto"/>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24</w:t>
            </w:r>
          </w:p>
        </w:tc>
        <w:tc>
          <w:tcPr>
            <w:tcW w:w="180" w:type="pct"/>
            <w:tcBorders>
              <w:top w:val="single" w:sz="4" w:space="0" w:color="auto"/>
              <w:left w:val="nil"/>
              <w:bottom w:val="single" w:sz="4" w:space="0" w:color="auto"/>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25</w:t>
            </w:r>
          </w:p>
        </w:tc>
        <w:tc>
          <w:tcPr>
            <w:tcW w:w="180" w:type="pct"/>
            <w:tcBorders>
              <w:top w:val="single" w:sz="4" w:space="0" w:color="auto"/>
              <w:left w:val="nil"/>
              <w:bottom w:val="single" w:sz="4" w:space="0" w:color="auto"/>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26</w:t>
            </w:r>
          </w:p>
        </w:tc>
      </w:tr>
      <w:tr w:rsidR="00000374" w:rsidRPr="00654653" w:rsidTr="00667BBA">
        <w:trPr>
          <w:trHeight w:val="620"/>
        </w:trPr>
        <w:tc>
          <w:tcPr>
            <w:tcW w:w="50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00374" w:rsidRPr="00654653" w:rsidRDefault="00000374" w:rsidP="00000374">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Болезни глаза и его придаточного аппарата</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-0,24</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-0,19</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-0,32</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-0,15</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0,54</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0,07</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-0,12</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0,21</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0,55</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0,49</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0,19</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0,69</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0,32</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0,42</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0,06</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0,13</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0,31</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0,63</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-0,02</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-0,75</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0,52</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0,35</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-0,42</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0,01</w:t>
            </w:r>
          </w:p>
        </w:tc>
      </w:tr>
      <w:tr w:rsidR="00000374" w:rsidRPr="00654653" w:rsidTr="00774515">
        <w:trPr>
          <w:trHeight w:val="620"/>
        </w:trPr>
        <w:tc>
          <w:tcPr>
            <w:tcW w:w="501" w:type="pct"/>
            <w:tcBorders>
              <w:top w:val="single" w:sz="4" w:space="0" w:color="auto"/>
              <w:left w:val="single" w:sz="4" w:space="0" w:color="auto"/>
              <w:right w:val="single" w:sz="4" w:space="0" w:color="auto"/>
            </w:tcBorders>
            <w:shd w:val="clear" w:color="auto" w:fill="auto"/>
            <w:vAlign w:val="center"/>
            <w:hideMark/>
          </w:tcPr>
          <w:p w:rsidR="00000374" w:rsidRPr="00654653" w:rsidRDefault="00000374" w:rsidP="00000374">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Болезни уха и сосцевидного отростка</w:t>
            </w:r>
          </w:p>
        </w:tc>
        <w:tc>
          <w:tcPr>
            <w:tcW w:w="180" w:type="pct"/>
            <w:tcBorders>
              <w:top w:val="single" w:sz="4" w:space="0" w:color="auto"/>
              <w:left w:val="nil"/>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0,27</w:t>
            </w:r>
          </w:p>
        </w:tc>
        <w:tc>
          <w:tcPr>
            <w:tcW w:w="180" w:type="pct"/>
            <w:tcBorders>
              <w:top w:val="single" w:sz="4" w:space="0" w:color="auto"/>
              <w:left w:val="nil"/>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0,07</w:t>
            </w:r>
          </w:p>
        </w:tc>
        <w:tc>
          <w:tcPr>
            <w:tcW w:w="180" w:type="pct"/>
            <w:tcBorders>
              <w:top w:val="single" w:sz="4" w:space="0" w:color="auto"/>
              <w:left w:val="nil"/>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0,40</w:t>
            </w:r>
          </w:p>
        </w:tc>
        <w:tc>
          <w:tcPr>
            <w:tcW w:w="180" w:type="pct"/>
            <w:tcBorders>
              <w:top w:val="single" w:sz="4" w:space="0" w:color="auto"/>
              <w:left w:val="nil"/>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-0,04</w:t>
            </w:r>
          </w:p>
        </w:tc>
        <w:tc>
          <w:tcPr>
            <w:tcW w:w="180" w:type="pct"/>
            <w:tcBorders>
              <w:top w:val="single" w:sz="4" w:space="0" w:color="auto"/>
              <w:left w:val="nil"/>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0,46</w:t>
            </w:r>
          </w:p>
        </w:tc>
        <w:tc>
          <w:tcPr>
            <w:tcW w:w="180" w:type="pct"/>
            <w:tcBorders>
              <w:top w:val="single" w:sz="4" w:space="0" w:color="auto"/>
              <w:left w:val="nil"/>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-0,19</w:t>
            </w:r>
          </w:p>
        </w:tc>
        <w:tc>
          <w:tcPr>
            <w:tcW w:w="180" w:type="pct"/>
            <w:tcBorders>
              <w:top w:val="single" w:sz="4" w:space="0" w:color="auto"/>
              <w:left w:val="nil"/>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c>
          <w:tcPr>
            <w:tcW w:w="180" w:type="pct"/>
            <w:tcBorders>
              <w:top w:val="single" w:sz="4" w:space="0" w:color="auto"/>
              <w:left w:val="nil"/>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0,63</w:t>
            </w:r>
          </w:p>
        </w:tc>
        <w:tc>
          <w:tcPr>
            <w:tcW w:w="180" w:type="pct"/>
            <w:tcBorders>
              <w:top w:val="single" w:sz="4" w:space="0" w:color="auto"/>
              <w:left w:val="nil"/>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0,12</w:t>
            </w:r>
          </w:p>
        </w:tc>
        <w:tc>
          <w:tcPr>
            <w:tcW w:w="180" w:type="pct"/>
            <w:tcBorders>
              <w:top w:val="single" w:sz="4" w:space="0" w:color="auto"/>
              <w:left w:val="nil"/>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0,21</w:t>
            </w:r>
          </w:p>
        </w:tc>
        <w:tc>
          <w:tcPr>
            <w:tcW w:w="180" w:type="pct"/>
            <w:tcBorders>
              <w:top w:val="single" w:sz="4" w:space="0" w:color="auto"/>
              <w:left w:val="nil"/>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0,07</w:t>
            </w:r>
          </w:p>
        </w:tc>
        <w:tc>
          <w:tcPr>
            <w:tcW w:w="180" w:type="pct"/>
            <w:tcBorders>
              <w:top w:val="single" w:sz="4" w:space="0" w:color="auto"/>
              <w:left w:val="nil"/>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0,16</w:t>
            </w:r>
          </w:p>
        </w:tc>
        <w:tc>
          <w:tcPr>
            <w:tcW w:w="180" w:type="pct"/>
            <w:tcBorders>
              <w:top w:val="single" w:sz="4" w:space="0" w:color="auto"/>
              <w:left w:val="nil"/>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0,45</w:t>
            </w:r>
          </w:p>
        </w:tc>
        <w:tc>
          <w:tcPr>
            <w:tcW w:w="180" w:type="pct"/>
            <w:tcBorders>
              <w:top w:val="single" w:sz="4" w:space="0" w:color="auto"/>
              <w:left w:val="nil"/>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0,49</w:t>
            </w:r>
          </w:p>
        </w:tc>
        <w:tc>
          <w:tcPr>
            <w:tcW w:w="180" w:type="pct"/>
            <w:tcBorders>
              <w:top w:val="single" w:sz="4" w:space="0" w:color="auto"/>
              <w:left w:val="nil"/>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0,19</w:t>
            </w:r>
          </w:p>
        </w:tc>
        <w:tc>
          <w:tcPr>
            <w:tcW w:w="180" w:type="pct"/>
            <w:tcBorders>
              <w:top w:val="single" w:sz="4" w:space="0" w:color="auto"/>
              <w:left w:val="nil"/>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0,01</w:t>
            </w:r>
          </w:p>
        </w:tc>
        <w:tc>
          <w:tcPr>
            <w:tcW w:w="180" w:type="pct"/>
            <w:tcBorders>
              <w:top w:val="single" w:sz="4" w:space="0" w:color="auto"/>
              <w:left w:val="nil"/>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0,43</w:t>
            </w:r>
          </w:p>
        </w:tc>
        <w:tc>
          <w:tcPr>
            <w:tcW w:w="180" w:type="pct"/>
            <w:tcBorders>
              <w:top w:val="single" w:sz="4" w:space="0" w:color="auto"/>
              <w:left w:val="nil"/>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0,56</w:t>
            </w:r>
          </w:p>
        </w:tc>
        <w:tc>
          <w:tcPr>
            <w:tcW w:w="180" w:type="pct"/>
            <w:tcBorders>
              <w:top w:val="single" w:sz="4" w:space="0" w:color="auto"/>
              <w:left w:val="nil"/>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c>
          <w:tcPr>
            <w:tcW w:w="180" w:type="pct"/>
            <w:tcBorders>
              <w:top w:val="single" w:sz="4" w:space="0" w:color="auto"/>
              <w:left w:val="nil"/>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-0,25</w:t>
            </w:r>
          </w:p>
        </w:tc>
        <w:tc>
          <w:tcPr>
            <w:tcW w:w="180" w:type="pct"/>
            <w:tcBorders>
              <w:top w:val="single" w:sz="4" w:space="0" w:color="auto"/>
              <w:left w:val="nil"/>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0,05</w:t>
            </w:r>
          </w:p>
        </w:tc>
        <w:tc>
          <w:tcPr>
            <w:tcW w:w="180" w:type="pct"/>
            <w:tcBorders>
              <w:top w:val="single" w:sz="4" w:space="0" w:color="auto"/>
              <w:left w:val="nil"/>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0,25</w:t>
            </w:r>
          </w:p>
        </w:tc>
        <w:tc>
          <w:tcPr>
            <w:tcW w:w="180" w:type="pct"/>
            <w:tcBorders>
              <w:top w:val="single" w:sz="4" w:space="0" w:color="auto"/>
              <w:left w:val="nil"/>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0,47</w:t>
            </w:r>
          </w:p>
        </w:tc>
        <w:tc>
          <w:tcPr>
            <w:tcW w:w="180" w:type="pct"/>
            <w:tcBorders>
              <w:top w:val="single" w:sz="4" w:space="0" w:color="auto"/>
              <w:left w:val="nil"/>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0,35</w:t>
            </w:r>
          </w:p>
        </w:tc>
        <w:tc>
          <w:tcPr>
            <w:tcW w:w="180" w:type="pct"/>
            <w:tcBorders>
              <w:top w:val="single" w:sz="4" w:space="0" w:color="auto"/>
              <w:left w:val="nil"/>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0,31</w:t>
            </w:r>
          </w:p>
        </w:tc>
      </w:tr>
      <w:tr w:rsidR="00000374" w:rsidRPr="00654653" w:rsidTr="00667BBA">
        <w:trPr>
          <w:trHeight w:val="620"/>
        </w:trPr>
        <w:tc>
          <w:tcPr>
            <w:tcW w:w="50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00374" w:rsidRPr="00654653" w:rsidRDefault="00000374" w:rsidP="00000374">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Болезни системы кровообращения</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-0,63</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-0,53</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-0,38</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-0,37</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-0,07</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-0,47</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vertAlign w:val="superscript"/>
                <w:lang w:eastAsia="ru-RU"/>
              </w:rPr>
            </w:pPr>
            <w:r w:rsidRPr="00654653">
              <w:rPr>
                <w:rFonts w:ascii="Times New Roman" w:eastAsia="Times New Roman" w:hAnsi="Times New Roman" w:cs="Times New Roman"/>
                <w:sz w:val="16"/>
                <w:szCs w:val="16"/>
                <w:lang w:eastAsia="ru-RU"/>
              </w:rPr>
              <w:t>-0,60</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-0,25</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0,35</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-0,32</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-0,10</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0,44</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-0,10</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-0,52</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-0,06</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-0,38</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0,17</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-0,35</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-0,55</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0,33</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-0,48</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-0,28</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-0,10</w:t>
            </w:r>
          </w:p>
        </w:tc>
      </w:tr>
      <w:tr w:rsidR="00000374" w:rsidRPr="00654653" w:rsidTr="00667BBA">
        <w:trPr>
          <w:trHeight w:val="310"/>
        </w:trPr>
        <w:tc>
          <w:tcPr>
            <w:tcW w:w="50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00374" w:rsidRPr="00654653" w:rsidRDefault="00000374" w:rsidP="00000374">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Болезни органов дыхания</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0,18</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0,17</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0,24</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-0,19</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0,39</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0,31</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0,18</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-0,02</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0,53</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0,08</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0,27</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0,23</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0,40</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0,18</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0,29</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0,06</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0,13</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0,13</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0,16</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0,13</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r>
      <w:tr w:rsidR="00000374" w:rsidRPr="00654653" w:rsidTr="00667BBA">
        <w:trPr>
          <w:trHeight w:val="620"/>
        </w:trPr>
        <w:tc>
          <w:tcPr>
            <w:tcW w:w="50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00374" w:rsidRPr="00654653" w:rsidRDefault="00000374" w:rsidP="00000374">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Болезни органов пищеварения</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0,20</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0,13</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0,19</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0,76</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0,01</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0,19</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0,42</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0,54</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0,58</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0,21</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0,38</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0,36</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vertAlign w:val="superscript"/>
                <w:lang w:eastAsia="ru-RU"/>
              </w:rPr>
            </w:pPr>
            <w:r w:rsidRPr="00654653">
              <w:rPr>
                <w:rFonts w:ascii="Times New Roman" w:eastAsia="Times New Roman" w:hAnsi="Times New Roman" w:cs="Times New Roman"/>
                <w:sz w:val="16"/>
                <w:szCs w:val="16"/>
                <w:lang w:eastAsia="ru-RU"/>
              </w:rPr>
              <w:t>0,62</w:t>
            </w:r>
            <w:r w:rsidRPr="00654653">
              <w:rPr>
                <w:rFonts w:ascii="Times New Roman" w:eastAsia="Times New Roman" w:hAnsi="Times New Roman" w:cs="Times New Roman"/>
                <w:sz w:val="16"/>
                <w:szCs w:val="16"/>
                <w:vertAlign w:val="superscript"/>
                <w:lang w:eastAsia="ru-RU"/>
              </w:rPr>
              <w:t>*</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0,52</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0,27</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0,57</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0,61</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vertAlign w:val="superscript"/>
                <w:lang w:eastAsia="ru-RU"/>
              </w:rPr>
            </w:pPr>
            <w:r w:rsidRPr="00654653">
              <w:rPr>
                <w:rFonts w:ascii="Times New Roman" w:eastAsia="Times New Roman" w:hAnsi="Times New Roman" w:cs="Times New Roman"/>
                <w:sz w:val="16"/>
                <w:szCs w:val="16"/>
                <w:lang w:eastAsia="ru-RU"/>
              </w:rPr>
              <w:t>0,58</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-0,20</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0,02</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0,28</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0,49</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0,08</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0,53</w:t>
            </w:r>
          </w:p>
        </w:tc>
      </w:tr>
      <w:tr w:rsidR="00000374" w:rsidRPr="00654653" w:rsidTr="00667BBA">
        <w:trPr>
          <w:trHeight w:val="620"/>
        </w:trPr>
        <w:tc>
          <w:tcPr>
            <w:tcW w:w="50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00374" w:rsidRPr="00654653" w:rsidRDefault="00000374" w:rsidP="00000374">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Болезни кожи и подкожной клетчатки</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0,08</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0,08</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-0,10</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0,80</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0,20</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0,40</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0,49</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0,72</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0,21</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0,29</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0,16</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0,42</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vertAlign w:val="superscript"/>
                <w:lang w:eastAsia="ru-RU"/>
              </w:rPr>
            </w:pPr>
            <w:r w:rsidRPr="00654653">
              <w:rPr>
                <w:rFonts w:ascii="Times New Roman" w:eastAsia="Times New Roman" w:hAnsi="Times New Roman" w:cs="Times New Roman"/>
                <w:sz w:val="16"/>
                <w:szCs w:val="16"/>
                <w:lang w:eastAsia="ru-RU"/>
              </w:rPr>
              <w:t>0,63</w:t>
            </w:r>
            <w:r w:rsidRPr="00654653">
              <w:rPr>
                <w:rFonts w:ascii="Times New Roman" w:eastAsia="Times New Roman" w:hAnsi="Times New Roman" w:cs="Times New Roman"/>
                <w:sz w:val="16"/>
                <w:szCs w:val="16"/>
                <w:vertAlign w:val="superscript"/>
                <w:lang w:eastAsia="ru-RU"/>
              </w:rPr>
              <w:t>*</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0,19</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0,47</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0,62</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0,67</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-0,16</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0,07</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0,31</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0,52</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-0,22</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0,63</w:t>
            </w:r>
          </w:p>
        </w:tc>
      </w:tr>
      <w:tr w:rsidR="00000374" w:rsidRPr="00654653" w:rsidTr="00667BBA">
        <w:trPr>
          <w:trHeight w:val="930"/>
        </w:trPr>
        <w:tc>
          <w:tcPr>
            <w:tcW w:w="50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00374" w:rsidRPr="00654653" w:rsidRDefault="00000374" w:rsidP="00000374">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Болезни костно-мышечной системы и соединительной ткани</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0,10</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-0,04</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-0,24</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0,49</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0,27</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0,00</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0,42</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0,34</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0,43</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-0,04</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0,44</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0,54</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0,49</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0,43</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0,35</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0,61</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0,60</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0,32</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0,02</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-0,30</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0,27</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0,53</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0,07</w:t>
            </w:r>
          </w:p>
        </w:tc>
      </w:tr>
      <w:tr w:rsidR="00000374" w:rsidRPr="00654653" w:rsidTr="00667BBA">
        <w:trPr>
          <w:trHeight w:val="620"/>
        </w:trPr>
        <w:tc>
          <w:tcPr>
            <w:tcW w:w="50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00374" w:rsidRPr="00654653" w:rsidRDefault="00000374" w:rsidP="00000374">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Болезни мочеполовой системы</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0,20</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0,45</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0,19</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0,00</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0,53</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0,24</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0,06</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0,38</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0,57</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0,39</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0,35</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0,38</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vertAlign w:val="superscript"/>
                <w:lang w:eastAsia="ru-RU"/>
              </w:rPr>
            </w:pPr>
            <w:r w:rsidRPr="00654653">
              <w:rPr>
                <w:rFonts w:ascii="Times New Roman" w:eastAsia="Times New Roman" w:hAnsi="Times New Roman" w:cs="Times New Roman"/>
                <w:sz w:val="16"/>
                <w:szCs w:val="16"/>
                <w:lang w:eastAsia="ru-RU"/>
              </w:rPr>
              <w:t>0,63</w:t>
            </w:r>
            <w:r w:rsidRPr="00654653">
              <w:rPr>
                <w:rFonts w:ascii="Times New Roman" w:eastAsia="Times New Roman" w:hAnsi="Times New Roman" w:cs="Times New Roman"/>
                <w:sz w:val="16"/>
                <w:szCs w:val="16"/>
                <w:vertAlign w:val="superscript"/>
                <w:lang w:eastAsia="ru-RU"/>
              </w:rPr>
              <w:t>*</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0,41</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0,20</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0,51</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0,28</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0,64</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-0,35</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-0,10</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0,44</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0,36</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0,07</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0,38</w:t>
            </w:r>
          </w:p>
        </w:tc>
      </w:tr>
      <w:tr w:rsidR="00000374" w:rsidRPr="00654653" w:rsidTr="00667BBA">
        <w:trPr>
          <w:trHeight w:val="1240"/>
        </w:trPr>
        <w:tc>
          <w:tcPr>
            <w:tcW w:w="50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00374" w:rsidRPr="00654653" w:rsidRDefault="00000374" w:rsidP="00000374">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Врожденные аномалии (пороки развития), деформации и хромосомные нарушения</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-0,16</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0,42</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-0,20</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-0,42</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-0,59</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0,38</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-0,53</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0,12</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0,11</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0,20</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-0,01</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-0,18</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-0,60</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-0,18</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0,01</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0,02</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-0,06</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-0,57</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0,43</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-0,24</w:t>
            </w:r>
          </w:p>
        </w:tc>
      </w:tr>
      <w:tr w:rsidR="00000374" w:rsidRPr="00654653" w:rsidTr="00000374">
        <w:trPr>
          <w:trHeight w:val="310"/>
        </w:trPr>
        <w:tc>
          <w:tcPr>
            <w:tcW w:w="501" w:type="pct"/>
            <w:tcBorders>
              <w:top w:val="single" w:sz="4" w:space="0" w:color="auto"/>
              <w:left w:val="single" w:sz="4" w:space="0" w:color="auto"/>
              <w:right w:val="single" w:sz="4" w:space="0" w:color="auto"/>
            </w:tcBorders>
            <w:shd w:val="clear" w:color="auto" w:fill="auto"/>
            <w:vAlign w:val="center"/>
            <w:hideMark/>
          </w:tcPr>
          <w:p w:rsidR="00000374" w:rsidRPr="00654653" w:rsidRDefault="00000374" w:rsidP="00000374">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Травмы и отравления</w:t>
            </w:r>
          </w:p>
        </w:tc>
        <w:tc>
          <w:tcPr>
            <w:tcW w:w="180" w:type="pct"/>
            <w:tcBorders>
              <w:top w:val="single" w:sz="4" w:space="0" w:color="auto"/>
              <w:left w:val="nil"/>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-0,55</w:t>
            </w:r>
          </w:p>
        </w:tc>
        <w:tc>
          <w:tcPr>
            <w:tcW w:w="180" w:type="pct"/>
            <w:tcBorders>
              <w:top w:val="single" w:sz="4" w:space="0" w:color="auto"/>
              <w:left w:val="nil"/>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80" w:type="pct"/>
            <w:tcBorders>
              <w:top w:val="single" w:sz="4" w:space="0" w:color="auto"/>
              <w:left w:val="nil"/>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-0,46</w:t>
            </w:r>
          </w:p>
        </w:tc>
        <w:tc>
          <w:tcPr>
            <w:tcW w:w="180" w:type="pct"/>
            <w:tcBorders>
              <w:top w:val="single" w:sz="4" w:space="0" w:color="auto"/>
              <w:left w:val="nil"/>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-0,21</w:t>
            </w:r>
          </w:p>
        </w:tc>
        <w:tc>
          <w:tcPr>
            <w:tcW w:w="180" w:type="pct"/>
            <w:tcBorders>
              <w:top w:val="single" w:sz="4" w:space="0" w:color="auto"/>
              <w:left w:val="nil"/>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0,10</w:t>
            </w:r>
          </w:p>
        </w:tc>
        <w:tc>
          <w:tcPr>
            <w:tcW w:w="180" w:type="pct"/>
            <w:tcBorders>
              <w:top w:val="single" w:sz="4" w:space="0" w:color="auto"/>
              <w:left w:val="nil"/>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0,32</w:t>
            </w:r>
          </w:p>
        </w:tc>
        <w:tc>
          <w:tcPr>
            <w:tcW w:w="180" w:type="pct"/>
            <w:tcBorders>
              <w:top w:val="single" w:sz="4" w:space="0" w:color="auto"/>
              <w:left w:val="nil"/>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-0,21</w:t>
            </w:r>
          </w:p>
        </w:tc>
        <w:tc>
          <w:tcPr>
            <w:tcW w:w="180" w:type="pct"/>
            <w:tcBorders>
              <w:top w:val="single" w:sz="4" w:space="0" w:color="auto"/>
              <w:left w:val="nil"/>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-0,27</w:t>
            </w:r>
          </w:p>
        </w:tc>
        <w:tc>
          <w:tcPr>
            <w:tcW w:w="180" w:type="pct"/>
            <w:tcBorders>
              <w:top w:val="single" w:sz="4" w:space="0" w:color="auto"/>
              <w:left w:val="nil"/>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0,13</w:t>
            </w:r>
          </w:p>
        </w:tc>
        <w:tc>
          <w:tcPr>
            <w:tcW w:w="180" w:type="pct"/>
            <w:tcBorders>
              <w:top w:val="single" w:sz="4" w:space="0" w:color="auto"/>
              <w:left w:val="nil"/>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0,05</w:t>
            </w:r>
          </w:p>
        </w:tc>
        <w:tc>
          <w:tcPr>
            <w:tcW w:w="180" w:type="pct"/>
            <w:tcBorders>
              <w:top w:val="single" w:sz="4" w:space="0" w:color="auto"/>
              <w:left w:val="nil"/>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-0,35</w:t>
            </w:r>
          </w:p>
        </w:tc>
        <w:tc>
          <w:tcPr>
            <w:tcW w:w="180" w:type="pct"/>
            <w:tcBorders>
              <w:top w:val="single" w:sz="4" w:space="0" w:color="auto"/>
              <w:left w:val="nil"/>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0,46</w:t>
            </w:r>
          </w:p>
        </w:tc>
        <w:tc>
          <w:tcPr>
            <w:tcW w:w="180" w:type="pct"/>
            <w:tcBorders>
              <w:top w:val="single" w:sz="4" w:space="0" w:color="auto"/>
              <w:left w:val="nil"/>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80" w:type="pct"/>
            <w:tcBorders>
              <w:top w:val="single" w:sz="4" w:space="0" w:color="auto"/>
              <w:left w:val="nil"/>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-0,35</w:t>
            </w:r>
          </w:p>
        </w:tc>
        <w:tc>
          <w:tcPr>
            <w:tcW w:w="180" w:type="pct"/>
            <w:tcBorders>
              <w:top w:val="single" w:sz="4" w:space="0" w:color="auto"/>
              <w:left w:val="nil"/>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0,05</w:t>
            </w:r>
          </w:p>
        </w:tc>
        <w:tc>
          <w:tcPr>
            <w:tcW w:w="180" w:type="pct"/>
            <w:tcBorders>
              <w:top w:val="single" w:sz="4" w:space="0" w:color="auto"/>
              <w:left w:val="nil"/>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-0,05</w:t>
            </w:r>
          </w:p>
        </w:tc>
        <w:tc>
          <w:tcPr>
            <w:tcW w:w="180" w:type="pct"/>
            <w:tcBorders>
              <w:top w:val="single" w:sz="4" w:space="0" w:color="auto"/>
              <w:left w:val="nil"/>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-0,18</w:t>
            </w:r>
          </w:p>
        </w:tc>
        <w:tc>
          <w:tcPr>
            <w:tcW w:w="180" w:type="pct"/>
            <w:tcBorders>
              <w:top w:val="single" w:sz="4" w:space="0" w:color="auto"/>
              <w:left w:val="nil"/>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80" w:type="pct"/>
            <w:tcBorders>
              <w:top w:val="single" w:sz="4" w:space="0" w:color="auto"/>
              <w:left w:val="nil"/>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0,13</w:t>
            </w:r>
          </w:p>
        </w:tc>
        <w:tc>
          <w:tcPr>
            <w:tcW w:w="180" w:type="pct"/>
            <w:tcBorders>
              <w:top w:val="single" w:sz="4" w:space="0" w:color="auto"/>
              <w:left w:val="nil"/>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0,44</w:t>
            </w:r>
          </w:p>
        </w:tc>
        <w:tc>
          <w:tcPr>
            <w:tcW w:w="180" w:type="pct"/>
            <w:tcBorders>
              <w:top w:val="single" w:sz="4" w:space="0" w:color="auto"/>
              <w:left w:val="nil"/>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-0,05</w:t>
            </w:r>
          </w:p>
        </w:tc>
        <w:tc>
          <w:tcPr>
            <w:tcW w:w="180" w:type="pct"/>
            <w:tcBorders>
              <w:top w:val="single" w:sz="4" w:space="0" w:color="auto"/>
              <w:left w:val="nil"/>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0,52</w:t>
            </w:r>
          </w:p>
        </w:tc>
        <w:tc>
          <w:tcPr>
            <w:tcW w:w="180" w:type="pct"/>
            <w:tcBorders>
              <w:top w:val="single" w:sz="4" w:space="0" w:color="auto"/>
              <w:left w:val="nil"/>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-0,23</w:t>
            </w:r>
          </w:p>
        </w:tc>
        <w:tc>
          <w:tcPr>
            <w:tcW w:w="180" w:type="pct"/>
            <w:tcBorders>
              <w:top w:val="single" w:sz="4" w:space="0" w:color="auto"/>
              <w:left w:val="nil"/>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-0,24</w:t>
            </w:r>
          </w:p>
        </w:tc>
        <w:tc>
          <w:tcPr>
            <w:tcW w:w="180" w:type="pct"/>
            <w:tcBorders>
              <w:top w:val="single" w:sz="4" w:space="0" w:color="auto"/>
              <w:left w:val="nil"/>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r>
      <w:tr w:rsidR="00000374" w:rsidRPr="00654653" w:rsidTr="00000374">
        <w:trPr>
          <w:trHeight w:val="697"/>
        </w:trPr>
        <w:tc>
          <w:tcPr>
            <w:tcW w:w="5000" w:type="pct"/>
            <w:gridSpan w:val="26"/>
            <w:shd w:val="clear" w:color="auto" w:fill="auto"/>
            <w:vAlign w:val="center"/>
          </w:tcPr>
          <w:p w:rsidR="00000374" w:rsidRDefault="00000374" w:rsidP="00000374">
            <w:pPr>
              <w:spacing w:after="0" w:line="240" w:lineRule="auto"/>
              <w:rPr>
                <w:rFonts w:ascii="Times New Roman" w:eastAsia="Times New Roman" w:hAnsi="Times New Roman" w:cs="Times New Roman"/>
                <w:sz w:val="28"/>
                <w:szCs w:val="28"/>
                <w:lang w:eastAsia="ru-RU"/>
              </w:rPr>
            </w:pPr>
            <w:r w:rsidRPr="00667BBA">
              <w:rPr>
                <w:rFonts w:ascii="Times New Roman" w:eastAsia="Times New Roman" w:hAnsi="Times New Roman" w:cs="Times New Roman"/>
                <w:sz w:val="28"/>
                <w:szCs w:val="28"/>
                <w:lang w:eastAsia="ru-RU"/>
              </w:rPr>
              <w:lastRenderedPageBreak/>
              <w:t>Продолжение таблицы Е</w:t>
            </w:r>
            <w:r>
              <w:rPr>
                <w:rFonts w:ascii="Times New Roman" w:eastAsia="Times New Roman" w:hAnsi="Times New Roman" w:cs="Times New Roman"/>
                <w:sz w:val="28"/>
                <w:szCs w:val="28"/>
                <w:lang w:eastAsia="ru-RU"/>
              </w:rPr>
              <w:t>.8</w:t>
            </w:r>
          </w:p>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p>
        </w:tc>
      </w:tr>
      <w:tr w:rsidR="00000374" w:rsidRPr="00654653" w:rsidTr="00000374">
        <w:trPr>
          <w:trHeight w:val="304"/>
        </w:trPr>
        <w:tc>
          <w:tcPr>
            <w:tcW w:w="501" w:type="pct"/>
            <w:tcBorders>
              <w:top w:val="single" w:sz="4" w:space="0" w:color="auto"/>
              <w:left w:val="single" w:sz="4" w:space="0" w:color="auto"/>
              <w:right w:val="single" w:sz="4" w:space="0" w:color="auto"/>
            </w:tcBorders>
            <w:shd w:val="clear" w:color="auto" w:fill="auto"/>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w:t>
            </w:r>
          </w:p>
        </w:tc>
        <w:tc>
          <w:tcPr>
            <w:tcW w:w="180" w:type="pct"/>
            <w:tcBorders>
              <w:top w:val="single" w:sz="4" w:space="0" w:color="auto"/>
              <w:left w:val="nil"/>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2</w:t>
            </w:r>
          </w:p>
        </w:tc>
        <w:tc>
          <w:tcPr>
            <w:tcW w:w="180" w:type="pct"/>
            <w:tcBorders>
              <w:top w:val="single" w:sz="4" w:space="0" w:color="auto"/>
              <w:left w:val="nil"/>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3</w:t>
            </w:r>
          </w:p>
        </w:tc>
        <w:tc>
          <w:tcPr>
            <w:tcW w:w="180" w:type="pct"/>
            <w:tcBorders>
              <w:top w:val="single" w:sz="4" w:space="0" w:color="auto"/>
              <w:left w:val="nil"/>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4</w:t>
            </w:r>
          </w:p>
        </w:tc>
        <w:tc>
          <w:tcPr>
            <w:tcW w:w="180" w:type="pct"/>
            <w:tcBorders>
              <w:top w:val="single" w:sz="4" w:space="0" w:color="auto"/>
              <w:left w:val="nil"/>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5</w:t>
            </w:r>
          </w:p>
        </w:tc>
        <w:tc>
          <w:tcPr>
            <w:tcW w:w="180" w:type="pct"/>
            <w:tcBorders>
              <w:top w:val="single" w:sz="4" w:space="0" w:color="auto"/>
              <w:left w:val="nil"/>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6</w:t>
            </w:r>
          </w:p>
        </w:tc>
        <w:tc>
          <w:tcPr>
            <w:tcW w:w="180" w:type="pct"/>
            <w:tcBorders>
              <w:top w:val="single" w:sz="4" w:space="0" w:color="auto"/>
              <w:left w:val="nil"/>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7</w:t>
            </w:r>
          </w:p>
        </w:tc>
        <w:tc>
          <w:tcPr>
            <w:tcW w:w="180" w:type="pct"/>
            <w:tcBorders>
              <w:top w:val="single" w:sz="4" w:space="0" w:color="auto"/>
              <w:left w:val="nil"/>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8</w:t>
            </w:r>
          </w:p>
        </w:tc>
        <w:tc>
          <w:tcPr>
            <w:tcW w:w="180" w:type="pct"/>
            <w:tcBorders>
              <w:top w:val="single" w:sz="4" w:space="0" w:color="auto"/>
              <w:left w:val="nil"/>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9</w:t>
            </w:r>
          </w:p>
        </w:tc>
        <w:tc>
          <w:tcPr>
            <w:tcW w:w="180" w:type="pct"/>
            <w:tcBorders>
              <w:top w:val="single" w:sz="4" w:space="0" w:color="auto"/>
              <w:left w:val="nil"/>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10</w:t>
            </w:r>
          </w:p>
        </w:tc>
        <w:tc>
          <w:tcPr>
            <w:tcW w:w="180" w:type="pct"/>
            <w:tcBorders>
              <w:top w:val="single" w:sz="4" w:space="0" w:color="auto"/>
              <w:left w:val="nil"/>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11</w:t>
            </w:r>
          </w:p>
        </w:tc>
        <w:tc>
          <w:tcPr>
            <w:tcW w:w="180" w:type="pct"/>
            <w:tcBorders>
              <w:top w:val="single" w:sz="4" w:space="0" w:color="auto"/>
              <w:left w:val="nil"/>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12</w:t>
            </w:r>
          </w:p>
        </w:tc>
        <w:tc>
          <w:tcPr>
            <w:tcW w:w="180" w:type="pct"/>
            <w:tcBorders>
              <w:top w:val="single" w:sz="4" w:space="0" w:color="auto"/>
              <w:left w:val="nil"/>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13</w:t>
            </w:r>
          </w:p>
        </w:tc>
        <w:tc>
          <w:tcPr>
            <w:tcW w:w="180" w:type="pct"/>
            <w:tcBorders>
              <w:top w:val="single" w:sz="4" w:space="0" w:color="auto"/>
              <w:left w:val="nil"/>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14</w:t>
            </w:r>
          </w:p>
        </w:tc>
        <w:tc>
          <w:tcPr>
            <w:tcW w:w="180" w:type="pct"/>
            <w:tcBorders>
              <w:top w:val="single" w:sz="4" w:space="0" w:color="auto"/>
              <w:left w:val="nil"/>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15</w:t>
            </w:r>
          </w:p>
        </w:tc>
        <w:tc>
          <w:tcPr>
            <w:tcW w:w="180" w:type="pct"/>
            <w:tcBorders>
              <w:top w:val="single" w:sz="4" w:space="0" w:color="auto"/>
              <w:left w:val="nil"/>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16</w:t>
            </w:r>
          </w:p>
        </w:tc>
        <w:tc>
          <w:tcPr>
            <w:tcW w:w="180" w:type="pct"/>
            <w:tcBorders>
              <w:top w:val="single" w:sz="4" w:space="0" w:color="auto"/>
              <w:left w:val="nil"/>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17</w:t>
            </w:r>
          </w:p>
        </w:tc>
        <w:tc>
          <w:tcPr>
            <w:tcW w:w="180" w:type="pct"/>
            <w:tcBorders>
              <w:top w:val="single" w:sz="4" w:space="0" w:color="auto"/>
              <w:left w:val="nil"/>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18</w:t>
            </w:r>
          </w:p>
        </w:tc>
        <w:tc>
          <w:tcPr>
            <w:tcW w:w="180" w:type="pct"/>
            <w:tcBorders>
              <w:top w:val="single" w:sz="4" w:space="0" w:color="auto"/>
              <w:left w:val="nil"/>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19</w:t>
            </w:r>
          </w:p>
        </w:tc>
        <w:tc>
          <w:tcPr>
            <w:tcW w:w="180" w:type="pct"/>
            <w:tcBorders>
              <w:top w:val="single" w:sz="4" w:space="0" w:color="auto"/>
              <w:left w:val="nil"/>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20</w:t>
            </w:r>
          </w:p>
        </w:tc>
        <w:tc>
          <w:tcPr>
            <w:tcW w:w="180" w:type="pct"/>
            <w:tcBorders>
              <w:top w:val="single" w:sz="4" w:space="0" w:color="auto"/>
              <w:left w:val="nil"/>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21</w:t>
            </w:r>
          </w:p>
        </w:tc>
        <w:tc>
          <w:tcPr>
            <w:tcW w:w="180" w:type="pct"/>
            <w:tcBorders>
              <w:top w:val="single" w:sz="4" w:space="0" w:color="auto"/>
              <w:left w:val="nil"/>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22</w:t>
            </w:r>
          </w:p>
        </w:tc>
        <w:tc>
          <w:tcPr>
            <w:tcW w:w="180" w:type="pct"/>
            <w:tcBorders>
              <w:top w:val="single" w:sz="4" w:space="0" w:color="auto"/>
              <w:left w:val="nil"/>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23</w:t>
            </w:r>
          </w:p>
        </w:tc>
        <w:tc>
          <w:tcPr>
            <w:tcW w:w="180" w:type="pct"/>
            <w:tcBorders>
              <w:top w:val="single" w:sz="4" w:space="0" w:color="auto"/>
              <w:left w:val="nil"/>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24</w:t>
            </w:r>
          </w:p>
        </w:tc>
        <w:tc>
          <w:tcPr>
            <w:tcW w:w="180" w:type="pct"/>
            <w:tcBorders>
              <w:top w:val="single" w:sz="4" w:space="0" w:color="auto"/>
              <w:left w:val="nil"/>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25</w:t>
            </w:r>
          </w:p>
        </w:tc>
        <w:tc>
          <w:tcPr>
            <w:tcW w:w="180" w:type="pct"/>
            <w:tcBorders>
              <w:top w:val="single" w:sz="4" w:space="0" w:color="auto"/>
              <w:left w:val="nil"/>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26</w:t>
            </w:r>
          </w:p>
        </w:tc>
      </w:tr>
      <w:tr w:rsidR="00000374" w:rsidRPr="00654653" w:rsidTr="00774515">
        <w:trPr>
          <w:trHeight w:val="1240"/>
        </w:trPr>
        <w:tc>
          <w:tcPr>
            <w:tcW w:w="501" w:type="pct"/>
            <w:tcBorders>
              <w:top w:val="single" w:sz="4" w:space="0" w:color="auto"/>
              <w:left w:val="single" w:sz="4" w:space="0" w:color="auto"/>
              <w:right w:val="single" w:sz="4" w:space="0" w:color="auto"/>
            </w:tcBorders>
            <w:shd w:val="clear" w:color="auto" w:fill="auto"/>
            <w:vAlign w:val="center"/>
            <w:hideMark/>
          </w:tcPr>
          <w:p w:rsidR="00000374" w:rsidRPr="00654653" w:rsidRDefault="00000374" w:rsidP="00000374">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Последствия травм, отравлений и других воздействий внешних причин</w:t>
            </w:r>
          </w:p>
        </w:tc>
        <w:tc>
          <w:tcPr>
            <w:tcW w:w="180" w:type="pct"/>
            <w:tcBorders>
              <w:top w:val="single" w:sz="4" w:space="0" w:color="auto"/>
              <w:left w:val="nil"/>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0,10</w:t>
            </w:r>
          </w:p>
        </w:tc>
        <w:tc>
          <w:tcPr>
            <w:tcW w:w="180" w:type="pct"/>
            <w:tcBorders>
              <w:top w:val="single" w:sz="4" w:space="0" w:color="auto"/>
              <w:left w:val="nil"/>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80" w:type="pct"/>
            <w:tcBorders>
              <w:top w:val="single" w:sz="4" w:space="0" w:color="auto"/>
              <w:left w:val="nil"/>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-0,24</w:t>
            </w:r>
          </w:p>
        </w:tc>
        <w:tc>
          <w:tcPr>
            <w:tcW w:w="180" w:type="pct"/>
            <w:tcBorders>
              <w:top w:val="single" w:sz="4" w:space="0" w:color="auto"/>
              <w:left w:val="nil"/>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0,18</w:t>
            </w:r>
          </w:p>
        </w:tc>
        <w:tc>
          <w:tcPr>
            <w:tcW w:w="180" w:type="pct"/>
            <w:tcBorders>
              <w:top w:val="single" w:sz="4" w:space="0" w:color="auto"/>
              <w:left w:val="nil"/>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0,63</w:t>
            </w:r>
          </w:p>
        </w:tc>
        <w:tc>
          <w:tcPr>
            <w:tcW w:w="180" w:type="pct"/>
            <w:tcBorders>
              <w:top w:val="single" w:sz="4" w:space="0" w:color="auto"/>
              <w:left w:val="nil"/>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0,59</w:t>
            </w:r>
          </w:p>
        </w:tc>
        <w:tc>
          <w:tcPr>
            <w:tcW w:w="180" w:type="pct"/>
            <w:tcBorders>
              <w:top w:val="single" w:sz="4" w:space="0" w:color="auto"/>
              <w:left w:val="nil"/>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0,24</w:t>
            </w:r>
          </w:p>
        </w:tc>
        <w:tc>
          <w:tcPr>
            <w:tcW w:w="180" w:type="pct"/>
            <w:tcBorders>
              <w:top w:val="single" w:sz="4" w:space="0" w:color="auto"/>
              <w:left w:val="nil"/>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0,34</w:t>
            </w:r>
          </w:p>
        </w:tc>
        <w:tc>
          <w:tcPr>
            <w:tcW w:w="180" w:type="pct"/>
            <w:tcBorders>
              <w:top w:val="single" w:sz="4" w:space="0" w:color="auto"/>
              <w:left w:val="nil"/>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0,32</w:t>
            </w:r>
          </w:p>
        </w:tc>
        <w:tc>
          <w:tcPr>
            <w:tcW w:w="180" w:type="pct"/>
            <w:tcBorders>
              <w:top w:val="single" w:sz="4" w:space="0" w:color="auto"/>
              <w:left w:val="nil"/>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0,67</w:t>
            </w:r>
          </w:p>
        </w:tc>
        <w:tc>
          <w:tcPr>
            <w:tcW w:w="180" w:type="pct"/>
            <w:tcBorders>
              <w:top w:val="single" w:sz="4" w:space="0" w:color="auto"/>
              <w:left w:val="nil"/>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0,31</w:t>
            </w:r>
          </w:p>
        </w:tc>
        <w:tc>
          <w:tcPr>
            <w:tcW w:w="180" w:type="pct"/>
            <w:tcBorders>
              <w:top w:val="single" w:sz="4" w:space="0" w:color="auto"/>
              <w:left w:val="nil"/>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0,36</w:t>
            </w:r>
          </w:p>
        </w:tc>
        <w:tc>
          <w:tcPr>
            <w:tcW w:w="180" w:type="pct"/>
            <w:tcBorders>
              <w:top w:val="single" w:sz="4" w:space="0" w:color="auto"/>
              <w:left w:val="nil"/>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80" w:type="pct"/>
            <w:tcBorders>
              <w:top w:val="single" w:sz="4" w:space="0" w:color="auto"/>
              <w:left w:val="nil"/>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0,24</w:t>
            </w:r>
          </w:p>
        </w:tc>
        <w:tc>
          <w:tcPr>
            <w:tcW w:w="180" w:type="pct"/>
            <w:tcBorders>
              <w:top w:val="single" w:sz="4" w:space="0" w:color="auto"/>
              <w:left w:val="nil"/>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0,34</w:t>
            </w:r>
          </w:p>
        </w:tc>
        <w:tc>
          <w:tcPr>
            <w:tcW w:w="180" w:type="pct"/>
            <w:tcBorders>
              <w:top w:val="single" w:sz="4" w:space="0" w:color="auto"/>
              <w:left w:val="nil"/>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0,47</w:t>
            </w:r>
          </w:p>
        </w:tc>
        <w:tc>
          <w:tcPr>
            <w:tcW w:w="180" w:type="pct"/>
            <w:tcBorders>
              <w:top w:val="single" w:sz="4" w:space="0" w:color="auto"/>
              <w:left w:val="nil"/>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80" w:type="pct"/>
            <w:tcBorders>
              <w:top w:val="single" w:sz="4" w:space="0" w:color="auto"/>
              <w:left w:val="nil"/>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0,54</w:t>
            </w:r>
          </w:p>
        </w:tc>
        <w:tc>
          <w:tcPr>
            <w:tcW w:w="180" w:type="pct"/>
            <w:tcBorders>
              <w:top w:val="single" w:sz="4" w:space="0" w:color="auto"/>
              <w:left w:val="nil"/>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0,38</w:t>
            </w:r>
          </w:p>
        </w:tc>
        <w:tc>
          <w:tcPr>
            <w:tcW w:w="180" w:type="pct"/>
            <w:tcBorders>
              <w:top w:val="single" w:sz="4" w:space="0" w:color="auto"/>
              <w:left w:val="nil"/>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0,44</w:t>
            </w:r>
          </w:p>
        </w:tc>
        <w:tc>
          <w:tcPr>
            <w:tcW w:w="180" w:type="pct"/>
            <w:tcBorders>
              <w:top w:val="single" w:sz="4" w:space="0" w:color="auto"/>
              <w:left w:val="nil"/>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80" w:type="pct"/>
            <w:tcBorders>
              <w:top w:val="single" w:sz="4" w:space="0" w:color="auto"/>
              <w:left w:val="nil"/>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0,15</w:t>
            </w:r>
          </w:p>
        </w:tc>
        <w:tc>
          <w:tcPr>
            <w:tcW w:w="180" w:type="pct"/>
            <w:tcBorders>
              <w:top w:val="single" w:sz="4" w:space="0" w:color="auto"/>
              <w:left w:val="nil"/>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0,66</w:t>
            </w:r>
          </w:p>
        </w:tc>
        <w:tc>
          <w:tcPr>
            <w:tcW w:w="180" w:type="pct"/>
            <w:tcBorders>
              <w:top w:val="single" w:sz="4" w:space="0" w:color="auto"/>
              <w:left w:val="nil"/>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-0,29</w:t>
            </w:r>
          </w:p>
        </w:tc>
        <w:tc>
          <w:tcPr>
            <w:tcW w:w="180" w:type="pct"/>
            <w:tcBorders>
              <w:top w:val="single" w:sz="4" w:space="0" w:color="auto"/>
              <w:left w:val="nil"/>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0,11</w:t>
            </w:r>
          </w:p>
        </w:tc>
      </w:tr>
      <w:tr w:rsidR="00000374" w:rsidRPr="00654653" w:rsidTr="00667BBA">
        <w:trPr>
          <w:trHeight w:val="310"/>
        </w:trPr>
        <w:tc>
          <w:tcPr>
            <w:tcW w:w="50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00374" w:rsidRPr="00654653" w:rsidRDefault="00000374" w:rsidP="00000374">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Коронавирусная инфекция</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-0,39</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-0,27</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-0,45</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-0,17</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0,08</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-0,39</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-0,04</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0,10</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-0,27</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-0,21</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0,24</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0,01</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0,10</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0,21</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-0,08</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-0,25</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0,04</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-0,41</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0,07</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-0,16</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-0,02</w:t>
            </w:r>
          </w:p>
        </w:tc>
        <w:tc>
          <w:tcPr>
            <w:tcW w:w="180"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-0,41</w:t>
            </w:r>
          </w:p>
        </w:tc>
      </w:tr>
      <w:tr w:rsidR="00000374" w:rsidRPr="00654653" w:rsidTr="00667BBA">
        <w:trPr>
          <w:trHeight w:val="310"/>
        </w:trPr>
        <w:tc>
          <w:tcPr>
            <w:tcW w:w="5000" w:type="pct"/>
            <w:gridSpan w:val="26"/>
            <w:tcBorders>
              <w:top w:val="single" w:sz="4" w:space="0" w:color="auto"/>
              <w:left w:val="single" w:sz="4" w:space="0" w:color="auto"/>
              <w:bottom w:val="single" w:sz="4" w:space="0" w:color="auto"/>
              <w:right w:val="single" w:sz="4" w:space="0" w:color="auto"/>
            </w:tcBorders>
            <w:shd w:val="clear" w:color="auto" w:fill="auto"/>
            <w:vAlign w:val="center"/>
          </w:tcPr>
          <w:p w:rsidR="00000374" w:rsidRPr="00654653" w:rsidRDefault="00000374" w:rsidP="00000374">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Примечание *р&lt;0,05; **р&lt;0,0</w:t>
            </w:r>
            <w:r w:rsidRPr="00654653">
              <w:rPr>
                <w:rFonts w:ascii="Times New Roman" w:eastAsia="Times New Roman" w:hAnsi="Times New Roman" w:cs="Times New Roman"/>
                <w:sz w:val="18"/>
                <w:szCs w:val="18"/>
                <w:lang w:val="en-US" w:eastAsia="ru-RU"/>
              </w:rPr>
              <w:t>0</w:t>
            </w:r>
            <w:r w:rsidRPr="00654653">
              <w:rPr>
                <w:rFonts w:ascii="Times New Roman" w:eastAsia="Times New Roman" w:hAnsi="Times New Roman" w:cs="Times New Roman"/>
                <w:sz w:val="18"/>
                <w:szCs w:val="18"/>
                <w:lang w:eastAsia="ru-RU"/>
              </w:rPr>
              <w:t>1;</w:t>
            </w:r>
          </w:p>
        </w:tc>
      </w:tr>
    </w:tbl>
    <w:p w:rsidR="00B57D70" w:rsidRDefault="00B57D70" w:rsidP="00B57D70">
      <w:pPr>
        <w:spacing w:after="0" w:line="240" w:lineRule="auto"/>
        <w:jc w:val="both"/>
        <w:rPr>
          <w:rFonts w:ascii="Times New Roman" w:eastAsia="Times New Roman" w:hAnsi="Times New Roman" w:cs="Times New Roman"/>
          <w:sz w:val="24"/>
          <w:szCs w:val="24"/>
          <w:lang w:eastAsia="ru-RU"/>
        </w:rPr>
      </w:pPr>
    </w:p>
    <w:p w:rsidR="00EC725F" w:rsidRPr="00EC725F" w:rsidRDefault="00EC725F" w:rsidP="00EC725F">
      <w:pPr>
        <w:spacing w:after="0" w:line="240" w:lineRule="auto"/>
        <w:jc w:val="both"/>
        <w:rPr>
          <w:rFonts w:ascii="Times New Roman" w:eastAsia="Times New Roman" w:hAnsi="Times New Roman" w:cs="Times New Roman"/>
          <w:sz w:val="24"/>
          <w:szCs w:val="24"/>
          <w:lang w:eastAsia="ru-RU"/>
        </w:rPr>
      </w:pPr>
      <w:r w:rsidRPr="00EC725F">
        <w:rPr>
          <w:rFonts w:ascii="Times New Roman" w:hAnsi="Times New Roman" w:cs="Times New Roman"/>
          <w:sz w:val="24"/>
          <w:szCs w:val="24"/>
        </w:rPr>
        <w:t>Таблица Е.9</w:t>
      </w:r>
      <w:r w:rsidRPr="00EC725F">
        <w:rPr>
          <w:rFonts w:ascii="Times New Roman" w:hAnsi="Times New Roman" w:cs="Times New Roman"/>
          <w:sz w:val="28"/>
          <w:szCs w:val="28"/>
        </w:rPr>
        <w:t xml:space="preserve"> - </w:t>
      </w:r>
      <w:r w:rsidRPr="00EC725F">
        <w:rPr>
          <w:rFonts w:ascii="Times New Roman" w:eastAsia="Times New Roman" w:hAnsi="Times New Roman" w:cs="Times New Roman"/>
          <w:sz w:val="24"/>
          <w:szCs w:val="24"/>
          <w:lang w:eastAsia="ru-RU"/>
        </w:rPr>
        <w:t>Связь содержания химических элементов в волосах с показателями заболеваемости по классам МКБ-10 среди женского населения Актюбинской области, (</w:t>
      </w:r>
      <w:r w:rsidRPr="00EC725F">
        <w:rPr>
          <w:rFonts w:ascii="Times New Roman" w:eastAsia="Times New Roman" w:hAnsi="Times New Roman" w:cs="Times New Roman"/>
          <w:sz w:val="24"/>
          <w:szCs w:val="24"/>
          <w:lang w:val="en-US" w:eastAsia="ru-RU"/>
        </w:rPr>
        <w:t>r</w:t>
      </w:r>
      <w:r w:rsidRPr="00EC725F">
        <w:rPr>
          <w:rFonts w:ascii="Times New Roman" w:eastAsia="Times New Roman" w:hAnsi="Times New Roman" w:cs="Times New Roman"/>
          <w:sz w:val="24"/>
          <w:szCs w:val="24"/>
          <w:lang w:eastAsia="ru-RU"/>
        </w:rPr>
        <w:t xml:space="preserve"> Спирмена)</w:t>
      </w:r>
    </w:p>
    <w:p w:rsidR="00B57D70" w:rsidRDefault="00B57D70" w:rsidP="00B57D70">
      <w:pPr>
        <w:spacing w:after="0" w:line="240" w:lineRule="auto"/>
        <w:jc w:val="both"/>
        <w:rPr>
          <w:rFonts w:ascii="Times New Roman" w:eastAsia="Times New Roman" w:hAnsi="Times New Roman" w:cs="Times New Roman"/>
          <w:sz w:val="24"/>
          <w:szCs w:val="24"/>
          <w:lang w:eastAsia="ru-RU"/>
        </w:rPr>
      </w:pPr>
    </w:p>
    <w:tbl>
      <w:tblPr>
        <w:tblW w:w="4991" w:type="pct"/>
        <w:tblInd w:w="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04"/>
        <w:gridCol w:w="511"/>
        <w:gridCol w:w="511"/>
        <w:gridCol w:w="510"/>
        <w:gridCol w:w="510"/>
        <w:gridCol w:w="510"/>
        <w:gridCol w:w="551"/>
        <w:gridCol w:w="581"/>
        <w:gridCol w:w="551"/>
        <w:gridCol w:w="510"/>
        <w:gridCol w:w="510"/>
        <w:gridCol w:w="510"/>
        <w:gridCol w:w="510"/>
        <w:gridCol w:w="598"/>
        <w:gridCol w:w="510"/>
        <w:gridCol w:w="510"/>
        <w:gridCol w:w="510"/>
        <w:gridCol w:w="581"/>
        <w:gridCol w:w="533"/>
        <w:gridCol w:w="510"/>
        <w:gridCol w:w="510"/>
        <w:gridCol w:w="554"/>
        <w:gridCol w:w="510"/>
        <w:gridCol w:w="510"/>
        <w:gridCol w:w="510"/>
        <w:gridCol w:w="510"/>
      </w:tblGrid>
      <w:tr w:rsidR="00EC725F" w:rsidRPr="00654653" w:rsidTr="00774515">
        <w:trPr>
          <w:trHeight w:val="310"/>
        </w:trPr>
        <w:tc>
          <w:tcPr>
            <w:tcW w:w="483" w:type="pct"/>
            <w:shd w:val="clear" w:color="auto" w:fill="auto"/>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p>
        </w:tc>
        <w:tc>
          <w:tcPr>
            <w:tcW w:w="176" w:type="pct"/>
            <w:shd w:val="clear" w:color="auto" w:fill="auto"/>
            <w:noWrap/>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 xml:space="preserve">Al </w:t>
            </w:r>
          </w:p>
        </w:tc>
        <w:tc>
          <w:tcPr>
            <w:tcW w:w="176" w:type="pct"/>
            <w:shd w:val="clear" w:color="auto" w:fill="auto"/>
            <w:noWrap/>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As</w:t>
            </w:r>
          </w:p>
        </w:tc>
        <w:tc>
          <w:tcPr>
            <w:tcW w:w="175" w:type="pct"/>
            <w:shd w:val="clear" w:color="auto" w:fill="auto"/>
            <w:noWrap/>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B</w:t>
            </w:r>
          </w:p>
        </w:tc>
        <w:tc>
          <w:tcPr>
            <w:tcW w:w="175" w:type="pct"/>
            <w:shd w:val="clear" w:color="auto" w:fill="auto"/>
            <w:noWrap/>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Be</w:t>
            </w:r>
          </w:p>
        </w:tc>
        <w:tc>
          <w:tcPr>
            <w:tcW w:w="175" w:type="pct"/>
            <w:shd w:val="clear" w:color="auto" w:fill="auto"/>
            <w:noWrap/>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Ca</w:t>
            </w:r>
          </w:p>
        </w:tc>
        <w:tc>
          <w:tcPr>
            <w:tcW w:w="190" w:type="pct"/>
            <w:shd w:val="clear" w:color="auto" w:fill="auto"/>
            <w:noWrap/>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Cd</w:t>
            </w:r>
          </w:p>
        </w:tc>
        <w:tc>
          <w:tcPr>
            <w:tcW w:w="200" w:type="pct"/>
            <w:shd w:val="clear" w:color="auto" w:fill="auto"/>
            <w:noWrap/>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Co</w:t>
            </w:r>
          </w:p>
        </w:tc>
        <w:tc>
          <w:tcPr>
            <w:tcW w:w="190" w:type="pct"/>
            <w:shd w:val="clear" w:color="auto" w:fill="auto"/>
            <w:noWrap/>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Cr</w:t>
            </w:r>
          </w:p>
        </w:tc>
        <w:tc>
          <w:tcPr>
            <w:tcW w:w="175" w:type="pct"/>
            <w:shd w:val="clear" w:color="auto" w:fill="auto"/>
            <w:noWrap/>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Cu</w:t>
            </w:r>
          </w:p>
        </w:tc>
        <w:tc>
          <w:tcPr>
            <w:tcW w:w="175" w:type="pct"/>
            <w:shd w:val="clear" w:color="auto" w:fill="auto"/>
            <w:noWrap/>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Fe</w:t>
            </w:r>
          </w:p>
        </w:tc>
        <w:tc>
          <w:tcPr>
            <w:tcW w:w="175" w:type="pct"/>
            <w:shd w:val="clear" w:color="auto" w:fill="auto"/>
            <w:noWrap/>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Hg</w:t>
            </w:r>
          </w:p>
        </w:tc>
        <w:tc>
          <w:tcPr>
            <w:tcW w:w="175" w:type="pct"/>
            <w:shd w:val="clear" w:color="auto" w:fill="auto"/>
            <w:noWrap/>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I</w:t>
            </w:r>
          </w:p>
        </w:tc>
        <w:tc>
          <w:tcPr>
            <w:tcW w:w="206" w:type="pct"/>
            <w:shd w:val="clear" w:color="auto" w:fill="auto"/>
            <w:noWrap/>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K</w:t>
            </w:r>
          </w:p>
        </w:tc>
        <w:tc>
          <w:tcPr>
            <w:tcW w:w="175" w:type="pct"/>
            <w:shd w:val="clear" w:color="auto" w:fill="auto"/>
            <w:noWrap/>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Li</w:t>
            </w:r>
          </w:p>
        </w:tc>
        <w:tc>
          <w:tcPr>
            <w:tcW w:w="175" w:type="pct"/>
            <w:shd w:val="clear" w:color="auto" w:fill="auto"/>
            <w:noWrap/>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Mg</w:t>
            </w:r>
          </w:p>
        </w:tc>
        <w:tc>
          <w:tcPr>
            <w:tcW w:w="175" w:type="pct"/>
            <w:shd w:val="clear" w:color="auto" w:fill="auto"/>
            <w:noWrap/>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Mn</w:t>
            </w:r>
          </w:p>
        </w:tc>
        <w:tc>
          <w:tcPr>
            <w:tcW w:w="200" w:type="pct"/>
            <w:shd w:val="clear" w:color="auto" w:fill="auto"/>
            <w:noWrap/>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Na</w:t>
            </w:r>
          </w:p>
        </w:tc>
        <w:tc>
          <w:tcPr>
            <w:tcW w:w="183" w:type="pct"/>
            <w:shd w:val="clear" w:color="auto" w:fill="auto"/>
            <w:noWrap/>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Ni</w:t>
            </w:r>
          </w:p>
        </w:tc>
        <w:tc>
          <w:tcPr>
            <w:tcW w:w="175" w:type="pct"/>
            <w:shd w:val="clear" w:color="auto" w:fill="auto"/>
            <w:noWrap/>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P</w:t>
            </w:r>
          </w:p>
        </w:tc>
        <w:tc>
          <w:tcPr>
            <w:tcW w:w="175" w:type="pct"/>
            <w:shd w:val="clear" w:color="auto" w:fill="auto"/>
            <w:noWrap/>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Pb</w:t>
            </w:r>
          </w:p>
        </w:tc>
        <w:tc>
          <w:tcPr>
            <w:tcW w:w="191" w:type="pct"/>
            <w:shd w:val="clear" w:color="auto" w:fill="auto"/>
            <w:noWrap/>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Se</w:t>
            </w:r>
          </w:p>
        </w:tc>
        <w:tc>
          <w:tcPr>
            <w:tcW w:w="175" w:type="pct"/>
            <w:shd w:val="clear" w:color="auto" w:fill="auto"/>
            <w:noWrap/>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Si</w:t>
            </w:r>
          </w:p>
        </w:tc>
        <w:tc>
          <w:tcPr>
            <w:tcW w:w="175" w:type="pct"/>
            <w:shd w:val="clear" w:color="auto" w:fill="auto"/>
            <w:noWrap/>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Sn</w:t>
            </w:r>
          </w:p>
        </w:tc>
        <w:tc>
          <w:tcPr>
            <w:tcW w:w="175" w:type="pct"/>
            <w:shd w:val="clear" w:color="auto" w:fill="auto"/>
            <w:noWrap/>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V</w:t>
            </w:r>
          </w:p>
        </w:tc>
        <w:tc>
          <w:tcPr>
            <w:tcW w:w="175" w:type="pct"/>
            <w:shd w:val="clear" w:color="auto" w:fill="auto"/>
            <w:noWrap/>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Zn</w:t>
            </w:r>
          </w:p>
        </w:tc>
      </w:tr>
      <w:tr w:rsidR="00774515" w:rsidRPr="00654653" w:rsidTr="00774515">
        <w:trPr>
          <w:trHeight w:val="310"/>
        </w:trPr>
        <w:tc>
          <w:tcPr>
            <w:tcW w:w="483" w:type="pct"/>
            <w:shd w:val="clear" w:color="auto" w:fill="auto"/>
            <w:vAlign w:val="center"/>
          </w:tcPr>
          <w:p w:rsidR="00774515" w:rsidRPr="00667BBA" w:rsidRDefault="00774515" w:rsidP="00774515">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w:t>
            </w:r>
          </w:p>
        </w:tc>
        <w:tc>
          <w:tcPr>
            <w:tcW w:w="176" w:type="pct"/>
            <w:shd w:val="clear" w:color="auto" w:fill="auto"/>
            <w:noWrap/>
            <w:vAlign w:val="center"/>
          </w:tcPr>
          <w:p w:rsidR="00774515" w:rsidRPr="00667BBA" w:rsidRDefault="00774515" w:rsidP="00774515">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2</w:t>
            </w:r>
          </w:p>
        </w:tc>
        <w:tc>
          <w:tcPr>
            <w:tcW w:w="176" w:type="pct"/>
            <w:shd w:val="clear" w:color="auto" w:fill="auto"/>
            <w:noWrap/>
            <w:vAlign w:val="center"/>
          </w:tcPr>
          <w:p w:rsidR="00774515" w:rsidRPr="00667BBA" w:rsidRDefault="00774515" w:rsidP="00774515">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3</w:t>
            </w:r>
          </w:p>
        </w:tc>
        <w:tc>
          <w:tcPr>
            <w:tcW w:w="175" w:type="pct"/>
            <w:shd w:val="clear" w:color="auto" w:fill="auto"/>
            <w:noWrap/>
            <w:vAlign w:val="center"/>
          </w:tcPr>
          <w:p w:rsidR="00774515" w:rsidRPr="00667BBA" w:rsidRDefault="00774515" w:rsidP="00774515">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4</w:t>
            </w:r>
          </w:p>
        </w:tc>
        <w:tc>
          <w:tcPr>
            <w:tcW w:w="175" w:type="pct"/>
            <w:shd w:val="clear" w:color="auto" w:fill="auto"/>
            <w:noWrap/>
            <w:vAlign w:val="center"/>
          </w:tcPr>
          <w:p w:rsidR="00774515" w:rsidRPr="00667BBA" w:rsidRDefault="00774515" w:rsidP="00774515">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5</w:t>
            </w:r>
          </w:p>
        </w:tc>
        <w:tc>
          <w:tcPr>
            <w:tcW w:w="175" w:type="pct"/>
            <w:shd w:val="clear" w:color="auto" w:fill="auto"/>
            <w:noWrap/>
            <w:vAlign w:val="center"/>
          </w:tcPr>
          <w:p w:rsidR="00774515" w:rsidRPr="00667BBA" w:rsidRDefault="00774515" w:rsidP="00774515">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6</w:t>
            </w:r>
          </w:p>
        </w:tc>
        <w:tc>
          <w:tcPr>
            <w:tcW w:w="190" w:type="pct"/>
            <w:shd w:val="clear" w:color="auto" w:fill="auto"/>
            <w:noWrap/>
            <w:vAlign w:val="center"/>
          </w:tcPr>
          <w:p w:rsidR="00774515" w:rsidRPr="00667BBA" w:rsidRDefault="00774515" w:rsidP="00774515">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7</w:t>
            </w:r>
          </w:p>
        </w:tc>
        <w:tc>
          <w:tcPr>
            <w:tcW w:w="200" w:type="pct"/>
            <w:shd w:val="clear" w:color="auto" w:fill="auto"/>
            <w:noWrap/>
            <w:vAlign w:val="center"/>
          </w:tcPr>
          <w:p w:rsidR="00774515" w:rsidRPr="00667BBA" w:rsidRDefault="00774515" w:rsidP="00774515">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8</w:t>
            </w:r>
          </w:p>
        </w:tc>
        <w:tc>
          <w:tcPr>
            <w:tcW w:w="190" w:type="pct"/>
            <w:shd w:val="clear" w:color="auto" w:fill="auto"/>
            <w:noWrap/>
            <w:vAlign w:val="center"/>
          </w:tcPr>
          <w:p w:rsidR="00774515" w:rsidRPr="00667BBA" w:rsidRDefault="00774515" w:rsidP="00774515">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9</w:t>
            </w:r>
          </w:p>
        </w:tc>
        <w:tc>
          <w:tcPr>
            <w:tcW w:w="175" w:type="pct"/>
            <w:shd w:val="clear" w:color="auto" w:fill="auto"/>
            <w:noWrap/>
            <w:vAlign w:val="center"/>
          </w:tcPr>
          <w:p w:rsidR="00774515" w:rsidRPr="00667BBA" w:rsidRDefault="00774515" w:rsidP="00774515">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10</w:t>
            </w:r>
          </w:p>
        </w:tc>
        <w:tc>
          <w:tcPr>
            <w:tcW w:w="175" w:type="pct"/>
            <w:shd w:val="clear" w:color="auto" w:fill="auto"/>
            <w:noWrap/>
            <w:vAlign w:val="center"/>
          </w:tcPr>
          <w:p w:rsidR="00774515" w:rsidRPr="00667BBA" w:rsidRDefault="00774515" w:rsidP="00774515">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11</w:t>
            </w:r>
          </w:p>
        </w:tc>
        <w:tc>
          <w:tcPr>
            <w:tcW w:w="175" w:type="pct"/>
            <w:shd w:val="clear" w:color="auto" w:fill="auto"/>
            <w:noWrap/>
            <w:vAlign w:val="center"/>
          </w:tcPr>
          <w:p w:rsidR="00774515" w:rsidRPr="00667BBA" w:rsidRDefault="00774515" w:rsidP="00774515">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12</w:t>
            </w:r>
          </w:p>
        </w:tc>
        <w:tc>
          <w:tcPr>
            <w:tcW w:w="175" w:type="pct"/>
            <w:shd w:val="clear" w:color="auto" w:fill="auto"/>
            <w:noWrap/>
            <w:vAlign w:val="center"/>
          </w:tcPr>
          <w:p w:rsidR="00774515" w:rsidRPr="00667BBA" w:rsidRDefault="00774515" w:rsidP="00774515">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13</w:t>
            </w:r>
          </w:p>
        </w:tc>
        <w:tc>
          <w:tcPr>
            <w:tcW w:w="206" w:type="pct"/>
            <w:shd w:val="clear" w:color="auto" w:fill="auto"/>
            <w:noWrap/>
            <w:vAlign w:val="center"/>
          </w:tcPr>
          <w:p w:rsidR="00774515" w:rsidRPr="00667BBA" w:rsidRDefault="00774515" w:rsidP="00774515">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14</w:t>
            </w:r>
          </w:p>
        </w:tc>
        <w:tc>
          <w:tcPr>
            <w:tcW w:w="175" w:type="pct"/>
            <w:shd w:val="clear" w:color="auto" w:fill="auto"/>
            <w:noWrap/>
            <w:vAlign w:val="center"/>
          </w:tcPr>
          <w:p w:rsidR="00774515" w:rsidRPr="00667BBA" w:rsidRDefault="00774515" w:rsidP="00774515">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15</w:t>
            </w:r>
          </w:p>
        </w:tc>
        <w:tc>
          <w:tcPr>
            <w:tcW w:w="175" w:type="pct"/>
            <w:shd w:val="clear" w:color="auto" w:fill="auto"/>
            <w:noWrap/>
            <w:vAlign w:val="center"/>
          </w:tcPr>
          <w:p w:rsidR="00774515" w:rsidRPr="00667BBA" w:rsidRDefault="00774515" w:rsidP="00774515">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16</w:t>
            </w:r>
          </w:p>
        </w:tc>
        <w:tc>
          <w:tcPr>
            <w:tcW w:w="175" w:type="pct"/>
            <w:shd w:val="clear" w:color="auto" w:fill="auto"/>
            <w:noWrap/>
            <w:vAlign w:val="center"/>
          </w:tcPr>
          <w:p w:rsidR="00774515" w:rsidRPr="00667BBA" w:rsidRDefault="00774515" w:rsidP="00774515">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17</w:t>
            </w:r>
          </w:p>
        </w:tc>
        <w:tc>
          <w:tcPr>
            <w:tcW w:w="200" w:type="pct"/>
            <w:shd w:val="clear" w:color="auto" w:fill="auto"/>
            <w:noWrap/>
            <w:vAlign w:val="center"/>
          </w:tcPr>
          <w:p w:rsidR="00774515" w:rsidRPr="00667BBA" w:rsidRDefault="00774515" w:rsidP="00774515">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18</w:t>
            </w:r>
          </w:p>
        </w:tc>
        <w:tc>
          <w:tcPr>
            <w:tcW w:w="183" w:type="pct"/>
            <w:shd w:val="clear" w:color="auto" w:fill="auto"/>
            <w:noWrap/>
            <w:vAlign w:val="center"/>
          </w:tcPr>
          <w:p w:rsidR="00774515" w:rsidRPr="00667BBA" w:rsidRDefault="00774515" w:rsidP="00774515">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19</w:t>
            </w:r>
          </w:p>
        </w:tc>
        <w:tc>
          <w:tcPr>
            <w:tcW w:w="175" w:type="pct"/>
            <w:shd w:val="clear" w:color="auto" w:fill="auto"/>
            <w:noWrap/>
            <w:vAlign w:val="center"/>
          </w:tcPr>
          <w:p w:rsidR="00774515" w:rsidRPr="00667BBA" w:rsidRDefault="00774515" w:rsidP="00774515">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20</w:t>
            </w:r>
          </w:p>
        </w:tc>
        <w:tc>
          <w:tcPr>
            <w:tcW w:w="175" w:type="pct"/>
            <w:shd w:val="clear" w:color="auto" w:fill="auto"/>
            <w:noWrap/>
            <w:vAlign w:val="center"/>
          </w:tcPr>
          <w:p w:rsidR="00774515" w:rsidRPr="00667BBA" w:rsidRDefault="00774515" w:rsidP="00774515">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21</w:t>
            </w:r>
          </w:p>
        </w:tc>
        <w:tc>
          <w:tcPr>
            <w:tcW w:w="191" w:type="pct"/>
            <w:shd w:val="clear" w:color="auto" w:fill="auto"/>
            <w:noWrap/>
            <w:vAlign w:val="center"/>
          </w:tcPr>
          <w:p w:rsidR="00774515" w:rsidRPr="00667BBA" w:rsidRDefault="00774515" w:rsidP="00774515">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22</w:t>
            </w:r>
          </w:p>
        </w:tc>
        <w:tc>
          <w:tcPr>
            <w:tcW w:w="175" w:type="pct"/>
            <w:shd w:val="clear" w:color="auto" w:fill="auto"/>
            <w:noWrap/>
            <w:vAlign w:val="center"/>
          </w:tcPr>
          <w:p w:rsidR="00774515" w:rsidRPr="00667BBA" w:rsidRDefault="00774515" w:rsidP="00774515">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23</w:t>
            </w:r>
          </w:p>
        </w:tc>
        <w:tc>
          <w:tcPr>
            <w:tcW w:w="175" w:type="pct"/>
            <w:shd w:val="clear" w:color="auto" w:fill="auto"/>
            <w:noWrap/>
            <w:vAlign w:val="center"/>
          </w:tcPr>
          <w:p w:rsidR="00774515" w:rsidRPr="00667BBA" w:rsidRDefault="00774515" w:rsidP="00774515">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24</w:t>
            </w:r>
          </w:p>
        </w:tc>
        <w:tc>
          <w:tcPr>
            <w:tcW w:w="175" w:type="pct"/>
            <w:shd w:val="clear" w:color="auto" w:fill="auto"/>
            <w:noWrap/>
            <w:vAlign w:val="center"/>
          </w:tcPr>
          <w:p w:rsidR="00774515" w:rsidRPr="00667BBA" w:rsidRDefault="00774515" w:rsidP="00774515">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25</w:t>
            </w:r>
          </w:p>
        </w:tc>
        <w:tc>
          <w:tcPr>
            <w:tcW w:w="175" w:type="pct"/>
            <w:shd w:val="clear" w:color="auto" w:fill="auto"/>
            <w:noWrap/>
            <w:vAlign w:val="center"/>
          </w:tcPr>
          <w:p w:rsidR="00774515" w:rsidRPr="00667BBA" w:rsidRDefault="00774515" w:rsidP="00774515">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26</w:t>
            </w:r>
          </w:p>
        </w:tc>
      </w:tr>
      <w:tr w:rsidR="00774515" w:rsidRPr="00654653" w:rsidTr="00774515">
        <w:trPr>
          <w:trHeight w:val="620"/>
        </w:trPr>
        <w:tc>
          <w:tcPr>
            <w:tcW w:w="483" w:type="pct"/>
            <w:shd w:val="clear" w:color="auto" w:fill="auto"/>
            <w:vAlign w:val="center"/>
            <w:hideMark/>
          </w:tcPr>
          <w:p w:rsidR="00774515" w:rsidRPr="00654653" w:rsidRDefault="00774515" w:rsidP="00774515">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Инфекционные и паразитарные болезни</w:t>
            </w:r>
          </w:p>
        </w:tc>
        <w:tc>
          <w:tcPr>
            <w:tcW w:w="176" w:type="pct"/>
            <w:shd w:val="clear" w:color="auto" w:fill="auto"/>
            <w:noWrap/>
            <w:vAlign w:val="center"/>
            <w:hideMark/>
          </w:tcPr>
          <w:p w:rsidR="00774515" w:rsidRPr="00654653" w:rsidRDefault="00774515" w:rsidP="00774515">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-0,10</w:t>
            </w:r>
          </w:p>
        </w:tc>
        <w:tc>
          <w:tcPr>
            <w:tcW w:w="176" w:type="pct"/>
            <w:shd w:val="clear" w:color="auto" w:fill="auto"/>
            <w:noWrap/>
            <w:vAlign w:val="center"/>
            <w:hideMark/>
          </w:tcPr>
          <w:p w:rsidR="00774515" w:rsidRPr="00654653" w:rsidRDefault="00774515" w:rsidP="00774515">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-0,11</w:t>
            </w:r>
          </w:p>
        </w:tc>
        <w:tc>
          <w:tcPr>
            <w:tcW w:w="175" w:type="pct"/>
            <w:shd w:val="clear" w:color="auto" w:fill="auto"/>
            <w:noWrap/>
            <w:vAlign w:val="center"/>
            <w:hideMark/>
          </w:tcPr>
          <w:p w:rsidR="00774515" w:rsidRPr="00654653" w:rsidRDefault="00774515" w:rsidP="00774515">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-0,43</w:t>
            </w:r>
          </w:p>
        </w:tc>
        <w:tc>
          <w:tcPr>
            <w:tcW w:w="175" w:type="pct"/>
            <w:shd w:val="clear" w:color="auto" w:fill="auto"/>
            <w:noWrap/>
            <w:vAlign w:val="center"/>
            <w:hideMark/>
          </w:tcPr>
          <w:p w:rsidR="00774515" w:rsidRPr="00654653" w:rsidRDefault="00774515" w:rsidP="00774515">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0,29</w:t>
            </w:r>
          </w:p>
        </w:tc>
        <w:tc>
          <w:tcPr>
            <w:tcW w:w="175" w:type="pct"/>
            <w:shd w:val="clear" w:color="auto" w:fill="auto"/>
            <w:noWrap/>
            <w:vAlign w:val="center"/>
            <w:hideMark/>
          </w:tcPr>
          <w:p w:rsidR="00774515" w:rsidRPr="00654653" w:rsidRDefault="00774515" w:rsidP="00774515">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0,41</w:t>
            </w:r>
          </w:p>
        </w:tc>
        <w:tc>
          <w:tcPr>
            <w:tcW w:w="190" w:type="pct"/>
            <w:shd w:val="clear" w:color="auto" w:fill="auto"/>
            <w:noWrap/>
            <w:vAlign w:val="center"/>
            <w:hideMark/>
          </w:tcPr>
          <w:p w:rsidR="00774515" w:rsidRPr="00654653" w:rsidRDefault="00774515" w:rsidP="00774515">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-0,06</w:t>
            </w:r>
          </w:p>
        </w:tc>
        <w:tc>
          <w:tcPr>
            <w:tcW w:w="200" w:type="pct"/>
            <w:shd w:val="clear" w:color="auto" w:fill="auto"/>
            <w:noWrap/>
            <w:vAlign w:val="center"/>
            <w:hideMark/>
          </w:tcPr>
          <w:p w:rsidR="00774515" w:rsidRPr="00654653" w:rsidRDefault="00774515" w:rsidP="00774515">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0,31</w:t>
            </w:r>
          </w:p>
        </w:tc>
        <w:tc>
          <w:tcPr>
            <w:tcW w:w="190" w:type="pct"/>
            <w:shd w:val="clear" w:color="auto" w:fill="auto"/>
            <w:noWrap/>
            <w:vAlign w:val="center"/>
            <w:hideMark/>
          </w:tcPr>
          <w:p w:rsidR="00774515" w:rsidRPr="00654653" w:rsidRDefault="00774515" w:rsidP="00774515">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0,35</w:t>
            </w:r>
          </w:p>
        </w:tc>
        <w:tc>
          <w:tcPr>
            <w:tcW w:w="175" w:type="pct"/>
            <w:shd w:val="clear" w:color="auto" w:fill="auto"/>
            <w:noWrap/>
            <w:vAlign w:val="center"/>
            <w:hideMark/>
          </w:tcPr>
          <w:p w:rsidR="00774515" w:rsidRPr="00654653" w:rsidRDefault="00774515" w:rsidP="00774515">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0,29</w:t>
            </w:r>
          </w:p>
        </w:tc>
        <w:tc>
          <w:tcPr>
            <w:tcW w:w="175" w:type="pct"/>
            <w:shd w:val="clear" w:color="auto" w:fill="auto"/>
            <w:noWrap/>
            <w:vAlign w:val="center"/>
            <w:hideMark/>
          </w:tcPr>
          <w:p w:rsidR="00774515" w:rsidRPr="00654653" w:rsidRDefault="00774515" w:rsidP="00774515">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-0,15</w:t>
            </w:r>
          </w:p>
        </w:tc>
        <w:tc>
          <w:tcPr>
            <w:tcW w:w="175" w:type="pct"/>
            <w:shd w:val="clear" w:color="auto" w:fill="auto"/>
            <w:noWrap/>
            <w:vAlign w:val="center"/>
            <w:hideMark/>
          </w:tcPr>
          <w:p w:rsidR="00774515" w:rsidRPr="00654653" w:rsidRDefault="00774515" w:rsidP="00774515">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-0,15</w:t>
            </w:r>
          </w:p>
        </w:tc>
        <w:tc>
          <w:tcPr>
            <w:tcW w:w="175" w:type="pct"/>
            <w:shd w:val="clear" w:color="auto" w:fill="auto"/>
            <w:noWrap/>
            <w:vAlign w:val="center"/>
            <w:hideMark/>
          </w:tcPr>
          <w:p w:rsidR="00774515" w:rsidRPr="00654653" w:rsidRDefault="00774515" w:rsidP="00774515">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0,39</w:t>
            </w:r>
          </w:p>
        </w:tc>
        <w:tc>
          <w:tcPr>
            <w:tcW w:w="206" w:type="pct"/>
            <w:shd w:val="clear" w:color="auto" w:fill="auto"/>
            <w:noWrap/>
            <w:vAlign w:val="center"/>
            <w:hideMark/>
          </w:tcPr>
          <w:p w:rsidR="00774515" w:rsidRPr="00654653" w:rsidRDefault="00774515" w:rsidP="00774515">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-0,02</w:t>
            </w:r>
          </w:p>
        </w:tc>
        <w:tc>
          <w:tcPr>
            <w:tcW w:w="175" w:type="pct"/>
            <w:shd w:val="clear" w:color="auto" w:fill="auto"/>
            <w:noWrap/>
            <w:vAlign w:val="center"/>
            <w:hideMark/>
          </w:tcPr>
          <w:p w:rsidR="00774515" w:rsidRPr="00654653" w:rsidRDefault="00774515" w:rsidP="00774515">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75" w:type="pct"/>
            <w:shd w:val="clear" w:color="auto" w:fill="auto"/>
            <w:noWrap/>
            <w:vAlign w:val="center"/>
            <w:hideMark/>
          </w:tcPr>
          <w:p w:rsidR="00774515" w:rsidRPr="00654653" w:rsidRDefault="00774515" w:rsidP="00774515">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0,01</w:t>
            </w:r>
          </w:p>
        </w:tc>
        <w:tc>
          <w:tcPr>
            <w:tcW w:w="175" w:type="pct"/>
            <w:shd w:val="clear" w:color="auto" w:fill="auto"/>
            <w:noWrap/>
            <w:vAlign w:val="center"/>
            <w:hideMark/>
          </w:tcPr>
          <w:p w:rsidR="00774515" w:rsidRPr="00654653" w:rsidRDefault="00774515" w:rsidP="00774515">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-0,31</w:t>
            </w:r>
          </w:p>
        </w:tc>
        <w:tc>
          <w:tcPr>
            <w:tcW w:w="200" w:type="pct"/>
            <w:shd w:val="clear" w:color="auto" w:fill="auto"/>
            <w:noWrap/>
            <w:vAlign w:val="center"/>
            <w:hideMark/>
          </w:tcPr>
          <w:p w:rsidR="00774515" w:rsidRPr="00654653" w:rsidRDefault="00774515" w:rsidP="00774515">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-0,08</w:t>
            </w:r>
          </w:p>
        </w:tc>
        <w:tc>
          <w:tcPr>
            <w:tcW w:w="183" w:type="pct"/>
            <w:shd w:val="clear" w:color="auto" w:fill="auto"/>
            <w:noWrap/>
            <w:vAlign w:val="center"/>
            <w:hideMark/>
          </w:tcPr>
          <w:p w:rsidR="00774515" w:rsidRPr="00654653" w:rsidRDefault="00774515" w:rsidP="00774515">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0,27</w:t>
            </w:r>
          </w:p>
        </w:tc>
        <w:tc>
          <w:tcPr>
            <w:tcW w:w="175" w:type="pct"/>
            <w:shd w:val="clear" w:color="auto" w:fill="auto"/>
            <w:noWrap/>
            <w:vAlign w:val="center"/>
            <w:hideMark/>
          </w:tcPr>
          <w:p w:rsidR="00774515" w:rsidRPr="00654653" w:rsidRDefault="00774515" w:rsidP="00774515">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0,34</w:t>
            </w:r>
          </w:p>
        </w:tc>
        <w:tc>
          <w:tcPr>
            <w:tcW w:w="175" w:type="pct"/>
            <w:shd w:val="clear" w:color="auto" w:fill="auto"/>
            <w:noWrap/>
            <w:vAlign w:val="center"/>
            <w:hideMark/>
          </w:tcPr>
          <w:p w:rsidR="00774515" w:rsidRPr="00654653" w:rsidRDefault="00774515" w:rsidP="00774515">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0,18</w:t>
            </w:r>
          </w:p>
        </w:tc>
        <w:tc>
          <w:tcPr>
            <w:tcW w:w="191" w:type="pct"/>
            <w:shd w:val="clear" w:color="auto" w:fill="auto"/>
            <w:noWrap/>
            <w:vAlign w:val="center"/>
            <w:hideMark/>
          </w:tcPr>
          <w:p w:rsidR="00774515" w:rsidRPr="00654653" w:rsidRDefault="00774515" w:rsidP="00774515">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-0,10</w:t>
            </w:r>
          </w:p>
        </w:tc>
        <w:tc>
          <w:tcPr>
            <w:tcW w:w="175" w:type="pct"/>
            <w:shd w:val="clear" w:color="auto" w:fill="auto"/>
            <w:noWrap/>
            <w:vAlign w:val="center"/>
            <w:hideMark/>
          </w:tcPr>
          <w:p w:rsidR="00774515" w:rsidRPr="00654653" w:rsidRDefault="00774515" w:rsidP="00774515">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0,08</w:t>
            </w:r>
          </w:p>
        </w:tc>
        <w:tc>
          <w:tcPr>
            <w:tcW w:w="175" w:type="pct"/>
            <w:shd w:val="clear" w:color="auto" w:fill="auto"/>
            <w:noWrap/>
            <w:vAlign w:val="center"/>
            <w:hideMark/>
          </w:tcPr>
          <w:p w:rsidR="00774515" w:rsidRPr="00654653" w:rsidRDefault="00774515" w:rsidP="00774515">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-0,10</w:t>
            </w:r>
          </w:p>
        </w:tc>
        <w:tc>
          <w:tcPr>
            <w:tcW w:w="175" w:type="pct"/>
            <w:shd w:val="clear" w:color="auto" w:fill="auto"/>
            <w:noWrap/>
            <w:vAlign w:val="center"/>
            <w:hideMark/>
          </w:tcPr>
          <w:p w:rsidR="00774515" w:rsidRPr="00654653" w:rsidRDefault="00774515" w:rsidP="00774515">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75" w:type="pct"/>
            <w:shd w:val="clear" w:color="auto" w:fill="auto"/>
            <w:noWrap/>
            <w:vAlign w:val="center"/>
            <w:hideMark/>
          </w:tcPr>
          <w:p w:rsidR="00774515" w:rsidRPr="00654653" w:rsidRDefault="00774515" w:rsidP="00774515">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0,07</w:t>
            </w:r>
          </w:p>
        </w:tc>
      </w:tr>
      <w:tr w:rsidR="00774515" w:rsidRPr="00654653" w:rsidTr="00774515">
        <w:trPr>
          <w:trHeight w:val="310"/>
        </w:trPr>
        <w:tc>
          <w:tcPr>
            <w:tcW w:w="483" w:type="pct"/>
            <w:shd w:val="clear" w:color="auto" w:fill="auto"/>
            <w:vAlign w:val="center"/>
            <w:hideMark/>
          </w:tcPr>
          <w:p w:rsidR="00774515" w:rsidRPr="00654653" w:rsidRDefault="00774515" w:rsidP="00774515">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Новообразования</w:t>
            </w:r>
          </w:p>
        </w:tc>
        <w:tc>
          <w:tcPr>
            <w:tcW w:w="176" w:type="pct"/>
            <w:shd w:val="clear" w:color="auto" w:fill="auto"/>
            <w:noWrap/>
            <w:vAlign w:val="center"/>
            <w:hideMark/>
          </w:tcPr>
          <w:p w:rsidR="00774515" w:rsidRPr="00654653" w:rsidRDefault="00774515" w:rsidP="00774515">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-0,39</w:t>
            </w:r>
          </w:p>
        </w:tc>
        <w:tc>
          <w:tcPr>
            <w:tcW w:w="176" w:type="pct"/>
            <w:shd w:val="clear" w:color="auto" w:fill="auto"/>
            <w:noWrap/>
            <w:vAlign w:val="center"/>
            <w:hideMark/>
          </w:tcPr>
          <w:p w:rsidR="00774515" w:rsidRPr="00654653" w:rsidRDefault="00774515" w:rsidP="00774515">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-0,23</w:t>
            </w:r>
          </w:p>
        </w:tc>
        <w:tc>
          <w:tcPr>
            <w:tcW w:w="175" w:type="pct"/>
            <w:shd w:val="clear" w:color="auto" w:fill="auto"/>
            <w:noWrap/>
            <w:vAlign w:val="center"/>
            <w:hideMark/>
          </w:tcPr>
          <w:p w:rsidR="00774515" w:rsidRPr="00654653" w:rsidRDefault="00774515" w:rsidP="00774515">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-0,24</w:t>
            </w:r>
          </w:p>
        </w:tc>
        <w:tc>
          <w:tcPr>
            <w:tcW w:w="175" w:type="pct"/>
            <w:shd w:val="clear" w:color="auto" w:fill="auto"/>
            <w:noWrap/>
            <w:vAlign w:val="center"/>
            <w:hideMark/>
          </w:tcPr>
          <w:p w:rsidR="00774515" w:rsidRPr="00654653" w:rsidRDefault="00774515" w:rsidP="00774515">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-0,21</w:t>
            </w:r>
          </w:p>
        </w:tc>
        <w:tc>
          <w:tcPr>
            <w:tcW w:w="175" w:type="pct"/>
            <w:shd w:val="clear" w:color="auto" w:fill="auto"/>
            <w:noWrap/>
            <w:vAlign w:val="center"/>
            <w:hideMark/>
          </w:tcPr>
          <w:p w:rsidR="00774515" w:rsidRPr="00654653" w:rsidRDefault="00774515" w:rsidP="00774515">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0,19</w:t>
            </w:r>
          </w:p>
        </w:tc>
        <w:tc>
          <w:tcPr>
            <w:tcW w:w="190" w:type="pct"/>
            <w:shd w:val="clear" w:color="auto" w:fill="auto"/>
            <w:noWrap/>
            <w:vAlign w:val="center"/>
            <w:hideMark/>
          </w:tcPr>
          <w:p w:rsidR="00774515" w:rsidRPr="00654653" w:rsidRDefault="00774515" w:rsidP="00774515">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-0,41</w:t>
            </w:r>
          </w:p>
        </w:tc>
        <w:tc>
          <w:tcPr>
            <w:tcW w:w="200" w:type="pct"/>
            <w:shd w:val="clear" w:color="auto" w:fill="auto"/>
            <w:noWrap/>
            <w:vAlign w:val="center"/>
            <w:hideMark/>
          </w:tcPr>
          <w:p w:rsidR="00774515" w:rsidRPr="00654653" w:rsidRDefault="00774515" w:rsidP="00774515">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0,22</w:t>
            </w:r>
          </w:p>
        </w:tc>
        <w:tc>
          <w:tcPr>
            <w:tcW w:w="190" w:type="pct"/>
            <w:shd w:val="clear" w:color="auto" w:fill="auto"/>
            <w:noWrap/>
            <w:vAlign w:val="center"/>
            <w:hideMark/>
          </w:tcPr>
          <w:p w:rsidR="00774515" w:rsidRPr="00654653" w:rsidRDefault="00774515" w:rsidP="00774515">
            <w:pPr>
              <w:spacing w:after="0" w:line="240" w:lineRule="auto"/>
              <w:jc w:val="right"/>
              <w:rPr>
                <w:rFonts w:ascii="Times New Roman" w:eastAsia="Times New Roman" w:hAnsi="Times New Roman" w:cs="Times New Roman"/>
                <w:sz w:val="16"/>
                <w:szCs w:val="16"/>
                <w:vertAlign w:val="superscript"/>
                <w:lang w:eastAsia="ru-RU"/>
              </w:rPr>
            </w:pPr>
            <w:r w:rsidRPr="00654653">
              <w:rPr>
                <w:rFonts w:ascii="Times New Roman" w:eastAsia="Times New Roman" w:hAnsi="Times New Roman" w:cs="Times New Roman"/>
                <w:sz w:val="16"/>
                <w:szCs w:val="16"/>
                <w:lang w:eastAsia="ru-RU"/>
              </w:rPr>
              <w:t>0,74</w:t>
            </w:r>
            <w:r w:rsidRPr="00654653">
              <w:rPr>
                <w:rFonts w:ascii="Times New Roman" w:eastAsia="Times New Roman" w:hAnsi="Times New Roman" w:cs="Times New Roman"/>
                <w:sz w:val="16"/>
                <w:szCs w:val="16"/>
                <w:vertAlign w:val="superscript"/>
                <w:lang w:eastAsia="ru-RU"/>
              </w:rPr>
              <w:t>*</w:t>
            </w:r>
          </w:p>
        </w:tc>
        <w:tc>
          <w:tcPr>
            <w:tcW w:w="175" w:type="pct"/>
            <w:shd w:val="clear" w:color="auto" w:fill="auto"/>
            <w:noWrap/>
            <w:vAlign w:val="center"/>
            <w:hideMark/>
          </w:tcPr>
          <w:p w:rsidR="00774515" w:rsidRPr="00654653" w:rsidRDefault="00774515" w:rsidP="00774515">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-0,07</w:t>
            </w:r>
          </w:p>
        </w:tc>
        <w:tc>
          <w:tcPr>
            <w:tcW w:w="175" w:type="pct"/>
            <w:shd w:val="clear" w:color="auto" w:fill="auto"/>
            <w:noWrap/>
            <w:vAlign w:val="center"/>
            <w:hideMark/>
          </w:tcPr>
          <w:p w:rsidR="00774515" w:rsidRPr="00654653" w:rsidRDefault="00774515" w:rsidP="00774515">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0,12</w:t>
            </w:r>
          </w:p>
        </w:tc>
        <w:tc>
          <w:tcPr>
            <w:tcW w:w="175" w:type="pct"/>
            <w:shd w:val="clear" w:color="auto" w:fill="auto"/>
            <w:noWrap/>
            <w:vAlign w:val="center"/>
            <w:hideMark/>
          </w:tcPr>
          <w:p w:rsidR="00774515" w:rsidRPr="00654653" w:rsidRDefault="00774515" w:rsidP="00774515">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-0,05</w:t>
            </w:r>
          </w:p>
        </w:tc>
        <w:tc>
          <w:tcPr>
            <w:tcW w:w="175" w:type="pct"/>
            <w:shd w:val="clear" w:color="auto" w:fill="auto"/>
            <w:noWrap/>
            <w:vAlign w:val="center"/>
            <w:hideMark/>
          </w:tcPr>
          <w:p w:rsidR="00774515" w:rsidRPr="00654653" w:rsidRDefault="00774515" w:rsidP="00774515">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0,02</w:t>
            </w:r>
          </w:p>
        </w:tc>
        <w:tc>
          <w:tcPr>
            <w:tcW w:w="206" w:type="pct"/>
            <w:shd w:val="clear" w:color="auto" w:fill="auto"/>
            <w:noWrap/>
            <w:vAlign w:val="center"/>
            <w:hideMark/>
          </w:tcPr>
          <w:p w:rsidR="00774515" w:rsidRPr="00654653" w:rsidRDefault="00774515" w:rsidP="00774515">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-0,47</w:t>
            </w:r>
          </w:p>
        </w:tc>
        <w:tc>
          <w:tcPr>
            <w:tcW w:w="175" w:type="pct"/>
            <w:shd w:val="clear" w:color="auto" w:fill="auto"/>
            <w:noWrap/>
            <w:vAlign w:val="center"/>
            <w:hideMark/>
          </w:tcPr>
          <w:p w:rsidR="00774515" w:rsidRPr="00654653" w:rsidRDefault="00774515" w:rsidP="00774515">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-0,15</w:t>
            </w:r>
          </w:p>
        </w:tc>
        <w:tc>
          <w:tcPr>
            <w:tcW w:w="175" w:type="pct"/>
            <w:shd w:val="clear" w:color="auto" w:fill="auto"/>
            <w:noWrap/>
            <w:vAlign w:val="center"/>
            <w:hideMark/>
          </w:tcPr>
          <w:p w:rsidR="00774515" w:rsidRPr="00654653" w:rsidRDefault="00774515" w:rsidP="00774515">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0,13</w:t>
            </w:r>
          </w:p>
        </w:tc>
        <w:tc>
          <w:tcPr>
            <w:tcW w:w="175" w:type="pct"/>
            <w:shd w:val="clear" w:color="auto" w:fill="auto"/>
            <w:noWrap/>
            <w:vAlign w:val="center"/>
            <w:hideMark/>
          </w:tcPr>
          <w:p w:rsidR="00774515" w:rsidRPr="00654653" w:rsidRDefault="00774515" w:rsidP="00774515">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c>
          <w:tcPr>
            <w:tcW w:w="200" w:type="pct"/>
            <w:shd w:val="clear" w:color="auto" w:fill="auto"/>
            <w:noWrap/>
            <w:vAlign w:val="center"/>
            <w:hideMark/>
          </w:tcPr>
          <w:p w:rsidR="00774515" w:rsidRPr="00654653" w:rsidRDefault="00774515" w:rsidP="00774515">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83" w:type="pct"/>
            <w:shd w:val="clear" w:color="auto" w:fill="auto"/>
            <w:noWrap/>
            <w:vAlign w:val="center"/>
            <w:hideMark/>
          </w:tcPr>
          <w:p w:rsidR="00774515" w:rsidRPr="00654653" w:rsidRDefault="00774515" w:rsidP="00774515">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0,37</w:t>
            </w:r>
          </w:p>
        </w:tc>
        <w:tc>
          <w:tcPr>
            <w:tcW w:w="175" w:type="pct"/>
            <w:shd w:val="clear" w:color="auto" w:fill="auto"/>
            <w:noWrap/>
            <w:vAlign w:val="center"/>
            <w:hideMark/>
          </w:tcPr>
          <w:p w:rsidR="00774515" w:rsidRPr="00654653" w:rsidRDefault="00774515" w:rsidP="00774515">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-0,28</w:t>
            </w:r>
          </w:p>
        </w:tc>
        <w:tc>
          <w:tcPr>
            <w:tcW w:w="175" w:type="pct"/>
            <w:shd w:val="clear" w:color="auto" w:fill="auto"/>
            <w:noWrap/>
            <w:vAlign w:val="center"/>
            <w:hideMark/>
          </w:tcPr>
          <w:p w:rsidR="00774515" w:rsidRPr="00654653" w:rsidRDefault="00774515" w:rsidP="00774515">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-0,19</w:t>
            </w:r>
          </w:p>
        </w:tc>
        <w:tc>
          <w:tcPr>
            <w:tcW w:w="191" w:type="pct"/>
            <w:shd w:val="clear" w:color="auto" w:fill="auto"/>
            <w:noWrap/>
            <w:vAlign w:val="center"/>
            <w:hideMark/>
          </w:tcPr>
          <w:p w:rsidR="00774515" w:rsidRPr="00654653" w:rsidRDefault="00774515" w:rsidP="00774515">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0,05</w:t>
            </w:r>
          </w:p>
        </w:tc>
        <w:tc>
          <w:tcPr>
            <w:tcW w:w="175" w:type="pct"/>
            <w:shd w:val="clear" w:color="auto" w:fill="auto"/>
            <w:noWrap/>
            <w:vAlign w:val="center"/>
            <w:hideMark/>
          </w:tcPr>
          <w:p w:rsidR="00774515" w:rsidRPr="00654653" w:rsidRDefault="00774515" w:rsidP="00774515">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-0,13</w:t>
            </w:r>
          </w:p>
        </w:tc>
        <w:tc>
          <w:tcPr>
            <w:tcW w:w="175" w:type="pct"/>
            <w:shd w:val="clear" w:color="auto" w:fill="auto"/>
            <w:noWrap/>
            <w:vAlign w:val="center"/>
            <w:hideMark/>
          </w:tcPr>
          <w:p w:rsidR="00774515" w:rsidRPr="00654653" w:rsidRDefault="00774515" w:rsidP="00774515">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c>
          <w:tcPr>
            <w:tcW w:w="175" w:type="pct"/>
            <w:shd w:val="clear" w:color="auto" w:fill="auto"/>
            <w:noWrap/>
            <w:vAlign w:val="center"/>
            <w:hideMark/>
          </w:tcPr>
          <w:p w:rsidR="00774515" w:rsidRPr="00654653" w:rsidRDefault="00774515" w:rsidP="00774515">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-0,21</w:t>
            </w:r>
          </w:p>
        </w:tc>
        <w:tc>
          <w:tcPr>
            <w:tcW w:w="175" w:type="pct"/>
            <w:shd w:val="clear" w:color="auto" w:fill="auto"/>
            <w:noWrap/>
            <w:vAlign w:val="center"/>
            <w:hideMark/>
          </w:tcPr>
          <w:p w:rsidR="00774515" w:rsidRPr="00654653" w:rsidRDefault="00774515" w:rsidP="00774515">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-0,29</w:t>
            </w:r>
          </w:p>
        </w:tc>
      </w:tr>
      <w:tr w:rsidR="00774515" w:rsidRPr="00654653" w:rsidTr="00774515">
        <w:trPr>
          <w:trHeight w:val="1550"/>
        </w:trPr>
        <w:tc>
          <w:tcPr>
            <w:tcW w:w="483" w:type="pct"/>
            <w:shd w:val="clear" w:color="auto" w:fill="auto"/>
            <w:vAlign w:val="center"/>
            <w:hideMark/>
          </w:tcPr>
          <w:p w:rsidR="00774515" w:rsidRPr="00654653" w:rsidRDefault="00774515" w:rsidP="00774515">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Болезни крови, кроветворных органов и отдельные нарушения с вовлечением иммунного механизма</w:t>
            </w:r>
          </w:p>
        </w:tc>
        <w:tc>
          <w:tcPr>
            <w:tcW w:w="176" w:type="pct"/>
            <w:shd w:val="clear" w:color="auto" w:fill="auto"/>
            <w:noWrap/>
            <w:vAlign w:val="center"/>
            <w:hideMark/>
          </w:tcPr>
          <w:p w:rsidR="00774515" w:rsidRPr="00654653" w:rsidRDefault="00774515" w:rsidP="00774515">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0,40</w:t>
            </w:r>
          </w:p>
        </w:tc>
        <w:tc>
          <w:tcPr>
            <w:tcW w:w="176" w:type="pct"/>
            <w:shd w:val="clear" w:color="auto" w:fill="auto"/>
            <w:noWrap/>
            <w:vAlign w:val="center"/>
            <w:hideMark/>
          </w:tcPr>
          <w:p w:rsidR="00774515" w:rsidRPr="00654653" w:rsidRDefault="00774515" w:rsidP="00774515">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-0,20</w:t>
            </w:r>
          </w:p>
        </w:tc>
        <w:tc>
          <w:tcPr>
            <w:tcW w:w="175" w:type="pct"/>
            <w:shd w:val="clear" w:color="auto" w:fill="auto"/>
            <w:noWrap/>
            <w:vAlign w:val="center"/>
            <w:hideMark/>
          </w:tcPr>
          <w:p w:rsidR="00774515" w:rsidRPr="00654653" w:rsidRDefault="00774515" w:rsidP="00774515">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-0,12</w:t>
            </w:r>
          </w:p>
        </w:tc>
        <w:tc>
          <w:tcPr>
            <w:tcW w:w="175" w:type="pct"/>
            <w:shd w:val="clear" w:color="auto" w:fill="auto"/>
            <w:noWrap/>
            <w:vAlign w:val="center"/>
            <w:hideMark/>
          </w:tcPr>
          <w:p w:rsidR="00774515" w:rsidRPr="00654653" w:rsidRDefault="00774515" w:rsidP="00774515">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0,17</w:t>
            </w:r>
          </w:p>
        </w:tc>
        <w:tc>
          <w:tcPr>
            <w:tcW w:w="175" w:type="pct"/>
            <w:shd w:val="clear" w:color="auto" w:fill="auto"/>
            <w:noWrap/>
            <w:vAlign w:val="center"/>
            <w:hideMark/>
          </w:tcPr>
          <w:p w:rsidR="00774515" w:rsidRPr="00654653" w:rsidRDefault="00774515" w:rsidP="00774515">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0,11</w:t>
            </w:r>
          </w:p>
        </w:tc>
        <w:tc>
          <w:tcPr>
            <w:tcW w:w="190" w:type="pct"/>
            <w:shd w:val="clear" w:color="auto" w:fill="auto"/>
            <w:noWrap/>
            <w:vAlign w:val="center"/>
            <w:hideMark/>
          </w:tcPr>
          <w:p w:rsidR="00774515" w:rsidRPr="00654653" w:rsidRDefault="00774515" w:rsidP="00774515">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0,25</w:t>
            </w:r>
          </w:p>
        </w:tc>
        <w:tc>
          <w:tcPr>
            <w:tcW w:w="200" w:type="pct"/>
            <w:shd w:val="clear" w:color="auto" w:fill="auto"/>
            <w:noWrap/>
            <w:vAlign w:val="center"/>
            <w:hideMark/>
          </w:tcPr>
          <w:p w:rsidR="00774515" w:rsidRPr="00654653" w:rsidRDefault="00774515" w:rsidP="00774515">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0,07</w:t>
            </w:r>
          </w:p>
        </w:tc>
        <w:tc>
          <w:tcPr>
            <w:tcW w:w="190" w:type="pct"/>
            <w:shd w:val="clear" w:color="auto" w:fill="auto"/>
            <w:noWrap/>
            <w:vAlign w:val="center"/>
            <w:hideMark/>
          </w:tcPr>
          <w:p w:rsidR="00774515" w:rsidRPr="00654653" w:rsidRDefault="00774515" w:rsidP="00774515">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-0,48</w:t>
            </w:r>
          </w:p>
        </w:tc>
        <w:tc>
          <w:tcPr>
            <w:tcW w:w="175" w:type="pct"/>
            <w:shd w:val="clear" w:color="auto" w:fill="auto"/>
            <w:noWrap/>
            <w:vAlign w:val="center"/>
            <w:hideMark/>
          </w:tcPr>
          <w:p w:rsidR="00774515" w:rsidRPr="00654653" w:rsidRDefault="00774515" w:rsidP="00774515">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0,54</w:t>
            </w:r>
          </w:p>
        </w:tc>
        <w:tc>
          <w:tcPr>
            <w:tcW w:w="175" w:type="pct"/>
            <w:shd w:val="clear" w:color="auto" w:fill="auto"/>
            <w:noWrap/>
            <w:vAlign w:val="center"/>
            <w:hideMark/>
          </w:tcPr>
          <w:p w:rsidR="00774515" w:rsidRPr="00654653" w:rsidRDefault="00774515" w:rsidP="00774515">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75" w:type="pct"/>
            <w:shd w:val="clear" w:color="auto" w:fill="auto"/>
            <w:noWrap/>
            <w:vAlign w:val="center"/>
            <w:hideMark/>
          </w:tcPr>
          <w:p w:rsidR="00774515" w:rsidRPr="00654653" w:rsidRDefault="00774515" w:rsidP="00774515">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0,12</w:t>
            </w:r>
          </w:p>
        </w:tc>
        <w:tc>
          <w:tcPr>
            <w:tcW w:w="175" w:type="pct"/>
            <w:shd w:val="clear" w:color="auto" w:fill="auto"/>
            <w:noWrap/>
            <w:vAlign w:val="center"/>
            <w:hideMark/>
          </w:tcPr>
          <w:p w:rsidR="00774515" w:rsidRPr="00654653" w:rsidRDefault="00774515" w:rsidP="00774515">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0,24</w:t>
            </w:r>
          </w:p>
        </w:tc>
        <w:tc>
          <w:tcPr>
            <w:tcW w:w="206" w:type="pct"/>
            <w:shd w:val="clear" w:color="auto" w:fill="auto"/>
            <w:noWrap/>
            <w:vAlign w:val="center"/>
            <w:hideMark/>
          </w:tcPr>
          <w:p w:rsidR="00774515" w:rsidRPr="00654653" w:rsidRDefault="00774515" w:rsidP="00774515">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c>
          <w:tcPr>
            <w:tcW w:w="175" w:type="pct"/>
            <w:shd w:val="clear" w:color="auto" w:fill="auto"/>
            <w:noWrap/>
            <w:vAlign w:val="center"/>
            <w:hideMark/>
          </w:tcPr>
          <w:p w:rsidR="00774515" w:rsidRPr="00654653" w:rsidRDefault="00774515" w:rsidP="00774515">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0,34</w:t>
            </w:r>
          </w:p>
        </w:tc>
        <w:tc>
          <w:tcPr>
            <w:tcW w:w="175" w:type="pct"/>
            <w:shd w:val="clear" w:color="auto" w:fill="auto"/>
            <w:noWrap/>
            <w:vAlign w:val="center"/>
            <w:hideMark/>
          </w:tcPr>
          <w:p w:rsidR="00774515" w:rsidRPr="00654653" w:rsidRDefault="00774515" w:rsidP="00774515">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0,01</w:t>
            </w:r>
          </w:p>
        </w:tc>
        <w:tc>
          <w:tcPr>
            <w:tcW w:w="175" w:type="pct"/>
            <w:shd w:val="clear" w:color="auto" w:fill="auto"/>
            <w:noWrap/>
            <w:vAlign w:val="center"/>
            <w:hideMark/>
          </w:tcPr>
          <w:p w:rsidR="00774515" w:rsidRPr="00654653" w:rsidRDefault="00774515" w:rsidP="00774515">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0,05</w:t>
            </w:r>
          </w:p>
        </w:tc>
        <w:tc>
          <w:tcPr>
            <w:tcW w:w="200" w:type="pct"/>
            <w:shd w:val="clear" w:color="auto" w:fill="auto"/>
            <w:noWrap/>
            <w:vAlign w:val="center"/>
            <w:hideMark/>
          </w:tcPr>
          <w:p w:rsidR="00774515" w:rsidRPr="00654653" w:rsidRDefault="00774515" w:rsidP="00774515">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-0,25</w:t>
            </w:r>
          </w:p>
        </w:tc>
        <w:tc>
          <w:tcPr>
            <w:tcW w:w="183" w:type="pct"/>
            <w:shd w:val="clear" w:color="auto" w:fill="auto"/>
            <w:noWrap/>
            <w:vAlign w:val="center"/>
            <w:hideMark/>
          </w:tcPr>
          <w:p w:rsidR="00774515" w:rsidRPr="00654653" w:rsidRDefault="00774515" w:rsidP="00774515">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-0,16</w:t>
            </w:r>
          </w:p>
        </w:tc>
        <w:tc>
          <w:tcPr>
            <w:tcW w:w="175" w:type="pct"/>
            <w:shd w:val="clear" w:color="auto" w:fill="auto"/>
            <w:noWrap/>
            <w:vAlign w:val="center"/>
            <w:hideMark/>
          </w:tcPr>
          <w:p w:rsidR="00774515" w:rsidRPr="00654653" w:rsidRDefault="00774515" w:rsidP="00774515">
            <w:pPr>
              <w:spacing w:after="0" w:line="240" w:lineRule="auto"/>
              <w:jc w:val="right"/>
              <w:rPr>
                <w:rFonts w:ascii="Times New Roman" w:eastAsia="Times New Roman" w:hAnsi="Times New Roman" w:cs="Times New Roman"/>
                <w:sz w:val="16"/>
                <w:szCs w:val="16"/>
                <w:vertAlign w:val="superscript"/>
                <w:lang w:eastAsia="ru-RU"/>
              </w:rPr>
            </w:pPr>
            <w:r w:rsidRPr="00654653">
              <w:rPr>
                <w:rFonts w:ascii="Times New Roman" w:eastAsia="Times New Roman" w:hAnsi="Times New Roman" w:cs="Times New Roman"/>
                <w:sz w:val="16"/>
                <w:szCs w:val="16"/>
                <w:lang w:eastAsia="ru-RU"/>
              </w:rPr>
              <w:t>0,57</w:t>
            </w:r>
            <w:r w:rsidRPr="00654653">
              <w:rPr>
                <w:rFonts w:ascii="Times New Roman" w:eastAsia="Times New Roman" w:hAnsi="Times New Roman" w:cs="Times New Roman"/>
                <w:sz w:val="16"/>
                <w:szCs w:val="16"/>
                <w:vertAlign w:val="superscript"/>
                <w:lang w:eastAsia="ru-RU"/>
              </w:rPr>
              <w:t>*</w:t>
            </w:r>
          </w:p>
        </w:tc>
        <w:tc>
          <w:tcPr>
            <w:tcW w:w="175" w:type="pct"/>
            <w:shd w:val="clear" w:color="auto" w:fill="auto"/>
            <w:noWrap/>
            <w:vAlign w:val="center"/>
            <w:hideMark/>
          </w:tcPr>
          <w:p w:rsidR="00774515" w:rsidRPr="00654653" w:rsidRDefault="00774515" w:rsidP="00774515">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0,15</w:t>
            </w:r>
          </w:p>
        </w:tc>
        <w:tc>
          <w:tcPr>
            <w:tcW w:w="191" w:type="pct"/>
            <w:shd w:val="clear" w:color="auto" w:fill="auto"/>
            <w:noWrap/>
            <w:vAlign w:val="center"/>
            <w:hideMark/>
          </w:tcPr>
          <w:p w:rsidR="00774515" w:rsidRPr="00654653" w:rsidRDefault="00774515" w:rsidP="00774515">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75" w:type="pct"/>
            <w:shd w:val="clear" w:color="auto" w:fill="auto"/>
            <w:noWrap/>
            <w:vAlign w:val="center"/>
            <w:hideMark/>
          </w:tcPr>
          <w:p w:rsidR="00774515" w:rsidRPr="00654653" w:rsidRDefault="00774515" w:rsidP="00774515">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-0,01</w:t>
            </w:r>
          </w:p>
        </w:tc>
        <w:tc>
          <w:tcPr>
            <w:tcW w:w="175" w:type="pct"/>
            <w:shd w:val="clear" w:color="auto" w:fill="auto"/>
            <w:noWrap/>
            <w:vAlign w:val="center"/>
            <w:hideMark/>
          </w:tcPr>
          <w:p w:rsidR="00774515" w:rsidRPr="00654653" w:rsidRDefault="00774515" w:rsidP="00774515">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0,08</w:t>
            </w:r>
          </w:p>
        </w:tc>
        <w:tc>
          <w:tcPr>
            <w:tcW w:w="175" w:type="pct"/>
            <w:shd w:val="clear" w:color="auto" w:fill="auto"/>
            <w:noWrap/>
            <w:vAlign w:val="center"/>
            <w:hideMark/>
          </w:tcPr>
          <w:p w:rsidR="00774515" w:rsidRPr="00654653" w:rsidRDefault="00774515" w:rsidP="00774515">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0,11</w:t>
            </w:r>
          </w:p>
        </w:tc>
        <w:tc>
          <w:tcPr>
            <w:tcW w:w="175" w:type="pct"/>
            <w:shd w:val="clear" w:color="auto" w:fill="auto"/>
            <w:noWrap/>
            <w:vAlign w:val="center"/>
            <w:hideMark/>
          </w:tcPr>
          <w:p w:rsidR="00774515" w:rsidRPr="00654653" w:rsidRDefault="00774515" w:rsidP="00774515">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0,52</w:t>
            </w:r>
          </w:p>
        </w:tc>
      </w:tr>
      <w:tr w:rsidR="00774515" w:rsidRPr="00654653" w:rsidTr="00000374">
        <w:trPr>
          <w:trHeight w:val="930"/>
        </w:trPr>
        <w:tc>
          <w:tcPr>
            <w:tcW w:w="483" w:type="pct"/>
            <w:tcBorders>
              <w:bottom w:val="nil"/>
            </w:tcBorders>
            <w:shd w:val="clear" w:color="auto" w:fill="auto"/>
            <w:vAlign w:val="center"/>
            <w:hideMark/>
          </w:tcPr>
          <w:p w:rsidR="00774515" w:rsidRPr="00654653" w:rsidRDefault="00774515" w:rsidP="00774515">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Эндокринные болезни, расстройства питания и обмена веществ</w:t>
            </w:r>
          </w:p>
        </w:tc>
        <w:tc>
          <w:tcPr>
            <w:tcW w:w="176" w:type="pct"/>
            <w:tcBorders>
              <w:bottom w:val="nil"/>
            </w:tcBorders>
            <w:shd w:val="clear" w:color="auto" w:fill="auto"/>
            <w:noWrap/>
            <w:vAlign w:val="center"/>
            <w:hideMark/>
          </w:tcPr>
          <w:p w:rsidR="00774515" w:rsidRPr="00654653" w:rsidRDefault="00774515" w:rsidP="00774515">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-0,13</w:t>
            </w:r>
          </w:p>
        </w:tc>
        <w:tc>
          <w:tcPr>
            <w:tcW w:w="176" w:type="pct"/>
            <w:tcBorders>
              <w:bottom w:val="nil"/>
            </w:tcBorders>
            <w:shd w:val="clear" w:color="auto" w:fill="auto"/>
            <w:noWrap/>
            <w:vAlign w:val="center"/>
            <w:hideMark/>
          </w:tcPr>
          <w:p w:rsidR="00774515" w:rsidRPr="00654653" w:rsidRDefault="00774515" w:rsidP="00774515">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-0,29</w:t>
            </w:r>
          </w:p>
        </w:tc>
        <w:tc>
          <w:tcPr>
            <w:tcW w:w="175" w:type="pct"/>
            <w:tcBorders>
              <w:bottom w:val="nil"/>
            </w:tcBorders>
            <w:shd w:val="clear" w:color="auto" w:fill="auto"/>
            <w:noWrap/>
            <w:vAlign w:val="center"/>
            <w:hideMark/>
          </w:tcPr>
          <w:p w:rsidR="00774515" w:rsidRPr="00654653" w:rsidRDefault="00774515" w:rsidP="00774515">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-0,54</w:t>
            </w:r>
          </w:p>
        </w:tc>
        <w:tc>
          <w:tcPr>
            <w:tcW w:w="175" w:type="pct"/>
            <w:tcBorders>
              <w:bottom w:val="nil"/>
            </w:tcBorders>
            <w:shd w:val="clear" w:color="auto" w:fill="auto"/>
            <w:noWrap/>
            <w:vAlign w:val="center"/>
            <w:hideMark/>
          </w:tcPr>
          <w:p w:rsidR="00774515" w:rsidRPr="00654653" w:rsidRDefault="00774515" w:rsidP="00774515">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75" w:type="pct"/>
            <w:tcBorders>
              <w:bottom w:val="nil"/>
            </w:tcBorders>
            <w:shd w:val="clear" w:color="auto" w:fill="auto"/>
            <w:noWrap/>
            <w:vAlign w:val="center"/>
            <w:hideMark/>
          </w:tcPr>
          <w:p w:rsidR="00774515" w:rsidRPr="00654653" w:rsidRDefault="00774515" w:rsidP="00774515">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0,36</w:t>
            </w:r>
          </w:p>
        </w:tc>
        <w:tc>
          <w:tcPr>
            <w:tcW w:w="190" w:type="pct"/>
            <w:tcBorders>
              <w:bottom w:val="nil"/>
            </w:tcBorders>
            <w:shd w:val="clear" w:color="auto" w:fill="auto"/>
            <w:noWrap/>
            <w:vAlign w:val="center"/>
            <w:hideMark/>
          </w:tcPr>
          <w:p w:rsidR="00774515" w:rsidRPr="00654653" w:rsidRDefault="00774515" w:rsidP="00774515">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-0,05</w:t>
            </w:r>
          </w:p>
        </w:tc>
        <w:tc>
          <w:tcPr>
            <w:tcW w:w="200" w:type="pct"/>
            <w:tcBorders>
              <w:bottom w:val="nil"/>
            </w:tcBorders>
            <w:shd w:val="clear" w:color="auto" w:fill="auto"/>
            <w:noWrap/>
            <w:vAlign w:val="center"/>
            <w:hideMark/>
          </w:tcPr>
          <w:p w:rsidR="00774515" w:rsidRPr="00654653" w:rsidRDefault="00774515" w:rsidP="00774515">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0,18</w:t>
            </w:r>
          </w:p>
        </w:tc>
        <w:tc>
          <w:tcPr>
            <w:tcW w:w="190" w:type="pct"/>
            <w:tcBorders>
              <w:bottom w:val="nil"/>
            </w:tcBorders>
            <w:shd w:val="clear" w:color="auto" w:fill="auto"/>
            <w:noWrap/>
            <w:vAlign w:val="center"/>
            <w:hideMark/>
          </w:tcPr>
          <w:p w:rsidR="00774515" w:rsidRPr="00654653" w:rsidRDefault="00774515" w:rsidP="00774515">
            <w:pPr>
              <w:spacing w:after="0" w:line="240" w:lineRule="auto"/>
              <w:jc w:val="right"/>
              <w:rPr>
                <w:rFonts w:ascii="Times New Roman" w:eastAsia="Times New Roman" w:hAnsi="Times New Roman" w:cs="Times New Roman"/>
                <w:sz w:val="16"/>
                <w:szCs w:val="16"/>
                <w:vertAlign w:val="superscript"/>
                <w:lang w:eastAsia="ru-RU"/>
              </w:rPr>
            </w:pPr>
            <w:r w:rsidRPr="00654653">
              <w:rPr>
                <w:rFonts w:ascii="Times New Roman" w:eastAsia="Times New Roman" w:hAnsi="Times New Roman" w:cs="Times New Roman"/>
                <w:sz w:val="16"/>
                <w:szCs w:val="16"/>
                <w:lang w:eastAsia="ru-RU"/>
              </w:rPr>
              <w:t>0,87</w:t>
            </w:r>
            <w:r w:rsidRPr="00654653">
              <w:rPr>
                <w:rFonts w:ascii="Times New Roman" w:eastAsia="Times New Roman" w:hAnsi="Times New Roman" w:cs="Times New Roman"/>
                <w:sz w:val="16"/>
                <w:szCs w:val="16"/>
                <w:vertAlign w:val="superscript"/>
                <w:lang w:eastAsia="ru-RU"/>
              </w:rPr>
              <w:t>**</w:t>
            </w:r>
          </w:p>
        </w:tc>
        <w:tc>
          <w:tcPr>
            <w:tcW w:w="175" w:type="pct"/>
            <w:tcBorders>
              <w:bottom w:val="nil"/>
            </w:tcBorders>
            <w:shd w:val="clear" w:color="auto" w:fill="auto"/>
            <w:noWrap/>
            <w:vAlign w:val="center"/>
            <w:hideMark/>
          </w:tcPr>
          <w:p w:rsidR="00774515" w:rsidRPr="00654653" w:rsidRDefault="00774515" w:rsidP="00774515">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0,15</w:t>
            </w:r>
          </w:p>
        </w:tc>
        <w:tc>
          <w:tcPr>
            <w:tcW w:w="175" w:type="pct"/>
            <w:tcBorders>
              <w:bottom w:val="nil"/>
            </w:tcBorders>
            <w:shd w:val="clear" w:color="auto" w:fill="auto"/>
            <w:noWrap/>
            <w:vAlign w:val="center"/>
            <w:hideMark/>
          </w:tcPr>
          <w:p w:rsidR="00774515" w:rsidRPr="00654653" w:rsidRDefault="00774515" w:rsidP="00774515">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0,41</w:t>
            </w:r>
          </w:p>
        </w:tc>
        <w:tc>
          <w:tcPr>
            <w:tcW w:w="175" w:type="pct"/>
            <w:tcBorders>
              <w:bottom w:val="nil"/>
            </w:tcBorders>
            <w:shd w:val="clear" w:color="auto" w:fill="auto"/>
            <w:noWrap/>
            <w:vAlign w:val="center"/>
            <w:hideMark/>
          </w:tcPr>
          <w:p w:rsidR="00774515" w:rsidRPr="00654653" w:rsidRDefault="00774515" w:rsidP="00774515">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75" w:type="pct"/>
            <w:tcBorders>
              <w:bottom w:val="nil"/>
            </w:tcBorders>
            <w:shd w:val="clear" w:color="auto" w:fill="auto"/>
            <w:noWrap/>
            <w:vAlign w:val="center"/>
            <w:hideMark/>
          </w:tcPr>
          <w:p w:rsidR="00774515" w:rsidRPr="00654653" w:rsidRDefault="00774515" w:rsidP="00774515">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0,44</w:t>
            </w:r>
          </w:p>
        </w:tc>
        <w:tc>
          <w:tcPr>
            <w:tcW w:w="206" w:type="pct"/>
            <w:tcBorders>
              <w:bottom w:val="nil"/>
            </w:tcBorders>
            <w:shd w:val="clear" w:color="auto" w:fill="auto"/>
            <w:noWrap/>
            <w:vAlign w:val="center"/>
            <w:hideMark/>
          </w:tcPr>
          <w:p w:rsidR="00774515" w:rsidRPr="00654653" w:rsidRDefault="00774515" w:rsidP="00774515">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-0,54</w:t>
            </w:r>
          </w:p>
        </w:tc>
        <w:tc>
          <w:tcPr>
            <w:tcW w:w="175" w:type="pct"/>
            <w:tcBorders>
              <w:bottom w:val="nil"/>
            </w:tcBorders>
            <w:shd w:val="clear" w:color="auto" w:fill="auto"/>
            <w:noWrap/>
            <w:vAlign w:val="center"/>
            <w:hideMark/>
          </w:tcPr>
          <w:p w:rsidR="00774515" w:rsidRPr="00654653" w:rsidRDefault="00774515" w:rsidP="00774515">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0,24</w:t>
            </w:r>
          </w:p>
        </w:tc>
        <w:tc>
          <w:tcPr>
            <w:tcW w:w="175" w:type="pct"/>
            <w:tcBorders>
              <w:bottom w:val="nil"/>
            </w:tcBorders>
            <w:shd w:val="clear" w:color="auto" w:fill="auto"/>
            <w:noWrap/>
            <w:vAlign w:val="center"/>
            <w:hideMark/>
          </w:tcPr>
          <w:p w:rsidR="00774515" w:rsidRPr="00654653" w:rsidRDefault="00774515" w:rsidP="00774515">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0,29</w:t>
            </w:r>
          </w:p>
        </w:tc>
        <w:tc>
          <w:tcPr>
            <w:tcW w:w="175" w:type="pct"/>
            <w:tcBorders>
              <w:bottom w:val="nil"/>
            </w:tcBorders>
            <w:shd w:val="clear" w:color="auto" w:fill="auto"/>
            <w:noWrap/>
            <w:vAlign w:val="center"/>
            <w:hideMark/>
          </w:tcPr>
          <w:p w:rsidR="00774515" w:rsidRPr="00654653" w:rsidRDefault="00774515" w:rsidP="00774515">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200" w:type="pct"/>
            <w:tcBorders>
              <w:bottom w:val="nil"/>
            </w:tcBorders>
            <w:shd w:val="clear" w:color="auto" w:fill="auto"/>
            <w:noWrap/>
            <w:vAlign w:val="center"/>
            <w:hideMark/>
          </w:tcPr>
          <w:p w:rsidR="00774515" w:rsidRPr="00654653" w:rsidRDefault="00774515" w:rsidP="00774515">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-0,37</w:t>
            </w:r>
          </w:p>
        </w:tc>
        <w:tc>
          <w:tcPr>
            <w:tcW w:w="183" w:type="pct"/>
            <w:tcBorders>
              <w:bottom w:val="nil"/>
            </w:tcBorders>
            <w:shd w:val="clear" w:color="auto" w:fill="auto"/>
            <w:noWrap/>
            <w:vAlign w:val="center"/>
            <w:hideMark/>
          </w:tcPr>
          <w:p w:rsidR="00774515" w:rsidRPr="00654653" w:rsidRDefault="00774515" w:rsidP="00774515">
            <w:pPr>
              <w:spacing w:after="0" w:line="240" w:lineRule="auto"/>
              <w:jc w:val="right"/>
              <w:rPr>
                <w:rFonts w:ascii="Times New Roman" w:eastAsia="Times New Roman" w:hAnsi="Times New Roman" w:cs="Times New Roman"/>
                <w:sz w:val="16"/>
                <w:szCs w:val="16"/>
                <w:vertAlign w:val="superscript"/>
                <w:lang w:eastAsia="ru-RU"/>
              </w:rPr>
            </w:pPr>
            <w:r w:rsidRPr="00654653">
              <w:rPr>
                <w:rFonts w:ascii="Times New Roman" w:eastAsia="Times New Roman" w:hAnsi="Times New Roman" w:cs="Times New Roman"/>
                <w:sz w:val="16"/>
                <w:szCs w:val="16"/>
                <w:lang w:eastAsia="ru-RU"/>
              </w:rPr>
              <w:t>0,72</w:t>
            </w:r>
            <w:r w:rsidRPr="00654653">
              <w:rPr>
                <w:rFonts w:ascii="Times New Roman" w:eastAsia="Times New Roman" w:hAnsi="Times New Roman" w:cs="Times New Roman"/>
                <w:sz w:val="16"/>
                <w:szCs w:val="16"/>
                <w:vertAlign w:val="superscript"/>
                <w:lang w:eastAsia="ru-RU"/>
              </w:rPr>
              <w:t>*</w:t>
            </w:r>
          </w:p>
        </w:tc>
        <w:tc>
          <w:tcPr>
            <w:tcW w:w="175" w:type="pct"/>
            <w:tcBorders>
              <w:bottom w:val="nil"/>
            </w:tcBorders>
            <w:shd w:val="clear" w:color="auto" w:fill="auto"/>
            <w:noWrap/>
            <w:vAlign w:val="center"/>
            <w:hideMark/>
          </w:tcPr>
          <w:p w:rsidR="00774515" w:rsidRPr="00654653" w:rsidRDefault="00774515" w:rsidP="00774515">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-0,19</w:t>
            </w:r>
          </w:p>
        </w:tc>
        <w:tc>
          <w:tcPr>
            <w:tcW w:w="175" w:type="pct"/>
            <w:tcBorders>
              <w:bottom w:val="nil"/>
            </w:tcBorders>
            <w:shd w:val="clear" w:color="auto" w:fill="auto"/>
            <w:noWrap/>
            <w:vAlign w:val="center"/>
            <w:hideMark/>
          </w:tcPr>
          <w:p w:rsidR="00774515" w:rsidRPr="00654653" w:rsidRDefault="00774515" w:rsidP="00774515">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0,27</w:t>
            </w:r>
          </w:p>
        </w:tc>
        <w:tc>
          <w:tcPr>
            <w:tcW w:w="191" w:type="pct"/>
            <w:tcBorders>
              <w:bottom w:val="nil"/>
            </w:tcBorders>
            <w:shd w:val="clear" w:color="auto" w:fill="auto"/>
            <w:noWrap/>
            <w:vAlign w:val="center"/>
            <w:hideMark/>
          </w:tcPr>
          <w:p w:rsidR="00774515" w:rsidRPr="00654653" w:rsidRDefault="00774515" w:rsidP="00774515">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-0,17</w:t>
            </w:r>
          </w:p>
        </w:tc>
        <w:tc>
          <w:tcPr>
            <w:tcW w:w="175" w:type="pct"/>
            <w:tcBorders>
              <w:bottom w:val="nil"/>
            </w:tcBorders>
            <w:shd w:val="clear" w:color="auto" w:fill="auto"/>
            <w:noWrap/>
            <w:vAlign w:val="center"/>
            <w:hideMark/>
          </w:tcPr>
          <w:p w:rsidR="00774515" w:rsidRPr="00654653" w:rsidRDefault="00774515" w:rsidP="00774515">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-0,25</w:t>
            </w:r>
          </w:p>
        </w:tc>
        <w:tc>
          <w:tcPr>
            <w:tcW w:w="175" w:type="pct"/>
            <w:tcBorders>
              <w:bottom w:val="nil"/>
            </w:tcBorders>
            <w:shd w:val="clear" w:color="auto" w:fill="auto"/>
            <w:noWrap/>
            <w:vAlign w:val="center"/>
            <w:hideMark/>
          </w:tcPr>
          <w:p w:rsidR="00774515" w:rsidRPr="00654653" w:rsidRDefault="00774515" w:rsidP="00774515">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0,22</w:t>
            </w:r>
          </w:p>
        </w:tc>
        <w:tc>
          <w:tcPr>
            <w:tcW w:w="175" w:type="pct"/>
            <w:tcBorders>
              <w:bottom w:val="nil"/>
            </w:tcBorders>
            <w:shd w:val="clear" w:color="auto" w:fill="auto"/>
            <w:noWrap/>
            <w:vAlign w:val="center"/>
            <w:hideMark/>
          </w:tcPr>
          <w:p w:rsidR="00774515" w:rsidRPr="00654653" w:rsidRDefault="00774515" w:rsidP="00774515">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-0,49</w:t>
            </w:r>
          </w:p>
        </w:tc>
        <w:tc>
          <w:tcPr>
            <w:tcW w:w="175" w:type="pct"/>
            <w:tcBorders>
              <w:bottom w:val="nil"/>
            </w:tcBorders>
            <w:shd w:val="clear" w:color="auto" w:fill="auto"/>
            <w:noWrap/>
            <w:vAlign w:val="center"/>
            <w:hideMark/>
          </w:tcPr>
          <w:p w:rsidR="00774515" w:rsidRPr="00654653" w:rsidRDefault="00774515" w:rsidP="00774515">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r>
      <w:tr w:rsidR="00000374" w:rsidRPr="00654653" w:rsidTr="00000374">
        <w:trPr>
          <w:trHeight w:val="620"/>
        </w:trPr>
        <w:tc>
          <w:tcPr>
            <w:tcW w:w="5000" w:type="pct"/>
            <w:gridSpan w:val="26"/>
            <w:tcBorders>
              <w:top w:val="nil"/>
              <w:left w:val="nil"/>
              <w:bottom w:val="nil"/>
              <w:right w:val="nil"/>
            </w:tcBorders>
            <w:shd w:val="clear" w:color="auto" w:fill="auto"/>
            <w:vAlign w:val="center"/>
          </w:tcPr>
          <w:p w:rsidR="00000374" w:rsidRDefault="00000374" w:rsidP="00000374">
            <w:pPr>
              <w:spacing w:after="0" w:line="240" w:lineRule="auto"/>
              <w:rPr>
                <w:rFonts w:ascii="Times New Roman" w:eastAsia="Times New Roman" w:hAnsi="Times New Roman" w:cs="Times New Roman"/>
                <w:sz w:val="28"/>
                <w:szCs w:val="28"/>
                <w:lang w:eastAsia="ru-RU"/>
              </w:rPr>
            </w:pPr>
            <w:r w:rsidRPr="00667BBA">
              <w:rPr>
                <w:rFonts w:ascii="Times New Roman" w:eastAsia="Times New Roman" w:hAnsi="Times New Roman" w:cs="Times New Roman"/>
                <w:sz w:val="28"/>
                <w:szCs w:val="28"/>
                <w:lang w:eastAsia="ru-RU"/>
              </w:rPr>
              <w:lastRenderedPageBreak/>
              <w:t>Продолжение таблицы Е</w:t>
            </w:r>
            <w:r>
              <w:rPr>
                <w:rFonts w:ascii="Times New Roman" w:eastAsia="Times New Roman" w:hAnsi="Times New Roman" w:cs="Times New Roman"/>
                <w:sz w:val="28"/>
                <w:szCs w:val="28"/>
                <w:lang w:eastAsia="ru-RU"/>
              </w:rPr>
              <w:t>.9</w:t>
            </w:r>
          </w:p>
          <w:p w:rsidR="00000374" w:rsidRPr="00654653" w:rsidRDefault="00000374" w:rsidP="00774515">
            <w:pPr>
              <w:spacing w:after="0" w:line="240" w:lineRule="auto"/>
              <w:jc w:val="right"/>
              <w:rPr>
                <w:rFonts w:ascii="Times New Roman" w:eastAsia="Times New Roman" w:hAnsi="Times New Roman" w:cs="Times New Roman"/>
                <w:sz w:val="16"/>
                <w:szCs w:val="16"/>
                <w:lang w:eastAsia="ru-RU"/>
              </w:rPr>
            </w:pPr>
          </w:p>
        </w:tc>
      </w:tr>
      <w:tr w:rsidR="00000374" w:rsidRPr="00654653" w:rsidTr="00000374">
        <w:trPr>
          <w:trHeight w:val="353"/>
        </w:trPr>
        <w:tc>
          <w:tcPr>
            <w:tcW w:w="483" w:type="pct"/>
            <w:tcBorders>
              <w:bottom w:val="nil"/>
            </w:tcBorders>
            <w:shd w:val="clear" w:color="auto" w:fill="auto"/>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w:t>
            </w:r>
          </w:p>
        </w:tc>
        <w:tc>
          <w:tcPr>
            <w:tcW w:w="176" w:type="pct"/>
            <w:tcBorders>
              <w:bottom w:val="nil"/>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2</w:t>
            </w:r>
          </w:p>
        </w:tc>
        <w:tc>
          <w:tcPr>
            <w:tcW w:w="176" w:type="pct"/>
            <w:tcBorders>
              <w:bottom w:val="nil"/>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3</w:t>
            </w:r>
          </w:p>
        </w:tc>
        <w:tc>
          <w:tcPr>
            <w:tcW w:w="175" w:type="pct"/>
            <w:tcBorders>
              <w:bottom w:val="nil"/>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4</w:t>
            </w:r>
          </w:p>
        </w:tc>
        <w:tc>
          <w:tcPr>
            <w:tcW w:w="175" w:type="pct"/>
            <w:tcBorders>
              <w:bottom w:val="nil"/>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5</w:t>
            </w:r>
          </w:p>
        </w:tc>
        <w:tc>
          <w:tcPr>
            <w:tcW w:w="175" w:type="pct"/>
            <w:tcBorders>
              <w:bottom w:val="nil"/>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6</w:t>
            </w:r>
          </w:p>
        </w:tc>
        <w:tc>
          <w:tcPr>
            <w:tcW w:w="190" w:type="pct"/>
            <w:tcBorders>
              <w:bottom w:val="nil"/>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7</w:t>
            </w:r>
          </w:p>
        </w:tc>
        <w:tc>
          <w:tcPr>
            <w:tcW w:w="200" w:type="pct"/>
            <w:tcBorders>
              <w:bottom w:val="nil"/>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8</w:t>
            </w:r>
          </w:p>
        </w:tc>
        <w:tc>
          <w:tcPr>
            <w:tcW w:w="190" w:type="pct"/>
            <w:tcBorders>
              <w:bottom w:val="nil"/>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9</w:t>
            </w:r>
          </w:p>
        </w:tc>
        <w:tc>
          <w:tcPr>
            <w:tcW w:w="175" w:type="pct"/>
            <w:tcBorders>
              <w:bottom w:val="nil"/>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10</w:t>
            </w:r>
          </w:p>
        </w:tc>
        <w:tc>
          <w:tcPr>
            <w:tcW w:w="175" w:type="pct"/>
            <w:tcBorders>
              <w:bottom w:val="nil"/>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11</w:t>
            </w:r>
          </w:p>
        </w:tc>
        <w:tc>
          <w:tcPr>
            <w:tcW w:w="175" w:type="pct"/>
            <w:tcBorders>
              <w:bottom w:val="nil"/>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12</w:t>
            </w:r>
          </w:p>
        </w:tc>
        <w:tc>
          <w:tcPr>
            <w:tcW w:w="175" w:type="pct"/>
            <w:tcBorders>
              <w:bottom w:val="nil"/>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13</w:t>
            </w:r>
          </w:p>
        </w:tc>
        <w:tc>
          <w:tcPr>
            <w:tcW w:w="206" w:type="pct"/>
            <w:tcBorders>
              <w:bottom w:val="nil"/>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14</w:t>
            </w:r>
          </w:p>
        </w:tc>
        <w:tc>
          <w:tcPr>
            <w:tcW w:w="175" w:type="pct"/>
            <w:tcBorders>
              <w:bottom w:val="nil"/>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15</w:t>
            </w:r>
          </w:p>
        </w:tc>
        <w:tc>
          <w:tcPr>
            <w:tcW w:w="175" w:type="pct"/>
            <w:tcBorders>
              <w:bottom w:val="nil"/>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16</w:t>
            </w:r>
          </w:p>
        </w:tc>
        <w:tc>
          <w:tcPr>
            <w:tcW w:w="175" w:type="pct"/>
            <w:tcBorders>
              <w:bottom w:val="nil"/>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17</w:t>
            </w:r>
          </w:p>
        </w:tc>
        <w:tc>
          <w:tcPr>
            <w:tcW w:w="200" w:type="pct"/>
            <w:tcBorders>
              <w:bottom w:val="nil"/>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18</w:t>
            </w:r>
          </w:p>
        </w:tc>
        <w:tc>
          <w:tcPr>
            <w:tcW w:w="183" w:type="pct"/>
            <w:tcBorders>
              <w:bottom w:val="nil"/>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19</w:t>
            </w:r>
          </w:p>
        </w:tc>
        <w:tc>
          <w:tcPr>
            <w:tcW w:w="175" w:type="pct"/>
            <w:tcBorders>
              <w:bottom w:val="nil"/>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20</w:t>
            </w:r>
          </w:p>
        </w:tc>
        <w:tc>
          <w:tcPr>
            <w:tcW w:w="175" w:type="pct"/>
            <w:tcBorders>
              <w:bottom w:val="nil"/>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21</w:t>
            </w:r>
          </w:p>
        </w:tc>
        <w:tc>
          <w:tcPr>
            <w:tcW w:w="191" w:type="pct"/>
            <w:tcBorders>
              <w:bottom w:val="nil"/>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22</w:t>
            </w:r>
          </w:p>
        </w:tc>
        <w:tc>
          <w:tcPr>
            <w:tcW w:w="175" w:type="pct"/>
            <w:tcBorders>
              <w:bottom w:val="nil"/>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23</w:t>
            </w:r>
          </w:p>
        </w:tc>
        <w:tc>
          <w:tcPr>
            <w:tcW w:w="175" w:type="pct"/>
            <w:tcBorders>
              <w:bottom w:val="nil"/>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24</w:t>
            </w:r>
          </w:p>
        </w:tc>
        <w:tc>
          <w:tcPr>
            <w:tcW w:w="175" w:type="pct"/>
            <w:tcBorders>
              <w:bottom w:val="nil"/>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25</w:t>
            </w:r>
          </w:p>
        </w:tc>
        <w:tc>
          <w:tcPr>
            <w:tcW w:w="175" w:type="pct"/>
            <w:tcBorders>
              <w:bottom w:val="nil"/>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26</w:t>
            </w:r>
          </w:p>
        </w:tc>
      </w:tr>
      <w:tr w:rsidR="00000374" w:rsidRPr="00654653" w:rsidTr="00774515">
        <w:trPr>
          <w:trHeight w:val="620"/>
        </w:trPr>
        <w:tc>
          <w:tcPr>
            <w:tcW w:w="483" w:type="pct"/>
            <w:tcBorders>
              <w:bottom w:val="nil"/>
            </w:tcBorders>
            <w:shd w:val="clear" w:color="auto" w:fill="auto"/>
            <w:vAlign w:val="center"/>
            <w:hideMark/>
          </w:tcPr>
          <w:p w:rsidR="00000374" w:rsidRPr="00654653" w:rsidRDefault="00000374" w:rsidP="00000374">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 xml:space="preserve"> Психические расстройства и расстройства поведения</w:t>
            </w:r>
          </w:p>
        </w:tc>
        <w:tc>
          <w:tcPr>
            <w:tcW w:w="176" w:type="pct"/>
            <w:tcBorders>
              <w:bottom w:val="nil"/>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0,28</w:t>
            </w:r>
          </w:p>
        </w:tc>
        <w:tc>
          <w:tcPr>
            <w:tcW w:w="176" w:type="pct"/>
            <w:tcBorders>
              <w:bottom w:val="nil"/>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-0,08</w:t>
            </w:r>
          </w:p>
        </w:tc>
        <w:tc>
          <w:tcPr>
            <w:tcW w:w="175" w:type="pct"/>
            <w:tcBorders>
              <w:bottom w:val="nil"/>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0,08</w:t>
            </w:r>
          </w:p>
        </w:tc>
        <w:tc>
          <w:tcPr>
            <w:tcW w:w="175" w:type="pct"/>
            <w:tcBorders>
              <w:bottom w:val="nil"/>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-0,16</w:t>
            </w:r>
          </w:p>
        </w:tc>
        <w:tc>
          <w:tcPr>
            <w:tcW w:w="175" w:type="pct"/>
            <w:tcBorders>
              <w:bottom w:val="nil"/>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-0,02</w:t>
            </w:r>
          </w:p>
        </w:tc>
        <w:tc>
          <w:tcPr>
            <w:tcW w:w="190" w:type="pct"/>
            <w:tcBorders>
              <w:bottom w:val="nil"/>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-0,27</w:t>
            </w:r>
          </w:p>
        </w:tc>
        <w:tc>
          <w:tcPr>
            <w:tcW w:w="200" w:type="pct"/>
            <w:tcBorders>
              <w:bottom w:val="nil"/>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-0,13</w:t>
            </w:r>
          </w:p>
        </w:tc>
        <w:tc>
          <w:tcPr>
            <w:tcW w:w="190" w:type="pct"/>
            <w:tcBorders>
              <w:bottom w:val="nil"/>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c>
          <w:tcPr>
            <w:tcW w:w="175" w:type="pct"/>
            <w:tcBorders>
              <w:bottom w:val="nil"/>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0,50</w:t>
            </w:r>
          </w:p>
        </w:tc>
        <w:tc>
          <w:tcPr>
            <w:tcW w:w="175" w:type="pct"/>
            <w:tcBorders>
              <w:bottom w:val="nil"/>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75" w:type="pct"/>
            <w:tcBorders>
              <w:bottom w:val="nil"/>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0,08</w:t>
            </w:r>
          </w:p>
        </w:tc>
        <w:tc>
          <w:tcPr>
            <w:tcW w:w="175" w:type="pct"/>
            <w:tcBorders>
              <w:bottom w:val="nil"/>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-0,20</w:t>
            </w:r>
          </w:p>
        </w:tc>
        <w:tc>
          <w:tcPr>
            <w:tcW w:w="206" w:type="pct"/>
            <w:tcBorders>
              <w:bottom w:val="nil"/>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0,34</w:t>
            </w:r>
          </w:p>
        </w:tc>
        <w:tc>
          <w:tcPr>
            <w:tcW w:w="175" w:type="pct"/>
            <w:tcBorders>
              <w:bottom w:val="nil"/>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0,33</w:t>
            </w:r>
          </w:p>
        </w:tc>
        <w:tc>
          <w:tcPr>
            <w:tcW w:w="175" w:type="pct"/>
            <w:tcBorders>
              <w:bottom w:val="nil"/>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-0,18</w:t>
            </w:r>
          </w:p>
        </w:tc>
        <w:tc>
          <w:tcPr>
            <w:tcW w:w="175" w:type="pct"/>
            <w:tcBorders>
              <w:bottom w:val="nil"/>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-0,13</w:t>
            </w:r>
          </w:p>
        </w:tc>
        <w:tc>
          <w:tcPr>
            <w:tcW w:w="200" w:type="pct"/>
            <w:tcBorders>
              <w:bottom w:val="nil"/>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0,36</w:t>
            </w:r>
          </w:p>
        </w:tc>
        <w:tc>
          <w:tcPr>
            <w:tcW w:w="183" w:type="pct"/>
            <w:tcBorders>
              <w:bottom w:val="nil"/>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-0,24</w:t>
            </w:r>
          </w:p>
        </w:tc>
        <w:tc>
          <w:tcPr>
            <w:tcW w:w="175" w:type="pct"/>
            <w:tcBorders>
              <w:bottom w:val="nil"/>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0,37</w:t>
            </w:r>
          </w:p>
        </w:tc>
        <w:tc>
          <w:tcPr>
            <w:tcW w:w="175" w:type="pct"/>
            <w:tcBorders>
              <w:bottom w:val="nil"/>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91" w:type="pct"/>
            <w:tcBorders>
              <w:bottom w:val="nil"/>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-0,25</w:t>
            </w:r>
          </w:p>
        </w:tc>
        <w:tc>
          <w:tcPr>
            <w:tcW w:w="175" w:type="pct"/>
            <w:tcBorders>
              <w:bottom w:val="nil"/>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0,31</w:t>
            </w:r>
          </w:p>
        </w:tc>
        <w:tc>
          <w:tcPr>
            <w:tcW w:w="175" w:type="pct"/>
            <w:tcBorders>
              <w:bottom w:val="nil"/>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-0,13</w:t>
            </w:r>
          </w:p>
        </w:tc>
        <w:tc>
          <w:tcPr>
            <w:tcW w:w="175" w:type="pct"/>
            <w:tcBorders>
              <w:bottom w:val="nil"/>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0,48</w:t>
            </w:r>
          </w:p>
        </w:tc>
        <w:tc>
          <w:tcPr>
            <w:tcW w:w="175" w:type="pct"/>
            <w:tcBorders>
              <w:bottom w:val="nil"/>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0,30</w:t>
            </w:r>
          </w:p>
        </w:tc>
      </w:tr>
      <w:tr w:rsidR="00000374" w:rsidRPr="00654653" w:rsidTr="00774515">
        <w:trPr>
          <w:trHeight w:val="1240"/>
        </w:trPr>
        <w:tc>
          <w:tcPr>
            <w:tcW w:w="483" w:type="pct"/>
            <w:shd w:val="clear" w:color="auto" w:fill="auto"/>
            <w:vAlign w:val="center"/>
            <w:hideMark/>
          </w:tcPr>
          <w:p w:rsidR="00000374" w:rsidRPr="00000374" w:rsidRDefault="00000374" w:rsidP="00000374">
            <w:pPr>
              <w:spacing w:after="0" w:line="240" w:lineRule="auto"/>
              <w:rPr>
                <w:rFonts w:ascii="Times New Roman" w:eastAsia="Times New Roman" w:hAnsi="Times New Roman" w:cs="Times New Roman"/>
                <w:sz w:val="16"/>
                <w:szCs w:val="16"/>
                <w:lang w:eastAsia="ru-RU"/>
              </w:rPr>
            </w:pPr>
            <w:r w:rsidRPr="00000374">
              <w:rPr>
                <w:rFonts w:ascii="Times New Roman" w:eastAsia="Times New Roman" w:hAnsi="Times New Roman" w:cs="Times New Roman"/>
                <w:sz w:val="16"/>
                <w:szCs w:val="16"/>
                <w:lang w:eastAsia="ru-RU"/>
              </w:rPr>
              <w:t>Психические расстройства и расстройства поведения, связанные с употреблением психоактивных веществ</w:t>
            </w:r>
          </w:p>
        </w:tc>
        <w:tc>
          <w:tcPr>
            <w:tcW w:w="176"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-0,73</w:t>
            </w:r>
          </w:p>
        </w:tc>
        <w:tc>
          <w:tcPr>
            <w:tcW w:w="176"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-0,48</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b/>
                <w:bCs/>
                <w:sz w:val="16"/>
                <w:szCs w:val="16"/>
                <w:lang w:eastAsia="ru-RU"/>
              </w:rPr>
            </w:pPr>
            <w:r w:rsidRPr="00654653">
              <w:rPr>
                <w:rFonts w:ascii="Times New Roman" w:eastAsia="Times New Roman" w:hAnsi="Times New Roman" w:cs="Times New Roman"/>
                <w:b/>
                <w:bCs/>
                <w:sz w:val="16"/>
                <w:szCs w:val="16"/>
                <w:lang w:eastAsia="ru-RU"/>
              </w:rPr>
              <w:t>-</w:t>
            </w:r>
            <w:r w:rsidRPr="00774515">
              <w:rPr>
                <w:rFonts w:ascii="Times New Roman" w:eastAsia="Times New Roman" w:hAnsi="Times New Roman" w:cs="Times New Roman"/>
                <w:bCs/>
                <w:sz w:val="16"/>
                <w:szCs w:val="16"/>
                <w:lang w:eastAsia="ru-RU"/>
              </w:rPr>
              <w:t>0,58</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0,38</w:t>
            </w:r>
          </w:p>
        </w:tc>
        <w:tc>
          <w:tcPr>
            <w:tcW w:w="190"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200"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0,02</w:t>
            </w:r>
          </w:p>
        </w:tc>
        <w:tc>
          <w:tcPr>
            <w:tcW w:w="190"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0,63*</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-0,01</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0,42</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0,23</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0,31</w:t>
            </w:r>
          </w:p>
        </w:tc>
        <w:tc>
          <w:tcPr>
            <w:tcW w:w="206"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-0,53</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-0,19</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0,52</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-0,04</w:t>
            </w:r>
          </w:p>
        </w:tc>
        <w:tc>
          <w:tcPr>
            <w:tcW w:w="200"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-0,23</w:t>
            </w:r>
          </w:p>
        </w:tc>
        <w:tc>
          <w:tcPr>
            <w:tcW w:w="183"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0,58*</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-0,17</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0,12</w:t>
            </w:r>
          </w:p>
        </w:tc>
        <w:tc>
          <w:tcPr>
            <w:tcW w:w="191"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-0,25</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-0,44</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0,24</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-0,56</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-0,04</w:t>
            </w:r>
          </w:p>
        </w:tc>
      </w:tr>
      <w:tr w:rsidR="00000374" w:rsidRPr="00654653" w:rsidTr="00774515">
        <w:trPr>
          <w:trHeight w:val="310"/>
        </w:trPr>
        <w:tc>
          <w:tcPr>
            <w:tcW w:w="483" w:type="pct"/>
            <w:shd w:val="clear" w:color="auto" w:fill="auto"/>
            <w:vAlign w:val="center"/>
            <w:hideMark/>
          </w:tcPr>
          <w:p w:rsidR="00000374" w:rsidRPr="00654653" w:rsidRDefault="00000374" w:rsidP="00000374">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Болезни нервной системы</w:t>
            </w:r>
          </w:p>
        </w:tc>
        <w:tc>
          <w:tcPr>
            <w:tcW w:w="176"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76"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-0,42</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-0,20</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-0,23</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0,23</w:t>
            </w:r>
          </w:p>
        </w:tc>
        <w:tc>
          <w:tcPr>
            <w:tcW w:w="190"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200"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0,08</w:t>
            </w:r>
          </w:p>
        </w:tc>
        <w:tc>
          <w:tcPr>
            <w:tcW w:w="190"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0,12</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0,06</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0,24</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-0,37</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c>
          <w:tcPr>
            <w:tcW w:w="206"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-0,37</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0,23</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0,18</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0,25</w:t>
            </w:r>
          </w:p>
        </w:tc>
        <w:tc>
          <w:tcPr>
            <w:tcW w:w="200"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-0,37</w:t>
            </w:r>
          </w:p>
        </w:tc>
        <w:tc>
          <w:tcPr>
            <w:tcW w:w="183"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0,15</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-0,07</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0,02</w:t>
            </w:r>
          </w:p>
        </w:tc>
        <w:tc>
          <w:tcPr>
            <w:tcW w:w="191"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-0,19</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-0,48</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-0,07</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0,06</w:t>
            </w:r>
          </w:p>
        </w:tc>
      </w:tr>
      <w:tr w:rsidR="00000374" w:rsidRPr="00654653" w:rsidTr="00774515">
        <w:trPr>
          <w:trHeight w:val="620"/>
        </w:trPr>
        <w:tc>
          <w:tcPr>
            <w:tcW w:w="483" w:type="pct"/>
            <w:shd w:val="clear" w:color="auto" w:fill="auto"/>
            <w:vAlign w:val="center"/>
            <w:hideMark/>
          </w:tcPr>
          <w:p w:rsidR="00000374" w:rsidRPr="00654653" w:rsidRDefault="00000374" w:rsidP="00000374">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Болезни глаза и его придаточного аппарата</w:t>
            </w:r>
          </w:p>
        </w:tc>
        <w:tc>
          <w:tcPr>
            <w:tcW w:w="176"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76"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-0,41</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-0,74</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0,20</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0,47</w:t>
            </w:r>
          </w:p>
        </w:tc>
        <w:tc>
          <w:tcPr>
            <w:tcW w:w="190"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0,42</w:t>
            </w:r>
          </w:p>
        </w:tc>
        <w:tc>
          <w:tcPr>
            <w:tcW w:w="200"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-0,13</w:t>
            </w:r>
          </w:p>
        </w:tc>
        <w:tc>
          <w:tcPr>
            <w:tcW w:w="190"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0,48</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0,30</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0,23</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0,68</w:t>
            </w:r>
          </w:p>
        </w:tc>
        <w:tc>
          <w:tcPr>
            <w:tcW w:w="206"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-0,24</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0,60</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0,21</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0,07</w:t>
            </w:r>
          </w:p>
        </w:tc>
        <w:tc>
          <w:tcPr>
            <w:tcW w:w="200"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-0,40</w:t>
            </w:r>
          </w:p>
        </w:tc>
        <w:tc>
          <w:tcPr>
            <w:tcW w:w="183"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0,43</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0,15</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0,36</w:t>
            </w:r>
          </w:p>
        </w:tc>
        <w:tc>
          <w:tcPr>
            <w:tcW w:w="191"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-0,52</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-0,38</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0,24</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0,47</w:t>
            </w:r>
          </w:p>
        </w:tc>
      </w:tr>
      <w:tr w:rsidR="00000374" w:rsidRPr="00654653" w:rsidTr="00774515">
        <w:trPr>
          <w:trHeight w:val="620"/>
        </w:trPr>
        <w:tc>
          <w:tcPr>
            <w:tcW w:w="483" w:type="pct"/>
            <w:shd w:val="clear" w:color="auto" w:fill="auto"/>
            <w:vAlign w:val="center"/>
            <w:hideMark/>
          </w:tcPr>
          <w:p w:rsidR="00000374" w:rsidRPr="00654653" w:rsidRDefault="00000374" w:rsidP="00000374">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Болезни уха и сосцевидного отростка</w:t>
            </w:r>
          </w:p>
        </w:tc>
        <w:tc>
          <w:tcPr>
            <w:tcW w:w="176"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0,10</w:t>
            </w:r>
          </w:p>
        </w:tc>
        <w:tc>
          <w:tcPr>
            <w:tcW w:w="176"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0,20</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90"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0,25</w:t>
            </w:r>
          </w:p>
        </w:tc>
        <w:tc>
          <w:tcPr>
            <w:tcW w:w="200"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90"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-0,54</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0,45</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-0,17</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-0,01</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206"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0,36</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0,16</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-0,05</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-0,13</w:t>
            </w:r>
          </w:p>
        </w:tc>
        <w:tc>
          <w:tcPr>
            <w:tcW w:w="200"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0,01</w:t>
            </w:r>
          </w:p>
        </w:tc>
        <w:tc>
          <w:tcPr>
            <w:tcW w:w="183"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-0,22</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0,57</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91"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-0,13</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-0,12</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0,27</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0,47</w:t>
            </w:r>
          </w:p>
        </w:tc>
      </w:tr>
      <w:tr w:rsidR="00000374" w:rsidRPr="00654653" w:rsidTr="00774515">
        <w:trPr>
          <w:trHeight w:val="620"/>
        </w:trPr>
        <w:tc>
          <w:tcPr>
            <w:tcW w:w="483" w:type="pct"/>
            <w:shd w:val="clear" w:color="auto" w:fill="auto"/>
            <w:vAlign w:val="center"/>
            <w:hideMark/>
          </w:tcPr>
          <w:p w:rsidR="00000374" w:rsidRPr="00654653" w:rsidRDefault="00000374" w:rsidP="00000374">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Болезни системы кровообращения</w:t>
            </w:r>
          </w:p>
        </w:tc>
        <w:tc>
          <w:tcPr>
            <w:tcW w:w="176"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-0,37</w:t>
            </w:r>
          </w:p>
        </w:tc>
        <w:tc>
          <w:tcPr>
            <w:tcW w:w="176"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-0,51</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-0,56</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-0,38</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0,60</w:t>
            </w:r>
          </w:p>
        </w:tc>
        <w:tc>
          <w:tcPr>
            <w:tcW w:w="190"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0,22</w:t>
            </w:r>
          </w:p>
        </w:tc>
        <w:tc>
          <w:tcPr>
            <w:tcW w:w="200"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0,31</w:t>
            </w:r>
          </w:p>
        </w:tc>
        <w:tc>
          <w:tcPr>
            <w:tcW w:w="190"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vertAlign w:val="superscript"/>
                <w:lang w:eastAsia="ru-RU"/>
              </w:rPr>
            </w:pPr>
            <w:r w:rsidRPr="00654653">
              <w:rPr>
                <w:rFonts w:ascii="Times New Roman" w:eastAsia="Times New Roman" w:hAnsi="Times New Roman" w:cs="Times New Roman"/>
                <w:sz w:val="16"/>
                <w:szCs w:val="16"/>
                <w:lang w:eastAsia="ru-RU"/>
              </w:rPr>
              <w:t>0,73</w:t>
            </w:r>
            <w:r w:rsidRPr="00654653">
              <w:rPr>
                <w:rFonts w:ascii="Times New Roman" w:eastAsia="Times New Roman" w:hAnsi="Times New Roman" w:cs="Times New Roman"/>
                <w:sz w:val="16"/>
                <w:szCs w:val="16"/>
                <w:vertAlign w:val="superscript"/>
                <w:lang w:eastAsia="ru-RU"/>
              </w:rPr>
              <w:t>*</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0,18</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0,36</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0,31</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0,62</w:t>
            </w:r>
          </w:p>
        </w:tc>
        <w:tc>
          <w:tcPr>
            <w:tcW w:w="206"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vertAlign w:val="superscript"/>
                <w:lang w:eastAsia="ru-RU"/>
              </w:rPr>
            </w:pPr>
            <w:r w:rsidRPr="00654653">
              <w:rPr>
                <w:rFonts w:ascii="Times New Roman" w:eastAsia="Times New Roman" w:hAnsi="Times New Roman" w:cs="Times New Roman"/>
                <w:sz w:val="16"/>
                <w:szCs w:val="16"/>
                <w:lang w:eastAsia="ru-RU"/>
              </w:rPr>
              <w:t>-0,79</w:t>
            </w:r>
            <w:r w:rsidRPr="00654653">
              <w:rPr>
                <w:rFonts w:ascii="Times New Roman" w:eastAsia="Times New Roman" w:hAnsi="Times New Roman" w:cs="Times New Roman"/>
                <w:sz w:val="16"/>
                <w:szCs w:val="16"/>
                <w:vertAlign w:val="superscript"/>
                <w:lang w:eastAsia="ru-RU"/>
              </w:rPr>
              <w:t>**</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0,02</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0,51</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-0,04</w:t>
            </w:r>
          </w:p>
        </w:tc>
        <w:tc>
          <w:tcPr>
            <w:tcW w:w="200"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-0,35</w:t>
            </w:r>
          </w:p>
        </w:tc>
        <w:tc>
          <w:tcPr>
            <w:tcW w:w="183"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vertAlign w:val="superscript"/>
                <w:lang w:eastAsia="ru-RU"/>
              </w:rPr>
            </w:pPr>
            <w:r w:rsidRPr="00654653">
              <w:rPr>
                <w:rFonts w:ascii="Times New Roman" w:eastAsia="Times New Roman" w:hAnsi="Times New Roman" w:cs="Times New Roman"/>
                <w:sz w:val="16"/>
                <w:szCs w:val="16"/>
                <w:lang w:eastAsia="ru-RU"/>
              </w:rPr>
              <w:t>0,83</w:t>
            </w:r>
            <w:r w:rsidRPr="00654653">
              <w:rPr>
                <w:rFonts w:ascii="Times New Roman" w:eastAsia="Times New Roman" w:hAnsi="Times New Roman" w:cs="Times New Roman"/>
                <w:sz w:val="16"/>
                <w:szCs w:val="16"/>
                <w:vertAlign w:val="superscript"/>
                <w:lang w:eastAsia="ru-RU"/>
              </w:rPr>
              <w:t>*</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-0,32</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0,21</w:t>
            </w:r>
          </w:p>
        </w:tc>
        <w:tc>
          <w:tcPr>
            <w:tcW w:w="191"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-0,30</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-0,49</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0,10</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-0,41</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0,20</w:t>
            </w:r>
          </w:p>
        </w:tc>
      </w:tr>
      <w:tr w:rsidR="00000374" w:rsidRPr="00654653" w:rsidTr="00774515">
        <w:trPr>
          <w:trHeight w:val="310"/>
        </w:trPr>
        <w:tc>
          <w:tcPr>
            <w:tcW w:w="483" w:type="pct"/>
            <w:shd w:val="clear" w:color="auto" w:fill="auto"/>
            <w:vAlign w:val="center"/>
            <w:hideMark/>
          </w:tcPr>
          <w:p w:rsidR="00000374" w:rsidRPr="00654653" w:rsidRDefault="00000374" w:rsidP="00000374">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Болезни органов дыхания</w:t>
            </w:r>
          </w:p>
        </w:tc>
        <w:tc>
          <w:tcPr>
            <w:tcW w:w="176"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-0,04</w:t>
            </w:r>
          </w:p>
        </w:tc>
        <w:tc>
          <w:tcPr>
            <w:tcW w:w="176"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0,00</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-0,54</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0,29</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0,37</w:t>
            </w:r>
          </w:p>
        </w:tc>
        <w:tc>
          <w:tcPr>
            <w:tcW w:w="190"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vertAlign w:val="superscript"/>
                <w:lang w:eastAsia="ru-RU"/>
              </w:rPr>
            </w:pPr>
            <w:r w:rsidRPr="00654653">
              <w:rPr>
                <w:rFonts w:ascii="Times New Roman" w:eastAsia="Times New Roman" w:hAnsi="Times New Roman" w:cs="Times New Roman"/>
                <w:sz w:val="16"/>
                <w:szCs w:val="16"/>
                <w:lang w:eastAsia="ru-RU"/>
              </w:rPr>
              <w:t>0,81</w:t>
            </w:r>
            <w:r w:rsidRPr="00654653">
              <w:rPr>
                <w:rFonts w:ascii="Times New Roman" w:eastAsia="Times New Roman" w:hAnsi="Times New Roman" w:cs="Times New Roman"/>
                <w:sz w:val="16"/>
                <w:szCs w:val="16"/>
                <w:vertAlign w:val="superscript"/>
                <w:lang w:eastAsia="ru-RU"/>
              </w:rPr>
              <w:t>**</w:t>
            </w:r>
          </w:p>
        </w:tc>
        <w:tc>
          <w:tcPr>
            <w:tcW w:w="200"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-0,60*</w:t>
            </w:r>
          </w:p>
        </w:tc>
        <w:tc>
          <w:tcPr>
            <w:tcW w:w="190"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-0,16</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0,13</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0,37</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0,38</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0,60</w:t>
            </w:r>
          </w:p>
        </w:tc>
        <w:tc>
          <w:tcPr>
            <w:tcW w:w="206"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0,01</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0,69</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0,30</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0,27</w:t>
            </w:r>
          </w:p>
        </w:tc>
        <w:tc>
          <w:tcPr>
            <w:tcW w:w="200"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-0,23</w:t>
            </w:r>
          </w:p>
        </w:tc>
        <w:tc>
          <w:tcPr>
            <w:tcW w:w="183"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0,38</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0,65</w:t>
            </w:r>
          </w:p>
        </w:tc>
        <w:tc>
          <w:tcPr>
            <w:tcW w:w="191"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vertAlign w:val="superscript"/>
                <w:lang w:eastAsia="ru-RU"/>
              </w:rPr>
            </w:pPr>
            <w:r w:rsidRPr="00654653">
              <w:rPr>
                <w:rFonts w:ascii="Times New Roman" w:eastAsia="Times New Roman" w:hAnsi="Times New Roman" w:cs="Times New Roman"/>
                <w:sz w:val="16"/>
                <w:szCs w:val="16"/>
                <w:lang w:eastAsia="ru-RU"/>
              </w:rPr>
              <w:t>-0,65</w:t>
            </w:r>
            <w:r w:rsidRPr="00654653">
              <w:rPr>
                <w:rFonts w:ascii="Times New Roman" w:eastAsia="Times New Roman" w:hAnsi="Times New Roman" w:cs="Times New Roman"/>
                <w:sz w:val="16"/>
                <w:szCs w:val="16"/>
                <w:vertAlign w:val="superscript"/>
                <w:lang w:eastAsia="ru-RU"/>
              </w:rPr>
              <w:t>*</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-0,33</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vertAlign w:val="superscript"/>
                <w:lang w:eastAsia="ru-RU"/>
              </w:rPr>
            </w:pPr>
            <w:r w:rsidRPr="00654653">
              <w:rPr>
                <w:rFonts w:ascii="Times New Roman" w:eastAsia="Times New Roman" w:hAnsi="Times New Roman" w:cs="Times New Roman"/>
                <w:sz w:val="16"/>
                <w:szCs w:val="16"/>
                <w:lang w:eastAsia="ru-RU"/>
              </w:rPr>
              <w:t>0,75</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0,00</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0,48</w:t>
            </w:r>
          </w:p>
        </w:tc>
      </w:tr>
      <w:tr w:rsidR="00000374" w:rsidRPr="00654653" w:rsidTr="00774515">
        <w:trPr>
          <w:trHeight w:val="620"/>
        </w:trPr>
        <w:tc>
          <w:tcPr>
            <w:tcW w:w="483" w:type="pct"/>
            <w:shd w:val="clear" w:color="auto" w:fill="auto"/>
            <w:vAlign w:val="center"/>
            <w:hideMark/>
          </w:tcPr>
          <w:p w:rsidR="00000374" w:rsidRPr="00654653" w:rsidRDefault="00000374" w:rsidP="00000374">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Болезни органов пищеварения</w:t>
            </w:r>
          </w:p>
        </w:tc>
        <w:tc>
          <w:tcPr>
            <w:tcW w:w="176"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0,23</w:t>
            </w:r>
          </w:p>
        </w:tc>
        <w:tc>
          <w:tcPr>
            <w:tcW w:w="176"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-0,23</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0,17</w:t>
            </w:r>
          </w:p>
        </w:tc>
        <w:tc>
          <w:tcPr>
            <w:tcW w:w="190"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0,30</w:t>
            </w:r>
          </w:p>
        </w:tc>
        <w:tc>
          <w:tcPr>
            <w:tcW w:w="200"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90"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-0,34</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0,49</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-0,01</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0,31</w:t>
            </w:r>
          </w:p>
        </w:tc>
        <w:tc>
          <w:tcPr>
            <w:tcW w:w="206"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0,23</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0,54</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-0,02</w:t>
            </w:r>
          </w:p>
        </w:tc>
        <w:tc>
          <w:tcPr>
            <w:tcW w:w="200"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c>
          <w:tcPr>
            <w:tcW w:w="183"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0,49</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0,21</w:t>
            </w:r>
          </w:p>
        </w:tc>
        <w:tc>
          <w:tcPr>
            <w:tcW w:w="191"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-0,32</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-0,16</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0,18</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0,02</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0,44</w:t>
            </w:r>
          </w:p>
        </w:tc>
      </w:tr>
      <w:tr w:rsidR="00000374" w:rsidRPr="00654653" w:rsidTr="00774515">
        <w:trPr>
          <w:trHeight w:val="620"/>
        </w:trPr>
        <w:tc>
          <w:tcPr>
            <w:tcW w:w="483" w:type="pct"/>
            <w:shd w:val="clear" w:color="auto" w:fill="auto"/>
            <w:vAlign w:val="center"/>
            <w:hideMark/>
          </w:tcPr>
          <w:p w:rsidR="00000374" w:rsidRPr="00654653" w:rsidRDefault="00000374" w:rsidP="00000374">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Болезни кожи и подкожной клетчатки</w:t>
            </w:r>
          </w:p>
        </w:tc>
        <w:tc>
          <w:tcPr>
            <w:tcW w:w="176"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0,08</w:t>
            </w:r>
          </w:p>
        </w:tc>
        <w:tc>
          <w:tcPr>
            <w:tcW w:w="176"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0,02</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-0,37</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0,24</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0,21</w:t>
            </w:r>
          </w:p>
        </w:tc>
        <w:tc>
          <w:tcPr>
            <w:tcW w:w="190"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0,69*</w:t>
            </w:r>
          </w:p>
        </w:tc>
        <w:tc>
          <w:tcPr>
            <w:tcW w:w="200"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-0,49</w:t>
            </w:r>
          </w:p>
        </w:tc>
        <w:tc>
          <w:tcPr>
            <w:tcW w:w="190"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-0,16</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0,30</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0,36</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0,27</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0,47</w:t>
            </w:r>
          </w:p>
        </w:tc>
        <w:tc>
          <w:tcPr>
            <w:tcW w:w="206"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0,16</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0,58</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0,17</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0,18</w:t>
            </w:r>
          </w:p>
        </w:tc>
        <w:tc>
          <w:tcPr>
            <w:tcW w:w="200"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-0,34</w:t>
            </w:r>
          </w:p>
        </w:tc>
        <w:tc>
          <w:tcPr>
            <w:tcW w:w="183"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0,33</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0,18</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0,65</w:t>
            </w:r>
          </w:p>
        </w:tc>
        <w:tc>
          <w:tcPr>
            <w:tcW w:w="191"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-0,53</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-0,30</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vertAlign w:val="superscript"/>
                <w:lang w:eastAsia="ru-RU"/>
              </w:rPr>
            </w:pPr>
            <w:r w:rsidRPr="00654653">
              <w:rPr>
                <w:rFonts w:ascii="Times New Roman" w:eastAsia="Times New Roman" w:hAnsi="Times New Roman" w:cs="Times New Roman"/>
                <w:sz w:val="16"/>
                <w:szCs w:val="16"/>
                <w:lang w:eastAsia="ru-RU"/>
              </w:rPr>
              <w:t>0,70</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0,56</w:t>
            </w:r>
          </w:p>
        </w:tc>
      </w:tr>
      <w:tr w:rsidR="00000374" w:rsidRPr="00654653" w:rsidTr="00774515">
        <w:trPr>
          <w:trHeight w:val="422"/>
        </w:trPr>
        <w:tc>
          <w:tcPr>
            <w:tcW w:w="483" w:type="pct"/>
            <w:tcBorders>
              <w:bottom w:val="nil"/>
            </w:tcBorders>
            <w:shd w:val="clear" w:color="auto" w:fill="auto"/>
            <w:vAlign w:val="center"/>
            <w:hideMark/>
          </w:tcPr>
          <w:p w:rsidR="00000374" w:rsidRPr="00654653" w:rsidRDefault="00000374" w:rsidP="00000374">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Болезни костно-мышечной системы и соединительной ткани</w:t>
            </w:r>
          </w:p>
        </w:tc>
        <w:tc>
          <w:tcPr>
            <w:tcW w:w="176" w:type="pct"/>
            <w:tcBorders>
              <w:bottom w:val="nil"/>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-0,25</w:t>
            </w:r>
          </w:p>
        </w:tc>
        <w:tc>
          <w:tcPr>
            <w:tcW w:w="176" w:type="pct"/>
            <w:tcBorders>
              <w:bottom w:val="nil"/>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-0,35</w:t>
            </w:r>
          </w:p>
        </w:tc>
        <w:tc>
          <w:tcPr>
            <w:tcW w:w="175" w:type="pct"/>
            <w:tcBorders>
              <w:bottom w:val="nil"/>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-0,55</w:t>
            </w:r>
          </w:p>
        </w:tc>
        <w:tc>
          <w:tcPr>
            <w:tcW w:w="175" w:type="pct"/>
            <w:tcBorders>
              <w:bottom w:val="nil"/>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0,10</w:t>
            </w:r>
          </w:p>
        </w:tc>
        <w:tc>
          <w:tcPr>
            <w:tcW w:w="175" w:type="pct"/>
            <w:tcBorders>
              <w:bottom w:val="nil"/>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0,24</w:t>
            </w:r>
          </w:p>
        </w:tc>
        <w:tc>
          <w:tcPr>
            <w:tcW w:w="190" w:type="pct"/>
            <w:tcBorders>
              <w:bottom w:val="nil"/>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0,24</w:t>
            </w:r>
          </w:p>
        </w:tc>
        <w:tc>
          <w:tcPr>
            <w:tcW w:w="200" w:type="pct"/>
            <w:tcBorders>
              <w:bottom w:val="nil"/>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90" w:type="pct"/>
            <w:tcBorders>
              <w:bottom w:val="nil"/>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0,48</w:t>
            </w:r>
          </w:p>
        </w:tc>
        <w:tc>
          <w:tcPr>
            <w:tcW w:w="175" w:type="pct"/>
            <w:tcBorders>
              <w:bottom w:val="nil"/>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0,01</w:t>
            </w:r>
          </w:p>
        </w:tc>
        <w:tc>
          <w:tcPr>
            <w:tcW w:w="175" w:type="pct"/>
            <w:tcBorders>
              <w:bottom w:val="nil"/>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0,35</w:t>
            </w:r>
          </w:p>
        </w:tc>
        <w:tc>
          <w:tcPr>
            <w:tcW w:w="175" w:type="pct"/>
            <w:tcBorders>
              <w:bottom w:val="nil"/>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-0,16</w:t>
            </w:r>
          </w:p>
        </w:tc>
        <w:tc>
          <w:tcPr>
            <w:tcW w:w="175" w:type="pct"/>
            <w:tcBorders>
              <w:bottom w:val="nil"/>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0,51</w:t>
            </w:r>
          </w:p>
        </w:tc>
        <w:tc>
          <w:tcPr>
            <w:tcW w:w="206" w:type="pct"/>
            <w:tcBorders>
              <w:bottom w:val="nil"/>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-0,49</w:t>
            </w:r>
          </w:p>
        </w:tc>
        <w:tc>
          <w:tcPr>
            <w:tcW w:w="175" w:type="pct"/>
            <w:tcBorders>
              <w:bottom w:val="nil"/>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75" w:type="pct"/>
            <w:tcBorders>
              <w:bottom w:val="nil"/>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0,17</w:t>
            </w:r>
          </w:p>
        </w:tc>
        <w:tc>
          <w:tcPr>
            <w:tcW w:w="175" w:type="pct"/>
            <w:tcBorders>
              <w:bottom w:val="nil"/>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0,11</w:t>
            </w:r>
          </w:p>
        </w:tc>
        <w:tc>
          <w:tcPr>
            <w:tcW w:w="200" w:type="pct"/>
            <w:tcBorders>
              <w:bottom w:val="nil"/>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-0,65*</w:t>
            </w:r>
          </w:p>
        </w:tc>
        <w:tc>
          <w:tcPr>
            <w:tcW w:w="183" w:type="pct"/>
            <w:tcBorders>
              <w:bottom w:val="nil"/>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0,52</w:t>
            </w:r>
          </w:p>
        </w:tc>
        <w:tc>
          <w:tcPr>
            <w:tcW w:w="175" w:type="pct"/>
            <w:tcBorders>
              <w:bottom w:val="nil"/>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-0,13</w:t>
            </w:r>
          </w:p>
        </w:tc>
        <w:tc>
          <w:tcPr>
            <w:tcW w:w="175" w:type="pct"/>
            <w:tcBorders>
              <w:bottom w:val="nil"/>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0,18</w:t>
            </w:r>
          </w:p>
        </w:tc>
        <w:tc>
          <w:tcPr>
            <w:tcW w:w="191" w:type="pct"/>
            <w:tcBorders>
              <w:bottom w:val="nil"/>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-0,19</w:t>
            </w:r>
          </w:p>
        </w:tc>
        <w:tc>
          <w:tcPr>
            <w:tcW w:w="175" w:type="pct"/>
            <w:tcBorders>
              <w:bottom w:val="nil"/>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-0,52</w:t>
            </w:r>
          </w:p>
        </w:tc>
        <w:tc>
          <w:tcPr>
            <w:tcW w:w="175" w:type="pct"/>
            <w:tcBorders>
              <w:bottom w:val="nil"/>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0,11</w:t>
            </w:r>
          </w:p>
        </w:tc>
        <w:tc>
          <w:tcPr>
            <w:tcW w:w="175" w:type="pct"/>
            <w:tcBorders>
              <w:bottom w:val="nil"/>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-0,55</w:t>
            </w:r>
          </w:p>
        </w:tc>
        <w:tc>
          <w:tcPr>
            <w:tcW w:w="175" w:type="pct"/>
            <w:tcBorders>
              <w:bottom w:val="nil"/>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-0,04</w:t>
            </w:r>
          </w:p>
        </w:tc>
      </w:tr>
      <w:tr w:rsidR="00000374" w:rsidRPr="00654653" w:rsidTr="00774515">
        <w:trPr>
          <w:trHeight w:val="422"/>
        </w:trPr>
        <w:tc>
          <w:tcPr>
            <w:tcW w:w="5000" w:type="pct"/>
            <w:gridSpan w:val="26"/>
            <w:tcBorders>
              <w:top w:val="nil"/>
              <w:left w:val="nil"/>
              <w:bottom w:val="single" w:sz="4" w:space="0" w:color="auto"/>
              <w:right w:val="nil"/>
            </w:tcBorders>
            <w:shd w:val="clear" w:color="auto" w:fill="auto"/>
            <w:vAlign w:val="center"/>
          </w:tcPr>
          <w:p w:rsidR="00000374" w:rsidRDefault="00000374" w:rsidP="00000374">
            <w:pPr>
              <w:spacing w:after="0" w:line="240" w:lineRule="auto"/>
              <w:rPr>
                <w:rFonts w:ascii="Times New Roman" w:eastAsia="Times New Roman" w:hAnsi="Times New Roman" w:cs="Times New Roman"/>
                <w:sz w:val="28"/>
                <w:szCs w:val="28"/>
                <w:lang w:eastAsia="ru-RU"/>
              </w:rPr>
            </w:pPr>
            <w:r w:rsidRPr="00667BBA">
              <w:rPr>
                <w:rFonts w:ascii="Times New Roman" w:eastAsia="Times New Roman" w:hAnsi="Times New Roman" w:cs="Times New Roman"/>
                <w:sz w:val="28"/>
                <w:szCs w:val="28"/>
                <w:lang w:eastAsia="ru-RU"/>
              </w:rPr>
              <w:lastRenderedPageBreak/>
              <w:t>Продолжение таблицы Е</w:t>
            </w:r>
            <w:r>
              <w:rPr>
                <w:rFonts w:ascii="Times New Roman" w:eastAsia="Times New Roman" w:hAnsi="Times New Roman" w:cs="Times New Roman"/>
                <w:sz w:val="28"/>
                <w:szCs w:val="28"/>
                <w:lang w:eastAsia="ru-RU"/>
              </w:rPr>
              <w:t>.9</w:t>
            </w:r>
          </w:p>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p>
        </w:tc>
      </w:tr>
      <w:tr w:rsidR="00000374" w:rsidRPr="00654653" w:rsidTr="00774515">
        <w:trPr>
          <w:trHeight w:val="360"/>
        </w:trPr>
        <w:tc>
          <w:tcPr>
            <w:tcW w:w="483" w:type="pct"/>
            <w:tcBorders>
              <w:top w:val="single" w:sz="4" w:space="0" w:color="auto"/>
            </w:tcBorders>
            <w:shd w:val="clear" w:color="auto" w:fill="auto"/>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w:t>
            </w:r>
          </w:p>
        </w:tc>
        <w:tc>
          <w:tcPr>
            <w:tcW w:w="176" w:type="pct"/>
            <w:tcBorders>
              <w:top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2</w:t>
            </w:r>
          </w:p>
        </w:tc>
        <w:tc>
          <w:tcPr>
            <w:tcW w:w="176" w:type="pct"/>
            <w:tcBorders>
              <w:top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3</w:t>
            </w:r>
          </w:p>
        </w:tc>
        <w:tc>
          <w:tcPr>
            <w:tcW w:w="175" w:type="pct"/>
            <w:tcBorders>
              <w:top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4</w:t>
            </w:r>
          </w:p>
        </w:tc>
        <w:tc>
          <w:tcPr>
            <w:tcW w:w="175" w:type="pct"/>
            <w:tcBorders>
              <w:top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5</w:t>
            </w:r>
          </w:p>
        </w:tc>
        <w:tc>
          <w:tcPr>
            <w:tcW w:w="175" w:type="pct"/>
            <w:tcBorders>
              <w:top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6</w:t>
            </w:r>
          </w:p>
        </w:tc>
        <w:tc>
          <w:tcPr>
            <w:tcW w:w="190" w:type="pct"/>
            <w:tcBorders>
              <w:top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7</w:t>
            </w:r>
          </w:p>
        </w:tc>
        <w:tc>
          <w:tcPr>
            <w:tcW w:w="200" w:type="pct"/>
            <w:tcBorders>
              <w:top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8</w:t>
            </w:r>
          </w:p>
        </w:tc>
        <w:tc>
          <w:tcPr>
            <w:tcW w:w="190" w:type="pct"/>
            <w:tcBorders>
              <w:top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9</w:t>
            </w:r>
          </w:p>
        </w:tc>
        <w:tc>
          <w:tcPr>
            <w:tcW w:w="175" w:type="pct"/>
            <w:tcBorders>
              <w:top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10</w:t>
            </w:r>
          </w:p>
        </w:tc>
        <w:tc>
          <w:tcPr>
            <w:tcW w:w="175" w:type="pct"/>
            <w:tcBorders>
              <w:top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11</w:t>
            </w:r>
          </w:p>
        </w:tc>
        <w:tc>
          <w:tcPr>
            <w:tcW w:w="175" w:type="pct"/>
            <w:tcBorders>
              <w:top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12</w:t>
            </w:r>
          </w:p>
        </w:tc>
        <w:tc>
          <w:tcPr>
            <w:tcW w:w="175" w:type="pct"/>
            <w:tcBorders>
              <w:top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13</w:t>
            </w:r>
          </w:p>
        </w:tc>
        <w:tc>
          <w:tcPr>
            <w:tcW w:w="206" w:type="pct"/>
            <w:tcBorders>
              <w:top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14</w:t>
            </w:r>
          </w:p>
        </w:tc>
        <w:tc>
          <w:tcPr>
            <w:tcW w:w="175" w:type="pct"/>
            <w:tcBorders>
              <w:top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15</w:t>
            </w:r>
          </w:p>
        </w:tc>
        <w:tc>
          <w:tcPr>
            <w:tcW w:w="175" w:type="pct"/>
            <w:tcBorders>
              <w:top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16</w:t>
            </w:r>
          </w:p>
        </w:tc>
        <w:tc>
          <w:tcPr>
            <w:tcW w:w="175" w:type="pct"/>
            <w:tcBorders>
              <w:top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17</w:t>
            </w:r>
          </w:p>
        </w:tc>
        <w:tc>
          <w:tcPr>
            <w:tcW w:w="200" w:type="pct"/>
            <w:tcBorders>
              <w:top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18</w:t>
            </w:r>
          </w:p>
        </w:tc>
        <w:tc>
          <w:tcPr>
            <w:tcW w:w="183" w:type="pct"/>
            <w:tcBorders>
              <w:top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19</w:t>
            </w:r>
          </w:p>
        </w:tc>
        <w:tc>
          <w:tcPr>
            <w:tcW w:w="175" w:type="pct"/>
            <w:tcBorders>
              <w:top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20</w:t>
            </w:r>
          </w:p>
        </w:tc>
        <w:tc>
          <w:tcPr>
            <w:tcW w:w="175" w:type="pct"/>
            <w:tcBorders>
              <w:top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21</w:t>
            </w:r>
          </w:p>
        </w:tc>
        <w:tc>
          <w:tcPr>
            <w:tcW w:w="191" w:type="pct"/>
            <w:tcBorders>
              <w:top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22</w:t>
            </w:r>
          </w:p>
        </w:tc>
        <w:tc>
          <w:tcPr>
            <w:tcW w:w="175" w:type="pct"/>
            <w:tcBorders>
              <w:top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23</w:t>
            </w:r>
          </w:p>
        </w:tc>
        <w:tc>
          <w:tcPr>
            <w:tcW w:w="175" w:type="pct"/>
            <w:tcBorders>
              <w:top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24</w:t>
            </w:r>
          </w:p>
        </w:tc>
        <w:tc>
          <w:tcPr>
            <w:tcW w:w="175" w:type="pct"/>
            <w:tcBorders>
              <w:top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25</w:t>
            </w:r>
          </w:p>
        </w:tc>
        <w:tc>
          <w:tcPr>
            <w:tcW w:w="175" w:type="pct"/>
            <w:tcBorders>
              <w:top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26</w:t>
            </w:r>
          </w:p>
        </w:tc>
      </w:tr>
      <w:tr w:rsidR="00000374" w:rsidRPr="00654653" w:rsidTr="00774515">
        <w:trPr>
          <w:trHeight w:val="620"/>
        </w:trPr>
        <w:tc>
          <w:tcPr>
            <w:tcW w:w="483" w:type="pct"/>
            <w:shd w:val="clear" w:color="auto" w:fill="auto"/>
            <w:vAlign w:val="center"/>
            <w:hideMark/>
          </w:tcPr>
          <w:p w:rsidR="00000374" w:rsidRPr="00654653" w:rsidRDefault="00000374" w:rsidP="00000374">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Болезни мочеполовой системы</w:t>
            </w:r>
          </w:p>
        </w:tc>
        <w:tc>
          <w:tcPr>
            <w:tcW w:w="176"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0,21</w:t>
            </w:r>
          </w:p>
        </w:tc>
        <w:tc>
          <w:tcPr>
            <w:tcW w:w="176"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-0,15</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0,32</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0,02</w:t>
            </w:r>
          </w:p>
        </w:tc>
        <w:tc>
          <w:tcPr>
            <w:tcW w:w="190"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0,20</w:t>
            </w:r>
          </w:p>
        </w:tc>
        <w:tc>
          <w:tcPr>
            <w:tcW w:w="200"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-0,42</w:t>
            </w:r>
          </w:p>
        </w:tc>
        <w:tc>
          <w:tcPr>
            <w:tcW w:w="190"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-0,36</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0,18</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0,27</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-0,07</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0,08</w:t>
            </w:r>
          </w:p>
        </w:tc>
        <w:tc>
          <w:tcPr>
            <w:tcW w:w="206"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0,27</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0,52</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0,00</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0,19</w:t>
            </w:r>
          </w:p>
        </w:tc>
        <w:tc>
          <w:tcPr>
            <w:tcW w:w="200"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83"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-0,19</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0,24</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0,25</w:t>
            </w:r>
          </w:p>
        </w:tc>
        <w:tc>
          <w:tcPr>
            <w:tcW w:w="191"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-0,12</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-0,20</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0,20</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0,27</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0,34</w:t>
            </w:r>
          </w:p>
        </w:tc>
      </w:tr>
      <w:tr w:rsidR="00000374" w:rsidRPr="00654653" w:rsidTr="00774515">
        <w:trPr>
          <w:trHeight w:val="930"/>
        </w:trPr>
        <w:tc>
          <w:tcPr>
            <w:tcW w:w="483" w:type="pct"/>
            <w:shd w:val="clear" w:color="auto" w:fill="auto"/>
            <w:vAlign w:val="center"/>
            <w:hideMark/>
          </w:tcPr>
          <w:p w:rsidR="00000374" w:rsidRPr="00654653" w:rsidRDefault="00000374" w:rsidP="00000374">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Осложнения беременности, родов и послеродового периода</w:t>
            </w:r>
          </w:p>
        </w:tc>
        <w:tc>
          <w:tcPr>
            <w:tcW w:w="176"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-0,08</w:t>
            </w:r>
          </w:p>
        </w:tc>
        <w:tc>
          <w:tcPr>
            <w:tcW w:w="176"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-0,30</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-0,01</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-0,21</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-0,27</w:t>
            </w:r>
          </w:p>
        </w:tc>
        <w:tc>
          <w:tcPr>
            <w:tcW w:w="190"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0,23</w:t>
            </w:r>
          </w:p>
        </w:tc>
        <w:tc>
          <w:tcPr>
            <w:tcW w:w="200"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-0,22</w:t>
            </w:r>
          </w:p>
        </w:tc>
        <w:tc>
          <w:tcPr>
            <w:tcW w:w="190"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0,04</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0,35</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-0,01</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-0,02</w:t>
            </w:r>
          </w:p>
        </w:tc>
        <w:tc>
          <w:tcPr>
            <w:tcW w:w="206"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-0,13</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0,06</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0,07</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0,20</w:t>
            </w:r>
          </w:p>
        </w:tc>
        <w:tc>
          <w:tcPr>
            <w:tcW w:w="200"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-0,53</w:t>
            </w:r>
          </w:p>
        </w:tc>
        <w:tc>
          <w:tcPr>
            <w:tcW w:w="183"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0,17</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0,02</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0,04</w:t>
            </w:r>
          </w:p>
        </w:tc>
        <w:tc>
          <w:tcPr>
            <w:tcW w:w="191"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-0,24</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-0,40</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0,32</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-0,55</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0,05</w:t>
            </w:r>
          </w:p>
        </w:tc>
      </w:tr>
      <w:tr w:rsidR="00000374" w:rsidRPr="00654653" w:rsidTr="00774515">
        <w:trPr>
          <w:trHeight w:val="1240"/>
        </w:trPr>
        <w:tc>
          <w:tcPr>
            <w:tcW w:w="483" w:type="pct"/>
            <w:shd w:val="clear" w:color="auto" w:fill="auto"/>
            <w:vAlign w:val="center"/>
            <w:hideMark/>
          </w:tcPr>
          <w:p w:rsidR="00000374" w:rsidRPr="00654653" w:rsidRDefault="00000374" w:rsidP="00000374">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Врожденные аномалии (пороки развития), деформации и хромосомные нарушения</w:t>
            </w:r>
          </w:p>
        </w:tc>
        <w:tc>
          <w:tcPr>
            <w:tcW w:w="176"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vertAlign w:val="superscript"/>
                <w:lang w:eastAsia="ru-RU"/>
              </w:rPr>
            </w:pPr>
            <w:r w:rsidRPr="00654653">
              <w:rPr>
                <w:rFonts w:ascii="Times New Roman" w:eastAsia="Times New Roman" w:hAnsi="Times New Roman" w:cs="Times New Roman"/>
                <w:sz w:val="16"/>
                <w:szCs w:val="16"/>
                <w:lang w:eastAsia="ru-RU"/>
              </w:rPr>
              <w:t>0,60</w:t>
            </w:r>
            <w:r w:rsidRPr="00654653">
              <w:rPr>
                <w:rFonts w:ascii="Times New Roman" w:eastAsia="Times New Roman" w:hAnsi="Times New Roman" w:cs="Times New Roman"/>
                <w:sz w:val="16"/>
                <w:szCs w:val="16"/>
                <w:vertAlign w:val="superscript"/>
                <w:lang w:eastAsia="ru-RU"/>
              </w:rPr>
              <w:t>*</w:t>
            </w:r>
          </w:p>
        </w:tc>
        <w:tc>
          <w:tcPr>
            <w:tcW w:w="176"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-0,02</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-0,19</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0,21</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0,18</w:t>
            </w:r>
          </w:p>
        </w:tc>
        <w:tc>
          <w:tcPr>
            <w:tcW w:w="190"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0,01</w:t>
            </w:r>
          </w:p>
        </w:tc>
        <w:tc>
          <w:tcPr>
            <w:tcW w:w="200"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0,30</w:t>
            </w:r>
          </w:p>
        </w:tc>
        <w:tc>
          <w:tcPr>
            <w:tcW w:w="190"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0,30</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-0,02</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-0,02</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0,43</w:t>
            </w:r>
          </w:p>
        </w:tc>
        <w:tc>
          <w:tcPr>
            <w:tcW w:w="206"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-0,11</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vertAlign w:val="superscript"/>
                <w:lang w:eastAsia="ru-RU"/>
              </w:rPr>
            </w:pPr>
            <w:r w:rsidRPr="00654653">
              <w:rPr>
                <w:rFonts w:ascii="Times New Roman" w:eastAsia="Times New Roman" w:hAnsi="Times New Roman" w:cs="Times New Roman"/>
                <w:sz w:val="16"/>
                <w:szCs w:val="16"/>
                <w:lang w:eastAsia="ru-RU"/>
              </w:rPr>
              <w:t>0,60</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-0,02</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-0,19</w:t>
            </w:r>
          </w:p>
        </w:tc>
        <w:tc>
          <w:tcPr>
            <w:tcW w:w="200"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-0,38</w:t>
            </w:r>
          </w:p>
        </w:tc>
        <w:tc>
          <w:tcPr>
            <w:tcW w:w="183"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0,29</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0,12</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0,18</w:t>
            </w:r>
          </w:p>
        </w:tc>
        <w:tc>
          <w:tcPr>
            <w:tcW w:w="191"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0,04</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0,02</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0,10</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-0,23</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0,19</w:t>
            </w:r>
          </w:p>
        </w:tc>
      </w:tr>
      <w:tr w:rsidR="00000374" w:rsidRPr="00654653" w:rsidTr="00774515">
        <w:trPr>
          <w:trHeight w:val="310"/>
        </w:trPr>
        <w:tc>
          <w:tcPr>
            <w:tcW w:w="483" w:type="pct"/>
            <w:shd w:val="clear" w:color="auto" w:fill="auto"/>
            <w:vAlign w:val="center"/>
            <w:hideMark/>
          </w:tcPr>
          <w:p w:rsidR="00000374" w:rsidRPr="00654653" w:rsidRDefault="00000374" w:rsidP="00000374">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Травмы и отравления</w:t>
            </w:r>
          </w:p>
        </w:tc>
        <w:tc>
          <w:tcPr>
            <w:tcW w:w="176"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-0,10</w:t>
            </w:r>
          </w:p>
        </w:tc>
        <w:tc>
          <w:tcPr>
            <w:tcW w:w="176"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0,00</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-0,02</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-0,34</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0,19</w:t>
            </w:r>
          </w:p>
        </w:tc>
        <w:tc>
          <w:tcPr>
            <w:tcW w:w="190"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-0,21</w:t>
            </w:r>
          </w:p>
        </w:tc>
        <w:tc>
          <w:tcPr>
            <w:tcW w:w="200"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0,13</w:t>
            </w:r>
          </w:p>
        </w:tc>
        <w:tc>
          <w:tcPr>
            <w:tcW w:w="190"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0,76</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0,07</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0,38</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0,25</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-0,01</w:t>
            </w:r>
          </w:p>
        </w:tc>
        <w:tc>
          <w:tcPr>
            <w:tcW w:w="206"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-0,27</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-0,05</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0,34</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-0,23</w:t>
            </w:r>
          </w:p>
        </w:tc>
        <w:tc>
          <w:tcPr>
            <w:tcW w:w="200"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0,05</w:t>
            </w:r>
          </w:p>
        </w:tc>
        <w:tc>
          <w:tcPr>
            <w:tcW w:w="183"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0,53</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-0,16</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0,24</w:t>
            </w:r>
          </w:p>
        </w:tc>
        <w:tc>
          <w:tcPr>
            <w:tcW w:w="191"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-0,08</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0,27</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-0,28</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0,11</w:t>
            </w:r>
          </w:p>
        </w:tc>
      </w:tr>
      <w:tr w:rsidR="00000374" w:rsidRPr="00654653" w:rsidTr="00774515">
        <w:trPr>
          <w:trHeight w:val="1240"/>
        </w:trPr>
        <w:tc>
          <w:tcPr>
            <w:tcW w:w="483" w:type="pct"/>
            <w:shd w:val="clear" w:color="auto" w:fill="auto"/>
            <w:vAlign w:val="center"/>
            <w:hideMark/>
          </w:tcPr>
          <w:p w:rsidR="00000374" w:rsidRPr="00654653" w:rsidRDefault="00000374" w:rsidP="00000374">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Последствия травм, отравлений и других воздействий внешних причин</w:t>
            </w:r>
          </w:p>
        </w:tc>
        <w:tc>
          <w:tcPr>
            <w:tcW w:w="176"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-0,10</w:t>
            </w:r>
          </w:p>
        </w:tc>
        <w:tc>
          <w:tcPr>
            <w:tcW w:w="176"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0,08</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-0,16</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-0,08</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-0,08</w:t>
            </w:r>
          </w:p>
        </w:tc>
        <w:tc>
          <w:tcPr>
            <w:tcW w:w="190"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0,33</w:t>
            </w:r>
          </w:p>
        </w:tc>
        <w:tc>
          <w:tcPr>
            <w:tcW w:w="200"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-0,54</w:t>
            </w:r>
          </w:p>
        </w:tc>
        <w:tc>
          <w:tcPr>
            <w:tcW w:w="190"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-0,19</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0,31</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0,12</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0,36</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0,04</w:t>
            </w:r>
          </w:p>
        </w:tc>
        <w:tc>
          <w:tcPr>
            <w:tcW w:w="206"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0,28</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0,18</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-0,15</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200"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0,07</w:t>
            </w:r>
          </w:p>
        </w:tc>
        <w:tc>
          <w:tcPr>
            <w:tcW w:w="183"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0,16</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0,12</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0,36</w:t>
            </w:r>
          </w:p>
        </w:tc>
        <w:tc>
          <w:tcPr>
            <w:tcW w:w="191"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-0,60</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0,06</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0,41</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0,13</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0,34</w:t>
            </w:r>
          </w:p>
        </w:tc>
      </w:tr>
      <w:tr w:rsidR="00000374" w:rsidRPr="00654653" w:rsidTr="00774515">
        <w:trPr>
          <w:trHeight w:val="310"/>
        </w:trPr>
        <w:tc>
          <w:tcPr>
            <w:tcW w:w="483" w:type="pct"/>
            <w:shd w:val="clear" w:color="auto" w:fill="auto"/>
            <w:vAlign w:val="center"/>
            <w:hideMark/>
          </w:tcPr>
          <w:p w:rsidR="00000374" w:rsidRPr="00654653" w:rsidRDefault="00000374" w:rsidP="00000374">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Коронавирусная инфекция</w:t>
            </w:r>
          </w:p>
        </w:tc>
        <w:tc>
          <w:tcPr>
            <w:tcW w:w="176"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-0,25</w:t>
            </w:r>
          </w:p>
        </w:tc>
        <w:tc>
          <w:tcPr>
            <w:tcW w:w="176"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-0,19</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-0,60</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0,50</w:t>
            </w:r>
          </w:p>
        </w:tc>
        <w:tc>
          <w:tcPr>
            <w:tcW w:w="190"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0,01</w:t>
            </w:r>
          </w:p>
        </w:tc>
        <w:tc>
          <w:tcPr>
            <w:tcW w:w="200"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0,16</w:t>
            </w:r>
          </w:p>
        </w:tc>
        <w:tc>
          <w:tcPr>
            <w:tcW w:w="190"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vertAlign w:val="superscript"/>
                <w:lang w:eastAsia="ru-RU"/>
              </w:rPr>
            </w:pPr>
            <w:r w:rsidRPr="00654653">
              <w:rPr>
                <w:rFonts w:ascii="Times New Roman" w:eastAsia="Times New Roman" w:hAnsi="Times New Roman" w:cs="Times New Roman"/>
                <w:sz w:val="16"/>
                <w:szCs w:val="16"/>
                <w:lang w:eastAsia="ru-RU"/>
              </w:rPr>
              <w:t>0,92</w:t>
            </w:r>
            <w:r w:rsidRPr="00654653">
              <w:rPr>
                <w:rFonts w:ascii="Times New Roman" w:eastAsia="Times New Roman" w:hAnsi="Times New Roman" w:cs="Times New Roman"/>
                <w:sz w:val="16"/>
                <w:szCs w:val="16"/>
                <w:vertAlign w:val="superscript"/>
                <w:lang w:eastAsia="ru-RU"/>
              </w:rPr>
              <w:t>**</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-0,11</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0,57</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0,10</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0,51</w:t>
            </w:r>
          </w:p>
        </w:tc>
        <w:tc>
          <w:tcPr>
            <w:tcW w:w="206"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vertAlign w:val="superscript"/>
                <w:lang w:eastAsia="ru-RU"/>
              </w:rPr>
            </w:pPr>
            <w:r w:rsidRPr="00654653">
              <w:rPr>
                <w:rFonts w:ascii="Times New Roman" w:eastAsia="Times New Roman" w:hAnsi="Times New Roman" w:cs="Times New Roman"/>
                <w:sz w:val="16"/>
                <w:szCs w:val="16"/>
                <w:lang w:eastAsia="ru-RU"/>
              </w:rPr>
              <w:t>-0,70</w:t>
            </w:r>
            <w:r w:rsidRPr="00654653">
              <w:rPr>
                <w:rFonts w:ascii="Times New Roman" w:eastAsia="Times New Roman" w:hAnsi="Times New Roman" w:cs="Times New Roman"/>
                <w:sz w:val="16"/>
                <w:szCs w:val="16"/>
                <w:vertAlign w:val="superscript"/>
                <w:lang w:eastAsia="ru-RU"/>
              </w:rPr>
              <w:t>*</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0,16</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0,43</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0,04</w:t>
            </w:r>
          </w:p>
        </w:tc>
        <w:tc>
          <w:tcPr>
            <w:tcW w:w="200"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-0,31</w:t>
            </w:r>
          </w:p>
        </w:tc>
        <w:tc>
          <w:tcPr>
            <w:tcW w:w="183"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vertAlign w:val="superscript"/>
                <w:lang w:eastAsia="ru-RU"/>
              </w:rPr>
            </w:pPr>
            <w:r w:rsidRPr="00654653">
              <w:rPr>
                <w:rFonts w:ascii="Times New Roman" w:eastAsia="Times New Roman" w:hAnsi="Times New Roman" w:cs="Times New Roman"/>
                <w:sz w:val="16"/>
                <w:szCs w:val="16"/>
                <w:lang w:eastAsia="ru-RU"/>
              </w:rPr>
              <w:t>0,75</w:t>
            </w:r>
            <w:r w:rsidRPr="00654653">
              <w:rPr>
                <w:rFonts w:ascii="Times New Roman" w:eastAsia="Times New Roman" w:hAnsi="Times New Roman" w:cs="Times New Roman"/>
                <w:sz w:val="16"/>
                <w:szCs w:val="16"/>
                <w:vertAlign w:val="superscript"/>
                <w:lang w:eastAsia="ru-RU"/>
              </w:rPr>
              <w:t>*</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-0,45</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0,32</w:t>
            </w:r>
          </w:p>
        </w:tc>
        <w:tc>
          <w:tcPr>
            <w:tcW w:w="191"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0,00</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-0,40</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0,18</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-0,35</w:t>
            </w:r>
          </w:p>
        </w:tc>
        <w:tc>
          <w:tcPr>
            <w:tcW w:w="175" w:type="pct"/>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-0,01</w:t>
            </w:r>
          </w:p>
        </w:tc>
      </w:tr>
      <w:tr w:rsidR="00000374" w:rsidRPr="00654653" w:rsidTr="00774515">
        <w:trPr>
          <w:trHeight w:val="310"/>
        </w:trPr>
        <w:tc>
          <w:tcPr>
            <w:tcW w:w="5000" w:type="pct"/>
            <w:gridSpan w:val="26"/>
            <w:shd w:val="clear" w:color="auto" w:fill="auto"/>
            <w:vAlign w:val="center"/>
          </w:tcPr>
          <w:p w:rsidR="00000374" w:rsidRPr="00654653" w:rsidRDefault="00000374" w:rsidP="00000374">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Примечание *р&lt;0,05; **р&lt;0,</w:t>
            </w:r>
            <w:r w:rsidRPr="00654653">
              <w:rPr>
                <w:rFonts w:ascii="Times New Roman" w:eastAsia="Times New Roman" w:hAnsi="Times New Roman" w:cs="Times New Roman"/>
                <w:sz w:val="18"/>
                <w:szCs w:val="18"/>
                <w:lang w:val="en-US" w:eastAsia="ru-RU"/>
              </w:rPr>
              <w:t>0</w:t>
            </w:r>
            <w:r w:rsidRPr="00654653">
              <w:rPr>
                <w:rFonts w:ascii="Times New Roman" w:eastAsia="Times New Roman" w:hAnsi="Times New Roman" w:cs="Times New Roman"/>
                <w:sz w:val="18"/>
                <w:szCs w:val="18"/>
                <w:lang w:eastAsia="ru-RU"/>
              </w:rPr>
              <w:t>01;</w:t>
            </w:r>
          </w:p>
        </w:tc>
      </w:tr>
    </w:tbl>
    <w:p w:rsidR="00EC725F" w:rsidRDefault="00EC725F" w:rsidP="00B57D70">
      <w:pPr>
        <w:spacing w:after="0" w:line="240" w:lineRule="auto"/>
        <w:jc w:val="both"/>
        <w:rPr>
          <w:rFonts w:ascii="Times New Roman" w:eastAsia="Times New Roman" w:hAnsi="Times New Roman" w:cs="Times New Roman"/>
          <w:sz w:val="24"/>
          <w:szCs w:val="24"/>
          <w:lang w:eastAsia="ru-RU"/>
        </w:rPr>
      </w:pPr>
    </w:p>
    <w:p w:rsidR="00EC725F" w:rsidRDefault="00EC725F" w:rsidP="00EC725F">
      <w:pPr>
        <w:spacing w:after="0" w:line="240" w:lineRule="auto"/>
        <w:jc w:val="both"/>
        <w:rPr>
          <w:rFonts w:ascii="Times New Roman" w:eastAsia="Times New Roman" w:hAnsi="Times New Roman" w:cs="Times New Roman"/>
          <w:sz w:val="24"/>
          <w:szCs w:val="24"/>
          <w:lang w:eastAsia="ru-RU"/>
        </w:rPr>
      </w:pPr>
      <w:r w:rsidRPr="00EC725F">
        <w:rPr>
          <w:rFonts w:ascii="Times New Roman" w:hAnsi="Times New Roman" w:cs="Times New Roman"/>
          <w:sz w:val="24"/>
          <w:szCs w:val="24"/>
        </w:rPr>
        <w:t>Таблица Е.10</w:t>
      </w:r>
      <w:r w:rsidRPr="00EC725F">
        <w:rPr>
          <w:rFonts w:ascii="Times New Roman" w:hAnsi="Times New Roman" w:cs="Times New Roman"/>
          <w:sz w:val="28"/>
          <w:szCs w:val="28"/>
        </w:rPr>
        <w:t xml:space="preserve"> - </w:t>
      </w:r>
      <w:r w:rsidRPr="00EC725F">
        <w:rPr>
          <w:rFonts w:ascii="Times New Roman" w:eastAsia="Times New Roman" w:hAnsi="Times New Roman" w:cs="Times New Roman"/>
          <w:sz w:val="24"/>
          <w:szCs w:val="24"/>
          <w:lang w:eastAsia="ru-RU"/>
        </w:rPr>
        <w:t>Связь содержания химических элементов в волосах с показателями заболеваемости по классам МКБ-10 в Мангистауской области, (</w:t>
      </w:r>
      <w:r w:rsidRPr="00EC725F">
        <w:rPr>
          <w:rFonts w:ascii="Times New Roman" w:eastAsia="Times New Roman" w:hAnsi="Times New Roman" w:cs="Times New Roman"/>
          <w:sz w:val="24"/>
          <w:szCs w:val="24"/>
          <w:lang w:val="en-US" w:eastAsia="ru-RU"/>
        </w:rPr>
        <w:t>r</w:t>
      </w:r>
      <w:r w:rsidRPr="00EC725F">
        <w:rPr>
          <w:rFonts w:ascii="Times New Roman" w:eastAsia="Times New Roman" w:hAnsi="Times New Roman" w:cs="Times New Roman"/>
          <w:sz w:val="24"/>
          <w:szCs w:val="24"/>
          <w:lang w:eastAsia="ru-RU"/>
        </w:rPr>
        <w:t xml:space="preserve"> Спирмена)</w:t>
      </w:r>
    </w:p>
    <w:p w:rsidR="00EC725F" w:rsidRPr="00EC725F" w:rsidRDefault="00EC725F" w:rsidP="00EC725F">
      <w:pPr>
        <w:spacing w:after="0" w:line="240" w:lineRule="auto"/>
        <w:jc w:val="both"/>
        <w:rPr>
          <w:rFonts w:ascii="Times New Roman" w:eastAsia="Times New Roman" w:hAnsi="Times New Roman" w:cs="Times New Roman"/>
          <w:sz w:val="24"/>
          <w:szCs w:val="24"/>
          <w:lang w:eastAsia="ru-RU"/>
        </w:rPr>
      </w:pPr>
    </w:p>
    <w:tbl>
      <w:tblPr>
        <w:tblW w:w="5000" w:type="pct"/>
        <w:tblLook w:val="04A0" w:firstRow="1" w:lastRow="0" w:firstColumn="1" w:lastColumn="0" w:noHBand="0" w:noVBand="1"/>
      </w:tblPr>
      <w:tblGrid>
        <w:gridCol w:w="1409"/>
        <w:gridCol w:w="511"/>
        <w:gridCol w:w="512"/>
        <w:gridCol w:w="512"/>
        <w:gridCol w:w="512"/>
        <w:gridCol w:w="512"/>
        <w:gridCol w:w="512"/>
        <w:gridCol w:w="556"/>
        <w:gridCol w:w="512"/>
        <w:gridCol w:w="512"/>
        <w:gridCol w:w="512"/>
        <w:gridCol w:w="512"/>
        <w:gridCol w:w="556"/>
        <w:gridCol w:w="512"/>
        <w:gridCol w:w="556"/>
        <w:gridCol w:w="556"/>
        <w:gridCol w:w="512"/>
        <w:gridCol w:w="556"/>
        <w:gridCol w:w="512"/>
        <w:gridCol w:w="512"/>
        <w:gridCol w:w="512"/>
        <w:gridCol w:w="556"/>
        <w:gridCol w:w="556"/>
        <w:gridCol w:w="512"/>
        <w:gridCol w:w="512"/>
        <w:gridCol w:w="556"/>
      </w:tblGrid>
      <w:tr w:rsidR="00EC725F" w:rsidRPr="00654653" w:rsidTr="00500A0A">
        <w:trPr>
          <w:trHeight w:val="310"/>
        </w:trPr>
        <w:tc>
          <w:tcPr>
            <w:tcW w:w="484"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p>
        </w:tc>
        <w:tc>
          <w:tcPr>
            <w:tcW w:w="175" w:type="pct"/>
            <w:tcBorders>
              <w:top w:val="single" w:sz="4" w:space="0" w:color="auto"/>
              <w:left w:val="nil"/>
              <w:bottom w:val="single" w:sz="4" w:space="0" w:color="auto"/>
              <w:right w:val="single" w:sz="4" w:space="0" w:color="auto"/>
            </w:tcBorders>
            <w:shd w:val="clear" w:color="auto" w:fill="auto"/>
            <w:noWrap/>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 xml:space="preserve">Al </w:t>
            </w:r>
          </w:p>
        </w:tc>
        <w:tc>
          <w:tcPr>
            <w:tcW w:w="176" w:type="pct"/>
            <w:tcBorders>
              <w:top w:val="single" w:sz="4" w:space="0" w:color="auto"/>
              <w:left w:val="nil"/>
              <w:bottom w:val="single" w:sz="4" w:space="0" w:color="auto"/>
              <w:right w:val="single" w:sz="4" w:space="0" w:color="auto"/>
            </w:tcBorders>
            <w:shd w:val="clear" w:color="auto" w:fill="auto"/>
            <w:noWrap/>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As</w:t>
            </w:r>
          </w:p>
        </w:tc>
        <w:tc>
          <w:tcPr>
            <w:tcW w:w="176" w:type="pct"/>
            <w:tcBorders>
              <w:top w:val="single" w:sz="4" w:space="0" w:color="auto"/>
              <w:left w:val="nil"/>
              <w:bottom w:val="single" w:sz="4" w:space="0" w:color="auto"/>
              <w:right w:val="single" w:sz="4" w:space="0" w:color="auto"/>
            </w:tcBorders>
            <w:shd w:val="clear" w:color="auto" w:fill="auto"/>
            <w:noWrap/>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B</w:t>
            </w:r>
          </w:p>
        </w:tc>
        <w:tc>
          <w:tcPr>
            <w:tcW w:w="176" w:type="pct"/>
            <w:tcBorders>
              <w:top w:val="single" w:sz="4" w:space="0" w:color="auto"/>
              <w:left w:val="nil"/>
              <w:bottom w:val="single" w:sz="4" w:space="0" w:color="auto"/>
              <w:right w:val="single" w:sz="4" w:space="0" w:color="auto"/>
            </w:tcBorders>
            <w:shd w:val="clear" w:color="auto" w:fill="auto"/>
            <w:noWrap/>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Be</w:t>
            </w:r>
          </w:p>
        </w:tc>
        <w:tc>
          <w:tcPr>
            <w:tcW w:w="176" w:type="pct"/>
            <w:tcBorders>
              <w:top w:val="single" w:sz="4" w:space="0" w:color="auto"/>
              <w:left w:val="nil"/>
              <w:bottom w:val="single" w:sz="4" w:space="0" w:color="auto"/>
              <w:right w:val="single" w:sz="4" w:space="0" w:color="auto"/>
            </w:tcBorders>
            <w:shd w:val="clear" w:color="auto" w:fill="auto"/>
            <w:noWrap/>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Ca</w:t>
            </w:r>
          </w:p>
        </w:tc>
        <w:tc>
          <w:tcPr>
            <w:tcW w:w="176" w:type="pct"/>
            <w:tcBorders>
              <w:top w:val="single" w:sz="4" w:space="0" w:color="auto"/>
              <w:left w:val="nil"/>
              <w:bottom w:val="single" w:sz="4" w:space="0" w:color="auto"/>
              <w:right w:val="single" w:sz="4" w:space="0" w:color="auto"/>
            </w:tcBorders>
            <w:shd w:val="clear" w:color="auto" w:fill="auto"/>
            <w:noWrap/>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Cd</w:t>
            </w:r>
          </w:p>
        </w:tc>
        <w:tc>
          <w:tcPr>
            <w:tcW w:w="191" w:type="pct"/>
            <w:tcBorders>
              <w:top w:val="single" w:sz="4" w:space="0" w:color="auto"/>
              <w:left w:val="nil"/>
              <w:bottom w:val="single" w:sz="4" w:space="0" w:color="auto"/>
              <w:right w:val="single" w:sz="4" w:space="0" w:color="auto"/>
            </w:tcBorders>
            <w:shd w:val="clear" w:color="auto" w:fill="auto"/>
            <w:noWrap/>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Co</w:t>
            </w:r>
          </w:p>
        </w:tc>
        <w:tc>
          <w:tcPr>
            <w:tcW w:w="176" w:type="pct"/>
            <w:tcBorders>
              <w:top w:val="single" w:sz="4" w:space="0" w:color="auto"/>
              <w:left w:val="nil"/>
              <w:bottom w:val="single" w:sz="4" w:space="0" w:color="auto"/>
              <w:right w:val="single" w:sz="4" w:space="0" w:color="auto"/>
            </w:tcBorders>
            <w:shd w:val="clear" w:color="auto" w:fill="auto"/>
            <w:noWrap/>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Cr</w:t>
            </w:r>
          </w:p>
        </w:tc>
        <w:tc>
          <w:tcPr>
            <w:tcW w:w="176" w:type="pct"/>
            <w:tcBorders>
              <w:top w:val="single" w:sz="4" w:space="0" w:color="auto"/>
              <w:left w:val="nil"/>
              <w:bottom w:val="single" w:sz="4" w:space="0" w:color="auto"/>
              <w:right w:val="single" w:sz="4" w:space="0" w:color="auto"/>
            </w:tcBorders>
            <w:shd w:val="clear" w:color="auto" w:fill="auto"/>
            <w:noWrap/>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Cu</w:t>
            </w:r>
          </w:p>
        </w:tc>
        <w:tc>
          <w:tcPr>
            <w:tcW w:w="176" w:type="pct"/>
            <w:tcBorders>
              <w:top w:val="single" w:sz="4" w:space="0" w:color="auto"/>
              <w:left w:val="nil"/>
              <w:bottom w:val="single" w:sz="4" w:space="0" w:color="auto"/>
              <w:right w:val="single" w:sz="4" w:space="0" w:color="auto"/>
            </w:tcBorders>
            <w:shd w:val="clear" w:color="auto" w:fill="auto"/>
            <w:noWrap/>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Fe</w:t>
            </w:r>
          </w:p>
        </w:tc>
        <w:tc>
          <w:tcPr>
            <w:tcW w:w="176" w:type="pct"/>
            <w:tcBorders>
              <w:top w:val="single" w:sz="4" w:space="0" w:color="auto"/>
              <w:left w:val="nil"/>
              <w:bottom w:val="single" w:sz="4" w:space="0" w:color="auto"/>
              <w:right w:val="single" w:sz="4" w:space="0" w:color="auto"/>
            </w:tcBorders>
            <w:shd w:val="clear" w:color="auto" w:fill="auto"/>
            <w:noWrap/>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Hg</w:t>
            </w:r>
          </w:p>
        </w:tc>
        <w:tc>
          <w:tcPr>
            <w:tcW w:w="191" w:type="pct"/>
            <w:tcBorders>
              <w:top w:val="single" w:sz="4" w:space="0" w:color="auto"/>
              <w:left w:val="nil"/>
              <w:bottom w:val="single" w:sz="4" w:space="0" w:color="auto"/>
              <w:right w:val="single" w:sz="4" w:space="0" w:color="auto"/>
            </w:tcBorders>
            <w:shd w:val="clear" w:color="auto" w:fill="auto"/>
            <w:noWrap/>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I</w:t>
            </w:r>
          </w:p>
        </w:tc>
        <w:tc>
          <w:tcPr>
            <w:tcW w:w="176" w:type="pct"/>
            <w:tcBorders>
              <w:top w:val="single" w:sz="4" w:space="0" w:color="auto"/>
              <w:left w:val="nil"/>
              <w:bottom w:val="single" w:sz="4" w:space="0" w:color="auto"/>
              <w:right w:val="single" w:sz="4" w:space="0" w:color="auto"/>
            </w:tcBorders>
            <w:shd w:val="clear" w:color="auto" w:fill="auto"/>
            <w:noWrap/>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K</w:t>
            </w:r>
          </w:p>
        </w:tc>
        <w:tc>
          <w:tcPr>
            <w:tcW w:w="191" w:type="pct"/>
            <w:tcBorders>
              <w:top w:val="single" w:sz="4" w:space="0" w:color="auto"/>
              <w:left w:val="nil"/>
              <w:bottom w:val="single" w:sz="4" w:space="0" w:color="auto"/>
              <w:right w:val="single" w:sz="4" w:space="0" w:color="auto"/>
            </w:tcBorders>
            <w:shd w:val="clear" w:color="auto" w:fill="auto"/>
            <w:noWrap/>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Li</w:t>
            </w:r>
          </w:p>
        </w:tc>
        <w:tc>
          <w:tcPr>
            <w:tcW w:w="191" w:type="pct"/>
            <w:tcBorders>
              <w:top w:val="single" w:sz="4" w:space="0" w:color="auto"/>
              <w:left w:val="nil"/>
              <w:bottom w:val="single" w:sz="4" w:space="0" w:color="auto"/>
              <w:right w:val="single" w:sz="4" w:space="0" w:color="auto"/>
            </w:tcBorders>
            <w:shd w:val="clear" w:color="auto" w:fill="auto"/>
            <w:noWrap/>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Mg</w:t>
            </w:r>
          </w:p>
        </w:tc>
        <w:tc>
          <w:tcPr>
            <w:tcW w:w="176" w:type="pct"/>
            <w:tcBorders>
              <w:top w:val="single" w:sz="4" w:space="0" w:color="auto"/>
              <w:left w:val="nil"/>
              <w:bottom w:val="single" w:sz="4" w:space="0" w:color="auto"/>
              <w:right w:val="single" w:sz="4" w:space="0" w:color="auto"/>
            </w:tcBorders>
            <w:shd w:val="clear" w:color="auto" w:fill="auto"/>
            <w:noWrap/>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Mn</w:t>
            </w:r>
          </w:p>
        </w:tc>
        <w:tc>
          <w:tcPr>
            <w:tcW w:w="191" w:type="pct"/>
            <w:tcBorders>
              <w:top w:val="single" w:sz="4" w:space="0" w:color="auto"/>
              <w:left w:val="nil"/>
              <w:bottom w:val="single" w:sz="4" w:space="0" w:color="auto"/>
              <w:right w:val="single" w:sz="4" w:space="0" w:color="auto"/>
            </w:tcBorders>
            <w:shd w:val="clear" w:color="auto" w:fill="auto"/>
            <w:noWrap/>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Na</w:t>
            </w:r>
          </w:p>
        </w:tc>
        <w:tc>
          <w:tcPr>
            <w:tcW w:w="176" w:type="pct"/>
            <w:tcBorders>
              <w:top w:val="single" w:sz="4" w:space="0" w:color="auto"/>
              <w:left w:val="nil"/>
              <w:bottom w:val="single" w:sz="4" w:space="0" w:color="auto"/>
              <w:right w:val="single" w:sz="4" w:space="0" w:color="auto"/>
            </w:tcBorders>
            <w:shd w:val="clear" w:color="auto" w:fill="auto"/>
            <w:noWrap/>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Ni</w:t>
            </w:r>
          </w:p>
        </w:tc>
        <w:tc>
          <w:tcPr>
            <w:tcW w:w="176" w:type="pct"/>
            <w:tcBorders>
              <w:top w:val="single" w:sz="4" w:space="0" w:color="auto"/>
              <w:left w:val="nil"/>
              <w:bottom w:val="single" w:sz="4" w:space="0" w:color="auto"/>
              <w:right w:val="single" w:sz="4" w:space="0" w:color="auto"/>
            </w:tcBorders>
            <w:shd w:val="clear" w:color="auto" w:fill="auto"/>
            <w:noWrap/>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P</w:t>
            </w:r>
          </w:p>
        </w:tc>
        <w:tc>
          <w:tcPr>
            <w:tcW w:w="176" w:type="pct"/>
            <w:tcBorders>
              <w:top w:val="single" w:sz="4" w:space="0" w:color="auto"/>
              <w:left w:val="nil"/>
              <w:bottom w:val="single" w:sz="4" w:space="0" w:color="auto"/>
              <w:right w:val="single" w:sz="4" w:space="0" w:color="auto"/>
            </w:tcBorders>
            <w:shd w:val="clear" w:color="auto" w:fill="auto"/>
            <w:noWrap/>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Pb</w:t>
            </w:r>
          </w:p>
        </w:tc>
        <w:tc>
          <w:tcPr>
            <w:tcW w:w="191" w:type="pct"/>
            <w:tcBorders>
              <w:top w:val="single" w:sz="4" w:space="0" w:color="auto"/>
              <w:left w:val="nil"/>
              <w:bottom w:val="single" w:sz="4" w:space="0" w:color="auto"/>
              <w:right w:val="single" w:sz="4" w:space="0" w:color="auto"/>
            </w:tcBorders>
            <w:shd w:val="clear" w:color="auto" w:fill="auto"/>
            <w:noWrap/>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Se</w:t>
            </w:r>
          </w:p>
        </w:tc>
        <w:tc>
          <w:tcPr>
            <w:tcW w:w="191" w:type="pct"/>
            <w:tcBorders>
              <w:top w:val="single" w:sz="4" w:space="0" w:color="auto"/>
              <w:left w:val="nil"/>
              <w:bottom w:val="single" w:sz="4" w:space="0" w:color="auto"/>
              <w:right w:val="single" w:sz="4" w:space="0" w:color="auto"/>
            </w:tcBorders>
            <w:shd w:val="clear" w:color="auto" w:fill="auto"/>
            <w:noWrap/>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Si</w:t>
            </w:r>
          </w:p>
        </w:tc>
        <w:tc>
          <w:tcPr>
            <w:tcW w:w="176" w:type="pct"/>
            <w:tcBorders>
              <w:top w:val="single" w:sz="4" w:space="0" w:color="auto"/>
              <w:left w:val="nil"/>
              <w:bottom w:val="single" w:sz="4" w:space="0" w:color="auto"/>
              <w:right w:val="single" w:sz="4" w:space="0" w:color="auto"/>
            </w:tcBorders>
            <w:shd w:val="clear" w:color="auto" w:fill="auto"/>
            <w:noWrap/>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Sn</w:t>
            </w:r>
          </w:p>
        </w:tc>
        <w:tc>
          <w:tcPr>
            <w:tcW w:w="176" w:type="pct"/>
            <w:tcBorders>
              <w:top w:val="single" w:sz="4" w:space="0" w:color="auto"/>
              <w:left w:val="nil"/>
              <w:bottom w:val="single" w:sz="4" w:space="0" w:color="auto"/>
              <w:right w:val="single" w:sz="4" w:space="0" w:color="auto"/>
            </w:tcBorders>
            <w:shd w:val="clear" w:color="auto" w:fill="auto"/>
            <w:noWrap/>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V</w:t>
            </w:r>
          </w:p>
        </w:tc>
        <w:tc>
          <w:tcPr>
            <w:tcW w:w="191" w:type="pct"/>
            <w:tcBorders>
              <w:top w:val="single" w:sz="4" w:space="0" w:color="auto"/>
              <w:left w:val="nil"/>
              <w:bottom w:val="single" w:sz="4" w:space="0" w:color="auto"/>
              <w:right w:val="single" w:sz="4" w:space="0" w:color="auto"/>
            </w:tcBorders>
            <w:shd w:val="clear" w:color="auto" w:fill="auto"/>
            <w:noWrap/>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Zn</w:t>
            </w:r>
          </w:p>
        </w:tc>
      </w:tr>
      <w:tr w:rsidR="00500A0A" w:rsidRPr="00654653" w:rsidTr="00500A0A">
        <w:trPr>
          <w:trHeight w:val="310"/>
        </w:trPr>
        <w:tc>
          <w:tcPr>
            <w:tcW w:w="484" w:type="pct"/>
            <w:tcBorders>
              <w:top w:val="single" w:sz="4" w:space="0" w:color="auto"/>
              <w:left w:val="single" w:sz="4" w:space="0" w:color="auto"/>
              <w:bottom w:val="single" w:sz="4" w:space="0" w:color="auto"/>
              <w:right w:val="single" w:sz="4" w:space="0" w:color="auto"/>
            </w:tcBorders>
            <w:shd w:val="clear" w:color="auto" w:fill="auto"/>
            <w:vAlign w:val="center"/>
          </w:tcPr>
          <w:p w:rsidR="00774515" w:rsidRPr="00667BBA" w:rsidRDefault="00774515" w:rsidP="00774515">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w:t>
            </w:r>
          </w:p>
        </w:tc>
        <w:tc>
          <w:tcPr>
            <w:tcW w:w="175" w:type="pct"/>
            <w:tcBorders>
              <w:top w:val="single" w:sz="4" w:space="0" w:color="auto"/>
              <w:left w:val="nil"/>
              <w:bottom w:val="single" w:sz="4" w:space="0" w:color="auto"/>
              <w:right w:val="single" w:sz="4" w:space="0" w:color="auto"/>
            </w:tcBorders>
            <w:shd w:val="clear" w:color="auto" w:fill="auto"/>
            <w:noWrap/>
            <w:vAlign w:val="center"/>
          </w:tcPr>
          <w:p w:rsidR="00774515" w:rsidRPr="00667BBA" w:rsidRDefault="00774515" w:rsidP="00774515">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2</w:t>
            </w:r>
          </w:p>
        </w:tc>
        <w:tc>
          <w:tcPr>
            <w:tcW w:w="176" w:type="pct"/>
            <w:tcBorders>
              <w:top w:val="single" w:sz="4" w:space="0" w:color="auto"/>
              <w:left w:val="nil"/>
              <w:bottom w:val="single" w:sz="4" w:space="0" w:color="auto"/>
              <w:right w:val="single" w:sz="4" w:space="0" w:color="auto"/>
            </w:tcBorders>
            <w:shd w:val="clear" w:color="auto" w:fill="auto"/>
            <w:noWrap/>
            <w:vAlign w:val="center"/>
          </w:tcPr>
          <w:p w:rsidR="00774515" w:rsidRPr="00667BBA" w:rsidRDefault="00774515" w:rsidP="00774515">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3</w:t>
            </w:r>
          </w:p>
        </w:tc>
        <w:tc>
          <w:tcPr>
            <w:tcW w:w="176" w:type="pct"/>
            <w:tcBorders>
              <w:top w:val="single" w:sz="4" w:space="0" w:color="auto"/>
              <w:left w:val="nil"/>
              <w:bottom w:val="single" w:sz="4" w:space="0" w:color="auto"/>
              <w:right w:val="single" w:sz="4" w:space="0" w:color="auto"/>
            </w:tcBorders>
            <w:shd w:val="clear" w:color="auto" w:fill="auto"/>
            <w:noWrap/>
            <w:vAlign w:val="center"/>
          </w:tcPr>
          <w:p w:rsidR="00774515" w:rsidRPr="00667BBA" w:rsidRDefault="00774515" w:rsidP="00774515">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4</w:t>
            </w:r>
          </w:p>
        </w:tc>
        <w:tc>
          <w:tcPr>
            <w:tcW w:w="176" w:type="pct"/>
            <w:tcBorders>
              <w:top w:val="single" w:sz="4" w:space="0" w:color="auto"/>
              <w:left w:val="nil"/>
              <w:bottom w:val="single" w:sz="4" w:space="0" w:color="auto"/>
              <w:right w:val="single" w:sz="4" w:space="0" w:color="auto"/>
            </w:tcBorders>
            <w:shd w:val="clear" w:color="auto" w:fill="auto"/>
            <w:noWrap/>
            <w:vAlign w:val="center"/>
          </w:tcPr>
          <w:p w:rsidR="00774515" w:rsidRPr="00667BBA" w:rsidRDefault="00774515" w:rsidP="00774515">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5</w:t>
            </w:r>
          </w:p>
        </w:tc>
        <w:tc>
          <w:tcPr>
            <w:tcW w:w="176" w:type="pct"/>
            <w:tcBorders>
              <w:top w:val="single" w:sz="4" w:space="0" w:color="auto"/>
              <w:left w:val="nil"/>
              <w:bottom w:val="single" w:sz="4" w:space="0" w:color="auto"/>
              <w:right w:val="single" w:sz="4" w:space="0" w:color="auto"/>
            </w:tcBorders>
            <w:shd w:val="clear" w:color="auto" w:fill="auto"/>
            <w:noWrap/>
            <w:vAlign w:val="center"/>
          </w:tcPr>
          <w:p w:rsidR="00774515" w:rsidRPr="00667BBA" w:rsidRDefault="00774515" w:rsidP="00774515">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6</w:t>
            </w:r>
          </w:p>
        </w:tc>
        <w:tc>
          <w:tcPr>
            <w:tcW w:w="176" w:type="pct"/>
            <w:tcBorders>
              <w:top w:val="single" w:sz="4" w:space="0" w:color="auto"/>
              <w:left w:val="nil"/>
              <w:bottom w:val="single" w:sz="4" w:space="0" w:color="auto"/>
              <w:right w:val="single" w:sz="4" w:space="0" w:color="auto"/>
            </w:tcBorders>
            <w:shd w:val="clear" w:color="auto" w:fill="auto"/>
            <w:noWrap/>
            <w:vAlign w:val="center"/>
          </w:tcPr>
          <w:p w:rsidR="00774515" w:rsidRPr="00667BBA" w:rsidRDefault="00774515" w:rsidP="00774515">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7</w:t>
            </w:r>
          </w:p>
        </w:tc>
        <w:tc>
          <w:tcPr>
            <w:tcW w:w="191" w:type="pct"/>
            <w:tcBorders>
              <w:top w:val="single" w:sz="4" w:space="0" w:color="auto"/>
              <w:left w:val="nil"/>
              <w:bottom w:val="single" w:sz="4" w:space="0" w:color="auto"/>
              <w:right w:val="single" w:sz="4" w:space="0" w:color="auto"/>
            </w:tcBorders>
            <w:shd w:val="clear" w:color="auto" w:fill="auto"/>
            <w:noWrap/>
            <w:vAlign w:val="center"/>
          </w:tcPr>
          <w:p w:rsidR="00774515" w:rsidRPr="00667BBA" w:rsidRDefault="00774515" w:rsidP="00774515">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8</w:t>
            </w:r>
          </w:p>
        </w:tc>
        <w:tc>
          <w:tcPr>
            <w:tcW w:w="176" w:type="pct"/>
            <w:tcBorders>
              <w:top w:val="single" w:sz="4" w:space="0" w:color="auto"/>
              <w:left w:val="nil"/>
              <w:bottom w:val="single" w:sz="4" w:space="0" w:color="auto"/>
              <w:right w:val="single" w:sz="4" w:space="0" w:color="auto"/>
            </w:tcBorders>
            <w:shd w:val="clear" w:color="auto" w:fill="auto"/>
            <w:noWrap/>
            <w:vAlign w:val="center"/>
          </w:tcPr>
          <w:p w:rsidR="00774515" w:rsidRPr="00667BBA" w:rsidRDefault="00774515" w:rsidP="00774515">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9</w:t>
            </w:r>
          </w:p>
        </w:tc>
        <w:tc>
          <w:tcPr>
            <w:tcW w:w="176" w:type="pct"/>
            <w:tcBorders>
              <w:top w:val="single" w:sz="4" w:space="0" w:color="auto"/>
              <w:left w:val="nil"/>
              <w:bottom w:val="single" w:sz="4" w:space="0" w:color="auto"/>
              <w:right w:val="single" w:sz="4" w:space="0" w:color="auto"/>
            </w:tcBorders>
            <w:shd w:val="clear" w:color="auto" w:fill="auto"/>
            <w:noWrap/>
            <w:vAlign w:val="center"/>
          </w:tcPr>
          <w:p w:rsidR="00774515" w:rsidRPr="00667BBA" w:rsidRDefault="00774515" w:rsidP="00774515">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10</w:t>
            </w:r>
          </w:p>
        </w:tc>
        <w:tc>
          <w:tcPr>
            <w:tcW w:w="176" w:type="pct"/>
            <w:tcBorders>
              <w:top w:val="single" w:sz="4" w:space="0" w:color="auto"/>
              <w:left w:val="nil"/>
              <w:bottom w:val="single" w:sz="4" w:space="0" w:color="auto"/>
              <w:right w:val="single" w:sz="4" w:space="0" w:color="auto"/>
            </w:tcBorders>
            <w:shd w:val="clear" w:color="auto" w:fill="auto"/>
            <w:noWrap/>
            <w:vAlign w:val="center"/>
          </w:tcPr>
          <w:p w:rsidR="00774515" w:rsidRPr="00667BBA" w:rsidRDefault="00774515" w:rsidP="00774515">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11</w:t>
            </w:r>
          </w:p>
        </w:tc>
        <w:tc>
          <w:tcPr>
            <w:tcW w:w="176" w:type="pct"/>
            <w:tcBorders>
              <w:top w:val="single" w:sz="4" w:space="0" w:color="auto"/>
              <w:left w:val="nil"/>
              <w:bottom w:val="single" w:sz="4" w:space="0" w:color="auto"/>
              <w:right w:val="single" w:sz="4" w:space="0" w:color="auto"/>
            </w:tcBorders>
            <w:shd w:val="clear" w:color="auto" w:fill="auto"/>
            <w:noWrap/>
            <w:vAlign w:val="center"/>
          </w:tcPr>
          <w:p w:rsidR="00774515" w:rsidRPr="00667BBA" w:rsidRDefault="00774515" w:rsidP="00774515">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12</w:t>
            </w:r>
          </w:p>
        </w:tc>
        <w:tc>
          <w:tcPr>
            <w:tcW w:w="191" w:type="pct"/>
            <w:tcBorders>
              <w:top w:val="single" w:sz="4" w:space="0" w:color="auto"/>
              <w:left w:val="nil"/>
              <w:bottom w:val="single" w:sz="4" w:space="0" w:color="auto"/>
              <w:right w:val="single" w:sz="4" w:space="0" w:color="auto"/>
            </w:tcBorders>
            <w:shd w:val="clear" w:color="auto" w:fill="auto"/>
            <w:noWrap/>
            <w:vAlign w:val="center"/>
          </w:tcPr>
          <w:p w:rsidR="00774515" w:rsidRPr="00667BBA" w:rsidRDefault="00774515" w:rsidP="00774515">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13</w:t>
            </w:r>
          </w:p>
        </w:tc>
        <w:tc>
          <w:tcPr>
            <w:tcW w:w="176" w:type="pct"/>
            <w:tcBorders>
              <w:top w:val="single" w:sz="4" w:space="0" w:color="auto"/>
              <w:left w:val="nil"/>
              <w:bottom w:val="single" w:sz="4" w:space="0" w:color="auto"/>
              <w:right w:val="single" w:sz="4" w:space="0" w:color="auto"/>
            </w:tcBorders>
            <w:shd w:val="clear" w:color="auto" w:fill="auto"/>
            <w:noWrap/>
            <w:vAlign w:val="center"/>
          </w:tcPr>
          <w:p w:rsidR="00774515" w:rsidRPr="00667BBA" w:rsidRDefault="00774515" w:rsidP="00774515">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14</w:t>
            </w:r>
          </w:p>
        </w:tc>
        <w:tc>
          <w:tcPr>
            <w:tcW w:w="191" w:type="pct"/>
            <w:tcBorders>
              <w:top w:val="single" w:sz="4" w:space="0" w:color="auto"/>
              <w:left w:val="nil"/>
              <w:bottom w:val="single" w:sz="4" w:space="0" w:color="auto"/>
              <w:right w:val="single" w:sz="4" w:space="0" w:color="auto"/>
            </w:tcBorders>
            <w:shd w:val="clear" w:color="auto" w:fill="auto"/>
            <w:noWrap/>
            <w:vAlign w:val="center"/>
          </w:tcPr>
          <w:p w:rsidR="00774515" w:rsidRPr="00667BBA" w:rsidRDefault="00774515" w:rsidP="00774515">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15</w:t>
            </w:r>
          </w:p>
        </w:tc>
        <w:tc>
          <w:tcPr>
            <w:tcW w:w="191" w:type="pct"/>
            <w:tcBorders>
              <w:top w:val="single" w:sz="4" w:space="0" w:color="auto"/>
              <w:left w:val="nil"/>
              <w:bottom w:val="single" w:sz="4" w:space="0" w:color="auto"/>
              <w:right w:val="single" w:sz="4" w:space="0" w:color="auto"/>
            </w:tcBorders>
            <w:shd w:val="clear" w:color="auto" w:fill="auto"/>
            <w:noWrap/>
            <w:vAlign w:val="center"/>
          </w:tcPr>
          <w:p w:rsidR="00774515" w:rsidRPr="00667BBA" w:rsidRDefault="00774515" w:rsidP="00774515">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16</w:t>
            </w:r>
          </w:p>
        </w:tc>
        <w:tc>
          <w:tcPr>
            <w:tcW w:w="176" w:type="pct"/>
            <w:tcBorders>
              <w:top w:val="single" w:sz="4" w:space="0" w:color="auto"/>
              <w:left w:val="nil"/>
              <w:bottom w:val="single" w:sz="4" w:space="0" w:color="auto"/>
              <w:right w:val="single" w:sz="4" w:space="0" w:color="auto"/>
            </w:tcBorders>
            <w:shd w:val="clear" w:color="auto" w:fill="auto"/>
            <w:noWrap/>
            <w:vAlign w:val="center"/>
          </w:tcPr>
          <w:p w:rsidR="00774515" w:rsidRPr="00667BBA" w:rsidRDefault="00774515" w:rsidP="00774515">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17</w:t>
            </w:r>
          </w:p>
        </w:tc>
        <w:tc>
          <w:tcPr>
            <w:tcW w:w="191" w:type="pct"/>
            <w:tcBorders>
              <w:top w:val="single" w:sz="4" w:space="0" w:color="auto"/>
              <w:left w:val="nil"/>
              <w:bottom w:val="single" w:sz="4" w:space="0" w:color="auto"/>
              <w:right w:val="single" w:sz="4" w:space="0" w:color="auto"/>
            </w:tcBorders>
            <w:shd w:val="clear" w:color="auto" w:fill="auto"/>
            <w:noWrap/>
            <w:vAlign w:val="center"/>
          </w:tcPr>
          <w:p w:rsidR="00774515" w:rsidRPr="00667BBA" w:rsidRDefault="00774515" w:rsidP="00774515">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18</w:t>
            </w:r>
          </w:p>
        </w:tc>
        <w:tc>
          <w:tcPr>
            <w:tcW w:w="176" w:type="pct"/>
            <w:tcBorders>
              <w:top w:val="single" w:sz="4" w:space="0" w:color="auto"/>
              <w:left w:val="nil"/>
              <w:bottom w:val="single" w:sz="4" w:space="0" w:color="auto"/>
              <w:right w:val="single" w:sz="4" w:space="0" w:color="auto"/>
            </w:tcBorders>
            <w:shd w:val="clear" w:color="auto" w:fill="auto"/>
            <w:noWrap/>
            <w:vAlign w:val="center"/>
          </w:tcPr>
          <w:p w:rsidR="00774515" w:rsidRPr="00667BBA" w:rsidRDefault="00774515" w:rsidP="00774515">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19</w:t>
            </w:r>
          </w:p>
        </w:tc>
        <w:tc>
          <w:tcPr>
            <w:tcW w:w="176" w:type="pct"/>
            <w:tcBorders>
              <w:top w:val="single" w:sz="4" w:space="0" w:color="auto"/>
              <w:left w:val="nil"/>
              <w:bottom w:val="single" w:sz="4" w:space="0" w:color="auto"/>
              <w:right w:val="single" w:sz="4" w:space="0" w:color="auto"/>
            </w:tcBorders>
            <w:shd w:val="clear" w:color="auto" w:fill="auto"/>
            <w:noWrap/>
            <w:vAlign w:val="center"/>
          </w:tcPr>
          <w:p w:rsidR="00774515" w:rsidRPr="00667BBA" w:rsidRDefault="00774515" w:rsidP="00774515">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20</w:t>
            </w:r>
          </w:p>
        </w:tc>
        <w:tc>
          <w:tcPr>
            <w:tcW w:w="176" w:type="pct"/>
            <w:tcBorders>
              <w:top w:val="single" w:sz="4" w:space="0" w:color="auto"/>
              <w:left w:val="nil"/>
              <w:bottom w:val="single" w:sz="4" w:space="0" w:color="auto"/>
              <w:right w:val="single" w:sz="4" w:space="0" w:color="auto"/>
            </w:tcBorders>
            <w:shd w:val="clear" w:color="auto" w:fill="auto"/>
            <w:noWrap/>
            <w:vAlign w:val="center"/>
          </w:tcPr>
          <w:p w:rsidR="00774515" w:rsidRPr="00667BBA" w:rsidRDefault="00774515" w:rsidP="00774515">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21</w:t>
            </w:r>
          </w:p>
        </w:tc>
        <w:tc>
          <w:tcPr>
            <w:tcW w:w="191" w:type="pct"/>
            <w:tcBorders>
              <w:top w:val="single" w:sz="4" w:space="0" w:color="auto"/>
              <w:left w:val="nil"/>
              <w:bottom w:val="single" w:sz="4" w:space="0" w:color="auto"/>
              <w:right w:val="single" w:sz="4" w:space="0" w:color="auto"/>
            </w:tcBorders>
            <w:shd w:val="clear" w:color="auto" w:fill="auto"/>
            <w:noWrap/>
            <w:vAlign w:val="center"/>
          </w:tcPr>
          <w:p w:rsidR="00774515" w:rsidRPr="00667BBA" w:rsidRDefault="00774515" w:rsidP="00774515">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22</w:t>
            </w:r>
          </w:p>
        </w:tc>
        <w:tc>
          <w:tcPr>
            <w:tcW w:w="191" w:type="pct"/>
            <w:tcBorders>
              <w:top w:val="single" w:sz="4" w:space="0" w:color="auto"/>
              <w:left w:val="nil"/>
              <w:bottom w:val="single" w:sz="4" w:space="0" w:color="auto"/>
              <w:right w:val="single" w:sz="4" w:space="0" w:color="auto"/>
            </w:tcBorders>
            <w:shd w:val="clear" w:color="auto" w:fill="auto"/>
            <w:noWrap/>
            <w:vAlign w:val="center"/>
          </w:tcPr>
          <w:p w:rsidR="00774515" w:rsidRPr="00667BBA" w:rsidRDefault="00774515" w:rsidP="00774515">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23</w:t>
            </w:r>
          </w:p>
        </w:tc>
        <w:tc>
          <w:tcPr>
            <w:tcW w:w="176" w:type="pct"/>
            <w:tcBorders>
              <w:top w:val="single" w:sz="4" w:space="0" w:color="auto"/>
              <w:left w:val="nil"/>
              <w:bottom w:val="single" w:sz="4" w:space="0" w:color="auto"/>
              <w:right w:val="single" w:sz="4" w:space="0" w:color="auto"/>
            </w:tcBorders>
            <w:shd w:val="clear" w:color="auto" w:fill="auto"/>
            <w:noWrap/>
            <w:vAlign w:val="center"/>
          </w:tcPr>
          <w:p w:rsidR="00774515" w:rsidRPr="00667BBA" w:rsidRDefault="00774515" w:rsidP="00774515">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24</w:t>
            </w:r>
          </w:p>
        </w:tc>
        <w:tc>
          <w:tcPr>
            <w:tcW w:w="176" w:type="pct"/>
            <w:tcBorders>
              <w:top w:val="single" w:sz="4" w:space="0" w:color="auto"/>
              <w:left w:val="nil"/>
              <w:bottom w:val="single" w:sz="4" w:space="0" w:color="auto"/>
              <w:right w:val="single" w:sz="4" w:space="0" w:color="auto"/>
            </w:tcBorders>
            <w:shd w:val="clear" w:color="auto" w:fill="auto"/>
            <w:noWrap/>
            <w:vAlign w:val="center"/>
          </w:tcPr>
          <w:p w:rsidR="00774515" w:rsidRPr="00667BBA" w:rsidRDefault="00774515" w:rsidP="00774515">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25</w:t>
            </w:r>
          </w:p>
        </w:tc>
        <w:tc>
          <w:tcPr>
            <w:tcW w:w="191" w:type="pct"/>
            <w:tcBorders>
              <w:top w:val="single" w:sz="4" w:space="0" w:color="auto"/>
              <w:left w:val="nil"/>
              <w:bottom w:val="single" w:sz="4" w:space="0" w:color="auto"/>
              <w:right w:val="single" w:sz="4" w:space="0" w:color="auto"/>
            </w:tcBorders>
            <w:shd w:val="clear" w:color="auto" w:fill="auto"/>
            <w:noWrap/>
            <w:vAlign w:val="center"/>
          </w:tcPr>
          <w:p w:rsidR="00774515" w:rsidRPr="00667BBA" w:rsidRDefault="00774515" w:rsidP="00774515">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26</w:t>
            </w:r>
          </w:p>
        </w:tc>
      </w:tr>
      <w:tr w:rsidR="00774515" w:rsidRPr="00654653" w:rsidTr="00500A0A">
        <w:trPr>
          <w:trHeight w:val="422"/>
        </w:trPr>
        <w:tc>
          <w:tcPr>
            <w:tcW w:w="484" w:type="pct"/>
            <w:tcBorders>
              <w:top w:val="single" w:sz="4" w:space="0" w:color="auto"/>
              <w:left w:val="single" w:sz="4" w:space="0" w:color="auto"/>
              <w:right w:val="nil"/>
            </w:tcBorders>
            <w:shd w:val="clear" w:color="auto" w:fill="auto"/>
            <w:vAlign w:val="center"/>
          </w:tcPr>
          <w:p w:rsidR="00774515" w:rsidRPr="00500A0A" w:rsidRDefault="00774515" w:rsidP="00774515">
            <w:pPr>
              <w:spacing w:after="0" w:line="240" w:lineRule="auto"/>
              <w:rPr>
                <w:rFonts w:ascii="Times New Roman" w:eastAsia="Times New Roman" w:hAnsi="Times New Roman" w:cs="Times New Roman"/>
                <w:sz w:val="16"/>
                <w:szCs w:val="16"/>
                <w:lang w:eastAsia="ru-RU"/>
              </w:rPr>
            </w:pPr>
            <w:r w:rsidRPr="00500A0A">
              <w:rPr>
                <w:rFonts w:ascii="Times New Roman" w:eastAsia="Times New Roman" w:hAnsi="Times New Roman" w:cs="Times New Roman"/>
                <w:sz w:val="16"/>
                <w:szCs w:val="16"/>
                <w:lang w:eastAsia="ru-RU"/>
              </w:rPr>
              <w:t>Инфекционные и паразитарные болезни</w:t>
            </w:r>
          </w:p>
        </w:tc>
        <w:tc>
          <w:tcPr>
            <w:tcW w:w="175" w:type="pct"/>
            <w:tcBorders>
              <w:top w:val="single" w:sz="4" w:space="0" w:color="auto"/>
              <w:left w:val="single" w:sz="4" w:space="0" w:color="auto"/>
              <w:right w:val="single" w:sz="4" w:space="0" w:color="auto"/>
            </w:tcBorders>
            <w:shd w:val="clear" w:color="auto" w:fill="auto"/>
            <w:noWrap/>
            <w:vAlign w:val="bottom"/>
          </w:tcPr>
          <w:p w:rsidR="00774515" w:rsidRPr="00654653" w:rsidRDefault="00774515" w:rsidP="00774515">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-0,77</w:t>
            </w:r>
          </w:p>
        </w:tc>
        <w:tc>
          <w:tcPr>
            <w:tcW w:w="176" w:type="pct"/>
            <w:tcBorders>
              <w:top w:val="single" w:sz="4" w:space="0" w:color="auto"/>
              <w:left w:val="nil"/>
              <w:right w:val="single" w:sz="4" w:space="0" w:color="auto"/>
            </w:tcBorders>
            <w:shd w:val="clear" w:color="auto" w:fill="auto"/>
            <w:noWrap/>
            <w:vAlign w:val="bottom"/>
          </w:tcPr>
          <w:p w:rsidR="00774515" w:rsidRPr="00654653" w:rsidRDefault="00774515" w:rsidP="00774515">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-0,54</w:t>
            </w:r>
          </w:p>
        </w:tc>
        <w:tc>
          <w:tcPr>
            <w:tcW w:w="176" w:type="pct"/>
            <w:tcBorders>
              <w:top w:val="single" w:sz="4" w:space="0" w:color="auto"/>
              <w:left w:val="nil"/>
              <w:right w:val="single" w:sz="4" w:space="0" w:color="auto"/>
            </w:tcBorders>
            <w:shd w:val="clear" w:color="auto" w:fill="auto"/>
            <w:noWrap/>
            <w:vAlign w:val="bottom"/>
          </w:tcPr>
          <w:p w:rsidR="00774515" w:rsidRPr="00654653" w:rsidRDefault="00774515" w:rsidP="00774515">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76" w:type="pct"/>
            <w:tcBorders>
              <w:top w:val="single" w:sz="4" w:space="0" w:color="auto"/>
              <w:left w:val="nil"/>
              <w:right w:val="single" w:sz="4" w:space="0" w:color="auto"/>
            </w:tcBorders>
            <w:shd w:val="clear" w:color="auto" w:fill="auto"/>
            <w:noWrap/>
            <w:vAlign w:val="center"/>
          </w:tcPr>
          <w:p w:rsidR="00774515" w:rsidRPr="00654653" w:rsidRDefault="00774515" w:rsidP="00774515">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-0,81</w:t>
            </w:r>
          </w:p>
        </w:tc>
        <w:tc>
          <w:tcPr>
            <w:tcW w:w="176" w:type="pct"/>
            <w:tcBorders>
              <w:top w:val="single" w:sz="4" w:space="0" w:color="auto"/>
              <w:left w:val="nil"/>
              <w:right w:val="single" w:sz="4" w:space="0" w:color="auto"/>
            </w:tcBorders>
            <w:shd w:val="clear" w:color="auto" w:fill="auto"/>
            <w:noWrap/>
            <w:vAlign w:val="bottom"/>
          </w:tcPr>
          <w:p w:rsidR="00774515" w:rsidRPr="00654653" w:rsidRDefault="00774515" w:rsidP="00774515">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-0,60</w:t>
            </w:r>
          </w:p>
        </w:tc>
        <w:tc>
          <w:tcPr>
            <w:tcW w:w="176" w:type="pct"/>
            <w:tcBorders>
              <w:top w:val="single" w:sz="4" w:space="0" w:color="auto"/>
              <w:left w:val="nil"/>
              <w:right w:val="single" w:sz="4" w:space="0" w:color="auto"/>
            </w:tcBorders>
            <w:shd w:val="clear" w:color="auto" w:fill="auto"/>
            <w:noWrap/>
            <w:vAlign w:val="bottom"/>
          </w:tcPr>
          <w:p w:rsidR="00774515" w:rsidRPr="00654653" w:rsidRDefault="00774515" w:rsidP="00774515">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c>
          <w:tcPr>
            <w:tcW w:w="191" w:type="pct"/>
            <w:tcBorders>
              <w:top w:val="single" w:sz="4" w:space="0" w:color="auto"/>
              <w:left w:val="nil"/>
              <w:right w:val="single" w:sz="4" w:space="0" w:color="auto"/>
            </w:tcBorders>
            <w:shd w:val="clear" w:color="auto" w:fill="auto"/>
            <w:noWrap/>
            <w:vAlign w:val="center"/>
          </w:tcPr>
          <w:p w:rsidR="00774515" w:rsidRPr="00654653" w:rsidRDefault="00774515" w:rsidP="00774515">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-0,43</w:t>
            </w:r>
          </w:p>
        </w:tc>
        <w:tc>
          <w:tcPr>
            <w:tcW w:w="176" w:type="pct"/>
            <w:tcBorders>
              <w:top w:val="single" w:sz="4" w:space="0" w:color="auto"/>
              <w:left w:val="nil"/>
              <w:right w:val="single" w:sz="4" w:space="0" w:color="auto"/>
            </w:tcBorders>
            <w:shd w:val="clear" w:color="auto" w:fill="auto"/>
            <w:noWrap/>
            <w:vAlign w:val="bottom"/>
          </w:tcPr>
          <w:p w:rsidR="00774515" w:rsidRPr="00654653" w:rsidRDefault="00774515" w:rsidP="00774515">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-0,49</w:t>
            </w:r>
          </w:p>
        </w:tc>
        <w:tc>
          <w:tcPr>
            <w:tcW w:w="176" w:type="pct"/>
            <w:tcBorders>
              <w:top w:val="single" w:sz="4" w:space="0" w:color="auto"/>
              <w:left w:val="nil"/>
              <w:right w:val="single" w:sz="4" w:space="0" w:color="auto"/>
            </w:tcBorders>
            <w:shd w:val="clear" w:color="auto" w:fill="auto"/>
            <w:noWrap/>
            <w:vAlign w:val="bottom"/>
          </w:tcPr>
          <w:p w:rsidR="00774515" w:rsidRPr="00654653" w:rsidRDefault="00774515" w:rsidP="00774515">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76" w:type="pct"/>
            <w:tcBorders>
              <w:top w:val="single" w:sz="4" w:space="0" w:color="auto"/>
              <w:left w:val="nil"/>
              <w:right w:val="single" w:sz="4" w:space="0" w:color="auto"/>
            </w:tcBorders>
            <w:shd w:val="clear" w:color="auto" w:fill="auto"/>
            <w:noWrap/>
            <w:vAlign w:val="bottom"/>
          </w:tcPr>
          <w:p w:rsidR="00774515" w:rsidRPr="00654653" w:rsidRDefault="00774515" w:rsidP="00774515">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-0,60</w:t>
            </w:r>
          </w:p>
        </w:tc>
        <w:tc>
          <w:tcPr>
            <w:tcW w:w="176" w:type="pct"/>
            <w:tcBorders>
              <w:top w:val="single" w:sz="4" w:space="0" w:color="auto"/>
              <w:left w:val="nil"/>
              <w:right w:val="single" w:sz="4" w:space="0" w:color="auto"/>
            </w:tcBorders>
            <w:shd w:val="clear" w:color="auto" w:fill="auto"/>
            <w:noWrap/>
            <w:vAlign w:val="bottom"/>
          </w:tcPr>
          <w:p w:rsidR="00774515" w:rsidRPr="00654653" w:rsidRDefault="00774515" w:rsidP="00774515">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0,49</w:t>
            </w:r>
          </w:p>
        </w:tc>
        <w:tc>
          <w:tcPr>
            <w:tcW w:w="191" w:type="pct"/>
            <w:tcBorders>
              <w:top w:val="single" w:sz="4" w:space="0" w:color="auto"/>
              <w:left w:val="nil"/>
              <w:right w:val="single" w:sz="4" w:space="0" w:color="auto"/>
            </w:tcBorders>
            <w:shd w:val="clear" w:color="auto" w:fill="auto"/>
            <w:noWrap/>
            <w:vAlign w:val="center"/>
          </w:tcPr>
          <w:p w:rsidR="00774515" w:rsidRPr="00654653" w:rsidRDefault="00774515" w:rsidP="00774515">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76" w:type="pct"/>
            <w:tcBorders>
              <w:top w:val="single" w:sz="4" w:space="0" w:color="auto"/>
              <w:left w:val="nil"/>
              <w:right w:val="single" w:sz="4" w:space="0" w:color="auto"/>
            </w:tcBorders>
            <w:shd w:val="clear" w:color="auto" w:fill="auto"/>
            <w:noWrap/>
            <w:vAlign w:val="center"/>
          </w:tcPr>
          <w:p w:rsidR="00774515" w:rsidRPr="00654653" w:rsidRDefault="00774515" w:rsidP="00774515">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-0,71</w:t>
            </w:r>
          </w:p>
        </w:tc>
        <w:tc>
          <w:tcPr>
            <w:tcW w:w="191" w:type="pct"/>
            <w:tcBorders>
              <w:top w:val="single" w:sz="4" w:space="0" w:color="auto"/>
              <w:left w:val="nil"/>
              <w:right w:val="single" w:sz="4" w:space="0" w:color="auto"/>
            </w:tcBorders>
            <w:shd w:val="clear" w:color="auto" w:fill="auto"/>
            <w:noWrap/>
            <w:vAlign w:val="center"/>
          </w:tcPr>
          <w:p w:rsidR="00774515" w:rsidRPr="00654653" w:rsidRDefault="00774515" w:rsidP="00774515">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c>
          <w:tcPr>
            <w:tcW w:w="191" w:type="pct"/>
            <w:tcBorders>
              <w:top w:val="single" w:sz="4" w:space="0" w:color="auto"/>
              <w:left w:val="nil"/>
              <w:right w:val="single" w:sz="4" w:space="0" w:color="auto"/>
            </w:tcBorders>
            <w:shd w:val="clear" w:color="auto" w:fill="auto"/>
            <w:noWrap/>
            <w:vAlign w:val="center"/>
          </w:tcPr>
          <w:p w:rsidR="00774515" w:rsidRPr="00654653" w:rsidRDefault="00774515" w:rsidP="00774515">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-0,49</w:t>
            </w:r>
          </w:p>
        </w:tc>
        <w:tc>
          <w:tcPr>
            <w:tcW w:w="176" w:type="pct"/>
            <w:tcBorders>
              <w:top w:val="single" w:sz="4" w:space="0" w:color="auto"/>
              <w:left w:val="nil"/>
              <w:right w:val="single" w:sz="4" w:space="0" w:color="auto"/>
            </w:tcBorders>
            <w:shd w:val="clear" w:color="auto" w:fill="auto"/>
            <w:noWrap/>
            <w:vAlign w:val="center"/>
          </w:tcPr>
          <w:p w:rsidR="00774515" w:rsidRPr="00654653" w:rsidRDefault="00774515" w:rsidP="00774515">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c>
          <w:tcPr>
            <w:tcW w:w="191" w:type="pct"/>
            <w:tcBorders>
              <w:top w:val="single" w:sz="4" w:space="0" w:color="auto"/>
              <w:left w:val="nil"/>
              <w:right w:val="single" w:sz="4" w:space="0" w:color="auto"/>
            </w:tcBorders>
            <w:shd w:val="clear" w:color="auto" w:fill="auto"/>
            <w:noWrap/>
            <w:vAlign w:val="center"/>
          </w:tcPr>
          <w:p w:rsidR="00774515" w:rsidRPr="00654653" w:rsidRDefault="00774515" w:rsidP="00774515">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-0,49</w:t>
            </w:r>
          </w:p>
        </w:tc>
        <w:tc>
          <w:tcPr>
            <w:tcW w:w="176" w:type="pct"/>
            <w:tcBorders>
              <w:top w:val="single" w:sz="4" w:space="0" w:color="auto"/>
              <w:left w:val="nil"/>
              <w:right w:val="single" w:sz="4" w:space="0" w:color="auto"/>
            </w:tcBorders>
            <w:shd w:val="clear" w:color="auto" w:fill="auto"/>
            <w:noWrap/>
            <w:vAlign w:val="center"/>
          </w:tcPr>
          <w:p w:rsidR="00774515" w:rsidRPr="00654653" w:rsidRDefault="00774515" w:rsidP="00774515">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0,37</w:t>
            </w:r>
          </w:p>
        </w:tc>
        <w:tc>
          <w:tcPr>
            <w:tcW w:w="176" w:type="pct"/>
            <w:tcBorders>
              <w:top w:val="single" w:sz="4" w:space="0" w:color="auto"/>
              <w:left w:val="nil"/>
              <w:right w:val="single" w:sz="4" w:space="0" w:color="auto"/>
            </w:tcBorders>
            <w:shd w:val="clear" w:color="auto" w:fill="auto"/>
            <w:noWrap/>
            <w:vAlign w:val="center"/>
          </w:tcPr>
          <w:p w:rsidR="00774515" w:rsidRPr="00654653" w:rsidRDefault="00774515" w:rsidP="00774515">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-0,31</w:t>
            </w:r>
          </w:p>
        </w:tc>
        <w:tc>
          <w:tcPr>
            <w:tcW w:w="176" w:type="pct"/>
            <w:tcBorders>
              <w:top w:val="single" w:sz="4" w:space="0" w:color="auto"/>
              <w:left w:val="nil"/>
              <w:right w:val="single" w:sz="4" w:space="0" w:color="auto"/>
            </w:tcBorders>
            <w:shd w:val="clear" w:color="auto" w:fill="auto"/>
            <w:noWrap/>
            <w:vAlign w:val="center"/>
          </w:tcPr>
          <w:p w:rsidR="00774515" w:rsidRPr="00654653" w:rsidRDefault="00774515" w:rsidP="00774515">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-0,31</w:t>
            </w:r>
          </w:p>
        </w:tc>
        <w:tc>
          <w:tcPr>
            <w:tcW w:w="191" w:type="pct"/>
            <w:tcBorders>
              <w:top w:val="single" w:sz="4" w:space="0" w:color="auto"/>
              <w:left w:val="nil"/>
              <w:right w:val="single" w:sz="4" w:space="0" w:color="auto"/>
            </w:tcBorders>
            <w:shd w:val="clear" w:color="auto" w:fill="auto"/>
            <w:noWrap/>
            <w:vAlign w:val="center"/>
          </w:tcPr>
          <w:p w:rsidR="00774515" w:rsidRPr="00654653" w:rsidRDefault="00774515" w:rsidP="00774515">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-0,20</w:t>
            </w:r>
          </w:p>
        </w:tc>
        <w:tc>
          <w:tcPr>
            <w:tcW w:w="191" w:type="pct"/>
            <w:tcBorders>
              <w:top w:val="single" w:sz="4" w:space="0" w:color="auto"/>
              <w:left w:val="nil"/>
              <w:right w:val="single" w:sz="4" w:space="0" w:color="auto"/>
            </w:tcBorders>
            <w:shd w:val="clear" w:color="auto" w:fill="auto"/>
            <w:noWrap/>
            <w:vAlign w:val="center"/>
          </w:tcPr>
          <w:p w:rsidR="00774515" w:rsidRPr="00654653" w:rsidRDefault="00774515" w:rsidP="00774515">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c>
          <w:tcPr>
            <w:tcW w:w="176" w:type="pct"/>
            <w:tcBorders>
              <w:top w:val="single" w:sz="4" w:space="0" w:color="auto"/>
              <w:left w:val="nil"/>
              <w:right w:val="single" w:sz="4" w:space="0" w:color="auto"/>
            </w:tcBorders>
            <w:shd w:val="clear" w:color="auto" w:fill="auto"/>
            <w:noWrap/>
            <w:vAlign w:val="center"/>
          </w:tcPr>
          <w:p w:rsidR="00774515" w:rsidRPr="00654653" w:rsidRDefault="00774515" w:rsidP="00774515">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-0,43</w:t>
            </w:r>
          </w:p>
        </w:tc>
        <w:tc>
          <w:tcPr>
            <w:tcW w:w="176" w:type="pct"/>
            <w:tcBorders>
              <w:top w:val="single" w:sz="4" w:space="0" w:color="auto"/>
              <w:left w:val="nil"/>
              <w:right w:val="single" w:sz="4" w:space="0" w:color="auto"/>
            </w:tcBorders>
            <w:shd w:val="clear" w:color="auto" w:fill="auto"/>
            <w:noWrap/>
            <w:vAlign w:val="center"/>
          </w:tcPr>
          <w:p w:rsidR="00774515" w:rsidRPr="00654653" w:rsidRDefault="00774515" w:rsidP="00774515">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-0,37</w:t>
            </w:r>
          </w:p>
        </w:tc>
        <w:tc>
          <w:tcPr>
            <w:tcW w:w="191" w:type="pct"/>
            <w:tcBorders>
              <w:top w:val="single" w:sz="4" w:space="0" w:color="auto"/>
              <w:left w:val="nil"/>
              <w:right w:val="single" w:sz="4" w:space="0" w:color="auto"/>
            </w:tcBorders>
            <w:shd w:val="clear" w:color="auto" w:fill="auto"/>
            <w:noWrap/>
            <w:vAlign w:val="center"/>
          </w:tcPr>
          <w:p w:rsidR="00774515" w:rsidRPr="00654653" w:rsidRDefault="00774515" w:rsidP="00774515">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-0,37</w:t>
            </w:r>
          </w:p>
        </w:tc>
      </w:tr>
      <w:tr w:rsidR="00000374" w:rsidRPr="00654653" w:rsidTr="00677EF6">
        <w:trPr>
          <w:trHeight w:val="422"/>
        </w:trPr>
        <w:tc>
          <w:tcPr>
            <w:tcW w:w="484" w:type="pct"/>
            <w:tcBorders>
              <w:top w:val="single" w:sz="4" w:space="0" w:color="auto"/>
              <w:left w:val="single" w:sz="4" w:space="0" w:color="auto"/>
              <w:right w:val="nil"/>
            </w:tcBorders>
            <w:shd w:val="clear" w:color="auto" w:fill="auto"/>
            <w:vAlign w:val="center"/>
          </w:tcPr>
          <w:p w:rsidR="00000374" w:rsidRPr="00654653" w:rsidRDefault="00000374" w:rsidP="00000374">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Новообразования</w:t>
            </w:r>
          </w:p>
        </w:tc>
        <w:tc>
          <w:tcPr>
            <w:tcW w:w="175" w:type="pct"/>
            <w:tcBorders>
              <w:top w:val="single" w:sz="4" w:space="0" w:color="auto"/>
              <w:left w:val="single" w:sz="4" w:space="0" w:color="auto"/>
              <w:right w:val="single" w:sz="4" w:space="0" w:color="auto"/>
            </w:tcBorders>
            <w:shd w:val="clear" w:color="auto" w:fill="auto"/>
            <w:noWrap/>
            <w:vAlign w:val="center"/>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-0,60</w:t>
            </w:r>
          </w:p>
        </w:tc>
        <w:tc>
          <w:tcPr>
            <w:tcW w:w="176" w:type="pct"/>
            <w:tcBorders>
              <w:top w:val="single" w:sz="4" w:space="0" w:color="auto"/>
              <w:left w:val="nil"/>
              <w:right w:val="single" w:sz="4" w:space="0" w:color="auto"/>
            </w:tcBorders>
            <w:shd w:val="clear" w:color="auto" w:fill="auto"/>
            <w:noWrap/>
            <w:vAlign w:val="center"/>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-0,20</w:t>
            </w:r>
          </w:p>
        </w:tc>
        <w:tc>
          <w:tcPr>
            <w:tcW w:w="176" w:type="pct"/>
            <w:tcBorders>
              <w:top w:val="single" w:sz="4" w:space="0" w:color="auto"/>
              <w:left w:val="nil"/>
              <w:right w:val="single" w:sz="4" w:space="0" w:color="auto"/>
            </w:tcBorders>
            <w:shd w:val="clear" w:color="auto" w:fill="auto"/>
            <w:noWrap/>
            <w:vAlign w:val="center"/>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0,37</w:t>
            </w:r>
          </w:p>
        </w:tc>
        <w:tc>
          <w:tcPr>
            <w:tcW w:w="176" w:type="pct"/>
            <w:tcBorders>
              <w:top w:val="single" w:sz="4" w:space="0" w:color="auto"/>
              <w:left w:val="nil"/>
              <w:right w:val="single" w:sz="4" w:space="0" w:color="auto"/>
            </w:tcBorders>
            <w:shd w:val="clear" w:color="auto" w:fill="auto"/>
            <w:noWrap/>
            <w:vAlign w:val="center"/>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76" w:type="pct"/>
            <w:tcBorders>
              <w:top w:val="single" w:sz="4" w:space="0" w:color="auto"/>
              <w:left w:val="nil"/>
              <w:right w:val="single" w:sz="4" w:space="0" w:color="auto"/>
            </w:tcBorders>
            <w:shd w:val="clear" w:color="auto" w:fill="auto"/>
            <w:noWrap/>
            <w:vAlign w:val="center"/>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-0,43</w:t>
            </w:r>
          </w:p>
        </w:tc>
        <w:tc>
          <w:tcPr>
            <w:tcW w:w="176" w:type="pct"/>
            <w:tcBorders>
              <w:top w:val="single" w:sz="4" w:space="0" w:color="auto"/>
              <w:left w:val="nil"/>
              <w:right w:val="single" w:sz="4" w:space="0" w:color="auto"/>
            </w:tcBorders>
            <w:shd w:val="clear" w:color="auto" w:fill="auto"/>
            <w:noWrap/>
            <w:vAlign w:val="center"/>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0,43</w:t>
            </w:r>
          </w:p>
        </w:tc>
        <w:tc>
          <w:tcPr>
            <w:tcW w:w="191" w:type="pct"/>
            <w:tcBorders>
              <w:top w:val="single" w:sz="4" w:space="0" w:color="auto"/>
              <w:left w:val="nil"/>
              <w:right w:val="single" w:sz="4" w:space="0" w:color="auto"/>
            </w:tcBorders>
            <w:shd w:val="clear" w:color="auto" w:fill="auto"/>
            <w:noWrap/>
            <w:vAlign w:val="center"/>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c>
          <w:tcPr>
            <w:tcW w:w="176" w:type="pct"/>
            <w:tcBorders>
              <w:top w:val="single" w:sz="4" w:space="0" w:color="auto"/>
              <w:left w:val="nil"/>
              <w:right w:val="single" w:sz="4" w:space="0" w:color="auto"/>
            </w:tcBorders>
            <w:shd w:val="clear" w:color="auto" w:fill="auto"/>
            <w:noWrap/>
            <w:vAlign w:val="center"/>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-0,31</w:t>
            </w:r>
          </w:p>
        </w:tc>
        <w:tc>
          <w:tcPr>
            <w:tcW w:w="176" w:type="pct"/>
            <w:tcBorders>
              <w:top w:val="single" w:sz="4" w:space="0" w:color="auto"/>
              <w:left w:val="nil"/>
              <w:right w:val="single" w:sz="4" w:space="0" w:color="auto"/>
            </w:tcBorders>
            <w:shd w:val="clear" w:color="auto" w:fill="auto"/>
            <w:noWrap/>
            <w:vAlign w:val="center"/>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0,49</w:t>
            </w:r>
          </w:p>
        </w:tc>
        <w:tc>
          <w:tcPr>
            <w:tcW w:w="176" w:type="pct"/>
            <w:tcBorders>
              <w:top w:val="single" w:sz="4" w:space="0" w:color="auto"/>
              <w:left w:val="nil"/>
              <w:right w:val="single" w:sz="4" w:space="0" w:color="auto"/>
            </w:tcBorders>
            <w:shd w:val="clear" w:color="auto" w:fill="auto"/>
            <w:noWrap/>
            <w:vAlign w:val="center"/>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c>
          <w:tcPr>
            <w:tcW w:w="176" w:type="pct"/>
            <w:tcBorders>
              <w:top w:val="single" w:sz="4" w:space="0" w:color="auto"/>
              <w:left w:val="nil"/>
              <w:right w:val="single" w:sz="4" w:space="0" w:color="auto"/>
            </w:tcBorders>
            <w:shd w:val="clear" w:color="auto" w:fill="auto"/>
            <w:noWrap/>
            <w:vAlign w:val="center"/>
          </w:tcPr>
          <w:p w:rsidR="00000374" w:rsidRPr="00654653" w:rsidRDefault="00000374" w:rsidP="00000374">
            <w:pPr>
              <w:spacing w:after="0" w:line="240" w:lineRule="auto"/>
              <w:jc w:val="center"/>
              <w:rPr>
                <w:rFonts w:ascii="Times New Roman" w:eastAsia="Times New Roman" w:hAnsi="Times New Roman" w:cs="Times New Roman"/>
                <w:sz w:val="16"/>
                <w:szCs w:val="16"/>
                <w:vertAlign w:val="superscript"/>
                <w:lang w:eastAsia="ru-RU"/>
              </w:rPr>
            </w:pPr>
            <w:r w:rsidRPr="00654653">
              <w:rPr>
                <w:rFonts w:ascii="Times New Roman" w:eastAsia="Times New Roman" w:hAnsi="Times New Roman" w:cs="Times New Roman"/>
                <w:sz w:val="16"/>
                <w:szCs w:val="16"/>
                <w:lang w:eastAsia="ru-RU"/>
              </w:rPr>
              <w:t>0,83</w:t>
            </w:r>
            <w:r w:rsidRPr="00654653">
              <w:rPr>
                <w:rFonts w:ascii="Times New Roman" w:eastAsia="Times New Roman" w:hAnsi="Times New Roman" w:cs="Times New Roman"/>
                <w:sz w:val="16"/>
                <w:szCs w:val="16"/>
                <w:vertAlign w:val="superscript"/>
                <w:lang w:eastAsia="ru-RU"/>
              </w:rPr>
              <w:t>*</w:t>
            </w:r>
          </w:p>
        </w:tc>
        <w:tc>
          <w:tcPr>
            <w:tcW w:w="191" w:type="pct"/>
            <w:tcBorders>
              <w:top w:val="single" w:sz="4" w:space="0" w:color="auto"/>
              <w:left w:val="nil"/>
              <w:right w:val="single" w:sz="4" w:space="0" w:color="auto"/>
            </w:tcBorders>
            <w:shd w:val="clear" w:color="auto" w:fill="auto"/>
            <w:noWrap/>
            <w:vAlign w:val="center"/>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-0,60</w:t>
            </w:r>
          </w:p>
        </w:tc>
        <w:tc>
          <w:tcPr>
            <w:tcW w:w="176" w:type="pct"/>
            <w:tcBorders>
              <w:top w:val="single" w:sz="4" w:space="0" w:color="auto"/>
              <w:left w:val="nil"/>
              <w:right w:val="single" w:sz="4" w:space="0" w:color="auto"/>
            </w:tcBorders>
            <w:shd w:val="clear" w:color="auto" w:fill="auto"/>
            <w:noWrap/>
            <w:vAlign w:val="center"/>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-0,37</w:t>
            </w:r>
          </w:p>
        </w:tc>
        <w:tc>
          <w:tcPr>
            <w:tcW w:w="191" w:type="pct"/>
            <w:tcBorders>
              <w:top w:val="single" w:sz="4" w:space="0" w:color="auto"/>
              <w:left w:val="nil"/>
              <w:right w:val="single" w:sz="4" w:space="0" w:color="auto"/>
            </w:tcBorders>
            <w:shd w:val="clear" w:color="auto" w:fill="auto"/>
            <w:noWrap/>
            <w:vAlign w:val="center"/>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-0,77</w:t>
            </w:r>
          </w:p>
        </w:tc>
        <w:tc>
          <w:tcPr>
            <w:tcW w:w="191" w:type="pct"/>
            <w:tcBorders>
              <w:top w:val="single" w:sz="4" w:space="0" w:color="auto"/>
              <w:left w:val="nil"/>
              <w:right w:val="single" w:sz="4" w:space="0" w:color="auto"/>
            </w:tcBorders>
            <w:shd w:val="clear" w:color="auto" w:fill="auto"/>
            <w:noWrap/>
            <w:vAlign w:val="center"/>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76" w:type="pct"/>
            <w:tcBorders>
              <w:top w:val="single" w:sz="4" w:space="0" w:color="auto"/>
              <w:left w:val="nil"/>
              <w:right w:val="single" w:sz="4" w:space="0" w:color="auto"/>
            </w:tcBorders>
            <w:shd w:val="clear" w:color="auto" w:fill="auto"/>
            <w:noWrap/>
            <w:vAlign w:val="center"/>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c>
          <w:tcPr>
            <w:tcW w:w="191" w:type="pct"/>
            <w:tcBorders>
              <w:top w:val="single" w:sz="4" w:space="0" w:color="auto"/>
              <w:left w:val="nil"/>
              <w:right w:val="single" w:sz="4" w:space="0" w:color="auto"/>
            </w:tcBorders>
            <w:shd w:val="clear" w:color="auto" w:fill="auto"/>
            <w:noWrap/>
            <w:vAlign w:val="center"/>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76" w:type="pct"/>
            <w:tcBorders>
              <w:top w:val="single" w:sz="4" w:space="0" w:color="auto"/>
              <w:left w:val="nil"/>
              <w:right w:val="single" w:sz="4" w:space="0" w:color="auto"/>
            </w:tcBorders>
            <w:shd w:val="clear" w:color="auto" w:fill="auto"/>
            <w:noWrap/>
            <w:vAlign w:val="center"/>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0,54</w:t>
            </w:r>
          </w:p>
        </w:tc>
        <w:tc>
          <w:tcPr>
            <w:tcW w:w="176" w:type="pct"/>
            <w:tcBorders>
              <w:top w:val="single" w:sz="4" w:space="0" w:color="auto"/>
              <w:left w:val="nil"/>
              <w:right w:val="single" w:sz="4" w:space="0" w:color="auto"/>
            </w:tcBorders>
            <w:shd w:val="clear" w:color="auto" w:fill="auto"/>
            <w:noWrap/>
            <w:vAlign w:val="center"/>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76" w:type="pct"/>
            <w:tcBorders>
              <w:top w:val="single" w:sz="4" w:space="0" w:color="auto"/>
              <w:left w:val="nil"/>
              <w:right w:val="single" w:sz="4" w:space="0" w:color="auto"/>
            </w:tcBorders>
            <w:shd w:val="clear" w:color="auto" w:fill="auto"/>
            <w:noWrap/>
            <w:vAlign w:val="center"/>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91" w:type="pct"/>
            <w:tcBorders>
              <w:top w:val="single" w:sz="4" w:space="0" w:color="auto"/>
              <w:left w:val="nil"/>
              <w:right w:val="single" w:sz="4" w:space="0" w:color="auto"/>
            </w:tcBorders>
            <w:shd w:val="clear" w:color="auto" w:fill="auto"/>
            <w:noWrap/>
            <w:vAlign w:val="center"/>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91" w:type="pct"/>
            <w:tcBorders>
              <w:top w:val="single" w:sz="4" w:space="0" w:color="auto"/>
              <w:left w:val="nil"/>
              <w:right w:val="single" w:sz="4" w:space="0" w:color="auto"/>
            </w:tcBorders>
            <w:shd w:val="clear" w:color="auto" w:fill="auto"/>
            <w:noWrap/>
            <w:vAlign w:val="center"/>
          </w:tcPr>
          <w:p w:rsidR="00000374" w:rsidRPr="00654653" w:rsidRDefault="00000374" w:rsidP="00000374">
            <w:pPr>
              <w:spacing w:after="0" w:line="240" w:lineRule="auto"/>
              <w:jc w:val="center"/>
              <w:rPr>
                <w:rFonts w:ascii="Times New Roman" w:eastAsia="Times New Roman" w:hAnsi="Times New Roman" w:cs="Times New Roman"/>
                <w:sz w:val="16"/>
                <w:szCs w:val="16"/>
                <w:vertAlign w:val="superscript"/>
                <w:lang w:eastAsia="ru-RU"/>
              </w:rPr>
            </w:pPr>
            <w:r w:rsidRPr="00654653">
              <w:rPr>
                <w:rFonts w:ascii="Times New Roman" w:eastAsia="Times New Roman" w:hAnsi="Times New Roman" w:cs="Times New Roman"/>
                <w:sz w:val="16"/>
                <w:szCs w:val="16"/>
                <w:lang w:eastAsia="ru-RU"/>
              </w:rPr>
              <w:t>-0,94</w:t>
            </w:r>
            <w:r w:rsidRPr="00654653">
              <w:rPr>
                <w:rFonts w:ascii="Times New Roman" w:eastAsia="Times New Roman" w:hAnsi="Times New Roman" w:cs="Times New Roman"/>
                <w:sz w:val="16"/>
                <w:szCs w:val="16"/>
                <w:vertAlign w:val="superscript"/>
                <w:lang w:eastAsia="ru-RU"/>
              </w:rPr>
              <w:t>*</w:t>
            </w:r>
          </w:p>
        </w:tc>
        <w:tc>
          <w:tcPr>
            <w:tcW w:w="176" w:type="pct"/>
            <w:tcBorders>
              <w:top w:val="single" w:sz="4" w:space="0" w:color="auto"/>
              <w:left w:val="nil"/>
              <w:right w:val="single" w:sz="4" w:space="0" w:color="auto"/>
            </w:tcBorders>
            <w:shd w:val="clear" w:color="auto" w:fill="auto"/>
            <w:noWrap/>
            <w:vAlign w:val="center"/>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76" w:type="pct"/>
            <w:tcBorders>
              <w:top w:val="single" w:sz="4" w:space="0" w:color="auto"/>
              <w:left w:val="nil"/>
              <w:right w:val="single" w:sz="4" w:space="0" w:color="auto"/>
            </w:tcBorders>
            <w:shd w:val="clear" w:color="auto" w:fill="auto"/>
            <w:noWrap/>
            <w:vAlign w:val="center"/>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-0,71</w:t>
            </w:r>
          </w:p>
        </w:tc>
        <w:tc>
          <w:tcPr>
            <w:tcW w:w="191" w:type="pct"/>
            <w:tcBorders>
              <w:top w:val="single" w:sz="4" w:space="0" w:color="auto"/>
              <w:left w:val="nil"/>
              <w:right w:val="single" w:sz="4" w:space="0" w:color="auto"/>
            </w:tcBorders>
            <w:shd w:val="clear" w:color="auto" w:fill="auto"/>
            <w:noWrap/>
            <w:vAlign w:val="center"/>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r>
      <w:tr w:rsidR="00000374" w:rsidRPr="00654653" w:rsidTr="00774515">
        <w:trPr>
          <w:trHeight w:val="310"/>
        </w:trPr>
        <w:tc>
          <w:tcPr>
            <w:tcW w:w="5000" w:type="pct"/>
            <w:gridSpan w:val="26"/>
            <w:tcBorders>
              <w:bottom w:val="single" w:sz="4" w:space="0" w:color="auto"/>
            </w:tcBorders>
            <w:shd w:val="clear" w:color="auto" w:fill="auto"/>
            <w:vAlign w:val="center"/>
          </w:tcPr>
          <w:p w:rsidR="00000374" w:rsidRDefault="00000374" w:rsidP="00000374">
            <w:pPr>
              <w:spacing w:after="0" w:line="240" w:lineRule="auto"/>
              <w:rPr>
                <w:rFonts w:ascii="Times New Roman" w:eastAsia="Times New Roman" w:hAnsi="Times New Roman" w:cs="Times New Roman"/>
                <w:sz w:val="28"/>
                <w:szCs w:val="28"/>
                <w:lang w:eastAsia="ru-RU"/>
              </w:rPr>
            </w:pPr>
            <w:r w:rsidRPr="00667BBA">
              <w:rPr>
                <w:rFonts w:ascii="Times New Roman" w:eastAsia="Times New Roman" w:hAnsi="Times New Roman" w:cs="Times New Roman"/>
                <w:sz w:val="28"/>
                <w:szCs w:val="28"/>
                <w:lang w:eastAsia="ru-RU"/>
              </w:rPr>
              <w:lastRenderedPageBreak/>
              <w:t>Продолжение таблицы Е</w:t>
            </w:r>
            <w:r>
              <w:rPr>
                <w:rFonts w:ascii="Times New Roman" w:eastAsia="Times New Roman" w:hAnsi="Times New Roman" w:cs="Times New Roman"/>
                <w:sz w:val="28"/>
                <w:szCs w:val="28"/>
                <w:lang w:eastAsia="ru-RU"/>
              </w:rPr>
              <w:t>.10</w:t>
            </w:r>
          </w:p>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p>
        </w:tc>
      </w:tr>
      <w:tr w:rsidR="00000374" w:rsidRPr="00654653" w:rsidTr="00500A0A">
        <w:trPr>
          <w:trHeight w:val="310"/>
        </w:trPr>
        <w:tc>
          <w:tcPr>
            <w:tcW w:w="484" w:type="pct"/>
            <w:tcBorders>
              <w:top w:val="single" w:sz="4" w:space="0" w:color="auto"/>
              <w:left w:val="single" w:sz="4" w:space="0" w:color="auto"/>
              <w:bottom w:val="single" w:sz="4" w:space="0" w:color="auto"/>
              <w:right w:val="nil"/>
            </w:tcBorders>
            <w:shd w:val="clear" w:color="auto" w:fill="auto"/>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w:t>
            </w:r>
          </w:p>
        </w:tc>
        <w:tc>
          <w:tcPr>
            <w:tcW w:w="175" w:type="pct"/>
            <w:tcBorders>
              <w:top w:val="single" w:sz="4" w:space="0" w:color="auto"/>
              <w:left w:val="single" w:sz="4" w:space="0" w:color="auto"/>
              <w:bottom w:val="single" w:sz="4" w:space="0" w:color="auto"/>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2</w:t>
            </w:r>
          </w:p>
        </w:tc>
        <w:tc>
          <w:tcPr>
            <w:tcW w:w="176" w:type="pct"/>
            <w:tcBorders>
              <w:top w:val="single" w:sz="4" w:space="0" w:color="auto"/>
              <w:left w:val="nil"/>
              <w:bottom w:val="single" w:sz="4" w:space="0" w:color="auto"/>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3</w:t>
            </w:r>
          </w:p>
        </w:tc>
        <w:tc>
          <w:tcPr>
            <w:tcW w:w="176" w:type="pct"/>
            <w:tcBorders>
              <w:top w:val="single" w:sz="4" w:space="0" w:color="auto"/>
              <w:left w:val="nil"/>
              <w:bottom w:val="single" w:sz="4" w:space="0" w:color="auto"/>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4</w:t>
            </w:r>
          </w:p>
        </w:tc>
        <w:tc>
          <w:tcPr>
            <w:tcW w:w="176" w:type="pct"/>
            <w:tcBorders>
              <w:top w:val="single" w:sz="4" w:space="0" w:color="auto"/>
              <w:left w:val="nil"/>
              <w:bottom w:val="single" w:sz="4" w:space="0" w:color="auto"/>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5</w:t>
            </w:r>
          </w:p>
        </w:tc>
        <w:tc>
          <w:tcPr>
            <w:tcW w:w="176" w:type="pct"/>
            <w:tcBorders>
              <w:top w:val="single" w:sz="4" w:space="0" w:color="auto"/>
              <w:left w:val="nil"/>
              <w:bottom w:val="single" w:sz="4" w:space="0" w:color="auto"/>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6</w:t>
            </w:r>
          </w:p>
        </w:tc>
        <w:tc>
          <w:tcPr>
            <w:tcW w:w="176" w:type="pct"/>
            <w:tcBorders>
              <w:top w:val="single" w:sz="4" w:space="0" w:color="auto"/>
              <w:left w:val="nil"/>
              <w:bottom w:val="single" w:sz="4" w:space="0" w:color="auto"/>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7</w:t>
            </w:r>
          </w:p>
        </w:tc>
        <w:tc>
          <w:tcPr>
            <w:tcW w:w="191" w:type="pct"/>
            <w:tcBorders>
              <w:top w:val="single" w:sz="4" w:space="0" w:color="auto"/>
              <w:left w:val="nil"/>
              <w:bottom w:val="single" w:sz="4" w:space="0" w:color="auto"/>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8</w:t>
            </w:r>
          </w:p>
        </w:tc>
        <w:tc>
          <w:tcPr>
            <w:tcW w:w="176" w:type="pct"/>
            <w:tcBorders>
              <w:top w:val="single" w:sz="4" w:space="0" w:color="auto"/>
              <w:left w:val="nil"/>
              <w:bottom w:val="single" w:sz="4" w:space="0" w:color="auto"/>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9</w:t>
            </w:r>
          </w:p>
        </w:tc>
        <w:tc>
          <w:tcPr>
            <w:tcW w:w="176" w:type="pct"/>
            <w:tcBorders>
              <w:top w:val="single" w:sz="4" w:space="0" w:color="auto"/>
              <w:left w:val="nil"/>
              <w:bottom w:val="single" w:sz="4" w:space="0" w:color="auto"/>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10</w:t>
            </w:r>
          </w:p>
        </w:tc>
        <w:tc>
          <w:tcPr>
            <w:tcW w:w="176" w:type="pct"/>
            <w:tcBorders>
              <w:top w:val="single" w:sz="4" w:space="0" w:color="auto"/>
              <w:left w:val="nil"/>
              <w:bottom w:val="single" w:sz="4" w:space="0" w:color="auto"/>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11</w:t>
            </w:r>
          </w:p>
        </w:tc>
        <w:tc>
          <w:tcPr>
            <w:tcW w:w="176" w:type="pct"/>
            <w:tcBorders>
              <w:top w:val="single" w:sz="4" w:space="0" w:color="auto"/>
              <w:left w:val="nil"/>
              <w:bottom w:val="single" w:sz="4" w:space="0" w:color="auto"/>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12</w:t>
            </w:r>
          </w:p>
        </w:tc>
        <w:tc>
          <w:tcPr>
            <w:tcW w:w="191" w:type="pct"/>
            <w:tcBorders>
              <w:top w:val="single" w:sz="4" w:space="0" w:color="auto"/>
              <w:left w:val="nil"/>
              <w:bottom w:val="single" w:sz="4" w:space="0" w:color="auto"/>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13</w:t>
            </w:r>
          </w:p>
        </w:tc>
        <w:tc>
          <w:tcPr>
            <w:tcW w:w="176" w:type="pct"/>
            <w:tcBorders>
              <w:top w:val="single" w:sz="4" w:space="0" w:color="auto"/>
              <w:left w:val="nil"/>
              <w:bottom w:val="single" w:sz="4" w:space="0" w:color="auto"/>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14</w:t>
            </w:r>
          </w:p>
        </w:tc>
        <w:tc>
          <w:tcPr>
            <w:tcW w:w="191" w:type="pct"/>
            <w:tcBorders>
              <w:top w:val="single" w:sz="4" w:space="0" w:color="auto"/>
              <w:left w:val="nil"/>
              <w:bottom w:val="single" w:sz="4" w:space="0" w:color="auto"/>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15</w:t>
            </w:r>
          </w:p>
        </w:tc>
        <w:tc>
          <w:tcPr>
            <w:tcW w:w="191" w:type="pct"/>
            <w:tcBorders>
              <w:top w:val="single" w:sz="4" w:space="0" w:color="auto"/>
              <w:left w:val="nil"/>
              <w:bottom w:val="single" w:sz="4" w:space="0" w:color="auto"/>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16</w:t>
            </w:r>
          </w:p>
        </w:tc>
        <w:tc>
          <w:tcPr>
            <w:tcW w:w="176" w:type="pct"/>
            <w:tcBorders>
              <w:top w:val="single" w:sz="4" w:space="0" w:color="auto"/>
              <w:left w:val="nil"/>
              <w:bottom w:val="single" w:sz="4" w:space="0" w:color="auto"/>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17</w:t>
            </w:r>
          </w:p>
        </w:tc>
        <w:tc>
          <w:tcPr>
            <w:tcW w:w="191" w:type="pct"/>
            <w:tcBorders>
              <w:top w:val="single" w:sz="4" w:space="0" w:color="auto"/>
              <w:left w:val="nil"/>
              <w:bottom w:val="single" w:sz="4" w:space="0" w:color="auto"/>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18</w:t>
            </w:r>
          </w:p>
        </w:tc>
        <w:tc>
          <w:tcPr>
            <w:tcW w:w="176" w:type="pct"/>
            <w:tcBorders>
              <w:top w:val="single" w:sz="4" w:space="0" w:color="auto"/>
              <w:left w:val="nil"/>
              <w:bottom w:val="single" w:sz="4" w:space="0" w:color="auto"/>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19</w:t>
            </w:r>
          </w:p>
        </w:tc>
        <w:tc>
          <w:tcPr>
            <w:tcW w:w="176" w:type="pct"/>
            <w:tcBorders>
              <w:top w:val="single" w:sz="4" w:space="0" w:color="auto"/>
              <w:left w:val="nil"/>
              <w:bottom w:val="single" w:sz="4" w:space="0" w:color="auto"/>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20</w:t>
            </w:r>
          </w:p>
        </w:tc>
        <w:tc>
          <w:tcPr>
            <w:tcW w:w="176" w:type="pct"/>
            <w:tcBorders>
              <w:top w:val="single" w:sz="4" w:space="0" w:color="auto"/>
              <w:left w:val="nil"/>
              <w:bottom w:val="single" w:sz="4" w:space="0" w:color="auto"/>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21</w:t>
            </w:r>
          </w:p>
        </w:tc>
        <w:tc>
          <w:tcPr>
            <w:tcW w:w="191" w:type="pct"/>
            <w:tcBorders>
              <w:top w:val="single" w:sz="4" w:space="0" w:color="auto"/>
              <w:left w:val="nil"/>
              <w:bottom w:val="single" w:sz="4" w:space="0" w:color="auto"/>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22</w:t>
            </w:r>
          </w:p>
        </w:tc>
        <w:tc>
          <w:tcPr>
            <w:tcW w:w="191" w:type="pct"/>
            <w:tcBorders>
              <w:top w:val="single" w:sz="4" w:space="0" w:color="auto"/>
              <w:left w:val="nil"/>
              <w:bottom w:val="single" w:sz="4" w:space="0" w:color="auto"/>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23</w:t>
            </w:r>
          </w:p>
        </w:tc>
        <w:tc>
          <w:tcPr>
            <w:tcW w:w="176" w:type="pct"/>
            <w:tcBorders>
              <w:top w:val="single" w:sz="4" w:space="0" w:color="auto"/>
              <w:left w:val="nil"/>
              <w:bottom w:val="single" w:sz="4" w:space="0" w:color="auto"/>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24</w:t>
            </w:r>
          </w:p>
        </w:tc>
        <w:tc>
          <w:tcPr>
            <w:tcW w:w="176" w:type="pct"/>
            <w:tcBorders>
              <w:top w:val="single" w:sz="4" w:space="0" w:color="auto"/>
              <w:left w:val="nil"/>
              <w:bottom w:val="single" w:sz="4" w:space="0" w:color="auto"/>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25</w:t>
            </w:r>
          </w:p>
        </w:tc>
        <w:tc>
          <w:tcPr>
            <w:tcW w:w="191" w:type="pct"/>
            <w:tcBorders>
              <w:top w:val="single" w:sz="4" w:space="0" w:color="auto"/>
              <w:left w:val="nil"/>
              <w:bottom w:val="single" w:sz="4" w:space="0" w:color="auto"/>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26</w:t>
            </w:r>
          </w:p>
        </w:tc>
      </w:tr>
      <w:tr w:rsidR="00000374" w:rsidRPr="00654653" w:rsidTr="00500A0A">
        <w:trPr>
          <w:trHeight w:val="1550"/>
        </w:trPr>
        <w:tc>
          <w:tcPr>
            <w:tcW w:w="484" w:type="pct"/>
            <w:tcBorders>
              <w:top w:val="single" w:sz="4" w:space="0" w:color="auto"/>
              <w:left w:val="single" w:sz="4" w:space="0" w:color="auto"/>
              <w:bottom w:val="single" w:sz="4" w:space="0" w:color="auto"/>
              <w:right w:val="nil"/>
            </w:tcBorders>
            <w:shd w:val="clear" w:color="auto" w:fill="auto"/>
            <w:vAlign w:val="center"/>
            <w:hideMark/>
          </w:tcPr>
          <w:p w:rsidR="00000374" w:rsidRPr="00654653" w:rsidRDefault="00000374" w:rsidP="00000374">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Болезни крови, кроветворных органов и отдельные нарушения с вовлечением иммунного механизма</w:t>
            </w:r>
          </w:p>
        </w:tc>
        <w:tc>
          <w:tcPr>
            <w:tcW w:w="17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-0,37</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-0,66</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-0,64</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-0,60</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-0,31</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-0,37</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-0,37</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vertAlign w:val="superscript"/>
                <w:lang w:eastAsia="ru-RU"/>
              </w:rPr>
            </w:pPr>
            <w:r w:rsidRPr="00654653">
              <w:rPr>
                <w:rFonts w:ascii="Times New Roman" w:eastAsia="Times New Roman" w:hAnsi="Times New Roman" w:cs="Times New Roman"/>
                <w:sz w:val="16"/>
                <w:szCs w:val="16"/>
                <w:lang w:eastAsia="ru-RU"/>
              </w:rPr>
              <w:t>-0,83</w:t>
            </w:r>
            <w:r w:rsidRPr="00654653">
              <w:rPr>
                <w:rFonts w:ascii="Times New Roman" w:eastAsia="Times New Roman" w:hAnsi="Times New Roman" w:cs="Times New Roman"/>
                <w:sz w:val="16"/>
                <w:szCs w:val="16"/>
                <w:vertAlign w:val="superscript"/>
                <w:lang w:eastAsia="ru-RU"/>
              </w:rPr>
              <w:t>*</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vertAlign w:val="superscript"/>
                <w:lang w:eastAsia="ru-RU"/>
              </w:rPr>
            </w:pPr>
            <w:r w:rsidRPr="00654653">
              <w:rPr>
                <w:rFonts w:ascii="Times New Roman" w:eastAsia="Times New Roman" w:hAnsi="Times New Roman" w:cs="Times New Roman"/>
                <w:sz w:val="16"/>
                <w:szCs w:val="16"/>
                <w:lang w:eastAsia="ru-RU"/>
              </w:rPr>
              <w:t>-0,83</w:t>
            </w:r>
            <w:r w:rsidRPr="00654653">
              <w:rPr>
                <w:rFonts w:ascii="Times New Roman" w:eastAsia="Times New Roman" w:hAnsi="Times New Roman" w:cs="Times New Roman"/>
                <w:sz w:val="16"/>
                <w:szCs w:val="16"/>
                <w:vertAlign w:val="superscript"/>
                <w:lang w:eastAsia="ru-RU"/>
              </w:rPr>
              <w:t>*</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0,54</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-0,49</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-0,49</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-0,54</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-0,54</w:t>
            </w:r>
          </w:p>
        </w:tc>
      </w:tr>
      <w:tr w:rsidR="00000374" w:rsidRPr="00654653" w:rsidTr="00500A0A">
        <w:trPr>
          <w:trHeight w:val="930"/>
        </w:trPr>
        <w:tc>
          <w:tcPr>
            <w:tcW w:w="484" w:type="pct"/>
            <w:tcBorders>
              <w:top w:val="single" w:sz="4" w:space="0" w:color="auto"/>
              <w:left w:val="single" w:sz="4" w:space="0" w:color="auto"/>
              <w:bottom w:val="single" w:sz="4" w:space="0" w:color="auto"/>
              <w:right w:val="nil"/>
            </w:tcBorders>
            <w:shd w:val="clear" w:color="auto" w:fill="auto"/>
            <w:vAlign w:val="center"/>
            <w:hideMark/>
          </w:tcPr>
          <w:p w:rsidR="00000374" w:rsidRPr="00654653" w:rsidRDefault="00000374" w:rsidP="00000374">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Эндокринные болезни, расстройства питания и обмена веществ</w:t>
            </w:r>
          </w:p>
        </w:tc>
        <w:tc>
          <w:tcPr>
            <w:tcW w:w="17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0,23</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0,20</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-1,00</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-0,71</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-0,31</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0,54</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-0,31</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0,60</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-0,37</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-0,37</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-0,43</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-0,77</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0,49</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-0,54</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r>
      <w:tr w:rsidR="00000374" w:rsidRPr="00654653" w:rsidTr="00500A0A">
        <w:trPr>
          <w:trHeight w:val="620"/>
        </w:trPr>
        <w:tc>
          <w:tcPr>
            <w:tcW w:w="484" w:type="pct"/>
            <w:tcBorders>
              <w:top w:val="single" w:sz="4" w:space="0" w:color="auto"/>
              <w:left w:val="single" w:sz="4" w:space="0" w:color="auto"/>
              <w:bottom w:val="single" w:sz="4" w:space="0" w:color="auto"/>
              <w:right w:val="nil"/>
            </w:tcBorders>
            <w:shd w:val="clear" w:color="auto" w:fill="auto"/>
            <w:vAlign w:val="center"/>
            <w:hideMark/>
          </w:tcPr>
          <w:p w:rsidR="00000374" w:rsidRPr="00654653" w:rsidRDefault="00000374" w:rsidP="00000374">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Психические расстройства и расстройства поведения</w:t>
            </w:r>
          </w:p>
        </w:tc>
        <w:tc>
          <w:tcPr>
            <w:tcW w:w="17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-0,49</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0,43</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0,12</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-0,31</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0,49</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-0,37</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-0,37</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0,37</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-0,20</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0,77</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-0,77</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-0,31</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vertAlign w:val="superscript"/>
                <w:lang w:eastAsia="ru-RU"/>
              </w:rPr>
            </w:pPr>
            <w:r w:rsidRPr="00654653">
              <w:rPr>
                <w:rFonts w:ascii="Times New Roman" w:eastAsia="Times New Roman" w:hAnsi="Times New Roman" w:cs="Times New Roman"/>
                <w:sz w:val="16"/>
                <w:szCs w:val="16"/>
                <w:lang w:eastAsia="ru-RU"/>
              </w:rPr>
              <w:t>-0,83</w:t>
            </w:r>
            <w:r w:rsidRPr="00654653">
              <w:rPr>
                <w:rFonts w:ascii="Times New Roman" w:eastAsia="Times New Roman" w:hAnsi="Times New Roman" w:cs="Times New Roman"/>
                <w:sz w:val="16"/>
                <w:szCs w:val="16"/>
                <w:vertAlign w:val="superscript"/>
                <w:lang w:eastAsia="ru-RU"/>
              </w:rPr>
              <w:t>*</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0,31</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0,49</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-0,20</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-1,00</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-0,77</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r>
      <w:tr w:rsidR="00000374" w:rsidRPr="00654653" w:rsidTr="00500A0A">
        <w:trPr>
          <w:trHeight w:val="1240"/>
        </w:trPr>
        <w:tc>
          <w:tcPr>
            <w:tcW w:w="484" w:type="pct"/>
            <w:tcBorders>
              <w:top w:val="single" w:sz="4" w:space="0" w:color="auto"/>
              <w:left w:val="single" w:sz="4" w:space="0" w:color="auto"/>
              <w:bottom w:val="single" w:sz="4" w:space="0" w:color="auto"/>
              <w:right w:val="nil"/>
            </w:tcBorders>
            <w:shd w:val="clear" w:color="auto" w:fill="auto"/>
            <w:vAlign w:val="center"/>
            <w:hideMark/>
          </w:tcPr>
          <w:p w:rsidR="00000374" w:rsidRPr="00654653" w:rsidRDefault="00000374" w:rsidP="00000374">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Психические расстройства и расстройства поведения, связанные с употреблением психоактивных веществ</w:t>
            </w:r>
          </w:p>
        </w:tc>
        <w:tc>
          <w:tcPr>
            <w:tcW w:w="17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-0,37</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-0,31</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0,12</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-0,37</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-0,49</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0,37</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vertAlign w:val="superscript"/>
                <w:lang w:eastAsia="ru-RU"/>
              </w:rPr>
            </w:pPr>
            <w:r w:rsidRPr="00654653">
              <w:rPr>
                <w:rFonts w:ascii="Times New Roman" w:eastAsia="Times New Roman" w:hAnsi="Times New Roman" w:cs="Times New Roman"/>
                <w:sz w:val="16"/>
                <w:szCs w:val="16"/>
                <w:lang w:eastAsia="ru-RU"/>
              </w:rPr>
              <w:t>-0,94</w:t>
            </w:r>
            <w:r w:rsidRPr="00654653">
              <w:rPr>
                <w:rFonts w:ascii="Times New Roman" w:eastAsia="Times New Roman" w:hAnsi="Times New Roman" w:cs="Times New Roman"/>
                <w:sz w:val="16"/>
                <w:szCs w:val="16"/>
                <w:vertAlign w:val="superscript"/>
                <w:lang w:eastAsia="ru-RU"/>
              </w:rPr>
              <w:t>*</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-0,31</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-0,60</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-0,37</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0,37</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-0,54</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-0,54</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-0,37</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-0,83</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-0,77</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-0,37</w:t>
            </w:r>
          </w:p>
        </w:tc>
      </w:tr>
      <w:tr w:rsidR="00000374" w:rsidRPr="00654653" w:rsidTr="00500A0A">
        <w:trPr>
          <w:trHeight w:val="310"/>
        </w:trPr>
        <w:tc>
          <w:tcPr>
            <w:tcW w:w="484" w:type="pct"/>
            <w:tcBorders>
              <w:top w:val="single" w:sz="4" w:space="0" w:color="auto"/>
              <w:left w:val="single" w:sz="4" w:space="0" w:color="auto"/>
              <w:bottom w:val="single" w:sz="4" w:space="0" w:color="auto"/>
              <w:right w:val="nil"/>
            </w:tcBorders>
            <w:shd w:val="clear" w:color="auto" w:fill="auto"/>
            <w:vAlign w:val="center"/>
            <w:hideMark/>
          </w:tcPr>
          <w:p w:rsidR="00000374" w:rsidRPr="00654653" w:rsidRDefault="00000374" w:rsidP="00000374">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 xml:space="preserve"> Болезни нервной системы</w:t>
            </w:r>
          </w:p>
        </w:tc>
        <w:tc>
          <w:tcPr>
            <w:tcW w:w="17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0,43</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0,23</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0,20</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-0,49</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-0,37</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0,20</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-0,31</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0,31</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0,20</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-0,77</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vertAlign w:val="superscript"/>
                <w:lang w:eastAsia="ru-RU"/>
              </w:rPr>
            </w:pPr>
            <w:r w:rsidRPr="00654653">
              <w:rPr>
                <w:rFonts w:ascii="Times New Roman" w:eastAsia="Times New Roman" w:hAnsi="Times New Roman" w:cs="Times New Roman"/>
                <w:sz w:val="16"/>
                <w:szCs w:val="16"/>
                <w:lang w:eastAsia="ru-RU"/>
              </w:rPr>
              <w:t>0,89</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-0,43</w:t>
            </w:r>
          </w:p>
        </w:tc>
      </w:tr>
      <w:tr w:rsidR="00000374" w:rsidRPr="00654653" w:rsidTr="00500A0A">
        <w:trPr>
          <w:trHeight w:val="620"/>
        </w:trPr>
        <w:tc>
          <w:tcPr>
            <w:tcW w:w="484" w:type="pct"/>
            <w:tcBorders>
              <w:top w:val="single" w:sz="4" w:space="0" w:color="auto"/>
              <w:left w:val="single" w:sz="4" w:space="0" w:color="auto"/>
              <w:bottom w:val="single" w:sz="4" w:space="0" w:color="auto"/>
              <w:right w:val="nil"/>
            </w:tcBorders>
            <w:shd w:val="clear" w:color="auto" w:fill="auto"/>
            <w:vAlign w:val="center"/>
            <w:hideMark/>
          </w:tcPr>
          <w:p w:rsidR="00000374" w:rsidRPr="00654653" w:rsidRDefault="00000374" w:rsidP="00000374">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Болезни глаза и его придаточного аппарата</w:t>
            </w:r>
          </w:p>
        </w:tc>
        <w:tc>
          <w:tcPr>
            <w:tcW w:w="17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-0,60</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-0,77</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-0,66</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-0,93</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-0,77</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-0,60</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-0,71</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-0,43</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-0,60</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-0,77</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-0,54</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-0,43</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-0,83</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-0,77</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-0,77</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-0,60</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-0,20</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-0,31</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vertAlign w:val="superscript"/>
                <w:lang w:eastAsia="ru-RU"/>
              </w:rPr>
            </w:pPr>
            <w:r w:rsidRPr="00654653">
              <w:rPr>
                <w:rFonts w:ascii="Times New Roman" w:eastAsia="Times New Roman" w:hAnsi="Times New Roman" w:cs="Times New Roman"/>
                <w:sz w:val="16"/>
                <w:szCs w:val="16"/>
                <w:lang w:eastAsia="ru-RU"/>
              </w:rPr>
              <w:t>-0,83</w:t>
            </w:r>
            <w:r w:rsidRPr="00654653">
              <w:rPr>
                <w:rFonts w:ascii="Times New Roman" w:eastAsia="Times New Roman" w:hAnsi="Times New Roman" w:cs="Times New Roman"/>
                <w:sz w:val="16"/>
                <w:szCs w:val="16"/>
                <w:vertAlign w:val="superscript"/>
                <w:lang w:eastAsia="ru-RU"/>
              </w:rPr>
              <w:t>*</w:t>
            </w:r>
          </w:p>
        </w:tc>
      </w:tr>
      <w:tr w:rsidR="00000374" w:rsidRPr="00654653" w:rsidTr="00500A0A">
        <w:trPr>
          <w:trHeight w:val="620"/>
        </w:trPr>
        <w:tc>
          <w:tcPr>
            <w:tcW w:w="484" w:type="pct"/>
            <w:tcBorders>
              <w:top w:val="single" w:sz="4" w:space="0" w:color="auto"/>
              <w:left w:val="single" w:sz="4" w:space="0" w:color="auto"/>
              <w:right w:val="nil"/>
            </w:tcBorders>
            <w:shd w:val="clear" w:color="auto" w:fill="auto"/>
            <w:vAlign w:val="center"/>
            <w:hideMark/>
          </w:tcPr>
          <w:p w:rsidR="00000374" w:rsidRPr="00654653" w:rsidRDefault="00000374" w:rsidP="00000374">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Болезни уха и сосцевидного отростка</w:t>
            </w:r>
          </w:p>
        </w:tc>
        <w:tc>
          <w:tcPr>
            <w:tcW w:w="175" w:type="pct"/>
            <w:tcBorders>
              <w:top w:val="single" w:sz="4" w:space="0" w:color="auto"/>
              <w:left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-0,37</w:t>
            </w:r>
          </w:p>
        </w:tc>
        <w:tc>
          <w:tcPr>
            <w:tcW w:w="176" w:type="pct"/>
            <w:tcBorders>
              <w:top w:val="single" w:sz="4" w:space="0" w:color="auto"/>
              <w:left w:val="nil"/>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-0,31</w:t>
            </w:r>
          </w:p>
        </w:tc>
        <w:tc>
          <w:tcPr>
            <w:tcW w:w="176" w:type="pct"/>
            <w:tcBorders>
              <w:top w:val="single" w:sz="4" w:space="0" w:color="auto"/>
              <w:left w:val="nil"/>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76" w:type="pct"/>
            <w:tcBorders>
              <w:top w:val="single" w:sz="4" w:space="0" w:color="auto"/>
              <w:left w:val="nil"/>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0,12</w:t>
            </w:r>
          </w:p>
        </w:tc>
        <w:tc>
          <w:tcPr>
            <w:tcW w:w="176" w:type="pct"/>
            <w:tcBorders>
              <w:top w:val="single" w:sz="4" w:space="0" w:color="auto"/>
              <w:left w:val="nil"/>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76" w:type="pct"/>
            <w:tcBorders>
              <w:top w:val="single" w:sz="4" w:space="0" w:color="auto"/>
              <w:left w:val="nil"/>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91" w:type="pct"/>
            <w:tcBorders>
              <w:top w:val="single" w:sz="4" w:space="0" w:color="auto"/>
              <w:left w:val="nil"/>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-0,37</w:t>
            </w:r>
          </w:p>
        </w:tc>
        <w:tc>
          <w:tcPr>
            <w:tcW w:w="176" w:type="pct"/>
            <w:tcBorders>
              <w:top w:val="single" w:sz="4" w:space="0" w:color="auto"/>
              <w:left w:val="nil"/>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-0,49</w:t>
            </w:r>
          </w:p>
        </w:tc>
        <w:tc>
          <w:tcPr>
            <w:tcW w:w="176" w:type="pct"/>
            <w:tcBorders>
              <w:top w:val="single" w:sz="4" w:space="0" w:color="auto"/>
              <w:left w:val="nil"/>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76" w:type="pct"/>
            <w:tcBorders>
              <w:top w:val="single" w:sz="4" w:space="0" w:color="auto"/>
              <w:left w:val="nil"/>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76" w:type="pct"/>
            <w:tcBorders>
              <w:top w:val="single" w:sz="4" w:space="0" w:color="auto"/>
              <w:left w:val="nil"/>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0,37</w:t>
            </w:r>
          </w:p>
        </w:tc>
        <w:tc>
          <w:tcPr>
            <w:tcW w:w="191" w:type="pct"/>
            <w:tcBorders>
              <w:top w:val="single" w:sz="4" w:space="0" w:color="auto"/>
              <w:left w:val="nil"/>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-0,94</w:t>
            </w:r>
          </w:p>
        </w:tc>
        <w:tc>
          <w:tcPr>
            <w:tcW w:w="176" w:type="pct"/>
            <w:tcBorders>
              <w:top w:val="single" w:sz="4" w:space="0" w:color="auto"/>
              <w:left w:val="nil"/>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-0,31</w:t>
            </w:r>
          </w:p>
        </w:tc>
        <w:tc>
          <w:tcPr>
            <w:tcW w:w="191" w:type="pct"/>
            <w:tcBorders>
              <w:top w:val="single" w:sz="4" w:space="0" w:color="auto"/>
              <w:left w:val="nil"/>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-0,60</w:t>
            </w:r>
          </w:p>
        </w:tc>
        <w:tc>
          <w:tcPr>
            <w:tcW w:w="191" w:type="pct"/>
            <w:tcBorders>
              <w:top w:val="single" w:sz="4" w:space="0" w:color="auto"/>
              <w:left w:val="nil"/>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76" w:type="pct"/>
            <w:tcBorders>
              <w:top w:val="single" w:sz="4" w:space="0" w:color="auto"/>
              <w:left w:val="nil"/>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c>
          <w:tcPr>
            <w:tcW w:w="191" w:type="pct"/>
            <w:tcBorders>
              <w:top w:val="single" w:sz="4" w:space="0" w:color="auto"/>
              <w:left w:val="nil"/>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-0,37</w:t>
            </w:r>
          </w:p>
        </w:tc>
        <w:tc>
          <w:tcPr>
            <w:tcW w:w="176" w:type="pct"/>
            <w:tcBorders>
              <w:top w:val="single" w:sz="4" w:space="0" w:color="auto"/>
              <w:left w:val="nil"/>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0,37</w:t>
            </w:r>
          </w:p>
        </w:tc>
        <w:tc>
          <w:tcPr>
            <w:tcW w:w="176" w:type="pct"/>
            <w:tcBorders>
              <w:top w:val="single" w:sz="4" w:space="0" w:color="auto"/>
              <w:left w:val="nil"/>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-0,54</w:t>
            </w:r>
          </w:p>
        </w:tc>
        <w:tc>
          <w:tcPr>
            <w:tcW w:w="176" w:type="pct"/>
            <w:tcBorders>
              <w:top w:val="single" w:sz="4" w:space="0" w:color="auto"/>
              <w:left w:val="nil"/>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-0,54</w:t>
            </w:r>
          </w:p>
        </w:tc>
        <w:tc>
          <w:tcPr>
            <w:tcW w:w="191" w:type="pct"/>
            <w:tcBorders>
              <w:top w:val="single" w:sz="4" w:space="0" w:color="auto"/>
              <w:left w:val="nil"/>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-0,37</w:t>
            </w:r>
          </w:p>
        </w:tc>
        <w:tc>
          <w:tcPr>
            <w:tcW w:w="191" w:type="pct"/>
            <w:tcBorders>
              <w:top w:val="single" w:sz="4" w:space="0" w:color="auto"/>
              <w:left w:val="nil"/>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-0,83</w:t>
            </w:r>
          </w:p>
        </w:tc>
        <w:tc>
          <w:tcPr>
            <w:tcW w:w="176" w:type="pct"/>
            <w:tcBorders>
              <w:top w:val="single" w:sz="4" w:space="0" w:color="auto"/>
              <w:left w:val="nil"/>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c>
          <w:tcPr>
            <w:tcW w:w="176" w:type="pct"/>
            <w:tcBorders>
              <w:top w:val="single" w:sz="4" w:space="0" w:color="auto"/>
              <w:left w:val="nil"/>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-0,77</w:t>
            </w:r>
          </w:p>
        </w:tc>
        <w:tc>
          <w:tcPr>
            <w:tcW w:w="191" w:type="pct"/>
            <w:tcBorders>
              <w:top w:val="single" w:sz="4" w:space="0" w:color="auto"/>
              <w:left w:val="nil"/>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-0,37</w:t>
            </w:r>
          </w:p>
        </w:tc>
      </w:tr>
      <w:tr w:rsidR="00000374" w:rsidRPr="00654653" w:rsidTr="00500A0A">
        <w:trPr>
          <w:trHeight w:val="620"/>
        </w:trPr>
        <w:tc>
          <w:tcPr>
            <w:tcW w:w="484" w:type="pct"/>
            <w:tcBorders>
              <w:top w:val="single" w:sz="4" w:space="0" w:color="auto"/>
              <w:left w:val="single" w:sz="4" w:space="0" w:color="auto"/>
              <w:right w:val="nil"/>
            </w:tcBorders>
            <w:shd w:val="clear" w:color="auto" w:fill="auto"/>
            <w:vAlign w:val="center"/>
          </w:tcPr>
          <w:p w:rsidR="00000374" w:rsidRPr="00654653" w:rsidRDefault="00000374" w:rsidP="00000374">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Болезни системы кровообращения</w:t>
            </w:r>
          </w:p>
        </w:tc>
        <w:tc>
          <w:tcPr>
            <w:tcW w:w="175" w:type="pct"/>
            <w:tcBorders>
              <w:top w:val="single" w:sz="4" w:space="0" w:color="auto"/>
              <w:left w:val="single" w:sz="4" w:space="0" w:color="auto"/>
              <w:right w:val="single" w:sz="4" w:space="0" w:color="auto"/>
            </w:tcBorders>
            <w:shd w:val="clear" w:color="auto" w:fill="auto"/>
            <w:noWrap/>
            <w:vAlign w:val="center"/>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-0,43</w:t>
            </w:r>
          </w:p>
        </w:tc>
        <w:tc>
          <w:tcPr>
            <w:tcW w:w="176" w:type="pct"/>
            <w:tcBorders>
              <w:top w:val="single" w:sz="4" w:space="0" w:color="auto"/>
              <w:left w:val="nil"/>
              <w:right w:val="single" w:sz="4" w:space="0" w:color="auto"/>
            </w:tcBorders>
            <w:shd w:val="clear" w:color="auto" w:fill="auto"/>
            <w:noWrap/>
            <w:vAlign w:val="center"/>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76" w:type="pct"/>
            <w:tcBorders>
              <w:top w:val="single" w:sz="4" w:space="0" w:color="auto"/>
              <w:left w:val="nil"/>
              <w:right w:val="single" w:sz="4" w:space="0" w:color="auto"/>
            </w:tcBorders>
            <w:shd w:val="clear" w:color="auto" w:fill="auto"/>
            <w:noWrap/>
            <w:vAlign w:val="center"/>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0,43</w:t>
            </w:r>
          </w:p>
        </w:tc>
        <w:tc>
          <w:tcPr>
            <w:tcW w:w="176" w:type="pct"/>
            <w:tcBorders>
              <w:top w:val="single" w:sz="4" w:space="0" w:color="auto"/>
              <w:left w:val="nil"/>
              <w:right w:val="single" w:sz="4" w:space="0" w:color="auto"/>
            </w:tcBorders>
            <w:shd w:val="clear" w:color="auto" w:fill="auto"/>
            <w:noWrap/>
            <w:vAlign w:val="center"/>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0,23</w:t>
            </w:r>
          </w:p>
        </w:tc>
        <w:tc>
          <w:tcPr>
            <w:tcW w:w="176" w:type="pct"/>
            <w:tcBorders>
              <w:top w:val="single" w:sz="4" w:space="0" w:color="auto"/>
              <w:left w:val="nil"/>
              <w:right w:val="single" w:sz="4" w:space="0" w:color="auto"/>
            </w:tcBorders>
            <w:shd w:val="clear" w:color="auto" w:fill="auto"/>
            <w:noWrap/>
            <w:vAlign w:val="center"/>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c>
          <w:tcPr>
            <w:tcW w:w="176" w:type="pct"/>
            <w:tcBorders>
              <w:top w:val="single" w:sz="4" w:space="0" w:color="auto"/>
              <w:left w:val="nil"/>
              <w:right w:val="single" w:sz="4" w:space="0" w:color="auto"/>
            </w:tcBorders>
            <w:shd w:val="clear" w:color="auto" w:fill="auto"/>
            <w:noWrap/>
            <w:vAlign w:val="center"/>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0,54</w:t>
            </w:r>
          </w:p>
        </w:tc>
        <w:tc>
          <w:tcPr>
            <w:tcW w:w="191" w:type="pct"/>
            <w:tcBorders>
              <w:top w:val="single" w:sz="4" w:space="0" w:color="auto"/>
              <w:left w:val="nil"/>
              <w:right w:val="single" w:sz="4" w:space="0" w:color="auto"/>
            </w:tcBorders>
            <w:shd w:val="clear" w:color="auto" w:fill="auto"/>
            <w:noWrap/>
            <w:vAlign w:val="center"/>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76" w:type="pct"/>
            <w:tcBorders>
              <w:top w:val="single" w:sz="4" w:space="0" w:color="auto"/>
              <w:left w:val="nil"/>
              <w:right w:val="single" w:sz="4" w:space="0" w:color="auto"/>
            </w:tcBorders>
            <w:shd w:val="clear" w:color="auto" w:fill="auto"/>
            <w:noWrap/>
            <w:vAlign w:val="center"/>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76" w:type="pct"/>
            <w:tcBorders>
              <w:top w:val="single" w:sz="4" w:space="0" w:color="auto"/>
              <w:left w:val="nil"/>
              <w:right w:val="single" w:sz="4" w:space="0" w:color="auto"/>
            </w:tcBorders>
            <w:shd w:val="clear" w:color="auto" w:fill="auto"/>
            <w:noWrap/>
            <w:vAlign w:val="center"/>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0,54</w:t>
            </w:r>
          </w:p>
        </w:tc>
        <w:tc>
          <w:tcPr>
            <w:tcW w:w="176" w:type="pct"/>
            <w:tcBorders>
              <w:top w:val="single" w:sz="4" w:space="0" w:color="auto"/>
              <w:left w:val="nil"/>
              <w:right w:val="single" w:sz="4" w:space="0" w:color="auto"/>
            </w:tcBorders>
            <w:shd w:val="clear" w:color="auto" w:fill="auto"/>
            <w:noWrap/>
            <w:vAlign w:val="center"/>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76" w:type="pct"/>
            <w:tcBorders>
              <w:top w:val="single" w:sz="4" w:space="0" w:color="auto"/>
              <w:left w:val="nil"/>
              <w:right w:val="single" w:sz="4" w:space="0" w:color="auto"/>
            </w:tcBorders>
            <w:shd w:val="clear" w:color="auto" w:fill="auto"/>
            <w:noWrap/>
            <w:vAlign w:val="center"/>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0,77</w:t>
            </w:r>
          </w:p>
        </w:tc>
        <w:tc>
          <w:tcPr>
            <w:tcW w:w="191" w:type="pct"/>
            <w:tcBorders>
              <w:top w:val="single" w:sz="4" w:space="0" w:color="auto"/>
              <w:left w:val="nil"/>
              <w:right w:val="single" w:sz="4" w:space="0" w:color="auto"/>
            </w:tcBorders>
            <w:shd w:val="clear" w:color="auto" w:fill="auto"/>
            <w:noWrap/>
            <w:vAlign w:val="center"/>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-0,54</w:t>
            </w:r>
          </w:p>
        </w:tc>
        <w:tc>
          <w:tcPr>
            <w:tcW w:w="176" w:type="pct"/>
            <w:tcBorders>
              <w:top w:val="single" w:sz="4" w:space="0" w:color="auto"/>
              <w:left w:val="nil"/>
              <w:right w:val="single" w:sz="4" w:space="0" w:color="auto"/>
            </w:tcBorders>
            <w:shd w:val="clear" w:color="auto" w:fill="auto"/>
            <w:noWrap/>
            <w:vAlign w:val="center"/>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91" w:type="pct"/>
            <w:tcBorders>
              <w:top w:val="single" w:sz="4" w:space="0" w:color="auto"/>
              <w:left w:val="nil"/>
              <w:right w:val="single" w:sz="4" w:space="0" w:color="auto"/>
            </w:tcBorders>
            <w:shd w:val="clear" w:color="auto" w:fill="auto"/>
            <w:noWrap/>
            <w:vAlign w:val="center"/>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-0,66</w:t>
            </w:r>
          </w:p>
        </w:tc>
        <w:tc>
          <w:tcPr>
            <w:tcW w:w="191" w:type="pct"/>
            <w:tcBorders>
              <w:top w:val="single" w:sz="4" w:space="0" w:color="auto"/>
              <w:left w:val="nil"/>
              <w:right w:val="single" w:sz="4" w:space="0" w:color="auto"/>
            </w:tcBorders>
            <w:shd w:val="clear" w:color="auto" w:fill="auto"/>
            <w:noWrap/>
            <w:vAlign w:val="center"/>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76" w:type="pct"/>
            <w:tcBorders>
              <w:top w:val="single" w:sz="4" w:space="0" w:color="auto"/>
              <w:left w:val="nil"/>
              <w:right w:val="single" w:sz="4" w:space="0" w:color="auto"/>
            </w:tcBorders>
            <w:shd w:val="clear" w:color="auto" w:fill="auto"/>
            <w:noWrap/>
            <w:vAlign w:val="center"/>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0,31</w:t>
            </w:r>
          </w:p>
        </w:tc>
        <w:tc>
          <w:tcPr>
            <w:tcW w:w="191" w:type="pct"/>
            <w:tcBorders>
              <w:top w:val="single" w:sz="4" w:space="0" w:color="auto"/>
              <w:left w:val="nil"/>
              <w:right w:val="single" w:sz="4" w:space="0" w:color="auto"/>
            </w:tcBorders>
            <w:shd w:val="clear" w:color="auto" w:fill="auto"/>
            <w:noWrap/>
            <w:vAlign w:val="center"/>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76" w:type="pct"/>
            <w:tcBorders>
              <w:top w:val="single" w:sz="4" w:space="0" w:color="auto"/>
              <w:left w:val="nil"/>
              <w:right w:val="single" w:sz="4" w:space="0" w:color="auto"/>
            </w:tcBorders>
            <w:shd w:val="clear" w:color="auto" w:fill="auto"/>
            <w:noWrap/>
            <w:vAlign w:val="center"/>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0,43</w:t>
            </w:r>
          </w:p>
        </w:tc>
        <w:tc>
          <w:tcPr>
            <w:tcW w:w="176" w:type="pct"/>
            <w:tcBorders>
              <w:top w:val="single" w:sz="4" w:space="0" w:color="auto"/>
              <w:left w:val="nil"/>
              <w:right w:val="single" w:sz="4" w:space="0" w:color="auto"/>
            </w:tcBorders>
            <w:shd w:val="clear" w:color="auto" w:fill="auto"/>
            <w:noWrap/>
            <w:vAlign w:val="center"/>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76" w:type="pct"/>
            <w:tcBorders>
              <w:top w:val="single" w:sz="4" w:space="0" w:color="auto"/>
              <w:left w:val="nil"/>
              <w:right w:val="single" w:sz="4" w:space="0" w:color="auto"/>
            </w:tcBorders>
            <w:shd w:val="clear" w:color="auto" w:fill="auto"/>
            <w:noWrap/>
            <w:vAlign w:val="center"/>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91" w:type="pct"/>
            <w:tcBorders>
              <w:top w:val="single" w:sz="4" w:space="0" w:color="auto"/>
              <w:left w:val="nil"/>
              <w:right w:val="single" w:sz="4" w:space="0" w:color="auto"/>
            </w:tcBorders>
            <w:shd w:val="clear" w:color="auto" w:fill="auto"/>
            <w:noWrap/>
            <w:vAlign w:val="center"/>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c>
          <w:tcPr>
            <w:tcW w:w="191" w:type="pct"/>
            <w:tcBorders>
              <w:top w:val="single" w:sz="4" w:space="0" w:color="auto"/>
              <w:left w:val="nil"/>
              <w:right w:val="single" w:sz="4" w:space="0" w:color="auto"/>
            </w:tcBorders>
            <w:shd w:val="clear" w:color="auto" w:fill="auto"/>
            <w:noWrap/>
            <w:vAlign w:val="center"/>
          </w:tcPr>
          <w:p w:rsidR="00000374" w:rsidRPr="00654653" w:rsidRDefault="00000374" w:rsidP="00000374">
            <w:pPr>
              <w:spacing w:after="0" w:line="240" w:lineRule="auto"/>
              <w:jc w:val="center"/>
              <w:rPr>
                <w:rFonts w:ascii="Times New Roman" w:eastAsia="Times New Roman" w:hAnsi="Times New Roman" w:cs="Times New Roman"/>
                <w:sz w:val="16"/>
                <w:szCs w:val="16"/>
                <w:vertAlign w:val="superscript"/>
                <w:lang w:eastAsia="ru-RU"/>
              </w:rPr>
            </w:pPr>
            <w:r w:rsidRPr="00654653">
              <w:rPr>
                <w:rFonts w:ascii="Times New Roman" w:eastAsia="Times New Roman" w:hAnsi="Times New Roman" w:cs="Times New Roman"/>
                <w:sz w:val="16"/>
                <w:szCs w:val="16"/>
                <w:lang w:eastAsia="ru-RU"/>
              </w:rPr>
              <w:t>-0,89</w:t>
            </w:r>
            <w:r w:rsidRPr="00654653">
              <w:rPr>
                <w:rFonts w:ascii="Times New Roman" w:eastAsia="Times New Roman" w:hAnsi="Times New Roman" w:cs="Times New Roman"/>
                <w:sz w:val="16"/>
                <w:szCs w:val="16"/>
                <w:vertAlign w:val="superscript"/>
                <w:lang w:eastAsia="ru-RU"/>
              </w:rPr>
              <w:t>*</w:t>
            </w:r>
          </w:p>
        </w:tc>
        <w:tc>
          <w:tcPr>
            <w:tcW w:w="176" w:type="pct"/>
            <w:tcBorders>
              <w:top w:val="single" w:sz="4" w:space="0" w:color="auto"/>
              <w:left w:val="nil"/>
              <w:right w:val="single" w:sz="4" w:space="0" w:color="auto"/>
            </w:tcBorders>
            <w:shd w:val="clear" w:color="auto" w:fill="auto"/>
            <w:noWrap/>
            <w:vAlign w:val="center"/>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76" w:type="pct"/>
            <w:tcBorders>
              <w:top w:val="single" w:sz="4" w:space="0" w:color="auto"/>
              <w:left w:val="nil"/>
              <w:right w:val="single" w:sz="4" w:space="0" w:color="auto"/>
            </w:tcBorders>
            <w:shd w:val="clear" w:color="auto" w:fill="auto"/>
            <w:noWrap/>
            <w:vAlign w:val="center"/>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-0,60</w:t>
            </w:r>
          </w:p>
        </w:tc>
        <w:tc>
          <w:tcPr>
            <w:tcW w:w="191" w:type="pct"/>
            <w:tcBorders>
              <w:top w:val="single" w:sz="4" w:space="0" w:color="auto"/>
              <w:left w:val="nil"/>
              <w:right w:val="single" w:sz="4" w:space="0" w:color="auto"/>
            </w:tcBorders>
            <w:shd w:val="clear" w:color="auto" w:fill="auto"/>
            <w:noWrap/>
            <w:vAlign w:val="center"/>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r>
      <w:tr w:rsidR="00000374" w:rsidRPr="00654653" w:rsidTr="00500A0A">
        <w:trPr>
          <w:trHeight w:val="620"/>
        </w:trPr>
        <w:tc>
          <w:tcPr>
            <w:tcW w:w="5000" w:type="pct"/>
            <w:gridSpan w:val="26"/>
            <w:tcBorders>
              <w:bottom w:val="single" w:sz="4" w:space="0" w:color="auto"/>
            </w:tcBorders>
            <w:shd w:val="clear" w:color="auto" w:fill="auto"/>
            <w:vAlign w:val="center"/>
          </w:tcPr>
          <w:p w:rsidR="00000374" w:rsidRDefault="00000374" w:rsidP="00000374">
            <w:pPr>
              <w:spacing w:after="0" w:line="240" w:lineRule="auto"/>
              <w:rPr>
                <w:rFonts w:ascii="Times New Roman" w:eastAsia="Times New Roman" w:hAnsi="Times New Roman" w:cs="Times New Roman"/>
                <w:sz w:val="28"/>
                <w:szCs w:val="28"/>
                <w:lang w:eastAsia="ru-RU"/>
              </w:rPr>
            </w:pPr>
            <w:r w:rsidRPr="00667BBA">
              <w:rPr>
                <w:rFonts w:ascii="Times New Roman" w:eastAsia="Times New Roman" w:hAnsi="Times New Roman" w:cs="Times New Roman"/>
                <w:sz w:val="28"/>
                <w:szCs w:val="28"/>
                <w:lang w:eastAsia="ru-RU"/>
              </w:rPr>
              <w:lastRenderedPageBreak/>
              <w:t>Продолжение таблицы Е</w:t>
            </w:r>
            <w:r>
              <w:rPr>
                <w:rFonts w:ascii="Times New Roman" w:eastAsia="Times New Roman" w:hAnsi="Times New Roman" w:cs="Times New Roman"/>
                <w:sz w:val="28"/>
                <w:szCs w:val="28"/>
                <w:lang w:eastAsia="ru-RU"/>
              </w:rPr>
              <w:t>.10</w:t>
            </w:r>
          </w:p>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p>
        </w:tc>
      </w:tr>
      <w:tr w:rsidR="00000374" w:rsidRPr="00654653" w:rsidTr="00500A0A">
        <w:trPr>
          <w:trHeight w:val="370"/>
        </w:trPr>
        <w:tc>
          <w:tcPr>
            <w:tcW w:w="484" w:type="pct"/>
            <w:tcBorders>
              <w:top w:val="single" w:sz="4" w:space="0" w:color="auto"/>
              <w:left w:val="single" w:sz="4" w:space="0" w:color="auto"/>
              <w:bottom w:val="single" w:sz="4" w:space="0" w:color="auto"/>
              <w:right w:val="nil"/>
            </w:tcBorders>
            <w:shd w:val="clear" w:color="auto" w:fill="auto"/>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w:t>
            </w:r>
          </w:p>
        </w:tc>
        <w:tc>
          <w:tcPr>
            <w:tcW w:w="175" w:type="pct"/>
            <w:tcBorders>
              <w:top w:val="single" w:sz="4" w:space="0" w:color="auto"/>
              <w:left w:val="single" w:sz="4" w:space="0" w:color="auto"/>
              <w:bottom w:val="single" w:sz="4" w:space="0" w:color="auto"/>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2</w:t>
            </w:r>
          </w:p>
        </w:tc>
        <w:tc>
          <w:tcPr>
            <w:tcW w:w="176" w:type="pct"/>
            <w:tcBorders>
              <w:top w:val="single" w:sz="4" w:space="0" w:color="auto"/>
              <w:left w:val="nil"/>
              <w:bottom w:val="single" w:sz="4" w:space="0" w:color="auto"/>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3</w:t>
            </w:r>
          </w:p>
        </w:tc>
        <w:tc>
          <w:tcPr>
            <w:tcW w:w="176" w:type="pct"/>
            <w:tcBorders>
              <w:top w:val="single" w:sz="4" w:space="0" w:color="auto"/>
              <w:left w:val="nil"/>
              <w:bottom w:val="single" w:sz="4" w:space="0" w:color="auto"/>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4</w:t>
            </w:r>
          </w:p>
        </w:tc>
        <w:tc>
          <w:tcPr>
            <w:tcW w:w="176" w:type="pct"/>
            <w:tcBorders>
              <w:top w:val="single" w:sz="4" w:space="0" w:color="auto"/>
              <w:left w:val="nil"/>
              <w:bottom w:val="single" w:sz="4" w:space="0" w:color="auto"/>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5</w:t>
            </w:r>
          </w:p>
        </w:tc>
        <w:tc>
          <w:tcPr>
            <w:tcW w:w="176" w:type="pct"/>
            <w:tcBorders>
              <w:top w:val="single" w:sz="4" w:space="0" w:color="auto"/>
              <w:left w:val="nil"/>
              <w:bottom w:val="single" w:sz="4" w:space="0" w:color="auto"/>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6</w:t>
            </w:r>
          </w:p>
        </w:tc>
        <w:tc>
          <w:tcPr>
            <w:tcW w:w="176" w:type="pct"/>
            <w:tcBorders>
              <w:top w:val="single" w:sz="4" w:space="0" w:color="auto"/>
              <w:left w:val="nil"/>
              <w:bottom w:val="single" w:sz="4" w:space="0" w:color="auto"/>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7</w:t>
            </w:r>
          </w:p>
        </w:tc>
        <w:tc>
          <w:tcPr>
            <w:tcW w:w="191" w:type="pct"/>
            <w:tcBorders>
              <w:top w:val="single" w:sz="4" w:space="0" w:color="auto"/>
              <w:left w:val="nil"/>
              <w:bottom w:val="single" w:sz="4" w:space="0" w:color="auto"/>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8</w:t>
            </w:r>
          </w:p>
        </w:tc>
        <w:tc>
          <w:tcPr>
            <w:tcW w:w="176" w:type="pct"/>
            <w:tcBorders>
              <w:top w:val="single" w:sz="4" w:space="0" w:color="auto"/>
              <w:left w:val="nil"/>
              <w:bottom w:val="single" w:sz="4" w:space="0" w:color="auto"/>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9</w:t>
            </w:r>
          </w:p>
        </w:tc>
        <w:tc>
          <w:tcPr>
            <w:tcW w:w="176" w:type="pct"/>
            <w:tcBorders>
              <w:top w:val="single" w:sz="4" w:space="0" w:color="auto"/>
              <w:left w:val="nil"/>
              <w:bottom w:val="single" w:sz="4" w:space="0" w:color="auto"/>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10</w:t>
            </w:r>
          </w:p>
        </w:tc>
        <w:tc>
          <w:tcPr>
            <w:tcW w:w="176" w:type="pct"/>
            <w:tcBorders>
              <w:top w:val="single" w:sz="4" w:space="0" w:color="auto"/>
              <w:left w:val="nil"/>
              <w:bottom w:val="single" w:sz="4" w:space="0" w:color="auto"/>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11</w:t>
            </w:r>
          </w:p>
        </w:tc>
        <w:tc>
          <w:tcPr>
            <w:tcW w:w="176" w:type="pct"/>
            <w:tcBorders>
              <w:top w:val="single" w:sz="4" w:space="0" w:color="auto"/>
              <w:left w:val="nil"/>
              <w:bottom w:val="single" w:sz="4" w:space="0" w:color="auto"/>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12</w:t>
            </w:r>
          </w:p>
        </w:tc>
        <w:tc>
          <w:tcPr>
            <w:tcW w:w="191" w:type="pct"/>
            <w:tcBorders>
              <w:top w:val="single" w:sz="4" w:space="0" w:color="auto"/>
              <w:left w:val="nil"/>
              <w:bottom w:val="single" w:sz="4" w:space="0" w:color="auto"/>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13</w:t>
            </w:r>
          </w:p>
        </w:tc>
        <w:tc>
          <w:tcPr>
            <w:tcW w:w="176" w:type="pct"/>
            <w:tcBorders>
              <w:top w:val="single" w:sz="4" w:space="0" w:color="auto"/>
              <w:left w:val="nil"/>
              <w:bottom w:val="single" w:sz="4" w:space="0" w:color="auto"/>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14</w:t>
            </w:r>
          </w:p>
        </w:tc>
        <w:tc>
          <w:tcPr>
            <w:tcW w:w="191" w:type="pct"/>
            <w:tcBorders>
              <w:top w:val="single" w:sz="4" w:space="0" w:color="auto"/>
              <w:left w:val="nil"/>
              <w:bottom w:val="single" w:sz="4" w:space="0" w:color="auto"/>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15</w:t>
            </w:r>
          </w:p>
        </w:tc>
        <w:tc>
          <w:tcPr>
            <w:tcW w:w="191" w:type="pct"/>
            <w:tcBorders>
              <w:top w:val="single" w:sz="4" w:space="0" w:color="auto"/>
              <w:left w:val="nil"/>
              <w:bottom w:val="single" w:sz="4" w:space="0" w:color="auto"/>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16</w:t>
            </w:r>
          </w:p>
        </w:tc>
        <w:tc>
          <w:tcPr>
            <w:tcW w:w="176" w:type="pct"/>
            <w:tcBorders>
              <w:top w:val="single" w:sz="4" w:space="0" w:color="auto"/>
              <w:left w:val="nil"/>
              <w:bottom w:val="single" w:sz="4" w:space="0" w:color="auto"/>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17</w:t>
            </w:r>
          </w:p>
        </w:tc>
        <w:tc>
          <w:tcPr>
            <w:tcW w:w="191" w:type="pct"/>
            <w:tcBorders>
              <w:top w:val="single" w:sz="4" w:space="0" w:color="auto"/>
              <w:left w:val="nil"/>
              <w:bottom w:val="single" w:sz="4" w:space="0" w:color="auto"/>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18</w:t>
            </w:r>
          </w:p>
        </w:tc>
        <w:tc>
          <w:tcPr>
            <w:tcW w:w="176" w:type="pct"/>
            <w:tcBorders>
              <w:top w:val="single" w:sz="4" w:space="0" w:color="auto"/>
              <w:left w:val="nil"/>
              <w:bottom w:val="single" w:sz="4" w:space="0" w:color="auto"/>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19</w:t>
            </w:r>
          </w:p>
        </w:tc>
        <w:tc>
          <w:tcPr>
            <w:tcW w:w="176" w:type="pct"/>
            <w:tcBorders>
              <w:top w:val="single" w:sz="4" w:space="0" w:color="auto"/>
              <w:left w:val="nil"/>
              <w:bottom w:val="single" w:sz="4" w:space="0" w:color="auto"/>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20</w:t>
            </w:r>
          </w:p>
        </w:tc>
        <w:tc>
          <w:tcPr>
            <w:tcW w:w="176" w:type="pct"/>
            <w:tcBorders>
              <w:top w:val="single" w:sz="4" w:space="0" w:color="auto"/>
              <w:left w:val="nil"/>
              <w:bottom w:val="single" w:sz="4" w:space="0" w:color="auto"/>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21</w:t>
            </w:r>
          </w:p>
        </w:tc>
        <w:tc>
          <w:tcPr>
            <w:tcW w:w="191" w:type="pct"/>
            <w:tcBorders>
              <w:top w:val="single" w:sz="4" w:space="0" w:color="auto"/>
              <w:left w:val="nil"/>
              <w:bottom w:val="single" w:sz="4" w:space="0" w:color="auto"/>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22</w:t>
            </w:r>
          </w:p>
        </w:tc>
        <w:tc>
          <w:tcPr>
            <w:tcW w:w="191" w:type="pct"/>
            <w:tcBorders>
              <w:top w:val="single" w:sz="4" w:space="0" w:color="auto"/>
              <w:left w:val="nil"/>
              <w:bottom w:val="single" w:sz="4" w:space="0" w:color="auto"/>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23</w:t>
            </w:r>
          </w:p>
        </w:tc>
        <w:tc>
          <w:tcPr>
            <w:tcW w:w="176" w:type="pct"/>
            <w:tcBorders>
              <w:top w:val="single" w:sz="4" w:space="0" w:color="auto"/>
              <w:left w:val="nil"/>
              <w:bottom w:val="single" w:sz="4" w:space="0" w:color="auto"/>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24</w:t>
            </w:r>
          </w:p>
        </w:tc>
        <w:tc>
          <w:tcPr>
            <w:tcW w:w="176" w:type="pct"/>
            <w:tcBorders>
              <w:top w:val="single" w:sz="4" w:space="0" w:color="auto"/>
              <w:left w:val="nil"/>
              <w:bottom w:val="single" w:sz="4" w:space="0" w:color="auto"/>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25</w:t>
            </w:r>
          </w:p>
        </w:tc>
        <w:tc>
          <w:tcPr>
            <w:tcW w:w="191" w:type="pct"/>
            <w:tcBorders>
              <w:top w:val="single" w:sz="4" w:space="0" w:color="auto"/>
              <w:left w:val="nil"/>
              <w:bottom w:val="single" w:sz="4" w:space="0" w:color="auto"/>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26</w:t>
            </w:r>
          </w:p>
        </w:tc>
      </w:tr>
      <w:tr w:rsidR="00000374" w:rsidRPr="00654653" w:rsidTr="00500A0A">
        <w:trPr>
          <w:trHeight w:val="310"/>
        </w:trPr>
        <w:tc>
          <w:tcPr>
            <w:tcW w:w="484" w:type="pct"/>
            <w:tcBorders>
              <w:top w:val="single" w:sz="4" w:space="0" w:color="auto"/>
              <w:left w:val="single" w:sz="4" w:space="0" w:color="auto"/>
              <w:bottom w:val="single" w:sz="4" w:space="0" w:color="auto"/>
              <w:right w:val="nil"/>
            </w:tcBorders>
            <w:shd w:val="clear" w:color="auto" w:fill="auto"/>
            <w:vAlign w:val="center"/>
            <w:hideMark/>
          </w:tcPr>
          <w:p w:rsidR="00000374" w:rsidRPr="00654653" w:rsidRDefault="00000374" w:rsidP="00000374">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Болезни органов дыхания</w:t>
            </w:r>
          </w:p>
        </w:tc>
        <w:tc>
          <w:tcPr>
            <w:tcW w:w="17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-0,49</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0,37</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-0,06</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-0,54</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0,31</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-0,71</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-0,31</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0,20</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0,20</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-0,60</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-0,77</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-0,60</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0,43</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0,54</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-0,37</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-0,37</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vertAlign w:val="superscript"/>
                <w:lang w:eastAsia="ru-RU"/>
              </w:rPr>
            </w:pPr>
            <w:r w:rsidRPr="00654653">
              <w:rPr>
                <w:rFonts w:ascii="Times New Roman" w:eastAsia="Times New Roman" w:hAnsi="Times New Roman" w:cs="Times New Roman"/>
                <w:sz w:val="16"/>
                <w:szCs w:val="16"/>
                <w:lang w:eastAsia="ru-RU"/>
              </w:rPr>
              <w:t>-0,89</w:t>
            </w:r>
            <w:r w:rsidRPr="00654653">
              <w:rPr>
                <w:rFonts w:ascii="Times New Roman" w:eastAsia="Times New Roman" w:hAnsi="Times New Roman" w:cs="Times New Roman"/>
                <w:sz w:val="16"/>
                <w:szCs w:val="16"/>
                <w:vertAlign w:val="superscript"/>
                <w:lang w:eastAsia="ru-RU"/>
              </w:rPr>
              <w:t>*</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-0,49</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0,77</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-0,54</w:t>
            </w:r>
          </w:p>
        </w:tc>
      </w:tr>
      <w:tr w:rsidR="00000374" w:rsidRPr="00654653" w:rsidTr="00500A0A">
        <w:trPr>
          <w:trHeight w:val="620"/>
        </w:trPr>
        <w:tc>
          <w:tcPr>
            <w:tcW w:w="484" w:type="pct"/>
            <w:tcBorders>
              <w:top w:val="single" w:sz="4" w:space="0" w:color="auto"/>
              <w:left w:val="single" w:sz="4" w:space="0" w:color="auto"/>
              <w:bottom w:val="single" w:sz="4" w:space="0" w:color="auto"/>
              <w:right w:val="nil"/>
            </w:tcBorders>
            <w:shd w:val="clear" w:color="auto" w:fill="auto"/>
            <w:vAlign w:val="center"/>
            <w:hideMark/>
          </w:tcPr>
          <w:p w:rsidR="00000374" w:rsidRPr="00654653" w:rsidRDefault="00000374" w:rsidP="00000374">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Болезни органов пищеварения</w:t>
            </w:r>
          </w:p>
        </w:tc>
        <w:tc>
          <w:tcPr>
            <w:tcW w:w="17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-0,71</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-0,38</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-0,31</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vertAlign w:val="superscript"/>
                <w:lang w:eastAsia="ru-RU"/>
              </w:rPr>
            </w:pPr>
            <w:r w:rsidRPr="00654653">
              <w:rPr>
                <w:rFonts w:ascii="Times New Roman" w:eastAsia="Times New Roman" w:hAnsi="Times New Roman" w:cs="Times New Roman"/>
                <w:sz w:val="16"/>
                <w:szCs w:val="16"/>
                <w:lang w:eastAsia="ru-RU"/>
              </w:rPr>
              <w:t>-0,83</w:t>
            </w:r>
            <w:r w:rsidRPr="00654653">
              <w:rPr>
                <w:rFonts w:ascii="Times New Roman" w:eastAsia="Times New Roman" w:hAnsi="Times New Roman" w:cs="Times New Roman"/>
                <w:sz w:val="16"/>
                <w:szCs w:val="16"/>
                <w:vertAlign w:val="superscript"/>
                <w:lang w:eastAsia="ru-RU"/>
              </w:rPr>
              <w:t>*</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-0,54</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-0,20</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-0,20</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-0,43</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-0,37</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-0,43</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-0,60</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-0,31</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0,31</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-0,66</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-0,66</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-1,00</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-0,20</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0,60</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vertAlign w:val="superscript"/>
                <w:lang w:eastAsia="ru-RU"/>
              </w:rPr>
            </w:pPr>
            <w:r w:rsidRPr="00654653">
              <w:rPr>
                <w:rFonts w:ascii="Times New Roman" w:eastAsia="Times New Roman" w:hAnsi="Times New Roman" w:cs="Times New Roman"/>
                <w:sz w:val="16"/>
                <w:szCs w:val="16"/>
                <w:lang w:eastAsia="ru-RU"/>
              </w:rPr>
              <w:t>-0,83</w:t>
            </w:r>
            <w:r w:rsidRPr="00654653">
              <w:rPr>
                <w:rFonts w:ascii="Times New Roman" w:eastAsia="Times New Roman" w:hAnsi="Times New Roman" w:cs="Times New Roman"/>
                <w:sz w:val="16"/>
                <w:szCs w:val="16"/>
                <w:vertAlign w:val="superscript"/>
                <w:lang w:eastAsia="ru-RU"/>
              </w:rPr>
              <w:t>*</w:t>
            </w:r>
          </w:p>
        </w:tc>
      </w:tr>
      <w:tr w:rsidR="00000374" w:rsidRPr="00654653" w:rsidTr="00500A0A">
        <w:trPr>
          <w:trHeight w:val="620"/>
        </w:trPr>
        <w:tc>
          <w:tcPr>
            <w:tcW w:w="484" w:type="pct"/>
            <w:tcBorders>
              <w:top w:val="single" w:sz="4" w:space="0" w:color="auto"/>
              <w:left w:val="single" w:sz="4" w:space="0" w:color="auto"/>
              <w:bottom w:val="single" w:sz="4" w:space="0" w:color="auto"/>
              <w:right w:val="nil"/>
            </w:tcBorders>
            <w:shd w:val="clear" w:color="auto" w:fill="auto"/>
            <w:vAlign w:val="center"/>
            <w:hideMark/>
          </w:tcPr>
          <w:p w:rsidR="00000374" w:rsidRPr="00654653" w:rsidRDefault="00000374" w:rsidP="00000374">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Болезни кожи и подкожной клетчатки</w:t>
            </w:r>
          </w:p>
        </w:tc>
        <w:tc>
          <w:tcPr>
            <w:tcW w:w="17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-0,37</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-0,31</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-0,29</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-0,43</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-0,37</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-0,54</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-0,37</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vertAlign w:val="superscript"/>
                <w:lang w:eastAsia="ru-RU"/>
              </w:rPr>
            </w:pPr>
            <w:r w:rsidRPr="00654653">
              <w:rPr>
                <w:rFonts w:ascii="Times New Roman" w:eastAsia="Times New Roman" w:hAnsi="Times New Roman" w:cs="Times New Roman"/>
                <w:sz w:val="16"/>
                <w:szCs w:val="16"/>
                <w:lang w:eastAsia="ru-RU"/>
              </w:rPr>
              <w:t>-0,83</w:t>
            </w:r>
            <w:r w:rsidRPr="00654653">
              <w:rPr>
                <w:rFonts w:ascii="Times New Roman" w:eastAsia="Times New Roman" w:hAnsi="Times New Roman" w:cs="Times New Roman"/>
                <w:sz w:val="16"/>
                <w:szCs w:val="16"/>
                <w:vertAlign w:val="superscript"/>
                <w:lang w:eastAsia="ru-RU"/>
              </w:rPr>
              <w:t>*</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0,37</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-0,54</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0,60</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-0,49</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-0,49</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vertAlign w:val="superscript"/>
                <w:lang w:eastAsia="ru-RU"/>
              </w:rPr>
            </w:pPr>
            <w:r w:rsidRPr="00654653">
              <w:rPr>
                <w:rFonts w:ascii="Times New Roman" w:eastAsia="Times New Roman" w:hAnsi="Times New Roman" w:cs="Times New Roman"/>
                <w:sz w:val="16"/>
                <w:szCs w:val="16"/>
                <w:lang w:eastAsia="ru-RU"/>
              </w:rPr>
              <w:t>-0,83</w:t>
            </w:r>
            <w:r w:rsidRPr="00654653">
              <w:rPr>
                <w:rFonts w:ascii="Times New Roman" w:eastAsia="Times New Roman" w:hAnsi="Times New Roman" w:cs="Times New Roman"/>
                <w:sz w:val="16"/>
                <w:szCs w:val="16"/>
                <w:vertAlign w:val="superscript"/>
                <w:lang w:eastAsia="ru-RU"/>
              </w:rPr>
              <w:t>*</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0,60</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-0,60</w:t>
            </w:r>
          </w:p>
        </w:tc>
      </w:tr>
      <w:tr w:rsidR="00000374" w:rsidRPr="00654653" w:rsidTr="00500A0A">
        <w:trPr>
          <w:trHeight w:val="930"/>
        </w:trPr>
        <w:tc>
          <w:tcPr>
            <w:tcW w:w="484" w:type="pct"/>
            <w:tcBorders>
              <w:top w:val="single" w:sz="4" w:space="0" w:color="auto"/>
              <w:left w:val="single" w:sz="4" w:space="0" w:color="auto"/>
              <w:bottom w:val="single" w:sz="4" w:space="0" w:color="auto"/>
              <w:right w:val="nil"/>
            </w:tcBorders>
            <w:shd w:val="clear" w:color="auto" w:fill="auto"/>
            <w:vAlign w:val="center"/>
            <w:hideMark/>
          </w:tcPr>
          <w:p w:rsidR="00000374" w:rsidRPr="00654653" w:rsidRDefault="00000374" w:rsidP="00000374">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Болезни костно-мышечной системы и соединительной ткани</w:t>
            </w:r>
          </w:p>
        </w:tc>
        <w:tc>
          <w:tcPr>
            <w:tcW w:w="17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-0,43</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-0,71</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0,49</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-0,23</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-0,60</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0,31</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vertAlign w:val="superscript"/>
                <w:lang w:eastAsia="ru-RU"/>
              </w:rPr>
            </w:pPr>
            <w:r w:rsidRPr="00654653">
              <w:rPr>
                <w:rFonts w:ascii="Times New Roman" w:eastAsia="Times New Roman" w:hAnsi="Times New Roman" w:cs="Times New Roman"/>
                <w:sz w:val="16"/>
                <w:szCs w:val="16"/>
                <w:lang w:eastAsia="ru-RU"/>
              </w:rPr>
              <w:t>-0,89</w:t>
            </w:r>
            <w:r w:rsidRPr="00654653">
              <w:rPr>
                <w:rFonts w:ascii="Times New Roman" w:eastAsia="Times New Roman" w:hAnsi="Times New Roman" w:cs="Times New Roman"/>
                <w:sz w:val="16"/>
                <w:szCs w:val="16"/>
                <w:vertAlign w:val="superscript"/>
                <w:lang w:eastAsia="ru-RU"/>
              </w:rPr>
              <w:t>*</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-0,60</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-0,43</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0,66</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-0,43</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-0,49</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-0,71</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-0,49</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-0,49</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-0,71</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-0,66</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0,37</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-0,60</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-0,60</w:t>
            </w:r>
          </w:p>
        </w:tc>
      </w:tr>
      <w:tr w:rsidR="00000374" w:rsidRPr="00654653" w:rsidTr="00500A0A">
        <w:trPr>
          <w:trHeight w:val="620"/>
        </w:trPr>
        <w:tc>
          <w:tcPr>
            <w:tcW w:w="484" w:type="pct"/>
            <w:tcBorders>
              <w:top w:val="single" w:sz="4" w:space="0" w:color="auto"/>
              <w:left w:val="single" w:sz="4" w:space="0" w:color="auto"/>
              <w:bottom w:val="single" w:sz="4" w:space="0" w:color="auto"/>
              <w:right w:val="nil"/>
            </w:tcBorders>
            <w:shd w:val="clear" w:color="auto" w:fill="auto"/>
            <w:vAlign w:val="center"/>
            <w:hideMark/>
          </w:tcPr>
          <w:p w:rsidR="00000374" w:rsidRPr="00654653" w:rsidRDefault="00000374" w:rsidP="00000374">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Болезни мочеполовой системы</w:t>
            </w:r>
          </w:p>
        </w:tc>
        <w:tc>
          <w:tcPr>
            <w:tcW w:w="17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0,49</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0,20</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0,37</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0,31</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0,31</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vertAlign w:val="superscript"/>
                <w:lang w:eastAsia="ru-RU"/>
              </w:rPr>
            </w:pPr>
            <w:r w:rsidRPr="00654653">
              <w:rPr>
                <w:rFonts w:ascii="Times New Roman" w:eastAsia="Times New Roman" w:hAnsi="Times New Roman" w:cs="Times New Roman"/>
                <w:sz w:val="16"/>
                <w:szCs w:val="16"/>
                <w:lang w:eastAsia="ru-RU"/>
              </w:rPr>
              <w:t>-0,94</w:t>
            </w:r>
            <w:r w:rsidRPr="00654653">
              <w:rPr>
                <w:rFonts w:ascii="Times New Roman" w:eastAsia="Times New Roman" w:hAnsi="Times New Roman" w:cs="Times New Roman"/>
                <w:sz w:val="16"/>
                <w:szCs w:val="16"/>
                <w:vertAlign w:val="superscript"/>
                <w:lang w:eastAsia="ru-RU"/>
              </w:rPr>
              <w:t>*</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-0,60</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0,60</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0,49</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-0,71</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0,43</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-0,43</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r>
      <w:tr w:rsidR="00000374" w:rsidRPr="00654653" w:rsidTr="00500A0A">
        <w:trPr>
          <w:trHeight w:val="930"/>
        </w:trPr>
        <w:tc>
          <w:tcPr>
            <w:tcW w:w="484" w:type="pct"/>
            <w:tcBorders>
              <w:top w:val="single" w:sz="4" w:space="0" w:color="auto"/>
              <w:left w:val="single" w:sz="4" w:space="0" w:color="auto"/>
              <w:bottom w:val="single" w:sz="4" w:space="0" w:color="auto"/>
              <w:right w:val="nil"/>
            </w:tcBorders>
            <w:shd w:val="clear" w:color="auto" w:fill="auto"/>
            <w:vAlign w:val="center"/>
            <w:hideMark/>
          </w:tcPr>
          <w:p w:rsidR="00000374" w:rsidRPr="00654653" w:rsidRDefault="00000374" w:rsidP="00000374">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Осложнения беременности, родов и послеродового периода</w:t>
            </w:r>
          </w:p>
        </w:tc>
        <w:tc>
          <w:tcPr>
            <w:tcW w:w="17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-0,43</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-0,60</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-0,49</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-0,54</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-0,37</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-0,37</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-0,43</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-0,43</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-0,31</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-0,77</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-0,77</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0,49</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-0,60</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-0,60</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-0,71</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0,31</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-0,66</w:t>
            </w:r>
          </w:p>
        </w:tc>
      </w:tr>
      <w:tr w:rsidR="00000374" w:rsidRPr="00654653" w:rsidTr="00500A0A">
        <w:trPr>
          <w:trHeight w:val="1240"/>
        </w:trPr>
        <w:tc>
          <w:tcPr>
            <w:tcW w:w="48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00374" w:rsidRPr="00654653" w:rsidRDefault="00000374" w:rsidP="00000374">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Врожденные аномалии (пороки развития), деформации и хромосомные нарушения</w:t>
            </w:r>
          </w:p>
        </w:tc>
        <w:tc>
          <w:tcPr>
            <w:tcW w:w="175"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-0,37</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0,32</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0,37</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-0,31</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0,60</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-0,77</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-0,20</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-0,54</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0,20</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0,20</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vertAlign w:val="superscript"/>
                <w:lang w:eastAsia="ru-RU"/>
              </w:rPr>
            </w:pPr>
            <w:r w:rsidRPr="00654653">
              <w:rPr>
                <w:rFonts w:ascii="Times New Roman" w:eastAsia="Times New Roman" w:hAnsi="Times New Roman" w:cs="Times New Roman"/>
                <w:sz w:val="16"/>
                <w:szCs w:val="16"/>
                <w:lang w:eastAsia="ru-RU"/>
              </w:rPr>
              <w:t>-0,89</w:t>
            </w:r>
            <w:r w:rsidRPr="00654653">
              <w:rPr>
                <w:rFonts w:ascii="Times New Roman" w:eastAsia="Times New Roman" w:hAnsi="Times New Roman" w:cs="Times New Roman"/>
                <w:sz w:val="16"/>
                <w:szCs w:val="16"/>
                <w:vertAlign w:val="superscript"/>
                <w:lang w:eastAsia="ru-RU"/>
              </w:rPr>
              <w:t>*</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-0,77</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r>
      <w:tr w:rsidR="00000374" w:rsidRPr="00654653" w:rsidTr="00500A0A">
        <w:trPr>
          <w:trHeight w:val="310"/>
        </w:trPr>
        <w:tc>
          <w:tcPr>
            <w:tcW w:w="48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00374" w:rsidRPr="00654653" w:rsidRDefault="00000374" w:rsidP="00000374">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Травмы и отравления</w:t>
            </w:r>
          </w:p>
        </w:tc>
        <w:tc>
          <w:tcPr>
            <w:tcW w:w="175"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-0,49</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-0,89</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0,20</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-0,46</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-0,31</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-0,94</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-0,77</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-0,49</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-0,71</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0,49</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-0,66</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-0,20</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-0,49</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-0,66</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-0,66</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-0,66</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76"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-0,54</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center"/>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-0,77</w:t>
            </w:r>
          </w:p>
        </w:tc>
      </w:tr>
      <w:tr w:rsidR="00000374" w:rsidRPr="00654653" w:rsidTr="00774515">
        <w:trPr>
          <w:trHeight w:val="310"/>
        </w:trPr>
        <w:tc>
          <w:tcPr>
            <w:tcW w:w="5000" w:type="pct"/>
            <w:gridSpan w:val="26"/>
            <w:tcBorders>
              <w:top w:val="single" w:sz="4" w:space="0" w:color="auto"/>
              <w:left w:val="single" w:sz="4" w:space="0" w:color="auto"/>
              <w:bottom w:val="single" w:sz="4" w:space="0" w:color="auto"/>
              <w:right w:val="single" w:sz="4" w:space="0" w:color="auto"/>
            </w:tcBorders>
            <w:shd w:val="clear" w:color="auto" w:fill="auto"/>
            <w:vAlign w:val="center"/>
          </w:tcPr>
          <w:p w:rsidR="00000374" w:rsidRPr="00654653" w:rsidRDefault="00000374" w:rsidP="00000374">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Примечание *р&lt;0,05; **р&lt;0,0</w:t>
            </w:r>
            <w:r w:rsidRPr="00654653">
              <w:rPr>
                <w:rFonts w:ascii="Times New Roman" w:eastAsia="Times New Roman" w:hAnsi="Times New Roman" w:cs="Times New Roman"/>
                <w:sz w:val="18"/>
                <w:szCs w:val="18"/>
                <w:lang w:val="en-US" w:eastAsia="ru-RU"/>
              </w:rPr>
              <w:t>0</w:t>
            </w:r>
            <w:r w:rsidRPr="00654653">
              <w:rPr>
                <w:rFonts w:ascii="Times New Roman" w:eastAsia="Times New Roman" w:hAnsi="Times New Roman" w:cs="Times New Roman"/>
                <w:sz w:val="18"/>
                <w:szCs w:val="18"/>
                <w:lang w:eastAsia="ru-RU"/>
              </w:rPr>
              <w:t>1;</w:t>
            </w:r>
          </w:p>
        </w:tc>
      </w:tr>
    </w:tbl>
    <w:p w:rsidR="00000374" w:rsidRDefault="00000374" w:rsidP="00EC725F">
      <w:pPr>
        <w:spacing w:after="0" w:line="240" w:lineRule="auto"/>
        <w:jc w:val="both"/>
        <w:rPr>
          <w:rFonts w:ascii="Times New Roman" w:hAnsi="Times New Roman" w:cs="Times New Roman"/>
          <w:sz w:val="24"/>
          <w:szCs w:val="24"/>
        </w:rPr>
      </w:pPr>
    </w:p>
    <w:p w:rsidR="00EC725F" w:rsidRPr="00EC725F" w:rsidRDefault="00EC725F" w:rsidP="00EC725F">
      <w:pPr>
        <w:spacing w:after="0" w:line="240" w:lineRule="auto"/>
        <w:jc w:val="both"/>
        <w:rPr>
          <w:rFonts w:ascii="Times New Roman" w:eastAsia="Times New Roman" w:hAnsi="Times New Roman" w:cs="Times New Roman"/>
          <w:sz w:val="24"/>
          <w:szCs w:val="24"/>
          <w:lang w:eastAsia="ru-RU"/>
        </w:rPr>
      </w:pPr>
      <w:r w:rsidRPr="00EC725F">
        <w:rPr>
          <w:rFonts w:ascii="Times New Roman" w:hAnsi="Times New Roman" w:cs="Times New Roman"/>
          <w:sz w:val="24"/>
          <w:szCs w:val="24"/>
        </w:rPr>
        <w:t>Таблица Е.11</w:t>
      </w:r>
      <w:r w:rsidRPr="00EC725F">
        <w:rPr>
          <w:rFonts w:ascii="Times New Roman" w:hAnsi="Times New Roman" w:cs="Times New Roman"/>
          <w:sz w:val="28"/>
          <w:szCs w:val="28"/>
        </w:rPr>
        <w:t xml:space="preserve"> - </w:t>
      </w:r>
      <w:r w:rsidRPr="00EC725F">
        <w:rPr>
          <w:rFonts w:ascii="Times New Roman" w:eastAsia="Times New Roman" w:hAnsi="Times New Roman" w:cs="Times New Roman"/>
          <w:sz w:val="24"/>
          <w:szCs w:val="24"/>
          <w:lang w:eastAsia="ru-RU"/>
        </w:rPr>
        <w:t>Связь содержания химических элементов в волосах с показателями заболеваемости по классам М</w:t>
      </w:r>
      <w:r>
        <w:rPr>
          <w:rFonts w:ascii="Times New Roman" w:eastAsia="Times New Roman" w:hAnsi="Times New Roman" w:cs="Times New Roman"/>
          <w:sz w:val="24"/>
          <w:szCs w:val="24"/>
          <w:lang w:eastAsia="ru-RU"/>
        </w:rPr>
        <w:t xml:space="preserve">КБ-10 среди мужского населения </w:t>
      </w:r>
      <w:r w:rsidRPr="00EC725F">
        <w:rPr>
          <w:rFonts w:ascii="Times New Roman" w:eastAsia="Times New Roman" w:hAnsi="Times New Roman" w:cs="Times New Roman"/>
          <w:sz w:val="24"/>
          <w:szCs w:val="24"/>
          <w:lang w:eastAsia="ru-RU"/>
        </w:rPr>
        <w:t>Мангистауской области, (</w:t>
      </w:r>
      <w:r w:rsidRPr="00EC725F">
        <w:rPr>
          <w:rFonts w:ascii="Times New Roman" w:eastAsia="Times New Roman" w:hAnsi="Times New Roman" w:cs="Times New Roman"/>
          <w:sz w:val="24"/>
          <w:szCs w:val="24"/>
          <w:lang w:val="en-US" w:eastAsia="ru-RU"/>
        </w:rPr>
        <w:t>r</w:t>
      </w:r>
      <w:r w:rsidRPr="00EC725F">
        <w:rPr>
          <w:rFonts w:ascii="Times New Roman" w:eastAsia="Times New Roman" w:hAnsi="Times New Roman" w:cs="Times New Roman"/>
          <w:sz w:val="24"/>
          <w:szCs w:val="24"/>
          <w:lang w:eastAsia="ru-RU"/>
        </w:rPr>
        <w:t xml:space="preserve"> Спирмена)</w:t>
      </w:r>
    </w:p>
    <w:p w:rsidR="00EC725F" w:rsidRDefault="00EC725F" w:rsidP="00B57D70">
      <w:pPr>
        <w:spacing w:after="0" w:line="240" w:lineRule="auto"/>
        <w:jc w:val="both"/>
        <w:rPr>
          <w:rFonts w:ascii="Times New Roman" w:eastAsia="Times New Roman" w:hAnsi="Times New Roman" w:cs="Times New Roman"/>
          <w:sz w:val="24"/>
          <w:szCs w:val="24"/>
          <w:lang w:eastAsia="ru-RU"/>
        </w:rPr>
      </w:pPr>
    </w:p>
    <w:tbl>
      <w:tblPr>
        <w:tblW w:w="5000" w:type="pct"/>
        <w:tblLook w:val="04A0" w:firstRow="1" w:lastRow="0" w:firstColumn="1" w:lastColumn="0" w:noHBand="0" w:noVBand="1"/>
      </w:tblPr>
      <w:tblGrid>
        <w:gridCol w:w="1429"/>
        <w:gridCol w:w="517"/>
        <w:gridCol w:w="517"/>
        <w:gridCol w:w="517"/>
        <w:gridCol w:w="517"/>
        <w:gridCol w:w="517"/>
        <w:gridCol w:w="517"/>
        <w:gridCol w:w="561"/>
        <w:gridCol w:w="516"/>
        <w:gridCol w:w="516"/>
        <w:gridCol w:w="516"/>
        <w:gridCol w:w="516"/>
        <w:gridCol w:w="516"/>
        <w:gridCol w:w="516"/>
        <w:gridCol w:w="561"/>
        <w:gridCol w:w="561"/>
        <w:gridCol w:w="516"/>
        <w:gridCol w:w="516"/>
        <w:gridCol w:w="516"/>
        <w:gridCol w:w="516"/>
        <w:gridCol w:w="516"/>
        <w:gridCol w:w="561"/>
        <w:gridCol w:w="516"/>
        <w:gridCol w:w="516"/>
        <w:gridCol w:w="516"/>
        <w:gridCol w:w="561"/>
      </w:tblGrid>
      <w:tr w:rsidR="00EC725F" w:rsidRPr="00654653" w:rsidTr="00500A0A">
        <w:trPr>
          <w:trHeight w:val="433"/>
        </w:trPr>
        <w:tc>
          <w:tcPr>
            <w:tcW w:w="491"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p>
        </w:tc>
        <w:tc>
          <w:tcPr>
            <w:tcW w:w="178" w:type="pct"/>
            <w:tcBorders>
              <w:top w:val="single" w:sz="4" w:space="0" w:color="auto"/>
              <w:left w:val="nil"/>
              <w:bottom w:val="single" w:sz="4" w:space="0" w:color="auto"/>
              <w:right w:val="single" w:sz="4" w:space="0" w:color="auto"/>
            </w:tcBorders>
            <w:shd w:val="clear" w:color="auto" w:fill="auto"/>
            <w:noWrap/>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 xml:space="preserve">Al </w:t>
            </w:r>
          </w:p>
        </w:tc>
        <w:tc>
          <w:tcPr>
            <w:tcW w:w="178" w:type="pct"/>
            <w:tcBorders>
              <w:top w:val="single" w:sz="4" w:space="0" w:color="auto"/>
              <w:left w:val="nil"/>
              <w:bottom w:val="single" w:sz="4" w:space="0" w:color="auto"/>
              <w:right w:val="single" w:sz="4" w:space="0" w:color="auto"/>
            </w:tcBorders>
            <w:shd w:val="clear" w:color="auto" w:fill="auto"/>
            <w:noWrap/>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As</w:t>
            </w:r>
          </w:p>
        </w:tc>
        <w:tc>
          <w:tcPr>
            <w:tcW w:w="178" w:type="pct"/>
            <w:tcBorders>
              <w:top w:val="single" w:sz="4" w:space="0" w:color="auto"/>
              <w:left w:val="nil"/>
              <w:bottom w:val="single" w:sz="4" w:space="0" w:color="auto"/>
              <w:right w:val="single" w:sz="4" w:space="0" w:color="auto"/>
            </w:tcBorders>
            <w:shd w:val="clear" w:color="auto" w:fill="auto"/>
            <w:noWrap/>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B</w:t>
            </w:r>
          </w:p>
        </w:tc>
        <w:tc>
          <w:tcPr>
            <w:tcW w:w="178" w:type="pct"/>
            <w:tcBorders>
              <w:top w:val="single" w:sz="4" w:space="0" w:color="auto"/>
              <w:left w:val="nil"/>
              <w:bottom w:val="single" w:sz="4" w:space="0" w:color="auto"/>
              <w:right w:val="single" w:sz="4" w:space="0" w:color="auto"/>
            </w:tcBorders>
            <w:shd w:val="clear" w:color="auto" w:fill="auto"/>
            <w:noWrap/>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Be</w:t>
            </w:r>
          </w:p>
        </w:tc>
        <w:tc>
          <w:tcPr>
            <w:tcW w:w="178" w:type="pct"/>
            <w:tcBorders>
              <w:top w:val="single" w:sz="4" w:space="0" w:color="auto"/>
              <w:left w:val="nil"/>
              <w:bottom w:val="single" w:sz="4" w:space="0" w:color="auto"/>
              <w:right w:val="single" w:sz="4" w:space="0" w:color="auto"/>
            </w:tcBorders>
            <w:shd w:val="clear" w:color="auto" w:fill="auto"/>
            <w:noWrap/>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Ca</w:t>
            </w:r>
          </w:p>
        </w:tc>
        <w:tc>
          <w:tcPr>
            <w:tcW w:w="178" w:type="pct"/>
            <w:tcBorders>
              <w:top w:val="single" w:sz="4" w:space="0" w:color="auto"/>
              <w:left w:val="nil"/>
              <w:bottom w:val="single" w:sz="4" w:space="0" w:color="auto"/>
              <w:right w:val="single" w:sz="4" w:space="0" w:color="auto"/>
            </w:tcBorders>
            <w:shd w:val="clear" w:color="auto" w:fill="auto"/>
            <w:noWrap/>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Cd</w:t>
            </w:r>
          </w:p>
        </w:tc>
        <w:tc>
          <w:tcPr>
            <w:tcW w:w="193" w:type="pct"/>
            <w:tcBorders>
              <w:top w:val="single" w:sz="4" w:space="0" w:color="auto"/>
              <w:left w:val="nil"/>
              <w:bottom w:val="single" w:sz="4" w:space="0" w:color="auto"/>
              <w:right w:val="single" w:sz="4" w:space="0" w:color="auto"/>
            </w:tcBorders>
            <w:shd w:val="clear" w:color="auto" w:fill="auto"/>
            <w:noWrap/>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Co</w:t>
            </w:r>
          </w:p>
        </w:tc>
        <w:tc>
          <w:tcPr>
            <w:tcW w:w="177" w:type="pct"/>
            <w:tcBorders>
              <w:top w:val="single" w:sz="4" w:space="0" w:color="auto"/>
              <w:left w:val="nil"/>
              <w:bottom w:val="single" w:sz="4" w:space="0" w:color="auto"/>
              <w:right w:val="single" w:sz="4" w:space="0" w:color="auto"/>
            </w:tcBorders>
            <w:shd w:val="clear" w:color="auto" w:fill="auto"/>
            <w:noWrap/>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Cr</w:t>
            </w:r>
          </w:p>
        </w:tc>
        <w:tc>
          <w:tcPr>
            <w:tcW w:w="177" w:type="pct"/>
            <w:tcBorders>
              <w:top w:val="single" w:sz="4" w:space="0" w:color="auto"/>
              <w:left w:val="nil"/>
              <w:bottom w:val="single" w:sz="4" w:space="0" w:color="auto"/>
              <w:right w:val="single" w:sz="4" w:space="0" w:color="auto"/>
            </w:tcBorders>
            <w:shd w:val="clear" w:color="auto" w:fill="auto"/>
            <w:noWrap/>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Cu</w:t>
            </w:r>
          </w:p>
        </w:tc>
        <w:tc>
          <w:tcPr>
            <w:tcW w:w="177" w:type="pct"/>
            <w:tcBorders>
              <w:top w:val="single" w:sz="4" w:space="0" w:color="auto"/>
              <w:left w:val="nil"/>
              <w:bottom w:val="single" w:sz="4" w:space="0" w:color="auto"/>
              <w:right w:val="single" w:sz="4" w:space="0" w:color="auto"/>
            </w:tcBorders>
            <w:shd w:val="clear" w:color="auto" w:fill="auto"/>
            <w:noWrap/>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Fe</w:t>
            </w:r>
          </w:p>
        </w:tc>
        <w:tc>
          <w:tcPr>
            <w:tcW w:w="177" w:type="pct"/>
            <w:tcBorders>
              <w:top w:val="single" w:sz="4" w:space="0" w:color="auto"/>
              <w:left w:val="nil"/>
              <w:bottom w:val="single" w:sz="4" w:space="0" w:color="auto"/>
              <w:right w:val="single" w:sz="4" w:space="0" w:color="auto"/>
            </w:tcBorders>
            <w:shd w:val="clear" w:color="auto" w:fill="auto"/>
            <w:noWrap/>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Hg</w:t>
            </w:r>
          </w:p>
        </w:tc>
        <w:tc>
          <w:tcPr>
            <w:tcW w:w="177" w:type="pct"/>
            <w:tcBorders>
              <w:top w:val="single" w:sz="4" w:space="0" w:color="auto"/>
              <w:left w:val="nil"/>
              <w:bottom w:val="single" w:sz="4" w:space="0" w:color="auto"/>
              <w:right w:val="single" w:sz="4" w:space="0" w:color="auto"/>
            </w:tcBorders>
            <w:shd w:val="clear" w:color="auto" w:fill="auto"/>
            <w:noWrap/>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I</w:t>
            </w:r>
          </w:p>
        </w:tc>
        <w:tc>
          <w:tcPr>
            <w:tcW w:w="177" w:type="pct"/>
            <w:tcBorders>
              <w:top w:val="single" w:sz="4" w:space="0" w:color="auto"/>
              <w:left w:val="nil"/>
              <w:bottom w:val="single" w:sz="4" w:space="0" w:color="auto"/>
              <w:right w:val="single" w:sz="4" w:space="0" w:color="auto"/>
            </w:tcBorders>
            <w:shd w:val="clear" w:color="auto" w:fill="auto"/>
            <w:noWrap/>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K</w:t>
            </w:r>
          </w:p>
        </w:tc>
        <w:tc>
          <w:tcPr>
            <w:tcW w:w="193" w:type="pct"/>
            <w:tcBorders>
              <w:top w:val="single" w:sz="4" w:space="0" w:color="auto"/>
              <w:left w:val="nil"/>
              <w:bottom w:val="single" w:sz="4" w:space="0" w:color="auto"/>
              <w:right w:val="single" w:sz="4" w:space="0" w:color="auto"/>
            </w:tcBorders>
            <w:shd w:val="clear" w:color="auto" w:fill="auto"/>
            <w:noWrap/>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Li</w:t>
            </w:r>
          </w:p>
        </w:tc>
        <w:tc>
          <w:tcPr>
            <w:tcW w:w="193" w:type="pct"/>
            <w:tcBorders>
              <w:top w:val="single" w:sz="4" w:space="0" w:color="auto"/>
              <w:left w:val="nil"/>
              <w:bottom w:val="single" w:sz="4" w:space="0" w:color="auto"/>
              <w:right w:val="single" w:sz="4" w:space="0" w:color="auto"/>
            </w:tcBorders>
            <w:shd w:val="clear" w:color="auto" w:fill="auto"/>
            <w:noWrap/>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Mg</w:t>
            </w:r>
          </w:p>
        </w:tc>
        <w:tc>
          <w:tcPr>
            <w:tcW w:w="177" w:type="pct"/>
            <w:tcBorders>
              <w:top w:val="single" w:sz="4" w:space="0" w:color="auto"/>
              <w:left w:val="nil"/>
              <w:bottom w:val="single" w:sz="4" w:space="0" w:color="auto"/>
              <w:right w:val="single" w:sz="4" w:space="0" w:color="auto"/>
            </w:tcBorders>
            <w:shd w:val="clear" w:color="auto" w:fill="auto"/>
            <w:noWrap/>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Mn</w:t>
            </w:r>
          </w:p>
        </w:tc>
        <w:tc>
          <w:tcPr>
            <w:tcW w:w="177" w:type="pct"/>
            <w:tcBorders>
              <w:top w:val="single" w:sz="4" w:space="0" w:color="auto"/>
              <w:left w:val="nil"/>
              <w:bottom w:val="single" w:sz="4" w:space="0" w:color="auto"/>
              <w:right w:val="single" w:sz="4" w:space="0" w:color="auto"/>
            </w:tcBorders>
            <w:shd w:val="clear" w:color="auto" w:fill="auto"/>
            <w:noWrap/>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Na</w:t>
            </w:r>
          </w:p>
        </w:tc>
        <w:tc>
          <w:tcPr>
            <w:tcW w:w="177" w:type="pct"/>
            <w:tcBorders>
              <w:top w:val="single" w:sz="4" w:space="0" w:color="auto"/>
              <w:left w:val="nil"/>
              <w:bottom w:val="single" w:sz="4" w:space="0" w:color="auto"/>
              <w:right w:val="single" w:sz="4" w:space="0" w:color="auto"/>
            </w:tcBorders>
            <w:shd w:val="clear" w:color="auto" w:fill="auto"/>
            <w:noWrap/>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Ni</w:t>
            </w:r>
          </w:p>
        </w:tc>
        <w:tc>
          <w:tcPr>
            <w:tcW w:w="177" w:type="pct"/>
            <w:tcBorders>
              <w:top w:val="single" w:sz="4" w:space="0" w:color="auto"/>
              <w:left w:val="nil"/>
              <w:bottom w:val="single" w:sz="4" w:space="0" w:color="auto"/>
              <w:right w:val="single" w:sz="4" w:space="0" w:color="auto"/>
            </w:tcBorders>
            <w:shd w:val="clear" w:color="auto" w:fill="auto"/>
            <w:noWrap/>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P</w:t>
            </w:r>
          </w:p>
        </w:tc>
        <w:tc>
          <w:tcPr>
            <w:tcW w:w="177" w:type="pct"/>
            <w:tcBorders>
              <w:top w:val="single" w:sz="4" w:space="0" w:color="auto"/>
              <w:left w:val="nil"/>
              <w:bottom w:val="single" w:sz="4" w:space="0" w:color="auto"/>
              <w:right w:val="single" w:sz="4" w:space="0" w:color="auto"/>
            </w:tcBorders>
            <w:shd w:val="clear" w:color="auto" w:fill="auto"/>
            <w:noWrap/>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Pb</w:t>
            </w:r>
          </w:p>
        </w:tc>
        <w:tc>
          <w:tcPr>
            <w:tcW w:w="193" w:type="pct"/>
            <w:tcBorders>
              <w:top w:val="single" w:sz="4" w:space="0" w:color="auto"/>
              <w:left w:val="nil"/>
              <w:bottom w:val="single" w:sz="4" w:space="0" w:color="auto"/>
              <w:right w:val="single" w:sz="4" w:space="0" w:color="auto"/>
            </w:tcBorders>
            <w:shd w:val="clear" w:color="auto" w:fill="auto"/>
            <w:noWrap/>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Se</w:t>
            </w:r>
          </w:p>
        </w:tc>
        <w:tc>
          <w:tcPr>
            <w:tcW w:w="177" w:type="pct"/>
            <w:tcBorders>
              <w:top w:val="single" w:sz="4" w:space="0" w:color="auto"/>
              <w:left w:val="nil"/>
              <w:bottom w:val="single" w:sz="4" w:space="0" w:color="auto"/>
              <w:right w:val="single" w:sz="4" w:space="0" w:color="auto"/>
            </w:tcBorders>
            <w:shd w:val="clear" w:color="auto" w:fill="auto"/>
            <w:noWrap/>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Si</w:t>
            </w:r>
          </w:p>
        </w:tc>
        <w:tc>
          <w:tcPr>
            <w:tcW w:w="177" w:type="pct"/>
            <w:tcBorders>
              <w:top w:val="single" w:sz="4" w:space="0" w:color="auto"/>
              <w:left w:val="nil"/>
              <w:bottom w:val="single" w:sz="4" w:space="0" w:color="auto"/>
              <w:right w:val="single" w:sz="4" w:space="0" w:color="auto"/>
            </w:tcBorders>
            <w:shd w:val="clear" w:color="auto" w:fill="auto"/>
            <w:noWrap/>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Sn</w:t>
            </w:r>
          </w:p>
        </w:tc>
        <w:tc>
          <w:tcPr>
            <w:tcW w:w="177" w:type="pct"/>
            <w:tcBorders>
              <w:top w:val="single" w:sz="4" w:space="0" w:color="auto"/>
              <w:left w:val="nil"/>
              <w:bottom w:val="single" w:sz="4" w:space="0" w:color="auto"/>
              <w:right w:val="single" w:sz="4" w:space="0" w:color="auto"/>
            </w:tcBorders>
            <w:shd w:val="clear" w:color="auto" w:fill="auto"/>
            <w:noWrap/>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V</w:t>
            </w:r>
          </w:p>
        </w:tc>
        <w:tc>
          <w:tcPr>
            <w:tcW w:w="193" w:type="pct"/>
            <w:tcBorders>
              <w:top w:val="single" w:sz="4" w:space="0" w:color="auto"/>
              <w:left w:val="nil"/>
              <w:bottom w:val="single" w:sz="4" w:space="0" w:color="auto"/>
              <w:right w:val="single" w:sz="4" w:space="0" w:color="auto"/>
            </w:tcBorders>
            <w:shd w:val="clear" w:color="auto" w:fill="auto"/>
            <w:noWrap/>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Zn</w:t>
            </w:r>
          </w:p>
        </w:tc>
      </w:tr>
      <w:tr w:rsidR="00500A0A" w:rsidRPr="00654653" w:rsidTr="00500A0A">
        <w:trPr>
          <w:trHeight w:val="242"/>
        </w:trPr>
        <w:tc>
          <w:tcPr>
            <w:tcW w:w="491" w:type="pct"/>
            <w:tcBorders>
              <w:top w:val="single" w:sz="4" w:space="0" w:color="auto"/>
              <w:left w:val="single" w:sz="4" w:space="0" w:color="auto"/>
              <w:bottom w:val="single" w:sz="4" w:space="0" w:color="auto"/>
              <w:right w:val="single" w:sz="4" w:space="0" w:color="auto"/>
            </w:tcBorders>
            <w:shd w:val="clear" w:color="auto" w:fill="auto"/>
            <w:vAlign w:val="center"/>
          </w:tcPr>
          <w:p w:rsidR="00500A0A" w:rsidRPr="00667BBA" w:rsidRDefault="00500A0A" w:rsidP="00500A0A">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w:t>
            </w:r>
          </w:p>
        </w:tc>
        <w:tc>
          <w:tcPr>
            <w:tcW w:w="178" w:type="pct"/>
            <w:tcBorders>
              <w:top w:val="single" w:sz="4" w:space="0" w:color="auto"/>
              <w:left w:val="nil"/>
              <w:bottom w:val="single" w:sz="4" w:space="0" w:color="auto"/>
              <w:right w:val="single" w:sz="4" w:space="0" w:color="auto"/>
            </w:tcBorders>
            <w:shd w:val="clear" w:color="auto" w:fill="auto"/>
            <w:noWrap/>
            <w:vAlign w:val="center"/>
          </w:tcPr>
          <w:p w:rsidR="00500A0A" w:rsidRPr="00667BBA" w:rsidRDefault="00500A0A" w:rsidP="00500A0A">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2</w:t>
            </w:r>
          </w:p>
        </w:tc>
        <w:tc>
          <w:tcPr>
            <w:tcW w:w="178" w:type="pct"/>
            <w:tcBorders>
              <w:top w:val="single" w:sz="4" w:space="0" w:color="auto"/>
              <w:left w:val="nil"/>
              <w:bottom w:val="single" w:sz="4" w:space="0" w:color="auto"/>
              <w:right w:val="single" w:sz="4" w:space="0" w:color="auto"/>
            </w:tcBorders>
            <w:shd w:val="clear" w:color="auto" w:fill="auto"/>
            <w:noWrap/>
            <w:vAlign w:val="center"/>
          </w:tcPr>
          <w:p w:rsidR="00500A0A" w:rsidRPr="00667BBA" w:rsidRDefault="00500A0A" w:rsidP="00500A0A">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3</w:t>
            </w:r>
          </w:p>
        </w:tc>
        <w:tc>
          <w:tcPr>
            <w:tcW w:w="178" w:type="pct"/>
            <w:tcBorders>
              <w:top w:val="single" w:sz="4" w:space="0" w:color="auto"/>
              <w:left w:val="nil"/>
              <w:bottom w:val="single" w:sz="4" w:space="0" w:color="auto"/>
              <w:right w:val="single" w:sz="4" w:space="0" w:color="auto"/>
            </w:tcBorders>
            <w:shd w:val="clear" w:color="auto" w:fill="auto"/>
            <w:noWrap/>
            <w:vAlign w:val="center"/>
          </w:tcPr>
          <w:p w:rsidR="00500A0A" w:rsidRPr="00667BBA" w:rsidRDefault="00500A0A" w:rsidP="00500A0A">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4</w:t>
            </w:r>
          </w:p>
        </w:tc>
        <w:tc>
          <w:tcPr>
            <w:tcW w:w="178" w:type="pct"/>
            <w:tcBorders>
              <w:top w:val="single" w:sz="4" w:space="0" w:color="auto"/>
              <w:left w:val="nil"/>
              <w:bottom w:val="single" w:sz="4" w:space="0" w:color="auto"/>
              <w:right w:val="single" w:sz="4" w:space="0" w:color="auto"/>
            </w:tcBorders>
            <w:shd w:val="clear" w:color="auto" w:fill="auto"/>
            <w:noWrap/>
            <w:vAlign w:val="center"/>
          </w:tcPr>
          <w:p w:rsidR="00500A0A" w:rsidRPr="00667BBA" w:rsidRDefault="00500A0A" w:rsidP="00500A0A">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5</w:t>
            </w:r>
          </w:p>
        </w:tc>
        <w:tc>
          <w:tcPr>
            <w:tcW w:w="178" w:type="pct"/>
            <w:tcBorders>
              <w:top w:val="single" w:sz="4" w:space="0" w:color="auto"/>
              <w:left w:val="nil"/>
              <w:bottom w:val="single" w:sz="4" w:space="0" w:color="auto"/>
              <w:right w:val="single" w:sz="4" w:space="0" w:color="auto"/>
            </w:tcBorders>
            <w:shd w:val="clear" w:color="auto" w:fill="auto"/>
            <w:noWrap/>
            <w:vAlign w:val="center"/>
          </w:tcPr>
          <w:p w:rsidR="00500A0A" w:rsidRPr="00667BBA" w:rsidRDefault="00500A0A" w:rsidP="00500A0A">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6</w:t>
            </w:r>
          </w:p>
        </w:tc>
        <w:tc>
          <w:tcPr>
            <w:tcW w:w="178" w:type="pct"/>
            <w:tcBorders>
              <w:top w:val="single" w:sz="4" w:space="0" w:color="auto"/>
              <w:left w:val="nil"/>
              <w:bottom w:val="single" w:sz="4" w:space="0" w:color="auto"/>
              <w:right w:val="single" w:sz="4" w:space="0" w:color="auto"/>
            </w:tcBorders>
            <w:shd w:val="clear" w:color="auto" w:fill="auto"/>
            <w:noWrap/>
            <w:vAlign w:val="center"/>
          </w:tcPr>
          <w:p w:rsidR="00500A0A" w:rsidRPr="00667BBA" w:rsidRDefault="00500A0A" w:rsidP="00500A0A">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7</w:t>
            </w:r>
          </w:p>
        </w:tc>
        <w:tc>
          <w:tcPr>
            <w:tcW w:w="193" w:type="pct"/>
            <w:tcBorders>
              <w:top w:val="single" w:sz="4" w:space="0" w:color="auto"/>
              <w:left w:val="nil"/>
              <w:bottom w:val="single" w:sz="4" w:space="0" w:color="auto"/>
              <w:right w:val="single" w:sz="4" w:space="0" w:color="auto"/>
            </w:tcBorders>
            <w:shd w:val="clear" w:color="auto" w:fill="auto"/>
            <w:noWrap/>
            <w:vAlign w:val="center"/>
          </w:tcPr>
          <w:p w:rsidR="00500A0A" w:rsidRPr="00667BBA" w:rsidRDefault="00500A0A" w:rsidP="00500A0A">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8</w:t>
            </w:r>
          </w:p>
        </w:tc>
        <w:tc>
          <w:tcPr>
            <w:tcW w:w="177" w:type="pct"/>
            <w:tcBorders>
              <w:top w:val="single" w:sz="4" w:space="0" w:color="auto"/>
              <w:left w:val="nil"/>
              <w:bottom w:val="single" w:sz="4" w:space="0" w:color="auto"/>
              <w:right w:val="single" w:sz="4" w:space="0" w:color="auto"/>
            </w:tcBorders>
            <w:shd w:val="clear" w:color="auto" w:fill="auto"/>
            <w:noWrap/>
            <w:vAlign w:val="center"/>
          </w:tcPr>
          <w:p w:rsidR="00500A0A" w:rsidRPr="00667BBA" w:rsidRDefault="00500A0A" w:rsidP="00500A0A">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9</w:t>
            </w:r>
          </w:p>
        </w:tc>
        <w:tc>
          <w:tcPr>
            <w:tcW w:w="177" w:type="pct"/>
            <w:tcBorders>
              <w:top w:val="single" w:sz="4" w:space="0" w:color="auto"/>
              <w:left w:val="nil"/>
              <w:bottom w:val="single" w:sz="4" w:space="0" w:color="auto"/>
              <w:right w:val="single" w:sz="4" w:space="0" w:color="auto"/>
            </w:tcBorders>
            <w:shd w:val="clear" w:color="auto" w:fill="auto"/>
            <w:noWrap/>
            <w:vAlign w:val="center"/>
          </w:tcPr>
          <w:p w:rsidR="00500A0A" w:rsidRPr="00667BBA" w:rsidRDefault="00500A0A" w:rsidP="00500A0A">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10</w:t>
            </w:r>
          </w:p>
        </w:tc>
        <w:tc>
          <w:tcPr>
            <w:tcW w:w="177" w:type="pct"/>
            <w:tcBorders>
              <w:top w:val="single" w:sz="4" w:space="0" w:color="auto"/>
              <w:left w:val="nil"/>
              <w:bottom w:val="single" w:sz="4" w:space="0" w:color="auto"/>
              <w:right w:val="single" w:sz="4" w:space="0" w:color="auto"/>
            </w:tcBorders>
            <w:shd w:val="clear" w:color="auto" w:fill="auto"/>
            <w:noWrap/>
            <w:vAlign w:val="center"/>
          </w:tcPr>
          <w:p w:rsidR="00500A0A" w:rsidRPr="00667BBA" w:rsidRDefault="00500A0A" w:rsidP="00500A0A">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11</w:t>
            </w:r>
          </w:p>
        </w:tc>
        <w:tc>
          <w:tcPr>
            <w:tcW w:w="177" w:type="pct"/>
            <w:tcBorders>
              <w:top w:val="single" w:sz="4" w:space="0" w:color="auto"/>
              <w:left w:val="nil"/>
              <w:bottom w:val="single" w:sz="4" w:space="0" w:color="auto"/>
              <w:right w:val="single" w:sz="4" w:space="0" w:color="auto"/>
            </w:tcBorders>
            <w:shd w:val="clear" w:color="auto" w:fill="auto"/>
            <w:noWrap/>
            <w:vAlign w:val="center"/>
          </w:tcPr>
          <w:p w:rsidR="00500A0A" w:rsidRPr="00667BBA" w:rsidRDefault="00500A0A" w:rsidP="00500A0A">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12</w:t>
            </w:r>
          </w:p>
        </w:tc>
        <w:tc>
          <w:tcPr>
            <w:tcW w:w="177" w:type="pct"/>
            <w:tcBorders>
              <w:top w:val="single" w:sz="4" w:space="0" w:color="auto"/>
              <w:left w:val="nil"/>
              <w:bottom w:val="single" w:sz="4" w:space="0" w:color="auto"/>
              <w:right w:val="single" w:sz="4" w:space="0" w:color="auto"/>
            </w:tcBorders>
            <w:shd w:val="clear" w:color="auto" w:fill="auto"/>
            <w:noWrap/>
            <w:vAlign w:val="center"/>
          </w:tcPr>
          <w:p w:rsidR="00500A0A" w:rsidRPr="00667BBA" w:rsidRDefault="00500A0A" w:rsidP="00500A0A">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13</w:t>
            </w:r>
          </w:p>
        </w:tc>
        <w:tc>
          <w:tcPr>
            <w:tcW w:w="177" w:type="pct"/>
            <w:tcBorders>
              <w:top w:val="single" w:sz="4" w:space="0" w:color="auto"/>
              <w:left w:val="nil"/>
              <w:bottom w:val="single" w:sz="4" w:space="0" w:color="auto"/>
              <w:right w:val="single" w:sz="4" w:space="0" w:color="auto"/>
            </w:tcBorders>
            <w:shd w:val="clear" w:color="auto" w:fill="auto"/>
            <w:noWrap/>
            <w:vAlign w:val="center"/>
          </w:tcPr>
          <w:p w:rsidR="00500A0A" w:rsidRPr="00667BBA" w:rsidRDefault="00500A0A" w:rsidP="00500A0A">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14</w:t>
            </w:r>
          </w:p>
        </w:tc>
        <w:tc>
          <w:tcPr>
            <w:tcW w:w="193" w:type="pct"/>
            <w:tcBorders>
              <w:top w:val="single" w:sz="4" w:space="0" w:color="auto"/>
              <w:left w:val="nil"/>
              <w:bottom w:val="single" w:sz="4" w:space="0" w:color="auto"/>
              <w:right w:val="single" w:sz="4" w:space="0" w:color="auto"/>
            </w:tcBorders>
            <w:shd w:val="clear" w:color="auto" w:fill="auto"/>
            <w:noWrap/>
            <w:vAlign w:val="center"/>
          </w:tcPr>
          <w:p w:rsidR="00500A0A" w:rsidRPr="00667BBA" w:rsidRDefault="00500A0A" w:rsidP="00500A0A">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15</w:t>
            </w:r>
          </w:p>
        </w:tc>
        <w:tc>
          <w:tcPr>
            <w:tcW w:w="193" w:type="pct"/>
            <w:tcBorders>
              <w:top w:val="single" w:sz="4" w:space="0" w:color="auto"/>
              <w:left w:val="nil"/>
              <w:bottom w:val="single" w:sz="4" w:space="0" w:color="auto"/>
              <w:right w:val="single" w:sz="4" w:space="0" w:color="auto"/>
            </w:tcBorders>
            <w:shd w:val="clear" w:color="auto" w:fill="auto"/>
            <w:noWrap/>
            <w:vAlign w:val="center"/>
          </w:tcPr>
          <w:p w:rsidR="00500A0A" w:rsidRPr="00667BBA" w:rsidRDefault="00500A0A" w:rsidP="00500A0A">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16</w:t>
            </w:r>
          </w:p>
        </w:tc>
        <w:tc>
          <w:tcPr>
            <w:tcW w:w="177" w:type="pct"/>
            <w:tcBorders>
              <w:top w:val="single" w:sz="4" w:space="0" w:color="auto"/>
              <w:left w:val="nil"/>
              <w:bottom w:val="single" w:sz="4" w:space="0" w:color="auto"/>
              <w:right w:val="single" w:sz="4" w:space="0" w:color="auto"/>
            </w:tcBorders>
            <w:shd w:val="clear" w:color="auto" w:fill="auto"/>
            <w:noWrap/>
            <w:vAlign w:val="center"/>
          </w:tcPr>
          <w:p w:rsidR="00500A0A" w:rsidRPr="00667BBA" w:rsidRDefault="00500A0A" w:rsidP="00500A0A">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17</w:t>
            </w:r>
          </w:p>
        </w:tc>
        <w:tc>
          <w:tcPr>
            <w:tcW w:w="177" w:type="pct"/>
            <w:tcBorders>
              <w:top w:val="single" w:sz="4" w:space="0" w:color="auto"/>
              <w:left w:val="nil"/>
              <w:bottom w:val="single" w:sz="4" w:space="0" w:color="auto"/>
              <w:right w:val="single" w:sz="4" w:space="0" w:color="auto"/>
            </w:tcBorders>
            <w:shd w:val="clear" w:color="auto" w:fill="auto"/>
            <w:noWrap/>
            <w:vAlign w:val="center"/>
          </w:tcPr>
          <w:p w:rsidR="00500A0A" w:rsidRPr="00667BBA" w:rsidRDefault="00500A0A" w:rsidP="00500A0A">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18</w:t>
            </w:r>
          </w:p>
        </w:tc>
        <w:tc>
          <w:tcPr>
            <w:tcW w:w="177" w:type="pct"/>
            <w:tcBorders>
              <w:top w:val="single" w:sz="4" w:space="0" w:color="auto"/>
              <w:left w:val="nil"/>
              <w:bottom w:val="single" w:sz="4" w:space="0" w:color="auto"/>
              <w:right w:val="single" w:sz="4" w:space="0" w:color="auto"/>
            </w:tcBorders>
            <w:shd w:val="clear" w:color="auto" w:fill="auto"/>
            <w:noWrap/>
            <w:vAlign w:val="center"/>
          </w:tcPr>
          <w:p w:rsidR="00500A0A" w:rsidRPr="00667BBA" w:rsidRDefault="00500A0A" w:rsidP="00500A0A">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19</w:t>
            </w:r>
          </w:p>
        </w:tc>
        <w:tc>
          <w:tcPr>
            <w:tcW w:w="177" w:type="pct"/>
            <w:tcBorders>
              <w:top w:val="single" w:sz="4" w:space="0" w:color="auto"/>
              <w:left w:val="nil"/>
              <w:bottom w:val="single" w:sz="4" w:space="0" w:color="auto"/>
              <w:right w:val="single" w:sz="4" w:space="0" w:color="auto"/>
            </w:tcBorders>
            <w:shd w:val="clear" w:color="auto" w:fill="auto"/>
            <w:noWrap/>
            <w:vAlign w:val="center"/>
          </w:tcPr>
          <w:p w:rsidR="00500A0A" w:rsidRPr="00667BBA" w:rsidRDefault="00500A0A" w:rsidP="00500A0A">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20</w:t>
            </w:r>
          </w:p>
        </w:tc>
        <w:tc>
          <w:tcPr>
            <w:tcW w:w="177" w:type="pct"/>
            <w:tcBorders>
              <w:top w:val="single" w:sz="4" w:space="0" w:color="auto"/>
              <w:left w:val="nil"/>
              <w:bottom w:val="single" w:sz="4" w:space="0" w:color="auto"/>
              <w:right w:val="single" w:sz="4" w:space="0" w:color="auto"/>
            </w:tcBorders>
            <w:shd w:val="clear" w:color="auto" w:fill="auto"/>
            <w:noWrap/>
            <w:vAlign w:val="center"/>
          </w:tcPr>
          <w:p w:rsidR="00500A0A" w:rsidRPr="00667BBA" w:rsidRDefault="00500A0A" w:rsidP="00500A0A">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21</w:t>
            </w:r>
          </w:p>
        </w:tc>
        <w:tc>
          <w:tcPr>
            <w:tcW w:w="193" w:type="pct"/>
            <w:tcBorders>
              <w:top w:val="single" w:sz="4" w:space="0" w:color="auto"/>
              <w:left w:val="nil"/>
              <w:bottom w:val="single" w:sz="4" w:space="0" w:color="auto"/>
              <w:right w:val="single" w:sz="4" w:space="0" w:color="auto"/>
            </w:tcBorders>
            <w:shd w:val="clear" w:color="auto" w:fill="auto"/>
            <w:noWrap/>
            <w:vAlign w:val="center"/>
          </w:tcPr>
          <w:p w:rsidR="00500A0A" w:rsidRPr="00667BBA" w:rsidRDefault="00500A0A" w:rsidP="00500A0A">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22</w:t>
            </w:r>
          </w:p>
        </w:tc>
        <w:tc>
          <w:tcPr>
            <w:tcW w:w="177" w:type="pct"/>
            <w:tcBorders>
              <w:top w:val="single" w:sz="4" w:space="0" w:color="auto"/>
              <w:left w:val="nil"/>
              <w:bottom w:val="single" w:sz="4" w:space="0" w:color="auto"/>
              <w:right w:val="single" w:sz="4" w:space="0" w:color="auto"/>
            </w:tcBorders>
            <w:shd w:val="clear" w:color="auto" w:fill="auto"/>
            <w:noWrap/>
            <w:vAlign w:val="center"/>
          </w:tcPr>
          <w:p w:rsidR="00500A0A" w:rsidRPr="00667BBA" w:rsidRDefault="00500A0A" w:rsidP="00500A0A">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23</w:t>
            </w:r>
          </w:p>
        </w:tc>
        <w:tc>
          <w:tcPr>
            <w:tcW w:w="177" w:type="pct"/>
            <w:tcBorders>
              <w:top w:val="single" w:sz="4" w:space="0" w:color="auto"/>
              <w:left w:val="nil"/>
              <w:bottom w:val="single" w:sz="4" w:space="0" w:color="auto"/>
              <w:right w:val="single" w:sz="4" w:space="0" w:color="auto"/>
            </w:tcBorders>
            <w:shd w:val="clear" w:color="auto" w:fill="auto"/>
            <w:noWrap/>
            <w:vAlign w:val="center"/>
          </w:tcPr>
          <w:p w:rsidR="00500A0A" w:rsidRPr="00667BBA" w:rsidRDefault="00500A0A" w:rsidP="00500A0A">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24</w:t>
            </w:r>
          </w:p>
        </w:tc>
        <w:tc>
          <w:tcPr>
            <w:tcW w:w="177" w:type="pct"/>
            <w:tcBorders>
              <w:top w:val="single" w:sz="4" w:space="0" w:color="auto"/>
              <w:left w:val="nil"/>
              <w:bottom w:val="single" w:sz="4" w:space="0" w:color="auto"/>
              <w:right w:val="single" w:sz="4" w:space="0" w:color="auto"/>
            </w:tcBorders>
            <w:shd w:val="clear" w:color="auto" w:fill="auto"/>
            <w:noWrap/>
            <w:vAlign w:val="center"/>
          </w:tcPr>
          <w:p w:rsidR="00500A0A" w:rsidRPr="00667BBA" w:rsidRDefault="00500A0A" w:rsidP="00500A0A">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25</w:t>
            </w:r>
          </w:p>
        </w:tc>
        <w:tc>
          <w:tcPr>
            <w:tcW w:w="193" w:type="pct"/>
            <w:tcBorders>
              <w:top w:val="single" w:sz="4" w:space="0" w:color="auto"/>
              <w:left w:val="nil"/>
              <w:bottom w:val="single" w:sz="4" w:space="0" w:color="auto"/>
              <w:right w:val="single" w:sz="4" w:space="0" w:color="auto"/>
            </w:tcBorders>
            <w:shd w:val="clear" w:color="auto" w:fill="auto"/>
            <w:noWrap/>
            <w:vAlign w:val="center"/>
          </w:tcPr>
          <w:p w:rsidR="00500A0A" w:rsidRPr="00667BBA" w:rsidRDefault="00500A0A" w:rsidP="00500A0A">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26</w:t>
            </w:r>
          </w:p>
        </w:tc>
      </w:tr>
      <w:tr w:rsidR="00500A0A" w:rsidRPr="00654653" w:rsidTr="00500A0A">
        <w:trPr>
          <w:trHeight w:val="620"/>
        </w:trPr>
        <w:tc>
          <w:tcPr>
            <w:tcW w:w="491" w:type="pct"/>
            <w:tcBorders>
              <w:top w:val="single" w:sz="4" w:space="0" w:color="auto"/>
              <w:left w:val="single" w:sz="4" w:space="0" w:color="auto"/>
              <w:bottom w:val="single" w:sz="4" w:space="0" w:color="auto"/>
              <w:right w:val="nil"/>
            </w:tcBorders>
            <w:shd w:val="clear" w:color="auto" w:fill="auto"/>
            <w:vAlign w:val="center"/>
            <w:hideMark/>
          </w:tcPr>
          <w:p w:rsidR="00500A0A" w:rsidRPr="00654653" w:rsidRDefault="00500A0A" w:rsidP="00500A0A">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Инфекционные и паразитарные болезни</w:t>
            </w:r>
          </w:p>
        </w:tc>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-0,54</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-0,49</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-0,20</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-0,70</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-0,60</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-0,66</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-0,31</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-0,66</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-0,43</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0,37</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-0,60</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-0,77</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-0,31</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-0,66</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-0,77</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-0,89</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-0,31</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-0,54</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-0,66</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r>
      <w:tr w:rsidR="00500A0A" w:rsidRPr="00654653" w:rsidTr="00500A0A">
        <w:trPr>
          <w:trHeight w:val="310"/>
        </w:trPr>
        <w:tc>
          <w:tcPr>
            <w:tcW w:w="491" w:type="pct"/>
            <w:tcBorders>
              <w:top w:val="single" w:sz="4" w:space="0" w:color="auto"/>
              <w:left w:val="single" w:sz="4" w:space="0" w:color="auto"/>
              <w:bottom w:val="single" w:sz="4" w:space="0" w:color="auto"/>
              <w:right w:val="nil"/>
            </w:tcBorders>
            <w:shd w:val="clear" w:color="auto" w:fill="auto"/>
            <w:vAlign w:val="center"/>
            <w:hideMark/>
          </w:tcPr>
          <w:p w:rsidR="00500A0A" w:rsidRPr="00654653" w:rsidRDefault="00500A0A" w:rsidP="00500A0A">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Новообразования</w:t>
            </w:r>
          </w:p>
        </w:tc>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-0,71</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-0,20</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0,20</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-0,43</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-0,49</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0,77</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-0,31</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-0,37</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-0,71</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-0,37</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-0,37</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-0,54</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-0,77</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-0,66</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r>
      <w:tr w:rsidR="00500A0A" w:rsidRPr="00654653" w:rsidTr="00500A0A">
        <w:trPr>
          <w:trHeight w:val="1550"/>
        </w:trPr>
        <w:tc>
          <w:tcPr>
            <w:tcW w:w="491" w:type="pct"/>
            <w:tcBorders>
              <w:top w:val="single" w:sz="4" w:space="0" w:color="auto"/>
              <w:left w:val="single" w:sz="4" w:space="0" w:color="auto"/>
              <w:bottom w:val="single" w:sz="4" w:space="0" w:color="auto"/>
              <w:right w:val="nil"/>
            </w:tcBorders>
            <w:shd w:val="clear" w:color="auto" w:fill="auto"/>
            <w:vAlign w:val="center"/>
            <w:hideMark/>
          </w:tcPr>
          <w:p w:rsidR="00500A0A" w:rsidRPr="00654653" w:rsidRDefault="00500A0A" w:rsidP="00500A0A">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Болезни крови, кроветворных органов и отдельные нарушения с вовлечением иммунного механизма</w:t>
            </w:r>
          </w:p>
        </w:tc>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0,43</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0,20</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0,37</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0,66</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0,71</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0,49</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0,31</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-0,54</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0,54</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-0,49</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-0,77</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0,49</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0,37</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0,43</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0,54</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0,49</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-0,60</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0,31</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vertAlign w:val="superscript"/>
                <w:lang w:eastAsia="ru-RU"/>
              </w:rPr>
            </w:pPr>
            <w:r w:rsidRPr="00654653">
              <w:rPr>
                <w:rFonts w:ascii="Times New Roman" w:eastAsia="Times New Roman" w:hAnsi="Times New Roman" w:cs="Times New Roman"/>
                <w:sz w:val="16"/>
                <w:szCs w:val="16"/>
                <w:lang w:eastAsia="ru-RU"/>
              </w:rPr>
              <w:t>0,83</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0,77</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-0,37</w:t>
            </w:r>
          </w:p>
        </w:tc>
      </w:tr>
      <w:tr w:rsidR="00500A0A" w:rsidRPr="00654653" w:rsidTr="00500A0A">
        <w:trPr>
          <w:trHeight w:val="930"/>
        </w:trPr>
        <w:tc>
          <w:tcPr>
            <w:tcW w:w="491" w:type="pct"/>
            <w:tcBorders>
              <w:top w:val="single" w:sz="4" w:space="0" w:color="auto"/>
              <w:left w:val="single" w:sz="4" w:space="0" w:color="auto"/>
              <w:bottom w:val="single" w:sz="4" w:space="0" w:color="auto"/>
              <w:right w:val="nil"/>
            </w:tcBorders>
            <w:shd w:val="clear" w:color="auto" w:fill="auto"/>
            <w:vAlign w:val="center"/>
            <w:hideMark/>
          </w:tcPr>
          <w:p w:rsidR="00500A0A" w:rsidRPr="00654653" w:rsidRDefault="00500A0A" w:rsidP="00500A0A">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Эндокринные болезни, расстройства питания и обмена веществ</w:t>
            </w:r>
          </w:p>
        </w:tc>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-0,20</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0,54</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-0,12</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-0,37</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0,54</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-0,49</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0,20</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-0,37</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vertAlign w:val="superscript"/>
                <w:lang w:eastAsia="ru-RU"/>
              </w:rPr>
            </w:pPr>
            <w:r w:rsidRPr="00654653">
              <w:rPr>
                <w:rFonts w:ascii="Times New Roman" w:eastAsia="Times New Roman" w:hAnsi="Times New Roman" w:cs="Times New Roman"/>
                <w:sz w:val="16"/>
                <w:szCs w:val="16"/>
                <w:lang w:eastAsia="ru-RU"/>
              </w:rPr>
              <w:t>-0,83</w:t>
            </w:r>
            <w:r w:rsidRPr="00654653">
              <w:rPr>
                <w:rFonts w:ascii="Times New Roman" w:eastAsia="Times New Roman" w:hAnsi="Times New Roman" w:cs="Times New Roman"/>
                <w:sz w:val="16"/>
                <w:szCs w:val="16"/>
                <w:vertAlign w:val="superscript"/>
                <w:lang w:eastAsia="ru-RU"/>
              </w:rPr>
              <w:t>*</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vertAlign w:val="superscript"/>
                <w:lang w:eastAsia="ru-RU"/>
              </w:rPr>
            </w:pPr>
            <w:r w:rsidRPr="00654653">
              <w:rPr>
                <w:rFonts w:ascii="Times New Roman" w:eastAsia="Times New Roman" w:hAnsi="Times New Roman" w:cs="Times New Roman"/>
                <w:sz w:val="16"/>
                <w:szCs w:val="16"/>
                <w:lang w:eastAsia="ru-RU"/>
              </w:rPr>
              <w:t>-0,83</w:t>
            </w:r>
            <w:r w:rsidRPr="00654653">
              <w:rPr>
                <w:rFonts w:ascii="Times New Roman" w:eastAsia="Times New Roman" w:hAnsi="Times New Roman" w:cs="Times New Roman"/>
                <w:sz w:val="16"/>
                <w:szCs w:val="16"/>
                <w:vertAlign w:val="superscript"/>
                <w:lang w:eastAsia="ru-RU"/>
              </w:rPr>
              <w:t>*</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vertAlign w:val="superscript"/>
                <w:lang w:eastAsia="ru-RU"/>
              </w:rPr>
            </w:pPr>
            <w:r w:rsidRPr="00654653">
              <w:rPr>
                <w:rFonts w:ascii="Times New Roman" w:eastAsia="Times New Roman" w:hAnsi="Times New Roman" w:cs="Times New Roman"/>
                <w:sz w:val="16"/>
                <w:szCs w:val="16"/>
                <w:lang w:eastAsia="ru-RU"/>
              </w:rPr>
              <w:t>-0,83</w:t>
            </w:r>
            <w:r w:rsidRPr="00654653">
              <w:rPr>
                <w:rFonts w:ascii="Times New Roman" w:eastAsia="Times New Roman" w:hAnsi="Times New Roman" w:cs="Times New Roman"/>
                <w:sz w:val="16"/>
                <w:szCs w:val="16"/>
                <w:vertAlign w:val="superscript"/>
                <w:lang w:eastAsia="ru-RU"/>
              </w:rPr>
              <w:t>*</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0,77</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0,20</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-0,49</w:t>
            </w:r>
          </w:p>
        </w:tc>
      </w:tr>
      <w:tr w:rsidR="00500A0A" w:rsidRPr="00654653" w:rsidTr="00500A0A">
        <w:trPr>
          <w:trHeight w:val="620"/>
        </w:trPr>
        <w:tc>
          <w:tcPr>
            <w:tcW w:w="491" w:type="pct"/>
            <w:tcBorders>
              <w:top w:val="single" w:sz="4" w:space="0" w:color="auto"/>
              <w:left w:val="single" w:sz="4" w:space="0" w:color="auto"/>
              <w:bottom w:val="single" w:sz="4" w:space="0" w:color="auto"/>
              <w:right w:val="nil"/>
            </w:tcBorders>
            <w:shd w:val="clear" w:color="auto" w:fill="auto"/>
            <w:vAlign w:val="center"/>
            <w:hideMark/>
          </w:tcPr>
          <w:p w:rsidR="00500A0A" w:rsidRPr="00654653" w:rsidRDefault="00500A0A" w:rsidP="00500A0A">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Психические расстройства и расстройства поведения</w:t>
            </w:r>
          </w:p>
        </w:tc>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-0,89</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-0,37</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0,23</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-0,43</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-0,31</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-0,77</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0,60</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-0,43</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vertAlign w:val="superscript"/>
                <w:lang w:eastAsia="ru-RU"/>
              </w:rPr>
            </w:pPr>
            <w:r w:rsidRPr="00654653">
              <w:rPr>
                <w:rFonts w:ascii="Times New Roman" w:eastAsia="Times New Roman" w:hAnsi="Times New Roman" w:cs="Times New Roman"/>
                <w:sz w:val="16"/>
                <w:szCs w:val="16"/>
                <w:lang w:eastAsia="ru-RU"/>
              </w:rPr>
              <w:t>-0,83</w:t>
            </w:r>
            <w:r w:rsidRPr="00654653">
              <w:rPr>
                <w:rFonts w:ascii="Times New Roman" w:eastAsia="Times New Roman" w:hAnsi="Times New Roman" w:cs="Times New Roman"/>
                <w:sz w:val="16"/>
                <w:szCs w:val="16"/>
                <w:vertAlign w:val="superscript"/>
                <w:lang w:eastAsia="ru-RU"/>
              </w:rPr>
              <w:t>*</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-0,66</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-0,49</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-0,43</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-0,43</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-0,20</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-0,77</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-0,66</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r>
      <w:tr w:rsidR="00500A0A" w:rsidRPr="00654653" w:rsidTr="00500A0A">
        <w:trPr>
          <w:trHeight w:val="1240"/>
        </w:trPr>
        <w:tc>
          <w:tcPr>
            <w:tcW w:w="491" w:type="pct"/>
            <w:tcBorders>
              <w:top w:val="single" w:sz="4" w:space="0" w:color="auto"/>
              <w:left w:val="single" w:sz="4" w:space="0" w:color="auto"/>
              <w:bottom w:val="single" w:sz="4" w:space="0" w:color="auto"/>
              <w:right w:val="nil"/>
            </w:tcBorders>
            <w:shd w:val="clear" w:color="auto" w:fill="auto"/>
            <w:vAlign w:val="center"/>
            <w:hideMark/>
          </w:tcPr>
          <w:p w:rsidR="00500A0A" w:rsidRPr="00654653" w:rsidRDefault="00500A0A" w:rsidP="00500A0A">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Психические расстройства и расстройства поведения, связанные с употреблением психоактивных веществ</w:t>
            </w:r>
          </w:p>
        </w:tc>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-0,77</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-0,31</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0,29</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-0,37</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-0,20</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-0,71</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0,31</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-0,31</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-0,77</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-0,54</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-0,43</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-0,31</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-0,37</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-0,54</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-0,43</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-0,20</w:t>
            </w:r>
          </w:p>
        </w:tc>
      </w:tr>
      <w:tr w:rsidR="00500A0A" w:rsidRPr="00654653" w:rsidTr="00500A0A">
        <w:trPr>
          <w:trHeight w:val="310"/>
        </w:trPr>
        <w:tc>
          <w:tcPr>
            <w:tcW w:w="491" w:type="pct"/>
            <w:tcBorders>
              <w:top w:val="single" w:sz="4" w:space="0" w:color="auto"/>
              <w:left w:val="single" w:sz="4" w:space="0" w:color="auto"/>
              <w:bottom w:val="single" w:sz="4" w:space="0" w:color="auto"/>
              <w:right w:val="nil"/>
            </w:tcBorders>
            <w:shd w:val="clear" w:color="auto" w:fill="auto"/>
            <w:vAlign w:val="center"/>
            <w:hideMark/>
          </w:tcPr>
          <w:p w:rsidR="00500A0A" w:rsidRPr="00654653" w:rsidRDefault="00500A0A" w:rsidP="00500A0A">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 xml:space="preserve"> Болезни нервной системы</w:t>
            </w:r>
          </w:p>
        </w:tc>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0,60</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0,17</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vertAlign w:val="superscript"/>
                <w:lang w:eastAsia="ru-RU"/>
              </w:rPr>
            </w:pPr>
            <w:r w:rsidRPr="00654653">
              <w:rPr>
                <w:rFonts w:ascii="Times New Roman" w:eastAsia="Times New Roman" w:hAnsi="Times New Roman" w:cs="Times New Roman"/>
                <w:sz w:val="16"/>
                <w:szCs w:val="16"/>
                <w:lang w:eastAsia="ru-RU"/>
              </w:rPr>
              <w:t>0,89</w:t>
            </w:r>
            <w:r w:rsidRPr="00654653">
              <w:rPr>
                <w:rFonts w:ascii="Times New Roman" w:eastAsia="Times New Roman" w:hAnsi="Times New Roman" w:cs="Times New Roman"/>
                <w:sz w:val="16"/>
                <w:szCs w:val="16"/>
                <w:vertAlign w:val="superscript"/>
                <w:lang w:eastAsia="ru-RU"/>
              </w:rPr>
              <w:t>*</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-0,49</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-0,37</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0,20</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0,20</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-0,31</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-0,54</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0,60</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-0,20</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0,20</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0,60</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-0,71</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vertAlign w:val="superscript"/>
                <w:lang w:eastAsia="ru-RU"/>
              </w:rPr>
            </w:pPr>
            <w:r w:rsidRPr="00654653">
              <w:rPr>
                <w:rFonts w:ascii="Times New Roman" w:eastAsia="Times New Roman" w:hAnsi="Times New Roman" w:cs="Times New Roman"/>
                <w:sz w:val="16"/>
                <w:szCs w:val="16"/>
                <w:lang w:eastAsia="ru-RU"/>
              </w:rPr>
              <w:t>0,94</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0,43</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-0,43</w:t>
            </w:r>
          </w:p>
        </w:tc>
      </w:tr>
      <w:tr w:rsidR="00000374" w:rsidRPr="00654653" w:rsidTr="00500A0A">
        <w:trPr>
          <w:trHeight w:val="310"/>
        </w:trPr>
        <w:tc>
          <w:tcPr>
            <w:tcW w:w="491" w:type="pct"/>
            <w:tcBorders>
              <w:top w:val="single" w:sz="4" w:space="0" w:color="auto"/>
              <w:left w:val="single" w:sz="4" w:space="0" w:color="auto"/>
              <w:bottom w:val="single" w:sz="4" w:space="0" w:color="auto"/>
              <w:right w:val="nil"/>
            </w:tcBorders>
            <w:shd w:val="clear" w:color="auto" w:fill="auto"/>
            <w:vAlign w:val="center"/>
          </w:tcPr>
          <w:p w:rsidR="00000374" w:rsidRPr="00654653" w:rsidRDefault="00000374" w:rsidP="00000374">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Болезни глаза и его придаточного аппарата</w:t>
            </w:r>
          </w:p>
        </w:tc>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-0,31</w:t>
            </w:r>
          </w:p>
        </w:tc>
        <w:tc>
          <w:tcPr>
            <w:tcW w:w="178" w:type="pct"/>
            <w:tcBorders>
              <w:top w:val="single" w:sz="4" w:space="0" w:color="auto"/>
              <w:left w:val="nil"/>
              <w:bottom w:val="single" w:sz="4" w:space="0" w:color="auto"/>
              <w:right w:val="single" w:sz="4" w:space="0" w:color="auto"/>
            </w:tcBorders>
            <w:shd w:val="clear" w:color="auto" w:fill="auto"/>
            <w:noWrap/>
            <w:vAlign w:val="center"/>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-0,77</w:t>
            </w:r>
          </w:p>
        </w:tc>
        <w:tc>
          <w:tcPr>
            <w:tcW w:w="178" w:type="pct"/>
            <w:tcBorders>
              <w:top w:val="single" w:sz="4" w:space="0" w:color="auto"/>
              <w:left w:val="nil"/>
              <w:bottom w:val="single" w:sz="4" w:space="0" w:color="auto"/>
              <w:right w:val="single" w:sz="4" w:space="0" w:color="auto"/>
            </w:tcBorders>
            <w:shd w:val="clear" w:color="auto" w:fill="auto"/>
            <w:noWrap/>
            <w:vAlign w:val="center"/>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-0,20</w:t>
            </w:r>
          </w:p>
        </w:tc>
        <w:tc>
          <w:tcPr>
            <w:tcW w:w="178" w:type="pct"/>
            <w:tcBorders>
              <w:top w:val="single" w:sz="4" w:space="0" w:color="auto"/>
              <w:left w:val="nil"/>
              <w:bottom w:val="single" w:sz="4" w:space="0" w:color="auto"/>
              <w:right w:val="single" w:sz="4" w:space="0" w:color="auto"/>
            </w:tcBorders>
            <w:shd w:val="clear" w:color="auto" w:fill="auto"/>
            <w:noWrap/>
            <w:vAlign w:val="center"/>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-0,75</w:t>
            </w:r>
          </w:p>
        </w:tc>
        <w:tc>
          <w:tcPr>
            <w:tcW w:w="178" w:type="pct"/>
            <w:tcBorders>
              <w:top w:val="single" w:sz="4" w:space="0" w:color="auto"/>
              <w:left w:val="nil"/>
              <w:bottom w:val="single" w:sz="4" w:space="0" w:color="auto"/>
              <w:right w:val="single" w:sz="4" w:space="0" w:color="auto"/>
            </w:tcBorders>
            <w:shd w:val="clear" w:color="auto" w:fill="auto"/>
            <w:noWrap/>
            <w:vAlign w:val="center"/>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-0,54</w:t>
            </w:r>
          </w:p>
        </w:tc>
        <w:tc>
          <w:tcPr>
            <w:tcW w:w="178" w:type="pct"/>
            <w:tcBorders>
              <w:top w:val="single" w:sz="4" w:space="0" w:color="auto"/>
              <w:left w:val="nil"/>
              <w:bottom w:val="single" w:sz="4" w:space="0" w:color="auto"/>
              <w:right w:val="single" w:sz="4" w:space="0" w:color="auto"/>
            </w:tcBorders>
            <w:shd w:val="clear" w:color="auto" w:fill="auto"/>
            <w:noWrap/>
            <w:vAlign w:val="center"/>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c>
          <w:tcPr>
            <w:tcW w:w="193" w:type="pct"/>
            <w:tcBorders>
              <w:top w:val="single" w:sz="4" w:space="0" w:color="auto"/>
              <w:left w:val="nil"/>
              <w:bottom w:val="single" w:sz="4" w:space="0" w:color="auto"/>
              <w:right w:val="single" w:sz="4" w:space="0" w:color="auto"/>
            </w:tcBorders>
            <w:shd w:val="clear" w:color="auto" w:fill="auto"/>
            <w:noWrap/>
            <w:vAlign w:val="center"/>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-0,60</w:t>
            </w:r>
          </w:p>
        </w:tc>
        <w:tc>
          <w:tcPr>
            <w:tcW w:w="177" w:type="pct"/>
            <w:tcBorders>
              <w:top w:val="single" w:sz="4" w:space="0" w:color="auto"/>
              <w:left w:val="nil"/>
              <w:bottom w:val="single" w:sz="4" w:space="0" w:color="auto"/>
              <w:right w:val="single" w:sz="4" w:space="0" w:color="auto"/>
            </w:tcBorders>
            <w:shd w:val="clear" w:color="auto" w:fill="auto"/>
            <w:noWrap/>
            <w:vAlign w:val="center"/>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-0,60</w:t>
            </w:r>
          </w:p>
        </w:tc>
        <w:tc>
          <w:tcPr>
            <w:tcW w:w="177" w:type="pct"/>
            <w:tcBorders>
              <w:top w:val="single" w:sz="4" w:space="0" w:color="auto"/>
              <w:left w:val="nil"/>
              <w:bottom w:val="single" w:sz="4" w:space="0" w:color="auto"/>
              <w:right w:val="single" w:sz="4" w:space="0" w:color="auto"/>
            </w:tcBorders>
            <w:shd w:val="clear" w:color="auto" w:fill="auto"/>
            <w:noWrap/>
            <w:vAlign w:val="center"/>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-0,43</w:t>
            </w:r>
          </w:p>
        </w:tc>
        <w:tc>
          <w:tcPr>
            <w:tcW w:w="177" w:type="pct"/>
            <w:tcBorders>
              <w:top w:val="single" w:sz="4" w:space="0" w:color="auto"/>
              <w:left w:val="nil"/>
              <w:bottom w:val="single" w:sz="4" w:space="0" w:color="auto"/>
              <w:right w:val="single" w:sz="4" w:space="0" w:color="auto"/>
            </w:tcBorders>
            <w:shd w:val="clear" w:color="auto" w:fill="auto"/>
            <w:noWrap/>
            <w:vAlign w:val="center"/>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-0,49</w:t>
            </w:r>
          </w:p>
        </w:tc>
        <w:tc>
          <w:tcPr>
            <w:tcW w:w="177" w:type="pct"/>
            <w:tcBorders>
              <w:top w:val="single" w:sz="4" w:space="0" w:color="auto"/>
              <w:left w:val="nil"/>
              <w:bottom w:val="single" w:sz="4" w:space="0" w:color="auto"/>
              <w:right w:val="single" w:sz="4" w:space="0" w:color="auto"/>
            </w:tcBorders>
            <w:shd w:val="clear" w:color="auto" w:fill="auto"/>
            <w:noWrap/>
            <w:vAlign w:val="center"/>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-0,37</w:t>
            </w:r>
          </w:p>
        </w:tc>
        <w:tc>
          <w:tcPr>
            <w:tcW w:w="177" w:type="pct"/>
            <w:tcBorders>
              <w:top w:val="single" w:sz="4" w:space="0" w:color="auto"/>
              <w:left w:val="nil"/>
              <w:bottom w:val="single" w:sz="4" w:space="0" w:color="auto"/>
              <w:right w:val="single" w:sz="4" w:space="0" w:color="auto"/>
            </w:tcBorders>
            <w:shd w:val="clear" w:color="auto" w:fill="auto"/>
            <w:noWrap/>
            <w:vAlign w:val="center"/>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-0,54</w:t>
            </w:r>
          </w:p>
        </w:tc>
        <w:tc>
          <w:tcPr>
            <w:tcW w:w="177" w:type="pct"/>
            <w:tcBorders>
              <w:top w:val="single" w:sz="4" w:space="0" w:color="auto"/>
              <w:left w:val="nil"/>
              <w:bottom w:val="single" w:sz="4" w:space="0" w:color="auto"/>
              <w:right w:val="single" w:sz="4" w:space="0" w:color="auto"/>
            </w:tcBorders>
            <w:shd w:val="clear" w:color="auto" w:fill="auto"/>
            <w:noWrap/>
            <w:vAlign w:val="center"/>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-0,77</w:t>
            </w:r>
          </w:p>
        </w:tc>
        <w:tc>
          <w:tcPr>
            <w:tcW w:w="193" w:type="pct"/>
            <w:tcBorders>
              <w:top w:val="single" w:sz="4" w:space="0" w:color="auto"/>
              <w:left w:val="nil"/>
              <w:bottom w:val="single" w:sz="4" w:space="0" w:color="auto"/>
              <w:right w:val="single" w:sz="4" w:space="0" w:color="auto"/>
            </w:tcBorders>
            <w:shd w:val="clear" w:color="auto" w:fill="auto"/>
            <w:noWrap/>
            <w:vAlign w:val="center"/>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93" w:type="pct"/>
            <w:tcBorders>
              <w:top w:val="single" w:sz="4" w:space="0" w:color="auto"/>
              <w:left w:val="nil"/>
              <w:bottom w:val="single" w:sz="4" w:space="0" w:color="auto"/>
              <w:right w:val="single" w:sz="4" w:space="0" w:color="auto"/>
            </w:tcBorders>
            <w:shd w:val="clear" w:color="auto" w:fill="auto"/>
            <w:noWrap/>
            <w:vAlign w:val="center"/>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-0,49</w:t>
            </w:r>
          </w:p>
        </w:tc>
        <w:tc>
          <w:tcPr>
            <w:tcW w:w="177" w:type="pct"/>
            <w:tcBorders>
              <w:top w:val="single" w:sz="4" w:space="0" w:color="auto"/>
              <w:left w:val="nil"/>
              <w:bottom w:val="single" w:sz="4" w:space="0" w:color="auto"/>
              <w:right w:val="single" w:sz="4" w:space="0" w:color="auto"/>
            </w:tcBorders>
            <w:shd w:val="clear" w:color="auto" w:fill="auto"/>
            <w:noWrap/>
            <w:vAlign w:val="center"/>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-0,31</w:t>
            </w:r>
          </w:p>
        </w:tc>
        <w:tc>
          <w:tcPr>
            <w:tcW w:w="177" w:type="pct"/>
            <w:tcBorders>
              <w:top w:val="single" w:sz="4" w:space="0" w:color="auto"/>
              <w:left w:val="nil"/>
              <w:bottom w:val="single" w:sz="4" w:space="0" w:color="auto"/>
              <w:right w:val="single" w:sz="4" w:space="0" w:color="auto"/>
            </w:tcBorders>
            <w:shd w:val="clear" w:color="auto" w:fill="auto"/>
            <w:noWrap/>
            <w:vAlign w:val="center"/>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-0,60</w:t>
            </w:r>
          </w:p>
        </w:tc>
        <w:tc>
          <w:tcPr>
            <w:tcW w:w="177" w:type="pct"/>
            <w:tcBorders>
              <w:top w:val="single" w:sz="4" w:space="0" w:color="auto"/>
              <w:left w:val="nil"/>
              <w:bottom w:val="single" w:sz="4" w:space="0" w:color="auto"/>
              <w:right w:val="single" w:sz="4" w:space="0" w:color="auto"/>
            </w:tcBorders>
            <w:shd w:val="clear" w:color="auto" w:fill="auto"/>
            <w:noWrap/>
            <w:vAlign w:val="center"/>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-0,20</w:t>
            </w:r>
          </w:p>
        </w:tc>
        <w:tc>
          <w:tcPr>
            <w:tcW w:w="177" w:type="pct"/>
            <w:tcBorders>
              <w:top w:val="single" w:sz="4" w:space="0" w:color="auto"/>
              <w:left w:val="nil"/>
              <w:bottom w:val="single" w:sz="4" w:space="0" w:color="auto"/>
              <w:right w:val="single" w:sz="4" w:space="0" w:color="auto"/>
            </w:tcBorders>
            <w:shd w:val="clear" w:color="auto" w:fill="auto"/>
            <w:noWrap/>
            <w:vAlign w:val="center"/>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-0,77</w:t>
            </w:r>
          </w:p>
        </w:tc>
        <w:tc>
          <w:tcPr>
            <w:tcW w:w="177" w:type="pct"/>
            <w:tcBorders>
              <w:top w:val="single" w:sz="4" w:space="0" w:color="auto"/>
              <w:left w:val="nil"/>
              <w:bottom w:val="single" w:sz="4" w:space="0" w:color="auto"/>
              <w:right w:val="single" w:sz="4" w:space="0" w:color="auto"/>
            </w:tcBorders>
            <w:shd w:val="clear" w:color="auto" w:fill="auto"/>
            <w:noWrap/>
            <w:vAlign w:val="center"/>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-0,60</w:t>
            </w:r>
          </w:p>
        </w:tc>
        <w:tc>
          <w:tcPr>
            <w:tcW w:w="193" w:type="pct"/>
            <w:tcBorders>
              <w:top w:val="single" w:sz="4" w:space="0" w:color="auto"/>
              <w:left w:val="nil"/>
              <w:bottom w:val="single" w:sz="4" w:space="0" w:color="auto"/>
              <w:right w:val="single" w:sz="4" w:space="0" w:color="auto"/>
            </w:tcBorders>
            <w:shd w:val="clear" w:color="auto" w:fill="auto"/>
            <w:noWrap/>
            <w:vAlign w:val="center"/>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-0,49</w:t>
            </w:r>
          </w:p>
        </w:tc>
        <w:tc>
          <w:tcPr>
            <w:tcW w:w="177" w:type="pct"/>
            <w:tcBorders>
              <w:top w:val="single" w:sz="4" w:space="0" w:color="auto"/>
              <w:left w:val="nil"/>
              <w:bottom w:val="single" w:sz="4" w:space="0" w:color="auto"/>
              <w:right w:val="single" w:sz="4" w:space="0" w:color="auto"/>
            </w:tcBorders>
            <w:shd w:val="clear" w:color="auto" w:fill="auto"/>
            <w:noWrap/>
            <w:vAlign w:val="center"/>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77" w:type="pct"/>
            <w:tcBorders>
              <w:top w:val="single" w:sz="4" w:space="0" w:color="auto"/>
              <w:left w:val="nil"/>
              <w:bottom w:val="single" w:sz="4" w:space="0" w:color="auto"/>
              <w:right w:val="single" w:sz="4" w:space="0" w:color="auto"/>
            </w:tcBorders>
            <w:shd w:val="clear" w:color="auto" w:fill="auto"/>
            <w:noWrap/>
            <w:vAlign w:val="center"/>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77" w:type="pct"/>
            <w:tcBorders>
              <w:top w:val="single" w:sz="4" w:space="0" w:color="auto"/>
              <w:left w:val="nil"/>
              <w:bottom w:val="single" w:sz="4" w:space="0" w:color="auto"/>
              <w:right w:val="single" w:sz="4" w:space="0" w:color="auto"/>
            </w:tcBorders>
            <w:shd w:val="clear" w:color="auto" w:fill="auto"/>
            <w:noWrap/>
            <w:vAlign w:val="center"/>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-0,20</w:t>
            </w:r>
          </w:p>
        </w:tc>
        <w:tc>
          <w:tcPr>
            <w:tcW w:w="193" w:type="pct"/>
            <w:tcBorders>
              <w:top w:val="single" w:sz="4" w:space="0" w:color="auto"/>
              <w:left w:val="nil"/>
              <w:bottom w:val="single" w:sz="4" w:space="0" w:color="auto"/>
              <w:right w:val="single" w:sz="4" w:space="0" w:color="auto"/>
            </w:tcBorders>
            <w:shd w:val="clear" w:color="auto" w:fill="auto"/>
            <w:noWrap/>
            <w:vAlign w:val="center"/>
          </w:tcPr>
          <w:p w:rsidR="00000374" w:rsidRPr="00654653" w:rsidRDefault="00000374" w:rsidP="00000374">
            <w:pPr>
              <w:spacing w:after="0" w:line="240" w:lineRule="auto"/>
              <w:jc w:val="right"/>
              <w:rPr>
                <w:rFonts w:ascii="Times New Roman" w:eastAsia="Times New Roman" w:hAnsi="Times New Roman" w:cs="Times New Roman"/>
                <w:sz w:val="16"/>
                <w:szCs w:val="16"/>
                <w:vertAlign w:val="superscript"/>
                <w:lang w:eastAsia="ru-RU"/>
              </w:rPr>
            </w:pPr>
            <w:r w:rsidRPr="00654653">
              <w:rPr>
                <w:rFonts w:ascii="Times New Roman" w:eastAsia="Times New Roman" w:hAnsi="Times New Roman" w:cs="Times New Roman"/>
                <w:sz w:val="16"/>
                <w:szCs w:val="16"/>
                <w:lang w:eastAsia="ru-RU"/>
              </w:rPr>
              <w:t>-0,89</w:t>
            </w:r>
            <w:r w:rsidRPr="00654653">
              <w:rPr>
                <w:rFonts w:ascii="Times New Roman" w:eastAsia="Times New Roman" w:hAnsi="Times New Roman" w:cs="Times New Roman"/>
                <w:sz w:val="16"/>
                <w:szCs w:val="16"/>
                <w:vertAlign w:val="superscript"/>
                <w:lang w:eastAsia="ru-RU"/>
              </w:rPr>
              <w:t>*</w:t>
            </w:r>
          </w:p>
        </w:tc>
      </w:tr>
      <w:tr w:rsidR="00000374" w:rsidRPr="00654653" w:rsidTr="00000374">
        <w:trPr>
          <w:trHeight w:val="310"/>
        </w:trPr>
        <w:tc>
          <w:tcPr>
            <w:tcW w:w="491" w:type="pct"/>
            <w:tcBorders>
              <w:top w:val="single" w:sz="4" w:space="0" w:color="auto"/>
              <w:left w:val="single" w:sz="4" w:space="0" w:color="auto"/>
              <w:right w:val="nil"/>
            </w:tcBorders>
            <w:shd w:val="clear" w:color="auto" w:fill="auto"/>
            <w:vAlign w:val="center"/>
          </w:tcPr>
          <w:p w:rsidR="00000374" w:rsidRPr="00654653" w:rsidRDefault="00000374" w:rsidP="00000374">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Болезни уха и сосцевидного отростка</w:t>
            </w:r>
          </w:p>
        </w:tc>
        <w:tc>
          <w:tcPr>
            <w:tcW w:w="178" w:type="pct"/>
            <w:tcBorders>
              <w:top w:val="single" w:sz="4" w:space="0" w:color="auto"/>
              <w:left w:val="single" w:sz="4" w:space="0" w:color="auto"/>
              <w:right w:val="single" w:sz="4" w:space="0" w:color="auto"/>
            </w:tcBorders>
            <w:shd w:val="clear" w:color="auto" w:fill="auto"/>
            <w:noWrap/>
            <w:vAlign w:val="center"/>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-0,77</w:t>
            </w:r>
          </w:p>
        </w:tc>
        <w:tc>
          <w:tcPr>
            <w:tcW w:w="178" w:type="pct"/>
            <w:tcBorders>
              <w:top w:val="single" w:sz="4" w:space="0" w:color="auto"/>
              <w:left w:val="nil"/>
              <w:right w:val="single" w:sz="4" w:space="0" w:color="auto"/>
            </w:tcBorders>
            <w:shd w:val="clear" w:color="auto" w:fill="auto"/>
            <w:noWrap/>
            <w:vAlign w:val="center"/>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-0,31</w:t>
            </w:r>
          </w:p>
        </w:tc>
        <w:tc>
          <w:tcPr>
            <w:tcW w:w="178" w:type="pct"/>
            <w:tcBorders>
              <w:top w:val="single" w:sz="4" w:space="0" w:color="auto"/>
              <w:left w:val="nil"/>
              <w:right w:val="single" w:sz="4" w:space="0" w:color="auto"/>
            </w:tcBorders>
            <w:shd w:val="clear" w:color="auto" w:fill="auto"/>
            <w:noWrap/>
            <w:vAlign w:val="center"/>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78" w:type="pct"/>
            <w:tcBorders>
              <w:top w:val="single" w:sz="4" w:space="0" w:color="auto"/>
              <w:left w:val="nil"/>
              <w:right w:val="single" w:sz="4" w:space="0" w:color="auto"/>
            </w:tcBorders>
            <w:shd w:val="clear" w:color="auto" w:fill="auto"/>
            <w:noWrap/>
            <w:vAlign w:val="center"/>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0,29</w:t>
            </w:r>
          </w:p>
        </w:tc>
        <w:tc>
          <w:tcPr>
            <w:tcW w:w="178" w:type="pct"/>
            <w:tcBorders>
              <w:top w:val="single" w:sz="4" w:space="0" w:color="auto"/>
              <w:left w:val="nil"/>
              <w:right w:val="single" w:sz="4" w:space="0" w:color="auto"/>
            </w:tcBorders>
            <w:shd w:val="clear" w:color="auto" w:fill="auto"/>
            <w:noWrap/>
            <w:vAlign w:val="center"/>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78" w:type="pct"/>
            <w:tcBorders>
              <w:top w:val="single" w:sz="4" w:space="0" w:color="auto"/>
              <w:left w:val="nil"/>
              <w:right w:val="single" w:sz="4" w:space="0" w:color="auto"/>
            </w:tcBorders>
            <w:shd w:val="clear" w:color="auto" w:fill="auto"/>
            <w:noWrap/>
            <w:vAlign w:val="center"/>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93" w:type="pct"/>
            <w:tcBorders>
              <w:top w:val="single" w:sz="4" w:space="0" w:color="auto"/>
              <w:left w:val="nil"/>
              <w:right w:val="single" w:sz="4" w:space="0" w:color="auto"/>
            </w:tcBorders>
            <w:shd w:val="clear" w:color="auto" w:fill="auto"/>
            <w:noWrap/>
            <w:vAlign w:val="center"/>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-0,37</w:t>
            </w:r>
          </w:p>
        </w:tc>
        <w:tc>
          <w:tcPr>
            <w:tcW w:w="177" w:type="pct"/>
            <w:tcBorders>
              <w:top w:val="single" w:sz="4" w:space="0" w:color="auto"/>
              <w:left w:val="nil"/>
              <w:right w:val="single" w:sz="4" w:space="0" w:color="auto"/>
            </w:tcBorders>
            <w:shd w:val="clear" w:color="auto" w:fill="auto"/>
            <w:noWrap/>
            <w:vAlign w:val="center"/>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77" w:type="pct"/>
            <w:tcBorders>
              <w:top w:val="single" w:sz="4" w:space="0" w:color="auto"/>
              <w:left w:val="nil"/>
              <w:right w:val="single" w:sz="4" w:space="0" w:color="auto"/>
            </w:tcBorders>
            <w:shd w:val="clear" w:color="auto" w:fill="auto"/>
            <w:noWrap/>
            <w:vAlign w:val="center"/>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-0,20</w:t>
            </w:r>
          </w:p>
        </w:tc>
        <w:tc>
          <w:tcPr>
            <w:tcW w:w="177" w:type="pct"/>
            <w:tcBorders>
              <w:top w:val="single" w:sz="4" w:space="0" w:color="auto"/>
              <w:left w:val="nil"/>
              <w:right w:val="single" w:sz="4" w:space="0" w:color="auto"/>
            </w:tcBorders>
            <w:shd w:val="clear" w:color="auto" w:fill="auto"/>
            <w:noWrap/>
            <w:vAlign w:val="center"/>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-0,71</w:t>
            </w:r>
          </w:p>
        </w:tc>
        <w:tc>
          <w:tcPr>
            <w:tcW w:w="177" w:type="pct"/>
            <w:tcBorders>
              <w:top w:val="single" w:sz="4" w:space="0" w:color="auto"/>
              <w:left w:val="nil"/>
              <w:right w:val="single" w:sz="4" w:space="0" w:color="auto"/>
            </w:tcBorders>
            <w:shd w:val="clear" w:color="auto" w:fill="auto"/>
            <w:noWrap/>
            <w:vAlign w:val="center"/>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0,31</w:t>
            </w:r>
          </w:p>
        </w:tc>
        <w:tc>
          <w:tcPr>
            <w:tcW w:w="177" w:type="pct"/>
            <w:tcBorders>
              <w:top w:val="single" w:sz="4" w:space="0" w:color="auto"/>
              <w:left w:val="nil"/>
              <w:right w:val="single" w:sz="4" w:space="0" w:color="auto"/>
            </w:tcBorders>
            <w:shd w:val="clear" w:color="auto" w:fill="auto"/>
            <w:noWrap/>
            <w:vAlign w:val="center"/>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77" w:type="pct"/>
            <w:tcBorders>
              <w:top w:val="single" w:sz="4" w:space="0" w:color="auto"/>
              <w:left w:val="nil"/>
              <w:right w:val="single" w:sz="4" w:space="0" w:color="auto"/>
            </w:tcBorders>
            <w:shd w:val="clear" w:color="auto" w:fill="auto"/>
            <w:noWrap/>
            <w:vAlign w:val="center"/>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-0,31</w:t>
            </w:r>
          </w:p>
        </w:tc>
        <w:tc>
          <w:tcPr>
            <w:tcW w:w="193" w:type="pct"/>
            <w:tcBorders>
              <w:top w:val="single" w:sz="4" w:space="0" w:color="auto"/>
              <w:left w:val="nil"/>
              <w:right w:val="single" w:sz="4" w:space="0" w:color="auto"/>
            </w:tcBorders>
            <w:shd w:val="clear" w:color="auto" w:fill="auto"/>
            <w:noWrap/>
            <w:vAlign w:val="center"/>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-0,83</w:t>
            </w:r>
          </w:p>
        </w:tc>
        <w:tc>
          <w:tcPr>
            <w:tcW w:w="193" w:type="pct"/>
            <w:tcBorders>
              <w:top w:val="single" w:sz="4" w:space="0" w:color="auto"/>
              <w:left w:val="nil"/>
              <w:right w:val="single" w:sz="4" w:space="0" w:color="auto"/>
            </w:tcBorders>
            <w:shd w:val="clear" w:color="auto" w:fill="auto"/>
            <w:noWrap/>
            <w:vAlign w:val="center"/>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c>
          <w:tcPr>
            <w:tcW w:w="177" w:type="pct"/>
            <w:tcBorders>
              <w:top w:val="single" w:sz="4" w:space="0" w:color="auto"/>
              <w:left w:val="nil"/>
              <w:right w:val="single" w:sz="4" w:space="0" w:color="auto"/>
            </w:tcBorders>
            <w:shd w:val="clear" w:color="auto" w:fill="auto"/>
            <w:noWrap/>
            <w:vAlign w:val="center"/>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-0,54</w:t>
            </w:r>
          </w:p>
        </w:tc>
        <w:tc>
          <w:tcPr>
            <w:tcW w:w="177" w:type="pct"/>
            <w:tcBorders>
              <w:top w:val="single" w:sz="4" w:space="0" w:color="auto"/>
              <w:left w:val="nil"/>
              <w:right w:val="single" w:sz="4" w:space="0" w:color="auto"/>
            </w:tcBorders>
            <w:shd w:val="clear" w:color="auto" w:fill="auto"/>
            <w:noWrap/>
            <w:vAlign w:val="center"/>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77" w:type="pct"/>
            <w:tcBorders>
              <w:top w:val="single" w:sz="4" w:space="0" w:color="auto"/>
              <w:left w:val="nil"/>
              <w:right w:val="single" w:sz="4" w:space="0" w:color="auto"/>
            </w:tcBorders>
            <w:shd w:val="clear" w:color="auto" w:fill="auto"/>
            <w:noWrap/>
            <w:vAlign w:val="center"/>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-0,43</w:t>
            </w:r>
          </w:p>
        </w:tc>
        <w:tc>
          <w:tcPr>
            <w:tcW w:w="177" w:type="pct"/>
            <w:tcBorders>
              <w:top w:val="single" w:sz="4" w:space="0" w:color="auto"/>
              <w:left w:val="nil"/>
              <w:right w:val="single" w:sz="4" w:space="0" w:color="auto"/>
            </w:tcBorders>
            <w:shd w:val="clear" w:color="auto" w:fill="auto"/>
            <w:noWrap/>
            <w:vAlign w:val="center"/>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-0,31</w:t>
            </w:r>
          </w:p>
        </w:tc>
        <w:tc>
          <w:tcPr>
            <w:tcW w:w="177" w:type="pct"/>
            <w:tcBorders>
              <w:top w:val="single" w:sz="4" w:space="0" w:color="auto"/>
              <w:left w:val="nil"/>
              <w:right w:val="single" w:sz="4" w:space="0" w:color="auto"/>
            </w:tcBorders>
            <w:shd w:val="clear" w:color="auto" w:fill="auto"/>
            <w:noWrap/>
            <w:vAlign w:val="center"/>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-0,37</w:t>
            </w:r>
          </w:p>
        </w:tc>
        <w:tc>
          <w:tcPr>
            <w:tcW w:w="193" w:type="pct"/>
            <w:tcBorders>
              <w:top w:val="single" w:sz="4" w:space="0" w:color="auto"/>
              <w:left w:val="nil"/>
              <w:right w:val="single" w:sz="4" w:space="0" w:color="auto"/>
            </w:tcBorders>
            <w:shd w:val="clear" w:color="auto" w:fill="auto"/>
            <w:noWrap/>
            <w:vAlign w:val="center"/>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c>
          <w:tcPr>
            <w:tcW w:w="177" w:type="pct"/>
            <w:tcBorders>
              <w:top w:val="single" w:sz="4" w:space="0" w:color="auto"/>
              <w:left w:val="nil"/>
              <w:right w:val="single" w:sz="4" w:space="0" w:color="auto"/>
            </w:tcBorders>
            <w:shd w:val="clear" w:color="auto" w:fill="auto"/>
            <w:noWrap/>
            <w:vAlign w:val="center"/>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-0,54</w:t>
            </w:r>
          </w:p>
        </w:tc>
        <w:tc>
          <w:tcPr>
            <w:tcW w:w="177" w:type="pct"/>
            <w:tcBorders>
              <w:top w:val="single" w:sz="4" w:space="0" w:color="auto"/>
              <w:left w:val="nil"/>
              <w:right w:val="single" w:sz="4" w:space="0" w:color="auto"/>
            </w:tcBorders>
            <w:shd w:val="clear" w:color="auto" w:fill="auto"/>
            <w:noWrap/>
            <w:vAlign w:val="center"/>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77" w:type="pct"/>
            <w:tcBorders>
              <w:top w:val="single" w:sz="4" w:space="0" w:color="auto"/>
              <w:left w:val="nil"/>
              <w:right w:val="single" w:sz="4" w:space="0" w:color="auto"/>
            </w:tcBorders>
            <w:shd w:val="clear" w:color="auto" w:fill="auto"/>
            <w:noWrap/>
            <w:vAlign w:val="center"/>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-0,43</w:t>
            </w:r>
          </w:p>
        </w:tc>
        <w:tc>
          <w:tcPr>
            <w:tcW w:w="193" w:type="pct"/>
            <w:tcBorders>
              <w:top w:val="single" w:sz="4" w:space="0" w:color="auto"/>
              <w:left w:val="nil"/>
              <w:right w:val="single" w:sz="4" w:space="0" w:color="auto"/>
            </w:tcBorders>
            <w:shd w:val="clear" w:color="auto" w:fill="auto"/>
            <w:noWrap/>
            <w:vAlign w:val="center"/>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-0,20</w:t>
            </w:r>
          </w:p>
        </w:tc>
      </w:tr>
      <w:tr w:rsidR="00000374" w:rsidRPr="00654653" w:rsidTr="00000374">
        <w:trPr>
          <w:trHeight w:val="310"/>
        </w:trPr>
        <w:tc>
          <w:tcPr>
            <w:tcW w:w="491" w:type="pct"/>
            <w:shd w:val="clear" w:color="auto" w:fill="auto"/>
            <w:vAlign w:val="center"/>
          </w:tcPr>
          <w:p w:rsidR="00000374" w:rsidRPr="00654653" w:rsidRDefault="00000374" w:rsidP="00000374">
            <w:pPr>
              <w:spacing w:after="0" w:line="240" w:lineRule="auto"/>
              <w:rPr>
                <w:rFonts w:ascii="Times New Roman" w:eastAsia="Times New Roman" w:hAnsi="Times New Roman" w:cs="Times New Roman"/>
                <w:sz w:val="18"/>
                <w:szCs w:val="18"/>
                <w:lang w:eastAsia="ru-RU"/>
              </w:rPr>
            </w:pPr>
          </w:p>
        </w:tc>
        <w:tc>
          <w:tcPr>
            <w:tcW w:w="178" w:type="pct"/>
            <w:shd w:val="clear" w:color="auto" w:fill="auto"/>
            <w:noWrap/>
            <w:vAlign w:val="center"/>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p>
        </w:tc>
        <w:tc>
          <w:tcPr>
            <w:tcW w:w="178" w:type="pct"/>
            <w:shd w:val="clear" w:color="auto" w:fill="auto"/>
            <w:noWrap/>
            <w:vAlign w:val="center"/>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p>
        </w:tc>
        <w:tc>
          <w:tcPr>
            <w:tcW w:w="178" w:type="pct"/>
            <w:shd w:val="clear" w:color="auto" w:fill="auto"/>
            <w:noWrap/>
            <w:vAlign w:val="center"/>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p>
        </w:tc>
        <w:tc>
          <w:tcPr>
            <w:tcW w:w="178" w:type="pct"/>
            <w:shd w:val="clear" w:color="auto" w:fill="auto"/>
            <w:noWrap/>
            <w:vAlign w:val="center"/>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p>
        </w:tc>
        <w:tc>
          <w:tcPr>
            <w:tcW w:w="178" w:type="pct"/>
            <w:shd w:val="clear" w:color="auto" w:fill="auto"/>
            <w:noWrap/>
            <w:vAlign w:val="center"/>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p>
        </w:tc>
        <w:tc>
          <w:tcPr>
            <w:tcW w:w="178" w:type="pct"/>
            <w:shd w:val="clear" w:color="auto" w:fill="auto"/>
            <w:noWrap/>
            <w:vAlign w:val="center"/>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p>
        </w:tc>
        <w:tc>
          <w:tcPr>
            <w:tcW w:w="193" w:type="pct"/>
            <w:shd w:val="clear" w:color="auto" w:fill="auto"/>
            <w:noWrap/>
            <w:vAlign w:val="center"/>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p>
        </w:tc>
        <w:tc>
          <w:tcPr>
            <w:tcW w:w="177" w:type="pct"/>
            <w:shd w:val="clear" w:color="auto" w:fill="auto"/>
            <w:noWrap/>
            <w:vAlign w:val="center"/>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p>
        </w:tc>
        <w:tc>
          <w:tcPr>
            <w:tcW w:w="177" w:type="pct"/>
            <w:shd w:val="clear" w:color="auto" w:fill="auto"/>
            <w:noWrap/>
            <w:vAlign w:val="center"/>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p>
        </w:tc>
        <w:tc>
          <w:tcPr>
            <w:tcW w:w="177" w:type="pct"/>
            <w:shd w:val="clear" w:color="auto" w:fill="auto"/>
            <w:noWrap/>
            <w:vAlign w:val="center"/>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p>
        </w:tc>
        <w:tc>
          <w:tcPr>
            <w:tcW w:w="177" w:type="pct"/>
            <w:shd w:val="clear" w:color="auto" w:fill="auto"/>
            <w:noWrap/>
            <w:vAlign w:val="center"/>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p>
        </w:tc>
        <w:tc>
          <w:tcPr>
            <w:tcW w:w="177" w:type="pct"/>
            <w:shd w:val="clear" w:color="auto" w:fill="auto"/>
            <w:noWrap/>
            <w:vAlign w:val="center"/>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p>
        </w:tc>
        <w:tc>
          <w:tcPr>
            <w:tcW w:w="177" w:type="pct"/>
            <w:shd w:val="clear" w:color="auto" w:fill="auto"/>
            <w:noWrap/>
            <w:vAlign w:val="center"/>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p>
        </w:tc>
        <w:tc>
          <w:tcPr>
            <w:tcW w:w="193" w:type="pct"/>
            <w:shd w:val="clear" w:color="auto" w:fill="auto"/>
            <w:noWrap/>
            <w:vAlign w:val="center"/>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p>
        </w:tc>
        <w:tc>
          <w:tcPr>
            <w:tcW w:w="193" w:type="pct"/>
            <w:shd w:val="clear" w:color="auto" w:fill="auto"/>
            <w:noWrap/>
            <w:vAlign w:val="center"/>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p>
        </w:tc>
        <w:tc>
          <w:tcPr>
            <w:tcW w:w="177" w:type="pct"/>
            <w:shd w:val="clear" w:color="auto" w:fill="auto"/>
            <w:noWrap/>
            <w:vAlign w:val="center"/>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p>
        </w:tc>
        <w:tc>
          <w:tcPr>
            <w:tcW w:w="177" w:type="pct"/>
            <w:shd w:val="clear" w:color="auto" w:fill="auto"/>
            <w:noWrap/>
            <w:vAlign w:val="center"/>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p>
        </w:tc>
        <w:tc>
          <w:tcPr>
            <w:tcW w:w="177" w:type="pct"/>
            <w:shd w:val="clear" w:color="auto" w:fill="auto"/>
            <w:noWrap/>
            <w:vAlign w:val="center"/>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p>
        </w:tc>
        <w:tc>
          <w:tcPr>
            <w:tcW w:w="177" w:type="pct"/>
            <w:shd w:val="clear" w:color="auto" w:fill="auto"/>
            <w:noWrap/>
            <w:vAlign w:val="center"/>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p>
        </w:tc>
        <w:tc>
          <w:tcPr>
            <w:tcW w:w="177" w:type="pct"/>
            <w:shd w:val="clear" w:color="auto" w:fill="auto"/>
            <w:noWrap/>
            <w:vAlign w:val="center"/>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p>
        </w:tc>
        <w:tc>
          <w:tcPr>
            <w:tcW w:w="193" w:type="pct"/>
            <w:shd w:val="clear" w:color="auto" w:fill="auto"/>
            <w:noWrap/>
            <w:vAlign w:val="center"/>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p>
        </w:tc>
        <w:tc>
          <w:tcPr>
            <w:tcW w:w="177" w:type="pct"/>
            <w:shd w:val="clear" w:color="auto" w:fill="auto"/>
            <w:noWrap/>
            <w:vAlign w:val="center"/>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p>
        </w:tc>
        <w:tc>
          <w:tcPr>
            <w:tcW w:w="177" w:type="pct"/>
            <w:shd w:val="clear" w:color="auto" w:fill="auto"/>
            <w:noWrap/>
            <w:vAlign w:val="center"/>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p>
        </w:tc>
        <w:tc>
          <w:tcPr>
            <w:tcW w:w="177" w:type="pct"/>
            <w:shd w:val="clear" w:color="auto" w:fill="auto"/>
            <w:noWrap/>
            <w:vAlign w:val="center"/>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p>
        </w:tc>
        <w:tc>
          <w:tcPr>
            <w:tcW w:w="193" w:type="pct"/>
            <w:shd w:val="clear" w:color="auto" w:fill="auto"/>
            <w:noWrap/>
            <w:vAlign w:val="center"/>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p>
        </w:tc>
      </w:tr>
      <w:tr w:rsidR="00000374" w:rsidRPr="00654653" w:rsidTr="00500A0A">
        <w:trPr>
          <w:trHeight w:val="280"/>
        </w:trPr>
        <w:tc>
          <w:tcPr>
            <w:tcW w:w="5000" w:type="pct"/>
            <w:gridSpan w:val="26"/>
            <w:tcBorders>
              <w:bottom w:val="single" w:sz="4" w:space="0" w:color="auto"/>
            </w:tcBorders>
            <w:shd w:val="clear" w:color="auto" w:fill="auto"/>
            <w:vAlign w:val="center"/>
          </w:tcPr>
          <w:p w:rsidR="00000374" w:rsidRDefault="00000374" w:rsidP="00000374">
            <w:pPr>
              <w:spacing w:after="0" w:line="240" w:lineRule="auto"/>
              <w:rPr>
                <w:rFonts w:ascii="Times New Roman" w:eastAsia="Times New Roman" w:hAnsi="Times New Roman" w:cs="Times New Roman"/>
                <w:sz w:val="28"/>
                <w:szCs w:val="28"/>
                <w:lang w:eastAsia="ru-RU"/>
              </w:rPr>
            </w:pPr>
            <w:r w:rsidRPr="00667BBA">
              <w:rPr>
                <w:rFonts w:ascii="Times New Roman" w:eastAsia="Times New Roman" w:hAnsi="Times New Roman" w:cs="Times New Roman"/>
                <w:sz w:val="28"/>
                <w:szCs w:val="28"/>
                <w:lang w:eastAsia="ru-RU"/>
              </w:rPr>
              <w:t>Продолжение таблицы Е</w:t>
            </w:r>
            <w:r>
              <w:rPr>
                <w:rFonts w:ascii="Times New Roman" w:eastAsia="Times New Roman" w:hAnsi="Times New Roman" w:cs="Times New Roman"/>
                <w:sz w:val="28"/>
                <w:szCs w:val="28"/>
                <w:lang w:eastAsia="ru-RU"/>
              </w:rPr>
              <w:t>.11</w:t>
            </w:r>
          </w:p>
          <w:p w:rsidR="00000374" w:rsidRPr="00654653" w:rsidRDefault="00000374" w:rsidP="00000374">
            <w:pPr>
              <w:spacing w:after="0" w:line="240" w:lineRule="auto"/>
              <w:jc w:val="right"/>
              <w:rPr>
                <w:rFonts w:ascii="Times New Roman" w:eastAsia="Times New Roman" w:hAnsi="Times New Roman" w:cs="Times New Roman"/>
                <w:sz w:val="16"/>
                <w:szCs w:val="16"/>
                <w:vertAlign w:val="superscript"/>
                <w:lang w:eastAsia="ru-RU"/>
              </w:rPr>
            </w:pPr>
          </w:p>
        </w:tc>
      </w:tr>
      <w:tr w:rsidR="00000374" w:rsidRPr="00654653" w:rsidTr="00500A0A">
        <w:trPr>
          <w:trHeight w:val="188"/>
        </w:trPr>
        <w:tc>
          <w:tcPr>
            <w:tcW w:w="491" w:type="pct"/>
            <w:tcBorders>
              <w:top w:val="single" w:sz="4" w:space="0" w:color="auto"/>
              <w:left w:val="single" w:sz="4" w:space="0" w:color="auto"/>
              <w:bottom w:val="single" w:sz="4" w:space="0" w:color="auto"/>
              <w:right w:val="nil"/>
            </w:tcBorders>
            <w:shd w:val="clear" w:color="auto" w:fill="auto"/>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w:t>
            </w:r>
          </w:p>
        </w:tc>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2</w:t>
            </w:r>
          </w:p>
        </w:tc>
        <w:tc>
          <w:tcPr>
            <w:tcW w:w="178" w:type="pct"/>
            <w:tcBorders>
              <w:top w:val="single" w:sz="4" w:space="0" w:color="auto"/>
              <w:left w:val="nil"/>
              <w:bottom w:val="single" w:sz="4" w:space="0" w:color="auto"/>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3</w:t>
            </w:r>
          </w:p>
        </w:tc>
        <w:tc>
          <w:tcPr>
            <w:tcW w:w="178" w:type="pct"/>
            <w:tcBorders>
              <w:top w:val="single" w:sz="4" w:space="0" w:color="auto"/>
              <w:left w:val="nil"/>
              <w:bottom w:val="single" w:sz="4" w:space="0" w:color="auto"/>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4</w:t>
            </w:r>
          </w:p>
        </w:tc>
        <w:tc>
          <w:tcPr>
            <w:tcW w:w="178" w:type="pct"/>
            <w:tcBorders>
              <w:top w:val="single" w:sz="4" w:space="0" w:color="auto"/>
              <w:left w:val="nil"/>
              <w:bottom w:val="single" w:sz="4" w:space="0" w:color="auto"/>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5</w:t>
            </w:r>
          </w:p>
        </w:tc>
        <w:tc>
          <w:tcPr>
            <w:tcW w:w="178" w:type="pct"/>
            <w:tcBorders>
              <w:top w:val="single" w:sz="4" w:space="0" w:color="auto"/>
              <w:left w:val="nil"/>
              <w:bottom w:val="single" w:sz="4" w:space="0" w:color="auto"/>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6</w:t>
            </w:r>
          </w:p>
        </w:tc>
        <w:tc>
          <w:tcPr>
            <w:tcW w:w="178" w:type="pct"/>
            <w:tcBorders>
              <w:top w:val="single" w:sz="4" w:space="0" w:color="auto"/>
              <w:left w:val="nil"/>
              <w:bottom w:val="single" w:sz="4" w:space="0" w:color="auto"/>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7</w:t>
            </w:r>
          </w:p>
        </w:tc>
        <w:tc>
          <w:tcPr>
            <w:tcW w:w="193" w:type="pct"/>
            <w:tcBorders>
              <w:top w:val="single" w:sz="4" w:space="0" w:color="auto"/>
              <w:left w:val="nil"/>
              <w:bottom w:val="single" w:sz="4" w:space="0" w:color="auto"/>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8</w:t>
            </w:r>
          </w:p>
        </w:tc>
        <w:tc>
          <w:tcPr>
            <w:tcW w:w="177" w:type="pct"/>
            <w:tcBorders>
              <w:top w:val="single" w:sz="4" w:space="0" w:color="auto"/>
              <w:left w:val="nil"/>
              <w:bottom w:val="single" w:sz="4" w:space="0" w:color="auto"/>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9</w:t>
            </w:r>
          </w:p>
        </w:tc>
        <w:tc>
          <w:tcPr>
            <w:tcW w:w="177" w:type="pct"/>
            <w:tcBorders>
              <w:top w:val="single" w:sz="4" w:space="0" w:color="auto"/>
              <w:left w:val="nil"/>
              <w:bottom w:val="single" w:sz="4" w:space="0" w:color="auto"/>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10</w:t>
            </w:r>
          </w:p>
        </w:tc>
        <w:tc>
          <w:tcPr>
            <w:tcW w:w="177" w:type="pct"/>
            <w:tcBorders>
              <w:top w:val="single" w:sz="4" w:space="0" w:color="auto"/>
              <w:left w:val="nil"/>
              <w:bottom w:val="single" w:sz="4" w:space="0" w:color="auto"/>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11</w:t>
            </w:r>
          </w:p>
        </w:tc>
        <w:tc>
          <w:tcPr>
            <w:tcW w:w="177" w:type="pct"/>
            <w:tcBorders>
              <w:top w:val="single" w:sz="4" w:space="0" w:color="auto"/>
              <w:left w:val="nil"/>
              <w:bottom w:val="single" w:sz="4" w:space="0" w:color="auto"/>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12</w:t>
            </w:r>
          </w:p>
        </w:tc>
        <w:tc>
          <w:tcPr>
            <w:tcW w:w="177" w:type="pct"/>
            <w:tcBorders>
              <w:top w:val="single" w:sz="4" w:space="0" w:color="auto"/>
              <w:left w:val="nil"/>
              <w:bottom w:val="single" w:sz="4" w:space="0" w:color="auto"/>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13</w:t>
            </w:r>
          </w:p>
        </w:tc>
        <w:tc>
          <w:tcPr>
            <w:tcW w:w="177" w:type="pct"/>
            <w:tcBorders>
              <w:top w:val="single" w:sz="4" w:space="0" w:color="auto"/>
              <w:left w:val="nil"/>
              <w:bottom w:val="single" w:sz="4" w:space="0" w:color="auto"/>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14</w:t>
            </w:r>
          </w:p>
        </w:tc>
        <w:tc>
          <w:tcPr>
            <w:tcW w:w="193" w:type="pct"/>
            <w:tcBorders>
              <w:top w:val="single" w:sz="4" w:space="0" w:color="auto"/>
              <w:left w:val="nil"/>
              <w:bottom w:val="single" w:sz="4" w:space="0" w:color="auto"/>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15</w:t>
            </w:r>
          </w:p>
        </w:tc>
        <w:tc>
          <w:tcPr>
            <w:tcW w:w="193" w:type="pct"/>
            <w:tcBorders>
              <w:top w:val="single" w:sz="4" w:space="0" w:color="auto"/>
              <w:left w:val="nil"/>
              <w:bottom w:val="single" w:sz="4" w:space="0" w:color="auto"/>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16</w:t>
            </w:r>
          </w:p>
        </w:tc>
        <w:tc>
          <w:tcPr>
            <w:tcW w:w="177" w:type="pct"/>
            <w:tcBorders>
              <w:top w:val="single" w:sz="4" w:space="0" w:color="auto"/>
              <w:left w:val="nil"/>
              <w:bottom w:val="single" w:sz="4" w:space="0" w:color="auto"/>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17</w:t>
            </w:r>
          </w:p>
        </w:tc>
        <w:tc>
          <w:tcPr>
            <w:tcW w:w="177" w:type="pct"/>
            <w:tcBorders>
              <w:top w:val="single" w:sz="4" w:space="0" w:color="auto"/>
              <w:left w:val="nil"/>
              <w:bottom w:val="single" w:sz="4" w:space="0" w:color="auto"/>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18</w:t>
            </w:r>
          </w:p>
        </w:tc>
        <w:tc>
          <w:tcPr>
            <w:tcW w:w="177" w:type="pct"/>
            <w:tcBorders>
              <w:top w:val="single" w:sz="4" w:space="0" w:color="auto"/>
              <w:left w:val="nil"/>
              <w:bottom w:val="single" w:sz="4" w:space="0" w:color="auto"/>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19</w:t>
            </w:r>
          </w:p>
        </w:tc>
        <w:tc>
          <w:tcPr>
            <w:tcW w:w="177" w:type="pct"/>
            <w:tcBorders>
              <w:top w:val="single" w:sz="4" w:space="0" w:color="auto"/>
              <w:left w:val="nil"/>
              <w:bottom w:val="single" w:sz="4" w:space="0" w:color="auto"/>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20</w:t>
            </w:r>
          </w:p>
        </w:tc>
        <w:tc>
          <w:tcPr>
            <w:tcW w:w="177" w:type="pct"/>
            <w:tcBorders>
              <w:top w:val="single" w:sz="4" w:space="0" w:color="auto"/>
              <w:left w:val="nil"/>
              <w:bottom w:val="single" w:sz="4" w:space="0" w:color="auto"/>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21</w:t>
            </w:r>
          </w:p>
        </w:tc>
        <w:tc>
          <w:tcPr>
            <w:tcW w:w="193" w:type="pct"/>
            <w:tcBorders>
              <w:top w:val="single" w:sz="4" w:space="0" w:color="auto"/>
              <w:left w:val="nil"/>
              <w:bottom w:val="single" w:sz="4" w:space="0" w:color="auto"/>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22</w:t>
            </w:r>
          </w:p>
        </w:tc>
        <w:tc>
          <w:tcPr>
            <w:tcW w:w="177" w:type="pct"/>
            <w:tcBorders>
              <w:top w:val="single" w:sz="4" w:space="0" w:color="auto"/>
              <w:left w:val="nil"/>
              <w:bottom w:val="single" w:sz="4" w:space="0" w:color="auto"/>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23</w:t>
            </w:r>
          </w:p>
        </w:tc>
        <w:tc>
          <w:tcPr>
            <w:tcW w:w="177" w:type="pct"/>
            <w:tcBorders>
              <w:top w:val="single" w:sz="4" w:space="0" w:color="auto"/>
              <w:left w:val="nil"/>
              <w:bottom w:val="single" w:sz="4" w:space="0" w:color="auto"/>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24</w:t>
            </w:r>
          </w:p>
        </w:tc>
        <w:tc>
          <w:tcPr>
            <w:tcW w:w="177" w:type="pct"/>
            <w:tcBorders>
              <w:top w:val="single" w:sz="4" w:space="0" w:color="auto"/>
              <w:left w:val="nil"/>
              <w:bottom w:val="single" w:sz="4" w:space="0" w:color="auto"/>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25</w:t>
            </w:r>
          </w:p>
        </w:tc>
        <w:tc>
          <w:tcPr>
            <w:tcW w:w="193" w:type="pct"/>
            <w:tcBorders>
              <w:top w:val="single" w:sz="4" w:space="0" w:color="auto"/>
              <w:left w:val="nil"/>
              <w:bottom w:val="single" w:sz="4" w:space="0" w:color="auto"/>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26</w:t>
            </w:r>
          </w:p>
        </w:tc>
      </w:tr>
      <w:tr w:rsidR="00000374" w:rsidRPr="00654653" w:rsidTr="00500A0A">
        <w:trPr>
          <w:trHeight w:val="620"/>
        </w:trPr>
        <w:tc>
          <w:tcPr>
            <w:tcW w:w="491" w:type="pct"/>
            <w:tcBorders>
              <w:top w:val="single" w:sz="4" w:space="0" w:color="auto"/>
              <w:left w:val="single" w:sz="4" w:space="0" w:color="auto"/>
              <w:bottom w:val="single" w:sz="4" w:space="0" w:color="auto"/>
              <w:right w:val="nil"/>
            </w:tcBorders>
            <w:shd w:val="clear" w:color="auto" w:fill="auto"/>
            <w:vAlign w:val="center"/>
            <w:hideMark/>
          </w:tcPr>
          <w:p w:rsidR="00000374" w:rsidRPr="00654653" w:rsidRDefault="00000374" w:rsidP="00000374">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Болезни системы кровообращения</w:t>
            </w:r>
          </w:p>
        </w:tc>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-0,60</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0,17</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-0,31</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0,20</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-0,31</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vertAlign w:val="superscript"/>
                <w:lang w:eastAsia="ru-RU"/>
              </w:rPr>
            </w:pPr>
            <w:r w:rsidRPr="00654653">
              <w:rPr>
                <w:rFonts w:ascii="Times New Roman" w:eastAsia="Times New Roman" w:hAnsi="Times New Roman" w:cs="Times New Roman"/>
                <w:sz w:val="16"/>
                <w:szCs w:val="16"/>
                <w:lang w:eastAsia="ru-RU"/>
              </w:rPr>
              <w:t>0,83</w:t>
            </w:r>
            <w:r w:rsidRPr="00654653">
              <w:rPr>
                <w:rFonts w:ascii="Times New Roman" w:eastAsia="Times New Roman" w:hAnsi="Times New Roman" w:cs="Times New Roman"/>
                <w:sz w:val="16"/>
                <w:szCs w:val="16"/>
                <w:vertAlign w:val="superscript"/>
                <w:lang w:eastAsia="ru-RU"/>
              </w:rPr>
              <w:t>*</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-0,66</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-0,43</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-0,71</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-0,60</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0,43</w:t>
            </w:r>
          </w:p>
        </w:tc>
      </w:tr>
      <w:tr w:rsidR="00000374" w:rsidRPr="00654653" w:rsidTr="00500A0A">
        <w:trPr>
          <w:trHeight w:val="310"/>
        </w:trPr>
        <w:tc>
          <w:tcPr>
            <w:tcW w:w="491" w:type="pct"/>
            <w:tcBorders>
              <w:top w:val="single" w:sz="4" w:space="0" w:color="auto"/>
              <w:left w:val="single" w:sz="4" w:space="0" w:color="auto"/>
              <w:bottom w:val="single" w:sz="4" w:space="0" w:color="auto"/>
              <w:right w:val="nil"/>
            </w:tcBorders>
            <w:shd w:val="clear" w:color="auto" w:fill="auto"/>
            <w:vAlign w:val="center"/>
            <w:hideMark/>
          </w:tcPr>
          <w:p w:rsidR="00000374" w:rsidRPr="00654653" w:rsidRDefault="00000374" w:rsidP="00000374">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Болезни органов дыхания</w:t>
            </w:r>
          </w:p>
        </w:tc>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-0,31</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vertAlign w:val="superscript"/>
                <w:lang w:eastAsia="ru-RU"/>
              </w:rPr>
            </w:pPr>
            <w:r w:rsidRPr="00654653">
              <w:rPr>
                <w:rFonts w:ascii="Times New Roman" w:eastAsia="Times New Roman" w:hAnsi="Times New Roman" w:cs="Times New Roman"/>
                <w:sz w:val="16"/>
                <w:szCs w:val="16"/>
                <w:lang w:eastAsia="ru-RU"/>
              </w:rPr>
              <w:t>0,94</w:t>
            </w:r>
            <w:r w:rsidRPr="00654653">
              <w:rPr>
                <w:rFonts w:ascii="Times New Roman" w:eastAsia="Times New Roman" w:hAnsi="Times New Roman" w:cs="Times New Roman"/>
                <w:sz w:val="16"/>
                <w:szCs w:val="16"/>
                <w:vertAlign w:val="superscript"/>
                <w:lang w:eastAsia="ru-RU"/>
              </w:rPr>
              <w:t>*</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-0,20</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-0,66</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0,77</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-0,60</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0,20</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-0,49</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-0,54</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0,66</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0,37</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vertAlign w:val="superscript"/>
                <w:lang w:eastAsia="ru-RU"/>
              </w:rPr>
            </w:pPr>
            <w:r w:rsidRPr="00654653">
              <w:rPr>
                <w:rFonts w:ascii="Times New Roman" w:eastAsia="Times New Roman" w:hAnsi="Times New Roman" w:cs="Times New Roman"/>
                <w:sz w:val="16"/>
                <w:szCs w:val="16"/>
                <w:lang w:eastAsia="ru-RU"/>
              </w:rPr>
              <w:t>-0,83</w:t>
            </w:r>
            <w:r w:rsidRPr="00654653">
              <w:rPr>
                <w:rFonts w:ascii="Times New Roman" w:eastAsia="Times New Roman" w:hAnsi="Times New Roman" w:cs="Times New Roman"/>
                <w:sz w:val="16"/>
                <w:szCs w:val="16"/>
                <w:vertAlign w:val="superscript"/>
                <w:lang w:eastAsia="ru-RU"/>
              </w:rPr>
              <w:t>*</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-0,49</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vertAlign w:val="superscript"/>
                <w:lang w:eastAsia="ru-RU"/>
              </w:rPr>
            </w:pPr>
            <w:r w:rsidRPr="00654653">
              <w:rPr>
                <w:rFonts w:ascii="Times New Roman" w:eastAsia="Times New Roman" w:hAnsi="Times New Roman" w:cs="Times New Roman"/>
                <w:sz w:val="16"/>
                <w:szCs w:val="16"/>
                <w:lang w:eastAsia="ru-RU"/>
              </w:rPr>
              <w:t>0,83</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-0,20</w:t>
            </w:r>
          </w:p>
        </w:tc>
      </w:tr>
      <w:tr w:rsidR="00000374" w:rsidRPr="00654653" w:rsidTr="00500A0A">
        <w:trPr>
          <w:trHeight w:val="620"/>
        </w:trPr>
        <w:tc>
          <w:tcPr>
            <w:tcW w:w="491" w:type="pct"/>
            <w:tcBorders>
              <w:top w:val="single" w:sz="4" w:space="0" w:color="auto"/>
              <w:left w:val="single" w:sz="4" w:space="0" w:color="auto"/>
              <w:bottom w:val="single" w:sz="4" w:space="0" w:color="auto"/>
              <w:right w:val="nil"/>
            </w:tcBorders>
            <w:shd w:val="clear" w:color="auto" w:fill="auto"/>
            <w:vAlign w:val="center"/>
            <w:hideMark/>
          </w:tcPr>
          <w:p w:rsidR="00000374" w:rsidRPr="00654653" w:rsidRDefault="00000374" w:rsidP="00000374">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Болезни органов пищеварения</w:t>
            </w:r>
          </w:p>
        </w:tc>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-0,60</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0,66</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-0,49</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-0,71</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0,60</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-0,77</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-0,31</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-0,20</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-0,37</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-0,43</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vertAlign w:val="superscript"/>
                <w:lang w:eastAsia="ru-RU"/>
              </w:rPr>
            </w:pPr>
            <w:r w:rsidRPr="00654653">
              <w:rPr>
                <w:rFonts w:ascii="Times New Roman" w:eastAsia="Times New Roman" w:hAnsi="Times New Roman" w:cs="Times New Roman"/>
                <w:sz w:val="16"/>
                <w:szCs w:val="16"/>
                <w:lang w:eastAsia="ru-RU"/>
              </w:rPr>
              <w:t>-0,83</w:t>
            </w:r>
            <w:r w:rsidRPr="00654653">
              <w:rPr>
                <w:rFonts w:ascii="Times New Roman" w:eastAsia="Times New Roman" w:hAnsi="Times New Roman" w:cs="Times New Roman"/>
                <w:sz w:val="16"/>
                <w:szCs w:val="16"/>
                <w:vertAlign w:val="superscript"/>
                <w:lang w:eastAsia="ru-RU"/>
              </w:rPr>
              <w:t>*</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-1,00</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-0,20</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0,77</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-0,71</w:t>
            </w:r>
          </w:p>
        </w:tc>
      </w:tr>
      <w:tr w:rsidR="00000374" w:rsidRPr="00654653" w:rsidTr="00500A0A">
        <w:trPr>
          <w:trHeight w:val="620"/>
        </w:trPr>
        <w:tc>
          <w:tcPr>
            <w:tcW w:w="491" w:type="pct"/>
            <w:tcBorders>
              <w:top w:val="single" w:sz="4" w:space="0" w:color="auto"/>
              <w:left w:val="single" w:sz="4" w:space="0" w:color="auto"/>
              <w:bottom w:val="single" w:sz="4" w:space="0" w:color="auto"/>
              <w:right w:val="nil"/>
            </w:tcBorders>
            <w:shd w:val="clear" w:color="auto" w:fill="auto"/>
            <w:vAlign w:val="center"/>
            <w:hideMark/>
          </w:tcPr>
          <w:p w:rsidR="00000374" w:rsidRPr="00654653" w:rsidRDefault="00000374" w:rsidP="00000374">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Болезни кожи и подкожной клетчатки</w:t>
            </w:r>
          </w:p>
        </w:tc>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-0,37</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-0,41</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-0,43</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-0,20</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-0,60</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-0,60</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-0,49</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-0,94</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-0,20</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-0,77</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0,54</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0,37</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vertAlign w:val="superscript"/>
                <w:lang w:eastAsia="ru-RU"/>
              </w:rPr>
            </w:pPr>
            <w:r w:rsidRPr="00654653">
              <w:rPr>
                <w:rFonts w:ascii="Times New Roman" w:eastAsia="Times New Roman" w:hAnsi="Times New Roman" w:cs="Times New Roman"/>
                <w:sz w:val="16"/>
                <w:szCs w:val="16"/>
                <w:lang w:eastAsia="ru-RU"/>
              </w:rPr>
              <w:t>-0,89</w:t>
            </w:r>
            <w:r w:rsidRPr="00654653">
              <w:rPr>
                <w:rFonts w:ascii="Times New Roman" w:eastAsia="Times New Roman" w:hAnsi="Times New Roman" w:cs="Times New Roman"/>
                <w:sz w:val="16"/>
                <w:szCs w:val="16"/>
                <w:vertAlign w:val="superscript"/>
                <w:lang w:eastAsia="ru-RU"/>
              </w:rPr>
              <w:t>*</w:t>
            </w:r>
          </w:p>
        </w:tc>
      </w:tr>
      <w:tr w:rsidR="00000374" w:rsidRPr="00654653" w:rsidTr="00500A0A">
        <w:trPr>
          <w:trHeight w:val="930"/>
        </w:trPr>
        <w:tc>
          <w:tcPr>
            <w:tcW w:w="491" w:type="pct"/>
            <w:tcBorders>
              <w:top w:val="single" w:sz="4" w:space="0" w:color="auto"/>
              <w:left w:val="single" w:sz="4" w:space="0" w:color="auto"/>
              <w:bottom w:val="single" w:sz="4" w:space="0" w:color="auto"/>
              <w:right w:val="nil"/>
            </w:tcBorders>
            <w:shd w:val="clear" w:color="auto" w:fill="auto"/>
            <w:vAlign w:val="center"/>
            <w:hideMark/>
          </w:tcPr>
          <w:p w:rsidR="00000374" w:rsidRPr="00654653" w:rsidRDefault="00000374" w:rsidP="00000374">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Болезни костно-мышечной системы и соединительной ткани</w:t>
            </w:r>
          </w:p>
        </w:tc>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-0,60</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-0,71</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0,77</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-0,23</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-0,83</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0,49</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vertAlign w:val="superscript"/>
                <w:lang w:eastAsia="ru-RU"/>
              </w:rPr>
            </w:pPr>
            <w:r w:rsidRPr="00654653">
              <w:rPr>
                <w:rFonts w:ascii="Times New Roman" w:eastAsia="Times New Roman" w:hAnsi="Times New Roman" w:cs="Times New Roman"/>
                <w:sz w:val="16"/>
                <w:szCs w:val="16"/>
                <w:lang w:eastAsia="ru-RU"/>
              </w:rPr>
              <w:t>-0,89</w:t>
            </w:r>
            <w:r w:rsidRPr="00654653">
              <w:rPr>
                <w:rFonts w:ascii="Times New Roman" w:eastAsia="Times New Roman" w:hAnsi="Times New Roman" w:cs="Times New Roman"/>
                <w:sz w:val="16"/>
                <w:szCs w:val="16"/>
                <w:vertAlign w:val="superscript"/>
                <w:lang w:eastAsia="ru-RU"/>
              </w:rPr>
              <w:t>*</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-0,43</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-0,37</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-0,66</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0,43</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-0,49</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-0,49</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-0,37</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-0,60</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0,37</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-0,43</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-0,49</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-0,77</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-0,77</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0,54</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-0,43</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-0,31</w:t>
            </w:r>
          </w:p>
        </w:tc>
      </w:tr>
      <w:tr w:rsidR="00000374" w:rsidRPr="00654653" w:rsidTr="00500A0A">
        <w:trPr>
          <w:trHeight w:val="620"/>
        </w:trPr>
        <w:tc>
          <w:tcPr>
            <w:tcW w:w="491" w:type="pct"/>
            <w:tcBorders>
              <w:top w:val="single" w:sz="4" w:space="0" w:color="auto"/>
              <w:left w:val="single" w:sz="4" w:space="0" w:color="auto"/>
              <w:bottom w:val="single" w:sz="4" w:space="0" w:color="auto"/>
              <w:right w:val="nil"/>
            </w:tcBorders>
            <w:shd w:val="clear" w:color="auto" w:fill="auto"/>
            <w:vAlign w:val="center"/>
            <w:hideMark/>
          </w:tcPr>
          <w:p w:rsidR="00000374" w:rsidRPr="00654653" w:rsidRDefault="00000374" w:rsidP="00000374">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Болезни мочеполовой системы</w:t>
            </w:r>
          </w:p>
        </w:tc>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-0,49</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-0,31</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0,17</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-0,43</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-0,54</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-0,20</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-0,83</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-0,60</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-0,31</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-0,54</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0,49</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-0,49</w:t>
            </w:r>
          </w:p>
        </w:tc>
      </w:tr>
      <w:tr w:rsidR="00000374" w:rsidRPr="00654653" w:rsidTr="00500A0A">
        <w:trPr>
          <w:trHeight w:val="1240"/>
        </w:trPr>
        <w:tc>
          <w:tcPr>
            <w:tcW w:w="491" w:type="pct"/>
            <w:tcBorders>
              <w:top w:val="single" w:sz="4" w:space="0" w:color="auto"/>
              <w:left w:val="single" w:sz="4" w:space="0" w:color="auto"/>
              <w:bottom w:val="single" w:sz="4" w:space="0" w:color="auto"/>
              <w:right w:val="nil"/>
            </w:tcBorders>
            <w:shd w:val="clear" w:color="auto" w:fill="auto"/>
            <w:vAlign w:val="center"/>
            <w:hideMark/>
          </w:tcPr>
          <w:p w:rsidR="00000374" w:rsidRPr="00654653" w:rsidRDefault="00000374" w:rsidP="00000374">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Врожденные аномалии (пороки развития), деформации и хромосомные нарушения</w:t>
            </w:r>
          </w:p>
        </w:tc>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-0,66</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0,55</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0,20</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-0,54</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0,37</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-0,77</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-0,43</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-0,37</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-0,49</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-0,37</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r>
      <w:tr w:rsidR="00000374" w:rsidRPr="00654653" w:rsidTr="00500A0A">
        <w:trPr>
          <w:trHeight w:val="310"/>
        </w:trPr>
        <w:tc>
          <w:tcPr>
            <w:tcW w:w="4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00374" w:rsidRPr="00654653" w:rsidRDefault="00000374" w:rsidP="00000374">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Травмы и отравления</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-0,54</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-0,89</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0,60</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-0,23</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-0,77</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0,43</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-0,94</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-0,71</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-0,77</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-0,71</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-0,66</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-0,77</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0,31</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-0,71</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-0,66</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-0,60</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-0,60</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0,37</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-0,49</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-0,37</w:t>
            </w:r>
          </w:p>
        </w:tc>
      </w:tr>
      <w:tr w:rsidR="00000374" w:rsidRPr="00654653" w:rsidTr="008B4FF8">
        <w:trPr>
          <w:trHeight w:val="310"/>
        </w:trPr>
        <w:tc>
          <w:tcPr>
            <w:tcW w:w="5000" w:type="pct"/>
            <w:gridSpan w:val="26"/>
            <w:tcBorders>
              <w:top w:val="single" w:sz="4" w:space="0" w:color="auto"/>
              <w:left w:val="single" w:sz="4" w:space="0" w:color="auto"/>
              <w:bottom w:val="single" w:sz="4" w:space="0" w:color="auto"/>
              <w:right w:val="single" w:sz="4" w:space="0" w:color="auto"/>
            </w:tcBorders>
            <w:shd w:val="clear" w:color="auto" w:fill="auto"/>
            <w:vAlign w:val="center"/>
          </w:tcPr>
          <w:p w:rsidR="00000374" w:rsidRPr="00654653" w:rsidRDefault="00000374" w:rsidP="00000374">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Примечание *р&lt;0,05; **р&lt;0,</w:t>
            </w:r>
            <w:r w:rsidRPr="00654653">
              <w:rPr>
                <w:rFonts w:ascii="Times New Roman" w:eastAsia="Times New Roman" w:hAnsi="Times New Roman" w:cs="Times New Roman"/>
                <w:sz w:val="18"/>
                <w:szCs w:val="18"/>
                <w:lang w:val="en-US" w:eastAsia="ru-RU"/>
              </w:rPr>
              <w:t>0</w:t>
            </w:r>
            <w:r w:rsidRPr="00654653">
              <w:rPr>
                <w:rFonts w:ascii="Times New Roman" w:eastAsia="Times New Roman" w:hAnsi="Times New Roman" w:cs="Times New Roman"/>
                <w:sz w:val="18"/>
                <w:szCs w:val="18"/>
                <w:lang w:eastAsia="ru-RU"/>
              </w:rPr>
              <w:t>01;</w:t>
            </w:r>
          </w:p>
        </w:tc>
      </w:tr>
    </w:tbl>
    <w:p w:rsidR="00000374" w:rsidRDefault="00000374" w:rsidP="00B57D70">
      <w:pPr>
        <w:spacing w:after="0" w:line="240" w:lineRule="auto"/>
        <w:jc w:val="both"/>
        <w:rPr>
          <w:rFonts w:ascii="Times New Roman" w:hAnsi="Times New Roman" w:cs="Times New Roman"/>
          <w:sz w:val="24"/>
          <w:szCs w:val="24"/>
        </w:rPr>
      </w:pPr>
    </w:p>
    <w:p w:rsidR="00EC725F" w:rsidRPr="00EC725F" w:rsidRDefault="00EC725F" w:rsidP="00B57D70">
      <w:pPr>
        <w:spacing w:after="0" w:line="240" w:lineRule="auto"/>
        <w:jc w:val="both"/>
        <w:rPr>
          <w:rFonts w:ascii="Times New Roman" w:eastAsia="Times New Roman" w:hAnsi="Times New Roman" w:cs="Times New Roman"/>
          <w:sz w:val="24"/>
          <w:szCs w:val="24"/>
          <w:lang w:eastAsia="ru-RU"/>
        </w:rPr>
      </w:pPr>
      <w:r w:rsidRPr="00EC725F">
        <w:rPr>
          <w:rFonts w:ascii="Times New Roman" w:hAnsi="Times New Roman" w:cs="Times New Roman"/>
          <w:sz w:val="24"/>
          <w:szCs w:val="24"/>
        </w:rPr>
        <w:t>Таблица Е.12</w:t>
      </w:r>
      <w:r w:rsidRPr="00EC725F">
        <w:rPr>
          <w:rFonts w:ascii="Times New Roman" w:hAnsi="Times New Roman" w:cs="Times New Roman"/>
          <w:sz w:val="28"/>
          <w:szCs w:val="28"/>
        </w:rPr>
        <w:t xml:space="preserve"> - </w:t>
      </w:r>
      <w:r w:rsidRPr="00EC725F">
        <w:rPr>
          <w:rFonts w:ascii="Times New Roman" w:eastAsia="Times New Roman" w:hAnsi="Times New Roman" w:cs="Times New Roman"/>
          <w:sz w:val="24"/>
          <w:szCs w:val="24"/>
          <w:lang w:eastAsia="ru-RU"/>
        </w:rPr>
        <w:t>Связь содержания химических элементов в волосах с показателями заболеваемости по классам МКБ-10 среди женского населения Мангистауской области, (</w:t>
      </w:r>
      <w:r w:rsidRPr="00EC725F">
        <w:rPr>
          <w:rFonts w:ascii="Times New Roman" w:eastAsia="Times New Roman" w:hAnsi="Times New Roman" w:cs="Times New Roman"/>
          <w:sz w:val="24"/>
          <w:szCs w:val="24"/>
          <w:lang w:val="en-US" w:eastAsia="ru-RU"/>
        </w:rPr>
        <w:t>r</w:t>
      </w:r>
      <w:r w:rsidRPr="00EC725F">
        <w:rPr>
          <w:rFonts w:ascii="Times New Roman" w:eastAsia="Times New Roman" w:hAnsi="Times New Roman" w:cs="Times New Roman"/>
          <w:sz w:val="24"/>
          <w:szCs w:val="24"/>
          <w:lang w:eastAsia="ru-RU"/>
        </w:rPr>
        <w:t xml:space="preserve"> Спирмена)</w:t>
      </w:r>
    </w:p>
    <w:p w:rsidR="00EC725F" w:rsidRDefault="00EC725F" w:rsidP="00B57D70">
      <w:pPr>
        <w:spacing w:after="0" w:line="240" w:lineRule="auto"/>
        <w:jc w:val="both"/>
        <w:rPr>
          <w:rFonts w:ascii="Times New Roman" w:eastAsia="Times New Roman" w:hAnsi="Times New Roman" w:cs="Times New Roman"/>
          <w:sz w:val="24"/>
          <w:szCs w:val="24"/>
          <w:lang w:eastAsia="ru-RU"/>
        </w:rPr>
      </w:pPr>
    </w:p>
    <w:tbl>
      <w:tblPr>
        <w:tblW w:w="5000" w:type="pct"/>
        <w:tblLook w:val="04A0" w:firstRow="1" w:lastRow="0" w:firstColumn="1" w:lastColumn="0" w:noHBand="0" w:noVBand="1"/>
      </w:tblPr>
      <w:tblGrid>
        <w:gridCol w:w="1440"/>
        <w:gridCol w:w="519"/>
        <w:gridCol w:w="519"/>
        <w:gridCol w:w="519"/>
        <w:gridCol w:w="519"/>
        <w:gridCol w:w="519"/>
        <w:gridCol w:w="519"/>
        <w:gridCol w:w="519"/>
        <w:gridCol w:w="565"/>
        <w:gridCol w:w="520"/>
        <w:gridCol w:w="520"/>
        <w:gridCol w:w="520"/>
        <w:gridCol w:w="520"/>
        <w:gridCol w:w="520"/>
        <w:gridCol w:w="565"/>
        <w:gridCol w:w="520"/>
        <w:gridCol w:w="516"/>
        <w:gridCol w:w="520"/>
        <w:gridCol w:w="520"/>
        <w:gridCol w:w="520"/>
        <w:gridCol w:w="520"/>
        <w:gridCol w:w="565"/>
        <w:gridCol w:w="565"/>
        <w:gridCol w:w="471"/>
        <w:gridCol w:w="520"/>
        <w:gridCol w:w="520"/>
      </w:tblGrid>
      <w:tr w:rsidR="00EC725F" w:rsidRPr="00654653" w:rsidTr="00500A0A">
        <w:trPr>
          <w:trHeight w:val="310"/>
        </w:trPr>
        <w:tc>
          <w:tcPr>
            <w:tcW w:w="495"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p>
        </w:tc>
        <w:tc>
          <w:tcPr>
            <w:tcW w:w="178" w:type="pct"/>
            <w:tcBorders>
              <w:top w:val="single" w:sz="4" w:space="0" w:color="auto"/>
              <w:left w:val="nil"/>
              <w:bottom w:val="single" w:sz="4" w:space="0" w:color="auto"/>
              <w:right w:val="single" w:sz="4" w:space="0" w:color="auto"/>
            </w:tcBorders>
            <w:shd w:val="clear" w:color="auto" w:fill="auto"/>
            <w:noWrap/>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 xml:space="preserve">Al </w:t>
            </w:r>
          </w:p>
        </w:tc>
        <w:tc>
          <w:tcPr>
            <w:tcW w:w="178" w:type="pct"/>
            <w:tcBorders>
              <w:top w:val="single" w:sz="4" w:space="0" w:color="auto"/>
              <w:left w:val="nil"/>
              <w:bottom w:val="single" w:sz="4" w:space="0" w:color="auto"/>
              <w:right w:val="single" w:sz="4" w:space="0" w:color="auto"/>
            </w:tcBorders>
            <w:shd w:val="clear" w:color="auto" w:fill="auto"/>
            <w:noWrap/>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As</w:t>
            </w:r>
          </w:p>
        </w:tc>
        <w:tc>
          <w:tcPr>
            <w:tcW w:w="178" w:type="pct"/>
            <w:tcBorders>
              <w:top w:val="single" w:sz="4" w:space="0" w:color="auto"/>
              <w:left w:val="nil"/>
              <w:bottom w:val="single" w:sz="4" w:space="0" w:color="auto"/>
              <w:right w:val="single" w:sz="4" w:space="0" w:color="auto"/>
            </w:tcBorders>
            <w:shd w:val="clear" w:color="auto" w:fill="auto"/>
            <w:noWrap/>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B</w:t>
            </w:r>
          </w:p>
        </w:tc>
        <w:tc>
          <w:tcPr>
            <w:tcW w:w="178" w:type="pct"/>
            <w:tcBorders>
              <w:top w:val="single" w:sz="4" w:space="0" w:color="auto"/>
              <w:left w:val="nil"/>
              <w:bottom w:val="single" w:sz="4" w:space="0" w:color="auto"/>
              <w:right w:val="single" w:sz="4" w:space="0" w:color="auto"/>
            </w:tcBorders>
            <w:shd w:val="clear" w:color="auto" w:fill="auto"/>
            <w:noWrap/>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Be</w:t>
            </w:r>
          </w:p>
        </w:tc>
        <w:tc>
          <w:tcPr>
            <w:tcW w:w="178" w:type="pct"/>
            <w:tcBorders>
              <w:top w:val="single" w:sz="4" w:space="0" w:color="auto"/>
              <w:left w:val="nil"/>
              <w:bottom w:val="single" w:sz="4" w:space="0" w:color="auto"/>
              <w:right w:val="single" w:sz="4" w:space="0" w:color="auto"/>
            </w:tcBorders>
            <w:shd w:val="clear" w:color="auto" w:fill="auto"/>
            <w:noWrap/>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Ca</w:t>
            </w:r>
          </w:p>
        </w:tc>
        <w:tc>
          <w:tcPr>
            <w:tcW w:w="178" w:type="pct"/>
            <w:tcBorders>
              <w:top w:val="single" w:sz="4" w:space="0" w:color="auto"/>
              <w:left w:val="nil"/>
              <w:bottom w:val="single" w:sz="4" w:space="0" w:color="auto"/>
              <w:right w:val="single" w:sz="4" w:space="0" w:color="auto"/>
            </w:tcBorders>
            <w:shd w:val="clear" w:color="auto" w:fill="auto"/>
            <w:noWrap/>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Cd</w:t>
            </w:r>
          </w:p>
        </w:tc>
        <w:tc>
          <w:tcPr>
            <w:tcW w:w="178" w:type="pct"/>
            <w:tcBorders>
              <w:top w:val="single" w:sz="4" w:space="0" w:color="auto"/>
              <w:left w:val="nil"/>
              <w:bottom w:val="single" w:sz="4" w:space="0" w:color="auto"/>
              <w:right w:val="single" w:sz="4" w:space="0" w:color="auto"/>
            </w:tcBorders>
            <w:shd w:val="clear" w:color="auto" w:fill="auto"/>
            <w:noWrap/>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Co</w:t>
            </w:r>
          </w:p>
        </w:tc>
        <w:tc>
          <w:tcPr>
            <w:tcW w:w="194" w:type="pct"/>
            <w:tcBorders>
              <w:top w:val="single" w:sz="4" w:space="0" w:color="auto"/>
              <w:left w:val="nil"/>
              <w:bottom w:val="single" w:sz="4" w:space="0" w:color="auto"/>
              <w:right w:val="single" w:sz="4" w:space="0" w:color="auto"/>
            </w:tcBorders>
            <w:shd w:val="clear" w:color="auto" w:fill="auto"/>
            <w:noWrap/>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Cr</w:t>
            </w:r>
          </w:p>
        </w:tc>
        <w:tc>
          <w:tcPr>
            <w:tcW w:w="179" w:type="pct"/>
            <w:tcBorders>
              <w:top w:val="single" w:sz="4" w:space="0" w:color="auto"/>
              <w:left w:val="nil"/>
              <w:bottom w:val="single" w:sz="4" w:space="0" w:color="auto"/>
              <w:right w:val="single" w:sz="4" w:space="0" w:color="auto"/>
            </w:tcBorders>
            <w:shd w:val="clear" w:color="auto" w:fill="auto"/>
            <w:noWrap/>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Cu</w:t>
            </w:r>
          </w:p>
        </w:tc>
        <w:tc>
          <w:tcPr>
            <w:tcW w:w="179" w:type="pct"/>
            <w:tcBorders>
              <w:top w:val="single" w:sz="4" w:space="0" w:color="auto"/>
              <w:left w:val="nil"/>
              <w:bottom w:val="single" w:sz="4" w:space="0" w:color="auto"/>
              <w:right w:val="single" w:sz="4" w:space="0" w:color="auto"/>
            </w:tcBorders>
            <w:shd w:val="clear" w:color="auto" w:fill="auto"/>
            <w:noWrap/>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Fe</w:t>
            </w:r>
          </w:p>
        </w:tc>
        <w:tc>
          <w:tcPr>
            <w:tcW w:w="179" w:type="pct"/>
            <w:tcBorders>
              <w:top w:val="single" w:sz="4" w:space="0" w:color="auto"/>
              <w:left w:val="nil"/>
              <w:bottom w:val="single" w:sz="4" w:space="0" w:color="auto"/>
              <w:right w:val="single" w:sz="4" w:space="0" w:color="auto"/>
            </w:tcBorders>
            <w:shd w:val="clear" w:color="auto" w:fill="auto"/>
            <w:noWrap/>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Hg</w:t>
            </w:r>
          </w:p>
        </w:tc>
        <w:tc>
          <w:tcPr>
            <w:tcW w:w="179" w:type="pct"/>
            <w:tcBorders>
              <w:top w:val="single" w:sz="4" w:space="0" w:color="auto"/>
              <w:left w:val="nil"/>
              <w:bottom w:val="single" w:sz="4" w:space="0" w:color="auto"/>
              <w:right w:val="single" w:sz="4" w:space="0" w:color="auto"/>
            </w:tcBorders>
            <w:shd w:val="clear" w:color="auto" w:fill="auto"/>
            <w:noWrap/>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I</w:t>
            </w:r>
          </w:p>
        </w:tc>
        <w:tc>
          <w:tcPr>
            <w:tcW w:w="179" w:type="pct"/>
            <w:tcBorders>
              <w:top w:val="single" w:sz="4" w:space="0" w:color="auto"/>
              <w:left w:val="nil"/>
              <w:bottom w:val="single" w:sz="4" w:space="0" w:color="auto"/>
              <w:right w:val="single" w:sz="4" w:space="0" w:color="auto"/>
            </w:tcBorders>
            <w:shd w:val="clear" w:color="auto" w:fill="auto"/>
            <w:noWrap/>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K</w:t>
            </w:r>
          </w:p>
        </w:tc>
        <w:tc>
          <w:tcPr>
            <w:tcW w:w="194" w:type="pct"/>
            <w:tcBorders>
              <w:top w:val="single" w:sz="4" w:space="0" w:color="auto"/>
              <w:left w:val="nil"/>
              <w:bottom w:val="single" w:sz="4" w:space="0" w:color="auto"/>
              <w:right w:val="single" w:sz="4" w:space="0" w:color="auto"/>
            </w:tcBorders>
            <w:shd w:val="clear" w:color="auto" w:fill="auto"/>
            <w:noWrap/>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Li</w:t>
            </w:r>
          </w:p>
        </w:tc>
        <w:tc>
          <w:tcPr>
            <w:tcW w:w="179" w:type="pct"/>
            <w:tcBorders>
              <w:top w:val="single" w:sz="4" w:space="0" w:color="auto"/>
              <w:left w:val="nil"/>
              <w:bottom w:val="single" w:sz="4" w:space="0" w:color="auto"/>
              <w:right w:val="single" w:sz="4" w:space="0" w:color="auto"/>
            </w:tcBorders>
            <w:shd w:val="clear" w:color="auto" w:fill="auto"/>
            <w:noWrap/>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Mg</w:t>
            </w:r>
          </w:p>
        </w:tc>
        <w:tc>
          <w:tcPr>
            <w:tcW w:w="177" w:type="pct"/>
            <w:tcBorders>
              <w:top w:val="single" w:sz="4" w:space="0" w:color="auto"/>
              <w:left w:val="nil"/>
              <w:bottom w:val="single" w:sz="4" w:space="0" w:color="auto"/>
              <w:right w:val="single" w:sz="4" w:space="0" w:color="auto"/>
            </w:tcBorders>
            <w:shd w:val="clear" w:color="auto" w:fill="auto"/>
            <w:noWrap/>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Mn</w:t>
            </w:r>
          </w:p>
        </w:tc>
        <w:tc>
          <w:tcPr>
            <w:tcW w:w="179" w:type="pct"/>
            <w:tcBorders>
              <w:top w:val="single" w:sz="4" w:space="0" w:color="auto"/>
              <w:left w:val="nil"/>
              <w:bottom w:val="single" w:sz="4" w:space="0" w:color="auto"/>
              <w:right w:val="single" w:sz="4" w:space="0" w:color="auto"/>
            </w:tcBorders>
            <w:shd w:val="clear" w:color="auto" w:fill="auto"/>
            <w:noWrap/>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Na</w:t>
            </w:r>
          </w:p>
        </w:tc>
        <w:tc>
          <w:tcPr>
            <w:tcW w:w="179" w:type="pct"/>
            <w:tcBorders>
              <w:top w:val="single" w:sz="4" w:space="0" w:color="auto"/>
              <w:left w:val="nil"/>
              <w:bottom w:val="single" w:sz="4" w:space="0" w:color="auto"/>
              <w:right w:val="single" w:sz="4" w:space="0" w:color="auto"/>
            </w:tcBorders>
            <w:shd w:val="clear" w:color="auto" w:fill="auto"/>
            <w:noWrap/>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Ni</w:t>
            </w:r>
          </w:p>
        </w:tc>
        <w:tc>
          <w:tcPr>
            <w:tcW w:w="179" w:type="pct"/>
            <w:tcBorders>
              <w:top w:val="single" w:sz="4" w:space="0" w:color="auto"/>
              <w:left w:val="nil"/>
              <w:bottom w:val="single" w:sz="4" w:space="0" w:color="auto"/>
              <w:right w:val="single" w:sz="4" w:space="0" w:color="auto"/>
            </w:tcBorders>
            <w:shd w:val="clear" w:color="auto" w:fill="auto"/>
            <w:noWrap/>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P</w:t>
            </w:r>
          </w:p>
        </w:tc>
        <w:tc>
          <w:tcPr>
            <w:tcW w:w="179" w:type="pct"/>
            <w:tcBorders>
              <w:top w:val="single" w:sz="4" w:space="0" w:color="auto"/>
              <w:left w:val="nil"/>
              <w:bottom w:val="single" w:sz="4" w:space="0" w:color="auto"/>
              <w:right w:val="single" w:sz="4" w:space="0" w:color="auto"/>
            </w:tcBorders>
            <w:shd w:val="clear" w:color="auto" w:fill="auto"/>
            <w:noWrap/>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Pb</w:t>
            </w:r>
          </w:p>
        </w:tc>
        <w:tc>
          <w:tcPr>
            <w:tcW w:w="194" w:type="pct"/>
            <w:tcBorders>
              <w:top w:val="single" w:sz="4" w:space="0" w:color="auto"/>
              <w:left w:val="nil"/>
              <w:bottom w:val="single" w:sz="4" w:space="0" w:color="auto"/>
              <w:right w:val="single" w:sz="4" w:space="0" w:color="auto"/>
            </w:tcBorders>
            <w:shd w:val="clear" w:color="auto" w:fill="auto"/>
            <w:noWrap/>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Se</w:t>
            </w:r>
          </w:p>
        </w:tc>
        <w:tc>
          <w:tcPr>
            <w:tcW w:w="194" w:type="pct"/>
            <w:tcBorders>
              <w:top w:val="single" w:sz="4" w:space="0" w:color="auto"/>
              <w:left w:val="nil"/>
              <w:bottom w:val="single" w:sz="4" w:space="0" w:color="auto"/>
              <w:right w:val="single" w:sz="4" w:space="0" w:color="auto"/>
            </w:tcBorders>
            <w:shd w:val="clear" w:color="auto" w:fill="auto"/>
            <w:noWrap/>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Si</w:t>
            </w:r>
          </w:p>
        </w:tc>
        <w:tc>
          <w:tcPr>
            <w:tcW w:w="162" w:type="pct"/>
            <w:tcBorders>
              <w:top w:val="single" w:sz="4" w:space="0" w:color="auto"/>
              <w:left w:val="nil"/>
              <w:bottom w:val="single" w:sz="4" w:space="0" w:color="auto"/>
              <w:right w:val="single" w:sz="4" w:space="0" w:color="auto"/>
            </w:tcBorders>
            <w:shd w:val="clear" w:color="auto" w:fill="auto"/>
            <w:noWrap/>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Sn</w:t>
            </w:r>
          </w:p>
        </w:tc>
        <w:tc>
          <w:tcPr>
            <w:tcW w:w="179" w:type="pct"/>
            <w:tcBorders>
              <w:top w:val="single" w:sz="4" w:space="0" w:color="auto"/>
              <w:left w:val="nil"/>
              <w:bottom w:val="single" w:sz="4" w:space="0" w:color="auto"/>
              <w:right w:val="single" w:sz="4" w:space="0" w:color="auto"/>
            </w:tcBorders>
            <w:shd w:val="clear" w:color="auto" w:fill="auto"/>
            <w:noWrap/>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V</w:t>
            </w:r>
          </w:p>
        </w:tc>
        <w:tc>
          <w:tcPr>
            <w:tcW w:w="179" w:type="pct"/>
            <w:tcBorders>
              <w:top w:val="single" w:sz="4" w:space="0" w:color="auto"/>
              <w:left w:val="nil"/>
              <w:bottom w:val="single" w:sz="4" w:space="0" w:color="auto"/>
              <w:right w:val="single" w:sz="4" w:space="0" w:color="auto"/>
            </w:tcBorders>
            <w:shd w:val="clear" w:color="auto" w:fill="auto"/>
            <w:noWrap/>
            <w:vAlign w:val="bottom"/>
            <w:hideMark/>
          </w:tcPr>
          <w:p w:rsidR="00EC725F" w:rsidRPr="00654653" w:rsidRDefault="00EC725F" w:rsidP="008B4FF8">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Zn</w:t>
            </w:r>
          </w:p>
        </w:tc>
      </w:tr>
      <w:tr w:rsidR="00500A0A" w:rsidRPr="00654653" w:rsidTr="00500A0A">
        <w:trPr>
          <w:trHeight w:val="310"/>
        </w:trPr>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500A0A" w:rsidRPr="00667BBA" w:rsidRDefault="00500A0A" w:rsidP="00500A0A">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lastRenderedPageBreak/>
              <w:t>1</w:t>
            </w:r>
          </w:p>
        </w:tc>
        <w:tc>
          <w:tcPr>
            <w:tcW w:w="178" w:type="pct"/>
            <w:tcBorders>
              <w:top w:val="single" w:sz="4" w:space="0" w:color="auto"/>
              <w:left w:val="nil"/>
              <w:bottom w:val="single" w:sz="4" w:space="0" w:color="auto"/>
              <w:right w:val="single" w:sz="4" w:space="0" w:color="auto"/>
            </w:tcBorders>
            <w:shd w:val="clear" w:color="auto" w:fill="auto"/>
            <w:noWrap/>
            <w:vAlign w:val="center"/>
          </w:tcPr>
          <w:p w:rsidR="00500A0A" w:rsidRPr="00667BBA" w:rsidRDefault="00500A0A" w:rsidP="00500A0A">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2</w:t>
            </w:r>
          </w:p>
        </w:tc>
        <w:tc>
          <w:tcPr>
            <w:tcW w:w="178" w:type="pct"/>
            <w:tcBorders>
              <w:top w:val="single" w:sz="4" w:space="0" w:color="auto"/>
              <w:left w:val="nil"/>
              <w:bottom w:val="single" w:sz="4" w:space="0" w:color="auto"/>
              <w:right w:val="single" w:sz="4" w:space="0" w:color="auto"/>
            </w:tcBorders>
            <w:shd w:val="clear" w:color="auto" w:fill="auto"/>
            <w:noWrap/>
            <w:vAlign w:val="center"/>
          </w:tcPr>
          <w:p w:rsidR="00500A0A" w:rsidRPr="00667BBA" w:rsidRDefault="00500A0A" w:rsidP="00500A0A">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3</w:t>
            </w:r>
          </w:p>
        </w:tc>
        <w:tc>
          <w:tcPr>
            <w:tcW w:w="178" w:type="pct"/>
            <w:tcBorders>
              <w:top w:val="single" w:sz="4" w:space="0" w:color="auto"/>
              <w:left w:val="nil"/>
              <w:bottom w:val="single" w:sz="4" w:space="0" w:color="auto"/>
              <w:right w:val="single" w:sz="4" w:space="0" w:color="auto"/>
            </w:tcBorders>
            <w:shd w:val="clear" w:color="auto" w:fill="auto"/>
            <w:noWrap/>
            <w:vAlign w:val="center"/>
          </w:tcPr>
          <w:p w:rsidR="00500A0A" w:rsidRPr="00667BBA" w:rsidRDefault="00500A0A" w:rsidP="00500A0A">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4</w:t>
            </w:r>
          </w:p>
        </w:tc>
        <w:tc>
          <w:tcPr>
            <w:tcW w:w="178" w:type="pct"/>
            <w:tcBorders>
              <w:top w:val="single" w:sz="4" w:space="0" w:color="auto"/>
              <w:left w:val="nil"/>
              <w:bottom w:val="single" w:sz="4" w:space="0" w:color="auto"/>
              <w:right w:val="single" w:sz="4" w:space="0" w:color="auto"/>
            </w:tcBorders>
            <w:shd w:val="clear" w:color="auto" w:fill="auto"/>
            <w:noWrap/>
            <w:vAlign w:val="center"/>
          </w:tcPr>
          <w:p w:rsidR="00500A0A" w:rsidRPr="00667BBA" w:rsidRDefault="00500A0A" w:rsidP="00500A0A">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5</w:t>
            </w:r>
          </w:p>
        </w:tc>
        <w:tc>
          <w:tcPr>
            <w:tcW w:w="178" w:type="pct"/>
            <w:tcBorders>
              <w:top w:val="single" w:sz="4" w:space="0" w:color="auto"/>
              <w:left w:val="nil"/>
              <w:bottom w:val="single" w:sz="4" w:space="0" w:color="auto"/>
              <w:right w:val="single" w:sz="4" w:space="0" w:color="auto"/>
            </w:tcBorders>
            <w:shd w:val="clear" w:color="auto" w:fill="auto"/>
            <w:noWrap/>
            <w:vAlign w:val="center"/>
          </w:tcPr>
          <w:p w:rsidR="00500A0A" w:rsidRPr="00667BBA" w:rsidRDefault="00500A0A" w:rsidP="00500A0A">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6</w:t>
            </w:r>
          </w:p>
        </w:tc>
        <w:tc>
          <w:tcPr>
            <w:tcW w:w="178" w:type="pct"/>
            <w:tcBorders>
              <w:top w:val="single" w:sz="4" w:space="0" w:color="auto"/>
              <w:left w:val="nil"/>
              <w:bottom w:val="single" w:sz="4" w:space="0" w:color="auto"/>
              <w:right w:val="single" w:sz="4" w:space="0" w:color="auto"/>
            </w:tcBorders>
            <w:shd w:val="clear" w:color="auto" w:fill="auto"/>
            <w:noWrap/>
            <w:vAlign w:val="center"/>
          </w:tcPr>
          <w:p w:rsidR="00500A0A" w:rsidRPr="00667BBA" w:rsidRDefault="00500A0A" w:rsidP="00500A0A">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7</w:t>
            </w:r>
          </w:p>
        </w:tc>
        <w:tc>
          <w:tcPr>
            <w:tcW w:w="178" w:type="pct"/>
            <w:tcBorders>
              <w:top w:val="single" w:sz="4" w:space="0" w:color="auto"/>
              <w:left w:val="nil"/>
              <w:bottom w:val="single" w:sz="4" w:space="0" w:color="auto"/>
              <w:right w:val="single" w:sz="4" w:space="0" w:color="auto"/>
            </w:tcBorders>
            <w:shd w:val="clear" w:color="auto" w:fill="auto"/>
            <w:noWrap/>
            <w:vAlign w:val="center"/>
          </w:tcPr>
          <w:p w:rsidR="00500A0A" w:rsidRPr="00667BBA" w:rsidRDefault="00500A0A" w:rsidP="00500A0A">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8</w:t>
            </w:r>
          </w:p>
        </w:tc>
        <w:tc>
          <w:tcPr>
            <w:tcW w:w="194" w:type="pct"/>
            <w:tcBorders>
              <w:top w:val="single" w:sz="4" w:space="0" w:color="auto"/>
              <w:left w:val="nil"/>
              <w:bottom w:val="single" w:sz="4" w:space="0" w:color="auto"/>
              <w:right w:val="single" w:sz="4" w:space="0" w:color="auto"/>
            </w:tcBorders>
            <w:shd w:val="clear" w:color="auto" w:fill="auto"/>
            <w:noWrap/>
            <w:vAlign w:val="center"/>
          </w:tcPr>
          <w:p w:rsidR="00500A0A" w:rsidRPr="00667BBA" w:rsidRDefault="00500A0A" w:rsidP="00500A0A">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9</w:t>
            </w:r>
          </w:p>
        </w:tc>
        <w:tc>
          <w:tcPr>
            <w:tcW w:w="179" w:type="pct"/>
            <w:tcBorders>
              <w:top w:val="single" w:sz="4" w:space="0" w:color="auto"/>
              <w:left w:val="nil"/>
              <w:bottom w:val="single" w:sz="4" w:space="0" w:color="auto"/>
              <w:right w:val="single" w:sz="4" w:space="0" w:color="auto"/>
            </w:tcBorders>
            <w:shd w:val="clear" w:color="auto" w:fill="auto"/>
            <w:noWrap/>
            <w:vAlign w:val="center"/>
          </w:tcPr>
          <w:p w:rsidR="00500A0A" w:rsidRPr="00667BBA" w:rsidRDefault="00500A0A" w:rsidP="00500A0A">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10</w:t>
            </w:r>
          </w:p>
        </w:tc>
        <w:tc>
          <w:tcPr>
            <w:tcW w:w="179" w:type="pct"/>
            <w:tcBorders>
              <w:top w:val="single" w:sz="4" w:space="0" w:color="auto"/>
              <w:left w:val="nil"/>
              <w:bottom w:val="single" w:sz="4" w:space="0" w:color="auto"/>
              <w:right w:val="single" w:sz="4" w:space="0" w:color="auto"/>
            </w:tcBorders>
            <w:shd w:val="clear" w:color="auto" w:fill="auto"/>
            <w:noWrap/>
            <w:vAlign w:val="center"/>
          </w:tcPr>
          <w:p w:rsidR="00500A0A" w:rsidRPr="00667BBA" w:rsidRDefault="00500A0A" w:rsidP="00500A0A">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11</w:t>
            </w:r>
          </w:p>
        </w:tc>
        <w:tc>
          <w:tcPr>
            <w:tcW w:w="179" w:type="pct"/>
            <w:tcBorders>
              <w:top w:val="single" w:sz="4" w:space="0" w:color="auto"/>
              <w:left w:val="nil"/>
              <w:bottom w:val="single" w:sz="4" w:space="0" w:color="auto"/>
              <w:right w:val="single" w:sz="4" w:space="0" w:color="auto"/>
            </w:tcBorders>
            <w:shd w:val="clear" w:color="auto" w:fill="auto"/>
            <w:noWrap/>
            <w:vAlign w:val="center"/>
          </w:tcPr>
          <w:p w:rsidR="00500A0A" w:rsidRPr="00667BBA" w:rsidRDefault="00500A0A" w:rsidP="00500A0A">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12</w:t>
            </w:r>
          </w:p>
        </w:tc>
        <w:tc>
          <w:tcPr>
            <w:tcW w:w="179" w:type="pct"/>
            <w:tcBorders>
              <w:top w:val="single" w:sz="4" w:space="0" w:color="auto"/>
              <w:left w:val="nil"/>
              <w:bottom w:val="single" w:sz="4" w:space="0" w:color="auto"/>
              <w:right w:val="single" w:sz="4" w:space="0" w:color="auto"/>
            </w:tcBorders>
            <w:shd w:val="clear" w:color="auto" w:fill="auto"/>
            <w:noWrap/>
            <w:vAlign w:val="center"/>
          </w:tcPr>
          <w:p w:rsidR="00500A0A" w:rsidRPr="00667BBA" w:rsidRDefault="00500A0A" w:rsidP="00500A0A">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13</w:t>
            </w:r>
          </w:p>
        </w:tc>
        <w:tc>
          <w:tcPr>
            <w:tcW w:w="179" w:type="pct"/>
            <w:tcBorders>
              <w:top w:val="single" w:sz="4" w:space="0" w:color="auto"/>
              <w:left w:val="nil"/>
              <w:bottom w:val="single" w:sz="4" w:space="0" w:color="auto"/>
              <w:right w:val="single" w:sz="4" w:space="0" w:color="auto"/>
            </w:tcBorders>
            <w:shd w:val="clear" w:color="auto" w:fill="auto"/>
            <w:noWrap/>
            <w:vAlign w:val="center"/>
          </w:tcPr>
          <w:p w:rsidR="00500A0A" w:rsidRPr="00667BBA" w:rsidRDefault="00500A0A" w:rsidP="00500A0A">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14</w:t>
            </w:r>
          </w:p>
        </w:tc>
        <w:tc>
          <w:tcPr>
            <w:tcW w:w="194" w:type="pct"/>
            <w:tcBorders>
              <w:top w:val="single" w:sz="4" w:space="0" w:color="auto"/>
              <w:left w:val="nil"/>
              <w:bottom w:val="single" w:sz="4" w:space="0" w:color="auto"/>
              <w:right w:val="single" w:sz="4" w:space="0" w:color="auto"/>
            </w:tcBorders>
            <w:shd w:val="clear" w:color="auto" w:fill="auto"/>
            <w:noWrap/>
            <w:vAlign w:val="center"/>
          </w:tcPr>
          <w:p w:rsidR="00500A0A" w:rsidRPr="00667BBA" w:rsidRDefault="00500A0A" w:rsidP="00500A0A">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15</w:t>
            </w:r>
          </w:p>
        </w:tc>
        <w:tc>
          <w:tcPr>
            <w:tcW w:w="179" w:type="pct"/>
            <w:tcBorders>
              <w:top w:val="single" w:sz="4" w:space="0" w:color="auto"/>
              <w:left w:val="nil"/>
              <w:bottom w:val="single" w:sz="4" w:space="0" w:color="auto"/>
              <w:right w:val="single" w:sz="4" w:space="0" w:color="auto"/>
            </w:tcBorders>
            <w:shd w:val="clear" w:color="auto" w:fill="auto"/>
            <w:noWrap/>
            <w:vAlign w:val="center"/>
          </w:tcPr>
          <w:p w:rsidR="00500A0A" w:rsidRPr="00667BBA" w:rsidRDefault="00500A0A" w:rsidP="00500A0A">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16</w:t>
            </w:r>
          </w:p>
        </w:tc>
        <w:tc>
          <w:tcPr>
            <w:tcW w:w="177" w:type="pct"/>
            <w:tcBorders>
              <w:top w:val="single" w:sz="4" w:space="0" w:color="auto"/>
              <w:left w:val="nil"/>
              <w:bottom w:val="single" w:sz="4" w:space="0" w:color="auto"/>
              <w:right w:val="single" w:sz="4" w:space="0" w:color="auto"/>
            </w:tcBorders>
            <w:shd w:val="clear" w:color="auto" w:fill="auto"/>
            <w:noWrap/>
            <w:vAlign w:val="center"/>
          </w:tcPr>
          <w:p w:rsidR="00500A0A" w:rsidRPr="00667BBA" w:rsidRDefault="00500A0A" w:rsidP="00500A0A">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17</w:t>
            </w:r>
          </w:p>
        </w:tc>
        <w:tc>
          <w:tcPr>
            <w:tcW w:w="179" w:type="pct"/>
            <w:tcBorders>
              <w:top w:val="single" w:sz="4" w:space="0" w:color="auto"/>
              <w:left w:val="nil"/>
              <w:bottom w:val="single" w:sz="4" w:space="0" w:color="auto"/>
              <w:right w:val="single" w:sz="4" w:space="0" w:color="auto"/>
            </w:tcBorders>
            <w:shd w:val="clear" w:color="auto" w:fill="auto"/>
            <w:noWrap/>
            <w:vAlign w:val="center"/>
          </w:tcPr>
          <w:p w:rsidR="00500A0A" w:rsidRPr="00667BBA" w:rsidRDefault="00500A0A" w:rsidP="00500A0A">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18</w:t>
            </w:r>
          </w:p>
        </w:tc>
        <w:tc>
          <w:tcPr>
            <w:tcW w:w="179" w:type="pct"/>
            <w:tcBorders>
              <w:top w:val="single" w:sz="4" w:space="0" w:color="auto"/>
              <w:left w:val="nil"/>
              <w:bottom w:val="single" w:sz="4" w:space="0" w:color="auto"/>
              <w:right w:val="single" w:sz="4" w:space="0" w:color="auto"/>
            </w:tcBorders>
            <w:shd w:val="clear" w:color="auto" w:fill="auto"/>
            <w:noWrap/>
            <w:vAlign w:val="center"/>
          </w:tcPr>
          <w:p w:rsidR="00500A0A" w:rsidRPr="00667BBA" w:rsidRDefault="00500A0A" w:rsidP="00500A0A">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19</w:t>
            </w:r>
          </w:p>
        </w:tc>
        <w:tc>
          <w:tcPr>
            <w:tcW w:w="179" w:type="pct"/>
            <w:tcBorders>
              <w:top w:val="single" w:sz="4" w:space="0" w:color="auto"/>
              <w:left w:val="nil"/>
              <w:bottom w:val="single" w:sz="4" w:space="0" w:color="auto"/>
              <w:right w:val="single" w:sz="4" w:space="0" w:color="auto"/>
            </w:tcBorders>
            <w:shd w:val="clear" w:color="auto" w:fill="auto"/>
            <w:noWrap/>
            <w:vAlign w:val="center"/>
          </w:tcPr>
          <w:p w:rsidR="00500A0A" w:rsidRPr="00667BBA" w:rsidRDefault="00500A0A" w:rsidP="00500A0A">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20</w:t>
            </w:r>
          </w:p>
        </w:tc>
        <w:tc>
          <w:tcPr>
            <w:tcW w:w="179" w:type="pct"/>
            <w:tcBorders>
              <w:top w:val="single" w:sz="4" w:space="0" w:color="auto"/>
              <w:left w:val="nil"/>
              <w:bottom w:val="single" w:sz="4" w:space="0" w:color="auto"/>
              <w:right w:val="single" w:sz="4" w:space="0" w:color="auto"/>
            </w:tcBorders>
            <w:shd w:val="clear" w:color="auto" w:fill="auto"/>
            <w:noWrap/>
            <w:vAlign w:val="center"/>
          </w:tcPr>
          <w:p w:rsidR="00500A0A" w:rsidRPr="00667BBA" w:rsidRDefault="00500A0A" w:rsidP="00500A0A">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21</w:t>
            </w:r>
          </w:p>
        </w:tc>
        <w:tc>
          <w:tcPr>
            <w:tcW w:w="194" w:type="pct"/>
            <w:tcBorders>
              <w:top w:val="single" w:sz="4" w:space="0" w:color="auto"/>
              <w:left w:val="nil"/>
              <w:bottom w:val="single" w:sz="4" w:space="0" w:color="auto"/>
              <w:right w:val="single" w:sz="4" w:space="0" w:color="auto"/>
            </w:tcBorders>
            <w:shd w:val="clear" w:color="auto" w:fill="auto"/>
            <w:noWrap/>
            <w:vAlign w:val="center"/>
          </w:tcPr>
          <w:p w:rsidR="00500A0A" w:rsidRPr="00667BBA" w:rsidRDefault="00500A0A" w:rsidP="00500A0A">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22</w:t>
            </w:r>
          </w:p>
        </w:tc>
        <w:tc>
          <w:tcPr>
            <w:tcW w:w="194" w:type="pct"/>
            <w:tcBorders>
              <w:top w:val="single" w:sz="4" w:space="0" w:color="auto"/>
              <w:left w:val="nil"/>
              <w:bottom w:val="single" w:sz="4" w:space="0" w:color="auto"/>
              <w:right w:val="single" w:sz="4" w:space="0" w:color="auto"/>
            </w:tcBorders>
            <w:shd w:val="clear" w:color="auto" w:fill="auto"/>
            <w:noWrap/>
            <w:vAlign w:val="center"/>
          </w:tcPr>
          <w:p w:rsidR="00500A0A" w:rsidRPr="00667BBA" w:rsidRDefault="00500A0A" w:rsidP="00500A0A">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23</w:t>
            </w:r>
          </w:p>
        </w:tc>
        <w:tc>
          <w:tcPr>
            <w:tcW w:w="162" w:type="pct"/>
            <w:tcBorders>
              <w:top w:val="single" w:sz="4" w:space="0" w:color="auto"/>
              <w:left w:val="nil"/>
              <w:bottom w:val="single" w:sz="4" w:space="0" w:color="auto"/>
              <w:right w:val="single" w:sz="4" w:space="0" w:color="auto"/>
            </w:tcBorders>
            <w:shd w:val="clear" w:color="auto" w:fill="auto"/>
            <w:noWrap/>
            <w:vAlign w:val="center"/>
          </w:tcPr>
          <w:p w:rsidR="00500A0A" w:rsidRPr="00667BBA" w:rsidRDefault="00500A0A" w:rsidP="00500A0A">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24</w:t>
            </w:r>
          </w:p>
        </w:tc>
        <w:tc>
          <w:tcPr>
            <w:tcW w:w="179" w:type="pct"/>
            <w:tcBorders>
              <w:top w:val="single" w:sz="4" w:space="0" w:color="auto"/>
              <w:left w:val="nil"/>
              <w:bottom w:val="single" w:sz="4" w:space="0" w:color="auto"/>
              <w:right w:val="single" w:sz="4" w:space="0" w:color="auto"/>
            </w:tcBorders>
            <w:shd w:val="clear" w:color="auto" w:fill="auto"/>
            <w:noWrap/>
            <w:vAlign w:val="center"/>
          </w:tcPr>
          <w:p w:rsidR="00500A0A" w:rsidRPr="00667BBA" w:rsidRDefault="00500A0A" w:rsidP="00500A0A">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25</w:t>
            </w:r>
          </w:p>
        </w:tc>
        <w:tc>
          <w:tcPr>
            <w:tcW w:w="179" w:type="pct"/>
            <w:tcBorders>
              <w:top w:val="single" w:sz="4" w:space="0" w:color="auto"/>
              <w:left w:val="nil"/>
              <w:bottom w:val="single" w:sz="4" w:space="0" w:color="auto"/>
              <w:right w:val="single" w:sz="4" w:space="0" w:color="auto"/>
            </w:tcBorders>
            <w:shd w:val="clear" w:color="auto" w:fill="auto"/>
            <w:noWrap/>
            <w:vAlign w:val="center"/>
          </w:tcPr>
          <w:p w:rsidR="00500A0A" w:rsidRPr="00667BBA" w:rsidRDefault="00500A0A" w:rsidP="00500A0A">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26</w:t>
            </w:r>
          </w:p>
        </w:tc>
      </w:tr>
      <w:tr w:rsidR="00500A0A" w:rsidRPr="00654653" w:rsidTr="00500A0A">
        <w:trPr>
          <w:trHeight w:val="620"/>
        </w:trPr>
        <w:tc>
          <w:tcPr>
            <w:tcW w:w="495" w:type="pct"/>
            <w:tcBorders>
              <w:top w:val="single" w:sz="4" w:space="0" w:color="auto"/>
              <w:left w:val="single" w:sz="4" w:space="0" w:color="auto"/>
              <w:bottom w:val="single" w:sz="4" w:space="0" w:color="auto"/>
              <w:right w:val="nil"/>
            </w:tcBorders>
            <w:shd w:val="clear" w:color="auto" w:fill="auto"/>
            <w:vAlign w:val="center"/>
            <w:hideMark/>
          </w:tcPr>
          <w:p w:rsidR="00500A0A" w:rsidRPr="00654653" w:rsidRDefault="00500A0A" w:rsidP="00500A0A">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Инфекционные и паразитарные болезни</w:t>
            </w:r>
          </w:p>
        </w:tc>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-0,54</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-0,31</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-0,43</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-0,70</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94"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0,49</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-0,37</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0,43</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94"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0,20</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-0,71</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0,71</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-0,37</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0,49</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-0,37</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94"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94"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62"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-0,20</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0,20</w:t>
            </w:r>
          </w:p>
        </w:tc>
      </w:tr>
      <w:tr w:rsidR="00500A0A" w:rsidRPr="00654653" w:rsidTr="00500A0A">
        <w:trPr>
          <w:trHeight w:val="310"/>
        </w:trPr>
        <w:tc>
          <w:tcPr>
            <w:tcW w:w="495" w:type="pct"/>
            <w:tcBorders>
              <w:top w:val="single" w:sz="4" w:space="0" w:color="auto"/>
              <w:left w:val="single" w:sz="4" w:space="0" w:color="auto"/>
              <w:bottom w:val="single" w:sz="4" w:space="0" w:color="auto"/>
              <w:right w:val="nil"/>
            </w:tcBorders>
            <w:shd w:val="clear" w:color="auto" w:fill="auto"/>
            <w:vAlign w:val="center"/>
            <w:hideMark/>
          </w:tcPr>
          <w:p w:rsidR="00500A0A" w:rsidRPr="00654653" w:rsidRDefault="00500A0A" w:rsidP="00500A0A">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Новообразования</w:t>
            </w:r>
          </w:p>
        </w:tc>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-0,31</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0,20</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-0,52</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0,77</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94"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-0,43</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0,77</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0,66</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0,31</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0,37</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0,20</w:t>
            </w:r>
          </w:p>
        </w:tc>
        <w:tc>
          <w:tcPr>
            <w:tcW w:w="194"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-0,49</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vertAlign w:val="superscript"/>
                <w:lang w:eastAsia="ru-RU"/>
              </w:rPr>
            </w:pPr>
            <w:r w:rsidRPr="00654653">
              <w:rPr>
                <w:rFonts w:ascii="Times New Roman" w:eastAsia="Times New Roman" w:hAnsi="Times New Roman" w:cs="Times New Roman"/>
                <w:sz w:val="16"/>
                <w:szCs w:val="16"/>
                <w:lang w:eastAsia="ru-RU"/>
              </w:rPr>
              <w:t>0,89</w:t>
            </w:r>
            <w:r w:rsidRPr="00654653">
              <w:rPr>
                <w:rFonts w:ascii="Times New Roman" w:eastAsia="Times New Roman" w:hAnsi="Times New Roman" w:cs="Times New Roman"/>
                <w:sz w:val="16"/>
                <w:szCs w:val="16"/>
                <w:vertAlign w:val="superscript"/>
                <w:lang w:eastAsia="ru-RU"/>
              </w:rPr>
              <w:t>*</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1,00</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0,71</w:t>
            </w:r>
          </w:p>
        </w:tc>
        <w:tc>
          <w:tcPr>
            <w:tcW w:w="194"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-0,20</w:t>
            </w:r>
          </w:p>
        </w:tc>
        <w:tc>
          <w:tcPr>
            <w:tcW w:w="194"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-0,54</w:t>
            </w:r>
          </w:p>
        </w:tc>
        <w:tc>
          <w:tcPr>
            <w:tcW w:w="162"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0,20</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-0,60</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0,60</w:t>
            </w:r>
          </w:p>
        </w:tc>
      </w:tr>
      <w:tr w:rsidR="00500A0A" w:rsidRPr="00654653" w:rsidTr="00500A0A">
        <w:trPr>
          <w:trHeight w:val="1550"/>
        </w:trPr>
        <w:tc>
          <w:tcPr>
            <w:tcW w:w="495" w:type="pct"/>
            <w:tcBorders>
              <w:top w:val="single" w:sz="4" w:space="0" w:color="auto"/>
              <w:left w:val="single" w:sz="4" w:space="0" w:color="auto"/>
              <w:bottom w:val="single" w:sz="4" w:space="0" w:color="auto"/>
              <w:right w:val="nil"/>
            </w:tcBorders>
            <w:shd w:val="clear" w:color="auto" w:fill="auto"/>
            <w:vAlign w:val="center"/>
            <w:hideMark/>
          </w:tcPr>
          <w:p w:rsidR="00500A0A" w:rsidRPr="00654653" w:rsidRDefault="00500A0A" w:rsidP="00500A0A">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Болезни крови, кроветворных органов и отдельные нарушения с вовлечением иммунного механизма</w:t>
            </w:r>
          </w:p>
        </w:tc>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-0,49</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-0,77</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-0,46</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0,20</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94"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-0,20</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-0,66</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0,43</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94"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0,49</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-0,54</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0,37</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-0,60</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-0,37</w:t>
            </w:r>
          </w:p>
        </w:tc>
        <w:tc>
          <w:tcPr>
            <w:tcW w:w="194"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94"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0,20</w:t>
            </w:r>
          </w:p>
        </w:tc>
        <w:tc>
          <w:tcPr>
            <w:tcW w:w="162"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r>
      <w:tr w:rsidR="00500A0A" w:rsidRPr="00654653" w:rsidTr="00500A0A">
        <w:trPr>
          <w:trHeight w:val="930"/>
        </w:trPr>
        <w:tc>
          <w:tcPr>
            <w:tcW w:w="495" w:type="pct"/>
            <w:tcBorders>
              <w:top w:val="single" w:sz="4" w:space="0" w:color="auto"/>
              <w:left w:val="single" w:sz="4" w:space="0" w:color="auto"/>
              <w:bottom w:val="single" w:sz="4" w:space="0" w:color="auto"/>
              <w:right w:val="nil"/>
            </w:tcBorders>
            <w:shd w:val="clear" w:color="auto" w:fill="auto"/>
            <w:vAlign w:val="center"/>
            <w:hideMark/>
          </w:tcPr>
          <w:p w:rsidR="00500A0A" w:rsidRPr="00654653" w:rsidRDefault="00500A0A" w:rsidP="00500A0A">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Эндокринные болезни, расстройства питания и обмена веществ</w:t>
            </w:r>
          </w:p>
        </w:tc>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0,31</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0,33</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0,60</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94"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vertAlign w:val="superscript"/>
                <w:lang w:eastAsia="ru-RU"/>
              </w:rPr>
            </w:pPr>
            <w:r w:rsidRPr="00654653">
              <w:rPr>
                <w:rFonts w:ascii="Times New Roman" w:eastAsia="Times New Roman" w:hAnsi="Times New Roman" w:cs="Times New Roman"/>
                <w:sz w:val="16"/>
                <w:szCs w:val="16"/>
                <w:lang w:eastAsia="ru-RU"/>
              </w:rPr>
              <w:t>-0,94</w:t>
            </w:r>
            <w:r w:rsidRPr="00654653">
              <w:rPr>
                <w:rFonts w:ascii="Times New Roman" w:eastAsia="Times New Roman" w:hAnsi="Times New Roman" w:cs="Times New Roman"/>
                <w:sz w:val="16"/>
                <w:szCs w:val="16"/>
                <w:vertAlign w:val="superscript"/>
                <w:lang w:eastAsia="ru-RU"/>
              </w:rPr>
              <w:t>*</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0,20</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0,31</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0,54</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94"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-0,31</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0,37</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0,37</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0,49</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-0,43</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94"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vertAlign w:val="superscript"/>
                <w:lang w:eastAsia="ru-RU"/>
              </w:rPr>
            </w:pPr>
            <w:r w:rsidRPr="00654653">
              <w:rPr>
                <w:rFonts w:ascii="Times New Roman" w:eastAsia="Times New Roman" w:hAnsi="Times New Roman" w:cs="Times New Roman"/>
                <w:sz w:val="16"/>
                <w:szCs w:val="16"/>
                <w:lang w:eastAsia="ru-RU"/>
              </w:rPr>
              <w:t>-0,89</w:t>
            </w:r>
            <w:r w:rsidRPr="00654653">
              <w:rPr>
                <w:rFonts w:ascii="Times New Roman" w:eastAsia="Times New Roman" w:hAnsi="Times New Roman" w:cs="Times New Roman"/>
                <w:sz w:val="16"/>
                <w:szCs w:val="16"/>
                <w:vertAlign w:val="superscript"/>
                <w:lang w:eastAsia="ru-RU"/>
              </w:rPr>
              <w:t>*</w:t>
            </w:r>
          </w:p>
        </w:tc>
        <w:tc>
          <w:tcPr>
            <w:tcW w:w="194"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vertAlign w:val="superscript"/>
                <w:lang w:eastAsia="ru-RU"/>
              </w:rPr>
            </w:pPr>
            <w:r w:rsidRPr="00654653">
              <w:rPr>
                <w:rFonts w:ascii="Times New Roman" w:eastAsia="Times New Roman" w:hAnsi="Times New Roman" w:cs="Times New Roman"/>
                <w:sz w:val="16"/>
                <w:szCs w:val="16"/>
                <w:lang w:eastAsia="ru-RU"/>
              </w:rPr>
              <w:t>-0,89</w:t>
            </w:r>
            <w:r w:rsidRPr="00654653">
              <w:rPr>
                <w:rFonts w:ascii="Times New Roman" w:eastAsia="Times New Roman" w:hAnsi="Times New Roman" w:cs="Times New Roman"/>
                <w:sz w:val="16"/>
                <w:szCs w:val="16"/>
                <w:vertAlign w:val="superscript"/>
                <w:lang w:eastAsia="ru-RU"/>
              </w:rPr>
              <w:t>*</w:t>
            </w:r>
          </w:p>
        </w:tc>
        <w:tc>
          <w:tcPr>
            <w:tcW w:w="162"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vertAlign w:val="superscript"/>
                <w:lang w:eastAsia="ru-RU"/>
              </w:rPr>
            </w:pPr>
            <w:r w:rsidRPr="00654653">
              <w:rPr>
                <w:rFonts w:ascii="Times New Roman" w:eastAsia="Times New Roman" w:hAnsi="Times New Roman" w:cs="Times New Roman"/>
                <w:sz w:val="16"/>
                <w:szCs w:val="16"/>
                <w:lang w:eastAsia="ru-RU"/>
              </w:rPr>
              <w:t>0,89</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-0,94</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r>
      <w:tr w:rsidR="00500A0A" w:rsidRPr="00654653" w:rsidTr="00500A0A">
        <w:trPr>
          <w:trHeight w:val="620"/>
        </w:trPr>
        <w:tc>
          <w:tcPr>
            <w:tcW w:w="495" w:type="pct"/>
            <w:tcBorders>
              <w:top w:val="single" w:sz="4" w:space="0" w:color="auto"/>
              <w:left w:val="single" w:sz="4" w:space="0" w:color="auto"/>
              <w:bottom w:val="single" w:sz="4" w:space="0" w:color="auto"/>
              <w:right w:val="nil"/>
            </w:tcBorders>
            <w:shd w:val="clear" w:color="auto" w:fill="auto"/>
            <w:vAlign w:val="center"/>
            <w:hideMark/>
          </w:tcPr>
          <w:p w:rsidR="00500A0A" w:rsidRPr="00654653" w:rsidRDefault="00500A0A" w:rsidP="00500A0A">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Психические расстройства и расстройства поведения</w:t>
            </w:r>
          </w:p>
        </w:tc>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0,49</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-0,15</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0,60</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94"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-0,60</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0,77</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0,66</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0,66</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94"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vertAlign w:val="superscript"/>
                <w:lang w:eastAsia="ru-RU"/>
              </w:rPr>
            </w:pPr>
            <w:r w:rsidRPr="00654653">
              <w:rPr>
                <w:rFonts w:ascii="Times New Roman" w:eastAsia="Times New Roman" w:hAnsi="Times New Roman" w:cs="Times New Roman"/>
                <w:sz w:val="16"/>
                <w:szCs w:val="16"/>
                <w:lang w:eastAsia="ru-RU"/>
              </w:rPr>
              <w:t>-0,87</w:t>
            </w:r>
            <w:r w:rsidRPr="00654653">
              <w:rPr>
                <w:rFonts w:ascii="Times New Roman" w:eastAsia="Times New Roman" w:hAnsi="Times New Roman" w:cs="Times New Roman"/>
                <w:sz w:val="16"/>
                <w:szCs w:val="16"/>
                <w:vertAlign w:val="superscript"/>
                <w:lang w:eastAsia="ru-RU"/>
              </w:rPr>
              <w:t>*</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0,71</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-0,31</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vertAlign w:val="superscript"/>
                <w:lang w:eastAsia="ru-RU"/>
              </w:rPr>
            </w:pPr>
            <w:r w:rsidRPr="00654653">
              <w:rPr>
                <w:rFonts w:ascii="Times New Roman" w:eastAsia="Times New Roman" w:hAnsi="Times New Roman" w:cs="Times New Roman"/>
                <w:sz w:val="16"/>
                <w:szCs w:val="16"/>
                <w:lang w:eastAsia="ru-RU"/>
              </w:rPr>
              <w:t>0,83</w:t>
            </w:r>
            <w:r w:rsidRPr="00654653">
              <w:rPr>
                <w:rFonts w:ascii="Times New Roman" w:eastAsia="Times New Roman" w:hAnsi="Times New Roman" w:cs="Times New Roman"/>
                <w:sz w:val="16"/>
                <w:szCs w:val="16"/>
                <w:vertAlign w:val="superscript"/>
                <w:lang w:eastAsia="ru-RU"/>
              </w:rPr>
              <w:t>*</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0,71</w:t>
            </w:r>
          </w:p>
        </w:tc>
        <w:tc>
          <w:tcPr>
            <w:tcW w:w="194"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-0,43</w:t>
            </w:r>
          </w:p>
        </w:tc>
        <w:tc>
          <w:tcPr>
            <w:tcW w:w="194"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-0,77</w:t>
            </w:r>
          </w:p>
        </w:tc>
        <w:tc>
          <w:tcPr>
            <w:tcW w:w="162"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0,43</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-0,83</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0,31</w:t>
            </w:r>
          </w:p>
        </w:tc>
      </w:tr>
      <w:tr w:rsidR="00500A0A" w:rsidRPr="00654653" w:rsidTr="00500A0A">
        <w:trPr>
          <w:trHeight w:val="1240"/>
        </w:trPr>
        <w:tc>
          <w:tcPr>
            <w:tcW w:w="495" w:type="pct"/>
            <w:tcBorders>
              <w:top w:val="single" w:sz="4" w:space="0" w:color="auto"/>
              <w:left w:val="single" w:sz="4" w:space="0" w:color="auto"/>
              <w:bottom w:val="single" w:sz="4" w:space="0" w:color="auto"/>
              <w:right w:val="nil"/>
            </w:tcBorders>
            <w:shd w:val="clear" w:color="auto" w:fill="auto"/>
            <w:vAlign w:val="center"/>
            <w:hideMark/>
          </w:tcPr>
          <w:p w:rsidR="00500A0A" w:rsidRPr="004C6FBC" w:rsidRDefault="00500A0A" w:rsidP="00500A0A">
            <w:pPr>
              <w:spacing w:after="0" w:line="240" w:lineRule="auto"/>
              <w:rPr>
                <w:rFonts w:ascii="Times New Roman" w:eastAsia="Times New Roman" w:hAnsi="Times New Roman" w:cs="Times New Roman"/>
                <w:sz w:val="16"/>
                <w:szCs w:val="16"/>
                <w:lang w:eastAsia="ru-RU"/>
              </w:rPr>
            </w:pPr>
            <w:r w:rsidRPr="004C6FBC">
              <w:rPr>
                <w:rFonts w:ascii="Times New Roman" w:eastAsia="Times New Roman" w:hAnsi="Times New Roman" w:cs="Times New Roman"/>
                <w:sz w:val="16"/>
                <w:szCs w:val="16"/>
                <w:lang w:eastAsia="ru-RU"/>
              </w:rPr>
              <w:t>Психические расстройства и расстройства поведения, связанные с употреблением психоактивных веществ</w:t>
            </w:r>
          </w:p>
        </w:tc>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-0,70</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0,17</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-0,06</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-0,32</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-0,72</w:t>
            </w:r>
          </w:p>
        </w:tc>
        <w:tc>
          <w:tcPr>
            <w:tcW w:w="194"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-0,41</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0,64</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0,32</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-0,70</w:t>
            </w:r>
          </w:p>
        </w:tc>
        <w:tc>
          <w:tcPr>
            <w:tcW w:w="194"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-0,43</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0,38</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0,06</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-0,78</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-0,23</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-0,12</w:t>
            </w:r>
          </w:p>
        </w:tc>
        <w:tc>
          <w:tcPr>
            <w:tcW w:w="194"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-0,55</w:t>
            </w:r>
          </w:p>
        </w:tc>
        <w:tc>
          <w:tcPr>
            <w:tcW w:w="194"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-0,12</w:t>
            </w:r>
          </w:p>
        </w:tc>
        <w:tc>
          <w:tcPr>
            <w:tcW w:w="162"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0,55</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-0,38</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-0,58</w:t>
            </w:r>
          </w:p>
        </w:tc>
      </w:tr>
      <w:tr w:rsidR="00500A0A" w:rsidRPr="00654653" w:rsidTr="00500A0A">
        <w:trPr>
          <w:trHeight w:val="310"/>
        </w:trPr>
        <w:tc>
          <w:tcPr>
            <w:tcW w:w="495" w:type="pct"/>
            <w:tcBorders>
              <w:top w:val="single" w:sz="4" w:space="0" w:color="auto"/>
              <w:left w:val="single" w:sz="4" w:space="0" w:color="auto"/>
              <w:bottom w:val="single" w:sz="4" w:space="0" w:color="auto"/>
              <w:right w:val="nil"/>
            </w:tcBorders>
            <w:shd w:val="clear" w:color="auto" w:fill="auto"/>
            <w:vAlign w:val="center"/>
            <w:hideMark/>
          </w:tcPr>
          <w:p w:rsidR="00500A0A" w:rsidRPr="00654653" w:rsidRDefault="00500A0A" w:rsidP="00500A0A">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 xml:space="preserve"> Болезни нервной системы</w:t>
            </w:r>
          </w:p>
        </w:tc>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0,37</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-0,94</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-0,20</w:t>
            </w:r>
          </w:p>
        </w:tc>
        <w:tc>
          <w:tcPr>
            <w:tcW w:w="194"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0,31</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-0,43</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94"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-0,37</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-0,37</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-0,20</w:t>
            </w:r>
          </w:p>
        </w:tc>
        <w:tc>
          <w:tcPr>
            <w:tcW w:w="194"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94"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62"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-0,37</w:t>
            </w:r>
          </w:p>
        </w:tc>
      </w:tr>
      <w:tr w:rsidR="00500A0A" w:rsidRPr="00654653" w:rsidTr="004C6FBC">
        <w:trPr>
          <w:trHeight w:val="422"/>
        </w:trPr>
        <w:tc>
          <w:tcPr>
            <w:tcW w:w="495" w:type="pct"/>
            <w:tcBorders>
              <w:top w:val="single" w:sz="4" w:space="0" w:color="auto"/>
              <w:left w:val="single" w:sz="4" w:space="0" w:color="auto"/>
              <w:right w:val="nil"/>
            </w:tcBorders>
            <w:shd w:val="clear" w:color="auto" w:fill="auto"/>
            <w:vAlign w:val="center"/>
            <w:hideMark/>
          </w:tcPr>
          <w:p w:rsidR="00500A0A" w:rsidRPr="00654653" w:rsidRDefault="00500A0A" w:rsidP="00500A0A">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Болезни глаза и его придаточного аппарата</w:t>
            </w:r>
          </w:p>
        </w:tc>
        <w:tc>
          <w:tcPr>
            <w:tcW w:w="178" w:type="pct"/>
            <w:tcBorders>
              <w:top w:val="single" w:sz="4" w:space="0" w:color="auto"/>
              <w:left w:val="single" w:sz="4" w:space="0" w:color="auto"/>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-0,60</w:t>
            </w:r>
          </w:p>
        </w:tc>
        <w:tc>
          <w:tcPr>
            <w:tcW w:w="178" w:type="pct"/>
            <w:tcBorders>
              <w:top w:val="single" w:sz="4" w:space="0" w:color="auto"/>
              <w:left w:val="nil"/>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-0,49</w:t>
            </w:r>
          </w:p>
        </w:tc>
        <w:tc>
          <w:tcPr>
            <w:tcW w:w="178" w:type="pct"/>
            <w:tcBorders>
              <w:top w:val="single" w:sz="4" w:space="0" w:color="auto"/>
              <w:left w:val="nil"/>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-0,66</w:t>
            </w:r>
          </w:p>
        </w:tc>
        <w:tc>
          <w:tcPr>
            <w:tcW w:w="178" w:type="pct"/>
            <w:tcBorders>
              <w:top w:val="single" w:sz="4" w:space="0" w:color="auto"/>
              <w:left w:val="nil"/>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-0,39</w:t>
            </w:r>
          </w:p>
        </w:tc>
        <w:tc>
          <w:tcPr>
            <w:tcW w:w="178" w:type="pct"/>
            <w:tcBorders>
              <w:top w:val="single" w:sz="4" w:space="0" w:color="auto"/>
              <w:left w:val="nil"/>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78" w:type="pct"/>
            <w:tcBorders>
              <w:top w:val="single" w:sz="4" w:space="0" w:color="auto"/>
              <w:left w:val="nil"/>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-0,43</w:t>
            </w:r>
          </w:p>
        </w:tc>
        <w:tc>
          <w:tcPr>
            <w:tcW w:w="178" w:type="pct"/>
            <w:tcBorders>
              <w:top w:val="single" w:sz="4" w:space="0" w:color="auto"/>
              <w:left w:val="nil"/>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-0,37</w:t>
            </w:r>
          </w:p>
        </w:tc>
        <w:tc>
          <w:tcPr>
            <w:tcW w:w="194" w:type="pct"/>
            <w:tcBorders>
              <w:top w:val="single" w:sz="4" w:space="0" w:color="auto"/>
              <w:left w:val="nil"/>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c>
          <w:tcPr>
            <w:tcW w:w="179" w:type="pct"/>
            <w:tcBorders>
              <w:top w:val="single" w:sz="4" w:space="0" w:color="auto"/>
              <w:left w:val="nil"/>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c>
          <w:tcPr>
            <w:tcW w:w="179" w:type="pct"/>
            <w:tcBorders>
              <w:top w:val="single" w:sz="4" w:space="0" w:color="auto"/>
              <w:left w:val="nil"/>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79" w:type="pct"/>
            <w:tcBorders>
              <w:top w:val="single" w:sz="4" w:space="0" w:color="auto"/>
              <w:left w:val="nil"/>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79" w:type="pct"/>
            <w:tcBorders>
              <w:top w:val="single" w:sz="4" w:space="0" w:color="auto"/>
              <w:left w:val="nil"/>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0,71</w:t>
            </w:r>
          </w:p>
        </w:tc>
        <w:tc>
          <w:tcPr>
            <w:tcW w:w="179" w:type="pct"/>
            <w:tcBorders>
              <w:top w:val="single" w:sz="4" w:space="0" w:color="auto"/>
              <w:left w:val="nil"/>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-0,66</w:t>
            </w:r>
          </w:p>
        </w:tc>
        <w:tc>
          <w:tcPr>
            <w:tcW w:w="194" w:type="pct"/>
            <w:tcBorders>
              <w:top w:val="single" w:sz="4" w:space="0" w:color="auto"/>
              <w:left w:val="nil"/>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79" w:type="pct"/>
            <w:tcBorders>
              <w:top w:val="single" w:sz="4" w:space="0" w:color="auto"/>
              <w:left w:val="nil"/>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77" w:type="pct"/>
            <w:tcBorders>
              <w:top w:val="single" w:sz="4" w:space="0" w:color="auto"/>
              <w:left w:val="nil"/>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79" w:type="pct"/>
            <w:tcBorders>
              <w:top w:val="single" w:sz="4" w:space="0" w:color="auto"/>
              <w:left w:val="nil"/>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-0,54</w:t>
            </w:r>
          </w:p>
        </w:tc>
        <w:tc>
          <w:tcPr>
            <w:tcW w:w="179" w:type="pct"/>
            <w:tcBorders>
              <w:top w:val="single" w:sz="4" w:space="0" w:color="auto"/>
              <w:left w:val="nil"/>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79" w:type="pct"/>
            <w:tcBorders>
              <w:top w:val="single" w:sz="4" w:space="0" w:color="auto"/>
              <w:left w:val="nil"/>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-0,66</w:t>
            </w:r>
          </w:p>
        </w:tc>
        <w:tc>
          <w:tcPr>
            <w:tcW w:w="179" w:type="pct"/>
            <w:tcBorders>
              <w:top w:val="single" w:sz="4" w:space="0" w:color="auto"/>
              <w:left w:val="nil"/>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-0,54</w:t>
            </w:r>
          </w:p>
        </w:tc>
        <w:tc>
          <w:tcPr>
            <w:tcW w:w="194" w:type="pct"/>
            <w:tcBorders>
              <w:top w:val="single" w:sz="4" w:space="0" w:color="auto"/>
              <w:left w:val="nil"/>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-0,43</w:t>
            </w:r>
          </w:p>
        </w:tc>
        <w:tc>
          <w:tcPr>
            <w:tcW w:w="194" w:type="pct"/>
            <w:tcBorders>
              <w:top w:val="single" w:sz="4" w:space="0" w:color="auto"/>
              <w:left w:val="nil"/>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c>
          <w:tcPr>
            <w:tcW w:w="162" w:type="pct"/>
            <w:tcBorders>
              <w:top w:val="single" w:sz="4" w:space="0" w:color="auto"/>
              <w:left w:val="nil"/>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0,43</w:t>
            </w:r>
          </w:p>
        </w:tc>
        <w:tc>
          <w:tcPr>
            <w:tcW w:w="179" w:type="pct"/>
            <w:tcBorders>
              <w:top w:val="single" w:sz="4" w:space="0" w:color="auto"/>
              <w:left w:val="nil"/>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79" w:type="pct"/>
            <w:tcBorders>
              <w:top w:val="single" w:sz="4" w:space="0" w:color="auto"/>
              <w:left w:val="nil"/>
              <w:right w:val="single" w:sz="4" w:space="0" w:color="auto"/>
            </w:tcBorders>
            <w:shd w:val="clear" w:color="auto" w:fill="auto"/>
            <w:noWrap/>
            <w:vAlign w:val="center"/>
            <w:hideMark/>
          </w:tcPr>
          <w:p w:rsidR="00500A0A" w:rsidRPr="00654653" w:rsidRDefault="00500A0A" w:rsidP="00500A0A">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-0,49</w:t>
            </w:r>
          </w:p>
        </w:tc>
      </w:tr>
      <w:tr w:rsidR="00000374" w:rsidRPr="00654653" w:rsidTr="004C6FBC">
        <w:trPr>
          <w:trHeight w:val="422"/>
        </w:trPr>
        <w:tc>
          <w:tcPr>
            <w:tcW w:w="495" w:type="pct"/>
            <w:tcBorders>
              <w:top w:val="single" w:sz="4" w:space="0" w:color="auto"/>
              <w:left w:val="single" w:sz="4" w:space="0" w:color="auto"/>
              <w:right w:val="nil"/>
            </w:tcBorders>
            <w:shd w:val="clear" w:color="auto" w:fill="auto"/>
            <w:vAlign w:val="center"/>
          </w:tcPr>
          <w:p w:rsidR="00000374" w:rsidRPr="00654653" w:rsidRDefault="00000374" w:rsidP="00000374">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Болезни уха и сосцевидного отростка</w:t>
            </w:r>
          </w:p>
        </w:tc>
        <w:tc>
          <w:tcPr>
            <w:tcW w:w="178" w:type="pct"/>
            <w:tcBorders>
              <w:top w:val="single" w:sz="4" w:space="0" w:color="auto"/>
              <w:left w:val="single" w:sz="4" w:space="0" w:color="auto"/>
              <w:right w:val="single" w:sz="4" w:space="0" w:color="auto"/>
            </w:tcBorders>
            <w:shd w:val="clear" w:color="auto" w:fill="auto"/>
            <w:noWrap/>
            <w:vAlign w:val="center"/>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0,37</w:t>
            </w:r>
          </w:p>
        </w:tc>
        <w:tc>
          <w:tcPr>
            <w:tcW w:w="178" w:type="pct"/>
            <w:tcBorders>
              <w:top w:val="single" w:sz="4" w:space="0" w:color="auto"/>
              <w:left w:val="nil"/>
              <w:right w:val="single" w:sz="4" w:space="0" w:color="auto"/>
            </w:tcBorders>
            <w:shd w:val="clear" w:color="auto" w:fill="auto"/>
            <w:noWrap/>
            <w:vAlign w:val="center"/>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-0,54</w:t>
            </w:r>
          </w:p>
        </w:tc>
        <w:tc>
          <w:tcPr>
            <w:tcW w:w="178" w:type="pct"/>
            <w:tcBorders>
              <w:top w:val="single" w:sz="4" w:space="0" w:color="auto"/>
              <w:left w:val="nil"/>
              <w:right w:val="single" w:sz="4" w:space="0" w:color="auto"/>
            </w:tcBorders>
            <w:shd w:val="clear" w:color="auto" w:fill="auto"/>
            <w:noWrap/>
            <w:vAlign w:val="center"/>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78" w:type="pct"/>
            <w:tcBorders>
              <w:top w:val="single" w:sz="4" w:space="0" w:color="auto"/>
              <w:left w:val="nil"/>
              <w:right w:val="single" w:sz="4" w:space="0" w:color="auto"/>
            </w:tcBorders>
            <w:shd w:val="clear" w:color="auto" w:fill="auto"/>
            <w:noWrap/>
            <w:vAlign w:val="center"/>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0,39</w:t>
            </w:r>
          </w:p>
        </w:tc>
        <w:tc>
          <w:tcPr>
            <w:tcW w:w="178" w:type="pct"/>
            <w:tcBorders>
              <w:top w:val="single" w:sz="4" w:space="0" w:color="auto"/>
              <w:left w:val="nil"/>
              <w:right w:val="single" w:sz="4" w:space="0" w:color="auto"/>
            </w:tcBorders>
            <w:shd w:val="clear" w:color="auto" w:fill="auto"/>
            <w:noWrap/>
            <w:vAlign w:val="center"/>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0,66</w:t>
            </w:r>
          </w:p>
        </w:tc>
        <w:tc>
          <w:tcPr>
            <w:tcW w:w="178" w:type="pct"/>
            <w:tcBorders>
              <w:top w:val="single" w:sz="4" w:space="0" w:color="auto"/>
              <w:left w:val="nil"/>
              <w:right w:val="single" w:sz="4" w:space="0" w:color="auto"/>
            </w:tcBorders>
            <w:shd w:val="clear" w:color="auto" w:fill="auto"/>
            <w:noWrap/>
            <w:vAlign w:val="center"/>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-0,20</w:t>
            </w:r>
          </w:p>
        </w:tc>
        <w:tc>
          <w:tcPr>
            <w:tcW w:w="178" w:type="pct"/>
            <w:tcBorders>
              <w:top w:val="single" w:sz="4" w:space="0" w:color="auto"/>
              <w:left w:val="nil"/>
              <w:right w:val="single" w:sz="4" w:space="0" w:color="auto"/>
            </w:tcBorders>
            <w:shd w:val="clear" w:color="auto" w:fill="auto"/>
            <w:noWrap/>
            <w:vAlign w:val="center"/>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94" w:type="pct"/>
            <w:tcBorders>
              <w:top w:val="single" w:sz="4" w:space="0" w:color="auto"/>
              <w:left w:val="nil"/>
              <w:right w:val="single" w:sz="4" w:space="0" w:color="auto"/>
            </w:tcBorders>
            <w:shd w:val="clear" w:color="auto" w:fill="auto"/>
            <w:noWrap/>
            <w:vAlign w:val="center"/>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-0,89</w:t>
            </w:r>
          </w:p>
        </w:tc>
        <w:tc>
          <w:tcPr>
            <w:tcW w:w="179" w:type="pct"/>
            <w:tcBorders>
              <w:top w:val="single" w:sz="4" w:space="0" w:color="auto"/>
              <w:left w:val="nil"/>
              <w:right w:val="single" w:sz="4" w:space="0" w:color="auto"/>
            </w:tcBorders>
            <w:shd w:val="clear" w:color="auto" w:fill="auto"/>
            <w:noWrap/>
            <w:vAlign w:val="center"/>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79" w:type="pct"/>
            <w:tcBorders>
              <w:top w:val="single" w:sz="4" w:space="0" w:color="auto"/>
              <w:left w:val="nil"/>
              <w:right w:val="single" w:sz="4" w:space="0" w:color="auto"/>
            </w:tcBorders>
            <w:shd w:val="clear" w:color="auto" w:fill="auto"/>
            <w:noWrap/>
            <w:vAlign w:val="center"/>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c>
          <w:tcPr>
            <w:tcW w:w="179" w:type="pct"/>
            <w:tcBorders>
              <w:top w:val="single" w:sz="4" w:space="0" w:color="auto"/>
              <w:left w:val="nil"/>
              <w:right w:val="single" w:sz="4" w:space="0" w:color="auto"/>
            </w:tcBorders>
            <w:shd w:val="clear" w:color="auto" w:fill="auto"/>
            <w:noWrap/>
            <w:vAlign w:val="center"/>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0,43</w:t>
            </w:r>
          </w:p>
        </w:tc>
        <w:tc>
          <w:tcPr>
            <w:tcW w:w="179" w:type="pct"/>
            <w:tcBorders>
              <w:top w:val="single" w:sz="4" w:space="0" w:color="auto"/>
              <w:left w:val="nil"/>
              <w:right w:val="single" w:sz="4" w:space="0" w:color="auto"/>
            </w:tcBorders>
            <w:shd w:val="clear" w:color="auto" w:fill="auto"/>
            <w:noWrap/>
            <w:vAlign w:val="center"/>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0,20</w:t>
            </w:r>
          </w:p>
        </w:tc>
        <w:tc>
          <w:tcPr>
            <w:tcW w:w="179" w:type="pct"/>
            <w:tcBorders>
              <w:top w:val="single" w:sz="4" w:space="0" w:color="auto"/>
              <w:left w:val="nil"/>
              <w:right w:val="single" w:sz="4" w:space="0" w:color="auto"/>
            </w:tcBorders>
            <w:shd w:val="clear" w:color="auto" w:fill="auto"/>
            <w:noWrap/>
            <w:vAlign w:val="center"/>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94" w:type="pct"/>
            <w:tcBorders>
              <w:top w:val="single" w:sz="4" w:space="0" w:color="auto"/>
              <w:left w:val="nil"/>
              <w:right w:val="single" w:sz="4" w:space="0" w:color="auto"/>
            </w:tcBorders>
            <w:shd w:val="clear" w:color="auto" w:fill="auto"/>
            <w:noWrap/>
            <w:vAlign w:val="center"/>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-0,37</w:t>
            </w:r>
          </w:p>
        </w:tc>
        <w:tc>
          <w:tcPr>
            <w:tcW w:w="179" w:type="pct"/>
            <w:tcBorders>
              <w:top w:val="single" w:sz="4" w:space="0" w:color="auto"/>
              <w:left w:val="nil"/>
              <w:right w:val="single" w:sz="4" w:space="0" w:color="auto"/>
            </w:tcBorders>
            <w:shd w:val="clear" w:color="auto" w:fill="auto"/>
            <w:noWrap/>
            <w:vAlign w:val="center"/>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0,43</w:t>
            </w:r>
          </w:p>
        </w:tc>
        <w:tc>
          <w:tcPr>
            <w:tcW w:w="177" w:type="pct"/>
            <w:tcBorders>
              <w:top w:val="single" w:sz="4" w:space="0" w:color="auto"/>
              <w:left w:val="nil"/>
              <w:right w:val="single" w:sz="4" w:space="0" w:color="auto"/>
            </w:tcBorders>
            <w:shd w:val="clear" w:color="auto" w:fill="auto"/>
            <w:noWrap/>
            <w:vAlign w:val="center"/>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c>
          <w:tcPr>
            <w:tcW w:w="179" w:type="pct"/>
            <w:tcBorders>
              <w:top w:val="single" w:sz="4" w:space="0" w:color="auto"/>
              <w:left w:val="nil"/>
              <w:right w:val="single" w:sz="4" w:space="0" w:color="auto"/>
            </w:tcBorders>
            <w:shd w:val="clear" w:color="auto" w:fill="auto"/>
            <w:noWrap/>
            <w:vAlign w:val="center"/>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79" w:type="pct"/>
            <w:tcBorders>
              <w:top w:val="single" w:sz="4" w:space="0" w:color="auto"/>
              <w:left w:val="nil"/>
              <w:right w:val="single" w:sz="4" w:space="0" w:color="auto"/>
            </w:tcBorders>
            <w:shd w:val="clear" w:color="auto" w:fill="auto"/>
            <w:noWrap/>
            <w:vAlign w:val="center"/>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c>
          <w:tcPr>
            <w:tcW w:w="179" w:type="pct"/>
            <w:tcBorders>
              <w:top w:val="single" w:sz="4" w:space="0" w:color="auto"/>
              <w:left w:val="nil"/>
              <w:right w:val="single" w:sz="4" w:space="0" w:color="auto"/>
            </w:tcBorders>
            <w:shd w:val="clear" w:color="auto" w:fill="auto"/>
            <w:noWrap/>
            <w:vAlign w:val="center"/>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-0,60</w:t>
            </w:r>
          </w:p>
        </w:tc>
        <w:tc>
          <w:tcPr>
            <w:tcW w:w="179" w:type="pct"/>
            <w:tcBorders>
              <w:top w:val="single" w:sz="4" w:space="0" w:color="auto"/>
              <w:left w:val="nil"/>
              <w:right w:val="single" w:sz="4" w:space="0" w:color="auto"/>
            </w:tcBorders>
            <w:shd w:val="clear" w:color="auto" w:fill="auto"/>
            <w:noWrap/>
            <w:vAlign w:val="center"/>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94" w:type="pct"/>
            <w:tcBorders>
              <w:top w:val="single" w:sz="4" w:space="0" w:color="auto"/>
              <w:left w:val="nil"/>
              <w:right w:val="single" w:sz="4" w:space="0" w:color="auto"/>
            </w:tcBorders>
            <w:shd w:val="clear" w:color="auto" w:fill="auto"/>
            <w:noWrap/>
            <w:vAlign w:val="center"/>
          </w:tcPr>
          <w:p w:rsidR="00000374" w:rsidRPr="00654653" w:rsidRDefault="00000374" w:rsidP="00000374">
            <w:pPr>
              <w:spacing w:after="0" w:line="240" w:lineRule="auto"/>
              <w:jc w:val="right"/>
              <w:rPr>
                <w:rFonts w:ascii="Times New Roman" w:eastAsia="Times New Roman" w:hAnsi="Times New Roman" w:cs="Times New Roman"/>
                <w:sz w:val="16"/>
                <w:szCs w:val="16"/>
                <w:vertAlign w:val="superscript"/>
                <w:lang w:eastAsia="ru-RU"/>
              </w:rPr>
            </w:pPr>
            <w:r w:rsidRPr="00654653">
              <w:rPr>
                <w:rFonts w:ascii="Times New Roman" w:eastAsia="Times New Roman" w:hAnsi="Times New Roman" w:cs="Times New Roman"/>
                <w:sz w:val="16"/>
                <w:szCs w:val="16"/>
                <w:lang w:eastAsia="ru-RU"/>
              </w:rPr>
              <w:t>-0,94</w:t>
            </w:r>
            <w:r w:rsidRPr="00654653">
              <w:rPr>
                <w:rFonts w:ascii="Times New Roman" w:eastAsia="Times New Roman" w:hAnsi="Times New Roman" w:cs="Times New Roman"/>
                <w:sz w:val="16"/>
                <w:szCs w:val="16"/>
                <w:vertAlign w:val="superscript"/>
                <w:lang w:eastAsia="ru-RU"/>
              </w:rPr>
              <w:t>*</w:t>
            </w:r>
          </w:p>
        </w:tc>
        <w:tc>
          <w:tcPr>
            <w:tcW w:w="194" w:type="pct"/>
            <w:tcBorders>
              <w:top w:val="single" w:sz="4" w:space="0" w:color="auto"/>
              <w:left w:val="nil"/>
              <w:right w:val="single" w:sz="4" w:space="0" w:color="auto"/>
            </w:tcBorders>
            <w:shd w:val="clear" w:color="auto" w:fill="auto"/>
            <w:noWrap/>
            <w:vAlign w:val="center"/>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-0,77</w:t>
            </w:r>
          </w:p>
        </w:tc>
        <w:tc>
          <w:tcPr>
            <w:tcW w:w="162" w:type="pct"/>
            <w:tcBorders>
              <w:top w:val="single" w:sz="4" w:space="0" w:color="auto"/>
              <w:left w:val="nil"/>
              <w:right w:val="single" w:sz="4" w:space="0" w:color="auto"/>
            </w:tcBorders>
            <w:shd w:val="clear" w:color="auto" w:fill="auto"/>
            <w:noWrap/>
            <w:vAlign w:val="center"/>
          </w:tcPr>
          <w:p w:rsidR="00000374" w:rsidRPr="00654653" w:rsidRDefault="00000374" w:rsidP="00000374">
            <w:pPr>
              <w:spacing w:after="0" w:line="240" w:lineRule="auto"/>
              <w:jc w:val="right"/>
              <w:rPr>
                <w:rFonts w:ascii="Times New Roman" w:eastAsia="Times New Roman" w:hAnsi="Times New Roman" w:cs="Times New Roman"/>
                <w:sz w:val="16"/>
                <w:szCs w:val="16"/>
                <w:vertAlign w:val="superscript"/>
                <w:lang w:eastAsia="ru-RU"/>
              </w:rPr>
            </w:pPr>
            <w:r w:rsidRPr="00654653">
              <w:rPr>
                <w:rFonts w:ascii="Times New Roman" w:eastAsia="Times New Roman" w:hAnsi="Times New Roman" w:cs="Times New Roman"/>
                <w:sz w:val="16"/>
                <w:szCs w:val="16"/>
                <w:lang w:eastAsia="ru-RU"/>
              </w:rPr>
              <w:t>0,94</w:t>
            </w:r>
          </w:p>
        </w:tc>
        <w:tc>
          <w:tcPr>
            <w:tcW w:w="179" w:type="pct"/>
            <w:tcBorders>
              <w:top w:val="single" w:sz="4" w:space="0" w:color="auto"/>
              <w:left w:val="nil"/>
              <w:right w:val="single" w:sz="4" w:space="0" w:color="auto"/>
            </w:tcBorders>
            <w:shd w:val="clear" w:color="auto" w:fill="auto"/>
            <w:noWrap/>
            <w:vAlign w:val="center"/>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-0,89</w:t>
            </w:r>
          </w:p>
        </w:tc>
        <w:tc>
          <w:tcPr>
            <w:tcW w:w="179" w:type="pct"/>
            <w:tcBorders>
              <w:top w:val="single" w:sz="4" w:space="0" w:color="auto"/>
              <w:left w:val="nil"/>
              <w:right w:val="single" w:sz="4" w:space="0" w:color="auto"/>
            </w:tcBorders>
            <w:shd w:val="clear" w:color="auto" w:fill="auto"/>
            <w:noWrap/>
            <w:vAlign w:val="center"/>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-0,49</w:t>
            </w:r>
          </w:p>
        </w:tc>
      </w:tr>
      <w:tr w:rsidR="00000374" w:rsidRPr="00654653" w:rsidTr="004C6FBC">
        <w:trPr>
          <w:trHeight w:val="422"/>
        </w:trPr>
        <w:tc>
          <w:tcPr>
            <w:tcW w:w="495" w:type="pct"/>
            <w:tcBorders>
              <w:top w:val="single" w:sz="4" w:space="0" w:color="auto"/>
              <w:left w:val="single" w:sz="4" w:space="0" w:color="auto"/>
              <w:right w:val="nil"/>
            </w:tcBorders>
            <w:shd w:val="clear" w:color="auto" w:fill="auto"/>
            <w:vAlign w:val="center"/>
          </w:tcPr>
          <w:p w:rsidR="00000374" w:rsidRPr="00654653" w:rsidRDefault="00000374" w:rsidP="00000374">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Болезни системы кровообращения</w:t>
            </w:r>
          </w:p>
        </w:tc>
        <w:tc>
          <w:tcPr>
            <w:tcW w:w="178" w:type="pct"/>
            <w:tcBorders>
              <w:top w:val="single" w:sz="4" w:space="0" w:color="auto"/>
              <w:left w:val="single" w:sz="4" w:space="0" w:color="auto"/>
              <w:right w:val="single" w:sz="4" w:space="0" w:color="auto"/>
            </w:tcBorders>
            <w:shd w:val="clear" w:color="auto" w:fill="auto"/>
            <w:noWrap/>
            <w:vAlign w:val="center"/>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78" w:type="pct"/>
            <w:tcBorders>
              <w:top w:val="single" w:sz="4" w:space="0" w:color="auto"/>
              <w:left w:val="nil"/>
              <w:right w:val="single" w:sz="4" w:space="0" w:color="auto"/>
            </w:tcBorders>
            <w:shd w:val="clear" w:color="auto" w:fill="auto"/>
            <w:noWrap/>
            <w:vAlign w:val="center"/>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78" w:type="pct"/>
            <w:tcBorders>
              <w:top w:val="single" w:sz="4" w:space="0" w:color="auto"/>
              <w:left w:val="nil"/>
              <w:right w:val="single" w:sz="4" w:space="0" w:color="auto"/>
            </w:tcBorders>
            <w:shd w:val="clear" w:color="auto" w:fill="auto"/>
            <w:noWrap/>
            <w:vAlign w:val="center"/>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0,43</w:t>
            </w:r>
          </w:p>
        </w:tc>
        <w:tc>
          <w:tcPr>
            <w:tcW w:w="178" w:type="pct"/>
            <w:tcBorders>
              <w:top w:val="single" w:sz="4" w:space="0" w:color="auto"/>
              <w:left w:val="nil"/>
              <w:right w:val="single" w:sz="4" w:space="0" w:color="auto"/>
            </w:tcBorders>
            <w:shd w:val="clear" w:color="auto" w:fill="auto"/>
            <w:noWrap/>
            <w:vAlign w:val="center"/>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78" w:type="pct"/>
            <w:tcBorders>
              <w:top w:val="single" w:sz="4" w:space="0" w:color="auto"/>
              <w:left w:val="nil"/>
              <w:right w:val="single" w:sz="4" w:space="0" w:color="auto"/>
            </w:tcBorders>
            <w:shd w:val="clear" w:color="auto" w:fill="auto"/>
            <w:noWrap/>
            <w:vAlign w:val="center"/>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78" w:type="pct"/>
            <w:tcBorders>
              <w:top w:val="single" w:sz="4" w:space="0" w:color="auto"/>
              <w:left w:val="nil"/>
              <w:right w:val="single" w:sz="4" w:space="0" w:color="auto"/>
            </w:tcBorders>
            <w:shd w:val="clear" w:color="auto" w:fill="auto"/>
            <w:noWrap/>
            <w:vAlign w:val="center"/>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0,37</w:t>
            </w:r>
          </w:p>
        </w:tc>
        <w:tc>
          <w:tcPr>
            <w:tcW w:w="178" w:type="pct"/>
            <w:tcBorders>
              <w:top w:val="single" w:sz="4" w:space="0" w:color="auto"/>
              <w:left w:val="nil"/>
              <w:right w:val="single" w:sz="4" w:space="0" w:color="auto"/>
            </w:tcBorders>
            <w:shd w:val="clear" w:color="auto" w:fill="auto"/>
            <w:noWrap/>
            <w:vAlign w:val="center"/>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c>
          <w:tcPr>
            <w:tcW w:w="194" w:type="pct"/>
            <w:tcBorders>
              <w:top w:val="single" w:sz="4" w:space="0" w:color="auto"/>
              <w:left w:val="nil"/>
              <w:right w:val="single" w:sz="4" w:space="0" w:color="auto"/>
            </w:tcBorders>
            <w:shd w:val="clear" w:color="auto" w:fill="auto"/>
            <w:noWrap/>
            <w:vAlign w:val="center"/>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-0,71</w:t>
            </w:r>
          </w:p>
        </w:tc>
        <w:tc>
          <w:tcPr>
            <w:tcW w:w="179" w:type="pct"/>
            <w:tcBorders>
              <w:top w:val="single" w:sz="4" w:space="0" w:color="auto"/>
              <w:left w:val="nil"/>
              <w:right w:val="single" w:sz="4" w:space="0" w:color="auto"/>
            </w:tcBorders>
            <w:shd w:val="clear" w:color="auto" w:fill="auto"/>
            <w:noWrap/>
            <w:vAlign w:val="center"/>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0,60</w:t>
            </w:r>
          </w:p>
        </w:tc>
        <w:tc>
          <w:tcPr>
            <w:tcW w:w="179" w:type="pct"/>
            <w:tcBorders>
              <w:top w:val="single" w:sz="4" w:space="0" w:color="auto"/>
              <w:left w:val="nil"/>
              <w:right w:val="single" w:sz="4" w:space="0" w:color="auto"/>
            </w:tcBorders>
            <w:shd w:val="clear" w:color="auto" w:fill="auto"/>
            <w:noWrap/>
            <w:vAlign w:val="center"/>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0,37</w:t>
            </w:r>
          </w:p>
        </w:tc>
        <w:tc>
          <w:tcPr>
            <w:tcW w:w="179" w:type="pct"/>
            <w:tcBorders>
              <w:top w:val="single" w:sz="4" w:space="0" w:color="auto"/>
              <w:left w:val="nil"/>
              <w:right w:val="single" w:sz="4" w:space="0" w:color="auto"/>
            </w:tcBorders>
            <w:shd w:val="clear" w:color="auto" w:fill="auto"/>
            <w:noWrap/>
            <w:vAlign w:val="center"/>
          </w:tcPr>
          <w:p w:rsidR="00000374" w:rsidRPr="00654653" w:rsidRDefault="00000374" w:rsidP="00000374">
            <w:pPr>
              <w:spacing w:after="0" w:line="240" w:lineRule="auto"/>
              <w:jc w:val="right"/>
              <w:rPr>
                <w:rFonts w:ascii="Times New Roman" w:eastAsia="Times New Roman" w:hAnsi="Times New Roman" w:cs="Times New Roman"/>
                <w:sz w:val="16"/>
                <w:szCs w:val="16"/>
                <w:vertAlign w:val="superscript"/>
                <w:lang w:eastAsia="ru-RU"/>
              </w:rPr>
            </w:pPr>
            <w:r w:rsidRPr="00654653">
              <w:rPr>
                <w:rFonts w:ascii="Times New Roman" w:eastAsia="Times New Roman" w:hAnsi="Times New Roman" w:cs="Times New Roman"/>
                <w:sz w:val="16"/>
                <w:szCs w:val="16"/>
                <w:lang w:eastAsia="ru-RU"/>
              </w:rPr>
              <w:t>0,83</w:t>
            </w:r>
            <w:r w:rsidRPr="00654653">
              <w:rPr>
                <w:rFonts w:ascii="Times New Roman" w:eastAsia="Times New Roman" w:hAnsi="Times New Roman" w:cs="Times New Roman"/>
                <w:sz w:val="16"/>
                <w:szCs w:val="16"/>
                <w:vertAlign w:val="superscript"/>
                <w:lang w:eastAsia="ru-RU"/>
              </w:rPr>
              <w:t>*</w:t>
            </w:r>
          </w:p>
        </w:tc>
        <w:tc>
          <w:tcPr>
            <w:tcW w:w="179" w:type="pct"/>
            <w:tcBorders>
              <w:top w:val="single" w:sz="4" w:space="0" w:color="auto"/>
              <w:left w:val="nil"/>
              <w:right w:val="single" w:sz="4" w:space="0" w:color="auto"/>
            </w:tcBorders>
            <w:shd w:val="clear" w:color="auto" w:fill="auto"/>
            <w:noWrap/>
            <w:vAlign w:val="center"/>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0,31</w:t>
            </w:r>
          </w:p>
        </w:tc>
        <w:tc>
          <w:tcPr>
            <w:tcW w:w="179" w:type="pct"/>
            <w:tcBorders>
              <w:top w:val="single" w:sz="4" w:space="0" w:color="auto"/>
              <w:left w:val="nil"/>
              <w:right w:val="single" w:sz="4" w:space="0" w:color="auto"/>
            </w:tcBorders>
            <w:shd w:val="clear" w:color="auto" w:fill="auto"/>
            <w:noWrap/>
            <w:vAlign w:val="center"/>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94" w:type="pct"/>
            <w:tcBorders>
              <w:top w:val="single" w:sz="4" w:space="0" w:color="auto"/>
              <w:left w:val="nil"/>
              <w:right w:val="single" w:sz="4" w:space="0" w:color="auto"/>
            </w:tcBorders>
            <w:shd w:val="clear" w:color="auto" w:fill="auto"/>
            <w:noWrap/>
            <w:vAlign w:val="center"/>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-0,54</w:t>
            </w:r>
          </w:p>
        </w:tc>
        <w:tc>
          <w:tcPr>
            <w:tcW w:w="179" w:type="pct"/>
            <w:tcBorders>
              <w:top w:val="single" w:sz="4" w:space="0" w:color="auto"/>
              <w:left w:val="nil"/>
              <w:right w:val="single" w:sz="4" w:space="0" w:color="auto"/>
            </w:tcBorders>
            <w:shd w:val="clear" w:color="auto" w:fill="auto"/>
            <w:noWrap/>
            <w:vAlign w:val="center"/>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0,20</w:t>
            </w:r>
          </w:p>
        </w:tc>
        <w:tc>
          <w:tcPr>
            <w:tcW w:w="177" w:type="pct"/>
            <w:tcBorders>
              <w:top w:val="single" w:sz="4" w:space="0" w:color="auto"/>
              <w:left w:val="nil"/>
              <w:right w:val="single" w:sz="4" w:space="0" w:color="auto"/>
            </w:tcBorders>
            <w:shd w:val="clear" w:color="auto" w:fill="auto"/>
            <w:noWrap/>
            <w:vAlign w:val="center"/>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0,49</w:t>
            </w:r>
          </w:p>
        </w:tc>
        <w:tc>
          <w:tcPr>
            <w:tcW w:w="179" w:type="pct"/>
            <w:tcBorders>
              <w:top w:val="single" w:sz="4" w:space="0" w:color="auto"/>
              <w:left w:val="nil"/>
              <w:right w:val="single" w:sz="4" w:space="0" w:color="auto"/>
            </w:tcBorders>
            <w:shd w:val="clear" w:color="auto" w:fill="auto"/>
            <w:noWrap/>
            <w:vAlign w:val="center"/>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-0,37</w:t>
            </w:r>
          </w:p>
        </w:tc>
        <w:tc>
          <w:tcPr>
            <w:tcW w:w="179" w:type="pct"/>
            <w:tcBorders>
              <w:top w:val="single" w:sz="4" w:space="0" w:color="auto"/>
              <w:left w:val="nil"/>
              <w:right w:val="single" w:sz="4" w:space="0" w:color="auto"/>
            </w:tcBorders>
            <w:shd w:val="clear" w:color="auto" w:fill="auto"/>
            <w:noWrap/>
            <w:vAlign w:val="center"/>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0,71</w:t>
            </w:r>
          </w:p>
        </w:tc>
        <w:tc>
          <w:tcPr>
            <w:tcW w:w="179" w:type="pct"/>
            <w:tcBorders>
              <w:top w:val="single" w:sz="4" w:space="0" w:color="auto"/>
              <w:left w:val="nil"/>
              <w:right w:val="single" w:sz="4" w:space="0" w:color="auto"/>
            </w:tcBorders>
            <w:shd w:val="clear" w:color="auto" w:fill="auto"/>
            <w:noWrap/>
            <w:vAlign w:val="center"/>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79" w:type="pct"/>
            <w:tcBorders>
              <w:top w:val="single" w:sz="4" w:space="0" w:color="auto"/>
              <w:left w:val="nil"/>
              <w:right w:val="single" w:sz="4" w:space="0" w:color="auto"/>
            </w:tcBorders>
            <w:shd w:val="clear" w:color="auto" w:fill="auto"/>
            <w:noWrap/>
            <w:vAlign w:val="center"/>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0,54</w:t>
            </w:r>
          </w:p>
        </w:tc>
        <w:tc>
          <w:tcPr>
            <w:tcW w:w="194" w:type="pct"/>
            <w:tcBorders>
              <w:top w:val="single" w:sz="4" w:space="0" w:color="auto"/>
              <w:left w:val="nil"/>
              <w:right w:val="single" w:sz="4" w:space="0" w:color="auto"/>
            </w:tcBorders>
            <w:shd w:val="clear" w:color="auto" w:fill="auto"/>
            <w:noWrap/>
            <w:vAlign w:val="center"/>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-0,54</w:t>
            </w:r>
          </w:p>
        </w:tc>
        <w:tc>
          <w:tcPr>
            <w:tcW w:w="194" w:type="pct"/>
            <w:tcBorders>
              <w:top w:val="single" w:sz="4" w:space="0" w:color="auto"/>
              <w:left w:val="nil"/>
              <w:right w:val="single" w:sz="4" w:space="0" w:color="auto"/>
            </w:tcBorders>
            <w:shd w:val="clear" w:color="auto" w:fill="auto"/>
            <w:noWrap/>
            <w:vAlign w:val="center"/>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-0,71</w:t>
            </w:r>
          </w:p>
        </w:tc>
        <w:tc>
          <w:tcPr>
            <w:tcW w:w="162" w:type="pct"/>
            <w:tcBorders>
              <w:top w:val="single" w:sz="4" w:space="0" w:color="auto"/>
              <w:left w:val="nil"/>
              <w:right w:val="single" w:sz="4" w:space="0" w:color="auto"/>
            </w:tcBorders>
            <w:shd w:val="clear" w:color="auto" w:fill="auto"/>
            <w:noWrap/>
            <w:vAlign w:val="center"/>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0,54</w:t>
            </w:r>
          </w:p>
        </w:tc>
        <w:tc>
          <w:tcPr>
            <w:tcW w:w="179" w:type="pct"/>
            <w:tcBorders>
              <w:top w:val="single" w:sz="4" w:space="0" w:color="auto"/>
              <w:left w:val="nil"/>
              <w:right w:val="single" w:sz="4" w:space="0" w:color="auto"/>
            </w:tcBorders>
            <w:shd w:val="clear" w:color="auto" w:fill="auto"/>
            <w:noWrap/>
            <w:vAlign w:val="center"/>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-0,77</w:t>
            </w:r>
          </w:p>
        </w:tc>
        <w:tc>
          <w:tcPr>
            <w:tcW w:w="179" w:type="pct"/>
            <w:tcBorders>
              <w:top w:val="single" w:sz="4" w:space="0" w:color="auto"/>
              <w:left w:val="nil"/>
              <w:right w:val="single" w:sz="4" w:space="0" w:color="auto"/>
            </w:tcBorders>
            <w:shd w:val="clear" w:color="auto" w:fill="auto"/>
            <w:noWrap/>
            <w:vAlign w:val="center"/>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r>
      <w:tr w:rsidR="00000374" w:rsidRPr="00654653" w:rsidTr="004C6FBC">
        <w:trPr>
          <w:trHeight w:val="280"/>
        </w:trPr>
        <w:tc>
          <w:tcPr>
            <w:tcW w:w="5000" w:type="pct"/>
            <w:gridSpan w:val="26"/>
            <w:tcBorders>
              <w:bottom w:val="single" w:sz="4" w:space="0" w:color="auto"/>
            </w:tcBorders>
            <w:shd w:val="clear" w:color="auto" w:fill="auto"/>
            <w:vAlign w:val="center"/>
          </w:tcPr>
          <w:p w:rsidR="00000374" w:rsidRDefault="00000374" w:rsidP="00000374">
            <w:pPr>
              <w:spacing w:after="0" w:line="240" w:lineRule="auto"/>
              <w:rPr>
                <w:rFonts w:ascii="Times New Roman" w:eastAsia="Times New Roman" w:hAnsi="Times New Roman" w:cs="Times New Roman"/>
                <w:sz w:val="28"/>
                <w:szCs w:val="28"/>
                <w:lang w:eastAsia="ru-RU"/>
              </w:rPr>
            </w:pPr>
            <w:r w:rsidRPr="00667BBA">
              <w:rPr>
                <w:rFonts w:ascii="Times New Roman" w:eastAsia="Times New Roman" w:hAnsi="Times New Roman" w:cs="Times New Roman"/>
                <w:sz w:val="28"/>
                <w:szCs w:val="28"/>
                <w:lang w:eastAsia="ru-RU"/>
              </w:rPr>
              <w:lastRenderedPageBreak/>
              <w:t>Продолжение таблицы Е</w:t>
            </w:r>
            <w:r>
              <w:rPr>
                <w:rFonts w:ascii="Times New Roman" w:eastAsia="Times New Roman" w:hAnsi="Times New Roman" w:cs="Times New Roman"/>
                <w:sz w:val="28"/>
                <w:szCs w:val="28"/>
                <w:lang w:eastAsia="ru-RU"/>
              </w:rPr>
              <w:t>.12</w:t>
            </w:r>
          </w:p>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p>
        </w:tc>
      </w:tr>
      <w:tr w:rsidR="00000374" w:rsidRPr="00654653" w:rsidTr="004C6FBC">
        <w:trPr>
          <w:trHeight w:val="280"/>
        </w:trPr>
        <w:tc>
          <w:tcPr>
            <w:tcW w:w="495" w:type="pct"/>
            <w:tcBorders>
              <w:top w:val="single" w:sz="4" w:space="0" w:color="auto"/>
              <w:left w:val="single" w:sz="4" w:space="0" w:color="auto"/>
              <w:bottom w:val="single" w:sz="4" w:space="0" w:color="auto"/>
              <w:right w:val="nil"/>
            </w:tcBorders>
            <w:shd w:val="clear" w:color="auto" w:fill="auto"/>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w:t>
            </w:r>
          </w:p>
        </w:tc>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2</w:t>
            </w:r>
          </w:p>
        </w:tc>
        <w:tc>
          <w:tcPr>
            <w:tcW w:w="178" w:type="pct"/>
            <w:tcBorders>
              <w:top w:val="single" w:sz="4" w:space="0" w:color="auto"/>
              <w:left w:val="nil"/>
              <w:bottom w:val="single" w:sz="4" w:space="0" w:color="auto"/>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3</w:t>
            </w:r>
          </w:p>
        </w:tc>
        <w:tc>
          <w:tcPr>
            <w:tcW w:w="178" w:type="pct"/>
            <w:tcBorders>
              <w:top w:val="single" w:sz="4" w:space="0" w:color="auto"/>
              <w:left w:val="nil"/>
              <w:bottom w:val="single" w:sz="4" w:space="0" w:color="auto"/>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4</w:t>
            </w:r>
          </w:p>
        </w:tc>
        <w:tc>
          <w:tcPr>
            <w:tcW w:w="178" w:type="pct"/>
            <w:tcBorders>
              <w:top w:val="single" w:sz="4" w:space="0" w:color="auto"/>
              <w:left w:val="nil"/>
              <w:bottom w:val="single" w:sz="4" w:space="0" w:color="auto"/>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5</w:t>
            </w:r>
          </w:p>
        </w:tc>
        <w:tc>
          <w:tcPr>
            <w:tcW w:w="178" w:type="pct"/>
            <w:tcBorders>
              <w:top w:val="single" w:sz="4" w:space="0" w:color="auto"/>
              <w:left w:val="nil"/>
              <w:bottom w:val="single" w:sz="4" w:space="0" w:color="auto"/>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6</w:t>
            </w:r>
          </w:p>
        </w:tc>
        <w:tc>
          <w:tcPr>
            <w:tcW w:w="178" w:type="pct"/>
            <w:tcBorders>
              <w:top w:val="single" w:sz="4" w:space="0" w:color="auto"/>
              <w:left w:val="nil"/>
              <w:bottom w:val="single" w:sz="4" w:space="0" w:color="auto"/>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7</w:t>
            </w:r>
          </w:p>
        </w:tc>
        <w:tc>
          <w:tcPr>
            <w:tcW w:w="178" w:type="pct"/>
            <w:tcBorders>
              <w:top w:val="single" w:sz="4" w:space="0" w:color="auto"/>
              <w:left w:val="nil"/>
              <w:bottom w:val="single" w:sz="4" w:space="0" w:color="auto"/>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8</w:t>
            </w:r>
          </w:p>
        </w:tc>
        <w:tc>
          <w:tcPr>
            <w:tcW w:w="194" w:type="pct"/>
            <w:tcBorders>
              <w:top w:val="single" w:sz="4" w:space="0" w:color="auto"/>
              <w:left w:val="nil"/>
              <w:bottom w:val="single" w:sz="4" w:space="0" w:color="auto"/>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9</w:t>
            </w:r>
          </w:p>
        </w:tc>
        <w:tc>
          <w:tcPr>
            <w:tcW w:w="179" w:type="pct"/>
            <w:tcBorders>
              <w:top w:val="single" w:sz="4" w:space="0" w:color="auto"/>
              <w:left w:val="nil"/>
              <w:bottom w:val="single" w:sz="4" w:space="0" w:color="auto"/>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10</w:t>
            </w:r>
          </w:p>
        </w:tc>
        <w:tc>
          <w:tcPr>
            <w:tcW w:w="179" w:type="pct"/>
            <w:tcBorders>
              <w:top w:val="single" w:sz="4" w:space="0" w:color="auto"/>
              <w:left w:val="nil"/>
              <w:bottom w:val="single" w:sz="4" w:space="0" w:color="auto"/>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11</w:t>
            </w:r>
          </w:p>
        </w:tc>
        <w:tc>
          <w:tcPr>
            <w:tcW w:w="179" w:type="pct"/>
            <w:tcBorders>
              <w:top w:val="single" w:sz="4" w:space="0" w:color="auto"/>
              <w:left w:val="nil"/>
              <w:bottom w:val="single" w:sz="4" w:space="0" w:color="auto"/>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12</w:t>
            </w:r>
          </w:p>
        </w:tc>
        <w:tc>
          <w:tcPr>
            <w:tcW w:w="179" w:type="pct"/>
            <w:tcBorders>
              <w:top w:val="single" w:sz="4" w:space="0" w:color="auto"/>
              <w:left w:val="nil"/>
              <w:bottom w:val="single" w:sz="4" w:space="0" w:color="auto"/>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13</w:t>
            </w:r>
          </w:p>
        </w:tc>
        <w:tc>
          <w:tcPr>
            <w:tcW w:w="179" w:type="pct"/>
            <w:tcBorders>
              <w:top w:val="single" w:sz="4" w:space="0" w:color="auto"/>
              <w:left w:val="nil"/>
              <w:bottom w:val="single" w:sz="4" w:space="0" w:color="auto"/>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14</w:t>
            </w:r>
          </w:p>
        </w:tc>
        <w:tc>
          <w:tcPr>
            <w:tcW w:w="194" w:type="pct"/>
            <w:tcBorders>
              <w:top w:val="single" w:sz="4" w:space="0" w:color="auto"/>
              <w:left w:val="nil"/>
              <w:bottom w:val="single" w:sz="4" w:space="0" w:color="auto"/>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15</w:t>
            </w:r>
          </w:p>
        </w:tc>
        <w:tc>
          <w:tcPr>
            <w:tcW w:w="179" w:type="pct"/>
            <w:tcBorders>
              <w:top w:val="single" w:sz="4" w:space="0" w:color="auto"/>
              <w:left w:val="nil"/>
              <w:bottom w:val="single" w:sz="4" w:space="0" w:color="auto"/>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16</w:t>
            </w:r>
          </w:p>
        </w:tc>
        <w:tc>
          <w:tcPr>
            <w:tcW w:w="177" w:type="pct"/>
            <w:tcBorders>
              <w:top w:val="single" w:sz="4" w:space="0" w:color="auto"/>
              <w:left w:val="nil"/>
              <w:bottom w:val="single" w:sz="4" w:space="0" w:color="auto"/>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17</w:t>
            </w:r>
          </w:p>
        </w:tc>
        <w:tc>
          <w:tcPr>
            <w:tcW w:w="179" w:type="pct"/>
            <w:tcBorders>
              <w:top w:val="single" w:sz="4" w:space="0" w:color="auto"/>
              <w:left w:val="nil"/>
              <w:bottom w:val="single" w:sz="4" w:space="0" w:color="auto"/>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18</w:t>
            </w:r>
          </w:p>
        </w:tc>
        <w:tc>
          <w:tcPr>
            <w:tcW w:w="179" w:type="pct"/>
            <w:tcBorders>
              <w:top w:val="single" w:sz="4" w:space="0" w:color="auto"/>
              <w:left w:val="nil"/>
              <w:bottom w:val="single" w:sz="4" w:space="0" w:color="auto"/>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19</w:t>
            </w:r>
          </w:p>
        </w:tc>
        <w:tc>
          <w:tcPr>
            <w:tcW w:w="179" w:type="pct"/>
            <w:tcBorders>
              <w:top w:val="single" w:sz="4" w:space="0" w:color="auto"/>
              <w:left w:val="nil"/>
              <w:bottom w:val="single" w:sz="4" w:space="0" w:color="auto"/>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20</w:t>
            </w:r>
          </w:p>
        </w:tc>
        <w:tc>
          <w:tcPr>
            <w:tcW w:w="179" w:type="pct"/>
            <w:tcBorders>
              <w:top w:val="single" w:sz="4" w:space="0" w:color="auto"/>
              <w:left w:val="nil"/>
              <w:bottom w:val="single" w:sz="4" w:space="0" w:color="auto"/>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21</w:t>
            </w:r>
          </w:p>
        </w:tc>
        <w:tc>
          <w:tcPr>
            <w:tcW w:w="194" w:type="pct"/>
            <w:tcBorders>
              <w:top w:val="single" w:sz="4" w:space="0" w:color="auto"/>
              <w:left w:val="nil"/>
              <w:bottom w:val="single" w:sz="4" w:space="0" w:color="auto"/>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22</w:t>
            </w:r>
          </w:p>
        </w:tc>
        <w:tc>
          <w:tcPr>
            <w:tcW w:w="194" w:type="pct"/>
            <w:tcBorders>
              <w:top w:val="single" w:sz="4" w:space="0" w:color="auto"/>
              <w:left w:val="nil"/>
              <w:bottom w:val="single" w:sz="4" w:space="0" w:color="auto"/>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23</w:t>
            </w:r>
          </w:p>
        </w:tc>
        <w:tc>
          <w:tcPr>
            <w:tcW w:w="162" w:type="pct"/>
            <w:tcBorders>
              <w:top w:val="single" w:sz="4" w:space="0" w:color="auto"/>
              <w:left w:val="nil"/>
              <w:bottom w:val="single" w:sz="4" w:space="0" w:color="auto"/>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24</w:t>
            </w:r>
          </w:p>
        </w:tc>
        <w:tc>
          <w:tcPr>
            <w:tcW w:w="179" w:type="pct"/>
            <w:tcBorders>
              <w:top w:val="single" w:sz="4" w:space="0" w:color="auto"/>
              <w:left w:val="nil"/>
              <w:bottom w:val="single" w:sz="4" w:space="0" w:color="auto"/>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25</w:t>
            </w:r>
          </w:p>
        </w:tc>
        <w:tc>
          <w:tcPr>
            <w:tcW w:w="179" w:type="pct"/>
            <w:tcBorders>
              <w:top w:val="single" w:sz="4" w:space="0" w:color="auto"/>
              <w:left w:val="nil"/>
              <w:bottom w:val="single" w:sz="4" w:space="0" w:color="auto"/>
              <w:right w:val="single" w:sz="4" w:space="0" w:color="auto"/>
            </w:tcBorders>
            <w:shd w:val="clear" w:color="auto" w:fill="auto"/>
            <w:noWrap/>
            <w:vAlign w:val="center"/>
          </w:tcPr>
          <w:p w:rsidR="00000374" w:rsidRPr="00667BBA" w:rsidRDefault="00000374" w:rsidP="00000374">
            <w:pPr>
              <w:spacing w:after="0" w:line="240" w:lineRule="auto"/>
              <w:jc w:val="center"/>
              <w:rPr>
                <w:rFonts w:ascii="Times New Roman" w:eastAsia="Times New Roman" w:hAnsi="Times New Roman" w:cs="Times New Roman"/>
                <w:sz w:val="18"/>
                <w:szCs w:val="18"/>
                <w:lang w:eastAsia="ru-RU"/>
              </w:rPr>
            </w:pPr>
            <w:r w:rsidRPr="00667BBA">
              <w:rPr>
                <w:rFonts w:ascii="Times New Roman" w:eastAsia="Times New Roman" w:hAnsi="Times New Roman" w:cs="Times New Roman"/>
                <w:sz w:val="18"/>
                <w:szCs w:val="18"/>
                <w:lang w:eastAsia="ru-RU"/>
              </w:rPr>
              <w:t>26</w:t>
            </w:r>
          </w:p>
        </w:tc>
      </w:tr>
      <w:tr w:rsidR="00000374" w:rsidRPr="00654653" w:rsidTr="00500A0A">
        <w:trPr>
          <w:trHeight w:val="310"/>
        </w:trPr>
        <w:tc>
          <w:tcPr>
            <w:tcW w:w="495" w:type="pct"/>
            <w:tcBorders>
              <w:top w:val="single" w:sz="4" w:space="0" w:color="auto"/>
              <w:left w:val="single" w:sz="4" w:space="0" w:color="auto"/>
              <w:bottom w:val="single" w:sz="4" w:space="0" w:color="auto"/>
              <w:right w:val="nil"/>
            </w:tcBorders>
            <w:shd w:val="clear" w:color="auto" w:fill="auto"/>
            <w:vAlign w:val="center"/>
            <w:hideMark/>
          </w:tcPr>
          <w:p w:rsidR="00000374" w:rsidRPr="00654653" w:rsidRDefault="00000374" w:rsidP="00000374">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Болезни органов дыхания</w:t>
            </w:r>
          </w:p>
        </w:tc>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-0,77</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0,37</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-0,21</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0,20</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-0,43</w:t>
            </w:r>
          </w:p>
        </w:tc>
        <w:tc>
          <w:tcPr>
            <w:tcW w:w="194"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0,54</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0,66</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0,37</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94"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-0,66</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0,54</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-0,60</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0,31</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0,31</w:t>
            </w:r>
          </w:p>
        </w:tc>
        <w:tc>
          <w:tcPr>
            <w:tcW w:w="194"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-0,37</w:t>
            </w:r>
          </w:p>
        </w:tc>
        <w:tc>
          <w:tcPr>
            <w:tcW w:w="194"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-0,37</w:t>
            </w:r>
          </w:p>
        </w:tc>
        <w:tc>
          <w:tcPr>
            <w:tcW w:w="162"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0,37</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-0,60</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r>
      <w:tr w:rsidR="00000374" w:rsidRPr="00654653" w:rsidTr="00500A0A">
        <w:trPr>
          <w:trHeight w:val="620"/>
        </w:trPr>
        <w:tc>
          <w:tcPr>
            <w:tcW w:w="495" w:type="pct"/>
            <w:tcBorders>
              <w:top w:val="single" w:sz="4" w:space="0" w:color="auto"/>
              <w:left w:val="single" w:sz="4" w:space="0" w:color="auto"/>
              <w:bottom w:val="single" w:sz="4" w:space="0" w:color="auto"/>
              <w:right w:val="nil"/>
            </w:tcBorders>
            <w:shd w:val="clear" w:color="auto" w:fill="auto"/>
            <w:vAlign w:val="center"/>
            <w:hideMark/>
          </w:tcPr>
          <w:p w:rsidR="00000374" w:rsidRPr="00654653" w:rsidRDefault="00000374" w:rsidP="00000374">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Болезни органов пищеварения</w:t>
            </w:r>
          </w:p>
        </w:tc>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-0,89</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0,20</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-0,31</w:t>
            </w:r>
          </w:p>
        </w:tc>
        <w:tc>
          <w:tcPr>
            <w:tcW w:w="194"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-0,43</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0,49</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0,31</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-0,20</w:t>
            </w:r>
          </w:p>
        </w:tc>
        <w:tc>
          <w:tcPr>
            <w:tcW w:w="194"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-0,60</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0,37</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-0,49</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-0,37</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94"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-0,60</w:t>
            </w:r>
          </w:p>
        </w:tc>
        <w:tc>
          <w:tcPr>
            <w:tcW w:w="194"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-0,43</w:t>
            </w:r>
          </w:p>
        </w:tc>
        <w:tc>
          <w:tcPr>
            <w:tcW w:w="162"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0,60</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-0,66</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-0,37</w:t>
            </w:r>
          </w:p>
        </w:tc>
      </w:tr>
      <w:tr w:rsidR="00000374" w:rsidRPr="00654653" w:rsidTr="00500A0A">
        <w:trPr>
          <w:trHeight w:val="620"/>
        </w:trPr>
        <w:tc>
          <w:tcPr>
            <w:tcW w:w="495" w:type="pct"/>
            <w:tcBorders>
              <w:top w:val="single" w:sz="4" w:space="0" w:color="auto"/>
              <w:left w:val="single" w:sz="4" w:space="0" w:color="auto"/>
              <w:bottom w:val="single" w:sz="4" w:space="0" w:color="auto"/>
              <w:right w:val="nil"/>
            </w:tcBorders>
            <w:shd w:val="clear" w:color="auto" w:fill="auto"/>
            <w:vAlign w:val="center"/>
            <w:hideMark/>
          </w:tcPr>
          <w:p w:rsidR="00000374" w:rsidRPr="00654653" w:rsidRDefault="00000374" w:rsidP="00000374">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Болезни кожи и подкожной клетчатки</w:t>
            </w:r>
          </w:p>
        </w:tc>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-0,77</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-0,31</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-0,21</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0,31</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94"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-0,31</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0,60</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94"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-0,37</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0,60</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-0,60</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94"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-0,49</w:t>
            </w:r>
          </w:p>
        </w:tc>
        <w:tc>
          <w:tcPr>
            <w:tcW w:w="194"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-0,31</w:t>
            </w:r>
          </w:p>
        </w:tc>
        <w:tc>
          <w:tcPr>
            <w:tcW w:w="162"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0,49</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-0,54</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r>
      <w:tr w:rsidR="00000374" w:rsidRPr="00654653" w:rsidTr="00500A0A">
        <w:trPr>
          <w:trHeight w:val="930"/>
        </w:trPr>
        <w:tc>
          <w:tcPr>
            <w:tcW w:w="495" w:type="pct"/>
            <w:tcBorders>
              <w:top w:val="single" w:sz="4" w:space="0" w:color="auto"/>
              <w:left w:val="single" w:sz="4" w:space="0" w:color="auto"/>
              <w:bottom w:val="single" w:sz="4" w:space="0" w:color="auto"/>
              <w:right w:val="nil"/>
            </w:tcBorders>
            <w:shd w:val="clear" w:color="auto" w:fill="auto"/>
            <w:vAlign w:val="center"/>
            <w:hideMark/>
          </w:tcPr>
          <w:p w:rsidR="00000374" w:rsidRPr="00654653" w:rsidRDefault="00000374" w:rsidP="00000374">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Болезни костно-мышечной системы и соединительной ткани</w:t>
            </w:r>
          </w:p>
        </w:tc>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-0,20</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0,15</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0,20</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-0,43</w:t>
            </w:r>
          </w:p>
        </w:tc>
        <w:tc>
          <w:tcPr>
            <w:tcW w:w="194"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-0,77</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vertAlign w:val="superscript"/>
                <w:lang w:eastAsia="ru-RU"/>
              </w:rPr>
            </w:pPr>
            <w:r w:rsidRPr="00654653">
              <w:rPr>
                <w:rFonts w:ascii="Times New Roman" w:eastAsia="Times New Roman" w:hAnsi="Times New Roman" w:cs="Times New Roman"/>
                <w:sz w:val="16"/>
                <w:szCs w:val="16"/>
                <w:lang w:eastAsia="ru-RU"/>
              </w:rPr>
              <w:t>0,89</w:t>
            </w:r>
            <w:r w:rsidRPr="00654653">
              <w:rPr>
                <w:rFonts w:ascii="Times New Roman" w:eastAsia="Times New Roman" w:hAnsi="Times New Roman" w:cs="Times New Roman"/>
                <w:sz w:val="16"/>
                <w:szCs w:val="16"/>
                <w:vertAlign w:val="superscript"/>
                <w:lang w:eastAsia="ru-RU"/>
              </w:rPr>
              <w:t>*</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0,43</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-0,43</w:t>
            </w:r>
          </w:p>
        </w:tc>
        <w:tc>
          <w:tcPr>
            <w:tcW w:w="194"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-0,71</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0,54</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-0,49</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0,37</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94"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-0,71</w:t>
            </w:r>
          </w:p>
        </w:tc>
        <w:tc>
          <w:tcPr>
            <w:tcW w:w="194"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-0,54</w:t>
            </w:r>
          </w:p>
        </w:tc>
        <w:tc>
          <w:tcPr>
            <w:tcW w:w="162"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0,71</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-0,66</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-0,37</w:t>
            </w:r>
          </w:p>
        </w:tc>
      </w:tr>
      <w:tr w:rsidR="00000374" w:rsidRPr="00654653" w:rsidTr="00500A0A">
        <w:trPr>
          <w:trHeight w:val="620"/>
        </w:trPr>
        <w:tc>
          <w:tcPr>
            <w:tcW w:w="495" w:type="pct"/>
            <w:tcBorders>
              <w:top w:val="single" w:sz="4" w:space="0" w:color="auto"/>
              <w:left w:val="single" w:sz="4" w:space="0" w:color="auto"/>
              <w:bottom w:val="single" w:sz="4" w:space="0" w:color="auto"/>
              <w:right w:val="nil"/>
            </w:tcBorders>
            <w:shd w:val="clear" w:color="auto" w:fill="auto"/>
            <w:vAlign w:val="center"/>
            <w:hideMark/>
          </w:tcPr>
          <w:p w:rsidR="00000374" w:rsidRPr="00654653" w:rsidRDefault="00000374" w:rsidP="00000374">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Болезни мочеполовой системы</w:t>
            </w:r>
          </w:p>
        </w:tc>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0,77</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0,64</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0,71</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0,60</w:t>
            </w:r>
          </w:p>
        </w:tc>
        <w:tc>
          <w:tcPr>
            <w:tcW w:w="194"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-0,66</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0,43</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-0,31</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0,60</w:t>
            </w:r>
          </w:p>
        </w:tc>
        <w:tc>
          <w:tcPr>
            <w:tcW w:w="194"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0,49</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-0,31</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0,20</w:t>
            </w:r>
          </w:p>
        </w:tc>
        <w:tc>
          <w:tcPr>
            <w:tcW w:w="194"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-0,60</w:t>
            </w:r>
          </w:p>
        </w:tc>
        <w:tc>
          <w:tcPr>
            <w:tcW w:w="194"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vertAlign w:val="superscript"/>
                <w:lang w:eastAsia="ru-RU"/>
              </w:rPr>
            </w:pPr>
            <w:r w:rsidRPr="00654653">
              <w:rPr>
                <w:rFonts w:ascii="Times New Roman" w:eastAsia="Times New Roman" w:hAnsi="Times New Roman" w:cs="Times New Roman"/>
                <w:sz w:val="16"/>
                <w:szCs w:val="16"/>
                <w:lang w:eastAsia="ru-RU"/>
              </w:rPr>
              <w:t>-0,94</w:t>
            </w:r>
            <w:r w:rsidRPr="00654653">
              <w:rPr>
                <w:rFonts w:ascii="Times New Roman" w:eastAsia="Times New Roman" w:hAnsi="Times New Roman" w:cs="Times New Roman"/>
                <w:sz w:val="16"/>
                <w:szCs w:val="16"/>
                <w:vertAlign w:val="superscript"/>
                <w:lang w:eastAsia="ru-RU"/>
              </w:rPr>
              <w:t>*</w:t>
            </w:r>
          </w:p>
        </w:tc>
        <w:tc>
          <w:tcPr>
            <w:tcW w:w="162"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0,60</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-0,83</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r>
      <w:tr w:rsidR="00000374" w:rsidRPr="00654653" w:rsidTr="00500A0A">
        <w:trPr>
          <w:trHeight w:val="930"/>
        </w:trPr>
        <w:tc>
          <w:tcPr>
            <w:tcW w:w="495" w:type="pct"/>
            <w:tcBorders>
              <w:top w:val="single" w:sz="4" w:space="0" w:color="auto"/>
              <w:left w:val="single" w:sz="4" w:space="0" w:color="auto"/>
              <w:bottom w:val="single" w:sz="4" w:space="0" w:color="auto"/>
              <w:right w:val="nil"/>
            </w:tcBorders>
            <w:shd w:val="clear" w:color="auto" w:fill="auto"/>
            <w:vAlign w:val="center"/>
            <w:hideMark/>
          </w:tcPr>
          <w:p w:rsidR="00000374" w:rsidRPr="004C6FBC" w:rsidRDefault="00000374" w:rsidP="00000374">
            <w:pPr>
              <w:spacing w:after="0" w:line="240" w:lineRule="auto"/>
              <w:rPr>
                <w:rFonts w:ascii="Times New Roman" w:eastAsia="Times New Roman" w:hAnsi="Times New Roman" w:cs="Times New Roman"/>
                <w:sz w:val="16"/>
                <w:szCs w:val="16"/>
                <w:lang w:eastAsia="ru-RU"/>
              </w:rPr>
            </w:pPr>
            <w:r w:rsidRPr="004C6FBC">
              <w:rPr>
                <w:rFonts w:ascii="Times New Roman" w:eastAsia="Times New Roman" w:hAnsi="Times New Roman" w:cs="Times New Roman"/>
                <w:sz w:val="16"/>
                <w:szCs w:val="16"/>
                <w:lang w:eastAsia="ru-RU"/>
              </w:rPr>
              <w:t>Осложнения беременности, родов и послеродового периода</w:t>
            </w:r>
          </w:p>
        </w:tc>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-0,77</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-0,31</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-0,21</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0,31</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94"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-0,31</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0,60</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94"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-0,37</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0,60</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-0,60</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94"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-0,49</w:t>
            </w:r>
          </w:p>
        </w:tc>
        <w:tc>
          <w:tcPr>
            <w:tcW w:w="194"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-0,31</w:t>
            </w:r>
          </w:p>
        </w:tc>
        <w:tc>
          <w:tcPr>
            <w:tcW w:w="162"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0,49</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-0,54</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r>
      <w:tr w:rsidR="00000374" w:rsidRPr="00654653" w:rsidTr="00500A0A">
        <w:trPr>
          <w:trHeight w:val="1240"/>
        </w:trPr>
        <w:tc>
          <w:tcPr>
            <w:tcW w:w="495" w:type="pct"/>
            <w:tcBorders>
              <w:top w:val="single" w:sz="4" w:space="0" w:color="auto"/>
              <w:left w:val="single" w:sz="4" w:space="0" w:color="auto"/>
              <w:bottom w:val="single" w:sz="4" w:space="0" w:color="auto"/>
              <w:right w:val="nil"/>
            </w:tcBorders>
            <w:shd w:val="clear" w:color="auto" w:fill="auto"/>
            <w:vAlign w:val="center"/>
            <w:hideMark/>
          </w:tcPr>
          <w:p w:rsidR="00000374" w:rsidRPr="004C6FBC" w:rsidRDefault="00000374" w:rsidP="00000374">
            <w:pPr>
              <w:spacing w:after="0" w:line="240" w:lineRule="auto"/>
              <w:rPr>
                <w:rFonts w:ascii="Times New Roman" w:eastAsia="Times New Roman" w:hAnsi="Times New Roman" w:cs="Times New Roman"/>
                <w:sz w:val="16"/>
                <w:szCs w:val="16"/>
                <w:lang w:eastAsia="ru-RU"/>
              </w:rPr>
            </w:pPr>
            <w:r w:rsidRPr="004C6FBC">
              <w:rPr>
                <w:rFonts w:ascii="Times New Roman" w:eastAsia="Times New Roman" w:hAnsi="Times New Roman" w:cs="Times New Roman"/>
                <w:sz w:val="16"/>
                <w:szCs w:val="16"/>
                <w:lang w:eastAsia="ru-RU"/>
              </w:rPr>
              <w:t>Врожденные аномалии (пороки развития), деформации и хромосомные нарушения</w:t>
            </w:r>
          </w:p>
        </w:tc>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0,31</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0,39</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0,43</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94"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-0,83</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0,14</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0,71</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0,20</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94"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-0,31</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0,49</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0,20</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0,49</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0,31</w:t>
            </w:r>
          </w:p>
        </w:tc>
        <w:tc>
          <w:tcPr>
            <w:tcW w:w="194"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-0,66</w:t>
            </w:r>
          </w:p>
        </w:tc>
        <w:tc>
          <w:tcPr>
            <w:tcW w:w="194"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vertAlign w:val="superscript"/>
                <w:lang w:eastAsia="ru-RU"/>
              </w:rPr>
            </w:pPr>
            <w:r w:rsidRPr="00654653">
              <w:rPr>
                <w:rFonts w:ascii="Times New Roman" w:eastAsia="Times New Roman" w:hAnsi="Times New Roman" w:cs="Times New Roman"/>
                <w:sz w:val="16"/>
                <w:szCs w:val="16"/>
                <w:lang w:eastAsia="ru-RU"/>
              </w:rPr>
              <w:t>-0,83</w:t>
            </w:r>
            <w:r w:rsidRPr="00654653">
              <w:rPr>
                <w:rFonts w:ascii="Times New Roman" w:eastAsia="Times New Roman" w:hAnsi="Times New Roman" w:cs="Times New Roman"/>
                <w:sz w:val="16"/>
                <w:szCs w:val="16"/>
                <w:vertAlign w:val="superscript"/>
                <w:lang w:eastAsia="ru-RU"/>
              </w:rPr>
              <w:t>*</w:t>
            </w:r>
          </w:p>
        </w:tc>
        <w:tc>
          <w:tcPr>
            <w:tcW w:w="162"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0,66</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-0,77</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r>
      <w:tr w:rsidR="00000374" w:rsidRPr="00654653" w:rsidTr="00500A0A">
        <w:trPr>
          <w:trHeight w:val="310"/>
        </w:trPr>
        <w:tc>
          <w:tcPr>
            <w:tcW w:w="495" w:type="pct"/>
            <w:tcBorders>
              <w:top w:val="single" w:sz="4" w:space="0" w:color="auto"/>
              <w:left w:val="single" w:sz="4" w:space="0" w:color="auto"/>
              <w:bottom w:val="single" w:sz="4" w:space="0" w:color="auto"/>
              <w:right w:val="nil"/>
            </w:tcBorders>
            <w:shd w:val="clear" w:color="auto" w:fill="auto"/>
            <w:vAlign w:val="center"/>
            <w:hideMark/>
          </w:tcPr>
          <w:p w:rsidR="00000374" w:rsidRPr="00654653" w:rsidRDefault="00000374" w:rsidP="00000374">
            <w:pPr>
              <w:spacing w:after="0" w:line="240" w:lineRule="auto"/>
              <w:rPr>
                <w:rFonts w:ascii="Times New Roman" w:eastAsia="Times New Roman" w:hAnsi="Times New Roman" w:cs="Times New Roman"/>
                <w:sz w:val="18"/>
                <w:szCs w:val="18"/>
                <w:lang w:eastAsia="ru-RU"/>
              </w:rPr>
            </w:pPr>
            <w:r w:rsidRPr="00654653">
              <w:rPr>
                <w:rFonts w:ascii="Times New Roman" w:eastAsia="Times New Roman" w:hAnsi="Times New Roman" w:cs="Times New Roman"/>
                <w:sz w:val="18"/>
                <w:szCs w:val="18"/>
                <w:lang w:eastAsia="ru-RU"/>
              </w:rPr>
              <w:t>Травмы и отравления</w:t>
            </w:r>
          </w:p>
        </w:tc>
        <w:tc>
          <w:tcPr>
            <w:tcW w:w="17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 </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c>
          <w:tcPr>
            <w:tcW w:w="178"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-0,66</w:t>
            </w:r>
          </w:p>
        </w:tc>
        <w:tc>
          <w:tcPr>
            <w:tcW w:w="194"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-0,49</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0,20</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0,71</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-0,60</w:t>
            </w:r>
          </w:p>
        </w:tc>
        <w:tc>
          <w:tcPr>
            <w:tcW w:w="194"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-0,89</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0,43</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-0,71</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0,09</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-0,20</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-0,03</w:t>
            </w:r>
          </w:p>
        </w:tc>
        <w:tc>
          <w:tcPr>
            <w:tcW w:w="194"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-0,60</w:t>
            </w:r>
          </w:p>
        </w:tc>
        <w:tc>
          <w:tcPr>
            <w:tcW w:w="194"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-0,26</w:t>
            </w:r>
          </w:p>
        </w:tc>
        <w:tc>
          <w:tcPr>
            <w:tcW w:w="162"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0,60</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-0,49</w:t>
            </w:r>
          </w:p>
        </w:tc>
        <w:tc>
          <w:tcPr>
            <w:tcW w:w="179" w:type="pct"/>
            <w:tcBorders>
              <w:top w:val="single" w:sz="4" w:space="0" w:color="auto"/>
              <w:left w:val="nil"/>
              <w:bottom w:val="single" w:sz="4" w:space="0" w:color="auto"/>
              <w:right w:val="single" w:sz="4" w:space="0" w:color="auto"/>
            </w:tcBorders>
            <w:shd w:val="clear" w:color="auto" w:fill="auto"/>
            <w:noWrap/>
            <w:vAlign w:val="center"/>
            <w:hideMark/>
          </w:tcPr>
          <w:p w:rsidR="00000374" w:rsidRPr="00654653" w:rsidRDefault="00000374" w:rsidP="00000374">
            <w:pPr>
              <w:spacing w:after="0" w:line="240" w:lineRule="auto"/>
              <w:jc w:val="right"/>
              <w:rPr>
                <w:rFonts w:ascii="Times New Roman" w:eastAsia="Times New Roman" w:hAnsi="Times New Roman" w:cs="Times New Roman"/>
                <w:sz w:val="16"/>
                <w:szCs w:val="16"/>
                <w:lang w:eastAsia="ru-RU"/>
              </w:rPr>
            </w:pPr>
            <w:r w:rsidRPr="00654653">
              <w:rPr>
                <w:rFonts w:ascii="Times New Roman" w:eastAsia="Times New Roman" w:hAnsi="Times New Roman" w:cs="Times New Roman"/>
                <w:sz w:val="16"/>
                <w:szCs w:val="16"/>
                <w:lang w:eastAsia="ru-RU"/>
              </w:rPr>
              <w:t>-0,54</w:t>
            </w:r>
          </w:p>
        </w:tc>
      </w:tr>
      <w:tr w:rsidR="00000374" w:rsidRPr="002217DB" w:rsidTr="008B4FF8">
        <w:trPr>
          <w:trHeight w:val="310"/>
        </w:trPr>
        <w:tc>
          <w:tcPr>
            <w:tcW w:w="5000" w:type="pct"/>
            <w:gridSpan w:val="26"/>
            <w:tcBorders>
              <w:top w:val="single" w:sz="4" w:space="0" w:color="auto"/>
              <w:left w:val="single" w:sz="4" w:space="0" w:color="auto"/>
              <w:bottom w:val="single" w:sz="4" w:space="0" w:color="auto"/>
              <w:right w:val="single" w:sz="4" w:space="0" w:color="auto"/>
            </w:tcBorders>
            <w:shd w:val="clear" w:color="auto" w:fill="auto"/>
            <w:vAlign w:val="center"/>
          </w:tcPr>
          <w:p w:rsidR="00000374" w:rsidRPr="002217DB" w:rsidRDefault="00000374" w:rsidP="00000374">
            <w:pPr>
              <w:spacing w:after="0" w:line="240" w:lineRule="auto"/>
              <w:rPr>
                <w:rFonts w:ascii="Times New Roman" w:eastAsia="Times New Roman" w:hAnsi="Times New Roman" w:cs="Times New Roman"/>
                <w:color w:val="FF0000"/>
                <w:sz w:val="18"/>
                <w:szCs w:val="18"/>
                <w:lang w:eastAsia="ru-RU"/>
              </w:rPr>
            </w:pPr>
            <w:r w:rsidRPr="00654653">
              <w:rPr>
                <w:rFonts w:ascii="Times New Roman" w:eastAsia="Times New Roman" w:hAnsi="Times New Roman" w:cs="Times New Roman"/>
                <w:sz w:val="18"/>
                <w:szCs w:val="18"/>
                <w:lang w:eastAsia="ru-RU"/>
              </w:rPr>
              <w:t>Примечание *р&lt;0,05; **р&lt;0,</w:t>
            </w:r>
            <w:r w:rsidRPr="00654653">
              <w:rPr>
                <w:rFonts w:ascii="Times New Roman" w:eastAsia="Times New Roman" w:hAnsi="Times New Roman" w:cs="Times New Roman"/>
                <w:sz w:val="18"/>
                <w:szCs w:val="18"/>
                <w:lang w:val="en-US" w:eastAsia="ru-RU"/>
              </w:rPr>
              <w:t>0</w:t>
            </w:r>
            <w:r w:rsidRPr="00654653">
              <w:rPr>
                <w:rFonts w:ascii="Times New Roman" w:eastAsia="Times New Roman" w:hAnsi="Times New Roman" w:cs="Times New Roman"/>
                <w:sz w:val="18"/>
                <w:szCs w:val="18"/>
                <w:lang w:eastAsia="ru-RU"/>
              </w:rPr>
              <w:t>01;</w:t>
            </w:r>
          </w:p>
        </w:tc>
      </w:tr>
    </w:tbl>
    <w:p w:rsidR="00E55D00" w:rsidRPr="00F74BFD" w:rsidRDefault="00E55D00" w:rsidP="00B43955">
      <w:pPr>
        <w:spacing w:after="0" w:line="240" w:lineRule="auto"/>
        <w:jc w:val="center"/>
        <w:rPr>
          <w:rFonts w:ascii="Times New Roman" w:hAnsi="Times New Roman" w:cs="Times New Roman"/>
          <w:b/>
          <w:sz w:val="28"/>
          <w:szCs w:val="28"/>
        </w:rPr>
      </w:pPr>
    </w:p>
    <w:sectPr w:rsidR="00E55D00" w:rsidRPr="00F74BFD" w:rsidSect="00901EB6">
      <w:pgSz w:w="16838" w:h="11906" w:orient="landscape"/>
      <w:pgMar w:top="1134" w:right="567"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21419" w:rsidRDefault="00321419" w:rsidP="00EF231F">
      <w:pPr>
        <w:spacing w:after="0" w:line="240" w:lineRule="auto"/>
      </w:pPr>
      <w:r>
        <w:separator/>
      </w:r>
    </w:p>
  </w:endnote>
  <w:endnote w:type="continuationSeparator" w:id="0">
    <w:p w:rsidR="00321419" w:rsidRDefault="00321419" w:rsidP="00EF231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CC"/>
    <w:family w:val="swiss"/>
    <w:pitch w:val="variable"/>
    <w:sig w:usb0="A00002EF" w:usb1="4000207B" w:usb2="00000000" w:usb3="00000000" w:csb0="0000019F" w:csb1="00000000"/>
  </w:font>
  <w:font w:name="Arial">
    <w:panose1 w:val="020B0604020202020204"/>
    <w:charset w:val="CC"/>
    <w:family w:val="swiss"/>
    <w:pitch w:val="variable"/>
    <w:sig w:usb0="E0002AFF" w:usb1="C0007843"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NewtonC">
    <w:altName w:val="Times New Roman"/>
    <w:panose1 w:val="00000000000000000000"/>
    <w:charset w:val="00"/>
    <w:family w:val="roman"/>
    <w:notTrueType/>
    <w:pitch w:val="default"/>
    <w:sig w:usb0="00000203" w:usb1="00000000" w:usb2="00000000" w:usb3="00000000" w:csb0="00000005" w:csb1="00000000"/>
  </w:font>
  <w:font w:name="Book Antiqua">
    <w:panose1 w:val="02040602050305030304"/>
    <w:charset w:val="CC"/>
    <w:family w:val="roman"/>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TimesNewRoman">
    <w:panose1 w:val="00000000000000000000"/>
    <w:charset w:val="80"/>
    <w:family w:val="auto"/>
    <w:notTrueType/>
    <w:pitch w:val="default"/>
    <w:sig w:usb0="00000000" w:usb1="08070000" w:usb2="00000010" w:usb3="00000000" w:csb0="00020001" w:csb1="00000000"/>
  </w:font>
  <w:font w:name="TimesNewRomanPSMT">
    <w:altName w:val="Arial"/>
    <w:panose1 w:val="00000000000000000000"/>
    <w:charset w:val="00"/>
    <w:family w:val="swiss"/>
    <w:notTrueType/>
    <w:pitch w:val="default"/>
    <w:sig w:usb0="00000003" w:usb1="00000000" w:usb2="00000000" w:usb3="00000000" w:csb0="00000001" w:csb1="00000000"/>
  </w:font>
  <w:font w:name="PalatinoLinotype">
    <w:altName w:val="MS Gothic"/>
    <w:panose1 w:val="00000000000000000000"/>
    <w:charset w:val="80"/>
    <w:family w:val="auto"/>
    <w:notTrueType/>
    <w:pitch w:val="default"/>
    <w:sig w:usb0="00000000" w:usb1="08070000" w:usb2="00000010" w:usb3="00000000" w:csb0="00020000" w:csb1="00000000"/>
  </w:font>
  <w:font w:name="Cambria Math">
    <w:panose1 w:val="02040503050406030204"/>
    <w:charset w:val="CC"/>
    <w:family w:val="roman"/>
    <w:pitch w:val="variable"/>
    <w:sig w:usb0="E00002FF" w:usb1="420024FF" w:usb2="00000000" w:usb3="00000000" w:csb0="0000019F" w:csb1="00000000"/>
  </w:font>
  <w:font w:name="Helvetica">
    <w:panose1 w:val="020B0604020202020204"/>
    <w:charset w:val="CC"/>
    <w:family w:val="swiss"/>
    <w:pitch w:val="variable"/>
    <w:sig w:usb0="E0002AFF" w:usb1="C0007843" w:usb2="00000009" w:usb3="00000000" w:csb0="000001FF" w:csb1="00000000"/>
  </w:font>
  <w:font w:name="TimesNewRoman,Bold">
    <w:altName w:val="MS Mincho"/>
    <w:panose1 w:val="00000000000000000000"/>
    <w:charset w:val="80"/>
    <w:family w:val="auto"/>
    <w:notTrueType/>
    <w:pitch w:val="default"/>
    <w:sig w:usb0="00000001" w:usb1="08070000" w:usb2="00000010" w:usb3="00000000" w:csb0="00020000" w:csb1="00000000"/>
  </w:font>
  <w:font w:name="TimesNewRomanPS-ItalicMT">
    <w:altName w:val="MS Mincho"/>
    <w:panose1 w:val="00000000000000000000"/>
    <w:charset w:val="CC"/>
    <w:family w:val="auto"/>
    <w:notTrueType/>
    <w:pitch w:val="default"/>
    <w:sig w:usb0="00000203" w:usb1="08070000" w:usb2="00000010" w:usb3="00000000" w:csb0="00020005" w:csb1="00000000"/>
  </w:font>
  <w:font w:name="SymbolMT">
    <w:altName w:val="Arial Unicode MS"/>
    <w:panose1 w:val="00000000000000000000"/>
    <w:charset w:val="80"/>
    <w:family w:val="auto"/>
    <w:notTrueType/>
    <w:pitch w:val="default"/>
    <w:sig w:usb0="00000000" w:usb1="080F0000" w:usb2="00000010" w:usb3="00000000" w:csb0="00120000" w:csb1="00000000"/>
  </w:font>
  <w:font w:name="OfficinaSansC-Book">
    <w:altName w:val="MS Gothic"/>
    <w:panose1 w:val="00000000000000000000"/>
    <w:charset w:val="80"/>
    <w:family w:val="auto"/>
    <w:notTrueType/>
    <w:pitch w:val="default"/>
    <w:sig w:usb0="00000201" w:usb1="08070000" w:usb2="00000010" w:usb3="00000000" w:csb0="00020004"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1619434"/>
      <w:docPartObj>
        <w:docPartGallery w:val="Page Numbers (Bottom of Page)"/>
        <w:docPartUnique/>
      </w:docPartObj>
    </w:sdtPr>
    <w:sdtEndPr/>
    <w:sdtContent>
      <w:p w:rsidR="00901EB6" w:rsidRDefault="00901EB6">
        <w:pPr>
          <w:pStyle w:val="af1"/>
          <w:jc w:val="center"/>
        </w:pPr>
        <w:r>
          <w:fldChar w:fldCharType="begin"/>
        </w:r>
        <w:r>
          <w:instrText>PAGE   \* MERGEFORMAT</w:instrText>
        </w:r>
        <w:r>
          <w:fldChar w:fldCharType="separate"/>
        </w:r>
        <w:r w:rsidR="00D556F4">
          <w:rPr>
            <w:noProof/>
          </w:rPr>
          <w:t>2</w:t>
        </w:r>
        <w:r>
          <w:fldChar w:fldCharType="end"/>
        </w:r>
      </w:p>
    </w:sdtContent>
  </w:sdt>
  <w:p w:rsidR="00901EB6" w:rsidRDefault="00901EB6">
    <w:pPr>
      <w:pStyle w:val="af1"/>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21419" w:rsidRDefault="00321419" w:rsidP="00EF231F">
      <w:pPr>
        <w:spacing w:after="0" w:line="240" w:lineRule="auto"/>
      </w:pPr>
      <w:r>
        <w:separator/>
      </w:r>
    </w:p>
  </w:footnote>
  <w:footnote w:type="continuationSeparator" w:id="0">
    <w:p w:rsidR="00321419" w:rsidRDefault="00321419" w:rsidP="00EF231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2600186B"/>
    <w:multiLevelType w:val="hybridMultilevel"/>
    <w:tmpl w:val="92FA1CD6"/>
    <w:lvl w:ilvl="0" w:tplc="0DBC61E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 w15:restartNumberingAfterBreak="0">
    <w:nsid w:val="26E60B59"/>
    <w:multiLevelType w:val="hybridMultilevel"/>
    <w:tmpl w:val="29446C90"/>
    <w:lvl w:ilvl="0" w:tplc="9E22FB1C">
      <w:start w:val="1"/>
      <w:numFmt w:val="decimal"/>
      <w:lvlText w:val="%1."/>
      <w:lvlJc w:val="left"/>
      <w:pPr>
        <w:ind w:left="927" w:hanging="360"/>
      </w:pPr>
      <w:rPr>
        <w:rFonts w:hint="default"/>
        <w:color w:val="auto"/>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 w15:restartNumberingAfterBreak="0">
    <w:nsid w:val="2A11157E"/>
    <w:multiLevelType w:val="hybridMultilevel"/>
    <w:tmpl w:val="F9DAE53E"/>
    <w:lvl w:ilvl="0" w:tplc="A8043998">
      <w:start w:val="2"/>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40415210"/>
    <w:multiLevelType w:val="hybridMultilevel"/>
    <w:tmpl w:val="44049FB4"/>
    <w:lvl w:ilvl="0" w:tplc="5510B514">
      <w:start w:val="2"/>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49DD6AE4"/>
    <w:multiLevelType w:val="hybridMultilevel"/>
    <w:tmpl w:val="540CB2C6"/>
    <w:lvl w:ilvl="0" w:tplc="D3225B9E">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59CB11C9"/>
    <w:multiLevelType w:val="hybridMultilevel"/>
    <w:tmpl w:val="D726802A"/>
    <w:lvl w:ilvl="0" w:tplc="F99A420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 w15:restartNumberingAfterBreak="0">
    <w:nsid w:val="70BE6BE3"/>
    <w:multiLevelType w:val="hybridMultilevel"/>
    <w:tmpl w:val="69FA31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 w:numId="2">
    <w:abstractNumId w:val="4"/>
  </w:num>
  <w:num w:numId="3">
    <w:abstractNumId w:val="5"/>
  </w:num>
  <w:num w:numId="4">
    <w:abstractNumId w:val="1"/>
  </w:num>
  <w:num w:numId="5">
    <w:abstractNumId w:val="6"/>
  </w:num>
  <w:num w:numId="6">
    <w:abstractNumId w:val="3"/>
  </w:num>
  <w:num w:numId="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A2AE7"/>
    <w:rsid w:val="00000374"/>
    <w:rsid w:val="000019A1"/>
    <w:rsid w:val="00001A3B"/>
    <w:rsid w:val="0000646F"/>
    <w:rsid w:val="00013117"/>
    <w:rsid w:val="00014185"/>
    <w:rsid w:val="000164D8"/>
    <w:rsid w:val="00017CF2"/>
    <w:rsid w:val="00020060"/>
    <w:rsid w:val="000245EB"/>
    <w:rsid w:val="00027307"/>
    <w:rsid w:val="000277A0"/>
    <w:rsid w:val="00031082"/>
    <w:rsid w:val="000321CF"/>
    <w:rsid w:val="00040807"/>
    <w:rsid w:val="0004371D"/>
    <w:rsid w:val="0004528A"/>
    <w:rsid w:val="00045DD5"/>
    <w:rsid w:val="00047F69"/>
    <w:rsid w:val="00055C24"/>
    <w:rsid w:val="00055C35"/>
    <w:rsid w:val="000613A5"/>
    <w:rsid w:val="00062C14"/>
    <w:rsid w:val="0006754A"/>
    <w:rsid w:val="0006792F"/>
    <w:rsid w:val="0007108D"/>
    <w:rsid w:val="00075F83"/>
    <w:rsid w:val="0007731F"/>
    <w:rsid w:val="0008117E"/>
    <w:rsid w:val="0008249E"/>
    <w:rsid w:val="00097AEE"/>
    <w:rsid w:val="00097DC4"/>
    <w:rsid w:val="000A15A8"/>
    <w:rsid w:val="000A1FBF"/>
    <w:rsid w:val="000A3014"/>
    <w:rsid w:val="000A421D"/>
    <w:rsid w:val="000A7755"/>
    <w:rsid w:val="000B045A"/>
    <w:rsid w:val="000B0862"/>
    <w:rsid w:val="000B12CA"/>
    <w:rsid w:val="000B5D5C"/>
    <w:rsid w:val="000B602D"/>
    <w:rsid w:val="000B649C"/>
    <w:rsid w:val="000B7506"/>
    <w:rsid w:val="000B776E"/>
    <w:rsid w:val="000B7996"/>
    <w:rsid w:val="000C1CAA"/>
    <w:rsid w:val="000C5E3E"/>
    <w:rsid w:val="000C7F34"/>
    <w:rsid w:val="000D43D6"/>
    <w:rsid w:val="000D56B0"/>
    <w:rsid w:val="000F006E"/>
    <w:rsid w:val="000F1A50"/>
    <w:rsid w:val="000F3BC5"/>
    <w:rsid w:val="000F43C2"/>
    <w:rsid w:val="000F550B"/>
    <w:rsid w:val="000F571E"/>
    <w:rsid w:val="00105548"/>
    <w:rsid w:val="00105F21"/>
    <w:rsid w:val="00116A70"/>
    <w:rsid w:val="00121142"/>
    <w:rsid w:val="001231C1"/>
    <w:rsid w:val="00123222"/>
    <w:rsid w:val="001241DC"/>
    <w:rsid w:val="00125E8D"/>
    <w:rsid w:val="001270FC"/>
    <w:rsid w:val="00127383"/>
    <w:rsid w:val="00133765"/>
    <w:rsid w:val="001356B2"/>
    <w:rsid w:val="001360E2"/>
    <w:rsid w:val="001402F9"/>
    <w:rsid w:val="001422B1"/>
    <w:rsid w:val="0014613F"/>
    <w:rsid w:val="0014638E"/>
    <w:rsid w:val="0015011E"/>
    <w:rsid w:val="00151C00"/>
    <w:rsid w:val="0015270C"/>
    <w:rsid w:val="00152B66"/>
    <w:rsid w:val="00156254"/>
    <w:rsid w:val="00157A52"/>
    <w:rsid w:val="00160251"/>
    <w:rsid w:val="00161BD7"/>
    <w:rsid w:val="001625DB"/>
    <w:rsid w:val="00164B1B"/>
    <w:rsid w:val="0016690B"/>
    <w:rsid w:val="00166E31"/>
    <w:rsid w:val="00167852"/>
    <w:rsid w:val="00170096"/>
    <w:rsid w:val="001752C9"/>
    <w:rsid w:val="00176DA5"/>
    <w:rsid w:val="001813B4"/>
    <w:rsid w:val="00181E22"/>
    <w:rsid w:val="001840EF"/>
    <w:rsid w:val="001842C7"/>
    <w:rsid w:val="00185F24"/>
    <w:rsid w:val="0018636F"/>
    <w:rsid w:val="001949B2"/>
    <w:rsid w:val="00196C3C"/>
    <w:rsid w:val="001A2129"/>
    <w:rsid w:val="001A40EF"/>
    <w:rsid w:val="001B109A"/>
    <w:rsid w:val="001B2091"/>
    <w:rsid w:val="001B2ADF"/>
    <w:rsid w:val="001B5CAD"/>
    <w:rsid w:val="001C191D"/>
    <w:rsid w:val="001C2262"/>
    <w:rsid w:val="001C4F76"/>
    <w:rsid w:val="001D18AE"/>
    <w:rsid w:val="001D473D"/>
    <w:rsid w:val="001D7785"/>
    <w:rsid w:val="001E04A1"/>
    <w:rsid w:val="001E1868"/>
    <w:rsid w:val="001E418A"/>
    <w:rsid w:val="001E7D5C"/>
    <w:rsid w:val="001E7EFB"/>
    <w:rsid w:val="001F22A4"/>
    <w:rsid w:val="001F2356"/>
    <w:rsid w:val="001F3E1A"/>
    <w:rsid w:val="001F620E"/>
    <w:rsid w:val="00203869"/>
    <w:rsid w:val="00205801"/>
    <w:rsid w:val="002079D8"/>
    <w:rsid w:val="00211810"/>
    <w:rsid w:val="00214653"/>
    <w:rsid w:val="00214BBC"/>
    <w:rsid w:val="00215413"/>
    <w:rsid w:val="00216B75"/>
    <w:rsid w:val="00220891"/>
    <w:rsid w:val="002217DB"/>
    <w:rsid w:val="00226FA9"/>
    <w:rsid w:val="0022745C"/>
    <w:rsid w:val="00231DB9"/>
    <w:rsid w:val="0023449C"/>
    <w:rsid w:val="002346DA"/>
    <w:rsid w:val="00235B78"/>
    <w:rsid w:val="00235CD1"/>
    <w:rsid w:val="0024359E"/>
    <w:rsid w:val="00245132"/>
    <w:rsid w:val="002513BC"/>
    <w:rsid w:val="002515F0"/>
    <w:rsid w:val="002535AB"/>
    <w:rsid w:val="00255C95"/>
    <w:rsid w:val="00262277"/>
    <w:rsid w:val="002624BA"/>
    <w:rsid w:val="00262804"/>
    <w:rsid w:val="0026569F"/>
    <w:rsid w:val="00271132"/>
    <w:rsid w:val="002737D0"/>
    <w:rsid w:val="00275EA8"/>
    <w:rsid w:val="002768BE"/>
    <w:rsid w:val="00276E3C"/>
    <w:rsid w:val="00282AC8"/>
    <w:rsid w:val="00283612"/>
    <w:rsid w:val="0028383C"/>
    <w:rsid w:val="00284715"/>
    <w:rsid w:val="002866A2"/>
    <w:rsid w:val="00286CF4"/>
    <w:rsid w:val="002920B3"/>
    <w:rsid w:val="00293A30"/>
    <w:rsid w:val="00293E0D"/>
    <w:rsid w:val="002A4E7A"/>
    <w:rsid w:val="002A5817"/>
    <w:rsid w:val="002A7972"/>
    <w:rsid w:val="002B3918"/>
    <w:rsid w:val="002B719F"/>
    <w:rsid w:val="002B7AE3"/>
    <w:rsid w:val="002C11CE"/>
    <w:rsid w:val="002C365D"/>
    <w:rsid w:val="002D03D2"/>
    <w:rsid w:val="002D327A"/>
    <w:rsid w:val="002D3E2B"/>
    <w:rsid w:val="002D6C63"/>
    <w:rsid w:val="002E091C"/>
    <w:rsid w:val="002E2086"/>
    <w:rsid w:val="002E4E69"/>
    <w:rsid w:val="002F0E2A"/>
    <w:rsid w:val="002F2D15"/>
    <w:rsid w:val="002F363F"/>
    <w:rsid w:val="002F6295"/>
    <w:rsid w:val="002F68E9"/>
    <w:rsid w:val="002F6C37"/>
    <w:rsid w:val="00304D79"/>
    <w:rsid w:val="003058C2"/>
    <w:rsid w:val="00305C8E"/>
    <w:rsid w:val="00307811"/>
    <w:rsid w:val="00310112"/>
    <w:rsid w:val="00313E27"/>
    <w:rsid w:val="00317D60"/>
    <w:rsid w:val="003208BA"/>
    <w:rsid w:val="00321419"/>
    <w:rsid w:val="0032332E"/>
    <w:rsid w:val="00323919"/>
    <w:rsid w:val="00323E35"/>
    <w:rsid w:val="00340A86"/>
    <w:rsid w:val="00343250"/>
    <w:rsid w:val="00345938"/>
    <w:rsid w:val="00345B3B"/>
    <w:rsid w:val="00346C9D"/>
    <w:rsid w:val="00347D98"/>
    <w:rsid w:val="00350C67"/>
    <w:rsid w:val="00352B36"/>
    <w:rsid w:val="00354286"/>
    <w:rsid w:val="0035476F"/>
    <w:rsid w:val="00355B65"/>
    <w:rsid w:val="00356FAE"/>
    <w:rsid w:val="00361D0B"/>
    <w:rsid w:val="0036402B"/>
    <w:rsid w:val="003654F8"/>
    <w:rsid w:val="00367007"/>
    <w:rsid w:val="003724C4"/>
    <w:rsid w:val="00373219"/>
    <w:rsid w:val="0037539E"/>
    <w:rsid w:val="0037779B"/>
    <w:rsid w:val="0038220B"/>
    <w:rsid w:val="00382EB2"/>
    <w:rsid w:val="00384D01"/>
    <w:rsid w:val="00384D6A"/>
    <w:rsid w:val="00391A90"/>
    <w:rsid w:val="00393B65"/>
    <w:rsid w:val="00396612"/>
    <w:rsid w:val="00396CBC"/>
    <w:rsid w:val="003A0D85"/>
    <w:rsid w:val="003A28A4"/>
    <w:rsid w:val="003A3C65"/>
    <w:rsid w:val="003A7329"/>
    <w:rsid w:val="003B196F"/>
    <w:rsid w:val="003B1E8A"/>
    <w:rsid w:val="003B2214"/>
    <w:rsid w:val="003B2C23"/>
    <w:rsid w:val="003B5A44"/>
    <w:rsid w:val="003C4186"/>
    <w:rsid w:val="003C58C9"/>
    <w:rsid w:val="003C6D78"/>
    <w:rsid w:val="003C7587"/>
    <w:rsid w:val="003D70ED"/>
    <w:rsid w:val="003D7A06"/>
    <w:rsid w:val="003E18BB"/>
    <w:rsid w:val="003E2847"/>
    <w:rsid w:val="003E2D6D"/>
    <w:rsid w:val="003E54D8"/>
    <w:rsid w:val="003E6329"/>
    <w:rsid w:val="003F3037"/>
    <w:rsid w:val="003F39A8"/>
    <w:rsid w:val="003F532F"/>
    <w:rsid w:val="003F5E6A"/>
    <w:rsid w:val="003F6098"/>
    <w:rsid w:val="00400E14"/>
    <w:rsid w:val="004010D2"/>
    <w:rsid w:val="00403AE2"/>
    <w:rsid w:val="00405740"/>
    <w:rsid w:val="004072FC"/>
    <w:rsid w:val="0041348D"/>
    <w:rsid w:val="00413E8F"/>
    <w:rsid w:val="0041691D"/>
    <w:rsid w:val="004233FC"/>
    <w:rsid w:val="004275C2"/>
    <w:rsid w:val="00431A45"/>
    <w:rsid w:val="00443E61"/>
    <w:rsid w:val="004441BD"/>
    <w:rsid w:val="00444D5E"/>
    <w:rsid w:val="0044520D"/>
    <w:rsid w:val="00450426"/>
    <w:rsid w:val="00451FB2"/>
    <w:rsid w:val="00454493"/>
    <w:rsid w:val="004556CB"/>
    <w:rsid w:val="00460BC7"/>
    <w:rsid w:val="00461BEF"/>
    <w:rsid w:val="004627C4"/>
    <w:rsid w:val="00471E99"/>
    <w:rsid w:val="00480643"/>
    <w:rsid w:val="00485741"/>
    <w:rsid w:val="00485A43"/>
    <w:rsid w:val="004914A6"/>
    <w:rsid w:val="00492ACC"/>
    <w:rsid w:val="0049473B"/>
    <w:rsid w:val="00495FA1"/>
    <w:rsid w:val="004A0060"/>
    <w:rsid w:val="004A0F7A"/>
    <w:rsid w:val="004A39C4"/>
    <w:rsid w:val="004B0D06"/>
    <w:rsid w:val="004B1295"/>
    <w:rsid w:val="004B17B1"/>
    <w:rsid w:val="004B4E02"/>
    <w:rsid w:val="004B7F43"/>
    <w:rsid w:val="004C2F7E"/>
    <w:rsid w:val="004C371C"/>
    <w:rsid w:val="004C6FBC"/>
    <w:rsid w:val="004D1925"/>
    <w:rsid w:val="004D2545"/>
    <w:rsid w:val="004D40CE"/>
    <w:rsid w:val="004D5F3C"/>
    <w:rsid w:val="004D6D4E"/>
    <w:rsid w:val="004D76C7"/>
    <w:rsid w:val="004E59BD"/>
    <w:rsid w:val="004E5E95"/>
    <w:rsid w:val="004E702A"/>
    <w:rsid w:val="004F0D2B"/>
    <w:rsid w:val="004F0E30"/>
    <w:rsid w:val="004F0FF2"/>
    <w:rsid w:val="004F10F1"/>
    <w:rsid w:val="004F3D58"/>
    <w:rsid w:val="004F4A61"/>
    <w:rsid w:val="004F5AE8"/>
    <w:rsid w:val="00500A0A"/>
    <w:rsid w:val="00503C98"/>
    <w:rsid w:val="00503FC0"/>
    <w:rsid w:val="00505BC7"/>
    <w:rsid w:val="005109A3"/>
    <w:rsid w:val="00523017"/>
    <w:rsid w:val="005240BE"/>
    <w:rsid w:val="00530918"/>
    <w:rsid w:val="005309C4"/>
    <w:rsid w:val="005312A3"/>
    <w:rsid w:val="00531F22"/>
    <w:rsid w:val="00536011"/>
    <w:rsid w:val="005412FF"/>
    <w:rsid w:val="00542C88"/>
    <w:rsid w:val="00544DE4"/>
    <w:rsid w:val="0054505C"/>
    <w:rsid w:val="00545C3E"/>
    <w:rsid w:val="00547E5B"/>
    <w:rsid w:val="0055077C"/>
    <w:rsid w:val="0055257C"/>
    <w:rsid w:val="005544EA"/>
    <w:rsid w:val="0055755E"/>
    <w:rsid w:val="005631B6"/>
    <w:rsid w:val="005639C1"/>
    <w:rsid w:val="00563A41"/>
    <w:rsid w:val="00565253"/>
    <w:rsid w:val="005730CC"/>
    <w:rsid w:val="00574028"/>
    <w:rsid w:val="00576BFD"/>
    <w:rsid w:val="00577658"/>
    <w:rsid w:val="005818EC"/>
    <w:rsid w:val="00581D82"/>
    <w:rsid w:val="00590C9E"/>
    <w:rsid w:val="005920D7"/>
    <w:rsid w:val="00595855"/>
    <w:rsid w:val="00596BC0"/>
    <w:rsid w:val="00597544"/>
    <w:rsid w:val="005A057D"/>
    <w:rsid w:val="005A2B5F"/>
    <w:rsid w:val="005B0E88"/>
    <w:rsid w:val="005B236A"/>
    <w:rsid w:val="005B3B31"/>
    <w:rsid w:val="005B46B0"/>
    <w:rsid w:val="005B5ED7"/>
    <w:rsid w:val="005B7B2F"/>
    <w:rsid w:val="005C20A4"/>
    <w:rsid w:val="005C2482"/>
    <w:rsid w:val="005C3869"/>
    <w:rsid w:val="005C3C87"/>
    <w:rsid w:val="005C55A2"/>
    <w:rsid w:val="005D2A83"/>
    <w:rsid w:val="005D43D2"/>
    <w:rsid w:val="005D6107"/>
    <w:rsid w:val="005D79F7"/>
    <w:rsid w:val="005E2DCA"/>
    <w:rsid w:val="005E5BF3"/>
    <w:rsid w:val="005F4FCE"/>
    <w:rsid w:val="005F530A"/>
    <w:rsid w:val="005F5B9B"/>
    <w:rsid w:val="005F70AF"/>
    <w:rsid w:val="00601770"/>
    <w:rsid w:val="00604EDA"/>
    <w:rsid w:val="00605F30"/>
    <w:rsid w:val="00607756"/>
    <w:rsid w:val="00610C1B"/>
    <w:rsid w:val="00611A1C"/>
    <w:rsid w:val="0061358A"/>
    <w:rsid w:val="00614575"/>
    <w:rsid w:val="006216B8"/>
    <w:rsid w:val="006230EF"/>
    <w:rsid w:val="006265AA"/>
    <w:rsid w:val="00627E45"/>
    <w:rsid w:val="00630478"/>
    <w:rsid w:val="00632EF6"/>
    <w:rsid w:val="006335E5"/>
    <w:rsid w:val="006335F8"/>
    <w:rsid w:val="00634340"/>
    <w:rsid w:val="006458F0"/>
    <w:rsid w:val="00645B61"/>
    <w:rsid w:val="00652438"/>
    <w:rsid w:val="0065293D"/>
    <w:rsid w:val="00655D18"/>
    <w:rsid w:val="0066176E"/>
    <w:rsid w:val="006628DD"/>
    <w:rsid w:val="00667BBA"/>
    <w:rsid w:val="00671EA6"/>
    <w:rsid w:val="006747A3"/>
    <w:rsid w:val="006749C7"/>
    <w:rsid w:val="00675A78"/>
    <w:rsid w:val="00680198"/>
    <w:rsid w:val="00684449"/>
    <w:rsid w:val="0068569E"/>
    <w:rsid w:val="00687ECD"/>
    <w:rsid w:val="00691C2E"/>
    <w:rsid w:val="006A13A9"/>
    <w:rsid w:val="006A2AE7"/>
    <w:rsid w:val="006A35FB"/>
    <w:rsid w:val="006A6163"/>
    <w:rsid w:val="006A6406"/>
    <w:rsid w:val="006A67C7"/>
    <w:rsid w:val="006A74F6"/>
    <w:rsid w:val="006A7B0B"/>
    <w:rsid w:val="006B0BE5"/>
    <w:rsid w:val="006B7478"/>
    <w:rsid w:val="006C0FF5"/>
    <w:rsid w:val="006C2053"/>
    <w:rsid w:val="006C26C4"/>
    <w:rsid w:val="006C40F9"/>
    <w:rsid w:val="006C4B92"/>
    <w:rsid w:val="006C6D85"/>
    <w:rsid w:val="006D0C6F"/>
    <w:rsid w:val="006D4A8F"/>
    <w:rsid w:val="006E0431"/>
    <w:rsid w:val="006E0B7C"/>
    <w:rsid w:val="006F2855"/>
    <w:rsid w:val="006F5214"/>
    <w:rsid w:val="006F53C4"/>
    <w:rsid w:val="0070395B"/>
    <w:rsid w:val="007104A7"/>
    <w:rsid w:val="00710887"/>
    <w:rsid w:val="00711CA9"/>
    <w:rsid w:val="00717EEC"/>
    <w:rsid w:val="0072064F"/>
    <w:rsid w:val="007301C7"/>
    <w:rsid w:val="00732F07"/>
    <w:rsid w:val="007332B1"/>
    <w:rsid w:val="00734D63"/>
    <w:rsid w:val="00737E01"/>
    <w:rsid w:val="007426CB"/>
    <w:rsid w:val="00743AD4"/>
    <w:rsid w:val="00746A3A"/>
    <w:rsid w:val="00751291"/>
    <w:rsid w:val="00755A02"/>
    <w:rsid w:val="007563B7"/>
    <w:rsid w:val="00756ACA"/>
    <w:rsid w:val="00760392"/>
    <w:rsid w:val="00761709"/>
    <w:rsid w:val="00767174"/>
    <w:rsid w:val="00770E1D"/>
    <w:rsid w:val="007721DC"/>
    <w:rsid w:val="00774515"/>
    <w:rsid w:val="00776C19"/>
    <w:rsid w:val="00781AAE"/>
    <w:rsid w:val="00781EB0"/>
    <w:rsid w:val="00783FA7"/>
    <w:rsid w:val="00785A79"/>
    <w:rsid w:val="00785E1F"/>
    <w:rsid w:val="00790A12"/>
    <w:rsid w:val="00791301"/>
    <w:rsid w:val="0079190D"/>
    <w:rsid w:val="007950ED"/>
    <w:rsid w:val="007A233B"/>
    <w:rsid w:val="007A4BE3"/>
    <w:rsid w:val="007A5559"/>
    <w:rsid w:val="007A60C8"/>
    <w:rsid w:val="007A77E7"/>
    <w:rsid w:val="007B0B76"/>
    <w:rsid w:val="007B0CE7"/>
    <w:rsid w:val="007B26D0"/>
    <w:rsid w:val="007B2A96"/>
    <w:rsid w:val="007B2C1D"/>
    <w:rsid w:val="007B2C8D"/>
    <w:rsid w:val="007B63D3"/>
    <w:rsid w:val="007C2456"/>
    <w:rsid w:val="007C2EEA"/>
    <w:rsid w:val="007C4012"/>
    <w:rsid w:val="007C64E4"/>
    <w:rsid w:val="007C65B9"/>
    <w:rsid w:val="007C69A2"/>
    <w:rsid w:val="007D092E"/>
    <w:rsid w:val="007D0C81"/>
    <w:rsid w:val="007D2D92"/>
    <w:rsid w:val="007E4C2D"/>
    <w:rsid w:val="007F1AFC"/>
    <w:rsid w:val="007F211A"/>
    <w:rsid w:val="007F331E"/>
    <w:rsid w:val="007F3AD5"/>
    <w:rsid w:val="007F451E"/>
    <w:rsid w:val="007F4EA7"/>
    <w:rsid w:val="00800AF5"/>
    <w:rsid w:val="00804438"/>
    <w:rsid w:val="00804655"/>
    <w:rsid w:val="00804873"/>
    <w:rsid w:val="008052FB"/>
    <w:rsid w:val="00805804"/>
    <w:rsid w:val="00813C36"/>
    <w:rsid w:val="008149C0"/>
    <w:rsid w:val="00820BF8"/>
    <w:rsid w:val="0082733C"/>
    <w:rsid w:val="008303EA"/>
    <w:rsid w:val="008305B5"/>
    <w:rsid w:val="008322A3"/>
    <w:rsid w:val="0083489A"/>
    <w:rsid w:val="0083506D"/>
    <w:rsid w:val="00835FB1"/>
    <w:rsid w:val="008374A7"/>
    <w:rsid w:val="00837BE4"/>
    <w:rsid w:val="008447B7"/>
    <w:rsid w:val="00844B7B"/>
    <w:rsid w:val="008456D5"/>
    <w:rsid w:val="008471AE"/>
    <w:rsid w:val="00847B9D"/>
    <w:rsid w:val="00852365"/>
    <w:rsid w:val="008643E2"/>
    <w:rsid w:val="0086579C"/>
    <w:rsid w:val="00865EEE"/>
    <w:rsid w:val="00873FDA"/>
    <w:rsid w:val="008754AB"/>
    <w:rsid w:val="008758FC"/>
    <w:rsid w:val="008813A5"/>
    <w:rsid w:val="008827F8"/>
    <w:rsid w:val="00887DD9"/>
    <w:rsid w:val="00890395"/>
    <w:rsid w:val="008917D8"/>
    <w:rsid w:val="008921FD"/>
    <w:rsid w:val="00894230"/>
    <w:rsid w:val="00894A30"/>
    <w:rsid w:val="008A113F"/>
    <w:rsid w:val="008A3282"/>
    <w:rsid w:val="008A3606"/>
    <w:rsid w:val="008A41A5"/>
    <w:rsid w:val="008A6B6A"/>
    <w:rsid w:val="008B34F2"/>
    <w:rsid w:val="008B4BE4"/>
    <w:rsid w:val="008B4FF8"/>
    <w:rsid w:val="008B66CF"/>
    <w:rsid w:val="008B7DE7"/>
    <w:rsid w:val="008C0096"/>
    <w:rsid w:val="008C1387"/>
    <w:rsid w:val="008D03B9"/>
    <w:rsid w:val="008D4D11"/>
    <w:rsid w:val="008D7B66"/>
    <w:rsid w:val="008D7E25"/>
    <w:rsid w:val="008E1BC9"/>
    <w:rsid w:val="008E20D7"/>
    <w:rsid w:val="008E7353"/>
    <w:rsid w:val="008E7876"/>
    <w:rsid w:val="008F0467"/>
    <w:rsid w:val="008F2257"/>
    <w:rsid w:val="008F2CBC"/>
    <w:rsid w:val="008F749B"/>
    <w:rsid w:val="00900C60"/>
    <w:rsid w:val="00901EB6"/>
    <w:rsid w:val="009042DF"/>
    <w:rsid w:val="00904665"/>
    <w:rsid w:val="0090678E"/>
    <w:rsid w:val="00907D45"/>
    <w:rsid w:val="00916FEC"/>
    <w:rsid w:val="00920FBE"/>
    <w:rsid w:val="00925C29"/>
    <w:rsid w:val="00926501"/>
    <w:rsid w:val="00927ED7"/>
    <w:rsid w:val="009311B3"/>
    <w:rsid w:val="00933FE2"/>
    <w:rsid w:val="00934236"/>
    <w:rsid w:val="00940A53"/>
    <w:rsid w:val="0095490B"/>
    <w:rsid w:val="00955374"/>
    <w:rsid w:val="00956411"/>
    <w:rsid w:val="0096113E"/>
    <w:rsid w:val="0096175A"/>
    <w:rsid w:val="00966AC9"/>
    <w:rsid w:val="00971A65"/>
    <w:rsid w:val="009733E9"/>
    <w:rsid w:val="0097559F"/>
    <w:rsid w:val="009804B9"/>
    <w:rsid w:val="009831C0"/>
    <w:rsid w:val="009850F7"/>
    <w:rsid w:val="009853E7"/>
    <w:rsid w:val="00987303"/>
    <w:rsid w:val="00991141"/>
    <w:rsid w:val="0099124E"/>
    <w:rsid w:val="009924D7"/>
    <w:rsid w:val="0099299D"/>
    <w:rsid w:val="0099399F"/>
    <w:rsid w:val="00993B68"/>
    <w:rsid w:val="00995F58"/>
    <w:rsid w:val="00996D78"/>
    <w:rsid w:val="009A2756"/>
    <w:rsid w:val="009A3574"/>
    <w:rsid w:val="009A392C"/>
    <w:rsid w:val="009A51A9"/>
    <w:rsid w:val="009B099D"/>
    <w:rsid w:val="009B5E94"/>
    <w:rsid w:val="009B69CB"/>
    <w:rsid w:val="009B7765"/>
    <w:rsid w:val="009C0A10"/>
    <w:rsid w:val="009C0BAA"/>
    <w:rsid w:val="009C117D"/>
    <w:rsid w:val="009C1399"/>
    <w:rsid w:val="009C1D33"/>
    <w:rsid w:val="009C394C"/>
    <w:rsid w:val="009C4650"/>
    <w:rsid w:val="009C51AA"/>
    <w:rsid w:val="009C66AE"/>
    <w:rsid w:val="009C6E24"/>
    <w:rsid w:val="009D2B8F"/>
    <w:rsid w:val="009D3947"/>
    <w:rsid w:val="009D458A"/>
    <w:rsid w:val="009E0B2C"/>
    <w:rsid w:val="009E6D0F"/>
    <w:rsid w:val="009F025C"/>
    <w:rsid w:val="009F0ADB"/>
    <w:rsid w:val="009F0E46"/>
    <w:rsid w:val="009F2B72"/>
    <w:rsid w:val="009F686D"/>
    <w:rsid w:val="009F6C07"/>
    <w:rsid w:val="009F78A4"/>
    <w:rsid w:val="009F7D29"/>
    <w:rsid w:val="00A005D1"/>
    <w:rsid w:val="00A03283"/>
    <w:rsid w:val="00A05515"/>
    <w:rsid w:val="00A05D21"/>
    <w:rsid w:val="00A10493"/>
    <w:rsid w:val="00A112D2"/>
    <w:rsid w:val="00A117B2"/>
    <w:rsid w:val="00A1391D"/>
    <w:rsid w:val="00A13A21"/>
    <w:rsid w:val="00A1405F"/>
    <w:rsid w:val="00A16F2E"/>
    <w:rsid w:val="00A17A6B"/>
    <w:rsid w:val="00A21F62"/>
    <w:rsid w:val="00A25E6B"/>
    <w:rsid w:val="00A276EA"/>
    <w:rsid w:val="00A32797"/>
    <w:rsid w:val="00A3434E"/>
    <w:rsid w:val="00A3478D"/>
    <w:rsid w:val="00A3575B"/>
    <w:rsid w:val="00A37780"/>
    <w:rsid w:val="00A41C24"/>
    <w:rsid w:val="00A42575"/>
    <w:rsid w:val="00A44865"/>
    <w:rsid w:val="00A47628"/>
    <w:rsid w:val="00A50299"/>
    <w:rsid w:val="00A50558"/>
    <w:rsid w:val="00A50641"/>
    <w:rsid w:val="00A50CFC"/>
    <w:rsid w:val="00A52147"/>
    <w:rsid w:val="00A63E71"/>
    <w:rsid w:val="00A64CA6"/>
    <w:rsid w:val="00A65EAA"/>
    <w:rsid w:val="00A66CF5"/>
    <w:rsid w:val="00A67FA4"/>
    <w:rsid w:val="00A772CC"/>
    <w:rsid w:val="00A826DF"/>
    <w:rsid w:val="00A83312"/>
    <w:rsid w:val="00A837C1"/>
    <w:rsid w:val="00A83C2F"/>
    <w:rsid w:val="00A83E20"/>
    <w:rsid w:val="00A873D4"/>
    <w:rsid w:val="00A87783"/>
    <w:rsid w:val="00A96DB8"/>
    <w:rsid w:val="00AA0101"/>
    <w:rsid w:val="00AA0368"/>
    <w:rsid w:val="00AA3B01"/>
    <w:rsid w:val="00AA4237"/>
    <w:rsid w:val="00AA579B"/>
    <w:rsid w:val="00AA5F38"/>
    <w:rsid w:val="00AA7455"/>
    <w:rsid w:val="00AB20B1"/>
    <w:rsid w:val="00AB3C80"/>
    <w:rsid w:val="00AB4EC0"/>
    <w:rsid w:val="00AB5B6C"/>
    <w:rsid w:val="00AB6D34"/>
    <w:rsid w:val="00AB75B7"/>
    <w:rsid w:val="00AB7958"/>
    <w:rsid w:val="00AC17F6"/>
    <w:rsid w:val="00AC32A4"/>
    <w:rsid w:val="00AC5E7A"/>
    <w:rsid w:val="00AC740E"/>
    <w:rsid w:val="00AC7BCC"/>
    <w:rsid w:val="00AD0191"/>
    <w:rsid w:val="00AD70F7"/>
    <w:rsid w:val="00AD756D"/>
    <w:rsid w:val="00AE16A0"/>
    <w:rsid w:val="00AE2C08"/>
    <w:rsid w:val="00AE6426"/>
    <w:rsid w:val="00AF4761"/>
    <w:rsid w:val="00AF6171"/>
    <w:rsid w:val="00AF7907"/>
    <w:rsid w:val="00AF79F7"/>
    <w:rsid w:val="00AF7E98"/>
    <w:rsid w:val="00B00321"/>
    <w:rsid w:val="00B01D54"/>
    <w:rsid w:val="00B01F5D"/>
    <w:rsid w:val="00B03294"/>
    <w:rsid w:val="00B04852"/>
    <w:rsid w:val="00B056F3"/>
    <w:rsid w:val="00B0688D"/>
    <w:rsid w:val="00B10781"/>
    <w:rsid w:val="00B12AD2"/>
    <w:rsid w:val="00B132E5"/>
    <w:rsid w:val="00B14A12"/>
    <w:rsid w:val="00B14F4D"/>
    <w:rsid w:val="00B17463"/>
    <w:rsid w:val="00B23D61"/>
    <w:rsid w:val="00B25F7A"/>
    <w:rsid w:val="00B26E37"/>
    <w:rsid w:val="00B26EF3"/>
    <w:rsid w:val="00B30EA8"/>
    <w:rsid w:val="00B31F1A"/>
    <w:rsid w:val="00B402E8"/>
    <w:rsid w:val="00B40AD7"/>
    <w:rsid w:val="00B43955"/>
    <w:rsid w:val="00B43C33"/>
    <w:rsid w:val="00B44FC9"/>
    <w:rsid w:val="00B45C2A"/>
    <w:rsid w:val="00B469E5"/>
    <w:rsid w:val="00B46B61"/>
    <w:rsid w:val="00B47281"/>
    <w:rsid w:val="00B56FA3"/>
    <w:rsid w:val="00B577B8"/>
    <w:rsid w:val="00B579AB"/>
    <w:rsid w:val="00B57C2A"/>
    <w:rsid w:val="00B57D70"/>
    <w:rsid w:val="00B632ED"/>
    <w:rsid w:val="00B74A0C"/>
    <w:rsid w:val="00B75640"/>
    <w:rsid w:val="00B80A29"/>
    <w:rsid w:val="00B85446"/>
    <w:rsid w:val="00B8739B"/>
    <w:rsid w:val="00B91786"/>
    <w:rsid w:val="00B951EA"/>
    <w:rsid w:val="00B959BC"/>
    <w:rsid w:val="00B97983"/>
    <w:rsid w:val="00BA098E"/>
    <w:rsid w:val="00BA1B92"/>
    <w:rsid w:val="00BA1FA6"/>
    <w:rsid w:val="00BA2A45"/>
    <w:rsid w:val="00BA6324"/>
    <w:rsid w:val="00BA746C"/>
    <w:rsid w:val="00BB06A9"/>
    <w:rsid w:val="00BB1D48"/>
    <w:rsid w:val="00BB6CA3"/>
    <w:rsid w:val="00BC02B2"/>
    <w:rsid w:val="00BC4173"/>
    <w:rsid w:val="00BC63A6"/>
    <w:rsid w:val="00BD044E"/>
    <w:rsid w:val="00BD1A01"/>
    <w:rsid w:val="00BD3545"/>
    <w:rsid w:val="00BE1561"/>
    <w:rsid w:val="00BE349E"/>
    <w:rsid w:val="00BE5EDE"/>
    <w:rsid w:val="00BE6BE2"/>
    <w:rsid w:val="00BF31BD"/>
    <w:rsid w:val="00BF3DCA"/>
    <w:rsid w:val="00BF3F42"/>
    <w:rsid w:val="00C01489"/>
    <w:rsid w:val="00C02437"/>
    <w:rsid w:val="00C0704D"/>
    <w:rsid w:val="00C11B48"/>
    <w:rsid w:val="00C140A0"/>
    <w:rsid w:val="00C14B4D"/>
    <w:rsid w:val="00C20BD9"/>
    <w:rsid w:val="00C22F78"/>
    <w:rsid w:val="00C23D70"/>
    <w:rsid w:val="00C24AD1"/>
    <w:rsid w:val="00C25703"/>
    <w:rsid w:val="00C25FA3"/>
    <w:rsid w:val="00C26D87"/>
    <w:rsid w:val="00C3108B"/>
    <w:rsid w:val="00C325CD"/>
    <w:rsid w:val="00C361FC"/>
    <w:rsid w:val="00C40DF7"/>
    <w:rsid w:val="00C432B5"/>
    <w:rsid w:val="00C44703"/>
    <w:rsid w:val="00C44C83"/>
    <w:rsid w:val="00C45D93"/>
    <w:rsid w:val="00C5464D"/>
    <w:rsid w:val="00C55A52"/>
    <w:rsid w:val="00C617AA"/>
    <w:rsid w:val="00C66B3B"/>
    <w:rsid w:val="00C71F84"/>
    <w:rsid w:val="00C723F0"/>
    <w:rsid w:val="00C7323D"/>
    <w:rsid w:val="00C75ED7"/>
    <w:rsid w:val="00C766FD"/>
    <w:rsid w:val="00C8128A"/>
    <w:rsid w:val="00C824E6"/>
    <w:rsid w:val="00C83F4B"/>
    <w:rsid w:val="00C8429D"/>
    <w:rsid w:val="00C86864"/>
    <w:rsid w:val="00C87302"/>
    <w:rsid w:val="00C8772D"/>
    <w:rsid w:val="00C90236"/>
    <w:rsid w:val="00C96926"/>
    <w:rsid w:val="00C96DAE"/>
    <w:rsid w:val="00C977F5"/>
    <w:rsid w:val="00CA063D"/>
    <w:rsid w:val="00CA0C63"/>
    <w:rsid w:val="00CA2A8B"/>
    <w:rsid w:val="00CA3168"/>
    <w:rsid w:val="00CA4E39"/>
    <w:rsid w:val="00CB289E"/>
    <w:rsid w:val="00CC0B0E"/>
    <w:rsid w:val="00CC1E8C"/>
    <w:rsid w:val="00CC5D4A"/>
    <w:rsid w:val="00CE348E"/>
    <w:rsid w:val="00CE3722"/>
    <w:rsid w:val="00CE4911"/>
    <w:rsid w:val="00CE5D67"/>
    <w:rsid w:val="00CE6BF5"/>
    <w:rsid w:val="00CF0651"/>
    <w:rsid w:val="00CF3C7D"/>
    <w:rsid w:val="00D0015F"/>
    <w:rsid w:val="00D07594"/>
    <w:rsid w:val="00D07C42"/>
    <w:rsid w:val="00D1178E"/>
    <w:rsid w:val="00D14309"/>
    <w:rsid w:val="00D17E15"/>
    <w:rsid w:val="00D21C57"/>
    <w:rsid w:val="00D24EEF"/>
    <w:rsid w:val="00D25C85"/>
    <w:rsid w:val="00D26E37"/>
    <w:rsid w:val="00D3498A"/>
    <w:rsid w:val="00D34F01"/>
    <w:rsid w:val="00D3686C"/>
    <w:rsid w:val="00D4762A"/>
    <w:rsid w:val="00D47D31"/>
    <w:rsid w:val="00D50C74"/>
    <w:rsid w:val="00D52945"/>
    <w:rsid w:val="00D54B65"/>
    <w:rsid w:val="00D54ECC"/>
    <w:rsid w:val="00D556F4"/>
    <w:rsid w:val="00D603F1"/>
    <w:rsid w:val="00D613A4"/>
    <w:rsid w:val="00D623CA"/>
    <w:rsid w:val="00D71E20"/>
    <w:rsid w:val="00D76E6C"/>
    <w:rsid w:val="00D804E5"/>
    <w:rsid w:val="00D82538"/>
    <w:rsid w:val="00D8316B"/>
    <w:rsid w:val="00D91506"/>
    <w:rsid w:val="00D9363A"/>
    <w:rsid w:val="00D93D1D"/>
    <w:rsid w:val="00D94422"/>
    <w:rsid w:val="00D95B80"/>
    <w:rsid w:val="00DA12E6"/>
    <w:rsid w:val="00DA338E"/>
    <w:rsid w:val="00DA5006"/>
    <w:rsid w:val="00DB1179"/>
    <w:rsid w:val="00DB590D"/>
    <w:rsid w:val="00DB6440"/>
    <w:rsid w:val="00DB6B40"/>
    <w:rsid w:val="00DB75D9"/>
    <w:rsid w:val="00DC4807"/>
    <w:rsid w:val="00DC6489"/>
    <w:rsid w:val="00DC7879"/>
    <w:rsid w:val="00DC7CDB"/>
    <w:rsid w:val="00DC7FC5"/>
    <w:rsid w:val="00DD0D87"/>
    <w:rsid w:val="00DE1598"/>
    <w:rsid w:val="00DE7473"/>
    <w:rsid w:val="00DF23DF"/>
    <w:rsid w:val="00DF4C2B"/>
    <w:rsid w:val="00DF4E61"/>
    <w:rsid w:val="00DF78A9"/>
    <w:rsid w:val="00DF7A48"/>
    <w:rsid w:val="00E00230"/>
    <w:rsid w:val="00E009C6"/>
    <w:rsid w:val="00E03A4F"/>
    <w:rsid w:val="00E03C87"/>
    <w:rsid w:val="00E06570"/>
    <w:rsid w:val="00E078E0"/>
    <w:rsid w:val="00E0795D"/>
    <w:rsid w:val="00E171B8"/>
    <w:rsid w:val="00E1761A"/>
    <w:rsid w:val="00E17EDE"/>
    <w:rsid w:val="00E32FB7"/>
    <w:rsid w:val="00E34156"/>
    <w:rsid w:val="00E3443C"/>
    <w:rsid w:val="00E35796"/>
    <w:rsid w:val="00E358D8"/>
    <w:rsid w:val="00E4008C"/>
    <w:rsid w:val="00E4536E"/>
    <w:rsid w:val="00E5481C"/>
    <w:rsid w:val="00E54AA8"/>
    <w:rsid w:val="00E55D00"/>
    <w:rsid w:val="00E56386"/>
    <w:rsid w:val="00E57963"/>
    <w:rsid w:val="00E60B63"/>
    <w:rsid w:val="00E62E6F"/>
    <w:rsid w:val="00E66EE5"/>
    <w:rsid w:val="00E678A0"/>
    <w:rsid w:val="00E67FB8"/>
    <w:rsid w:val="00E74D3F"/>
    <w:rsid w:val="00E7618F"/>
    <w:rsid w:val="00E864D2"/>
    <w:rsid w:val="00E9348D"/>
    <w:rsid w:val="00E97E00"/>
    <w:rsid w:val="00EA26F0"/>
    <w:rsid w:val="00EA28FC"/>
    <w:rsid w:val="00EA737F"/>
    <w:rsid w:val="00EB6013"/>
    <w:rsid w:val="00EB720C"/>
    <w:rsid w:val="00EC31A2"/>
    <w:rsid w:val="00EC725F"/>
    <w:rsid w:val="00EC7933"/>
    <w:rsid w:val="00ED1064"/>
    <w:rsid w:val="00ED1C22"/>
    <w:rsid w:val="00ED25A7"/>
    <w:rsid w:val="00ED2CC2"/>
    <w:rsid w:val="00ED478D"/>
    <w:rsid w:val="00ED4C53"/>
    <w:rsid w:val="00ED5BA7"/>
    <w:rsid w:val="00ED7508"/>
    <w:rsid w:val="00EF13A0"/>
    <w:rsid w:val="00EF231F"/>
    <w:rsid w:val="00EF3884"/>
    <w:rsid w:val="00EF76C5"/>
    <w:rsid w:val="00F00018"/>
    <w:rsid w:val="00F0330C"/>
    <w:rsid w:val="00F122ED"/>
    <w:rsid w:val="00F12C79"/>
    <w:rsid w:val="00F21D7E"/>
    <w:rsid w:val="00F2309E"/>
    <w:rsid w:val="00F32EF7"/>
    <w:rsid w:val="00F345B1"/>
    <w:rsid w:val="00F43151"/>
    <w:rsid w:val="00F45113"/>
    <w:rsid w:val="00F511B2"/>
    <w:rsid w:val="00F5146E"/>
    <w:rsid w:val="00F519AF"/>
    <w:rsid w:val="00F54849"/>
    <w:rsid w:val="00F60944"/>
    <w:rsid w:val="00F71015"/>
    <w:rsid w:val="00F720B2"/>
    <w:rsid w:val="00F742C8"/>
    <w:rsid w:val="00F74BFD"/>
    <w:rsid w:val="00F75034"/>
    <w:rsid w:val="00F768BC"/>
    <w:rsid w:val="00F924FE"/>
    <w:rsid w:val="00F94D54"/>
    <w:rsid w:val="00F955BC"/>
    <w:rsid w:val="00F97E3C"/>
    <w:rsid w:val="00FA0454"/>
    <w:rsid w:val="00FA3678"/>
    <w:rsid w:val="00FA4212"/>
    <w:rsid w:val="00FA4626"/>
    <w:rsid w:val="00FB069D"/>
    <w:rsid w:val="00FB0FCC"/>
    <w:rsid w:val="00FB1412"/>
    <w:rsid w:val="00FB2C8F"/>
    <w:rsid w:val="00FB365C"/>
    <w:rsid w:val="00FB492D"/>
    <w:rsid w:val="00FB4F70"/>
    <w:rsid w:val="00FB6597"/>
    <w:rsid w:val="00FC1308"/>
    <w:rsid w:val="00FC42F1"/>
    <w:rsid w:val="00FC4536"/>
    <w:rsid w:val="00FC4D2A"/>
    <w:rsid w:val="00FC610D"/>
    <w:rsid w:val="00FD006B"/>
    <w:rsid w:val="00FE00FE"/>
    <w:rsid w:val="00FE0760"/>
    <w:rsid w:val="00FE619D"/>
    <w:rsid w:val="00FF146D"/>
    <w:rsid w:val="00FF61C1"/>
    <w:rsid w:val="00FF656C"/>
    <w:rsid w:val="00FF731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7E349637-B9A5-4A8C-8118-F4849FB5B7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link w:val="10"/>
    <w:uiPriority w:val="9"/>
    <w:qFormat/>
    <w:rsid w:val="00BC4173"/>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3">
    <w:name w:val="heading 3"/>
    <w:basedOn w:val="a"/>
    <w:next w:val="a"/>
    <w:link w:val="30"/>
    <w:uiPriority w:val="9"/>
    <w:semiHidden/>
    <w:unhideWhenUsed/>
    <w:qFormat/>
    <w:rsid w:val="00A17A6B"/>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basedOn w:val="a"/>
    <w:link w:val="a4"/>
    <w:uiPriority w:val="1"/>
    <w:qFormat/>
    <w:rsid w:val="00133765"/>
    <w:pPr>
      <w:spacing w:after="0" w:line="240" w:lineRule="auto"/>
    </w:pPr>
    <w:rPr>
      <w:rFonts w:eastAsiaTheme="minorEastAsia" w:cs="Times New Roman"/>
      <w:sz w:val="24"/>
      <w:szCs w:val="32"/>
      <w:lang w:val="en-US" w:bidi="en-US"/>
    </w:rPr>
  </w:style>
  <w:style w:type="character" w:customStyle="1" w:styleId="a4">
    <w:name w:val="Без интервала Знак"/>
    <w:link w:val="a3"/>
    <w:uiPriority w:val="1"/>
    <w:rsid w:val="00133765"/>
    <w:rPr>
      <w:rFonts w:eastAsiaTheme="minorEastAsia" w:cs="Times New Roman"/>
      <w:sz w:val="24"/>
      <w:szCs w:val="32"/>
      <w:lang w:val="en-US" w:bidi="en-US"/>
    </w:rPr>
  </w:style>
  <w:style w:type="character" w:styleId="a5">
    <w:name w:val="Strong"/>
    <w:basedOn w:val="a0"/>
    <w:uiPriority w:val="22"/>
    <w:qFormat/>
    <w:rsid w:val="006D0C6F"/>
    <w:rPr>
      <w:b/>
      <w:bCs/>
    </w:rPr>
  </w:style>
  <w:style w:type="paragraph" w:styleId="a6">
    <w:name w:val="Normal (Web)"/>
    <w:aliases w:val="Знак4,Знак4 Знак Знак,Знак4 Знак,Обычный (Web)1,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Знак Знак1 Зн, Знак4"/>
    <w:basedOn w:val="a"/>
    <w:link w:val="a7"/>
    <w:uiPriority w:val="99"/>
    <w:unhideWhenUsed/>
    <w:qFormat/>
    <w:rsid w:val="00FB2C8F"/>
    <w:pPr>
      <w:spacing w:before="180" w:after="180" w:line="240" w:lineRule="auto"/>
      <w:ind w:left="180" w:right="180"/>
      <w:jc w:val="both"/>
    </w:pPr>
    <w:rPr>
      <w:rFonts w:ascii="Arial" w:eastAsia="Times New Roman" w:hAnsi="Arial" w:cs="Arial"/>
      <w:color w:val="000000"/>
      <w:sz w:val="24"/>
      <w:szCs w:val="24"/>
      <w:lang w:eastAsia="ru-RU"/>
    </w:rPr>
  </w:style>
  <w:style w:type="table" w:styleId="a8">
    <w:name w:val="Table Grid"/>
    <w:basedOn w:val="a1"/>
    <w:uiPriority w:val="39"/>
    <w:rsid w:val="00356F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1">
    <w:name w:val="s1"/>
    <w:basedOn w:val="a0"/>
    <w:rsid w:val="00717EEC"/>
  </w:style>
  <w:style w:type="character" w:styleId="a9">
    <w:name w:val="Hyperlink"/>
    <w:basedOn w:val="a0"/>
    <w:uiPriority w:val="99"/>
    <w:unhideWhenUsed/>
    <w:rsid w:val="00443E61"/>
    <w:rPr>
      <w:color w:val="0000FF"/>
      <w:u w:val="single"/>
    </w:rPr>
  </w:style>
  <w:style w:type="paragraph" w:customStyle="1" w:styleId="p">
    <w:name w:val="p"/>
    <w:basedOn w:val="a"/>
    <w:rsid w:val="00887DD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Default">
    <w:name w:val="Default"/>
    <w:rsid w:val="002A7972"/>
    <w:pPr>
      <w:autoSpaceDE w:val="0"/>
      <w:autoSpaceDN w:val="0"/>
      <w:adjustRightInd w:val="0"/>
      <w:spacing w:after="0" w:line="240" w:lineRule="auto"/>
    </w:pPr>
    <w:rPr>
      <w:rFonts w:ascii="Times New Roman" w:eastAsia="Calibri" w:hAnsi="Times New Roman" w:cs="Times New Roman"/>
      <w:color w:val="000000"/>
      <w:sz w:val="24"/>
      <w:szCs w:val="24"/>
      <w:lang w:eastAsia="ru-RU"/>
    </w:rPr>
  </w:style>
  <w:style w:type="character" w:customStyle="1" w:styleId="10">
    <w:name w:val="Заголовок 1 Знак"/>
    <w:basedOn w:val="a0"/>
    <w:link w:val="1"/>
    <w:uiPriority w:val="9"/>
    <w:rsid w:val="00BC4173"/>
    <w:rPr>
      <w:rFonts w:ascii="Times New Roman" w:eastAsia="Times New Roman" w:hAnsi="Times New Roman" w:cs="Times New Roman"/>
      <w:b/>
      <w:bCs/>
      <w:kern w:val="36"/>
      <w:sz w:val="48"/>
      <w:szCs w:val="48"/>
      <w:lang w:eastAsia="ru-RU"/>
    </w:rPr>
  </w:style>
  <w:style w:type="paragraph" w:styleId="aa">
    <w:name w:val="Balloon Text"/>
    <w:basedOn w:val="a"/>
    <w:link w:val="ab"/>
    <w:uiPriority w:val="99"/>
    <w:semiHidden/>
    <w:unhideWhenUsed/>
    <w:rsid w:val="00BC4173"/>
    <w:pPr>
      <w:spacing w:after="0" w:line="240" w:lineRule="auto"/>
    </w:pPr>
    <w:rPr>
      <w:rFonts w:ascii="Segoe UI" w:hAnsi="Segoe UI" w:cs="Segoe UI"/>
      <w:sz w:val="18"/>
      <w:szCs w:val="18"/>
    </w:rPr>
  </w:style>
  <w:style w:type="character" w:customStyle="1" w:styleId="ab">
    <w:name w:val="Текст выноски Знак"/>
    <w:basedOn w:val="a0"/>
    <w:link w:val="aa"/>
    <w:uiPriority w:val="99"/>
    <w:semiHidden/>
    <w:rsid w:val="00BC4173"/>
    <w:rPr>
      <w:rFonts w:ascii="Segoe UI" w:hAnsi="Segoe UI" w:cs="Segoe UI"/>
      <w:sz w:val="18"/>
      <w:szCs w:val="18"/>
    </w:rPr>
  </w:style>
  <w:style w:type="character" w:customStyle="1" w:styleId="a7">
    <w:name w:val="Обычный (веб) Знак"/>
    <w:aliases w:val="Знак4 Знак1,Знак4 Знак Знак Знак,Знак4 Знак Знак1,Обычный (Web)1 Знак,Обычный (веб) Знак1 Знак,Обычный (веб) Знак Знак1 Знак,Знак Знак1 Знак Знак1,Обычный (веб) Знак Знак Знак Знак1,Знак Знак1 Знак Знак Знак,Знак Знак1 Зн Знак"/>
    <w:link w:val="a6"/>
    <w:uiPriority w:val="99"/>
    <w:locked/>
    <w:rsid w:val="00127383"/>
    <w:rPr>
      <w:rFonts w:ascii="Arial" w:eastAsia="Times New Roman" w:hAnsi="Arial" w:cs="Arial"/>
      <w:color w:val="000000"/>
      <w:sz w:val="24"/>
      <w:szCs w:val="24"/>
      <w:lang w:eastAsia="ru-RU"/>
    </w:rPr>
  </w:style>
  <w:style w:type="character" w:styleId="ac">
    <w:name w:val="Emphasis"/>
    <w:uiPriority w:val="20"/>
    <w:qFormat/>
    <w:rsid w:val="008643E2"/>
    <w:rPr>
      <w:rFonts w:ascii="Arial" w:eastAsia="Arial" w:hAnsi="Arial" w:cs="Arial"/>
    </w:rPr>
  </w:style>
  <w:style w:type="character" w:customStyle="1" w:styleId="result">
    <w:name w:val="result"/>
    <w:basedOn w:val="a0"/>
    <w:rsid w:val="009850F7"/>
    <w:rPr>
      <w:color w:val="000080"/>
    </w:rPr>
  </w:style>
  <w:style w:type="paragraph" w:styleId="ad">
    <w:name w:val="List Paragraph"/>
    <w:basedOn w:val="a"/>
    <w:uiPriority w:val="34"/>
    <w:qFormat/>
    <w:rsid w:val="00403AE2"/>
    <w:pPr>
      <w:ind w:left="720"/>
      <w:contextualSpacing/>
    </w:pPr>
  </w:style>
  <w:style w:type="paragraph" w:customStyle="1" w:styleId="Pa78">
    <w:name w:val="Pa78"/>
    <w:basedOn w:val="Default"/>
    <w:next w:val="Default"/>
    <w:uiPriority w:val="99"/>
    <w:rsid w:val="004F3D58"/>
    <w:pPr>
      <w:spacing w:line="207" w:lineRule="atLeast"/>
    </w:pPr>
    <w:rPr>
      <w:rFonts w:eastAsiaTheme="minorHAnsi"/>
      <w:color w:val="auto"/>
      <w:lang w:eastAsia="en-US"/>
    </w:rPr>
  </w:style>
  <w:style w:type="character" w:customStyle="1" w:styleId="A11">
    <w:name w:val="A11"/>
    <w:uiPriority w:val="99"/>
    <w:rsid w:val="004F3D58"/>
    <w:rPr>
      <w:color w:val="000000"/>
      <w:sz w:val="20"/>
      <w:szCs w:val="20"/>
    </w:rPr>
  </w:style>
  <w:style w:type="character" w:customStyle="1" w:styleId="A20">
    <w:name w:val="A20"/>
    <w:uiPriority w:val="99"/>
    <w:rsid w:val="00544DE4"/>
    <w:rPr>
      <w:color w:val="000000"/>
      <w:sz w:val="23"/>
      <w:szCs w:val="23"/>
    </w:rPr>
  </w:style>
  <w:style w:type="paragraph" w:customStyle="1" w:styleId="Pa10">
    <w:name w:val="Pa10"/>
    <w:basedOn w:val="Default"/>
    <w:next w:val="Default"/>
    <w:uiPriority w:val="99"/>
    <w:rsid w:val="00B97983"/>
    <w:pPr>
      <w:spacing w:line="191" w:lineRule="atLeast"/>
    </w:pPr>
    <w:rPr>
      <w:rFonts w:ascii="NewtonC" w:eastAsiaTheme="minorHAnsi" w:hAnsi="NewtonC" w:cstheme="minorBidi"/>
      <w:color w:val="auto"/>
      <w:lang w:eastAsia="en-US"/>
    </w:rPr>
  </w:style>
  <w:style w:type="character" w:customStyle="1" w:styleId="A21">
    <w:name w:val="A2"/>
    <w:uiPriority w:val="99"/>
    <w:rsid w:val="00EB720C"/>
    <w:rPr>
      <w:rFonts w:cs="Book Antiqua"/>
      <w:b/>
      <w:bCs/>
      <w:color w:val="000000"/>
    </w:rPr>
  </w:style>
  <w:style w:type="paragraph" w:customStyle="1" w:styleId="Pa20">
    <w:name w:val="Pa20"/>
    <w:basedOn w:val="Default"/>
    <w:next w:val="Default"/>
    <w:uiPriority w:val="99"/>
    <w:rsid w:val="00C11B48"/>
    <w:pPr>
      <w:spacing w:line="161" w:lineRule="atLeast"/>
    </w:pPr>
    <w:rPr>
      <w:rFonts w:eastAsiaTheme="minorHAnsi"/>
      <w:color w:val="auto"/>
      <w:lang w:eastAsia="en-US"/>
    </w:rPr>
  </w:style>
  <w:style w:type="character" w:customStyle="1" w:styleId="A90">
    <w:name w:val="A9"/>
    <w:uiPriority w:val="99"/>
    <w:rsid w:val="00C11B48"/>
    <w:rPr>
      <w:color w:val="000000"/>
    </w:rPr>
  </w:style>
  <w:style w:type="character" w:customStyle="1" w:styleId="author-sup-separator">
    <w:name w:val="author-sup-separator"/>
    <w:basedOn w:val="a0"/>
    <w:rsid w:val="00F2309E"/>
  </w:style>
  <w:style w:type="character" w:styleId="ae">
    <w:name w:val="Subtle Reference"/>
    <w:basedOn w:val="a0"/>
    <w:uiPriority w:val="31"/>
    <w:qFormat/>
    <w:rsid w:val="009A3574"/>
    <w:rPr>
      <w:smallCaps/>
      <w:color w:val="ED7D31" w:themeColor="accent2"/>
      <w:u w:val="single"/>
    </w:rPr>
  </w:style>
  <w:style w:type="character" w:customStyle="1" w:styleId="2">
    <w:name w:val="Основной текст (2)_"/>
    <w:basedOn w:val="a0"/>
    <w:link w:val="20"/>
    <w:rsid w:val="004B0D06"/>
    <w:rPr>
      <w:rFonts w:ascii="Times New Roman" w:eastAsia="Times New Roman" w:hAnsi="Times New Roman" w:cs="Times New Roman"/>
      <w:sz w:val="18"/>
      <w:szCs w:val="18"/>
      <w:shd w:val="clear" w:color="auto" w:fill="FFFFFF"/>
    </w:rPr>
  </w:style>
  <w:style w:type="paragraph" w:customStyle="1" w:styleId="20">
    <w:name w:val="Основной текст (2)"/>
    <w:basedOn w:val="a"/>
    <w:link w:val="2"/>
    <w:rsid w:val="004B0D06"/>
    <w:pPr>
      <w:widowControl w:val="0"/>
      <w:shd w:val="clear" w:color="auto" w:fill="FFFFFF"/>
      <w:spacing w:after="0" w:line="225" w:lineRule="exact"/>
      <w:ind w:hanging="1360"/>
      <w:jc w:val="both"/>
    </w:pPr>
    <w:rPr>
      <w:rFonts w:ascii="Times New Roman" w:eastAsia="Times New Roman" w:hAnsi="Times New Roman" w:cs="Times New Roman"/>
      <w:sz w:val="18"/>
      <w:szCs w:val="18"/>
    </w:rPr>
  </w:style>
  <w:style w:type="paragraph" w:customStyle="1" w:styleId="Standard">
    <w:name w:val="Standard"/>
    <w:uiPriority w:val="99"/>
    <w:rsid w:val="00170096"/>
    <w:pPr>
      <w:suppressAutoHyphens/>
      <w:autoSpaceDN w:val="0"/>
      <w:textAlignment w:val="baseline"/>
    </w:pPr>
    <w:rPr>
      <w:rFonts w:ascii="Calibri" w:eastAsia="Calibri" w:hAnsi="Calibri" w:cs="Tahoma"/>
    </w:rPr>
  </w:style>
  <w:style w:type="paragraph" w:customStyle="1" w:styleId="msonospacingmrcssattr">
    <w:name w:val="msonospacing_mr_css_attr"/>
    <w:basedOn w:val="a"/>
    <w:rsid w:val="009F686D"/>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resultmrcssattr">
    <w:name w:val="result_mr_css_attr"/>
    <w:basedOn w:val="a0"/>
    <w:rsid w:val="009F686D"/>
  </w:style>
  <w:style w:type="paragraph" w:styleId="af">
    <w:name w:val="header"/>
    <w:basedOn w:val="a"/>
    <w:link w:val="af0"/>
    <w:uiPriority w:val="99"/>
    <w:unhideWhenUsed/>
    <w:rsid w:val="00E55D00"/>
    <w:pPr>
      <w:tabs>
        <w:tab w:val="center" w:pos="4677"/>
        <w:tab w:val="right" w:pos="9355"/>
      </w:tabs>
      <w:spacing w:after="0" w:line="240" w:lineRule="auto"/>
    </w:pPr>
    <w:rPr>
      <w:rFonts w:eastAsiaTheme="minorEastAsia"/>
      <w:lang w:eastAsia="ru-RU"/>
    </w:rPr>
  </w:style>
  <w:style w:type="character" w:customStyle="1" w:styleId="af0">
    <w:name w:val="Верхний колонтитул Знак"/>
    <w:basedOn w:val="a0"/>
    <w:link w:val="af"/>
    <w:uiPriority w:val="99"/>
    <w:rsid w:val="00E55D00"/>
    <w:rPr>
      <w:rFonts w:eastAsiaTheme="minorEastAsia"/>
      <w:lang w:eastAsia="ru-RU"/>
    </w:rPr>
  </w:style>
  <w:style w:type="paragraph" w:styleId="af1">
    <w:name w:val="footer"/>
    <w:basedOn w:val="a"/>
    <w:link w:val="af2"/>
    <w:uiPriority w:val="99"/>
    <w:unhideWhenUsed/>
    <w:rsid w:val="00E55D00"/>
    <w:pPr>
      <w:tabs>
        <w:tab w:val="center" w:pos="4677"/>
        <w:tab w:val="right" w:pos="9355"/>
      </w:tabs>
      <w:spacing w:after="0" w:line="240" w:lineRule="auto"/>
    </w:pPr>
    <w:rPr>
      <w:rFonts w:eastAsiaTheme="minorEastAsia"/>
      <w:lang w:eastAsia="ru-RU"/>
    </w:rPr>
  </w:style>
  <w:style w:type="character" w:customStyle="1" w:styleId="af2">
    <w:name w:val="Нижний колонтитул Знак"/>
    <w:basedOn w:val="a0"/>
    <w:link w:val="af1"/>
    <w:uiPriority w:val="99"/>
    <w:rsid w:val="00E55D00"/>
    <w:rPr>
      <w:rFonts w:eastAsiaTheme="minorEastAsia"/>
      <w:lang w:eastAsia="ru-RU"/>
    </w:rPr>
  </w:style>
  <w:style w:type="character" w:customStyle="1" w:styleId="30">
    <w:name w:val="Заголовок 3 Знак"/>
    <w:basedOn w:val="a0"/>
    <w:link w:val="3"/>
    <w:uiPriority w:val="9"/>
    <w:semiHidden/>
    <w:rsid w:val="00A17A6B"/>
    <w:rPr>
      <w:rFonts w:asciiTheme="majorHAnsi" w:eastAsiaTheme="majorEastAsia" w:hAnsiTheme="majorHAnsi" w:cstheme="majorBidi"/>
      <w:color w:val="1F4D78" w:themeColor="accent1" w:themeShade="7F"/>
      <w:sz w:val="24"/>
      <w:szCs w:val="24"/>
    </w:rPr>
  </w:style>
  <w:style w:type="paragraph" w:customStyle="1" w:styleId="Pa4">
    <w:name w:val="Pa4"/>
    <w:basedOn w:val="Default"/>
    <w:next w:val="Default"/>
    <w:uiPriority w:val="99"/>
    <w:rsid w:val="00C824E6"/>
    <w:pPr>
      <w:spacing w:line="241" w:lineRule="atLeast"/>
    </w:pPr>
    <w:rPr>
      <w:rFonts w:eastAsiaTheme="minorHAnsi"/>
      <w:color w:val="auto"/>
      <w:lang w:eastAsia="en-US"/>
    </w:rPr>
  </w:style>
  <w:style w:type="character" w:customStyle="1" w:styleId="sc">
    <w:name w:val="sc"/>
    <w:basedOn w:val="a0"/>
    <w:rsid w:val="004E5E9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6215141">
      <w:bodyDiv w:val="1"/>
      <w:marLeft w:val="0"/>
      <w:marRight w:val="0"/>
      <w:marTop w:val="0"/>
      <w:marBottom w:val="0"/>
      <w:divBdr>
        <w:top w:val="none" w:sz="0" w:space="0" w:color="auto"/>
        <w:left w:val="none" w:sz="0" w:space="0" w:color="auto"/>
        <w:bottom w:val="none" w:sz="0" w:space="0" w:color="auto"/>
        <w:right w:val="none" w:sz="0" w:space="0" w:color="auto"/>
      </w:divBdr>
    </w:div>
    <w:div w:id="190924930">
      <w:bodyDiv w:val="1"/>
      <w:marLeft w:val="0"/>
      <w:marRight w:val="0"/>
      <w:marTop w:val="0"/>
      <w:marBottom w:val="0"/>
      <w:divBdr>
        <w:top w:val="none" w:sz="0" w:space="0" w:color="auto"/>
        <w:left w:val="none" w:sz="0" w:space="0" w:color="auto"/>
        <w:bottom w:val="none" w:sz="0" w:space="0" w:color="auto"/>
        <w:right w:val="none" w:sz="0" w:space="0" w:color="auto"/>
      </w:divBdr>
    </w:div>
    <w:div w:id="506676265">
      <w:bodyDiv w:val="1"/>
      <w:marLeft w:val="0"/>
      <w:marRight w:val="0"/>
      <w:marTop w:val="0"/>
      <w:marBottom w:val="0"/>
      <w:divBdr>
        <w:top w:val="none" w:sz="0" w:space="0" w:color="auto"/>
        <w:left w:val="none" w:sz="0" w:space="0" w:color="auto"/>
        <w:bottom w:val="none" w:sz="0" w:space="0" w:color="auto"/>
        <w:right w:val="none" w:sz="0" w:space="0" w:color="auto"/>
      </w:divBdr>
    </w:div>
    <w:div w:id="600723354">
      <w:bodyDiv w:val="1"/>
      <w:marLeft w:val="0"/>
      <w:marRight w:val="0"/>
      <w:marTop w:val="0"/>
      <w:marBottom w:val="0"/>
      <w:divBdr>
        <w:top w:val="none" w:sz="0" w:space="0" w:color="auto"/>
        <w:left w:val="none" w:sz="0" w:space="0" w:color="auto"/>
        <w:bottom w:val="none" w:sz="0" w:space="0" w:color="auto"/>
        <w:right w:val="none" w:sz="0" w:space="0" w:color="auto"/>
      </w:divBdr>
    </w:div>
    <w:div w:id="645162874">
      <w:bodyDiv w:val="1"/>
      <w:marLeft w:val="0"/>
      <w:marRight w:val="0"/>
      <w:marTop w:val="0"/>
      <w:marBottom w:val="0"/>
      <w:divBdr>
        <w:top w:val="none" w:sz="0" w:space="0" w:color="auto"/>
        <w:left w:val="none" w:sz="0" w:space="0" w:color="auto"/>
        <w:bottom w:val="none" w:sz="0" w:space="0" w:color="auto"/>
        <w:right w:val="none" w:sz="0" w:space="0" w:color="auto"/>
      </w:divBdr>
    </w:div>
    <w:div w:id="948658728">
      <w:bodyDiv w:val="1"/>
      <w:marLeft w:val="0"/>
      <w:marRight w:val="0"/>
      <w:marTop w:val="0"/>
      <w:marBottom w:val="0"/>
      <w:divBdr>
        <w:top w:val="none" w:sz="0" w:space="0" w:color="auto"/>
        <w:left w:val="none" w:sz="0" w:space="0" w:color="auto"/>
        <w:bottom w:val="none" w:sz="0" w:space="0" w:color="auto"/>
        <w:right w:val="none" w:sz="0" w:space="0" w:color="auto"/>
      </w:divBdr>
      <w:divsChild>
        <w:div w:id="112332646">
          <w:marLeft w:val="0"/>
          <w:marRight w:val="0"/>
          <w:marTop w:val="0"/>
          <w:marBottom w:val="0"/>
          <w:divBdr>
            <w:top w:val="none" w:sz="0" w:space="0" w:color="auto"/>
            <w:left w:val="none" w:sz="0" w:space="0" w:color="auto"/>
            <w:bottom w:val="none" w:sz="0" w:space="0" w:color="auto"/>
            <w:right w:val="none" w:sz="0" w:space="0" w:color="auto"/>
          </w:divBdr>
          <w:divsChild>
            <w:div w:id="639727042">
              <w:marLeft w:val="0"/>
              <w:marRight w:val="0"/>
              <w:marTop w:val="0"/>
              <w:marBottom w:val="0"/>
              <w:divBdr>
                <w:top w:val="none" w:sz="0" w:space="0" w:color="auto"/>
                <w:left w:val="none" w:sz="0" w:space="0" w:color="auto"/>
                <w:bottom w:val="none" w:sz="0" w:space="0" w:color="auto"/>
                <w:right w:val="none" w:sz="0" w:space="0" w:color="auto"/>
              </w:divBdr>
            </w:div>
            <w:div w:id="1004431803">
              <w:marLeft w:val="0"/>
              <w:marRight w:val="0"/>
              <w:marTop w:val="0"/>
              <w:marBottom w:val="0"/>
              <w:divBdr>
                <w:top w:val="none" w:sz="0" w:space="0" w:color="auto"/>
                <w:left w:val="none" w:sz="0" w:space="0" w:color="auto"/>
                <w:bottom w:val="none" w:sz="0" w:space="0" w:color="auto"/>
                <w:right w:val="none" w:sz="0" w:space="0" w:color="auto"/>
              </w:divBdr>
            </w:div>
            <w:div w:id="1333875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4601461">
      <w:bodyDiv w:val="1"/>
      <w:marLeft w:val="0"/>
      <w:marRight w:val="0"/>
      <w:marTop w:val="0"/>
      <w:marBottom w:val="0"/>
      <w:divBdr>
        <w:top w:val="none" w:sz="0" w:space="0" w:color="auto"/>
        <w:left w:val="none" w:sz="0" w:space="0" w:color="auto"/>
        <w:bottom w:val="none" w:sz="0" w:space="0" w:color="auto"/>
        <w:right w:val="none" w:sz="0" w:space="0" w:color="auto"/>
      </w:divBdr>
    </w:div>
    <w:div w:id="1047922423">
      <w:bodyDiv w:val="1"/>
      <w:marLeft w:val="0"/>
      <w:marRight w:val="0"/>
      <w:marTop w:val="0"/>
      <w:marBottom w:val="0"/>
      <w:divBdr>
        <w:top w:val="none" w:sz="0" w:space="0" w:color="auto"/>
        <w:left w:val="none" w:sz="0" w:space="0" w:color="auto"/>
        <w:bottom w:val="none" w:sz="0" w:space="0" w:color="auto"/>
        <w:right w:val="none" w:sz="0" w:space="0" w:color="auto"/>
      </w:divBdr>
      <w:divsChild>
        <w:div w:id="543062149">
          <w:marLeft w:val="0"/>
          <w:marRight w:val="0"/>
          <w:marTop w:val="0"/>
          <w:marBottom w:val="0"/>
          <w:divBdr>
            <w:top w:val="none" w:sz="0" w:space="0" w:color="auto"/>
            <w:left w:val="none" w:sz="0" w:space="0" w:color="auto"/>
            <w:bottom w:val="none" w:sz="0" w:space="0" w:color="auto"/>
            <w:right w:val="none" w:sz="0" w:space="0" w:color="auto"/>
          </w:divBdr>
          <w:divsChild>
            <w:div w:id="76640521">
              <w:marLeft w:val="0"/>
              <w:marRight w:val="0"/>
              <w:marTop w:val="0"/>
              <w:marBottom w:val="0"/>
              <w:divBdr>
                <w:top w:val="none" w:sz="0" w:space="0" w:color="auto"/>
                <w:left w:val="none" w:sz="0" w:space="0" w:color="auto"/>
                <w:bottom w:val="none" w:sz="0" w:space="0" w:color="auto"/>
                <w:right w:val="none" w:sz="0" w:space="0" w:color="auto"/>
              </w:divBdr>
              <w:divsChild>
                <w:div w:id="1804695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6936908">
      <w:bodyDiv w:val="1"/>
      <w:marLeft w:val="0"/>
      <w:marRight w:val="0"/>
      <w:marTop w:val="0"/>
      <w:marBottom w:val="0"/>
      <w:divBdr>
        <w:top w:val="none" w:sz="0" w:space="0" w:color="auto"/>
        <w:left w:val="none" w:sz="0" w:space="0" w:color="auto"/>
        <w:bottom w:val="none" w:sz="0" w:space="0" w:color="auto"/>
        <w:right w:val="none" w:sz="0" w:space="0" w:color="auto"/>
      </w:divBdr>
    </w:div>
    <w:div w:id="1254898916">
      <w:bodyDiv w:val="1"/>
      <w:marLeft w:val="0"/>
      <w:marRight w:val="0"/>
      <w:marTop w:val="0"/>
      <w:marBottom w:val="0"/>
      <w:divBdr>
        <w:top w:val="none" w:sz="0" w:space="0" w:color="auto"/>
        <w:left w:val="none" w:sz="0" w:space="0" w:color="auto"/>
        <w:bottom w:val="none" w:sz="0" w:space="0" w:color="auto"/>
        <w:right w:val="none" w:sz="0" w:space="0" w:color="auto"/>
      </w:divBdr>
    </w:div>
    <w:div w:id="1288581689">
      <w:bodyDiv w:val="1"/>
      <w:marLeft w:val="0"/>
      <w:marRight w:val="0"/>
      <w:marTop w:val="0"/>
      <w:marBottom w:val="0"/>
      <w:divBdr>
        <w:top w:val="none" w:sz="0" w:space="0" w:color="auto"/>
        <w:left w:val="none" w:sz="0" w:space="0" w:color="auto"/>
        <w:bottom w:val="none" w:sz="0" w:space="0" w:color="auto"/>
        <w:right w:val="none" w:sz="0" w:space="0" w:color="auto"/>
      </w:divBdr>
    </w:div>
    <w:div w:id="1476869699">
      <w:bodyDiv w:val="1"/>
      <w:marLeft w:val="0"/>
      <w:marRight w:val="0"/>
      <w:marTop w:val="0"/>
      <w:marBottom w:val="0"/>
      <w:divBdr>
        <w:top w:val="none" w:sz="0" w:space="0" w:color="auto"/>
        <w:left w:val="none" w:sz="0" w:space="0" w:color="auto"/>
        <w:bottom w:val="none" w:sz="0" w:space="0" w:color="auto"/>
        <w:right w:val="none" w:sz="0" w:space="0" w:color="auto"/>
      </w:divBdr>
    </w:div>
    <w:div w:id="1510758911">
      <w:bodyDiv w:val="1"/>
      <w:marLeft w:val="0"/>
      <w:marRight w:val="0"/>
      <w:marTop w:val="0"/>
      <w:marBottom w:val="0"/>
      <w:divBdr>
        <w:top w:val="none" w:sz="0" w:space="0" w:color="auto"/>
        <w:left w:val="none" w:sz="0" w:space="0" w:color="auto"/>
        <w:bottom w:val="none" w:sz="0" w:space="0" w:color="auto"/>
        <w:right w:val="none" w:sz="0" w:space="0" w:color="auto"/>
      </w:divBdr>
    </w:div>
    <w:div w:id="1530490881">
      <w:bodyDiv w:val="1"/>
      <w:marLeft w:val="0"/>
      <w:marRight w:val="0"/>
      <w:marTop w:val="0"/>
      <w:marBottom w:val="0"/>
      <w:divBdr>
        <w:top w:val="none" w:sz="0" w:space="0" w:color="auto"/>
        <w:left w:val="none" w:sz="0" w:space="0" w:color="auto"/>
        <w:bottom w:val="none" w:sz="0" w:space="0" w:color="auto"/>
        <w:right w:val="none" w:sz="0" w:space="0" w:color="auto"/>
      </w:divBdr>
      <w:divsChild>
        <w:div w:id="368838842">
          <w:marLeft w:val="0"/>
          <w:marRight w:val="0"/>
          <w:marTop w:val="0"/>
          <w:marBottom w:val="0"/>
          <w:divBdr>
            <w:top w:val="none" w:sz="0" w:space="0" w:color="auto"/>
            <w:left w:val="none" w:sz="0" w:space="0" w:color="auto"/>
            <w:bottom w:val="none" w:sz="0" w:space="0" w:color="auto"/>
            <w:right w:val="none" w:sz="0" w:space="0" w:color="auto"/>
          </w:divBdr>
          <w:divsChild>
            <w:div w:id="1200162449">
              <w:marLeft w:val="0"/>
              <w:marRight w:val="0"/>
              <w:marTop w:val="0"/>
              <w:marBottom w:val="0"/>
              <w:divBdr>
                <w:top w:val="none" w:sz="0" w:space="0" w:color="auto"/>
                <w:left w:val="none" w:sz="0" w:space="0" w:color="auto"/>
                <w:bottom w:val="none" w:sz="0" w:space="0" w:color="auto"/>
                <w:right w:val="none" w:sz="0" w:space="0" w:color="auto"/>
              </w:divBdr>
            </w:div>
            <w:div w:id="2122797677">
              <w:marLeft w:val="0"/>
              <w:marRight w:val="0"/>
              <w:marTop w:val="0"/>
              <w:marBottom w:val="0"/>
              <w:divBdr>
                <w:top w:val="none" w:sz="0" w:space="0" w:color="auto"/>
                <w:left w:val="none" w:sz="0" w:space="0" w:color="auto"/>
                <w:bottom w:val="none" w:sz="0" w:space="0" w:color="auto"/>
                <w:right w:val="none" w:sz="0" w:space="0" w:color="auto"/>
              </w:divBdr>
            </w:div>
            <w:div w:id="883055016">
              <w:marLeft w:val="0"/>
              <w:marRight w:val="0"/>
              <w:marTop w:val="0"/>
              <w:marBottom w:val="0"/>
              <w:divBdr>
                <w:top w:val="none" w:sz="0" w:space="0" w:color="auto"/>
                <w:left w:val="none" w:sz="0" w:space="0" w:color="auto"/>
                <w:bottom w:val="none" w:sz="0" w:space="0" w:color="auto"/>
                <w:right w:val="none" w:sz="0" w:space="0" w:color="auto"/>
              </w:divBdr>
            </w:div>
            <w:div w:id="331489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2515404">
      <w:bodyDiv w:val="1"/>
      <w:marLeft w:val="0"/>
      <w:marRight w:val="0"/>
      <w:marTop w:val="0"/>
      <w:marBottom w:val="0"/>
      <w:divBdr>
        <w:top w:val="none" w:sz="0" w:space="0" w:color="auto"/>
        <w:left w:val="none" w:sz="0" w:space="0" w:color="auto"/>
        <w:bottom w:val="none" w:sz="0" w:space="0" w:color="auto"/>
        <w:right w:val="none" w:sz="0" w:space="0" w:color="auto"/>
      </w:divBdr>
    </w:div>
    <w:div w:id="2008055465">
      <w:bodyDiv w:val="1"/>
      <w:marLeft w:val="0"/>
      <w:marRight w:val="0"/>
      <w:marTop w:val="0"/>
      <w:marBottom w:val="0"/>
      <w:divBdr>
        <w:top w:val="none" w:sz="0" w:space="0" w:color="auto"/>
        <w:left w:val="none" w:sz="0" w:space="0" w:color="auto"/>
        <w:bottom w:val="none" w:sz="0" w:space="0" w:color="auto"/>
        <w:right w:val="none" w:sz="0" w:space="0" w:color="auto"/>
      </w:divBdr>
    </w:div>
    <w:div w:id="2029676310">
      <w:bodyDiv w:val="1"/>
      <w:marLeft w:val="0"/>
      <w:marRight w:val="0"/>
      <w:marTop w:val="0"/>
      <w:marBottom w:val="0"/>
      <w:divBdr>
        <w:top w:val="none" w:sz="0" w:space="0" w:color="auto"/>
        <w:left w:val="none" w:sz="0" w:space="0" w:color="auto"/>
        <w:bottom w:val="none" w:sz="0" w:space="0" w:color="auto"/>
        <w:right w:val="none" w:sz="0" w:space="0" w:color="auto"/>
      </w:divBdr>
    </w:div>
    <w:div w:id="20326105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3.bin"/><Relationship Id="rId117" Type="http://schemas.openxmlformats.org/officeDocument/2006/relationships/image" Target="media/image70.jpeg"/><Relationship Id="rId21" Type="http://schemas.openxmlformats.org/officeDocument/2006/relationships/image" Target="media/image4.wmf"/><Relationship Id="rId42" Type="http://schemas.openxmlformats.org/officeDocument/2006/relationships/oleObject" Target="embeddings/oleObject11.bin"/><Relationship Id="rId47" Type="http://schemas.openxmlformats.org/officeDocument/2006/relationships/image" Target="media/image17.wmf"/><Relationship Id="rId63" Type="http://schemas.openxmlformats.org/officeDocument/2006/relationships/hyperlink" Target="https://pubmed.ncbi.nlm.nih.gov/?term=Lee+YH&amp;cauthor_id=27621861" TargetMode="External"/><Relationship Id="rId68" Type="http://schemas.openxmlformats.org/officeDocument/2006/relationships/image" Target="media/image24.jpeg"/><Relationship Id="rId84" Type="http://schemas.openxmlformats.org/officeDocument/2006/relationships/image" Target="media/image40.jpeg"/><Relationship Id="rId89" Type="http://schemas.openxmlformats.org/officeDocument/2006/relationships/image" Target="media/image44.emf"/><Relationship Id="rId112" Type="http://schemas.openxmlformats.org/officeDocument/2006/relationships/image" Target="media/image65.jpeg"/><Relationship Id="rId16" Type="http://schemas.openxmlformats.org/officeDocument/2006/relationships/hyperlink" Target="https://pubmed.ncbi.nlm.nih.gov/?term=Von+Behren+J&amp;cauthor_id=31247904" TargetMode="External"/><Relationship Id="rId107" Type="http://schemas.openxmlformats.org/officeDocument/2006/relationships/image" Target="media/image60.jpeg"/><Relationship Id="rId11" Type="http://schemas.openxmlformats.org/officeDocument/2006/relationships/hyperlink" Target="https://ru.wikipedia.org/wiki/%D0%90%D1%82%D0%BE%D0%BC%D0%BD%D0%BE%D0%B5_%D1%8F%D0%B4%D1%80%D0%BE" TargetMode="External"/><Relationship Id="rId24" Type="http://schemas.openxmlformats.org/officeDocument/2006/relationships/oleObject" Target="embeddings/oleObject2.bin"/><Relationship Id="rId32" Type="http://schemas.openxmlformats.org/officeDocument/2006/relationships/oleObject" Target="embeddings/oleObject6.bin"/><Relationship Id="rId37" Type="http://schemas.openxmlformats.org/officeDocument/2006/relationships/image" Target="media/image12.emf"/><Relationship Id="rId40" Type="http://schemas.openxmlformats.org/officeDocument/2006/relationships/oleObject" Target="embeddings/oleObject10.bin"/><Relationship Id="rId45" Type="http://schemas.openxmlformats.org/officeDocument/2006/relationships/image" Target="media/image16.wmf"/><Relationship Id="rId53" Type="http://schemas.openxmlformats.org/officeDocument/2006/relationships/image" Target="media/image20.emf"/><Relationship Id="rId58" Type="http://schemas.openxmlformats.org/officeDocument/2006/relationships/image" Target="media/image22.jpeg"/><Relationship Id="rId66" Type="http://schemas.openxmlformats.org/officeDocument/2006/relationships/hyperlink" Target="https://doi.org/10.3390/molecules24112139" TargetMode="External"/><Relationship Id="rId74" Type="http://schemas.openxmlformats.org/officeDocument/2006/relationships/image" Target="media/image30.jpeg"/><Relationship Id="rId79" Type="http://schemas.openxmlformats.org/officeDocument/2006/relationships/image" Target="media/image35.jpeg"/><Relationship Id="rId87" Type="http://schemas.openxmlformats.org/officeDocument/2006/relationships/image" Target="media/image43.emf"/><Relationship Id="rId102" Type="http://schemas.openxmlformats.org/officeDocument/2006/relationships/image" Target="media/image55.jpeg"/><Relationship Id="rId110" Type="http://schemas.openxmlformats.org/officeDocument/2006/relationships/image" Target="media/image63.jpeg"/><Relationship Id="rId115" Type="http://schemas.openxmlformats.org/officeDocument/2006/relationships/image" Target="media/image68.jpeg"/><Relationship Id="rId5" Type="http://schemas.openxmlformats.org/officeDocument/2006/relationships/webSettings" Target="webSettings.xml"/><Relationship Id="rId61" Type="http://schemas.openxmlformats.org/officeDocument/2006/relationships/hyperlink" Target="https://pubmed.ncbi.nlm.nih.gov/?term=Hennigar+SR&amp;cauthor_id=29947812" TargetMode="External"/><Relationship Id="rId82" Type="http://schemas.openxmlformats.org/officeDocument/2006/relationships/image" Target="media/image38.jpeg"/><Relationship Id="rId90" Type="http://schemas.openxmlformats.org/officeDocument/2006/relationships/oleObject" Target="embeddings/oleObject20.bin"/><Relationship Id="rId95" Type="http://schemas.openxmlformats.org/officeDocument/2006/relationships/image" Target="media/image48.jpeg"/><Relationship Id="rId19" Type="http://schemas.openxmlformats.org/officeDocument/2006/relationships/image" Target="media/image2.jpg"/><Relationship Id="rId14" Type="http://schemas.openxmlformats.org/officeDocument/2006/relationships/hyperlink" Target="https://ru.wikipedia.org/wiki/%D0%9D%D0%B5%D0%B9%D1%82%D1%80%D0%BE%D0%BD" TargetMode="External"/><Relationship Id="rId22" Type="http://schemas.openxmlformats.org/officeDocument/2006/relationships/oleObject" Target="embeddings/oleObject1.bin"/><Relationship Id="rId27" Type="http://schemas.openxmlformats.org/officeDocument/2006/relationships/image" Target="media/image7.wmf"/><Relationship Id="rId30" Type="http://schemas.openxmlformats.org/officeDocument/2006/relationships/oleObject" Target="embeddings/oleObject5.bin"/><Relationship Id="rId35" Type="http://schemas.openxmlformats.org/officeDocument/2006/relationships/image" Target="media/image11.emf"/><Relationship Id="rId43" Type="http://schemas.openxmlformats.org/officeDocument/2006/relationships/image" Target="media/image15.wmf"/><Relationship Id="rId48" Type="http://schemas.openxmlformats.org/officeDocument/2006/relationships/oleObject" Target="embeddings/oleObject14.bin"/><Relationship Id="rId56" Type="http://schemas.openxmlformats.org/officeDocument/2006/relationships/oleObject" Target="embeddings/oleObject18.bin"/><Relationship Id="rId64" Type="http://schemas.openxmlformats.org/officeDocument/2006/relationships/hyperlink" Target="https://pubmed.ncbi.nlm.nih.gov/?term=Fedor+M&amp;cauthor_id=31143472" TargetMode="External"/><Relationship Id="rId69" Type="http://schemas.openxmlformats.org/officeDocument/2006/relationships/image" Target="media/image25.jpeg"/><Relationship Id="rId77" Type="http://schemas.openxmlformats.org/officeDocument/2006/relationships/image" Target="media/image33.jpeg"/><Relationship Id="rId100" Type="http://schemas.openxmlformats.org/officeDocument/2006/relationships/image" Target="media/image53.jpeg"/><Relationship Id="rId105" Type="http://schemas.openxmlformats.org/officeDocument/2006/relationships/image" Target="media/image58.jpeg"/><Relationship Id="rId113" Type="http://schemas.openxmlformats.org/officeDocument/2006/relationships/image" Target="media/image66.jpeg"/><Relationship Id="rId118" Type="http://schemas.openxmlformats.org/officeDocument/2006/relationships/fontTable" Target="fontTable.xml"/><Relationship Id="rId8" Type="http://schemas.openxmlformats.org/officeDocument/2006/relationships/hyperlink" Target="https://ru.wikipedia.org/wiki/%D0%97%D0%B0%D0%B1%D0%BE%D0%BB%D0%B5%D0%B2%D0%B0%D0%BD%D0%B8%D0%B5" TargetMode="External"/><Relationship Id="rId51" Type="http://schemas.openxmlformats.org/officeDocument/2006/relationships/image" Target="media/image19.emf"/><Relationship Id="rId72" Type="http://schemas.openxmlformats.org/officeDocument/2006/relationships/image" Target="media/image28.jpeg"/><Relationship Id="rId80" Type="http://schemas.openxmlformats.org/officeDocument/2006/relationships/image" Target="media/image36.jpeg"/><Relationship Id="rId85" Type="http://schemas.openxmlformats.org/officeDocument/2006/relationships/image" Target="media/image41.jpeg"/><Relationship Id="rId93" Type="http://schemas.openxmlformats.org/officeDocument/2006/relationships/image" Target="media/image46.jpeg"/><Relationship Id="rId98" Type="http://schemas.openxmlformats.org/officeDocument/2006/relationships/image" Target="media/image51.jpeg"/><Relationship Id="rId3" Type="http://schemas.openxmlformats.org/officeDocument/2006/relationships/styles" Target="styles.xml"/><Relationship Id="rId12" Type="http://schemas.openxmlformats.org/officeDocument/2006/relationships/hyperlink" Target="https://ru.wikipedia.org/wiki/%D0%9F%D1%80%D0%BE%D1%82%D0%BE%D0%BD" TargetMode="External"/><Relationship Id="rId17" Type="http://schemas.openxmlformats.org/officeDocument/2006/relationships/hyperlink" Target="https://docs.cntd.ru/document/1200012800" TargetMode="External"/><Relationship Id="rId25" Type="http://schemas.openxmlformats.org/officeDocument/2006/relationships/image" Target="media/image6.emf"/><Relationship Id="rId33" Type="http://schemas.openxmlformats.org/officeDocument/2006/relationships/image" Target="media/image10.emf"/><Relationship Id="rId38" Type="http://schemas.openxmlformats.org/officeDocument/2006/relationships/oleObject" Target="embeddings/oleObject9.bin"/><Relationship Id="rId46" Type="http://schemas.openxmlformats.org/officeDocument/2006/relationships/oleObject" Target="embeddings/oleObject13.bin"/><Relationship Id="rId59" Type="http://schemas.openxmlformats.org/officeDocument/2006/relationships/footer" Target="footer1.xml"/><Relationship Id="rId67" Type="http://schemas.openxmlformats.org/officeDocument/2006/relationships/image" Target="media/image23.jpeg"/><Relationship Id="rId103" Type="http://schemas.openxmlformats.org/officeDocument/2006/relationships/image" Target="media/image56.jpeg"/><Relationship Id="rId108" Type="http://schemas.openxmlformats.org/officeDocument/2006/relationships/image" Target="media/image61.jpeg"/><Relationship Id="rId116" Type="http://schemas.openxmlformats.org/officeDocument/2006/relationships/image" Target="media/image69.jpeg"/><Relationship Id="rId20" Type="http://schemas.openxmlformats.org/officeDocument/2006/relationships/image" Target="media/image3.jpg"/><Relationship Id="rId41" Type="http://schemas.openxmlformats.org/officeDocument/2006/relationships/image" Target="media/image14.emf"/><Relationship Id="rId54" Type="http://schemas.openxmlformats.org/officeDocument/2006/relationships/oleObject" Target="embeddings/oleObject17.bin"/><Relationship Id="rId62" Type="http://schemas.openxmlformats.org/officeDocument/2006/relationships/hyperlink" Target="https://pubmed.ncbi.nlm.nih.gov/?term=Kohno+K&amp;cauthor_id=33054891" TargetMode="External"/><Relationship Id="rId70" Type="http://schemas.openxmlformats.org/officeDocument/2006/relationships/image" Target="media/image26.jpeg"/><Relationship Id="rId75" Type="http://schemas.openxmlformats.org/officeDocument/2006/relationships/image" Target="media/image31.jpeg"/><Relationship Id="rId83" Type="http://schemas.openxmlformats.org/officeDocument/2006/relationships/image" Target="media/image39.jpeg"/><Relationship Id="rId88" Type="http://schemas.openxmlformats.org/officeDocument/2006/relationships/oleObject" Target="embeddings/oleObject19.bin"/><Relationship Id="rId91" Type="http://schemas.openxmlformats.org/officeDocument/2006/relationships/image" Target="media/image45.emf"/><Relationship Id="rId96" Type="http://schemas.openxmlformats.org/officeDocument/2006/relationships/image" Target="media/image49.jpeg"/><Relationship Id="rId111" Type="http://schemas.openxmlformats.org/officeDocument/2006/relationships/image" Target="media/image64.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pubmed.ncbi.nlm.nih.gov/?term=Nde+SC&amp;cauthor_id=33513524" TargetMode="External"/><Relationship Id="rId23" Type="http://schemas.openxmlformats.org/officeDocument/2006/relationships/image" Target="media/image5.wmf"/><Relationship Id="rId28" Type="http://schemas.openxmlformats.org/officeDocument/2006/relationships/oleObject" Target="embeddings/oleObject4.bin"/><Relationship Id="rId36" Type="http://schemas.openxmlformats.org/officeDocument/2006/relationships/oleObject" Target="embeddings/oleObject8.bin"/><Relationship Id="rId49" Type="http://schemas.openxmlformats.org/officeDocument/2006/relationships/image" Target="media/image18.wmf"/><Relationship Id="rId57" Type="http://schemas.openxmlformats.org/officeDocument/2006/relationships/chart" Target="charts/chart1.xml"/><Relationship Id="rId106" Type="http://schemas.openxmlformats.org/officeDocument/2006/relationships/image" Target="media/image59.jpeg"/><Relationship Id="rId114" Type="http://schemas.openxmlformats.org/officeDocument/2006/relationships/image" Target="media/image67.jpeg"/><Relationship Id="rId119" Type="http://schemas.openxmlformats.org/officeDocument/2006/relationships/theme" Target="theme/theme1.xml"/><Relationship Id="rId10" Type="http://schemas.openxmlformats.org/officeDocument/2006/relationships/hyperlink" Target="https://ru.wikipedia.org/wiki/%D0%AD%D0%BB%D0%B5%D0%BA%D1%82%D1%80%D0%B8%D1%87%D0%B5%D1%81%D0%BA%D0%B8%D0%B9_%D0%B7%D0%B0%D1%80%D1%8F%D0%B4" TargetMode="External"/><Relationship Id="rId31" Type="http://schemas.openxmlformats.org/officeDocument/2006/relationships/image" Target="media/image9.emf"/><Relationship Id="rId44" Type="http://schemas.openxmlformats.org/officeDocument/2006/relationships/oleObject" Target="embeddings/oleObject12.bin"/><Relationship Id="rId52" Type="http://schemas.openxmlformats.org/officeDocument/2006/relationships/oleObject" Target="embeddings/oleObject16.bin"/><Relationship Id="rId60" Type="http://schemas.openxmlformats.org/officeDocument/2006/relationships/hyperlink" Target="https://www.ncbi.nlm.nih.gov/pubmed/?term=Yokokawa%20H%5BAuthor%5D&amp;cauthor=true&amp;cauthor_uid=33304719" TargetMode="External"/><Relationship Id="rId65" Type="http://schemas.openxmlformats.org/officeDocument/2006/relationships/hyperlink" Target="http://ru.encyclopedia.kz/index.php/&#1047;&#1072;&#1087;&#1072;&#1076;&#1085;&#1099;&#1081;_&#1050;&#1072;&#1079;&#1072;&#1093;&#1089;&#1090;&#1072;&#1085;" TargetMode="External"/><Relationship Id="rId73" Type="http://schemas.openxmlformats.org/officeDocument/2006/relationships/image" Target="media/image29.jpeg"/><Relationship Id="rId78" Type="http://schemas.openxmlformats.org/officeDocument/2006/relationships/image" Target="media/image34.jpeg"/><Relationship Id="rId81" Type="http://schemas.openxmlformats.org/officeDocument/2006/relationships/image" Target="media/image37.jpeg"/><Relationship Id="rId86" Type="http://schemas.openxmlformats.org/officeDocument/2006/relationships/image" Target="media/image42.jpeg"/><Relationship Id="rId94" Type="http://schemas.openxmlformats.org/officeDocument/2006/relationships/image" Target="media/image47.jpeg"/><Relationship Id="rId99" Type="http://schemas.openxmlformats.org/officeDocument/2006/relationships/image" Target="media/image52.jpeg"/><Relationship Id="rId101" Type="http://schemas.openxmlformats.org/officeDocument/2006/relationships/image" Target="media/image54.jpeg"/><Relationship Id="rId4" Type="http://schemas.openxmlformats.org/officeDocument/2006/relationships/settings" Target="settings.xml"/><Relationship Id="rId9" Type="http://schemas.openxmlformats.org/officeDocument/2006/relationships/hyperlink" Target="https://ru.wikipedia.org/wiki/%D0%90%D1%82%D0%BE%D0%BC" TargetMode="External"/><Relationship Id="rId13" Type="http://schemas.openxmlformats.org/officeDocument/2006/relationships/hyperlink" Target="https://ru.wikipedia.org/wiki/%D0%90%D1%82%D0%BE%D0%BC%D0%BD%D1%8B%D0%B9_%D0%BD%D0%BE%D0%BC%D0%B5%D1%80" TargetMode="External"/><Relationship Id="rId18" Type="http://schemas.openxmlformats.org/officeDocument/2006/relationships/image" Target="media/image1.jpg"/><Relationship Id="rId39" Type="http://schemas.openxmlformats.org/officeDocument/2006/relationships/image" Target="media/image13.emf"/><Relationship Id="rId109" Type="http://schemas.openxmlformats.org/officeDocument/2006/relationships/image" Target="media/image62.jpeg"/><Relationship Id="rId34" Type="http://schemas.openxmlformats.org/officeDocument/2006/relationships/oleObject" Target="embeddings/oleObject7.bin"/><Relationship Id="rId50" Type="http://schemas.openxmlformats.org/officeDocument/2006/relationships/oleObject" Target="embeddings/oleObject15.bin"/><Relationship Id="rId55" Type="http://schemas.openxmlformats.org/officeDocument/2006/relationships/image" Target="media/image21.emf"/><Relationship Id="rId76" Type="http://schemas.openxmlformats.org/officeDocument/2006/relationships/image" Target="media/image32.jpeg"/><Relationship Id="rId97" Type="http://schemas.openxmlformats.org/officeDocument/2006/relationships/image" Target="media/image50.jpeg"/><Relationship Id="rId104" Type="http://schemas.openxmlformats.org/officeDocument/2006/relationships/image" Target="media/image57.jpeg"/><Relationship Id="rId7" Type="http://schemas.openxmlformats.org/officeDocument/2006/relationships/endnotes" Target="endnotes.xml"/><Relationship Id="rId71" Type="http://schemas.openxmlformats.org/officeDocument/2006/relationships/image" Target="media/image27.jpeg"/><Relationship Id="rId92" Type="http://schemas.openxmlformats.org/officeDocument/2006/relationships/oleObject" Target="embeddings/oleObject21.bin"/><Relationship Id="rId2" Type="http://schemas.openxmlformats.org/officeDocument/2006/relationships/numbering" Target="numbering.xml"/><Relationship Id="rId29" Type="http://schemas.openxmlformats.org/officeDocument/2006/relationships/image" Target="media/image8.wmf"/></Relationships>
</file>

<file path=word/charts/_rels/chart1.xml.rels><?xml version="1.0" encoding="UTF-8" standalone="yes"?>
<Relationships xmlns="http://schemas.openxmlformats.org/package/2006/relationships"><Relationship Id="rId3" Type="http://schemas.openxmlformats.org/officeDocument/2006/relationships/oleObject" Target="file:///C:\Users\uga_8\Desktop\&#1056;&#1072;&#1073;&#1086;&#1095;&#1077;&#1077;%20&#1076;&#1083;&#1103;%20&#1090;&#1072;&#1073;&#1083;%20&#1079;&#1072;&#1073;%2020&#1075;\&#1054;&#1073;&#1097;%20&#1080;%20&#1087;&#1077;&#1088;&#1074;.&#1079;&#1072;&#1073;%20&#1074;&#1079;&#1088;&#1086;&#1089;&#1083;&#1099;&#1077;%202020%20&#1075;&#1086;&#1076;.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'Среднее заб 3 обл 20г (2)'!$C$2</c:f>
              <c:strCache>
                <c:ptCount val="1"/>
                <c:pt idx="0">
                  <c:v>Актюбинская область</c:v>
                </c:pt>
              </c:strCache>
            </c:strRef>
          </c:tx>
          <c:spPr>
            <a:solidFill>
              <a:schemeClr val="accent1"/>
            </a:solidFill>
            <a:ln>
              <a:noFill/>
            </a:ln>
            <a:effectLst/>
          </c:spPr>
          <c:invertIfNegative val="0"/>
          <c:cat>
            <c:strRef>
              <c:f>'Среднее заб 3 обл 20г (2)'!$B$3:$B$10</c:f>
              <c:strCache>
                <c:ptCount val="8"/>
                <c:pt idx="0">
                  <c:v>Болезни системы кровообращения</c:v>
                </c:pt>
                <c:pt idx="1">
                  <c:v>Болезни органов дыхания</c:v>
                </c:pt>
                <c:pt idx="2">
                  <c:v>Болезни мочеполовой системы</c:v>
                </c:pt>
                <c:pt idx="3">
                  <c:v>Болезни органов пищеварения</c:v>
                </c:pt>
                <c:pt idx="4">
                  <c:v>Болезни костно-мышечной системы и соединительной ткани</c:v>
                </c:pt>
                <c:pt idx="5">
                  <c:v>Болезни кожи и подкожной клетчатки</c:v>
                </c:pt>
                <c:pt idx="6">
                  <c:v>Болезни крови, кроветворных органов и отдельные нарушения с вовлечением иммунного механизма</c:v>
                </c:pt>
                <c:pt idx="7">
                  <c:v> Болезни глаза и его придаточного аппарата</c:v>
                </c:pt>
              </c:strCache>
            </c:strRef>
          </c:cat>
          <c:val>
            <c:numRef>
              <c:f>'Среднее заб 3 обл 20г (2)'!$C$3:$C$10</c:f>
              <c:numCache>
                <c:formatCode>0.0</c:formatCode>
                <c:ptCount val="8"/>
                <c:pt idx="0">
                  <c:v>20184.598750651054</c:v>
                </c:pt>
                <c:pt idx="1">
                  <c:v>13736.864524696519</c:v>
                </c:pt>
                <c:pt idx="2">
                  <c:v>6689.7631447064359</c:v>
                </c:pt>
                <c:pt idx="3">
                  <c:v>5103.0630818201716</c:v>
                </c:pt>
                <c:pt idx="4">
                  <c:v>3569.2529520679245</c:v>
                </c:pt>
                <c:pt idx="5">
                  <c:v>3117.6888781104299</c:v>
                </c:pt>
                <c:pt idx="6">
                  <c:v>3175.3878482630648</c:v>
                </c:pt>
                <c:pt idx="7">
                  <c:v>3957.4716593587436</c:v>
                </c:pt>
              </c:numCache>
            </c:numRef>
          </c:val>
        </c:ser>
        <c:ser>
          <c:idx val="1"/>
          <c:order val="1"/>
          <c:tx>
            <c:strRef>
              <c:f>'Среднее заб 3 обл 20г (2)'!$D$2</c:f>
              <c:strCache>
                <c:ptCount val="1"/>
                <c:pt idx="0">
                  <c:v>Мангистауская область</c:v>
                </c:pt>
              </c:strCache>
            </c:strRef>
          </c:tx>
          <c:spPr>
            <a:solidFill>
              <a:schemeClr val="accent2"/>
            </a:solidFill>
            <a:ln>
              <a:noFill/>
            </a:ln>
            <a:effectLst/>
          </c:spPr>
          <c:invertIfNegative val="0"/>
          <c:cat>
            <c:strRef>
              <c:f>'Среднее заб 3 обл 20г (2)'!$B$3:$B$10</c:f>
              <c:strCache>
                <c:ptCount val="8"/>
                <c:pt idx="0">
                  <c:v>Болезни системы кровообращения</c:v>
                </c:pt>
                <c:pt idx="1">
                  <c:v>Болезни органов дыхания</c:v>
                </c:pt>
                <c:pt idx="2">
                  <c:v>Болезни мочеполовой системы</c:v>
                </c:pt>
                <c:pt idx="3">
                  <c:v>Болезни органов пищеварения</c:v>
                </c:pt>
                <c:pt idx="4">
                  <c:v>Болезни костно-мышечной системы и соединительной ткани</c:v>
                </c:pt>
                <c:pt idx="5">
                  <c:v>Болезни кожи и подкожной клетчатки</c:v>
                </c:pt>
                <c:pt idx="6">
                  <c:v>Болезни крови, кроветворных органов и отдельные нарушения с вовлечением иммунного механизма</c:v>
                </c:pt>
                <c:pt idx="7">
                  <c:v> Болезни глаза и его придаточного аппарата</c:v>
                </c:pt>
              </c:strCache>
            </c:strRef>
          </c:cat>
          <c:val>
            <c:numRef>
              <c:f>'Среднее заб 3 обл 20г (2)'!$D$3:$D$10</c:f>
              <c:numCache>
                <c:formatCode>0.0</c:formatCode>
                <c:ptCount val="8"/>
                <c:pt idx="0">
                  <c:v>14565.083333333334</c:v>
                </c:pt>
                <c:pt idx="1">
                  <c:v>10005.966666666667</c:v>
                </c:pt>
                <c:pt idx="2">
                  <c:v>5389.083333333333</c:v>
                </c:pt>
                <c:pt idx="3">
                  <c:v>3745.5499999999997</c:v>
                </c:pt>
                <c:pt idx="4">
                  <c:v>4479.5666666666666</c:v>
                </c:pt>
                <c:pt idx="5">
                  <c:v>1990.2166666666665</c:v>
                </c:pt>
                <c:pt idx="6">
                  <c:v>1810.0833333333333</c:v>
                </c:pt>
                <c:pt idx="7">
                  <c:v>3236.7166666666672</c:v>
                </c:pt>
              </c:numCache>
            </c:numRef>
          </c:val>
        </c:ser>
        <c:ser>
          <c:idx val="2"/>
          <c:order val="2"/>
          <c:tx>
            <c:strRef>
              <c:f>'Среднее заб 3 обл 20г (2)'!$E$2</c:f>
              <c:strCache>
                <c:ptCount val="1"/>
                <c:pt idx="0">
                  <c:v>Западно-Казахстанская область</c:v>
                </c:pt>
              </c:strCache>
            </c:strRef>
          </c:tx>
          <c:spPr>
            <a:solidFill>
              <a:schemeClr val="accent3"/>
            </a:solidFill>
            <a:ln>
              <a:noFill/>
            </a:ln>
            <a:effectLst/>
          </c:spPr>
          <c:invertIfNegative val="0"/>
          <c:cat>
            <c:strRef>
              <c:f>'Среднее заб 3 обл 20г (2)'!$B$3:$B$10</c:f>
              <c:strCache>
                <c:ptCount val="8"/>
                <c:pt idx="0">
                  <c:v>Болезни системы кровообращения</c:v>
                </c:pt>
                <c:pt idx="1">
                  <c:v>Болезни органов дыхания</c:v>
                </c:pt>
                <c:pt idx="2">
                  <c:v>Болезни мочеполовой системы</c:v>
                </c:pt>
                <c:pt idx="3">
                  <c:v>Болезни органов пищеварения</c:v>
                </c:pt>
                <c:pt idx="4">
                  <c:v>Болезни костно-мышечной системы и соединительной ткани</c:v>
                </c:pt>
                <c:pt idx="5">
                  <c:v>Болезни кожи и подкожной клетчатки</c:v>
                </c:pt>
                <c:pt idx="6">
                  <c:v>Болезни крови, кроветворных органов и отдельные нарушения с вовлечением иммунного механизма</c:v>
                </c:pt>
                <c:pt idx="7">
                  <c:v> Болезни глаза и его придаточного аппарата</c:v>
                </c:pt>
              </c:strCache>
            </c:strRef>
          </c:cat>
          <c:val>
            <c:numRef>
              <c:f>'Среднее заб 3 обл 20г (2)'!$E$3:$E$10</c:f>
              <c:numCache>
                <c:formatCode>0.0</c:formatCode>
                <c:ptCount val="8"/>
                <c:pt idx="0">
                  <c:v>20578.988187605719</c:v>
                </c:pt>
                <c:pt idx="1">
                  <c:v>22502.6821260164</c:v>
                </c:pt>
                <c:pt idx="2">
                  <c:v>7264.5529290291342</c:v>
                </c:pt>
                <c:pt idx="3">
                  <c:v>6180.1510596113912</c:v>
                </c:pt>
                <c:pt idx="4">
                  <c:v>2866.4540429552949</c:v>
                </c:pt>
                <c:pt idx="5">
                  <c:v>1882.5818275602335</c:v>
                </c:pt>
                <c:pt idx="6">
                  <c:v>6125.4630124123069</c:v>
                </c:pt>
                <c:pt idx="7">
                  <c:v>3773.262323199242</c:v>
                </c:pt>
              </c:numCache>
            </c:numRef>
          </c:val>
        </c:ser>
        <c:dLbls>
          <c:showLegendKey val="0"/>
          <c:showVal val="0"/>
          <c:showCatName val="0"/>
          <c:showSerName val="0"/>
          <c:showPercent val="0"/>
          <c:showBubbleSize val="0"/>
        </c:dLbls>
        <c:gapWidth val="219"/>
        <c:overlap val="-27"/>
        <c:axId val="207349928"/>
        <c:axId val="207341304"/>
      </c:barChart>
      <c:catAx>
        <c:axId val="2073499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7341304"/>
        <c:crosses val="autoZero"/>
        <c:auto val="1"/>
        <c:lblAlgn val="ctr"/>
        <c:lblOffset val="100"/>
        <c:noMultiLvlLbl val="0"/>
      </c:catAx>
      <c:valAx>
        <c:axId val="207341304"/>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73499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B2EF456-E0A5-4B9A-9186-CB87B42225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42777</Words>
  <Characters>243831</Characters>
  <Application>Microsoft Office Word</Application>
  <DocSecurity>0</DocSecurity>
  <Lines>2031</Lines>
  <Paragraphs>572</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286036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uga_8</dc:creator>
  <cp:keywords/>
  <dc:description/>
  <cp:lastModifiedBy>Асия Баймухаметова</cp:lastModifiedBy>
  <cp:revision>3</cp:revision>
  <cp:lastPrinted>2022-05-10T09:08:00Z</cp:lastPrinted>
  <dcterms:created xsi:type="dcterms:W3CDTF">2022-12-12T05:32:00Z</dcterms:created>
  <dcterms:modified xsi:type="dcterms:W3CDTF">2022-12-12T05:32:00Z</dcterms:modified>
</cp:coreProperties>
</file>